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41" w:rsidRPr="002732A2" w:rsidRDefault="00154441" w:rsidP="00B20558">
      <w:pPr>
        <w:spacing w:after="0" w:line="360" w:lineRule="auto"/>
        <w:jc w:val="both"/>
        <w:rPr>
          <w:rFonts w:ascii="Book Antiqua" w:hAnsi="Book Antiqua"/>
          <w:b/>
          <w:sz w:val="24"/>
          <w:szCs w:val="24"/>
        </w:rPr>
      </w:pPr>
      <w:r w:rsidRPr="002732A2">
        <w:rPr>
          <w:rFonts w:ascii="Book Antiqua" w:hAnsi="Book Antiqua"/>
          <w:b/>
          <w:sz w:val="24"/>
          <w:szCs w:val="24"/>
        </w:rPr>
        <w:t xml:space="preserve">Name of Journal: </w:t>
      </w:r>
      <w:r w:rsidRPr="002732A2">
        <w:rPr>
          <w:rFonts w:ascii="Book Antiqua" w:hAnsi="Book Antiqua"/>
          <w:b/>
          <w:i/>
          <w:sz w:val="24"/>
          <w:szCs w:val="24"/>
        </w:rPr>
        <w:t>World Journal of Meta-Analysis</w:t>
      </w:r>
    </w:p>
    <w:p w:rsidR="00154441" w:rsidRPr="002732A2" w:rsidRDefault="00154441" w:rsidP="00B20558">
      <w:pPr>
        <w:spacing w:after="0" w:line="360" w:lineRule="auto"/>
        <w:jc w:val="both"/>
        <w:rPr>
          <w:rFonts w:ascii="Book Antiqua" w:hAnsi="Book Antiqua"/>
          <w:b/>
          <w:sz w:val="24"/>
          <w:szCs w:val="24"/>
          <w:lang w:eastAsia="zh-CN"/>
        </w:rPr>
      </w:pPr>
      <w:r w:rsidRPr="002732A2">
        <w:rPr>
          <w:rFonts w:ascii="Book Antiqua" w:hAnsi="Book Antiqua"/>
          <w:b/>
          <w:sz w:val="24"/>
          <w:szCs w:val="24"/>
        </w:rPr>
        <w:t xml:space="preserve">Manuscript NO: </w:t>
      </w:r>
      <w:r w:rsidRPr="002732A2">
        <w:rPr>
          <w:rFonts w:ascii="Book Antiqua" w:hAnsi="Book Antiqua"/>
          <w:b/>
          <w:sz w:val="24"/>
          <w:szCs w:val="24"/>
          <w:lang w:eastAsia="zh-CN"/>
        </w:rPr>
        <w:t>33763</w:t>
      </w:r>
    </w:p>
    <w:p w:rsidR="00154441" w:rsidRPr="002732A2" w:rsidRDefault="00154441" w:rsidP="00B20558">
      <w:pPr>
        <w:spacing w:after="0" w:line="360" w:lineRule="auto"/>
        <w:jc w:val="both"/>
        <w:rPr>
          <w:rFonts w:ascii="Book Antiqua" w:hAnsi="Book Antiqua"/>
          <w:b/>
          <w:sz w:val="24"/>
          <w:szCs w:val="24"/>
          <w:lang w:eastAsia="zh-CN"/>
        </w:rPr>
      </w:pPr>
      <w:r w:rsidRPr="002732A2">
        <w:rPr>
          <w:rFonts w:ascii="Book Antiqua" w:hAnsi="Book Antiqua"/>
          <w:b/>
          <w:sz w:val="24"/>
          <w:szCs w:val="24"/>
        </w:rPr>
        <w:t>Manuscript Type: Systematic Reviews</w:t>
      </w:r>
    </w:p>
    <w:p w:rsidR="00154441" w:rsidRPr="002732A2" w:rsidRDefault="00154441" w:rsidP="00B20558">
      <w:pPr>
        <w:spacing w:after="0" w:line="360" w:lineRule="auto"/>
        <w:jc w:val="both"/>
        <w:rPr>
          <w:rFonts w:ascii="Book Antiqua" w:hAnsi="Book Antiqua" w:cs="Times New Roman"/>
          <w:b/>
          <w:sz w:val="24"/>
          <w:szCs w:val="24"/>
          <w:lang w:eastAsia="zh-CN"/>
        </w:rPr>
      </w:pPr>
    </w:p>
    <w:p w:rsidR="00FB3EDE" w:rsidRPr="002732A2" w:rsidRDefault="00FB3EDE" w:rsidP="00B20558">
      <w:pPr>
        <w:spacing w:after="0" w:line="360" w:lineRule="auto"/>
        <w:jc w:val="both"/>
        <w:rPr>
          <w:rFonts w:ascii="Book Antiqua" w:hAnsi="Book Antiqua" w:cs="Times New Roman"/>
          <w:b/>
          <w:sz w:val="24"/>
          <w:szCs w:val="24"/>
          <w:lang w:val="en-GB" w:eastAsia="zh-CN"/>
        </w:rPr>
      </w:pPr>
      <w:r w:rsidRPr="002732A2">
        <w:rPr>
          <w:rFonts w:ascii="Book Antiqua" w:hAnsi="Book Antiqua" w:cs="Times New Roman"/>
          <w:b/>
          <w:sz w:val="24"/>
          <w:szCs w:val="24"/>
          <w:lang w:val="en-GB"/>
        </w:rPr>
        <w:t>Medication non-adherence in bipolar disorder:</w:t>
      </w:r>
      <w:r w:rsidR="00B41BFD" w:rsidRPr="002732A2">
        <w:rPr>
          <w:rFonts w:ascii="Book Antiqua" w:hAnsi="Book Antiqua" w:cs="Times New Roman" w:hint="eastAsia"/>
          <w:b/>
          <w:sz w:val="24"/>
          <w:szCs w:val="24"/>
          <w:lang w:val="en-GB" w:eastAsia="zh-CN"/>
        </w:rPr>
        <w:t xml:space="preserve"> </w:t>
      </w:r>
      <w:r w:rsidR="003D62A5" w:rsidRPr="002732A2">
        <w:rPr>
          <w:rFonts w:ascii="Book Antiqua" w:hAnsi="Book Antiqua" w:cs="Times New Roman"/>
          <w:b/>
          <w:sz w:val="24"/>
          <w:szCs w:val="24"/>
          <w:lang w:val="en-GB"/>
        </w:rPr>
        <w:t>R</w:t>
      </w:r>
      <w:r w:rsidRPr="002732A2">
        <w:rPr>
          <w:rFonts w:ascii="Book Antiqua" w:hAnsi="Book Antiqua" w:cs="Times New Roman"/>
          <w:b/>
          <w:sz w:val="24"/>
          <w:szCs w:val="24"/>
          <w:lang w:val="en-GB"/>
        </w:rPr>
        <w:t xml:space="preserve">eview of rates, demographic and </w:t>
      </w:r>
      <w:r w:rsidR="00541711" w:rsidRPr="002732A2">
        <w:rPr>
          <w:rFonts w:ascii="Book Antiqua" w:hAnsi="Book Antiqua" w:cs="Times New Roman"/>
          <w:b/>
          <w:sz w:val="24"/>
          <w:szCs w:val="24"/>
          <w:lang w:val="en-GB"/>
        </w:rPr>
        <w:t>clinical</w:t>
      </w:r>
      <w:r w:rsidRPr="002732A2">
        <w:rPr>
          <w:rFonts w:ascii="Book Antiqua" w:hAnsi="Book Antiqua" w:cs="Times New Roman"/>
          <w:b/>
          <w:sz w:val="24"/>
          <w:szCs w:val="24"/>
          <w:lang w:val="en-GB"/>
        </w:rPr>
        <w:t xml:space="preserve"> predictors</w:t>
      </w:r>
    </w:p>
    <w:p w:rsidR="00947110" w:rsidRPr="002732A2" w:rsidRDefault="00947110" w:rsidP="00B20558">
      <w:pPr>
        <w:spacing w:after="0" w:line="360" w:lineRule="auto"/>
        <w:jc w:val="both"/>
        <w:rPr>
          <w:rFonts w:ascii="Book Antiqua" w:hAnsi="Book Antiqua" w:cs="Times New Roman"/>
          <w:b/>
          <w:sz w:val="24"/>
          <w:szCs w:val="24"/>
          <w:lang w:val="en-GB" w:eastAsia="zh-CN"/>
        </w:rPr>
      </w:pPr>
    </w:p>
    <w:p w:rsidR="00947110" w:rsidRPr="002732A2" w:rsidRDefault="00947110" w:rsidP="00B20558">
      <w:pPr>
        <w:spacing w:after="0" w:line="360" w:lineRule="auto"/>
        <w:jc w:val="both"/>
        <w:rPr>
          <w:rFonts w:ascii="Book Antiqua" w:hAnsi="Book Antiqua" w:cs="Tahoma"/>
          <w:sz w:val="24"/>
          <w:szCs w:val="24"/>
          <w:lang w:val="en-GB"/>
        </w:rPr>
      </w:pPr>
      <w:r w:rsidRPr="002732A2">
        <w:rPr>
          <w:rFonts w:ascii="Book Antiqua" w:hAnsi="Book Antiqua" w:cs="Tahoma"/>
          <w:sz w:val="24"/>
          <w:szCs w:val="24"/>
          <w:lang w:val="en-GB"/>
        </w:rPr>
        <w:t>Chakrabarti S.</w:t>
      </w:r>
      <w:r w:rsidR="00B41BFD" w:rsidRPr="002732A2">
        <w:rPr>
          <w:rFonts w:ascii="Book Antiqua" w:hAnsi="Book Antiqua" w:cs="Tahoma" w:hint="eastAsia"/>
          <w:sz w:val="24"/>
          <w:szCs w:val="24"/>
          <w:lang w:val="en-GB" w:eastAsia="zh-CN"/>
        </w:rPr>
        <w:t xml:space="preserve"> </w:t>
      </w:r>
      <w:r w:rsidRPr="002732A2">
        <w:rPr>
          <w:rFonts w:ascii="Book Antiqua" w:hAnsi="Book Antiqua" w:cs="Tahoma"/>
          <w:sz w:val="24"/>
          <w:szCs w:val="24"/>
          <w:lang w:val="en-GB"/>
        </w:rPr>
        <w:t>Medication non-adherence in bipolar disorder</w:t>
      </w:r>
    </w:p>
    <w:p w:rsidR="00154441" w:rsidRPr="002732A2" w:rsidRDefault="00154441" w:rsidP="00B20558">
      <w:pPr>
        <w:spacing w:after="0" w:line="360" w:lineRule="auto"/>
        <w:jc w:val="both"/>
        <w:rPr>
          <w:rFonts w:ascii="Book Antiqua" w:hAnsi="Book Antiqua" w:cs="Times New Roman"/>
          <w:b/>
          <w:sz w:val="24"/>
          <w:szCs w:val="24"/>
          <w:lang w:val="en-GB" w:eastAsia="zh-CN"/>
        </w:rPr>
      </w:pPr>
    </w:p>
    <w:p w:rsidR="00FB3EDE" w:rsidRPr="002732A2" w:rsidRDefault="00FB3EDE" w:rsidP="00B20558">
      <w:pPr>
        <w:autoSpaceDE w:val="0"/>
        <w:autoSpaceDN w:val="0"/>
        <w:adjustRightInd w:val="0"/>
        <w:spacing w:after="0" w:line="360" w:lineRule="auto"/>
        <w:jc w:val="both"/>
        <w:rPr>
          <w:rFonts w:ascii="Book Antiqua" w:hAnsi="Book Antiqua" w:cs="Times New Roman"/>
          <w:b/>
          <w:bCs/>
          <w:sz w:val="24"/>
          <w:szCs w:val="24"/>
          <w:lang w:val="en-GB" w:eastAsia="zh-CN"/>
        </w:rPr>
      </w:pPr>
      <w:r w:rsidRPr="002732A2">
        <w:rPr>
          <w:rFonts w:ascii="Book Antiqua" w:hAnsi="Book Antiqua"/>
          <w:b/>
          <w:sz w:val="24"/>
          <w:szCs w:val="24"/>
          <w:lang w:val="en-GB"/>
        </w:rPr>
        <w:t>Subho Chakrabarti</w:t>
      </w:r>
    </w:p>
    <w:p w:rsidR="00FB3EDE" w:rsidRPr="002732A2" w:rsidRDefault="00FB3EDE" w:rsidP="00B20558">
      <w:pPr>
        <w:spacing w:after="0" w:line="360" w:lineRule="auto"/>
        <w:jc w:val="both"/>
        <w:rPr>
          <w:rFonts w:ascii="Book Antiqua" w:hAnsi="Book Antiqua"/>
          <w:sz w:val="24"/>
          <w:szCs w:val="24"/>
          <w:lang w:val="en-GB"/>
        </w:rPr>
      </w:pPr>
    </w:p>
    <w:p w:rsidR="00FB3EDE" w:rsidRPr="002732A2" w:rsidRDefault="00FB3EDE" w:rsidP="00B20558">
      <w:pPr>
        <w:spacing w:after="0" w:line="360" w:lineRule="auto"/>
        <w:jc w:val="both"/>
        <w:rPr>
          <w:rFonts w:ascii="Book Antiqua" w:hAnsi="Book Antiqua"/>
          <w:bCs/>
          <w:sz w:val="24"/>
          <w:szCs w:val="24"/>
          <w:lang w:val="en-GB" w:eastAsia="zh-CN"/>
        </w:rPr>
      </w:pPr>
      <w:r w:rsidRPr="002732A2">
        <w:rPr>
          <w:rFonts w:ascii="Book Antiqua" w:hAnsi="Book Antiqua"/>
          <w:b/>
          <w:sz w:val="24"/>
          <w:szCs w:val="24"/>
          <w:lang w:val="en-GB"/>
        </w:rPr>
        <w:t>Subho Chakrabarti</w:t>
      </w:r>
      <w:r w:rsidR="00947110" w:rsidRPr="002732A2">
        <w:rPr>
          <w:rFonts w:ascii="Book Antiqua" w:hAnsi="Book Antiqua"/>
          <w:b/>
          <w:sz w:val="24"/>
          <w:szCs w:val="24"/>
          <w:lang w:val="en-GB" w:eastAsia="zh-CN"/>
        </w:rPr>
        <w:t>,</w:t>
      </w:r>
      <w:r w:rsidR="001F20F6" w:rsidRPr="002732A2">
        <w:rPr>
          <w:rFonts w:ascii="Book Antiqua" w:hAnsi="Book Antiqua" w:hint="eastAsia"/>
          <w:b/>
          <w:sz w:val="24"/>
          <w:szCs w:val="24"/>
          <w:lang w:val="en-GB" w:eastAsia="zh-CN"/>
        </w:rPr>
        <w:t xml:space="preserve"> </w:t>
      </w:r>
      <w:r w:rsidR="00947110" w:rsidRPr="002732A2">
        <w:rPr>
          <w:rFonts w:ascii="Book Antiqua" w:hAnsi="Book Antiqua"/>
          <w:bCs/>
          <w:sz w:val="24"/>
          <w:szCs w:val="24"/>
          <w:lang w:val="en-GB"/>
        </w:rPr>
        <w:t>Department of</w:t>
      </w:r>
      <w:r w:rsidR="001F20F6" w:rsidRPr="002732A2">
        <w:rPr>
          <w:rFonts w:ascii="Book Antiqua" w:hAnsi="Book Antiqua" w:hint="eastAsia"/>
          <w:bCs/>
          <w:sz w:val="24"/>
          <w:szCs w:val="24"/>
          <w:lang w:val="en-GB" w:eastAsia="zh-CN"/>
        </w:rPr>
        <w:t xml:space="preserve"> </w:t>
      </w:r>
      <w:r w:rsidRPr="002732A2">
        <w:rPr>
          <w:rFonts w:ascii="Book Antiqua" w:hAnsi="Book Antiqua"/>
          <w:bCs/>
          <w:sz w:val="24"/>
          <w:szCs w:val="24"/>
          <w:lang w:val="en-GB"/>
        </w:rPr>
        <w:t xml:space="preserve">Psychiatry, Postgraduate Institute of Medical Education </w:t>
      </w:r>
      <w:r w:rsidR="00947110" w:rsidRPr="002732A2">
        <w:rPr>
          <w:rFonts w:ascii="Book Antiqua" w:hAnsi="Book Antiqua"/>
          <w:bCs/>
          <w:sz w:val="24"/>
          <w:szCs w:val="24"/>
          <w:lang w:val="en-GB" w:eastAsia="zh-CN"/>
        </w:rPr>
        <w:t>and</w:t>
      </w:r>
      <w:r w:rsidR="00947110" w:rsidRPr="002732A2">
        <w:rPr>
          <w:rFonts w:ascii="Book Antiqua" w:hAnsi="Book Antiqua"/>
          <w:bCs/>
          <w:sz w:val="24"/>
          <w:szCs w:val="24"/>
          <w:lang w:val="en-GB"/>
        </w:rPr>
        <w:t xml:space="preserve"> Research, Chandigarh</w:t>
      </w:r>
      <w:r w:rsidR="00ED1D9C" w:rsidRPr="002732A2">
        <w:rPr>
          <w:rFonts w:ascii="Book Antiqua" w:hAnsi="Book Antiqua"/>
          <w:bCs/>
          <w:sz w:val="24"/>
          <w:szCs w:val="24"/>
          <w:lang w:val="en-GB"/>
        </w:rPr>
        <w:t xml:space="preserve"> 160012,</w:t>
      </w:r>
      <w:r w:rsidRPr="002732A2">
        <w:rPr>
          <w:rFonts w:ascii="Book Antiqua" w:hAnsi="Book Antiqua"/>
          <w:bCs/>
          <w:sz w:val="24"/>
          <w:szCs w:val="24"/>
          <w:lang w:val="en-GB"/>
        </w:rPr>
        <w:t xml:space="preserve"> India</w:t>
      </w:r>
    </w:p>
    <w:p w:rsidR="00947110" w:rsidRPr="002732A2" w:rsidRDefault="00947110" w:rsidP="00B20558">
      <w:pPr>
        <w:spacing w:after="0" w:line="360" w:lineRule="auto"/>
        <w:jc w:val="both"/>
        <w:rPr>
          <w:rFonts w:ascii="Book Antiqua" w:hAnsi="Book Antiqua"/>
          <w:bCs/>
          <w:sz w:val="24"/>
          <w:szCs w:val="24"/>
          <w:lang w:val="en-GB" w:eastAsia="zh-CN"/>
        </w:rPr>
      </w:pPr>
    </w:p>
    <w:p w:rsidR="00FB3EDE" w:rsidRPr="002732A2" w:rsidRDefault="000E3B8C" w:rsidP="00B20558">
      <w:pPr>
        <w:spacing w:after="0" w:line="360" w:lineRule="auto"/>
        <w:jc w:val="both"/>
        <w:rPr>
          <w:rFonts w:ascii="Book Antiqua" w:hAnsi="Book Antiqua" w:cs="Tahoma"/>
          <w:spacing w:val="-5"/>
          <w:sz w:val="24"/>
          <w:szCs w:val="24"/>
          <w:lang w:val="en-GB"/>
        </w:rPr>
      </w:pPr>
      <w:r w:rsidRPr="002732A2">
        <w:rPr>
          <w:rFonts w:ascii="Book Antiqua" w:hAnsi="Book Antiqua"/>
          <w:b/>
          <w:sz w:val="24"/>
          <w:szCs w:val="24"/>
        </w:rPr>
        <w:t>Author contributions:</w:t>
      </w:r>
      <w:r w:rsidR="00FB3EDE" w:rsidRPr="002732A2">
        <w:rPr>
          <w:rFonts w:ascii="Book Antiqua" w:hAnsi="Book Antiqua" w:cs="Tahoma"/>
          <w:spacing w:val="-5"/>
          <w:sz w:val="24"/>
          <w:szCs w:val="24"/>
          <w:lang w:val="en-GB"/>
        </w:rPr>
        <w:t xml:space="preserve"> Chakrabarti S solely contributed to this paper.</w:t>
      </w:r>
    </w:p>
    <w:p w:rsidR="000E3B8C" w:rsidRPr="002732A2" w:rsidRDefault="000E3B8C" w:rsidP="00B20558">
      <w:pPr>
        <w:spacing w:after="0" w:line="360" w:lineRule="auto"/>
        <w:jc w:val="both"/>
        <w:rPr>
          <w:rFonts w:ascii="Book Antiqua" w:hAnsi="Book Antiqua"/>
          <w:b/>
          <w:sz w:val="24"/>
          <w:szCs w:val="24"/>
          <w:lang w:val="en-GB" w:eastAsia="zh-CN"/>
        </w:rPr>
      </w:pPr>
    </w:p>
    <w:p w:rsidR="00A829D0" w:rsidRPr="002732A2" w:rsidRDefault="00A829D0" w:rsidP="00B20558">
      <w:pPr>
        <w:spacing w:after="0" w:line="360" w:lineRule="auto"/>
        <w:jc w:val="both"/>
        <w:rPr>
          <w:rFonts w:ascii="Book Antiqua" w:hAnsi="Book Antiqua"/>
          <w:bCs/>
          <w:sz w:val="24"/>
          <w:szCs w:val="24"/>
          <w:lang w:val="en-GB" w:eastAsia="zh-CN"/>
        </w:rPr>
      </w:pPr>
      <w:r w:rsidRPr="002732A2">
        <w:rPr>
          <w:rFonts w:ascii="Book Antiqua" w:hAnsi="Book Antiqua"/>
          <w:b/>
          <w:sz w:val="24"/>
          <w:szCs w:val="24"/>
        </w:rPr>
        <w:t>Conflict-of-interest statement</w:t>
      </w:r>
      <w:r w:rsidRPr="002732A2">
        <w:rPr>
          <w:rFonts w:ascii="Book Antiqua" w:hAnsi="Book Antiqua" w:cs="TimesNewRomanPS-BoldItalicMT"/>
          <w:b/>
          <w:iCs/>
          <w:sz w:val="24"/>
          <w:szCs w:val="24"/>
        </w:rPr>
        <w:t xml:space="preserve">: </w:t>
      </w:r>
      <w:r w:rsidRPr="002732A2">
        <w:rPr>
          <w:rFonts w:ascii="Book Antiqua" w:hAnsi="Book Antiqua"/>
          <w:bCs/>
          <w:sz w:val="24"/>
          <w:szCs w:val="24"/>
          <w:lang w:val="en-GB"/>
        </w:rPr>
        <w:t>No conflicts of interest.</w:t>
      </w:r>
    </w:p>
    <w:p w:rsidR="00A829D0" w:rsidRPr="002732A2" w:rsidRDefault="00A829D0" w:rsidP="00B20558">
      <w:pPr>
        <w:spacing w:after="0" w:line="360" w:lineRule="auto"/>
        <w:jc w:val="both"/>
        <w:rPr>
          <w:rFonts w:ascii="Book Antiqua" w:hAnsi="Book Antiqua"/>
          <w:b/>
          <w:sz w:val="24"/>
          <w:szCs w:val="24"/>
          <w:lang w:eastAsia="zh-CN"/>
        </w:rPr>
      </w:pPr>
    </w:p>
    <w:p w:rsidR="00A829D0" w:rsidRPr="002732A2" w:rsidRDefault="00A829D0" w:rsidP="00B20558">
      <w:pPr>
        <w:spacing w:after="0" w:line="360" w:lineRule="auto"/>
        <w:jc w:val="both"/>
        <w:rPr>
          <w:rFonts w:ascii="Book Antiqua" w:hAnsi="Book Antiqua"/>
          <w:b/>
          <w:sz w:val="24"/>
          <w:szCs w:val="24"/>
        </w:rPr>
      </w:pPr>
      <w:r w:rsidRPr="002732A2">
        <w:rPr>
          <w:rFonts w:ascii="Book Antiqua" w:hAnsi="Book Antiqua"/>
          <w:b/>
          <w:sz w:val="24"/>
          <w:szCs w:val="24"/>
        </w:rPr>
        <w:t>Data sharing statement</w:t>
      </w:r>
      <w:r w:rsidRPr="002732A2">
        <w:rPr>
          <w:rFonts w:ascii="Book Antiqua" w:hAnsi="Book Antiqua" w:cs="TimesNewRomanPS-BoldItalicMT"/>
          <w:b/>
          <w:iCs/>
          <w:sz w:val="24"/>
          <w:szCs w:val="24"/>
        </w:rPr>
        <w:t>:</w:t>
      </w:r>
      <w:r w:rsidR="001F20F6" w:rsidRPr="002732A2">
        <w:rPr>
          <w:rFonts w:ascii="Book Antiqua" w:hAnsi="Book Antiqua" w:cs="TimesNewRomanPS-BoldItalicMT" w:hint="eastAsia"/>
          <w:b/>
          <w:iCs/>
          <w:sz w:val="24"/>
          <w:szCs w:val="24"/>
          <w:lang w:eastAsia="zh-CN"/>
        </w:rPr>
        <w:t xml:space="preserve"> </w:t>
      </w:r>
      <w:r w:rsidRPr="002732A2">
        <w:rPr>
          <w:rFonts w:ascii="Book Antiqua" w:hAnsi="Book Antiqua" w:cs="Book Antiqua"/>
          <w:sz w:val="24"/>
          <w:szCs w:val="24"/>
        </w:rPr>
        <w:t>No additional data are available.</w:t>
      </w:r>
    </w:p>
    <w:p w:rsidR="00A829D0" w:rsidRPr="002732A2" w:rsidRDefault="00A829D0" w:rsidP="00B20558">
      <w:pPr>
        <w:adjustRightInd w:val="0"/>
        <w:snapToGrid w:val="0"/>
        <w:spacing w:after="0" w:line="360" w:lineRule="auto"/>
        <w:jc w:val="both"/>
        <w:rPr>
          <w:rFonts w:ascii="Book Antiqua" w:hAnsi="Book Antiqua"/>
          <w:sz w:val="24"/>
          <w:szCs w:val="24"/>
        </w:rPr>
      </w:pPr>
    </w:p>
    <w:p w:rsidR="00A829D0" w:rsidRPr="002732A2" w:rsidRDefault="00A829D0" w:rsidP="00B20558">
      <w:pPr>
        <w:adjustRightInd w:val="0"/>
        <w:snapToGrid w:val="0"/>
        <w:spacing w:after="0" w:line="360" w:lineRule="auto"/>
        <w:jc w:val="both"/>
        <w:rPr>
          <w:rFonts w:ascii="Book Antiqua" w:hAnsi="Book Antiqua"/>
          <w:sz w:val="24"/>
          <w:szCs w:val="24"/>
        </w:rPr>
      </w:pPr>
      <w:r w:rsidRPr="002732A2">
        <w:rPr>
          <w:rFonts w:ascii="Book Antiqua" w:hAnsi="Book Antiqua"/>
          <w:b/>
          <w:sz w:val="24"/>
          <w:szCs w:val="24"/>
        </w:rPr>
        <w:t xml:space="preserve">Open-Access: </w:t>
      </w:r>
      <w:r w:rsidRPr="002732A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732A2">
          <w:rPr>
            <w:rStyle w:val="Hyperlink"/>
            <w:rFonts w:ascii="Book Antiqua" w:hAnsi="Book Antiqua"/>
            <w:color w:val="auto"/>
            <w:sz w:val="24"/>
            <w:szCs w:val="24"/>
            <w:u w:val="none"/>
          </w:rPr>
          <w:t>http://creativecommons.org/licenses/by-nc/4.0/</w:t>
        </w:r>
      </w:hyperlink>
    </w:p>
    <w:p w:rsidR="00A829D0" w:rsidRPr="002732A2" w:rsidRDefault="00A829D0" w:rsidP="00B20558">
      <w:pPr>
        <w:spacing w:after="0" w:line="360" w:lineRule="auto"/>
        <w:jc w:val="both"/>
        <w:rPr>
          <w:rFonts w:ascii="Book Antiqua" w:hAnsi="Book Antiqua"/>
          <w:b/>
          <w:sz w:val="24"/>
          <w:szCs w:val="24"/>
          <w:lang w:val="en-GB" w:eastAsia="zh-CN"/>
        </w:rPr>
      </w:pPr>
    </w:p>
    <w:p w:rsidR="00A829D0" w:rsidRPr="002732A2" w:rsidRDefault="00A829D0" w:rsidP="00B20558">
      <w:pPr>
        <w:spacing w:after="0" w:line="360" w:lineRule="auto"/>
        <w:jc w:val="both"/>
        <w:rPr>
          <w:rFonts w:ascii="Book Antiqua" w:eastAsia="宋体" w:hAnsi="Book Antiqua" w:cs="宋体"/>
          <w:sz w:val="24"/>
          <w:szCs w:val="24"/>
          <w:lang w:eastAsia="zh-CN"/>
        </w:rPr>
      </w:pPr>
      <w:r w:rsidRPr="002732A2">
        <w:rPr>
          <w:rFonts w:ascii="Book Antiqua" w:eastAsia="宋体" w:hAnsi="Book Antiqua" w:cs="宋体"/>
          <w:b/>
          <w:sz w:val="24"/>
          <w:szCs w:val="24"/>
        </w:rPr>
        <w:t>Manuscript source:</w:t>
      </w:r>
      <w:r w:rsidRPr="002732A2">
        <w:rPr>
          <w:rFonts w:ascii="Book Antiqua" w:eastAsia="宋体" w:hAnsi="Book Antiqua" w:cs="宋体"/>
          <w:sz w:val="24"/>
          <w:szCs w:val="24"/>
        </w:rPr>
        <w:t> Invited manuscript</w:t>
      </w:r>
    </w:p>
    <w:p w:rsidR="00A829D0" w:rsidRPr="002732A2" w:rsidRDefault="00A829D0" w:rsidP="00B20558">
      <w:pPr>
        <w:spacing w:after="0" w:line="360" w:lineRule="auto"/>
        <w:jc w:val="both"/>
        <w:rPr>
          <w:rFonts w:ascii="Book Antiqua" w:hAnsi="Book Antiqua"/>
          <w:b/>
          <w:sz w:val="24"/>
          <w:szCs w:val="24"/>
          <w:lang w:val="en-GB" w:eastAsia="zh-CN"/>
        </w:rPr>
      </w:pPr>
    </w:p>
    <w:p w:rsidR="000E3B8C" w:rsidRPr="002732A2" w:rsidRDefault="000E3B8C" w:rsidP="00B20558">
      <w:pPr>
        <w:spacing w:after="0" w:line="360" w:lineRule="auto"/>
        <w:jc w:val="both"/>
        <w:rPr>
          <w:rFonts w:ascii="Book Antiqua" w:hAnsi="Book Antiqua"/>
          <w:bCs/>
          <w:sz w:val="24"/>
          <w:szCs w:val="24"/>
          <w:lang w:val="en-GB" w:eastAsia="zh-CN"/>
        </w:rPr>
      </w:pPr>
      <w:r w:rsidRPr="002732A2">
        <w:rPr>
          <w:rFonts w:ascii="Book Antiqua" w:hAnsi="Book Antiqua"/>
          <w:b/>
          <w:sz w:val="24"/>
          <w:szCs w:val="24"/>
        </w:rPr>
        <w:lastRenderedPageBreak/>
        <w:t>Correspondence to:</w:t>
      </w:r>
      <w:r w:rsidR="00FB3EDE" w:rsidRPr="002732A2">
        <w:rPr>
          <w:rFonts w:ascii="Book Antiqua" w:hAnsi="Book Antiqua"/>
          <w:b/>
          <w:sz w:val="24"/>
          <w:szCs w:val="24"/>
          <w:lang w:val="en-GB"/>
        </w:rPr>
        <w:t xml:space="preserve"> Subho Chakrabarti, MD, FAMS, FRCPsych, Professor, </w:t>
      </w:r>
      <w:r w:rsidRPr="002732A2">
        <w:rPr>
          <w:rFonts w:ascii="Book Antiqua" w:hAnsi="Book Antiqua"/>
          <w:bCs/>
          <w:sz w:val="24"/>
          <w:szCs w:val="24"/>
          <w:lang w:val="en-GB"/>
        </w:rPr>
        <w:t>Department of</w:t>
      </w:r>
      <w:r w:rsidR="00AC2565">
        <w:rPr>
          <w:rFonts w:ascii="Book Antiqua" w:hAnsi="Book Antiqua" w:hint="eastAsia"/>
          <w:bCs/>
          <w:sz w:val="24"/>
          <w:szCs w:val="24"/>
          <w:lang w:val="en-GB" w:eastAsia="zh-CN"/>
        </w:rPr>
        <w:t xml:space="preserve"> </w:t>
      </w:r>
      <w:r w:rsidRPr="002732A2">
        <w:rPr>
          <w:rFonts w:ascii="Book Antiqua" w:hAnsi="Book Antiqua"/>
          <w:bCs/>
          <w:sz w:val="24"/>
          <w:szCs w:val="24"/>
          <w:lang w:val="en-GB"/>
        </w:rPr>
        <w:t xml:space="preserve">Psychiatry, Postgraduate Institute of Medical Education </w:t>
      </w:r>
      <w:r w:rsidRPr="002732A2">
        <w:rPr>
          <w:rFonts w:ascii="Book Antiqua" w:hAnsi="Book Antiqua"/>
          <w:bCs/>
          <w:sz w:val="24"/>
          <w:szCs w:val="24"/>
          <w:lang w:val="en-GB" w:eastAsia="zh-CN"/>
        </w:rPr>
        <w:t>and</w:t>
      </w:r>
      <w:r w:rsidRPr="002732A2">
        <w:rPr>
          <w:rFonts w:ascii="Book Antiqua" w:hAnsi="Book Antiqua"/>
          <w:bCs/>
          <w:sz w:val="24"/>
          <w:szCs w:val="24"/>
          <w:lang w:val="en-GB"/>
        </w:rPr>
        <w:t xml:space="preserve"> Research, Sector 12, Chandigarh 160012, India</w:t>
      </w:r>
      <w:r w:rsidRPr="002732A2">
        <w:rPr>
          <w:rFonts w:ascii="Book Antiqua" w:hAnsi="Book Antiqua"/>
          <w:bCs/>
          <w:sz w:val="24"/>
          <w:szCs w:val="24"/>
          <w:lang w:val="en-GB" w:eastAsia="zh-CN"/>
        </w:rPr>
        <w:t>.</w:t>
      </w:r>
      <w:r w:rsidR="000A588F" w:rsidRPr="002732A2">
        <w:rPr>
          <w:rFonts w:ascii="Book Antiqua" w:hAnsi="Book Antiqua"/>
          <w:bCs/>
          <w:sz w:val="24"/>
          <w:szCs w:val="24"/>
          <w:lang w:val="en-GB"/>
        </w:rPr>
        <w:t xml:space="preserve"> </w:t>
      </w:r>
      <w:r w:rsidR="00526E37" w:rsidRPr="002732A2">
        <w:rPr>
          <w:rFonts w:ascii="Book Antiqua" w:hAnsi="Book Antiqua"/>
          <w:bCs/>
          <w:sz w:val="24"/>
          <w:szCs w:val="24"/>
          <w:lang w:val="en-GB"/>
        </w:rPr>
        <w:t>subho@pgimer.edu.in</w:t>
      </w:r>
    </w:p>
    <w:p w:rsidR="000E3B8C" w:rsidRPr="002732A2" w:rsidRDefault="000E3B8C" w:rsidP="00B20558">
      <w:pPr>
        <w:spacing w:after="0" w:line="360" w:lineRule="auto"/>
        <w:jc w:val="both"/>
        <w:rPr>
          <w:rFonts w:ascii="Book Antiqua" w:hAnsi="Book Antiqua"/>
          <w:sz w:val="24"/>
          <w:szCs w:val="24"/>
          <w:lang w:val="en-GB" w:eastAsia="zh-CN"/>
        </w:rPr>
      </w:pPr>
      <w:r w:rsidRPr="002732A2">
        <w:rPr>
          <w:rFonts w:ascii="Book Antiqua" w:hAnsi="Book Antiqua"/>
          <w:b/>
          <w:sz w:val="24"/>
          <w:szCs w:val="24"/>
          <w:lang w:val="en-GB"/>
        </w:rPr>
        <w:t>Telephone:</w:t>
      </w:r>
      <w:r w:rsidR="001F20F6" w:rsidRPr="002732A2">
        <w:rPr>
          <w:rFonts w:ascii="Book Antiqua" w:hAnsi="Book Antiqua" w:hint="eastAsia"/>
          <w:b/>
          <w:sz w:val="24"/>
          <w:szCs w:val="24"/>
          <w:lang w:val="en-GB" w:eastAsia="zh-CN"/>
        </w:rPr>
        <w:t xml:space="preserve"> </w:t>
      </w:r>
      <w:r w:rsidR="00FB3EDE" w:rsidRPr="002732A2">
        <w:rPr>
          <w:rFonts w:ascii="Book Antiqua" w:hAnsi="Book Antiqua"/>
          <w:sz w:val="24"/>
          <w:szCs w:val="24"/>
          <w:lang w:val="en-GB"/>
        </w:rPr>
        <w:t>+91-172-2756808</w:t>
      </w:r>
    </w:p>
    <w:p w:rsidR="00C26A97" w:rsidRPr="002732A2" w:rsidRDefault="00C26A97" w:rsidP="00B20558">
      <w:pPr>
        <w:spacing w:after="0" w:line="360" w:lineRule="auto"/>
        <w:jc w:val="both"/>
        <w:rPr>
          <w:rFonts w:ascii="Book Antiqua" w:hAnsi="Book Antiqua"/>
          <w:sz w:val="24"/>
          <w:szCs w:val="24"/>
          <w:lang w:val="en-GB"/>
        </w:rPr>
      </w:pPr>
      <w:r w:rsidRPr="002732A2">
        <w:rPr>
          <w:rFonts w:ascii="Book Antiqua" w:hAnsi="Book Antiqua"/>
          <w:b/>
          <w:sz w:val="24"/>
          <w:szCs w:val="24"/>
          <w:lang w:val="en-GB"/>
        </w:rPr>
        <w:t xml:space="preserve">Fax: </w:t>
      </w:r>
      <w:r w:rsidRPr="002732A2">
        <w:rPr>
          <w:rFonts w:ascii="Book Antiqua" w:hAnsi="Book Antiqua"/>
          <w:sz w:val="24"/>
          <w:szCs w:val="24"/>
          <w:lang w:val="en-GB"/>
        </w:rPr>
        <w:t>+91-172-2744401</w:t>
      </w:r>
    </w:p>
    <w:p w:rsidR="000E3B8C" w:rsidRPr="002732A2" w:rsidRDefault="000E3B8C" w:rsidP="00B20558">
      <w:pPr>
        <w:spacing w:after="0" w:line="360" w:lineRule="auto"/>
        <w:jc w:val="both"/>
        <w:rPr>
          <w:rFonts w:ascii="Book Antiqua" w:eastAsia="Arial Unicode MS" w:hAnsi="Book Antiqua" w:cs="Arial Unicode MS"/>
          <w:b/>
          <w:sz w:val="24"/>
          <w:szCs w:val="24"/>
          <w:lang w:val="en-GB" w:eastAsia="zh-CN"/>
        </w:rPr>
      </w:pPr>
    </w:p>
    <w:p w:rsidR="00A829D0" w:rsidRPr="002732A2" w:rsidRDefault="00A829D0" w:rsidP="00B20558">
      <w:pPr>
        <w:spacing w:after="0" w:line="360" w:lineRule="auto"/>
        <w:jc w:val="both"/>
        <w:rPr>
          <w:rFonts w:ascii="Book Antiqua" w:hAnsi="Book Antiqua"/>
          <w:b/>
          <w:sz w:val="24"/>
          <w:szCs w:val="24"/>
        </w:rPr>
      </w:pPr>
      <w:r w:rsidRPr="002732A2">
        <w:rPr>
          <w:rFonts w:ascii="Book Antiqua" w:hAnsi="Book Antiqua"/>
          <w:b/>
          <w:sz w:val="24"/>
          <w:szCs w:val="24"/>
        </w:rPr>
        <w:t xml:space="preserve">Received: </w:t>
      </w:r>
      <w:r w:rsidR="003D62A5" w:rsidRPr="002732A2">
        <w:rPr>
          <w:rFonts w:ascii="Book Antiqua" w:hAnsi="Book Antiqua"/>
          <w:sz w:val="24"/>
          <w:szCs w:val="24"/>
          <w:lang w:eastAsia="zh-CN"/>
        </w:rPr>
        <w:t>February 28, 2017</w:t>
      </w:r>
    </w:p>
    <w:p w:rsidR="00A829D0" w:rsidRPr="002732A2" w:rsidRDefault="00A829D0" w:rsidP="00B20558">
      <w:pPr>
        <w:spacing w:after="0" w:line="360" w:lineRule="auto"/>
        <w:jc w:val="both"/>
        <w:rPr>
          <w:rFonts w:ascii="Book Antiqua" w:hAnsi="Book Antiqua"/>
          <w:b/>
          <w:sz w:val="24"/>
          <w:szCs w:val="24"/>
          <w:lang w:eastAsia="zh-CN"/>
        </w:rPr>
      </w:pPr>
      <w:r w:rsidRPr="002732A2">
        <w:rPr>
          <w:rFonts w:ascii="Book Antiqua" w:hAnsi="Book Antiqua"/>
          <w:b/>
          <w:sz w:val="24"/>
          <w:szCs w:val="24"/>
        </w:rPr>
        <w:t>Peer-review started:</w:t>
      </w:r>
      <w:r w:rsidR="001F20F6" w:rsidRPr="002732A2">
        <w:rPr>
          <w:rFonts w:ascii="Book Antiqua" w:hAnsi="Book Antiqua" w:hint="eastAsia"/>
          <w:b/>
          <w:sz w:val="24"/>
          <w:szCs w:val="24"/>
          <w:lang w:eastAsia="zh-CN"/>
        </w:rPr>
        <w:t xml:space="preserve"> </w:t>
      </w:r>
      <w:r w:rsidR="003D62A5" w:rsidRPr="002732A2">
        <w:rPr>
          <w:rFonts w:ascii="Book Antiqua" w:hAnsi="Book Antiqua"/>
          <w:sz w:val="24"/>
          <w:szCs w:val="24"/>
          <w:lang w:eastAsia="zh-CN"/>
        </w:rPr>
        <w:t>March 2, 2017</w:t>
      </w:r>
    </w:p>
    <w:p w:rsidR="00A829D0" w:rsidRPr="002732A2" w:rsidRDefault="00A829D0" w:rsidP="00B20558">
      <w:pPr>
        <w:spacing w:after="0" w:line="360" w:lineRule="auto"/>
        <w:jc w:val="both"/>
        <w:rPr>
          <w:rFonts w:ascii="Book Antiqua" w:hAnsi="Book Antiqua"/>
          <w:b/>
          <w:sz w:val="24"/>
          <w:szCs w:val="24"/>
          <w:lang w:eastAsia="zh-CN"/>
        </w:rPr>
      </w:pPr>
      <w:r w:rsidRPr="002732A2">
        <w:rPr>
          <w:rFonts w:ascii="Book Antiqua" w:hAnsi="Book Antiqua"/>
          <w:b/>
          <w:sz w:val="24"/>
          <w:szCs w:val="24"/>
        </w:rPr>
        <w:t>First decision:</w:t>
      </w:r>
      <w:r w:rsidR="001F20F6" w:rsidRPr="002732A2">
        <w:rPr>
          <w:rFonts w:ascii="Book Antiqua" w:hAnsi="Book Antiqua" w:hint="eastAsia"/>
          <w:b/>
          <w:sz w:val="24"/>
          <w:szCs w:val="24"/>
          <w:lang w:eastAsia="zh-CN"/>
        </w:rPr>
        <w:t xml:space="preserve"> </w:t>
      </w:r>
      <w:r w:rsidR="003D62A5" w:rsidRPr="002732A2">
        <w:rPr>
          <w:rFonts w:ascii="Book Antiqua" w:hAnsi="Book Antiqua"/>
          <w:sz w:val="24"/>
          <w:szCs w:val="24"/>
          <w:lang w:eastAsia="zh-CN"/>
        </w:rPr>
        <w:t>April 18, 2017</w:t>
      </w:r>
    </w:p>
    <w:p w:rsidR="00A829D0" w:rsidRPr="002732A2" w:rsidRDefault="00A829D0" w:rsidP="00B20558">
      <w:pPr>
        <w:spacing w:after="0" w:line="360" w:lineRule="auto"/>
        <w:jc w:val="both"/>
        <w:rPr>
          <w:rFonts w:ascii="Book Antiqua" w:hAnsi="Book Antiqua"/>
          <w:b/>
          <w:sz w:val="24"/>
          <w:szCs w:val="24"/>
        </w:rPr>
      </w:pPr>
      <w:r w:rsidRPr="002732A2">
        <w:rPr>
          <w:rFonts w:ascii="Book Antiqua" w:hAnsi="Book Antiqua"/>
          <w:b/>
          <w:sz w:val="24"/>
          <w:szCs w:val="24"/>
        </w:rPr>
        <w:t xml:space="preserve">Revised: </w:t>
      </w:r>
      <w:r w:rsidR="001F20F6" w:rsidRPr="002732A2">
        <w:rPr>
          <w:rFonts w:ascii="Book Antiqua" w:hAnsi="Book Antiqua" w:hint="eastAsia"/>
          <w:sz w:val="24"/>
          <w:szCs w:val="24"/>
          <w:lang w:eastAsia="zh-CN"/>
        </w:rPr>
        <w:t>May 31</w:t>
      </w:r>
      <w:r w:rsidR="003D62A5" w:rsidRPr="002732A2">
        <w:rPr>
          <w:rFonts w:ascii="Book Antiqua" w:hAnsi="Book Antiqua"/>
          <w:sz w:val="24"/>
          <w:szCs w:val="24"/>
          <w:lang w:eastAsia="zh-CN"/>
        </w:rPr>
        <w:t>, 2017</w:t>
      </w:r>
    </w:p>
    <w:p w:rsidR="00A829D0" w:rsidRPr="007070A8" w:rsidRDefault="00A829D0" w:rsidP="007070A8">
      <w:pPr>
        <w:rPr>
          <w:rFonts w:ascii="Book Antiqua" w:hAnsi="Book Antiqua"/>
          <w:iCs/>
          <w:sz w:val="24"/>
        </w:rPr>
      </w:pPr>
      <w:r w:rsidRPr="002732A2">
        <w:rPr>
          <w:rFonts w:ascii="Book Antiqua" w:hAnsi="Book Antiqua"/>
          <w:b/>
          <w:sz w:val="24"/>
          <w:szCs w:val="24"/>
        </w:rPr>
        <w:t>Accepted:</w:t>
      </w:r>
      <w:r w:rsidR="007070A8">
        <w:rPr>
          <w:rFonts w:ascii="Book Antiqua" w:hAnsi="Book Antiqua"/>
          <w:b/>
          <w:sz w:val="24"/>
          <w:szCs w:val="24"/>
        </w:rPr>
        <w:t xml:space="preserve"> </w:t>
      </w:r>
      <w:r w:rsidR="007070A8">
        <w:rPr>
          <w:rStyle w:val="Emphasis"/>
        </w:rPr>
        <w:t>June 12</w:t>
      </w:r>
      <w:r w:rsidR="007070A8">
        <w:rPr>
          <w:rStyle w:val="Emphasis"/>
          <w:rFonts w:cs="宋体"/>
        </w:rPr>
        <w:t>,</w:t>
      </w:r>
      <w:r w:rsidR="007070A8">
        <w:rPr>
          <w:rStyle w:val="Emphasis"/>
        </w:rPr>
        <w:t xml:space="preserve"> 2017</w:t>
      </w:r>
    </w:p>
    <w:p w:rsidR="00A829D0" w:rsidRPr="002732A2" w:rsidRDefault="00A829D0" w:rsidP="00B20558">
      <w:pPr>
        <w:spacing w:after="0" w:line="360" w:lineRule="auto"/>
        <w:jc w:val="both"/>
        <w:rPr>
          <w:rFonts w:ascii="Book Antiqua" w:hAnsi="Book Antiqua"/>
          <w:sz w:val="24"/>
          <w:szCs w:val="24"/>
        </w:rPr>
      </w:pPr>
      <w:r w:rsidRPr="002732A2">
        <w:rPr>
          <w:rFonts w:ascii="Book Antiqua" w:hAnsi="Book Antiqua"/>
          <w:b/>
          <w:sz w:val="24"/>
          <w:szCs w:val="24"/>
        </w:rPr>
        <w:t>Article in press:</w:t>
      </w:r>
    </w:p>
    <w:p w:rsidR="00A829D0" w:rsidRPr="002732A2" w:rsidRDefault="00A829D0" w:rsidP="00B20558">
      <w:pPr>
        <w:spacing w:after="0" w:line="360" w:lineRule="auto"/>
        <w:jc w:val="both"/>
        <w:rPr>
          <w:rFonts w:ascii="Book Antiqua" w:hAnsi="Book Antiqua"/>
          <w:b/>
          <w:sz w:val="24"/>
          <w:szCs w:val="24"/>
        </w:rPr>
      </w:pPr>
      <w:r w:rsidRPr="002732A2">
        <w:rPr>
          <w:rFonts w:ascii="Book Antiqua" w:hAnsi="Book Antiqua"/>
          <w:b/>
          <w:sz w:val="24"/>
          <w:szCs w:val="24"/>
        </w:rPr>
        <w:t xml:space="preserve">Published online: </w:t>
      </w:r>
    </w:p>
    <w:p w:rsidR="003D62A5" w:rsidRPr="002732A2" w:rsidRDefault="003D62A5" w:rsidP="00B20558">
      <w:pPr>
        <w:spacing w:after="0" w:line="360" w:lineRule="auto"/>
        <w:jc w:val="both"/>
        <w:rPr>
          <w:rFonts w:ascii="Book Antiqua" w:eastAsia="Arial Unicode MS" w:hAnsi="Book Antiqua" w:cs="Arial Unicode MS"/>
          <w:b/>
          <w:sz w:val="24"/>
          <w:szCs w:val="24"/>
          <w:lang w:val="en-GB" w:eastAsia="zh-CN"/>
        </w:rPr>
      </w:pPr>
      <w:r w:rsidRPr="002732A2">
        <w:rPr>
          <w:rFonts w:ascii="Book Antiqua" w:eastAsia="Arial Unicode MS" w:hAnsi="Book Antiqua" w:cs="Arial Unicode MS"/>
          <w:b/>
          <w:sz w:val="24"/>
          <w:szCs w:val="24"/>
          <w:lang w:val="en-GB" w:eastAsia="zh-CN"/>
        </w:rPr>
        <w:br w:type="page"/>
      </w:r>
    </w:p>
    <w:p w:rsidR="001B57AF" w:rsidRPr="002732A2" w:rsidRDefault="00FB3EDE" w:rsidP="00B20558">
      <w:pPr>
        <w:spacing w:after="0" w:line="360" w:lineRule="auto"/>
        <w:jc w:val="both"/>
        <w:rPr>
          <w:rFonts w:ascii="Book Antiqua" w:hAnsi="Book Antiqua" w:cs="Times New Roman"/>
          <w:b/>
          <w:bCs/>
          <w:sz w:val="24"/>
          <w:szCs w:val="24"/>
          <w:lang w:val="en-GB" w:eastAsia="zh-CN"/>
        </w:rPr>
      </w:pPr>
      <w:r w:rsidRPr="002732A2">
        <w:rPr>
          <w:rFonts w:ascii="Book Antiqua" w:hAnsi="Book Antiqua" w:cs="Times New Roman"/>
          <w:b/>
          <w:bCs/>
          <w:sz w:val="24"/>
          <w:szCs w:val="24"/>
          <w:lang w:val="en-GB"/>
        </w:rPr>
        <w:lastRenderedPageBreak/>
        <w:t>Abstract</w:t>
      </w:r>
    </w:p>
    <w:p w:rsidR="003D62A5" w:rsidRPr="002732A2" w:rsidRDefault="003D62A5" w:rsidP="00B20558">
      <w:pPr>
        <w:autoSpaceDE w:val="0"/>
        <w:autoSpaceDN w:val="0"/>
        <w:adjustRightInd w:val="0"/>
        <w:spacing w:after="0" w:line="360" w:lineRule="auto"/>
        <w:jc w:val="both"/>
        <w:rPr>
          <w:rFonts w:ascii="Book Antiqua" w:hAnsi="Book Antiqua" w:cs="Tahoma"/>
          <w:b/>
          <w:i/>
          <w:sz w:val="24"/>
          <w:szCs w:val="24"/>
          <w:lang w:val="en-GB" w:eastAsia="zh-CN"/>
        </w:rPr>
      </w:pPr>
      <w:r w:rsidRPr="002732A2">
        <w:rPr>
          <w:rFonts w:ascii="Book Antiqua" w:hAnsi="Book Antiqua" w:cs="Tahoma"/>
          <w:b/>
          <w:i/>
          <w:sz w:val="24"/>
          <w:szCs w:val="24"/>
          <w:lang w:val="en-GB"/>
        </w:rPr>
        <w:t>AIM</w:t>
      </w:r>
    </w:p>
    <w:p w:rsidR="001B57AF" w:rsidRPr="002732A2" w:rsidRDefault="001B57AF" w:rsidP="00B20558">
      <w:pPr>
        <w:autoSpaceDE w:val="0"/>
        <w:autoSpaceDN w:val="0"/>
        <w:adjustRightInd w:val="0"/>
        <w:spacing w:after="0" w:line="360" w:lineRule="auto"/>
        <w:jc w:val="both"/>
        <w:rPr>
          <w:rFonts w:ascii="Book Antiqua" w:hAnsi="Book Antiqua" w:cs="Tahoma"/>
          <w:sz w:val="24"/>
          <w:szCs w:val="24"/>
          <w:lang w:val="en-GB"/>
        </w:rPr>
      </w:pPr>
      <w:proofErr w:type="gramStart"/>
      <w:r w:rsidRPr="002732A2">
        <w:rPr>
          <w:rFonts w:ascii="Book Antiqua" w:hAnsi="Book Antiqua" w:cs="Tahoma"/>
          <w:sz w:val="24"/>
          <w:szCs w:val="24"/>
          <w:lang w:val="en-GB"/>
        </w:rPr>
        <w:t xml:space="preserve">To conduct a systematic search for all studies examining rates and demographic and illness-related determinants of medication non-adherence in </w:t>
      </w:r>
      <w:r w:rsidR="003D62A5" w:rsidRPr="002732A2">
        <w:rPr>
          <w:rFonts w:ascii="Book Antiqua" w:hAnsi="Book Antiqua" w:cs="Tahoma"/>
          <w:sz w:val="24"/>
          <w:szCs w:val="24"/>
          <w:lang w:val="en-GB"/>
        </w:rPr>
        <w:t>bipolar disorder (BD)</w:t>
      </w:r>
      <w:r w:rsidRPr="002732A2">
        <w:rPr>
          <w:rFonts w:ascii="Book Antiqua" w:hAnsi="Book Antiqua" w:cs="Tahoma"/>
          <w:sz w:val="24"/>
          <w:szCs w:val="24"/>
          <w:lang w:val="en-GB"/>
        </w:rPr>
        <w:t>.</w:t>
      </w:r>
      <w:proofErr w:type="gramEnd"/>
    </w:p>
    <w:p w:rsidR="000C21E4" w:rsidRPr="002732A2" w:rsidRDefault="000C21E4" w:rsidP="00B20558">
      <w:pPr>
        <w:autoSpaceDE w:val="0"/>
        <w:autoSpaceDN w:val="0"/>
        <w:adjustRightInd w:val="0"/>
        <w:spacing w:after="0" w:line="360" w:lineRule="auto"/>
        <w:jc w:val="both"/>
        <w:rPr>
          <w:rFonts w:ascii="Book Antiqua" w:hAnsi="Book Antiqua" w:cs="Tahoma"/>
          <w:sz w:val="24"/>
          <w:szCs w:val="24"/>
          <w:lang w:val="en-GB"/>
        </w:rPr>
      </w:pPr>
    </w:p>
    <w:p w:rsidR="003D62A5" w:rsidRPr="002732A2" w:rsidRDefault="003D62A5" w:rsidP="00B20558">
      <w:pPr>
        <w:autoSpaceDE w:val="0"/>
        <w:autoSpaceDN w:val="0"/>
        <w:adjustRightInd w:val="0"/>
        <w:spacing w:after="0" w:line="360" w:lineRule="auto"/>
        <w:jc w:val="both"/>
        <w:rPr>
          <w:rFonts w:ascii="Book Antiqua" w:hAnsi="Book Antiqua" w:cs="Tahoma"/>
          <w:b/>
          <w:i/>
          <w:sz w:val="24"/>
          <w:szCs w:val="24"/>
          <w:lang w:val="en-GB" w:eastAsia="zh-CN"/>
        </w:rPr>
      </w:pPr>
      <w:r w:rsidRPr="002732A2">
        <w:rPr>
          <w:rFonts w:ascii="Book Antiqua" w:hAnsi="Book Antiqua" w:cs="Tahoma"/>
          <w:b/>
          <w:i/>
          <w:sz w:val="24"/>
          <w:szCs w:val="24"/>
          <w:lang w:val="en-GB"/>
        </w:rPr>
        <w:t>METHODS</w:t>
      </w:r>
    </w:p>
    <w:p w:rsidR="000C21E4" w:rsidRPr="002732A2" w:rsidRDefault="000C21E4" w:rsidP="00B20558">
      <w:pPr>
        <w:autoSpaceDE w:val="0"/>
        <w:autoSpaceDN w:val="0"/>
        <w:adjustRightInd w:val="0"/>
        <w:spacing w:after="0" w:line="360" w:lineRule="auto"/>
        <w:jc w:val="both"/>
        <w:rPr>
          <w:rFonts w:ascii="Book Antiqua" w:hAnsi="Book Antiqua" w:cs="AdvP41153C"/>
          <w:sz w:val="24"/>
          <w:szCs w:val="24"/>
          <w:lang w:val="en-GB"/>
        </w:rPr>
      </w:pPr>
      <w:r w:rsidRPr="002732A2">
        <w:rPr>
          <w:rFonts w:ascii="Book Antiqua" w:hAnsi="Book Antiqua" w:cs="AdvP41153C"/>
          <w:sz w:val="24"/>
          <w:szCs w:val="24"/>
          <w:lang w:val="en-GB"/>
        </w:rPr>
        <w:t xml:space="preserve">A comprehensive literature search was undertaken </w:t>
      </w:r>
      <w:r w:rsidR="00D06A05" w:rsidRPr="002732A2">
        <w:rPr>
          <w:rFonts w:ascii="Book Antiqua" w:hAnsi="Book Antiqua" w:cs="AdvP41153C"/>
          <w:sz w:val="24"/>
          <w:szCs w:val="24"/>
          <w:lang w:val="en-GB"/>
        </w:rPr>
        <w:t>of</w:t>
      </w:r>
      <w:r w:rsidR="001F20F6" w:rsidRPr="002732A2">
        <w:rPr>
          <w:rFonts w:ascii="Book Antiqua" w:hAnsi="Book Antiqua" w:cs="AdvP41153C" w:hint="eastAsia"/>
          <w:sz w:val="24"/>
          <w:szCs w:val="24"/>
          <w:lang w:val="en-GB" w:eastAsia="zh-CN"/>
        </w:rPr>
        <w:t xml:space="preserve"> </w:t>
      </w:r>
      <w:r w:rsidRPr="002732A2">
        <w:rPr>
          <w:rFonts w:ascii="Book Antiqua" w:hAnsi="Book Antiqua" w:cs="Tahoma"/>
          <w:sz w:val="24"/>
          <w:szCs w:val="24"/>
          <w:lang w:val="en-GB"/>
        </w:rPr>
        <w:t xml:space="preserve">six English-language </w:t>
      </w:r>
      <w:r w:rsidRPr="002732A2">
        <w:rPr>
          <w:rFonts w:ascii="Book Antiqua" w:hAnsi="Book Antiqua" w:cs="AdvP41153C"/>
          <w:sz w:val="24"/>
          <w:szCs w:val="24"/>
          <w:lang w:val="en-GB"/>
        </w:rPr>
        <w:t>databases to identify published articles on medication non-adherence in BD from inception till December 2016. Any article,</w:t>
      </w:r>
      <w:r w:rsidR="00D06A05" w:rsidRPr="002732A2">
        <w:rPr>
          <w:rFonts w:ascii="Book Antiqua" w:hAnsi="Book Antiqua" w:cs="AdvP41153C"/>
          <w:sz w:val="24"/>
          <w:szCs w:val="24"/>
          <w:lang w:val="en-GB"/>
        </w:rPr>
        <w:t xml:space="preserve"> either a review or an original-</w:t>
      </w:r>
      <w:r w:rsidRPr="002732A2">
        <w:rPr>
          <w:rFonts w:ascii="Book Antiqua" w:hAnsi="Book Antiqua" w:cs="AdvP41153C"/>
          <w:sz w:val="24"/>
          <w:szCs w:val="24"/>
          <w:lang w:val="en-GB"/>
        </w:rPr>
        <w:t>research article was examined for its relevance to the subject.</w:t>
      </w:r>
      <w:r w:rsidR="001F20F6" w:rsidRPr="002732A2">
        <w:rPr>
          <w:rFonts w:ascii="Book Antiqua" w:hAnsi="Book Antiqua" w:cs="AdvP41153C" w:hint="eastAsia"/>
          <w:sz w:val="24"/>
          <w:szCs w:val="24"/>
          <w:lang w:val="en-GB" w:eastAsia="zh-CN"/>
        </w:rPr>
        <w:t xml:space="preserve"> </w:t>
      </w:r>
      <w:r w:rsidRPr="002732A2">
        <w:rPr>
          <w:rFonts w:ascii="Book Antiqua" w:hAnsi="Book Antiqua" w:cs="AdvP41153C"/>
          <w:sz w:val="24"/>
          <w:szCs w:val="24"/>
          <w:lang w:val="en-GB"/>
        </w:rPr>
        <w:t>All such articles were manually searched to locate any further articles containing</w:t>
      </w:r>
      <w:r w:rsidR="00D06A05" w:rsidRPr="002732A2">
        <w:rPr>
          <w:rFonts w:ascii="Book Antiqua" w:hAnsi="Book Antiqua" w:cs="AdvP41153C"/>
          <w:sz w:val="24"/>
          <w:szCs w:val="24"/>
          <w:lang w:val="en-GB"/>
        </w:rPr>
        <w:t xml:space="preserve"> relevant</w:t>
      </w:r>
      <w:r w:rsidRPr="002732A2">
        <w:rPr>
          <w:rFonts w:ascii="Book Antiqua" w:hAnsi="Book Antiqua" w:cs="AdvP41153C"/>
          <w:sz w:val="24"/>
          <w:szCs w:val="24"/>
          <w:lang w:val="en-GB"/>
        </w:rPr>
        <w:t xml:space="preserve"> inf</w:t>
      </w:r>
      <w:r w:rsidR="00D06A05" w:rsidRPr="002732A2">
        <w:rPr>
          <w:rFonts w:ascii="Book Antiqua" w:hAnsi="Book Antiqua" w:cs="AdvP41153C"/>
          <w:sz w:val="24"/>
          <w:szCs w:val="24"/>
          <w:lang w:val="en-GB"/>
        </w:rPr>
        <w:t>ormation</w:t>
      </w:r>
      <w:r w:rsidRPr="002732A2">
        <w:rPr>
          <w:rFonts w:ascii="Book Antiqua" w:hAnsi="Book Antiqua" w:cs="AdvP41153C"/>
          <w:sz w:val="24"/>
          <w:szCs w:val="24"/>
          <w:lang w:val="en-GB"/>
        </w:rPr>
        <w:t>. Studies were included only if they had adequately described the patient sample, assessment methods and statistical procedures, presented their results</w:t>
      </w:r>
      <w:r w:rsidR="00D06A05" w:rsidRPr="002732A2">
        <w:rPr>
          <w:rFonts w:ascii="Book Antiqua" w:hAnsi="Book Antiqua" w:cs="AdvP41153C"/>
          <w:sz w:val="24"/>
          <w:szCs w:val="24"/>
          <w:lang w:val="en-GB"/>
        </w:rPr>
        <w:t xml:space="preserve"> systematically</w:t>
      </w:r>
      <w:r w:rsidRPr="002732A2">
        <w:rPr>
          <w:rFonts w:ascii="Book Antiqua" w:hAnsi="Book Antiqua" w:cs="AdvP41153C"/>
          <w:sz w:val="24"/>
          <w:szCs w:val="24"/>
          <w:lang w:val="en-GB"/>
        </w:rPr>
        <w:t xml:space="preserve"> and their conclusions were congruent with the results.</w:t>
      </w:r>
    </w:p>
    <w:p w:rsidR="00BE2EC0" w:rsidRPr="002732A2" w:rsidRDefault="00BE2EC0" w:rsidP="00B20558">
      <w:pPr>
        <w:autoSpaceDE w:val="0"/>
        <w:autoSpaceDN w:val="0"/>
        <w:adjustRightInd w:val="0"/>
        <w:spacing w:after="0" w:line="360" w:lineRule="auto"/>
        <w:jc w:val="both"/>
        <w:rPr>
          <w:rFonts w:ascii="Book Antiqua" w:hAnsi="Book Antiqua" w:cs="AdvP41153C"/>
          <w:b/>
          <w:sz w:val="24"/>
          <w:szCs w:val="24"/>
          <w:lang w:val="en-GB"/>
        </w:rPr>
      </w:pPr>
    </w:p>
    <w:p w:rsidR="003D62A5" w:rsidRPr="002732A2" w:rsidRDefault="003D62A5" w:rsidP="00B20558">
      <w:pPr>
        <w:autoSpaceDE w:val="0"/>
        <w:autoSpaceDN w:val="0"/>
        <w:adjustRightInd w:val="0"/>
        <w:spacing w:after="0" w:line="360" w:lineRule="auto"/>
        <w:jc w:val="both"/>
        <w:rPr>
          <w:rFonts w:ascii="Book Antiqua" w:hAnsi="Book Antiqua" w:cs="AdvP41153C"/>
          <w:b/>
          <w:i/>
          <w:sz w:val="24"/>
          <w:szCs w:val="24"/>
          <w:lang w:val="en-GB" w:eastAsia="zh-CN"/>
        </w:rPr>
      </w:pPr>
      <w:r w:rsidRPr="002732A2">
        <w:rPr>
          <w:rFonts w:ascii="Book Antiqua" w:hAnsi="Book Antiqua" w:cs="AdvP41153C"/>
          <w:b/>
          <w:i/>
          <w:sz w:val="24"/>
          <w:szCs w:val="24"/>
          <w:lang w:val="en-GB"/>
        </w:rPr>
        <w:t>RESULTS</w:t>
      </w:r>
    </w:p>
    <w:p w:rsidR="000C21E4" w:rsidRPr="002732A2" w:rsidRDefault="00047674" w:rsidP="00B20558">
      <w:pPr>
        <w:autoSpaceDE w:val="0"/>
        <w:autoSpaceDN w:val="0"/>
        <w:adjustRightInd w:val="0"/>
        <w:spacing w:after="0" w:line="360" w:lineRule="auto"/>
        <w:jc w:val="both"/>
        <w:rPr>
          <w:rFonts w:ascii="Book Antiqua" w:hAnsi="Book Antiqua" w:cs="Tahoma"/>
          <w:sz w:val="24"/>
          <w:szCs w:val="24"/>
          <w:lang w:val="en-GB"/>
        </w:rPr>
      </w:pPr>
      <w:r w:rsidRPr="002732A2">
        <w:rPr>
          <w:rFonts w:ascii="Book Antiqua" w:hAnsi="Book Antiqua" w:cs="Tahoma"/>
          <w:sz w:val="24"/>
          <w:szCs w:val="24"/>
          <w:lang w:val="en-GB"/>
        </w:rPr>
        <w:t>The initial search yielded 249 articles on the subject; of these</w:t>
      </w:r>
      <w:r w:rsidR="00B57A21" w:rsidRPr="002732A2">
        <w:rPr>
          <w:rFonts w:ascii="Book Antiqua" w:hAnsi="Book Antiqua" w:cs="Tahoma"/>
          <w:sz w:val="24"/>
          <w:szCs w:val="24"/>
          <w:lang w:val="en-GB"/>
        </w:rPr>
        <w:t xml:space="preserve"> 198 articles were included.</w:t>
      </w:r>
      <w:r w:rsidR="00EE5B80" w:rsidRPr="002732A2">
        <w:rPr>
          <w:rFonts w:ascii="Book Antiqua" w:hAnsi="Book Antiqua" w:cs="Tahoma" w:hint="eastAsia"/>
          <w:sz w:val="24"/>
          <w:szCs w:val="24"/>
          <w:lang w:val="en-GB" w:eastAsia="zh-CN"/>
        </w:rPr>
        <w:t xml:space="preserve"> </w:t>
      </w:r>
      <w:r w:rsidR="00B57A21" w:rsidRPr="002732A2">
        <w:rPr>
          <w:rFonts w:ascii="Book Antiqua" w:hAnsi="Book Antiqua" w:cs="Tahoma"/>
          <w:sz w:val="24"/>
          <w:szCs w:val="24"/>
          <w:lang w:val="en-GB"/>
        </w:rPr>
        <w:t>Of the 162 original-research studies, 132 had provided information on rates of medication non-adherence in BD. T</w:t>
      </w:r>
      <w:r w:rsidRPr="002732A2">
        <w:rPr>
          <w:rFonts w:ascii="Book Antiqua" w:hAnsi="Book Antiqua" w:cs="Tahoma"/>
          <w:sz w:val="24"/>
          <w:szCs w:val="24"/>
          <w:lang w:val="en-GB"/>
        </w:rPr>
        <w:t>here was a wide variation in rates ranging from universal adherence (100%) to almost universal non-adherence (96%); this discrepancy was more due to methodological differences than true variations in rates. Notwithstanding the significant discrepancies in methodology</w:t>
      </w:r>
      <w:r w:rsidR="00B57A21" w:rsidRPr="002732A2">
        <w:rPr>
          <w:rFonts w:ascii="Book Antiqua" w:hAnsi="Book Antiqua" w:cs="Tahoma"/>
          <w:sz w:val="24"/>
          <w:szCs w:val="24"/>
          <w:lang w:val="en-GB"/>
        </w:rPr>
        <w:t xml:space="preserve">, based on these 132 studies </w:t>
      </w:r>
      <w:r w:rsidRPr="002732A2">
        <w:rPr>
          <w:rFonts w:ascii="Book Antiqua" w:hAnsi="Book Antiqua" w:cs="Tahoma"/>
          <w:sz w:val="24"/>
          <w:szCs w:val="24"/>
          <w:lang w:val="en-GB"/>
        </w:rPr>
        <w:t>mean rates of 41.5%-43% and median rates of 40%-41% were obtained for medica</w:t>
      </w:r>
      <w:r w:rsidR="00D06A05" w:rsidRPr="002732A2">
        <w:rPr>
          <w:rFonts w:ascii="Book Antiqua" w:hAnsi="Book Antiqua" w:cs="Tahoma"/>
          <w:sz w:val="24"/>
          <w:szCs w:val="24"/>
          <w:lang w:val="en-GB"/>
        </w:rPr>
        <w:t>tion non-adherence in BD. Rates of</w:t>
      </w:r>
      <w:r w:rsidRPr="002732A2">
        <w:rPr>
          <w:rFonts w:ascii="Book Antiqua" w:hAnsi="Book Antiqua" w:cs="Tahoma"/>
          <w:sz w:val="24"/>
          <w:szCs w:val="24"/>
          <w:lang w:val="en-GB"/>
        </w:rPr>
        <w:t xml:space="preserve"> adherence with mood stabilizers were significantly lower than those for antipsychotics, or for medications of all classes. None of the dem</w:t>
      </w:r>
      <w:r w:rsidR="00D06A05" w:rsidRPr="002732A2">
        <w:rPr>
          <w:rFonts w:ascii="Book Antiqua" w:hAnsi="Book Antiqua" w:cs="Tahoma"/>
          <w:sz w:val="24"/>
          <w:szCs w:val="24"/>
          <w:lang w:val="en-GB"/>
        </w:rPr>
        <w:t xml:space="preserve">ographic attributes </w:t>
      </w:r>
      <w:r w:rsidRPr="002732A2">
        <w:rPr>
          <w:rFonts w:ascii="Book Antiqua" w:hAnsi="Book Antiqua" w:cs="Tahoma"/>
          <w:sz w:val="24"/>
          <w:szCs w:val="24"/>
          <w:lang w:val="en-GB"/>
        </w:rPr>
        <w:t xml:space="preserve">were unequivocally linked to medication non-adherence in BD. Similarly, medication-related variables such as type of medications, doses, treatment </w:t>
      </w:r>
      <w:r w:rsidR="00AC2565" w:rsidRPr="002732A2">
        <w:rPr>
          <w:rFonts w:ascii="Book Antiqua" w:hAnsi="Book Antiqua" w:cs="Tahoma"/>
          <w:sz w:val="24"/>
          <w:szCs w:val="24"/>
          <w:lang w:val="en-GB"/>
        </w:rPr>
        <w:t>regimens</w:t>
      </w:r>
      <w:r w:rsidRPr="002732A2">
        <w:rPr>
          <w:rFonts w:ascii="Book Antiqua" w:hAnsi="Book Antiqua" w:cs="Tahoma"/>
          <w:sz w:val="24"/>
          <w:szCs w:val="24"/>
          <w:lang w:val="en-GB"/>
        </w:rPr>
        <w:t xml:space="preserve"> and side effects did not demonstrate consistent associations with non-adherence. Among clinical characteristics the presence of comorbid substance use disorder and absence of insight were the only two factors clearly linked to non-adherence in BD.</w:t>
      </w:r>
    </w:p>
    <w:p w:rsidR="00047674" w:rsidRPr="002732A2" w:rsidRDefault="00047674" w:rsidP="00B20558">
      <w:pPr>
        <w:autoSpaceDE w:val="0"/>
        <w:autoSpaceDN w:val="0"/>
        <w:adjustRightInd w:val="0"/>
        <w:spacing w:after="0" w:line="360" w:lineRule="auto"/>
        <w:jc w:val="both"/>
        <w:rPr>
          <w:rFonts w:ascii="Book Antiqua" w:hAnsi="Book Antiqua" w:cs="Tahoma"/>
          <w:sz w:val="24"/>
          <w:szCs w:val="24"/>
          <w:lang w:val="en-GB"/>
        </w:rPr>
      </w:pPr>
    </w:p>
    <w:p w:rsidR="003D62A5" w:rsidRPr="002732A2" w:rsidRDefault="003D62A5" w:rsidP="00B20558">
      <w:pPr>
        <w:autoSpaceDE w:val="0"/>
        <w:autoSpaceDN w:val="0"/>
        <w:adjustRightInd w:val="0"/>
        <w:spacing w:after="0" w:line="360" w:lineRule="auto"/>
        <w:jc w:val="both"/>
        <w:rPr>
          <w:rFonts w:ascii="Book Antiqua" w:hAnsi="Book Antiqua" w:cs="Tahoma"/>
          <w:b/>
          <w:i/>
          <w:sz w:val="24"/>
          <w:szCs w:val="24"/>
          <w:lang w:val="en-GB" w:eastAsia="zh-CN"/>
        </w:rPr>
      </w:pPr>
      <w:r w:rsidRPr="002732A2">
        <w:rPr>
          <w:rFonts w:ascii="Book Antiqua" w:hAnsi="Book Antiqua" w:cs="Tahoma"/>
          <w:b/>
          <w:i/>
          <w:sz w:val="24"/>
          <w:szCs w:val="24"/>
          <w:lang w:val="en-GB"/>
        </w:rPr>
        <w:lastRenderedPageBreak/>
        <w:t>CONCLUSION</w:t>
      </w:r>
    </w:p>
    <w:p w:rsidR="00047674" w:rsidRPr="002732A2" w:rsidRDefault="00047674" w:rsidP="00B20558">
      <w:pPr>
        <w:autoSpaceDE w:val="0"/>
        <w:autoSpaceDN w:val="0"/>
        <w:adjustRightInd w:val="0"/>
        <w:spacing w:after="0" w:line="360" w:lineRule="auto"/>
        <w:jc w:val="both"/>
        <w:rPr>
          <w:rFonts w:ascii="Book Antiqua" w:hAnsi="Book Antiqua" w:cs="AdvP41153C"/>
          <w:b/>
          <w:sz w:val="24"/>
          <w:szCs w:val="24"/>
          <w:lang w:val="en-GB"/>
        </w:rPr>
      </w:pPr>
      <w:r w:rsidRPr="002732A2">
        <w:rPr>
          <w:rFonts w:ascii="Book Antiqua" w:hAnsi="Book Antiqua" w:cs="Tahoma"/>
          <w:sz w:val="24"/>
          <w:szCs w:val="24"/>
          <w:lang w:val="en-GB"/>
        </w:rPr>
        <w:t xml:space="preserve">Medication non-adherence </w:t>
      </w:r>
      <w:r w:rsidR="00CE185E" w:rsidRPr="002732A2">
        <w:rPr>
          <w:rFonts w:ascii="Book Antiqua" w:hAnsi="Book Antiqua" w:cs="Tahoma"/>
          <w:sz w:val="24"/>
          <w:szCs w:val="24"/>
          <w:lang w:val="en-GB"/>
        </w:rPr>
        <w:t>i</w:t>
      </w:r>
      <w:r w:rsidRPr="002732A2">
        <w:rPr>
          <w:rFonts w:ascii="Book Antiqua" w:hAnsi="Book Antiqua" w:cs="Tahoma"/>
          <w:sz w:val="24"/>
          <w:szCs w:val="24"/>
          <w:lang w:val="en-GB"/>
        </w:rPr>
        <w:t xml:space="preserve">s prevalent in about a third to half of patients with BD. Demographic, illness and treatment related factors </w:t>
      </w:r>
      <w:r w:rsidR="00CE185E" w:rsidRPr="002732A2">
        <w:rPr>
          <w:rFonts w:ascii="Book Antiqua" w:hAnsi="Book Antiqua" w:cs="Tahoma"/>
          <w:sz w:val="24"/>
          <w:szCs w:val="24"/>
          <w:lang w:val="en-GB"/>
        </w:rPr>
        <w:t>do</w:t>
      </w:r>
      <w:r w:rsidRPr="002732A2">
        <w:rPr>
          <w:rFonts w:ascii="Book Antiqua" w:hAnsi="Book Antiqua" w:cs="Tahoma"/>
          <w:sz w:val="24"/>
          <w:szCs w:val="24"/>
          <w:lang w:val="en-GB"/>
        </w:rPr>
        <w:t xml:space="preserve"> not predict non-adherence with certainty.</w:t>
      </w:r>
    </w:p>
    <w:p w:rsidR="00B148CB" w:rsidRPr="002732A2" w:rsidRDefault="00B148CB" w:rsidP="00B20558">
      <w:pPr>
        <w:spacing w:after="0" w:line="360" w:lineRule="auto"/>
        <w:jc w:val="both"/>
        <w:rPr>
          <w:rFonts w:ascii="Book Antiqua" w:hAnsi="Book Antiqua" w:cs="Tahoma"/>
          <w:b/>
          <w:sz w:val="24"/>
          <w:szCs w:val="24"/>
          <w:lang w:val="en-GB"/>
        </w:rPr>
      </w:pPr>
    </w:p>
    <w:p w:rsidR="00FB3EDE" w:rsidRPr="002732A2" w:rsidRDefault="00FB3EDE" w:rsidP="00B20558">
      <w:pPr>
        <w:spacing w:after="0" w:line="360" w:lineRule="auto"/>
        <w:jc w:val="both"/>
        <w:rPr>
          <w:rFonts w:ascii="Book Antiqua" w:hAnsi="Book Antiqua" w:cs="Tahoma"/>
          <w:sz w:val="24"/>
          <w:szCs w:val="24"/>
          <w:lang w:val="en-GB" w:eastAsia="zh-CN"/>
        </w:rPr>
      </w:pPr>
      <w:r w:rsidRPr="002732A2">
        <w:rPr>
          <w:rFonts w:ascii="Book Antiqua" w:hAnsi="Book Antiqua" w:cs="Tahoma"/>
          <w:b/>
          <w:sz w:val="24"/>
          <w:szCs w:val="24"/>
          <w:lang w:val="en-GB"/>
        </w:rPr>
        <w:t xml:space="preserve">Key words: </w:t>
      </w:r>
      <w:r w:rsidRPr="002732A2">
        <w:rPr>
          <w:rFonts w:ascii="Book Antiqua" w:hAnsi="Book Antiqua" w:cs="Tahoma"/>
          <w:sz w:val="24"/>
          <w:szCs w:val="24"/>
          <w:lang w:val="en-GB"/>
        </w:rPr>
        <w:t>Medications; Non-adherence; Bipolar disorder; Rates; Demographics; Illness characteristics; Treatment variables</w:t>
      </w:r>
    </w:p>
    <w:p w:rsidR="003D62A5" w:rsidRPr="002732A2" w:rsidRDefault="003D62A5" w:rsidP="00B20558">
      <w:pPr>
        <w:spacing w:after="0" w:line="360" w:lineRule="auto"/>
        <w:jc w:val="both"/>
        <w:rPr>
          <w:rFonts w:ascii="Book Antiqua" w:hAnsi="Book Antiqua" w:cs="Tahoma"/>
          <w:sz w:val="24"/>
          <w:szCs w:val="24"/>
          <w:lang w:val="en-GB" w:eastAsia="zh-CN"/>
        </w:rPr>
      </w:pPr>
    </w:p>
    <w:p w:rsidR="003D62A5" w:rsidRPr="002732A2" w:rsidRDefault="003D62A5" w:rsidP="00B20558">
      <w:pPr>
        <w:spacing w:after="0" w:line="360" w:lineRule="auto"/>
        <w:jc w:val="both"/>
        <w:rPr>
          <w:rFonts w:ascii="Book Antiqua" w:hAnsi="Book Antiqua" w:cs="Arial"/>
          <w:sz w:val="24"/>
          <w:szCs w:val="24"/>
        </w:rPr>
      </w:pPr>
      <w:r w:rsidRPr="002732A2">
        <w:rPr>
          <w:rFonts w:ascii="Book Antiqua" w:hAnsi="Book Antiqua"/>
          <w:b/>
          <w:sz w:val="24"/>
          <w:szCs w:val="24"/>
        </w:rPr>
        <w:t xml:space="preserve">© </w:t>
      </w:r>
      <w:r w:rsidRPr="002732A2">
        <w:rPr>
          <w:rFonts w:ascii="Book Antiqua" w:hAnsi="Book Antiqua" w:cs="Arial"/>
          <w:b/>
          <w:sz w:val="24"/>
          <w:szCs w:val="24"/>
        </w:rPr>
        <w:t>The Author(s) 2017.</w:t>
      </w:r>
      <w:r w:rsidRPr="002732A2">
        <w:rPr>
          <w:rFonts w:ascii="Book Antiqua" w:hAnsi="Book Antiqua" w:cs="Arial"/>
          <w:sz w:val="24"/>
          <w:szCs w:val="24"/>
        </w:rPr>
        <w:t xml:space="preserve"> Published by Baishideng Publishing Group Inc. All rights reserved.</w:t>
      </w:r>
    </w:p>
    <w:p w:rsidR="003D62A5" w:rsidRPr="002732A2" w:rsidRDefault="003D62A5" w:rsidP="00B20558">
      <w:pPr>
        <w:spacing w:after="0" w:line="360" w:lineRule="auto"/>
        <w:jc w:val="both"/>
        <w:rPr>
          <w:rFonts w:ascii="Book Antiqua" w:hAnsi="Book Antiqua" w:cs="Tahoma"/>
          <w:sz w:val="24"/>
          <w:szCs w:val="24"/>
          <w:lang w:val="en-GB" w:eastAsia="zh-CN"/>
        </w:rPr>
      </w:pPr>
    </w:p>
    <w:p w:rsidR="00FB3EDE" w:rsidRPr="002732A2" w:rsidRDefault="00FB3EDE" w:rsidP="00B20558">
      <w:pPr>
        <w:spacing w:after="0" w:line="360" w:lineRule="auto"/>
        <w:jc w:val="both"/>
        <w:rPr>
          <w:rFonts w:ascii="Book Antiqua" w:hAnsi="Book Antiqua" w:cs="Times New Roman"/>
          <w:b/>
          <w:bCs/>
          <w:sz w:val="24"/>
          <w:szCs w:val="24"/>
          <w:lang w:val="en-GB" w:eastAsia="zh-CN"/>
        </w:rPr>
      </w:pPr>
      <w:r w:rsidRPr="002732A2">
        <w:rPr>
          <w:rFonts w:ascii="Book Antiqua" w:hAnsi="Book Antiqua" w:cs="Times New Roman"/>
          <w:b/>
          <w:bCs/>
          <w:sz w:val="24"/>
          <w:szCs w:val="24"/>
          <w:lang w:val="en-GB"/>
        </w:rPr>
        <w:t>Core tip</w:t>
      </w:r>
      <w:r w:rsidR="003D62A5" w:rsidRPr="002732A2">
        <w:rPr>
          <w:rFonts w:ascii="Book Antiqua" w:hAnsi="Book Antiqua" w:cs="Times New Roman"/>
          <w:b/>
          <w:bCs/>
          <w:sz w:val="24"/>
          <w:szCs w:val="24"/>
          <w:lang w:val="en-GB" w:eastAsia="zh-CN"/>
        </w:rPr>
        <w:t xml:space="preserve">: </w:t>
      </w:r>
      <w:r w:rsidR="005D2224" w:rsidRPr="002732A2">
        <w:rPr>
          <w:rFonts w:ascii="Book Antiqua" w:hAnsi="Book Antiqua" w:cs="Tahoma"/>
          <w:sz w:val="24"/>
          <w:szCs w:val="24"/>
          <w:lang w:val="en-GB"/>
        </w:rPr>
        <w:t xml:space="preserve">Based on existing reviews </w:t>
      </w:r>
      <w:r w:rsidRPr="002732A2">
        <w:rPr>
          <w:rFonts w:ascii="Book Antiqua" w:hAnsi="Book Antiqua" w:cs="Tahoma"/>
          <w:sz w:val="24"/>
          <w:szCs w:val="24"/>
          <w:lang w:val="en-GB"/>
        </w:rPr>
        <w:t>non-adherence is estimated to be present in 25%-42% of patients with bipolar disorder (BD). The present</w:t>
      </w:r>
      <w:r w:rsidR="005D2224" w:rsidRPr="002732A2">
        <w:rPr>
          <w:rFonts w:ascii="Book Antiqua" w:hAnsi="Book Antiqua" w:cs="Tahoma"/>
          <w:sz w:val="24"/>
          <w:szCs w:val="24"/>
          <w:lang w:val="en-GB"/>
        </w:rPr>
        <w:t>, more comprehensive</w:t>
      </w:r>
      <w:r w:rsidRPr="002732A2">
        <w:rPr>
          <w:rFonts w:ascii="Book Antiqua" w:hAnsi="Book Antiqua" w:cs="Tahoma"/>
          <w:sz w:val="24"/>
          <w:szCs w:val="24"/>
          <w:lang w:val="en-GB"/>
        </w:rPr>
        <w:t xml:space="preserve"> review </w:t>
      </w:r>
      <w:r w:rsidR="005D2224" w:rsidRPr="002732A2">
        <w:rPr>
          <w:rFonts w:ascii="Book Antiqua" w:hAnsi="Book Antiqua" w:cs="Tahoma"/>
          <w:sz w:val="24"/>
          <w:szCs w:val="24"/>
          <w:lang w:val="en-GB"/>
        </w:rPr>
        <w:t>comprising of</w:t>
      </w:r>
      <w:r w:rsidRPr="002732A2">
        <w:rPr>
          <w:rFonts w:ascii="Book Antiqua" w:hAnsi="Book Antiqua" w:cs="Tahoma"/>
          <w:sz w:val="24"/>
          <w:szCs w:val="24"/>
          <w:lang w:val="en-GB"/>
        </w:rPr>
        <w:t xml:space="preserve"> 198 st</w:t>
      </w:r>
      <w:r w:rsidR="005D2224" w:rsidRPr="002732A2">
        <w:rPr>
          <w:rFonts w:ascii="Book Antiqua" w:hAnsi="Book Antiqua" w:cs="Tahoma"/>
          <w:sz w:val="24"/>
          <w:szCs w:val="24"/>
          <w:lang w:val="en-GB"/>
        </w:rPr>
        <w:t>udies found mean rates of 41.5%-</w:t>
      </w:r>
      <w:r w:rsidRPr="002732A2">
        <w:rPr>
          <w:rFonts w:ascii="Book Antiqua" w:hAnsi="Book Antiqua" w:cs="Tahoma"/>
          <w:sz w:val="24"/>
          <w:szCs w:val="24"/>
          <w:lang w:val="en-GB"/>
        </w:rPr>
        <w:t>43% and median rates of 40%-41% for medication non-adherence in BD. Neither demographic characteristics nor medication-related variables were unequivocally linked to medication non-adherence in BD, while comorbid substance use disorder and absence of insight were the only two clinical factors consistently associated with non-adherence in BD. The failure of clinical and demographic factors to predict non-adherence emphasizes the importance of other patient orientated factors in determining non-adherence in BD.</w:t>
      </w:r>
    </w:p>
    <w:p w:rsidR="003D62A5" w:rsidRPr="002732A2" w:rsidRDefault="003D62A5" w:rsidP="00B20558">
      <w:pPr>
        <w:spacing w:after="0" w:line="360" w:lineRule="auto"/>
        <w:jc w:val="both"/>
        <w:rPr>
          <w:rFonts w:ascii="Book Antiqua" w:hAnsi="Book Antiqua" w:cs="Times New Roman"/>
          <w:b/>
          <w:sz w:val="24"/>
          <w:szCs w:val="24"/>
          <w:lang w:val="en-GB" w:eastAsia="zh-CN"/>
        </w:rPr>
      </w:pPr>
    </w:p>
    <w:p w:rsidR="003D62A5" w:rsidRPr="002732A2" w:rsidRDefault="003D62A5" w:rsidP="00B20558">
      <w:pPr>
        <w:spacing w:after="0" w:line="360" w:lineRule="auto"/>
        <w:jc w:val="both"/>
        <w:rPr>
          <w:rFonts w:ascii="Book Antiqua" w:hAnsi="Book Antiqua" w:cs="Times New Roman"/>
          <w:sz w:val="24"/>
          <w:szCs w:val="24"/>
          <w:lang w:val="en-GB" w:eastAsia="zh-CN"/>
        </w:rPr>
      </w:pPr>
      <w:r w:rsidRPr="002732A2">
        <w:rPr>
          <w:rFonts w:ascii="Book Antiqua" w:hAnsi="Book Antiqua" w:cs="Tahoma"/>
          <w:sz w:val="24"/>
          <w:szCs w:val="24"/>
          <w:lang w:val="en-GB"/>
        </w:rPr>
        <w:t>Chakrabarti S.</w:t>
      </w:r>
      <w:r w:rsidRPr="002732A2">
        <w:rPr>
          <w:rFonts w:ascii="Book Antiqua" w:hAnsi="Book Antiqua" w:cs="Times New Roman"/>
          <w:sz w:val="24"/>
          <w:szCs w:val="24"/>
          <w:lang w:val="en-GB"/>
        </w:rPr>
        <w:t xml:space="preserve"> Medication non-adherence in bipolar disorder: Review of rates, demographic and clinical predictors</w:t>
      </w:r>
      <w:r w:rsidRPr="002732A2">
        <w:rPr>
          <w:rFonts w:ascii="Book Antiqua" w:hAnsi="Book Antiqua" w:cs="Times New Roman"/>
          <w:sz w:val="24"/>
          <w:szCs w:val="24"/>
          <w:lang w:val="en-GB" w:eastAsia="zh-CN"/>
        </w:rPr>
        <w:t>.</w:t>
      </w:r>
      <w:r w:rsidRPr="002732A2">
        <w:rPr>
          <w:rFonts w:ascii="Book Antiqua" w:hAnsi="Book Antiqua"/>
          <w:i/>
          <w:iCs/>
          <w:sz w:val="24"/>
          <w:szCs w:val="24"/>
        </w:rPr>
        <w:t xml:space="preserve"> World J Meta-Anal</w:t>
      </w:r>
      <w:r w:rsidR="0077481C">
        <w:rPr>
          <w:rFonts w:ascii="Book Antiqua" w:hAnsi="Book Antiqua" w:hint="eastAsia"/>
          <w:i/>
          <w:iCs/>
          <w:sz w:val="24"/>
          <w:szCs w:val="24"/>
          <w:lang w:eastAsia="zh-CN"/>
        </w:rPr>
        <w:t xml:space="preserve"> </w:t>
      </w:r>
      <w:r w:rsidRPr="002732A2">
        <w:rPr>
          <w:rFonts w:ascii="Book Antiqua" w:hAnsi="Book Antiqua"/>
          <w:iCs/>
          <w:sz w:val="24"/>
          <w:szCs w:val="24"/>
          <w:lang w:eastAsia="zh-CN"/>
        </w:rPr>
        <w:t>2017; In press</w:t>
      </w:r>
    </w:p>
    <w:p w:rsidR="003D62A5" w:rsidRPr="002732A2" w:rsidRDefault="003D62A5" w:rsidP="00B20558">
      <w:pPr>
        <w:spacing w:after="0" w:line="360" w:lineRule="auto"/>
        <w:jc w:val="both"/>
        <w:rPr>
          <w:rFonts w:ascii="Book Antiqua" w:hAnsi="Book Antiqua" w:cs="Tahoma"/>
          <w:b/>
          <w:sz w:val="24"/>
          <w:szCs w:val="24"/>
          <w:lang w:val="en-GB"/>
        </w:rPr>
      </w:pPr>
      <w:r w:rsidRPr="002732A2">
        <w:rPr>
          <w:rFonts w:ascii="Book Antiqua" w:hAnsi="Book Antiqua" w:cs="Tahoma"/>
          <w:b/>
          <w:sz w:val="24"/>
          <w:szCs w:val="24"/>
          <w:lang w:val="en-GB"/>
        </w:rPr>
        <w:br w:type="page"/>
      </w:r>
    </w:p>
    <w:p w:rsidR="00FB3EDE" w:rsidRPr="002732A2" w:rsidRDefault="00FB3EDE" w:rsidP="00B20558">
      <w:pPr>
        <w:spacing w:after="0" w:line="360" w:lineRule="auto"/>
        <w:jc w:val="both"/>
        <w:rPr>
          <w:rFonts w:ascii="Book Antiqua" w:hAnsi="Book Antiqua" w:cs="Tahoma"/>
          <w:b/>
          <w:sz w:val="24"/>
          <w:szCs w:val="24"/>
          <w:lang w:val="en-GB" w:eastAsia="zh-CN"/>
        </w:rPr>
      </w:pPr>
      <w:r w:rsidRPr="002732A2">
        <w:rPr>
          <w:rFonts w:ascii="Book Antiqua" w:hAnsi="Book Antiqua" w:cs="Tahoma"/>
          <w:b/>
          <w:sz w:val="24"/>
          <w:szCs w:val="24"/>
          <w:lang w:val="en-GB"/>
        </w:rPr>
        <w:lastRenderedPageBreak/>
        <w:t>INTRODUCTION</w:t>
      </w:r>
    </w:p>
    <w:p w:rsidR="00FB3EDE" w:rsidRPr="002732A2" w:rsidRDefault="00FB3EDE" w:rsidP="00B20558">
      <w:pPr>
        <w:autoSpaceDE w:val="0"/>
        <w:autoSpaceDN w:val="0"/>
        <w:adjustRightInd w:val="0"/>
        <w:spacing w:after="0" w:line="360" w:lineRule="auto"/>
        <w:jc w:val="both"/>
        <w:rPr>
          <w:rFonts w:ascii="Book Antiqua" w:hAnsi="Book Antiqua" w:cs="Times New Roman"/>
          <w:b/>
          <w:sz w:val="24"/>
          <w:szCs w:val="24"/>
          <w:lang w:val="en-GB"/>
        </w:rPr>
      </w:pPr>
      <w:r w:rsidRPr="002732A2">
        <w:rPr>
          <w:rFonts w:ascii="Book Antiqua" w:hAnsi="Book Antiqua" w:cs="Times New Roman"/>
          <w:sz w:val="24"/>
          <w:szCs w:val="24"/>
          <w:lang w:val="en-GB"/>
        </w:rPr>
        <w:t xml:space="preserve">Bipolar disorder (BD) is prototypical of all chronic medical conditions with enduring symptoms, residual disability </w:t>
      </w:r>
      <w:r w:rsidR="006B3BDA" w:rsidRPr="002732A2">
        <w:rPr>
          <w:rFonts w:ascii="Book Antiqua" w:hAnsi="Book Antiqua" w:cs="Times New Roman"/>
          <w:sz w:val="24"/>
          <w:szCs w:val="24"/>
          <w:lang w:val="en-GB"/>
        </w:rPr>
        <w:t xml:space="preserve">and the need for long-term </w:t>
      </w:r>
      <w:proofErr w:type="gramStart"/>
      <w:r w:rsidR="006B3BDA" w:rsidRPr="002732A2">
        <w:rPr>
          <w:rFonts w:ascii="Book Antiqua" w:hAnsi="Book Antiqua" w:cs="Times New Roman"/>
          <w:sz w:val="24"/>
          <w:szCs w:val="24"/>
          <w:lang w:val="en-GB"/>
        </w:rPr>
        <w:t>care</w:t>
      </w:r>
      <w:r w:rsidR="006B3BDA" w:rsidRPr="002732A2">
        <w:rPr>
          <w:rFonts w:ascii="Book Antiqua" w:hAnsi="Book Antiqua" w:cs="Times New Roman"/>
          <w:sz w:val="24"/>
          <w:szCs w:val="24"/>
          <w:vertAlign w:val="superscript"/>
          <w:lang w:val="en-GB"/>
        </w:rPr>
        <w:t>[</w:t>
      </w:r>
      <w:proofErr w:type="gramEnd"/>
      <w:r w:rsidR="006B3BDA" w:rsidRPr="002732A2">
        <w:rPr>
          <w:rFonts w:ascii="Book Antiqua" w:hAnsi="Book Antiqua" w:cs="Times New Roman"/>
          <w:sz w:val="24"/>
          <w:szCs w:val="24"/>
          <w:vertAlign w:val="superscript"/>
          <w:lang w:val="en-GB"/>
        </w:rPr>
        <w:t>1,</w:t>
      </w:r>
      <w:r w:rsidRPr="002732A2">
        <w:rPr>
          <w:rFonts w:ascii="Book Antiqua" w:hAnsi="Book Antiqua" w:cs="Times New Roman"/>
          <w:sz w:val="24"/>
          <w:szCs w:val="24"/>
          <w:vertAlign w:val="superscript"/>
          <w:lang w:val="en-GB"/>
        </w:rPr>
        <w:t>2]</w:t>
      </w:r>
      <w:r w:rsidRPr="002732A2">
        <w:rPr>
          <w:rFonts w:ascii="Book Antiqua" w:hAnsi="Book Antiqua" w:cs="Times New Roman"/>
          <w:sz w:val="24"/>
          <w:szCs w:val="24"/>
          <w:lang w:val="en-GB"/>
        </w:rPr>
        <w:t>.</w:t>
      </w:r>
      <w:r w:rsidR="00EE5B80"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 xml:space="preserve">Like other such conditions, non-adherence with treatment is very common among patients with BD and associated with a range of adverse consequences such as </w:t>
      </w:r>
      <w:r w:rsidRPr="002732A2">
        <w:rPr>
          <w:rFonts w:ascii="Book Antiqua" w:hAnsi="Book Antiqua" w:cs="Times New Roman"/>
          <w:bCs/>
          <w:sz w:val="24"/>
          <w:szCs w:val="24"/>
          <w:lang w:val="en-GB"/>
        </w:rPr>
        <w:t>poor clinical outcomes, functional impairment, impaired quality of life, increased health-service utili</w:t>
      </w:r>
      <w:r w:rsidR="006B3BDA" w:rsidRPr="002732A2">
        <w:rPr>
          <w:rFonts w:ascii="Book Antiqua" w:hAnsi="Book Antiqua" w:cs="Times New Roman"/>
          <w:bCs/>
          <w:sz w:val="24"/>
          <w:szCs w:val="24"/>
          <w:lang w:val="en-GB"/>
        </w:rPr>
        <w:t xml:space="preserve">zation and higher costs of </w:t>
      </w:r>
      <w:proofErr w:type="gramStart"/>
      <w:r w:rsidR="006B3BDA" w:rsidRPr="002732A2">
        <w:rPr>
          <w:rFonts w:ascii="Book Antiqua" w:hAnsi="Book Antiqua" w:cs="Times New Roman"/>
          <w:bCs/>
          <w:sz w:val="24"/>
          <w:szCs w:val="24"/>
          <w:lang w:val="en-GB"/>
        </w:rPr>
        <w:t>care</w:t>
      </w:r>
      <w:r w:rsidRPr="002732A2">
        <w:rPr>
          <w:rFonts w:ascii="Book Antiqua" w:hAnsi="Book Antiqua" w:cs="Times New Roman"/>
          <w:sz w:val="24"/>
          <w:szCs w:val="24"/>
          <w:vertAlign w:val="superscript"/>
          <w:lang w:val="en-GB"/>
        </w:rPr>
        <w:t>[</w:t>
      </w:r>
      <w:proofErr w:type="gramEnd"/>
      <w:r w:rsidRPr="002732A2">
        <w:rPr>
          <w:rFonts w:ascii="Book Antiqua" w:hAnsi="Book Antiqua" w:cs="Times New Roman"/>
          <w:sz w:val="24"/>
          <w:szCs w:val="24"/>
          <w:vertAlign w:val="superscript"/>
          <w:lang w:val="en-GB"/>
        </w:rPr>
        <w:t>2-4]</w:t>
      </w:r>
      <w:r w:rsidRPr="002732A2">
        <w:rPr>
          <w:rFonts w:ascii="Book Antiqua" w:hAnsi="Book Antiqua" w:cs="Times New Roman"/>
          <w:sz w:val="24"/>
          <w:szCs w:val="24"/>
          <w:lang w:val="en-GB"/>
        </w:rPr>
        <w:t>.</w:t>
      </w:r>
    </w:p>
    <w:p w:rsidR="00FB3EDE" w:rsidRPr="002732A2" w:rsidRDefault="00FB3EDE" w:rsidP="00B20558">
      <w:pPr>
        <w:spacing w:after="0" w:line="360" w:lineRule="auto"/>
        <w:ind w:firstLineChars="98" w:firstLine="235"/>
        <w:jc w:val="both"/>
        <w:rPr>
          <w:rFonts w:ascii="Book Antiqua" w:hAnsi="Book Antiqua" w:cs="Times New Roman"/>
          <w:sz w:val="24"/>
          <w:szCs w:val="24"/>
          <w:lang w:val="en-GB"/>
        </w:rPr>
      </w:pPr>
      <w:r w:rsidRPr="002732A2">
        <w:rPr>
          <w:rFonts w:ascii="Book Antiqua" w:hAnsi="Book Antiqua" w:cs="Times New Roman"/>
          <w:sz w:val="24"/>
          <w:szCs w:val="24"/>
          <w:lang w:val="en-GB"/>
        </w:rPr>
        <w:t xml:space="preserve">Several reviews on the subject have estimated non-adherence rates in BD to range from around 8% to 68% with mean rates varying from </w:t>
      </w:r>
      <w:r w:rsidR="006B3BDA" w:rsidRPr="002732A2">
        <w:rPr>
          <w:rFonts w:ascii="Book Antiqua" w:hAnsi="Book Antiqua" w:cs="Times New Roman"/>
          <w:sz w:val="24"/>
          <w:szCs w:val="24"/>
          <w:lang w:val="en-GB"/>
        </w:rPr>
        <w:t xml:space="preserve">25% to 40% across these </w:t>
      </w:r>
      <w:proofErr w:type="gramStart"/>
      <w:r w:rsidR="006B3BDA" w:rsidRPr="002732A2">
        <w:rPr>
          <w:rFonts w:ascii="Book Antiqua" w:hAnsi="Book Antiqua" w:cs="Times New Roman"/>
          <w:sz w:val="24"/>
          <w:szCs w:val="24"/>
          <w:lang w:val="en-GB"/>
        </w:rPr>
        <w:t>reviews</w:t>
      </w:r>
      <w:r w:rsidRPr="002732A2">
        <w:rPr>
          <w:rFonts w:ascii="Book Antiqua" w:hAnsi="Book Antiqua" w:cs="Times New Roman"/>
          <w:sz w:val="24"/>
          <w:szCs w:val="24"/>
          <w:vertAlign w:val="superscript"/>
          <w:lang w:val="en-GB"/>
        </w:rPr>
        <w:t>[</w:t>
      </w:r>
      <w:proofErr w:type="gramEnd"/>
      <w:r w:rsidRPr="002732A2">
        <w:rPr>
          <w:rFonts w:ascii="Book Antiqua" w:hAnsi="Book Antiqua" w:cs="Times New Roman"/>
          <w:sz w:val="24"/>
          <w:szCs w:val="24"/>
          <w:vertAlign w:val="superscript"/>
          <w:lang w:val="en-GB"/>
        </w:rPr>
        <w:t>5-8]</w:t>
      </w:r>
      <w:r w:rsidRPr="002732A2">
        <w:rPr>
          <w:rFonts w:ascii="Book Antiqua" w:hAnsi="Book Antiqua" w:cs="Times New Roman"/>
          <w:sz w:val="24"/>
          <w:szCs w:val="24"/>
          <w:lang w:val="en-GB"/>
        </w:rPr>
        <w:t>.</w:t>
      </w:r>
      <w:r w:rsidR="00472ADC"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Despite this wide variation in rates the median rate of non-adherence, which is probably a more true measure of non-adherence, has been fairly stable at 40% to 42% in different reviews. However, it is somewhat surprising that despite there being over 100 studies on treatment non-adherence in BD, most of these reviews have not included more than a handful of studies. Moreover, the majority of reviews are somewhat dated and have</w:t>
      </w:r>
      <w:r w:rsidR="002B6EA2" w:rsidRPr="002732A2">
        <w:rPr>
          <w:rFonts w:ascii="Book Antiqua" w:hAnsi="Book Antiqua" w:cs="Times New Roman" w:hint="eastAsia"/>
          <w:sz w:val="24"/>
          <w:szCs w:val="24"/>
          <w:lang w:val="en-GB" w:eastAsia="zh-CN"/>
        </w:rPr>
        <w:t xml:space="preserve"> </w:t>
      </w:r>
      <w:r w:rsidR="00FC6897" w:rsidRPr="002732A2">
        <w:rPr>
          <w:rFonts w:ascii="Book Antiqua" w:hAnsi="Book Antiqua" w:cs="Tahoma"/>
          <w:sz w:val="24"/>
          <w:szCs w:val="24"/>
          <w:lang w:val="en-GB"/>
        </w:rPr>
        <w:t xml:space="preserve">not </w:t>
      </w:r>
      <w:r w:rsidR="00FC6897" w:rsidRPr="002732A2">
        <w:rPr>
          <w:rFonts w:ascii="Book Antiqua" w:hAnsi="Book Antiqua" w:cs="Times New Roman"/>
          <w:sz w:val="24"/>
          <w:szCs w:val="24"/>
          <w:lang w:val="en-GB"/>
        </w:rPr>
        <w:t>systematically</w:t>
      </w:r>
      <w:r w:rsidR="00FC6897" w:rsidRPr="002732A2">
        <w:rPr>
          <w:rFonts w:ascii="Book Antiqua" w:hAnsi="Book Antiqua" w:cs="Tahoma"/>
          <w:sz w:val="24"/>
          <w:szCs w:val="24"/>
          <w:lang w:val="en-GB"/>
        </w:rPr>
        <w:t xml:space="preserve"> and comprehensively searched the existing literature</w:t>
      </w:r>
      <w:r w:rsidR="00F04321" w:rsidRPr="002732A2">
        <w:rPr>
          <w:rFonts w:ascii="Book Antiqua" w:hAnsi="Book Antiqua" w:cs="Tahoma" w:hint="eastAsia"/>
          <w:sz w:val="24"/>
          <w:szCs w:val="24"/>
          <w:lang w:val="en-GB" w:eastAsia="zh-CN"/>
        </w:rPr>
        <w:t xml:space="preserve"> </w:t>
      </w:r>
      <w:r w:rsidR="00FC6897" w:rsidRPr="002732A2">
        <w:rPr>
          <w:rFonts w:ascii="Book Antiqua" w:hAnsi="Book Antiqua" w:cs="Times New Roman"/>
          <w:sz w:val="24"/>
          <w:szCs w:val="24"/>
          <w:lang w:val="en-GB"/>
        </w:rPr>
        <w:t>to identify</w:t>
      </w:r>
      <w:r w:rsidRPr="002732A2">
        <w:rPr>
          <w:rFonts w:ascii="Book Antiqua" w:hAnsi="Book Antiqua" w:cs="Times New Roman"/>
          <w:sz w:val="24"/>
          <w:szCs w:val="24"/>
          <w:lang w:val="en-GB"/>
        </w:rPr>
        <w:t xml:space="preserve"> all possible studies relating to non-adherence in BD. Those that have systematically reviewed the existing literature (</w:t>
      </w:r>
      <w:r w:rsidRPr="002732A2">
        <w:rPr>
          <w:rFonts w:ascii="Book Antiqua" w:hAnsi="Book Antiqua" w:cs="Times New Roman"/>
          <w:i/>
          <w:sz w:val="24"/>
          <w:szCs w:val="24"/>
          <w:lang w:val="en-GB"/>
        </w:rPr>
        <w:t>e.g</w:t>
      </w:r>
      <w:r w:rsidRPr="002732A2">
        <w:rPr>
          <w:rFonts w:ascii="Book Antiqua" w:hAnsi="Book Antiqua" w:cs="Times New Roman"/>
          <w:sz w:val="24"/>
          <w:szCs w:val="24"/>
          <w:lang w:val="en-GB"/>
        </w:rPr>
        <w:t>.</w:t>
      </w:r>
      <w:r w:rsidR="006B3BDA" w:rsidRPr="002732A2">
        <w:rPr>
          <w:rFonts w:ascii="Book Antiqua" w:hAnsi="Book Antiqua" w:cs="Times New Roman" w:hint="eastAsia"/>
          <w:sz w:val="24"/>
          <w:szCs w:val="24"/>
          <w:lang w:val="en-GB" w:eastAsia="zh-CN"/>
        </w:rPr>
        <w:t>,</w:t>
      </w:r>
      <w:r w:rsidR="006B3BDA" w:rsidRPr="002732A2">
        <w:rPr>
          <w:rFonts w:ascii="Book Antiqua" w:hAnsi="Book Antiqua" w:cs="Times New Roman"/>
          <w:sz w:val="24"/>
          <w:szCs w:val="24"/>
          <w:lang w:val="en-GB"/>
        </w:rPr>
        <w:t xml:space="preserve"> Busby and </w:t>
      </w:r>
      <w:proofErr w:type="gramStart"/>
      <w:r w:rsidR="006B3BDA" w:rsidRPr="002732A2">
        <w:rPr>
          <w:rFonts w:ascii="Book Antiqua" w:hAnsi="Book Antiqua" w:cs="Times New Roman"/>
          <w:sz w:val="24"/>
          <w:szCs w:val="24"/>
          <w:lang w:val="en-GB"/>
        </w:rPr>
        <w:t>Sajatovic</w:t>
      </w:r>
      <w:r w:rsidRPr="002732A2">
        <w:rPr>
          <w:rFonts w:ascii="Book Antiqua" w:hAnsi="Book Antiqua" w:cs="Times New Roman"/>
          <w:sz w:val="24"/>
          <w:szCs w:val="24"/>
          <w:vertAlign w:val="superscript"/>
          <w:lang w:val="en-GB"/>
        </w:rPr>
        <w:t>[</w:t>
      </w:r>
      <w:proofErr w:type="gramEnd"/>
      <w:r w:rsidRPr="002732A2">
        <w:rPr>
          <w:rFonts w:ascii="Book Antiqua" w:hAnsi="Book Antiqua" w:cs="Times New Roman"/>
          <w:sz w:val="24"/>
          <w:szCs w:val="24"/>
          <w:vertAlign w:val="superscript"/>
          <w:lang w:val="en-GB"/>
        </w:rPr>
        <w:t>3]</w:t>
      </w:r>
      <w:r w:rsidRPr="002732A2">
        <w:rPr>
          <w:rFonts w:ascii="Book Antiqua" w:hAnsi="Book Antiqua" w:cs="Times New Roman"/>
          <w:sz w:val="24"/>
          <w:szCs w:val="24"/>
          <w:lang w:val="en-GB"/>
        </w:rPr>
        <w:t xml:space="preserve">) appeared to have used very stringent selection criteria limiting the number of studies they have included. </w:t>
      </w:r>
    </w:p>
    <w:p w:rsidR="00FB3EDE" w:rsidRPr="002732A2" w:rsidRDefault="00FB3EDE" w:rsidP="00B20558">
      <w:pPr>
        <w:spacing w:after="0" w:line="360" w:lineRule="auto"/>
        <w:ind w:firstLineChars="100" w:firstLine="240"/>
        <w:jc w:val="both"/>
        <w:rPr>
          <w:rFonts w:ascii="Book Antiqua" w:hAnsi="Book Antiqua" w:cs="Times New Roman"/>
          <w:sz w:val="24"/>
          <w:szCs w:val="24"/>
          <w:lang w:val="en-GB"/>
        </w:rPr>
      </w:pPr>
      <w:r w:rsidRPr="002732A2">
        <w:rPr>
          <w:rFonts w:ascii="Book Antiqua" w:hAnsi="Book Antiqua" w:cs="Times New Roman"/>
          <w:sz w:val="24"/>
          <w:szCs w:val="24"/>
          <w:lang w:val="en-GB"/>
        </w:rPr>
        <w:t>The correlates of non-adherence in BD have been traditionally categorized into patient-related, illness-related, treatment-relate</w:t>
      </w:r>
      <w:r w:rsidR="006B3BDA" w:rsidRPr="002732A2">
        <w:rPr>
          <w:rFonts w:ascii="Book Antiqua" w:hAnsi="Book Antiqua" w:cs="Times New Roman"/>
          <w:sz w:val="24"/>
          <w:szCs w:val="24"/>
          <w:lang w:val="en-GB"/>
        </w:rPr>
        <w:t xml:space="preserve">d and physician-related </w:t>
      </w:r>
      <w:proofErr w:type="gramStart"/>
      <w:r w:rsidR="006B3BDA" w:rsidRPr="002732A2">
        <w:rPr>
          <w:rFonts w:ascii="Book Antiqua" w:hAnsi="Book Antiqua" w:cs="Times New Roman"/>
          <w:sz w:val="24"/>
          <w:szCs w:val="24"/>
          <w:lang w:val="en-GB"/>
        </w:rPr>
        <w:t>factors</w:t>
      </w:r>
      <w:r w:rsidRPr="002732A2">
        <w:rPr>
          <w:rFonts w:ascii="Book Antiqua" w:hAnsi="Book Antiqua" w:cs="Times New Roman"/>
          <w:sz w:val="24"/>
          <w:szCs w:val="24"/>
          <w:vertAlign w:val="superscript"/>
          <w:lang w:val="en-GB"/>
        </w:rPr>
        <w:t>[</w:t>
      </w:r>
      <w:proofErr w:type="gramEnd"/>
      <w:r w:rsidRPr="002732A2">
        <w:rPr>
          <w:rFonts w:ascii="Book Antiqua" w:hAnsi="Book Antiqua" w:cs="Times New Roman"/>
          <w:sz w:val="24"/>
          <w:szCs w:val="24"/>
          <w:vertAlign w:val="superscript"/>
          <w:lang w:val="en-GB"/>
        </w:rPr>
        <w:t>9-12]</w:t>
      </w:r>
      <w:r w:rsidRPr="002732A2">
        <w:rPr>
          <w:rFonts w:ascii="Book Antiqua" w:hAnsi="Book Antiqua" w:cs="Times New Roman"/>
          <w:sz w:val="24"/>
          <w:szCs w:val="24"/>
          <w:lang w:val="en-GB"/>
        </w:rPr>
        <w:t>.</w:t>
      </w:r>
      <w:r w:rsidR="006D1D96"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The majority of studies have, however, examined demographic correlates like age, gender, marital status, or clinical features such as age of onset, longitudinal course, symptom-seve</w:t>
      </w:r>
      <w:r w:rsidR="00B25AD8" w:rsidRPr="002732A2">
        <w:rPr>
          <w:rFonts w:ascii="Book Antiqua" w:hAnsi="Book Antiqua" w:cs="Times New Roman"/>
          <w:sz w:val="24"/>
          <w:szCs w:val="24"/>
          <w:lang w:val="en-GB"/>
        </w:rPr>
        <w:t xml:space="preserve">rity, insight and comorbidity, </w:t>
      </w:r>
      <w:r w:rsidRPr="002732A2">
        <w:rPr>
          <w:rFonts w:ascii="Book Antiqua" w:hAnsi="Book Antiqua" w:cs="Times New Roman"/>
          <w:sz w:val="24"/>
          <w:szCs w:val="24"/>
          <w:lang w:val="en-GB"/>
        </w:rPr>
        <w:t>or medication-related variables such as the class of medications, number and doses of medications and side effects associated wi</w:t>
      </w:r>
      <w:r w:rsidR="006B3BDA" w:rsidRPr="002732A2">
        <w:rPr>
          <w:rFonts w:ascii="Book Antiqua" w:hAnsi="Book Antiqua" w:cs="Times New Roman"/>
          <w:sz w:val="24"/>
          <w:szCs w:val="24"/>
          <w:lang w:val="en-GB"/>
        </w:rPr>
        <w:t xml:space="preserve">th </w:t>
      </w:r>
      <w:proofErr w:type="gramStart"/>
      <w:r w:rsidR="006B3BDA" w:rsidRPr="002732A2">
        <w:rPr>
          <w:rFonts w:ascii="Book Antiqua" w:hAnsi="Book Antiqua" w:cs="Times New Roman"/>
          <w:sz w:val="24"/>
          <w:szCs w:val="24"/>
          <w:lang w:val="en-GB"/>
        </w:rPr>
        <w:t>treatment</w:t>
      </w:r>
      <w:r w:rsidRPr="002732A2">
        <w:rPr>
          <w:rFonts w:ascii="Book Antiqua" w:hAnsi="Book Antiqua" w:cs="Times New Roman"/>
          <w:sz w:val="24"/>
          <w:szCs w:val="24"/>
          <w:vertAlign w:val="superscript"/>
          <w:lang w:val="en-GB"/>
        </w:rPr>
        <w:t>[</w:t>
      </w:r>
      <w:proofErr w:type="gramEnd"/>
      <w:r w:rsidRPr="002732A2">
        <w:rPr>
          <w:rFonts w:ascii="Book Antiqua" w:hAnsi="Book Antiqua" w:cs="Times New Roman"/>
          <w:sz w:val="24"/>
          <w:szCs w:val="24"/>
          <w:vertAlign w:val="superscript"/>
          <w:lang w:val="en-GB"/>
        </w:rPr>
        <w:t>3,</w:t>
      </w:r>
      <w:r w:rsidR="006B3BDA" w:rsidRPr="002732A2">
        <w:rPr>
          <w:rFonts w:ascii="Book Antiqua" w:hAnsi="Book Antiqua" w:cs="Times New Roman"/>
          <w:sz w:val="24"/>
          <w:szCs w:val="24"/>
          <w:vertAlign w:val="superscript"/>
          <w:lang w:val="en-GB"/>
        </w:rPr>
        <w:t>13,</w:t>
      </w:r>
      <w:r w:rsidRPr="002732A2">
        <w:rPr>
          <w:rFonts w:ascii="Book Antiqua" w:hAnsi="Book Antiqua" w:cs="Times New Roman"/>
          <w:sz w:val="24"/>
          <w:szCs w:val="24"/>
          <w:vertAlign w:val="superscript"/>
          <w:lang w:val="en-GB"/>
        </w:rPr>
        <w:t>14]</w:t>
      </w:r>
      <w:r w:rsidRPr="002732A2">
        <w:rPr>
          <w:rFonts w:ascii="Book Antiqua" w:hAnsi="Book Antiqua" w:cs="Times New Roman"/>
          <w:sz w:val="24"/>
          <w:szCs w:val="24"/>
          <w:lang w:val="en-GB"/>
        </w:rPr>
        <w:t>.</w:t>
      </w:r>
      <w:r w:rsidR="006D1D96"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However, results of these studies have been largely inconsistent, leading to considerable uncertainty regarding which of these factors trul</w:t>
      </w:r>
      <w:r w:rsidR="006B3BDA" w:rsidRPr="002732A2">
        <w:rPr>
          <w:rFonts w:ascii="Book Antiqua" w:hAnsi="Book Antiqua" w:cs="Times New Roman"/>
          <w:sz w:val="24"/>
          <w:szCs w:val="24"/>
          <w:lang w:val="en-GB"/>
        </w:rPr>
        <w:t xml:space="preserve">y influence non-adherence in </w:t>
      </w:r>
      <w:proofErr w:type="gramStart"/>
      <w:r w:rsidR="006B3BDA" w:rsidRPr="002732A2">
        <w:rPr>
          <w:rFonts w:ascii="Book Antiqua" w:hAnsi="Book Antiqua" w:cs="Times New Roman"/>
          <w:sz w:val="24"/>
          <w:szCs w:val="24"/>
          <w:lang w:val="en-GB"/>
        </w:rPr>
        <w:t>BD</w:t>
      </w:r>
      <w:r w:rsidR="006B3BDA" w:rsidRPr="002732A2">
        <w:rPr>
          <w:rFonts w:ascii="Book Antiqua" w:hAnsi="Book Antiqua" w:cs="Times New Roman"/>
          <w:sz w:val="24"/>
          <w:szCs w:val="24"/>
          <w:vertAlign w:val="superscript"/>
          <w:lang w:val="en-GB"/>
        </w:rPr>
        <w:t>[</w:t>
      </w:r>
      <w:proofErr w:type="gramEnd"/>
      <w:r w:rsidR="006B3BDA" w:rsidRPr="002732A2">
        <w:rPr>
          <w:rFonts w:ascii="Book Antiqua" w:hAnsi="Book Antiqua" w:cs="Times New Roman"/>
          <w:sz w:val="24"/>
          <w:szCs w:val="24"/>
          <w:vertAlign w:val="superscript"/>
          <w:lang w:val="en-GB"/>
        </w:rPr>
        <w:t>8,</w:t>
      </w:r>
      <w:r w:rsidRPr="002732A2">
        <w:rPr>
          <w:rFonts w:ascii="Book Antiqua" w:hAnsi="Book Antiqua" w:cs="Times New Roman"/>
          <w:sz w:val="24"/>
          <w:szCs w:val="24"/>
          <w:vertAlign w:val="superscript"/>
          <w:lang w:val="en-GB"/>
        </w:rPr>
        <w:t>13]</w:t>
      </w:r>
      <w:r w:rsidRPr="002732A2">
        <w:rPr>
          <w:rFonts w:ascii="Book Antiqua" w:hAnsi="Book Antiqua" w:cs="Times New Roman"/>
          <w:sz w:val="24"/>
          <w:szCs w:val="24"/>
          <w:lang w:val="en-GB"/>
        </w:rPr>
        <w:t>.</w:t>
      </w:r>
      <w:r w:rsidR="006D1D96"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Consequently</w:t>
      </w:r>
      <w:r w:rsidR="00B25AD8" w:rsidRPr="002732A2">
        <w:rPr>
          <w:rFonts w:ascii="Book Antiqua" w:hAnsi="Book Antiqua" w:cs="Times New Roman"/>
          <w:sz w:val="24"/>
          <w:szCs w:val="24"/>
          <w:lang w:val="en-GB"/>
        </w:rPr>
        <w:t>,</w:t>
      </w:r>
      <w:r w:rsidRPr="002732A2">
        <w:rPr>
          <w:rFonts w:ascii="Book Antiqua" w:hAnsi="Book Antiqua" w:cs="Times New Roman"/>
          <w:sz w:val="24"/>
          <w:szCs w:val="24"/>
          <w:lang w:val="en-GB"/>
        </w:rPr>
        <w:t xml:space="preserve"> there is little consensus among reviews regarding the clinical, demographic and treatment-related determinants of medication non-adherence in BD. </w:t>
      </w:r>
      <w:r w:rsidR="009C646B" w:rsidRPr="002732A2">
        <w:rPr>
          <w:rFonts w:ascii="Book Antiqua" w:hAnsi="Book Antiqua" w:cs="Times New Roman"/>
          <w:sz w:val="24"/>
          <w:szCs w:val="24"/>
          <w:lang w:val="en-GB"/>
        </w:rPr>
        <w:t>Moreover, s</w:t>
      </w:r>
      <w:r w:rsidRPr="002732A2">
        <w:rPr>
          <w:rFonts w:ascii="Book Antiqua" w:hAnsi="Book Antiqua" w:cs="Times New Roman"/>
          <w:sz w:val="24"/>
          <w:szCs w:val="24"/>
          <w:lang w:val="en-GB"/>
        </w:rPr>
        <w:t>imilar to the reviews on the rates of non-adherence in BD, reviews examining correlates of non-adherence are based on a limited number of studies.</w:t>
      </w:r>
    </w:p>
    <w:p w:rsidR="00FB3EDE" w:rsidRPr="002732A2" w:rsidRDefault="00FB3EDE" w:rsidP="00B20558">
      <w:pPr>
        <w:spacing w:after="0" w:line="360" w:lineRule="auto"/>
        <w:ind w:firstLineChars="100" w:firstLine="240"/>
        <w:jc w:val="both"/>
        <w:rPr>
          <w:rFonts w:ascii="Book Antiqua" w:hAnsi="Book Antiqua" w:cs="Times New Roman"/>
          <w:sz w:val="24"/>
          <w:szCs w:val="24"/>
          <w:lang w:val="en-GB"/>
        </w:rPr>
      </w:pPr>
      <w:r w:rsidRPr="002732A2">
        <w:rPr>
          <w:rFonts w:ascii="Book Antiqua" w:hAnsi="Book Antiqua" w:cs="Times New Roman"/>
          <w:sz w:val="24"/>
          <w:szCs w:val="24"/>
          <w:lang w:val="en-GB"/>
        </w:rPr>
        <w:lastRenderedPageBreak/>
        <w:t>Given these drawbacks of existing reviews on rates and correlates of medication non-adherence in BD,</w:t>
      </w:r>
      <w:r w:rsidR="006D1D96"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the present review aimed to conduct a more comprehensive and systematic search for all possible studies of BD, which have investigated these aspects. The principal objective was to estimate rates of medication non-adherence in BD and examine its demographic, illness and medication related correlates based on a much wider selection and a larger number of studies than those that have been included as a part of earlier reviews.</w:t>
      </w:r>
    </w:p>
    <w:p w:rsidR="00FB3EDE" w:rsidRPr="002732A2" w:rsidRDefault="00FB3EDE" w:rsidP="00B20558">
      <w:pPr>
        <w:spacing w:after="0" w:line="360" w:lineRule="auto"/>
        <w:jc w:val="both"/>
        <w:rPr>
          <w:rFonts w:ascii="Book Antiqua" w:hAnsi="Book Antiqua" w:cs="Times New Roman"/>
          <w:b/>
          <w:sz w:val="24"/>
          <w:szCs w:val="24"/>
          <w:lang w:val="en-GB"/>
        </w:rPr>
      </w:pPr>
    </w:p>
    <w:p w:rsidR="00FB3EDE" w:rsidRPr="002732A2" w:rsidRDefault="006B3BDA" w:rsidP="00B20558">
      <w:pPr>
        <w:spacing w:after="0" w:line="360" w:lineRule="auto"/>
        <w:jc w:val="both"/>
        <w:rPr>
          <w:rFonts w:ascii="Book Antiqua" w:hAnsi="Book Antiqua" w:cs="Tahoma"/>
          <w:b/>
          <w:sz w:val="24"/>
          <w:szCs w:val="24"/>
          <w:lang w:val="en-GB" w:eastAsia="zh-CN"/>
        </w:rPr>
      </w:pPr>
      <w:r w:rsidRPr="002732A2">
        <w:rPr>
          <w:rFonts w:ascii="Book Antiqua" w:hAnsi="Book Antiqua" w:cs="Tahoma"/>
          <w:b/>
          <w:sz w:val="24"/>
          <w:szCs w:val="24"/>
          <w:lang w:val="en-GB" w:eastAsia="zh-CN"/>
        </w:rPr>
        <w:t xml:space="preserve">MATERIALS AND </w:t>
      </w:r>
      <w:r w:rsidRPr="002732A2">
        <w:rPr>
          <w:rFonts w:ascii="Book Antiqua" w:hAnsi="Book Antiqua" w:cs="Tahoma"/>
          <w:b/>
          <w:sz w:val="24"/>
          <w:szCs w:val="24"/>
          <w:lang w:val="en-GB"/>
        </w:rPr>
        <w:t>METHOD</w:t>
      </w:r>
      <w:r w:rsidRPr="002732A2">
        <w:rPr>
          <w:rFonts w:ascii="Book Antiqua" w:hAnsi="Book Antiqua" w:cs="Tahoma"/>
          <w:b/>
          <w:sz w:val="24"/>
          <w:szCs w:val="24"/>
          <w:lang w:val="en-GB" w:eastAsia="zh-CN"/>
        </w:rPr>
        <w:t>S</w:t>
      </w:r>
    </w:p>
    <w:p w:rsidR="00826E05" w:rsidRPr="002732A2" w:rsidRDefault="00FB3EDE" w:rsidP="00B20558">
      <w:pPr>
        <w:spacing w:after="0" w:line="360" w:lineRule="auto"/>
        <w:jc w:val="both"/>
        <w:rPr>
          <w:rFonts w:ascii="Book Antiqua" w:hAnsi="Book Antiqua" w:cs="AdvP41153C"/>
          <w:sz w:val="24"/>
          <w:szCs w:val="24"/>
          <w:lang w:val="en-GB" w:eastAsia="zh-CN"/>
        </w:rPr>
      </w:pPr>
      <w:r w:rsidRPr="002732A2">
        <w:rPr>
          <w:rFonts w:ascii="Book Antiqua" w:hAnsi="Book Antiqua" w:cs="AdvP41153C"/>
          <w:sz w:val="24"/>
          <w:szCs w:val="24"/>
          <w:lang w:val="en-GB"/>
        </w:rPr>
        <w:t>A comprehensive literature search was undertaken using the following</w:t>
      </w:r>
      <w:r w:rsidR="00C53E16" w:rsidRPr="002732A2">
        <w:rPr>
          <w:rFonts w:ascii="Book Antiqua" w:hAnsi="Book Antiqua" w:cs="AdvP41153C"/>
          <w:sz w:val="24"/>
          <w:szCs w:val="24"/>
          <w:lang w:val="en-GB"/>
        </w:rPr>
        <w:t xml:space="preserve"> six</w:t>
      </w:r>
      <w:r w:rsidR="00C53E16" w:rsidRPr="002732A2">
        <w:rPr>
          <w:rFonts w:ascii="Book Antiqua" w:hAnsi="Book Antiqua" w:cs="Tahoma"/>
          <w:sz w:val="24"/>
          <w:szCs w:val="24"/>
          <w:lang w:val="en-GB"/>
        </w:rPr>
        <w:t xml:space="preserve"> English-language</w:t>
      </w:r>
      <w:r w:rsidRPr="002732A2">
        <w:rPr>
          <w:rFonts w:ascii="Book Antiqua" w:hAnsi="Book Antiqua" w:cs="AdvP41153C"/>
          <w:sz w:val="24"/>
          <w:szCs w:val="24"/>
          <w:lang w:val="en-GB"/>
        </w:rPr>
        <w:t xml:space="preserve"> databases: MEDLINE, PubMed, PsycINFO, EMBASE, Cochrane and Google to identify published articles on medication </w:t>
      </w:r>
      <w:r w:rsidR="00203583" w:rsidRPr="002732A2">
        <w:rPr>
          <w:rFonts w:ascii="Book Antiqua" w:hAnsi="Book Antiqua" w:cs="AdvP41153C"/>
          <w:sz w:val="24"/>
          <w:szCs w:val="24"/>
          <w:lang w:val="en-GB"/>
        </w:rPr>
        <w:t>non-</w:t>
      </w:r>
      <w:r w:rsidRPr="002732A2">
        <w:rPr>
          <w:rFonts w:ascii="Book Antiqua" w:hAnsi="Book Antiqua" w:cs="AdvP41153C"/>
          <w:sz w:val="24"/>
          <w:szCs w:val="24"/>
          <w:lang w:val="en-GB"/>
        </w:rPr>
        <w:t>adherence in BD from inception</w:t>
      </w:r>
      <w:r w:rsidR="006D1D96" w:rsidRPr="002732A2">
        <w:rPr>
          <w:rFonts w:ascii="Book Antiqua" w:hAnsi="Book Antiqua" w:cs="AdvP41153C" w:hint="eastAsia"/>
          <w:sz w:val="24"/>
          <w:szCs w:val="24"/>
          <w:lang w:val="en-GB" w:eastAsia="zh-CN"/>
        </w:rPr>
        <w:t xml:space="preserve"> </w:t>
      </w:r>
      <w:r w:rsidRPr="002732A2">
        <w:rPr>
          <w:rFonts w:ascii="Book Antiqua" w:hAnsi="Book Antiqua" w:cs="AdvP41153C"/>
          <w:sz w:val="24"/>
          <w:szCs w:val="24"/>
          <w:lang w:val="en-GB"/>
        </w:rPr>
        <w:t xml:space="preserve">till December 2016. Search terms included </w:t>
      </w:r>
      <w:r w:rsidR="003D62A5" w:rsidRPr="002732A2">
        <w:rPr>
          <w:rFonts w:ascii="Book Antiqua" w:hAnsi="Book Antiqua" w:cs="Tahoma"/>
          <w:sz w:val="24"/>
          <w:szCs w:val="24"/>
          <w:lang w:val="en-GB"/>
        </w:rPr>
        <w:t>BD</w:t>
      </w:r>
      <w:r w:rsidRPr="002732A2">
        <w:rPr>
          <w:rFonts w:ascii="Book Antiqua" w:hAnsi="Book Antiqua" w:cs="AdvP41153C"/>
          <w:sz w:val="24"/>
          <w:szCs w:val="24"/>
          <w:lang w:val="en-GB"/>
        </w:rPr>
        <w:t>, bipolar depression or mania used in conjunction with other terms including adherence, compliance, concordance, non-adherence, non-compliance, determinants, predictors,</w:t>
      </w:r>
      <w:r w:rsidR="006D1D96" w:rsidRPr="002732A2">
        <w:rPr>
          <w:rFonts w:ascii="Book Antiqua" w:hAnsi="Book Antiqua" w:cs="AdvP41153C" w:hint="eastAsia"/>
          <w:sz w:val="24"/>
          <w:szCs w:val="24"/>
          <w:lang w:val="en-GB" w:eastAsia="zh-CN"/>
        </w:rPr>
        <w:t xml:space="preserve"> </w:t>
      </w:r>
      <w:r w:rsidRPr="002732A2">
        <w:rPr>
          <w:rFonts w:ascii="Book Antiqua" w:hAnsi="Book Antiqua" w:cs="AdvP41153C"/>
          <w:sz w:val="24"/>
          <w:szCs w:val="24"/>
          <w:lang w:val="en-GB"/>
        </w:rPr>
        <w:t>treatment and medication. Any article, either a review or an original research article (based on clinical trials or observational studies) was examined for its relevance to the subject.</w:t>
      </w:r>
      <w:r w:rsidR="006D1D96" w:rsidRPr="002732A2">
        <w:rPr>
          <w:rFonts w:ascii="Book Antiqua" w:hAnsi="Book Antiqua" w:cs="AdvP41153C" w:hint="eastAsia"/>
          <w:sz w:val="24"/>
          <w:szCs w:val="24"/>
          <w:lang w:val="en-GB" w:eastAsia="zh-CN"/>
        </w:rPr>
        <w:t xml:space="preserve"> </w:t>
      </w:r>
      <w:r w:rsidRPr="002732A2">
        <w:rPr>
          <w:rFonts w:ascii="Book Antiqua" w:hAnsi="Book Antiqua" w:cs="AdvP41153C"/>
          <w:sz w:val="24"/>
          <w:szCs w:val="24"/>
          <w:lang w:val="en-GB"/>
        </w:rPr>
        <w:t xml:space="preserve">All such articles were manually searched to locate any further articles, which were judged to be containing information pertaining to the topic. In an effort to identify and include as many studies as possible the initial criteria for selection were broad and inclusive. Any article that had provided information on rates and/or demographic, clinical or treatment correlates of medication non-adherence in BD was included. Articles dealing with other forms of adherence, </w:t>
      </w:r>
      <w:r w:rsidRPr="002732A2">
        <w:rPr>
          <w:rFonts w:ascii="Book Antiqua" w:hAnsi="Book Antiqua" w:cs="AdvP41153C"/>
          <w:i/>
          <w:sz w:val="24"/>
          <w:szCs w:val="24"/>
          <w:lang w:val="en-GB"/>
        </w:rPr>
        <w:t>e.g.</w:t>
      </w:r>
      <w:r w:rsidR="00826E05" w:rsidRPr="002732A2">
        <w:rPr>
          <w:rFonts w:ascii="Book Antiqua" w:hAnsi="Book Antiqua" w:cs="AdvP41153C" w:hint="eastAsia"/>
          <w:sz w:val="24"/>
          <w:szCs w:val="24"/>
          <w:lang w:val="en-GB" w:eastAsia="zh-CN"/>
        </w:rPr>
        <w:t>,</w:t>
      </w:r>
      <w:r w:rsidRPr="002732A2">
        <w:rPr>
          <w:rFonts w:ascii="Book Antiqua" w:hAnsi="Book Antiqua" w:cs="AdvP41153C"/>
          <w:sz w:val="24"/>
          <w:szCs w:val="24"/>
          <w:lang w:val="en-GB"/>
        </w:rPr>
        <w:t xml:space="preserve"> appointment adherence or attendance for psychosocial interventions were considered only if they had provided information on medication adherence. Both quantitative and qualitative studies were included. Final selection</w:t>
      </w:r>
      <w:r w:rsidR="00203583" w:rsidRPr="002732A2">
        <w:rPr>
          <w:rFonts w:ascii="Book Antiqua" w:hAnsi="Book Antiqua" w:cs="AdvP41153C"/>
          <w:sz w:val="24"/>
          <w:szCs w:val="24"/>
          <w:lang w:val="en-GB"/>
        </w:rPr>
        <w:t>,</w:t>
      </w:r>
      <w:r w:rsidRPr="002732A2">
        <w:rPr>
          <w:rFonts w:ascii="Book Antiqua" w:hAnsi="Book Antiqua" w:cs="AdvP41153C"/>
          <w:sz w:val="24"/>
          <w:szCs w:val="24"/>
          <w:lang w:val="en-GB"/>
        </w:rPr>
        <w:t xml:space="preserve"> however</w:t>
      </w:r>
      <w:r w:rsidR="00203583" w:rsidRPr="002732A2">
        <w:rPr>
          <w:rFonts w:ascii="Book Antiqua" w:hAnsi="Book Antiqua" w:cs="AdvP41153C"/>
          <w:sz w:val="24"/>
          <w:szCs w:val="24"/>
          <w:lang w:val="en-GB"/>
        </w:rPr>
        <w:t>,</w:t>
      </w:r>
      <w:r w:rsidRPr="002732A2">
        <w:rPr>
          <w:rFonts w:ascii="Book Antiqua" w:hAnsi="Book Antiqua" w:cs="AdvP41153C"/>
          <w:sz w:val="24"/>
          <w:szCs w:val="24"/>
          <w:lang w:val="en-GB"/>
        </w:rPr>
        <w:t xml:space="preserve"> also depended on the quality of studies, which was assessed partly based on cr</w:t>
      </w:r>
      <w:r w:rsidR="00826E05" w:rsidRPr="002732A2">
        <w:rPr>
          <w:rFonts w:ascii="Book Antiqua" w:hAnsi="Book Antiqua" w:cs="AdvP41153C"/>
          <w:sz w:val="24"/>
          <w:szCs w:val="24"/>
          <w:lang w:val="en-GB"/>
        </w:rPr>
        <w:t xml:space="preserve">iteria used in previous </w:t>
      </w:r>
      <w:proofErr w:type="gramStart"/>
      <w:r w:rsidR="00826E05" w:rsidRPr="002732A2">
        <w:rPr>
          <w:rFonts w:ascii="Book Antiqua" w:hAnsi="Book Antiqua" w:cs="AdvP41153C"/>
          <w:sz w:val="24"/>
          <w:szCs w:val="24"/>
          <w:lang w:val="en-GB"/>
        </w:rPr>
        <w:t>reviews</w:t>
      </w:r>
      <w:r w:rsidRPr="002732A2">
        <w:rPr>
          <w:rFonts w:ascii="Book Antiqua" w:hAnsi="Book Antiqua" w:cs="Times New Roman"/>
          <w:sz w:val="24"/>
          <w:szCs w:val="24"/>
          <w:vertAlign w:val="superscript"/>
          <w:lang w:val="en-GB"/>
        </w:rPr>
        <w:t>[</w:t>
      </w:r>
      <w:proofErr w:type="gramEnd"/>
      <w:r w:rsidR="00826E05" w:rsidRPr="002732A2">
        <w:rPr>
          <w:rFonts w:ascii="Book Antiqua" w:hAnsi="Book Antiqua" w:cs="Times New Roman"/>
          <w:sz w:val="24"/>
          <w:szCs w:val="24"/>
          <w:vertAlign w:val="superscript"/>
          <w:lang w:val="en-GB"/>
        </w:rPr>
        <w:t>12,</w:t>
      </w:r>
      <w:r w:rsidRPr="002732A2">
        <w:rPr>
          <w:rFonts w:ascii="Book Antiqua" w:hAnsi="Book Antiqua" w:cs="Times New Roman"/>
          <w:sz w:val="24"/>
          <w:szCs w:val="24"/>
          <w:vertAlign w:val="superscript"/>
          <w:lang w:val="en-GB"/>
        </w:rPr>
        <w:t>15]</w:t>
      </w:r>
      <w:r w:rsidRPr="002732A2">
        <w:rPr>
          <w:rFonts w:ascii="Book Antiqua" w:hAnsi="Book Antiqua" w:cs="Times New Roman"/>
          <w:sz w:val="24"/>
          <w:szCs w:val="24"/>
          <w:lang w:val="en-GB"/>
        </w:rPr>
        <w:t>.</w:t>
      </w:r>
      <w:r w:rsidR="006D1D96" w:rsidRPr="002732A2">
        <w:rPr>
          <w:rFonts w:ascii="Book Antiqua" w:hAnsi="Book Antiqua" w:cs="Times New Roman" w:hint="eastAsia"/>
          <w:sz w:val="24"/>
          <w:szCs w:val="24"/>
          <w:lang w:val="en-GB" w:eastAsia="zh-CN"/>
        </w:rPr>
        <w:t xml:space="preserve"> </w:t>
      </w:r>
      <w:r w:rsidRPr="002732A2">
        <w:rPr>
          <w:rFonts w:ascii="Book Antiqua" w:hAnsi="Book Antiqua" w:cs="AdvP41153C"/>
          <w:sz w:val="24"/>
          <w:szCs w:val="24"/>
          <w:lang w:val="en-GB"/>
        </w:rPr>
        <w:t xml:space="preserve">Studies were included only if they had adequately described the source and nature of the patient sample, the methods of ascertaining relevant variables and the statistical procedures followed. Additionally, for any study to be incorporated its results should have been presented systematically and the conclusions should have been congruent with the results of the study. </w:t>
      </w:r>
    </w:p>
    <w:p w:rsidR="00826E05" w:rsidRPr="002732A2" w:rsidRDefault="00826E05" w:rsidP="00B20558">
      <w:pPr>
        <w:spacing w:after="0" w:line="360" w:lineRule="auto"/>
        <w:jc w:val="both"/>
        <w:rPr>
          <w:rFonts w:ascii="Book Antiqua" w:hAnsi="Book Antiqua" w:cs="AdvP41153C"/>
          <w:sz w:val="24"/>
          <w:szCs w:val="24"/>
          <w:lang w:val="en-GB" w:eastAsia="zh-CN"/>
        </w:rPr>
      </w:pPr>
    </w:p>
    <w:p w:rsidR="00826E05" w:rsidRPr="002732A2" w:rsidRDefault="00826E05" w:rsidP="00B20558">
      <w:pPr>
        <w:spacing w:after="0" w:line="360" w:lineRule="auto"/>
        <w:jc w:val="both"/>
        <w:rPr>
          <w:rFonts w:ascii="Book Antiqua" w:hAnsi="Book Antiqua" w:cs="AdvP41153C"/>
          <w:b/>
          <w:i/>
          <w:sz w:val="24"/>
          <w:szCs w:val="24"/>
          <w:lang w:val="en-GB" w:eastAsia="zh-CN"/>
        </w:rPr>
      </w:pPr>
      <w:r w:rsidRPr="002732A2">
        <w:rPr>
          <w:rFonts w:ascii="Book Antiqua" w:hAnsi="Book Antiqua" w:cs="AdvP41153C"/>
          <w:b/>
          <w:i/>
          <w:sz w:val="24"/>
          <w:szCs w:val="24"/>
          <w:lang w:val="en-GB"/>
        </w:rPr>
        <w:t>Statistical analys</w:t>
      </w:r>
      <w:r w:rsidRPr="002732A2">
        <w:rPr>
          <w:rFonts w:ascii="Book Antiqua" w:hAnsi="Book Antiqua" w:cs="AdvP41153C" w:hint="eastAsia"/>
          <w:b/>
          <w:i/>
          <w:sz w:val="24"/>
          <w:szCs w:val="24"/>
          <w:lang w:val="en-GB" w:eastAsia="zh-CN"/>
        </w:rPr>
        <w:t>i</w:t>
      </w:r>
      <w:r w:rsidRPr="002732A2">
        <w:rPr>
          <w:rFonts w:ascii="Book Antiqua" w:hAnsi="Book Antiqua" w:cs="AdvP41153C"/>
          <w:b/>
          <w:i/>
          <w:sz w:val="24"/>
          <w:szCs w:val="24"/>
          <w:lang w:val="en-GB"/>
        </w:rPr>
        <w:t>s</w:t>
      </w:r>
    </w:p>
    <w:p w:rsidR="00D04492" w:rsidRPr="002732A2" w:rsidRDefault="009B1F0D" w:rsidP="00B20558">
      <w:pPr>
        <w:spacing w:after="0" w:line="360" w:lineRule="auto"/>
        <w:jc w:val="both"/>
        <w:rPr>
          <w:rFonts w:ascii="Book Antiqua" w:hAnsi="Book Antiqua" w:cs="AdvP41153C"/>
          <w:sz w:val="24"/>
          <w:szCs w:val="24"/>
          <w:lang w:val="en-GB" w:eastAsia="zh-CN"/>
        </w:rPr>
      </w:pPr>
      <w:r w:rsidRPr="002732A2">
        <w:rPr>
          <w:rFonts w:ascii="Book Antiqua" w:hAnsi="Book Antiqua" w:cs="AdvP41153C"/>
          <w:sz w:val="24"/>
          <w:szCs w:val="24"/>
          <w:lang w:val="en-GB"/>
        </w:rPr>
        <w:t>Statistical analyses consisted mainly of estimation of mean and median rates. Student</w:t>
      </w:r>
      <w:r w:rsidR="00826E05" w:rsidRPr="002732A2">
        <w:rPr>
          <w:rFonts w:ascii="Book Antiqua" w:hAnsi="Book Antiqua" w:cs="AdvP41153C"/>
          <w:sz w:val="24"/>
          <w:szCs w:val="24"/>
          <w:lang w:val="en-GB" w:eastAsia="zh-CN"/>
        </w:rPr>
        <w:t>’</w:t>
      </w:r>
      <w:r w:rsidRPr="002732A2">
        <w:rPr>
          <w:rFonts w:ascii="Book Antiqua" w:hAnsi="Book Antiqua" w:cs="AdvP41153C"/>
          <w:sz w:val="24"/>
          <w:szCs w:val="24"/>
          <w:lang w:val="en-GB"/>
        </w:rPr>
        <w:t xml:space="preserve">s </w:t>
      </w:r>
      <w:r w:rsidRPr="002732A2">
        <w:rPr>
          <w:rFonts w:ascii="Book Antiqua" w:hAnsi="Book Antiqua" w:cs="AdvP41153C"/>
          <w:i/>
          <w:sz w:val="24"/>
          <w:szCs w:val="24"/>
          <w:lang w:val="en-GB"/>
        </w:rPr>
        <w:t>t</w:t>
      </w:r>
      <w:r w:rsidRPr="002732A2">
        <w:rPr>
          <w:rFonts w:ascii="Book Antiqua" w:hAnsi="Book Antiqua" w:cs="AdvP41153C"/>
          <w:sz w:val="24"/>
          <w:szCs w:val="24"/>
          <w:lang w:val="en-GB"/>
        </w:rPr>
        <w:t xml:space="preserve"> test was used to compare the non-adherence rates among different classes of medications. This was approved by the biostatistics department of the institution.</w:t>
      </w:r>
    </w:p>
    <w:p w:rsidR="00826E05" w:rsidRPr="002732A2" w:rsidRDefault="00826E05" w:rsidP="00B20558">
      <w:pPr>
        <w:spacing w:after="0" w:line="360" w:lineRule="auto"/>
        <w:jc w:val="both"/>
        <w:rPr>
          <w:rFonts w:ascii="Book Antiqua" w:hAnsi="Book Antiqua" w:cs="AdvP41153C"/>
          <w:b/>
          <w:sz w:val="24"/>
          <w:szCs w:val="24"/>
          <w:lang w:val="en-GB" w:eastAsia="zh-CN"/>
        </w:rPr>
      </w:pPr>
    </w:p>
    <w:p w:rsidR="00FB3EDE" w:rsidRPr="002732A2" w:rsidRDefault="00FB3EDE" w:rsidP="00B20558">
      <w:pPr>
        <w:spacing w:after="0" w:line="360" w:lineRule="auto"/>
        <w:jc w:val="both"/>
        <w:rPr>
          <w:rFonts w:ascii="Book Antiqua" w:hAnsi="Book Antiqua" w:cs="AdvP41153C"/>
          <w:b/>
          <w:sz w:val="24"/>
          <w:szCs w:val="24"/>
          <w:lang w:val="en-GB"/>
        </w:rPr>
      </w:pPr>
      <w:r w:rsidRPr="002732A2">
        <w:rPr>
          <w:rFonts w:ascii="Book Antiqua" w:hAnsi="Book Antiqua" w:cs="Times New Roman"/>
          <w:b/>
          <w:sz w:val="24"/>
          <w:szCs w:val="24"/>
          <w:lang w:val="en-GB"/>
        </w:rPr>
        <w:t>RESULTS</w:t>
      </w:r>
    </w:p>
    <w:p w:rsidR="00FB3EDE" w:rsidRPr="002732A2" w:rsidRDefault="00FB3EDE" w:rsidP="00B20558">
      <w:pPr>
        <w:spacing w:after="0" w:line="360" w:lineRule="auto"/>
        <w:jc w:val="both"/>
        <w:rPr>
          <w:rFonts w:ascii="Book Antiqua" w:hAnsi="Book Antiqua" w:cs="Times New Roman"/>
          <w:sz w:val="24"/>
          <w:szCs w:val="24"/>
          <w:lang w:val="en-GB" w:eastAsia="zh-CN"/>
        </w:rPr>
      </w:pPr>
      <w:r w:rsidRPr="002732A2">
        <w:rPr>
          <w:rFonts w:ascii="Book Antiqua" w:hAnsi="Book Antiqua" w:cs="Times New Roman"/>
          <w:sz w:val="24"/>
          <w:szCs w:val="24"/>
          <w:lang w:val="en-GB"/>
        </w:rPr>
        <w:t>The initial search yielded 249 articles on the subject; 43 of these were reviews and 206 were original research articles. Of these 51 articles (7 reviews and 44 original research articles) were excluded. Though these 51 articles did deal with some aspect of treatment adherence in BD the principal reason for excluding them was the lack of information either on rates of medication non-adherence or on demographic, illness or</w:t>
      </w:r>
      <w:r w:rsidR="006D1D96"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treatment related correlates of non-adherence in BD. Thus, the final list included 198 articles; 36 of these were reviews and 162 were original research articles.</w:t>
      </w:r>
    </w:p>
    <w:p w:rsidR="00B20558" w:rsidRPr="002732A2" w:rsidRDefault="00B20558" w:rsidP="00B20558">
      <w:pPr>
        <w:spacing w:after="0" w:line="360" w:lineRule="auto"/>
        <w:jc w:val="both"/>
        <w:rPr>
          <w:rFonts w:ascii="Book Antiqua" w:hAnsi="Book Antiqua" w:cs="Times New Roman"/>
          <w:sz w:val="24"/>
          <w:szCs w:val="24"/>
          <w:lang w:val="en-GB" w:eastAsia="zh-CN"/>
        </w:rPr>
      </w:pPr>
    </w:p>
    <w:p w:rsidR="00FB3EDE" w:rsidRPr="002732A2" w:rsidRDefault="00FB3EDE" w:rsidP="00B20558">
      <w:pPr>
        <w:spacing w:after="0" w:line="360" w:lineRule="auto"/>
        <w:jc w:val="both"/>
        <w:rPr>
          <w:rFonts w:ascii="Book Antiqua" w:hAnsi="Book Antiqua" w:cs="Times New Roman"/>
          <w:b/>
          <w:i/>
          <w:sz w:val="24"/>
          <w:szCs w:val="24"/>
          <w:lang w:val="en-GB"/>
        </w:rPr>
      </w:pPr>
      <w:r w:rsidRPr="002732A2">
        <w:rPr>
          <w:rFonts w:ascii="Book Antiqua" w:hAnsi="Book Antiqua" w:cs="Times New Roman"/>
          <w:b/>
          <w:i/>
          <w:sz w:val="24"/>
          <w:szCs w:val="24"/>
          <w:lang w:val="en-GB"/>
        </w:rPr>
        <w:t>Rates of medication non-adherence in BD</w:t>
      </w:r>
    </w:p>
    <w:p w:rsidR="00FB3EDE" w:rsidRPr="002732A2" w:rsidRDefault="00FB3EDE" w:rsidP="00B20558">
      <w:pPr>
        <w:spacing w:after="0" w:line="360" w:lineRule="auto"/>
        <w:jc w:val="both"/>
        <w:rPr>
          <w:rFonts w:ascii="Book Antiqua" w:hAnsi="Book Antiqua" w:cs="Times New Roman"/>
          <w:bCs/>
          <w:sz w:val="24"/>
          <w:szCs w:val="24"/>
          <w:lang w:val="en-GB" w:eastAsia="zh-CN"/>
        </w:rPr>
      </w:pPr>
      <w:r w:rsidRPr="002732A2">
        <w:rPr>
          <w:rFonts w:ascii="Book Antiqua" w:hAnsi="Book Antiqua" w:cs="Times New Roman"/>
          <w:b/>
          <w:sz w:val="24"/>
          <w:szCs w:val="24"/>
          <w:lang w:val="en-GB"/>
        </w:rPr>
        <w:t>Reviews</w:t>
      </w:r>
      <w:r w:rsidR="00B20558" w:rsidRPr="002732A2">
        <w:rPr>
          <w:rFonts w:ascii="Book Antiqua" w:hAnsi="Book Antiqua" w:cs="Times New Roman" w:hint="eastAsia"/>
          <w:b/>
          <w:sz w:val="24"/>
          <w:szCs w:val="24"/>
          <w:lang w:val="en-GB" w:eastAsia="zh-CN"/>
        </w:rPr>
        <w:t>:</w:t>
      </w:r>
      <w:r w:rsidR="006D1D96" w:rsidRPr="002732A2">
        <w:rPr>
          <w:rFonts w:ascii="Book Antiqua" w:hAnsi="Book Antiqua" w:cs="Times New Roman" w:hint="eastAsia"/>
          <w:b/>
          <w:sz w:val="24"/>
          <w:szCs w:val="24"/>
          <w:lang w:val="en-GB" w:eastAsia="zh-CN"/>
        </w:rPr>
        <w:t xml:space="preserve"> </w:t>
      </w:r>
      <w:r w:rsidRPr="002732A2">
        <w:rPr>
          <w:rFonts w:ascii="Book Antiqua" w:hAnsi="Book Antiqua" w:cs="Times New Roman"/>
          <w:sz w:val="24"/>
          <w:szCs w:val="24"/>
          <w:lang w:val="en-GB"/>
        </w:rPr>
        <w:t>Table 1 lists the reviews on rates of non-adherence in BD. The most commonly quoted reviews a</w:t>
      </w:r>
      <w:r w:rsidR="00B20558" w:rsidRPr="002732A2">
        <w:rPr>
          <w:rFonts w:ascii="Book Antiqua" w:hAnsi="Book Antiqua" w:cs="Times New Roman"/>
          <w:sz w:val="24"/>
          <w:szCs w:val="24"/>
          <w:lang w:val="en-GB"/>
        </w:rPr>
        <w:t>re the ones by Lingam and Scott</w:t>
      </w:r>
      <w:r w:rsidRPr="002732A2">
        <w:rPr>
          <w:rFonts w:ascii="Book Antiqua" w:hAnsi="Book Antiqua" w:cs="Times New Roman"/>
          <w:sz w:val="24"/>
          <w:szCs w:val="24"/>
          <w:vertAlign w:val="superscript"/>
          <w:lang w:val="en-GB"/>
        </w:rPr>
        <w:t>[6]</w:t>
      </w:r>
      <w:r w:rsidR="00B20558" w:rsidRPr="002732A2">
        <w:rPr>
          <w:rFonts w:ascii="Book Antiqua" w:hAnsi="Book Antiqua" w:cs="Times New Roman"/>
          <w:sz w:val="24"/>
          <w:szCs w:val="24"/>
          <w:lang w:val="en-GB"/>
        </w:rPr>
        <w:t xml:space="preserve"> and Perlick</w:t>
      </w:r>
      <w:r w:rsidR="00B20558" w:rsidRPr="002732A2">
        <w:rPr>
          <w:rFonts w:ascii="Book Antiqua" w:hAnsi="Book Antiqua" w:cs="Times New Roman"/>
          <w:i/>
          <w:sz w:val="24"/>
          <w:szCs w:val="24"/>
          <w:lang w:val="en-GB"/>
        </w:rPr>
        <w:t xml:space="preserve"> et al</w:t>
      </w:r>
      <w:r w:rsidRPr="002732A2">
        <w:rPr>
          <w:rFonts w:ascii="Book Antiqua" w:hAnsi="Book Antiqua" w:cs="Times New Roman"/>
          <w:sz w:val="24"/>
          <w:szCs w:val="24"/>
          <w:vertAlign w:val="superscript"/>
          <w:lang w:val="en-GB"/>
        </w:rPr>
        <w:t>[7]</w:t>
      </w:r>
      <w:r w:rsidRPr="002732A2">
        <w:rPr>
          <w:rFonts w:ascii="Book Antiqua" w:hAnsi="Book Antiqua" w:cs="Times New Roman"/>
          <w:sz w:val="24"/>
          <w:szCs w:val="24"/>
          <w:lang w:val="en-GB"/>
        </w:rPr>
        <w:t>,</w:t>
      </w:r>
      <w:r w:rsidR="006D1D96"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both of which have found rates ranging from about 20% to 68% with median rates of about 41% to 42% for non-adherence in BD. Other reviews included in the table also indicate that non-adherence rates vary from 8%-64% with mean rates of 25% to 40% and median rates of 40% to 41% for all classes of medications. Reviews on lithium estimate non-adherence rates to lie between 9% to 57%, while one review found the rates to vary from 23%-60% a</w:t>
      </w:r>
      <w:r w:rsidR="006F0CB2" w:rsidRPr="002732A2">
        <w:rPr>
          <w:rFonts w:ascii="Book Antiqua" w:hAnsi="Book Antiqua" w:cs="Times New Roman"/>
          <w:sz w:val="24"/>
          <w:szCs w:val="24"/>
          <w:lang w:val="en-GB"/>
        </w:rPr>
        <w:t xml:space="preserve">mong patients on </w:t>
      </w:r>
      <w:proofErr w:type="gramStart"/>
      <w:r w:rsidR="006F0CB2" w:rsidRPr="002732A2">
        <w:rPr>
          <w:rFonts w:ascii="Book Antiqua" w:hAnsi="Book Antiqua" w:cs="Times New Roman"/>
          <w:sz w:val="24"/>
          <w:szCs w:val="24"/>
          <w:lang w:val="en-GB"/>
        </w:rPr>
        <w:t>antipsychotics</w:t>
      </w:r>
      <w:r w:rsidRPr="002732A2">
        <w:rPr>
          <w:rFonts w:ascii="Book Antiqua" w:hAnsi="Book Antiqua" w:cs="Times New Roman"/>
          <w:sz w:val="24"/>
          <w:szCs w:val="24"/>
          <w:vertAlign w:val="superscript"/>
          <w:lang w:val="en-GB"/>
        </w:rPr>
        <w:t>[</w:t>
      </w:r>
      <w:proofErr w:type="gramEnd"/>
      <w:r w:rsidRPr="002732A2">
        <w:rPr>
          <w:rFonts w:ascii="Book Antiqua" w:hAnsi="Book Antiqua" w:cs="Times New Roman"/>
          <w:sz w:val="24"/>
          <w:szCs w:val="24"/>
          <w:vertAlign w:val="superscript"/>
          <w:lang w:val="en-GB"/>
        </w:rPr>
        <w:t>16]</w:t>
      </w:r>
      <w:r w:rsidRPr="002732A2">
        <w:rPr>
          <w:rFonts w:ascii="Book Antiqua" w:hAnsi="Book Antiqua" w:cs="Times New Roman"/>
          <w:sz w:val="24"/>
          <w:szCs w:val="24"/>
          <w:lang w:val="en-GB"/>
        </w:rPr>
        <w:t>.</w:t>
      </w:r>
      <w:r w:rsidR="005F21BA"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The wide variation in rates (from 8% to 68%) was most likely to be due to differences in methodolog</w:t>
      </w:r>
      <w:r w:rsidR="00B20558" w:rsidRPr="002732A2">
        <w:rPr>
          <w:rFonts w:ascii="Book Antiqua" w:hAnsi="Book Antiqua" w:cs="Times New Roman"/>
          <w:sz w:val="24"/>
          <w:szCs w:val="24"/>
          <w:lang w:val="en-GB"/>
        </w:rPr>
        <w:t xml:space="preserve">y adopted by individual </w:t>
      </w:r>
      <w:proofErr w:type="gramStart"/>
      <w:r w:rsidR="00B20558" w:rsidRPr="002732A2">
        <w:rPr>
          <w:rFonts w:ascii="Book Antiqua" w:hAnsi="Book Antiqua" w:cs="Times New Roman"/>
          <w:sz w:val="24"/>
          <w:szCs w:val="24"/>
          <w:lang w:val="en-GB"/>
        </w:rPr>
        <w:t>studies</w:t>
      </w:r>
      <w:r w:rsidRPr="002732A2">
        <w:rPr>
          <w:rFonts w:ascii="Book Antiqua" w:hAnsi="Book Antiqua" w:cs="Times New Roman"/>
          <w:sz w:val="24"/>
          <w:szCs w:val="24"/>
          <w:vertAlign w:val="superscript"/>
          <w:lang w:val="en-GB"/>
        </w:rPr>
        <w:t>[</w:t>
      </w:r>
      <w:proofErr w:type="gramEnd"/>
      <w:r w:rsidRPr="002732A2">
        <w:rPr>
          <w:rFonts w:ascii="Book Antiqua" w:hAnsi="Book Antiqua" w:cs="Times New Roman"/>
          <w:sz w:val="24"/>
          <w:szCs w:val="24"/>
          <w:vertAlign w:val="superscript"/>
          <w:lang w:val="en-GB"/>
        </w:rPr>
        <w:t>4]</w:t>
      </w:r>
      <w:r w:rsidRPr="002732A2">
        <w:rPr>
          <w:rFonts w:ascii="Book Antiqua" w:hAnsi="Book Antiqua" w:cs="Times New Roman"/>
          <w:sz w:val="24"/>
          <w:szCs w:val="24"/>
          <w:lang w:val="en-GB"/>
        </w:rPr>
        <w:t>.</w:t>
      </w:r>
      <w:r w:rsidR="005F21BA"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 xml:space="preserve">Moreover, the number of studies, from which these rates are </w:t>
      </w:r>
      <w:proofErr w:type="gramStart"/>
      <w:r w:rsidRPr="002732A2">
        <w:rPr>
          <w:rFonts w:ascii="Book Antiqua" w:hAnsi="Book Antiqua" w:cs="Times New Roman"/>
          <w:sz w:val="24"/>
          <w:szCs w:val="24"/>
          <w:lang w:val="en-GB"/>
        </w:rPr>
        <w:t>derived</w:t>
      </w:r>
      <w:proofErr w:type="gramEnd"/>
      <w:r w:rsidRPr="002732A2">
        <w:rPr>
          <w:rFonts w:ascii="Book Antiqua" w:hAnsi="Book Antiqua" w:cs="Times New Roman"/>
          <w:sz w:val="24"/>
          <w:szCs w:val="24"/>
          <w:lang w:val="en-GB"/>
        </w:rPr>
        <w:t xml:space="preserve"> was quite small in most reviews. Only</w:t>
      </w:r>
      <w:r w:rsidR="006D1D96" w:rsidRPr="002732A2">
        <w:rPr>
          <w:rFonts w:ascii="Book Antiqua" w:hAnsi="Book Antiqua" w:cs="Times New Roman" w:hint="eastAsia"/>
          <w:sz w:val="24"/>
          <w:szCs w:val="24"/>
          <w:lang w:val="en-GB" w:eastAsia="zh-CN"/>
        </w:rPr>
        <w:t xml:space="preserve"> </w:t>
      </w:r>
      <w:r w:rsidR="00B20558" w:rsidRPr="002732A2">
        <w:rPr>
          <w:rFonts w:ascii="Book Antiqua" w:hAnsi="Book Antiqua" w:cs="Times New Roman"/>
          <w:sz w:val="24"/>
          <w:szCs w:val="24"/>
          <w:lang w:val="en-GB"/>
        </w:rPr>
        <w:t>Pompili</w:t>
      </w:r>
      <w:r w:rsidR="00B20558" w:rsidRPr="002732A2">
        <w:rPr>
          <w:rFonts w:ascii="Book Antiqua" w:hAnsi="Book Antiqua" w:cs="Times New Roman"/>
          <w:i/>
          <w:sz w:val="24"/>
          <w:szCs w:val="24"/>
          <w:lang w:val="en-GB"/>
        </w:rPr>
        <w:t xml:space="preserve"> et </w:t>
      </w:r>
      <w:proofErr w:type="gramStart"/>
      <w:r w:rsidR="00B20558" w:rsidRPr="002732A2">
        <w:rPr>
          <w:rFonts w:ascii="Book Antiqua" w:hAnsi="Book Antiqua" w:cs="Times New Roman"/>
          <w:i/>
          <w:sz w:val="24"/>
          <w:szCs w:val="24"/>
          <w:lang w:val="en-GB"/>
        </w:rPr>
        <w:t>al</w:t>
      </w:r>
      <w:r w:rsidRPr="002732A2">
        <w:rPr>
          <w:rFonts w:ascii="Book Antiqua" w:hAnsi="Book Antiqua" w:cs="Times New Roman"/>
          <w:sz w:val="24"/>
          <w:szCs w:val="24"/>
          <w:vertAlign w:val="superscript"/>
          <w:lang w:val="en-GB"/>
        </w:rPr>
        <w:t>[</w:t>
      </w:r>
      <w:proofErr w:type="gramEnd"/>
      <w:r w:rsidRPr="002732A2">
        <w:rPr>
          <w:rFonts w:ascii="Book Antiqua" w:hAnsi="Book Antiqua" w:cs="Times New Roman"/>
          <w:sz w:val="24"/>
          <w:szCs w:val="24"/>
          <w:vertAlign w:val="superscript"/>
          <w:lang w:val="en-GB"/>
        </w:rPr>
        <w:t>10]</w:t>
      </w:r>
      <w:r w:rsidR="006D1D96" w:rsidRPr="002732A2">
        <w:rPr>
          <w:rFonts w:ascii="Book Antiqua" w:hAnsi="Book Antiqua" w:cs="Times New Roman" w:hint="eastAsia"/>
          <w:sz w:val="24"/>
          <w:szCs w:val="24"/>
          <w:vertAlign w:val="superscript"/>
          <w:lang w:val="en-GB" w:eastAsia="zh-CN"/>
        </w:rPr>
        <w:t xml:space="preserve"> </w:t>
      </w:r>
      <w:r w:rsidR="00DC5DC6" w:rsidRPr="002732A2">
        <w:rPr>
          <w:rFonts w:ascii="Book Antiqua" w:hAnsi="Book Antiqua" w:cs="Times New Roman"/>
          <w:sz w:val="24"/>
          <w:szCs w:val="24"/>
          <w:lang w:val="en-GB"/>
        </w:rPr>
        <w:t>have</w:t>
      </w:r>
      <w:r w:rsidR="006D1D96"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included 104 articles on mood disorders from 1975 to 2009, but the number of studies from which the non-adherence rate for BD was derived was not clear. Despite these disparities and limitations it was evi</w:t>
      </w:r>
      <w:r w:rsidR="004256CE" w:rsidRPr="002732A2">
        <w:rPr>
          <w:rFonts w:ascii="Book Antiqua" w:hAnsi="Book Antiqua" w:cs="Times New Roman"/>
          <w:sz w:val="24"/>
          <w:szCs w:val="24"/>
          <w:lang w:val="en-GB"/>
        </w:rPr>
        <w:t xml:space="preserve">dent that about a quarter to </w:t>
      </w:r>
      <w:r w:rsidRPr="002732A2">
        <w:rPr>
          <w:rFonts w:ascii="Book Antiqua" w:hAnsi="Book Antiqua" w:cs="Times New Roman"/>
          <w:sz w:val="24"/>
          <w:szCs w:val="24"/>
          <w:lang w:val="en-GB"/>
        </w:rPr>
        <w:t>half of the patients with BD were fully or part</w:t>
      </w:r>
      <w:r w:rsidR="00B20558" w:rsidRPr="002732A2">
        <w:rPr>
          <w:rFonts w:ascii="Book Antiqua" w:hAnsi="Book Antiqua" w:cs="Times New Roman"/>
          <w:sz w:val="24"/>
          <w:szCs w:val="24"/>
          <w:lang w:val="en-GB"/>
        </w:rPr>
        <w:t>ially non-</w:t>
      </w:r>
      <w:proofErr w:type="gramStart"/>
      <w:r w:rsidR="00B20558" w:rsidRPr="002732A2">
        <w:rPr>
          <w:rFonts w:ascii="Book Antiqua" w:hAnsi="Book Antiqua" w:cs="Times New Roman"/>
          <w:sz w:val="24"/>
          <w:szCs w:val="24"/>
          <w:lang w:val="en-GB"/>
        </w:rPr>
        <w:t>adherent</w:t>
      </w:r>
      <w:r w:rsidR="00B20558" w:rsidRPr="002732A2">
        <w:rPr>
          <w:rFonts w:ascii="Book Antiqua" w:hAnsi="Book Antiqua" w:cs="Times New Roman"/>
          <w:sz w:val="24"/>
          <w:szCs w:val="24"/>
          <w:vertAlign w:val="superscript"/>
          <w:lang w:val="en-GB"/>
        </w:rPr>
        <w:t>[</w:t>
      </w:r>
      <w:proofErr w:type="gramEnd"/>
      <w:r w:rsidR="00B20558" w:rsidRPr="002732A2">
        <w:rPr>
          <w:rFonts w:ascii="Book Antiqua" w:hAnsi="Book Antiqua" w:cs="Times New Roman"/>
          <w:sz w:val="24"/>
          <w:szCs w:val="24"/>
          <w:vertAlign w:val="superscript"/>
          <w:lang w:val="en-GB"/>
        </w:rPr>
        <w:t>15,</w:t>
      </w:r>
      <w:r w:rsidRPr="002732A2">
        <w:rPr>
          <w:rFonts w:ascii="Book Antiqua" w:hAnsi="Book Antiqua" w:cs="Times New Roman"/>
          <w:sz w:val="24"/>
          <w:szCs w:val="24"/>
          <w:vertAlign w:val="superscript"/>
          <w:lang w:val="en-GB"/>
        </w:rPr>
        <w:t>17]</w:t>
      </w:r>
      <w:r w:rsidRPr="002732A2">
        <w:rPr>
          <w:rFonts w:ascii="Book Antiqua" w:hAnsi="Book Antiqua" w:cs="Times New Roman"/>
          <w:sz w:val="24"/>
          <w:szCs w:val="24"/>
          <w:lang w:val="en-GB"/>
        </w:rPr>
        <w:t>.</w:t>
      </w:r>
      <w:r w:rsidR="006D1D96"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 xml:space="preserve">This rate was similar </w:t>
      </w:r>
      <w:r w:rsidRPr="002732A2">
        <w:rPr>
          <w:rFonts w:ascii="Book Antiqua" w:hAnsi="Book Antiqua" w:cs="Times New Roman"/>
          <w:sz w:val="24"/>
          <w:szCs w:val="24"/>
          <w:lang w:val="en-GB"/>
        </w:rPr>
        <w:lastRenderedPageBreak/>
        <w:t>to other chronic medical disorders including psy</w:t>
      </w:r>
      <w:r w:rsidR="00B20558" w:rsidRPr="002732A2">
        <w:rPr>
          <w:rFonts w:ascii="Book Antiqua" w:hAnsi="Book Antiqua" w:cs="Times New Roman"/>
          <w:sz w:val="24"/>
          <w:szCs w:val="24"/>
          <w:lang w:val="en-GB"/>
        </w:rPr>
        <w:t xml:space="preserve">chiatric and physical </w:t>
      </w:r>
      <w:proofErr w:type="gramStart"/>
      <w:r w:rsidR="00B20558" w:rsidRPr="002732A2">
        <w:rPr>
          <w:rFonts w:ascii="Book Antiqua" w:hAnsi="Book Antiqua" w:cs="Times New Roman"/>
          <w:sz w:val="24"/>
          <w:szCs w:val="24"/>
          <w:lang w:val="en-GB"/>
        </w:rPr>
        <w:t>disorders</w:t>
      </w:r>
      <w:r w:rsidR="00B20558" w:rsidRPr="002732A2">
        <w:rPr>
          <w:rFonts w:ascii="Book Antiqua" w:hAnsi="Book Antiqua" w:cs="Times New Roman"/>
          <w:sz w:val="24"/>
          <w:szCs w:val="24"/>
          <w:vertAlign w:val="superscript"/>
          <w:lang w:val="en-GB"/>
        </w:rPr>
        <w:t>[</w:t>
      </w:r>
      <w:proofErr w:type="gramEnd"/>
      <w:r w:rsidR="00B20558" w:rsidRPr="002732A2">
        <w:rPr>
          <w:rFonts w:ascii="Book Antiqua" w:hAnsi="Book Antiqua" w:cs="Times New Roman"/>
          <w:sz w:val="24"/>
          <w:szCs w:val="24"/>
          <w:vertAlign w:val="superscript"/>
          <w:lang w:val="en-GB"/>
        </w:rPr>
        <w:t>1,4,</w:t>
      </w:r>
      <w:r w:rsidRPr="002732A2">
        <w:rPr>
          <w:rFonts w:ascii="Book Antiqua" w:hAnsi="Book Antiqua" w:cs="Times New Roman"/>
          <w:sz w:val="24"/>
          <w:szCs w:val="24"/>
          <w:vertAlign w:val="superscript"/>
          <w:lang w:val="en-GB"/>
        </w:rPr>
        <w:t>18]</w:t>
      </w:r>
      <w:r w:rsidRPr="002732A2">
        <w:rPr>
          <w:rFonts w:ascii="Book Antiqua" w:hAnsi="Book Antiqua" w:cs="Times New Roman"/>
          <w:sz w:val="24"/>
          <w:szCs w:val="24"/>
          <w:lang w:val="en-GB"/>
        </w:rPr>
        <w:t>.</w:t>
      </w:r>
      <w:r w:rsidR="006D1D96"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There appeared to be no substantial differences between rates of non-adherence for mood stabilizers (principally lithium carbonat</w:t>
      </w:r>
      <w:r w:rsidR="00B20558" w:rsidRPr="002732A2">
        <w:rPr>
          <w:rFonts w:ascii="Book Antiqua" w:hAnsi="Book Antiqua" w:cs="Times New Roman"/>
          <w:sz w:val="24"/>
          <w:szCs w:val="24"/>
          <w:lang w:val="en-GB"/>
        </w:rPr>
        <w:t xml:space="preserve">e) and those for </w:t>
      </w:r>
      <w:proofErr w:type="gramStart"/>
      <w:r w:rsidR="00B20558" w:rsidRPr="002732A2">
        <w:rPr>
          <w:rFonts w:ascii="Book Antiqua" w:hAnsi="Book Antiqua" w:cs="Times New Roman"/>
          <w:sz w:val="24"/>
          <w:szCs w:val="24"/>
          <w:lang w:val="en-GB"/>
        </w:rPr>
        <w:t>antipsychotics</w:t>
      </w:r>
      <w:r w:rsidRPr="002732A2">
        <w:rPr>
          <w:rFonts w:ascii="Book Antiqua" w:hAnsi="Book Antiqua" w:cs="Times New Roman"/>
          <w:sz w:val="24"/>
          <w:szCs w:val="24"/>
          <w:vertAlign w:val="superscript"/>
          <w:lang w:val="en-GB"/>
        </w:rPr>
        <w:t>[</w:t>
      </w:r>
      <w:proofErr w:type="gramEnd"/>
      <w:r w:rsidRPr="002732A2">
        <w:rPr>
          <w:rFonts w:ascii="Book Antiqua" w:hAnsi="Book Antiqua" w:cs="Times New Roman"/>
          <w:sz w:val="24"/>
          <w:szCs w:val="24"/>
          <w:vertAlign w:val="superscript"/>
          <w:lang w:val="en-GB"/>
        </w:rPr>
        <w:t>4]</w:t>
      </w:r>
      <w:r w:rsidRPr="002732A2">
        <w:rPr>
          <w:rFonts w:ascii="Book Antiqua" w:hAnsi="Book Antiqua" w:cs="Times New Roman"/>
          <w:sz w:val="24"/>
          <w:szCs w:val="24"/>
          <w:lang w:val="en-GB"/>
        </w:rPr>
        <w:t>.</w:t>
      </w:r>
      <w:r w:rsidR="006D1D96"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Similarly, no differences in rates between older or newer medications were noted. Indeed, studies conducted decades apart have</w:t>
      </w:r>
      <w:r w:rsidR="009F3ED1" w:rsidRPr="002732A2">
        <w:rPr>
          <w:rFonts w:ascii="Book Antiqua" w:hAnsi="Book Antiqua" w:cs="Times New Roman"/>
          <w:sz w:val="24"/>
          <w:szCs w:val="24"/>
          <w:lang w:val="en-GB"/>
        </w:rPr>
        <w:t xml:space="preserve"> revealed that rates </w:t>
      </w:r>
      <w:r w:rsidRPr="002732A2">
        <w:rPr>
          <w:rFonts w:ascii="Book Antiqua" w:hAnsi="Book Antiqua" w:cs="Times New Roman"/>
          <w:sz w:val="24"/>
          <w:szCs w:val="24"/>
          <w:lang w:val="en-GB"/>
        </w:rPr>
        <w:t>of non-adherence have remained the same over the years despite the availability o</w:t>
      </w:r>
      <w:r w:rsidR="00B20558" w:rsidRPr="002732A2">
        <w:rPr>
          <w:rFonts w:ascii="Book Antiqua" w:hAnsi="Book Antiqua" w:cs="Times New Roman"/>
          <w:sz w:val="24"/>
          <w:szCs w:val="24"/>
          <w:lang w:val="en-GB"/>
        </w:rPr>
        <w:t xml:space="preserve">f many new types of </w:t>
      </w:r>
      <w:proofErr w:type="gramStart"/>
      <w:r w:rsidR="00B20558" w:rsidRPr="002732A2">
        <w:rPr>
          <w:rFonts w:ascii="Book Antiqua" w:hAnsi="Book Antiqua" w:cs="Times New Roman"/>
          <w:sz w:val="24"/>
          <w:szCs w:val="24"/>
          <w:lang w:val="en-GB"/>
        </w:rPr>
        <w:t>medications</w:t>
      </w:r>
      <w:r w:rsidR="00B20558" w:rsidRPr="002732A2">
        <w:rPr>
          <w:rFonts w:ascii="Book Antiqua" w:hAnsi="Book Antiqua" w:cs="Times New Roman"/>
          <w:sz w:val="24"/>
          <w:szCs w:val="24"/>
          <w:vertAlign w:val="superscript"/>
          <w:lang w:val="en-GB"/>
        </w:rPr>
        <w:t>[</w:t>
      </w:r>
      <w:proofErr w:type="gramEnd"/>
      <w:r w:rsidR="00B20558" w:rsidRPr="002732A2">
        <w:rPr>
          <w:rFonts w:ascii="Book Antiqua" w:hAnsi="Book Antiqua" w:cs="Times New Roman"/>
          <w:sz w:val="24"/>
          <w:szCs w:val="24"/>
          <w:vertAlign w:val="superscript"/>
          <w:lang w:val="en-GB"/>
        </w:rPr>
        <w:t>4,6,10,13,</w:t>
      </w:r>
      <w:r w:rsidRPr="002732A2">
        <w:rPr>
          <w:rFonts w:ascii="Book Antiqua" w:hAnsi="Book Antiqua" w:cs="Times New Roman"/>
          <w:sz w:val="24"/>
          <w:szCs w:val="24"/>
          <w:vertAlign w:val="superscript"/>
          <w:lang w:val="en-GB"/>
        </w:rPr>
        <w:t>19]</w:t>
      </w:r>
      <w:r w:rsidRPr="002732A2">
        <w:rPr>
          <w:rFonts w:ascii="Book Antiqua" w:hAnsi="Book Antiqua" w:cs="Times New Roman"/>
          <w:sz w:val="24"/>
          <w:szCs w:val="24"/>
          <w:lang w:val="en-GB"/>
        </w:rPr>
        <w:t>.</w:t>
      </w:r>
    </w:p>
    <w:p w:rsidR="00B20558" w:rsidRPr="002732A2" w:rsidRDefault="00B20558" w:rsidP="00B20558">
      <w:pPr>
        <w:spacing w:after="0" w:line="360" w:lineRule="auto"/>
        <w:jc w:val="both"/>
        <w:rPr>
          <w:rFonts w:ascii="Book Antiqua" w:hAnsi="Book Antiqua" w:cs="Times New Roman"/>
          <w:b/>
          <w:sz w:val="24"/>
          <w:szCs w:val="24"/>
          <w:lang w:val="en-GB" w:eastAsia="zh-CN"/>
        </w:rPr>
      </w:pPr>
    </w:p>
    <w:p w:rsidR="00FB3EDE" w:rsidRPr="002732A2" w:rsidRDefault="00FB3EDE" w:rsidP="00B20558">
      <w:pPr>
        <w:autoSpaceDE w:val="0"/>
        <w:autoSpaceDN w:val="0"/>
        <w:adjustRightInd w:val="0"/>
        <w:spacing w:after="0" w:line="360" w:lineRule="auto"/>
        <w:jc w:val="both"/>
        <w:rPr>
          <w:rFonts w:ascii="Book Antiqua" w:hAnsi="Book Antiqua" w:cs="Times New Roman"/>
          <w:sz w:val="24"/>
          <w:szCs w:val="24"/>
          <w:lang w:val="en-GB"/>
        </w:rPr>
      </w:pPr>
      <w:r w:rsidRPr="002732A2">
        <w:rPr>
          <w:rFonts w:ascii="Book Antiqua" w:hAnsi="Book Antiqua" w:cs="Times New Roman"/>
          <w:b/>
          <w:sz w:val="24"/>
          <w:szCs w:val="24"/>
          <w:lang w:val="en-GB"/>
        </w:rPr>
        <w:t>Studies</w:t>
      </w:r>
      <w:r w:rsidR="00B20558" w:rsidRPr="002732A2">
        <w:rPr>
          <w:rFonts w:ascii="Book Antiqua" w:hAnsi="Book Antiqua" w:cs="Times New Roman" w:hint="eastAsia"/>
          <w:b/>
          <w:sz w:val="24"/>
          <w:szCs w:val="24"/>
          <w:lang w:val="en-GB" w:eastAsia="zh-CN"/>
        </w:rPr>
        <w:t xml:space="preserve">: </w:t>
      </w:r>
      <w:r w:rsidRPr="002732A2">
        <w:rPr>
          <w:rFonts w:ascii="Book Antiqua" w:hAnsi="Book Antiqua" w:cs="Times New Roman"/>
          <w:sz w:val="24"/>
          <w:szCs w:val="24"/>
          <w:lang w:val="en-GB"/>
        </w:rPr>
        <w:t>Tables 2</w:t>
      </w:r>
      <w:r w:rsidR="00B20558" w:rsidRPr="002732A2">
        <w:rPr>
          <w:rFonts w:ascii="Book Antiqua" w:hAnsi="Book Antiqua" w:cs="Times New Roman" w:hint="eastAsia"/>
          <w:sz w:val="24"/>
          <w:szCs w:val="24"/>
          <w:lang w:val="en-GB" w:eastAsia="zh-CN"/>
        </w:rPr>
        <w:t>-</w:t>
      </w:r>
      <w:r w:rsidRPr="002732A2">
        <w:rPr>
          <w:rFonts w:ascii="Book Antiqua" w:hAnsi="Book Antiqua" w:cs="Times New Roman"/>
          <w:sz w:val="24"/>
          <w:szCs w:val="24"/>
          <w:lang w:val="en-GB"/>
        </w:rPr>
        <w:t>4 list the 132 studies ofthis review providing an estimate of medication non-adherence in BD. Studies spanned exactly four decades with the firs</w:t>
      </w:r>
      <w:r w:rsidR="00B20558" w:rsidRPr="002732A2">
        <w:rPr>
          <w:rFonts w:ascii="Book Antiqua" w:hAnsi="Book Antiqua" w:cs="Times New Roman"/>
          <w:sz w:val="24"/>
          <w:szCs w:val="24"/>
          <w:lang w:val="en-GB"/>
        </w:rPr>
        <w:t xml:space="preserve">t study conducted by Bech </w:t>
      </w:r>
      <w:r w:rsidR="00B20558" w:rsidRPr="002732A2">
        <w:rPr>
          <w:rFonts w:ascii="Book Antiqua" w:hAnsi="Book Antiqua" w:cs="Times New Roman"/>
          <w:i/>
          <w:sz w:val="24"/>
          <w:szCs w:val="24"/>
          <w:lang w:val="en-GB"/>
        </w:rPr>
        <w:t xml:space="preserve">et </w:t>
      </w:r>
      <w:proofErr w:type="gramStart"/>
      <w:r w:rsidR="00B20558" w:rsidRPr="002732A2">
        <w:rPr>
          <w:rFonts w:ascii="Book Antiqua" w:hAnsi="Book Antiqua" w:cs="Times New Roman"/>
          <w:i/>
          <w:sz w:val="24"/>
          <w:szCs w:val="24"/>
          <w:lang w:val="en-GB"/>
        </w:rPr>
        <w:t>al</w:t>
      </w:r>
      <w:r w:rsidRPr="002732A2">
        <w:rPr>
          <w:rFonts w:ascii="Book Antiqua" w:hAnsi="Book Antiqua" w:cs="Times New Roman"/>
          <w:sz w:val="24"/>
          <w:szCs w:val="24"/>
          <w:vertAlign w:val="superscript"/>
          <w:lang w:val="en-GB"/>
        </w:rPr>
        <w:t>[</w:t>
      </w:r>
      <w:proofErr w:type="gramEnd"/>
      <w:r w:rsidRPr="002732A2">
        <w:rPr>
          <w:rFonts w:ascii="Book Antiqua" w:hAnsi="Book Antiqua" w:cs="Times New Roman"/>
          <w:sz w:val="24"/>
          <w:szCs w:val="24"/>
          <w:vertAlign w:val="superscript"/>
          <w:lang w:val="en-GB"/>
        </w:rPr>
        <w:t>30]</w:t>
      </w:r>
      <w:r w:rsidRPr="002732A2">
        <w:rPr>
          <w:rFonts w:ascii="Book Antiqua" w:hAnsi="Book Antiqua" w:cs="Times New Roman"/>
          <w:sz w:val="24"/>
          <w:szCs w:val="24"/>
          <w:lang w:val="en-GB"/>
        </w:rPr>
        <w:t xml:space="preserve"> among patients on lithium in 1976. The number of studies with patients on all classes of medications (</w:t>
      </w:r>
      <w:r w:rsidR="005F21BA" w:rsidRPr="002732A2">
        <w:rPr>
          <w:rFonts w:ascii="Book Antiqua" w:hAnsi="Book Antiqua" w:cs="Times New Roman"/>
          <w:i/>
          <w:sz w:val="24"/>
          <w:szCs w:val="24"/>
          <w:lang w:val="en-GB"/>
        </w:rPr>
        <w:t>n =</w:t>
      </w:r>
      <w:r w:rsidRPr="002732A2">
        <w:rPr>
          <w:rFonts w:ascii="Book Antiqua" w:hAnsi="Book Antiqua" w:cs="Times New Roman"/>
          <w:sz w:val="24"/>
          <w:szCs w:val="24"/>
          <w:lang w:val="en-GB"/>
        </w:rPr>
        <w:t xml:space="preserve"> 69) was the highest followed by studies of patients on mood stabilizers (</w:t>
      </w:r>
      <w:r w:rsidR="005F21BA" w:rsidRPr="002732A2">
        <w:rPr>
          <w:rFonts w:ascii="Book Antiqua" w:hAnsi="Book Antiqua" w:cs="Times New Roman"/>
          <w:i/>
          <w:sz w:val="24"/>
          <w:szCs w:val="24"/>
          <w:lang w:val="en-GB"/>
        </w:rPr>
        <w:t>n =</w:t>
      </w:r>
      <w:r w:rsidR="00327E46" w:rsidRPr="002732A2">
        <w:rPr>
          <w:rFonts w:ascii="Book Antiqua" w:hAnsi="Book Antiqua" w:cs="Times New Roman"/>
          <w:sz w:val="24"/>
          <w:szCs w:val="24"/>
          <w:lang w:val="en-GB"/>
        </w:rPr>
        <w:t xml:space="preserve"> </w:t>
      </w:r>
      <w:r w:rsidRPr="002732A2">
        <w:rPr>
          <w:rFonts w:ascii="Book Antiqua" w:hAnsi="Book Antiqua" w:cs="Times New Roman"/>
          <w:sz w:val="24"/>
          <w:szCs w:val="24"/>
          <w:lang w:val="en-GB"/>
        </w:rPr>
        <w:t>46). There were 15 studies of patients on antipsychotics and only two of patients on antidepressants. The majority of the studies were conducted in Western settings with barely 20 studies from non-Western countries. Not surprisingly, there was a wide variation in rates from universal adherence (100%) to almost universal non-adherence (96%). This was obviously more as a result of methodological differences across studies rather than a true variation in rates. Studies differed in the number of patients included, the duration during which adherence was assessed and the techniques used to assess adherence. The majority of studies had sample sizes ranging from 100 to 500 patients (</w:t>
      </w:r>
      <w:r w:rsidR="005F21BA" w:rsidRPr="002732A2">
        <w:rPr>
          <w:rFonts w:ascii="Book Antiqua" w:hAnsi="Book Antiqua" w:cs="Times New Roman"/>
          <w:i/>
          <w:sz w:val="24"/>
          <w:szCs w:val="24"/>
          <w:lang w:val="en-GB"/>
        </w:rPr>
        <w:t>n =</w:t>
      </w:r>
      <w:r w:rsidR="00327E46" w:rsidRPr="002732A2">
        <w:rPr>
          <w:rFonts w:ascii="Book Antiqua" w:hAnsi="Book Antiqua" w:cs="Times New Roman"/>
          <w:sz w:val="24"/>
          <w:szCs w:val="24"/>
          <w:lang w:val="en-GB"/>
        </w:rPr>
        <w:t xml:space="preserve"> </w:t>
      </w:r>
      <w:r w:rsidRPr="002732A2">
        <w:rPr>
          <w:rFonts w:ascii="Book Antiqua" w:hAnsi="Book Antiqua" w:cs="Times New Roman"/>
          <w:sz w:val="24"/>
          <w:szCs w:val="24"/>
          <w:lang w:val="en-GB"/>
        </w:rPr>
        <w:t>51; 39%); but about a third had included 50 to 100 patients (</w:t>
      </w:r>
      <w:r w:rsidR="005F21BA" w:rsidRPr="002732A2">
        <w:rPr>
          <w:rFonts w:ascii="Book Antiqua" w:hAnsi="Book Antiqua" w:cs="Times New Roman"/>
          <w:i/>
          <w:sz w:val="24"/>
          <w:szCs w:val="24"/>
          <w:lang w:val="en-GB"/>
        </w:rPr>
        <w:t>n =</w:t>
      </w:r>
      <w:r w:rsidR="00327E46" w:rsidRPr="002732A2">
        <w:rPr>
          <w:rFonts w:ascii="Book Antiqua" w:hAnsi="Book Antiqua" w:cs="Times New Roman"/>
          <w:sz w:val="24"/>
          <w:szCs w:val="24"/>
          <w:lang w:val="en-GB"/>
        </w:rPr>
        <w:t xml:space="preserve"> </w:t>
      </w:r>
      <w:r w:rsidRPr="002732A2">
        <w:rPr>
          <w:rFonts w:ascii="Book Antiqua" w:hAnsi="Book Antiqua" w:cs="Times New Roman"/>
          <w:sz w:val="24"/>
          <w:szCs w:val="24"/>
          <w:lang w:val="en-GB"/>
        </w:rPr>
        <w:t>37; 28%), while 20% of the studies (</w:t>
      </w:r>
      <w:r w:rsidR="005F21BA" w:rsidRPr="002732A2">
        <w:rPr>
          <w:rFonts w:ascii="Book Antiqua" w:hAnsi="Book Antiqua" w:cs="Times New Roman"/>
          <w:i/>
          <w:sz w:val="24"/>
          <w:szCs w:val="24"/>
          <w:lang w:val="en-GB"/>
        </w:rPr>
        <w:t>n =</w:t>
      </w:r>
      <w:r w:rsidR="00327E46" w:rsidRPr="002732A2">
        <w:rPr>
          <w:rFonts w:ascii="Book Antiqua" w:hAnsi="Book Antiqua" w:cs="Times New Roman"/>
          <w:sz w:val="24"/>
          <w:szCs w:val="24"/>
          <w:lang w:val="en-GB"/>
        </w:rPr>
        <w:t xml:space="preserve"> </w:t>
      </w:r>
      <w:r w:rsidRPr="002732A2">
        <w:rPr>
          <w:rFonts w:ascii="Book Antiqua" w:hAnsi="Book Antiqua" w:cs="Times New Roman"/>
          <w:sz w:val="24"/>
          <w:szCs w:val="24"/>
          <w:lang w:val="en-GB"/>
        </w:rPr>
        <w:t>26) had less than 50 patients. Most studies were conducted over the period of 1 mo to 1 year (</w:t>
      </w:r>
      <w:r w:rsidR="005F21BA" w:rsidRPr="002732A2">
        <w:rPr>
          <w:rFonts w:ascii="Book Antiqua" w:hAnsi="Book Antiqua" w:cs="Times New Roman"/>
          <w:i/>
          <w:sz w:val="24"/>
          <w:szCs w:val="24"/>
          <w:lang w:val="en-GB"/>
        </w:rPr>
        <w:t>n =</w:t>
      </w:r>
      <w:r w:rsidR="00327E46" w:rsidRPr="002732A2">
        <w:rPr>
          <w:rFonts w:ascii="Book Antiqua" w:hAnsi="Book Antiqua" w:cs="Times New Roman"/>
          <w:sz w:val="24"/>
          <w:szCs w:val="24"/>
          <w:lang w:val="en-GB"/>
        </w:rPr>
        <w:t xml:space="preserve"> </w:t>
      </w:r>
      <w:r w:rsidRPr="002732A2">
        <w:rPr>
          <w:rFonts w:ascii="Book Antiqua" w:hAnsi="Book Antiqua" w:cs="Times New Roman"/>
          <w:sz w:val="24"/>
          <w:szCs w:val="24"/>
          <w:lang w:val="en-GB"/>
        </w:rPr>
        <w:t xml:space="preserve">56; 42%), but cross-sectional studies were </w:t>
      </w:r>
      <w:r w:rsidR="00DC5DC6" w:rsidRPr="002732A2">
        <w:rPr>
          <w:rFonts w:ascii="Book Antiqua" w:hAnsi="Book Antiqua" w:cs="Times New Roman"/>
          <w:sz w:val="24"/>
          <w:szCs w:val="24"/>
          <w:lang w:val="en-GB"/>
        </w:rPr>
        <w:t>also very common (</w:t>
      </w:r>
      <w:r w:rsidR="005F21BA" w:rsidRPr="002732A2">
        <w:rPr>
          <w:rFonts w:ascii="Book Antiqua" w:hAnsi="Book Antiqua" w:cs="Times New Roman"/>
          <w:i/>
          <w:sz w:val="24"/>
          <w:szCs w:val="24"/>
          <w:lang w:val="en-GB"/>
        </w:rPr>
        <w:t>n =</w:t>
      </w:r>
      <w:r w:rsidR="00327E46" w:rsidRPr="002732A2">
        <w:rPr>
          <w:rFonts w:ascii="Book Antiqua" w:hAnsi="Book Antiqua" w:cs="Times New Roman"/>
          <w:sz w:val="24"/>
          <w:szCs w:val="24"/>
          <w:lang w:val="en-GB"/>
        </w:rPr>
        <w:t xml:space="preserve"> </w:t>
      </w:r>
      <w:r w:rsidR="00DC5DC6" w:rsidRPr="002732A2">
        <w:rPr>
          <w:rFonts w:ascii="Book Antiqua" w:hAnsi="Book Antiqua" w:cs="Times New Roman"/>
          <w:sz w:val="24"/>
          <w:szCs w:val="24"/>
          <w:lang w:val="en-GB"/>
        </w:rPr>
        <w:t xml:space="preserve">37; 28%), </w:t>
      </w:r>
      <w:r w:rsidR="001D51BB" w:rsidRPr="002732A2">
        <w:rPr>
          <w:rFonts w:ascii="Book Antiqua" w:hAnsi="Book Antiqua" w:cs="Times New Roman"/>
          <w:sz w:val="24"/>
          <w:szCs w:val="24"/>
          <w:lang w:val="en-GB"/>
        </w:rPr>
        <w:t xml:space="preserve">whereas </w:t>
      </w:r>
      <w:r w:rsidRPr="002732A2">
        <w:rPr>
          <w:rFonts w:ascii="Book Antiqua" w:hAnsi="Book Antiqua" w:cs="Times New Roman"/>
          <w:sz w:val="24"/>
          <w:szCs w:val="24"/>
          <w:lang w:val="en-GB"/>
        </w:rPr>
        <w:t>about a quarter of the studies (</w:t>
      </w:r>
      <w:r w:rsidR="005F21BA" w:rsidRPr="002732A2">
        <w:rPr>
          <w:rFonts w:ascii="Book Antiqua" w:hAnsi="Book Antiqua" w:cs="Times New Roman"/>
          <w:i/>
          <w:sz w:val="24"/>
          <w:szCs w:val="24"/>
          <w:lang w:val="en-GB"/>
        </w:rPr>
        <w:t>n =</w:t>
      </w:r>
      <w:r w:rsidR="00327E46" w:rsidRPr="002732A2">
        <w:rPr>
          <w:rFonts w:ascii="Book Antiqua" w:hAnsi="Book Antiqua" w:cs="Times New Roman"/>
          <w:sz w:val="24"/>
          <w:szCs w:val="24"/>
          <w:lang w:val="en-GB"/>
        </w:rPr>
        <w:t xml:space="preserve"> </w:t>
      </w:r>
      <w:r w:rsidRPr="002732A2">
        <w:rPr>
          <w:rFonts w:ascii="Book Antiqua" w:hAnsi="Book Antiqua" w:cs="Times New Roman"/>
          <w:sz w:val="24"/>
          <w:szCs w:val="24"/>
          <w:lang w:val="en-GB"/>
        </w:rPr>
        <w:t>33; 25%)</w:t>
      </w:r>
      <w:r w:rsidR="00DC5DC6" w:rsidRPr="002732A2">
        <w:rPr>
          <w:rFonts w:ascii="Book Antiqua" w:hAnsi="Book Antiqua" w:cs="Times New Roman"/>
          <w:sz w:val="24"/>
          <w:szCs w:val="24"/>
          <w:lang w:val="en-GB"/>
        </w:rPr>
        <w:t xml:space="preserve"> had</w:t>
      </w:r>
      <w:r w:rsidRPr="002732A2">
        <w:rPr>
          <w:rFonts w:ascii="Book Antiqua" w:hAnsi="Book Antiqua" w:cs="Times New Roman"/>
          <w:sz w:val="24"/>
          <w:szCs w:val="24"/>
          <w:lang w:val="en-GB"/>
        </w:rPr>
        <w:t xml:space="preserve"> extended beyond 1 year, often up to several years in some studies of mood stabilizers. About a third of the studies had used multiple measures to estimate adherence (</w:t>
      </w:r>
      <w:r w:rsidR="005F21BA" w:rsidRPr="002732A2">
        <w:rPr>
          <w:rFonts w:ascii="Book Antiqua" w:hAnsi="Book Antiqua" w:cs="Times New Roman"/>
          <w:i/>
          <w:sz w:val="24"/>
          <w:szCs w:val="24"/>
          <w:lang w:val="en-GB"/>
        </w:rPr>
        <w:t>n =</w:t>
      </w:r>
      <w:r w:rsidR="00327E46" w:rsidRPr="002732A2">
        <w:rPr>
          <w:rFonts w:ascii="Book Antiqua" w:hAnsi="Book Antiqua" w:cs="Times New Roman"/>
          <w:sz w:val="24"/>
          <w:szCs w:val="24"/>
          <w:lang w:val="en-GB"/>
        </w:rPr>
        <w:t xml:space="preserve"> </w:t>
      </w:r>
      <w:r w:rsidRPr="002732A2">
        <w:rPr>
          <w:rFonts w:ascii="Book Antiqua" w:hAnsi="Book Antiqua" w:cs="Times New Roman"/>
          <w:sz w:val="24"/>
          <w:szCs w:val="24"/>
          <w:lang w:val="en-GB"/>
        </w:rPr>
        <w:t xml:space="preserve">38; 29%), </w:t>
      </w:r>
      <w:r w:rsidR="001D51BB" w:rsidRPr="002732A2">
        <w:rPr>
          <w:rFonts w:ascii="Book Antiqua" w:hAnsi="Book Antiqua" w:cs="Times New Roman"/>
          <w:sz w:val="24"/>
          <w:szCs w:val="24"/>
          <w:lang w:val="en-GB"/>
        </w:rPr>
        <w:t xml:space="preserve">even as </w:t>
      </w:r>
      <w:r w:rsidRPr="002732A2">
        <w:rPr>
          <w:rFonts w:ascii="Book Antiqua" w:hAnsi="Book Antiqua" w:cs="Times New Roman"/>
          <w:sz w:val="24"/>
          <w:szCs w:val="24"/>
          <w:lang w:val="en-GB"/>
        </w:rPr>
        <w:t xml:space="preserve">studies based </w:t>
      </w:r>
      <w:r w:rsidR="004256CE" w:rsidRPr="002732A2">
        <w:rPr>
          <w:rFonts w:ascii="Book Antiqua" w:hAnsi="Book Antiqua" w:cs="Times New Roman"/>
          <w:sz w:val="24"/>
          <w:szCs w:val="24"/>
          <w:lang w:val="en-GB"/>
        </w:rPr>
        <w:t xml:space="preserve">only </w:t>
      </w:r>
      <w:r w:rsidRPr="002732A2">
        <w:rPr>
          <w:rFonts w:ascii="Book Antiqua" w:hAnsi="Book Antiqua" w:cs="Times New Roman"/>
          <w:sz w:val="24"/>
          <w:szCs w:val="24"/>
          <w:lang w:val="en-GB"/>
        </w:rPr>
        <w:t>on self-reports (</w:t>
      </w:r>
      <w:r w:rsidR="005F21BA" w:rsidRPr="002732A2">
        <w:rPr>
          <w:rFonts w:ascii="Book Antiqua" w:hAnsi="Book Antiqua" w:cs="Times New Roman"/>
          <w:i/>
          <w:sz w:val="24"/>
          <w:szCs w:val="24"/>
          <w:lang w:val="en-GB"/>
        </w:rPr>
        <w:t>n =</w:t>
      </w:r>
      <w:r w:rsidR="00327E46" w:rsidRPr="002732A2">
        <w:rPr>
          <w:rFonts w:ascii="Book Antiqua" w:hAnsi="Book Antiqua" w:cs="Times New Roman"/>
          <w:sz w:val="24"/>
          <w:szCs w:val="24"/>
          <w:lang w:val="en-GB"/>
        </w:rPr>
        <w:t xml:space="preserve"> </w:t>
      </w:r>
      <w:r w:rsidRPr="002732A2">
        <w:rPr>
          <w:rFonts w:ascii="Book Antiqua" w:hAnsi="Book Antiqua" w:cs="Times New Roman"/>
          <w:sz w:val="24"/>
          <w:szCs w:val="24"/>
          <w:lang w:val="en-GB"/>
        </w:rPr>
        <w:t>37; 28%), or only on clinical interviews (</w:t>
      </w:r>
      <w:r w:rsidR="005F21BA" w:rsidRPr="002732A2">
        <w:rPr>
          <w:rFonts w:ascii="Book Antiqua" w:hAnsi="Book Antiqua" w:cs="Times New Roman"/>
          <w:i/>
          <w:sz w:val="24"/>
          <w:szCs w:val="24"/>
          <w:lang w:val="en-GB"/>
        </w:rPr>
        <w:t>n =</w:t>
      </w:r>
      <w:r w:rsidR="00327E46" w:rsidRPr="002732A2">
        <w:rPr>
          <w:rFonts w:ascii="Book Antiqua" w:hAnsi="Book Antiqua" w:cs="Times New Roman"/>
          <w:sz w:val="24"/>
          <w:szCs w:val="24"/>
          <w:lang w:val="en-GB"/>
        </w:rPr>
        <w:t xml:space="preserve"> </w:t>
      </w:r>
      <w:r w:rsidRPr="002732A2">
        <w:rPr>
          <w:rFonts w:ascii="Book Antiqua" w:hAnsi="Book Antiqua" w:cs="Times New Roman"/>
          <w:sz w:val="24"/>
          <w:szCs w:val="24"/>
          <w:lang w:val="en-GB"/>
        </w:rPr>
        <w:t>34; 26%) were equally common. Fifteen studies (11%) were based on analysis of claims data.</w:t>
      </w:r>
    </w:p>
    <w:p w:rsidR="00FB3EDE" w:rsidRPr="002732A2" w:rsidRDefault="00FB3EDE" w:rsidP="00327E46">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2732A2">
        <w:rPr>
          <w:rFonts w:ascii="Book Antiqua" w:hAnsi="Book Antiqua" w:cs="Times New Roman"/>
          <w:sz w:val="24"/>
          <w:szCs w:val="24"/>
          <w:lang w:val="en-GB"/>
        </w:rPr>
        <w:t xml:space="preserve">Rates were computed using the highest rate of non-adherence where multiple rates were mentioned and rates at baseline for longitudinal studies. Despite </w:t>
      </w:r>
      <w:r w:rsidRPr="002732A2">
        <w:rPr>
          <w:rFonts w:ascii="Book Antiqua" w:hAnsi="Book Antiqua" w:cs="Times New Roman"/>
          <w:sz w:val="24"/>
          <w:szCs w:val="24"/>
          <w:lang w:val="en-GB"/>
        </w:rPr>
        <w:lastRenderedPageBreak/>
        <w:t>significant discrepancies</w:t>
      </w:r>
      <w:r w:rsidR="006D1D96"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 xml:space="preserve">in methodology across studies, when rates were computed from all the 132 studies the mean rate of non-adherence turned out to be 41.5% (41.52 </w:t>
      </w:r>
      <w:r w:rsidR="0064320A" w:rsidRPr="002732A2">
        <w:rPr>
          <w:rFonts w:ascii="Book Antiqua" w:hAnsi="Book Antiqua" w:cs="Arial"/>
          <w:sz w:val="24"/>
          <w:szCs w:val="24"/>
        </w:rPr>
        <w:t>±</w:t>
      </w:r>
      <w:r w:rsidRPr="002732A2">
        <w:rPr>
          <w:rFonts w:ascii="Book Antiqua" w:hAnsi="Book Antiqua" w:cs="Times New Roman"/>
          <w:sz w:val="24"/>
          <w:szCs w:val="24"/>
          <w:lang w:val="en-GB"/>
        </w:rPr>
        <w:t xml:space="preserve"> 19.56) and the median rate was 40%. Rates of non-adherence were </w:t>
      </w:r>
      <w:proofErr w:type="gramStart"/>
      <w:r w:rsidRPr="002732A2">
        <w:rPr>
          <w:rFonts w:ascii="Book Antiqua" w:hAnsi="Book Antiqua" w:cs="Times New Roman"/>
          <w:sz w:val="24"/>
          <w:szCs w:val="24"/>
          <w:lang w:val="en-GB"/>
        </w:rPr>
        <w:t>between 25% to 50% in 65 studies</w:t>
      </w:r>
      <w:proofErr w:type="gramEnd"/>
      <w:r w:rsidRPr="002732A2">
        <w:rPr>
          <w:rFonts w:ascii="Book Antiqua" w:hAnsi="Book Antiqua" w:cs="Times New Roman"/>
          <w:sz w:val="24"/>
          <w:szCs w:val="24"/>
          <w:lang w:val="en-GB"/>
        </w:rPr>
        <w:t xml:space="preserve"> (49%) and greater than 50% in 42 of the 132 studies (32%). </w:t>
      </w:r>
    </w:p>
    <w:p w:rsidR="00FB3EDE" w:rsidRPr="002732A2" w:rsidRDefault="00FB3EDE" w:rsidP="00520CA8">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2732A2">
        <w:rPr>
          <w:rFonts w:ascii="Book Antiqua" w:hAnsi="Book Antiqua" w:cs="Times New Roman"/>
          <w:sz w:val="24"/>
          <w:szCs w:val="24"/>
          <w:lang w:val="en-GB"/>
        </w:rPr>
        <w:t xml:space="preserve">Most studies with very high rates of non-adherence (&gt; 80%) were either part </w:t>
      </w:r>
      <w:r w:rsidR="00520CA8" w:rsidRPr="002732A2">
        <w:rPr>
          <w:rFonts w:ascii="Book Antiqua" w:hAnsi="Book Antiqua" w:cs="Times New Roman"/>
          <w:sz w:val="24"/>
          <w:szCs w:val="24"/>
          <w:lang w:val="en-GB"/>
        </w:rPr>
        <w:t xml:space="preserve">of randomized-controlled </w:t>
      </w:r>
      <w:proofErr w:type="gramStart"/>
      <w:r w:rsidR="00520CA8" w:rsidRPr="002732A2">
        <w:rPr>
          <w:rFonts w:ascii="Book Antiqua" w:hAnsi="Book Antiqua" w:cs="Times New Roman"/>
          <w:sz w:val="24"/>
          <w:szCs w:val="24"/>
          <w:lang w:val="en-GB"/>
        </w:rPr>
        <w:t>trials</w:t>
      </w:r>
      <w:r w:rsidRPr="002732A2">
        <w:rPr>
          <w:rFonts w:ascii="Book Antiqua" w:hAnsi="Book Antiqua" w:cs="Times New Roman"/>
          <w:sz w:val="24"/>
          <w:szCs w:val="24"/>
          <w:vertAlign w:val="superscript"/>
          <w:lang w:val="en-GB"/>
        </w:rPr>
        <w:t>[</w:t>
      </w:r>
      <w:proofErr w:type="gramEnd"/>
      <w:r w:rsidRPr="002732A2">
        <w:rPr>
          <w:rFonts w:ascii="Book Antiqua" w:hAnsi="Book Antiqua" w:cs="Times New Roman"/>
          <w:sz w:val="24"/>
          <w:szCs w:val="24"/>
          <w:vertAlign w:val="superscript"/>
          <w:lang w:val="en-GB"/>
        </w:rPr>
        <w:t>31]</w:t>
      </w:r>
      <w:r w:rsidRPr="002732A2">
        <w:rPr>
          <w:rFonts w:ascii="Book Antiqua" w:hAnsi="Book Antiqua" w:cs="Times New Roman"/>
          <w:sz w:val="24"/>
          <w:szCs w:val="24"/>
          <w:lang w:val="en-GB"/>
        </w:rPr>
        <w:t>, or had been conducted among inpatients</w:t>
      </w:r>
      <w:r w:rsidR="00520CA8" w:rsidRPr="002732A2">
        <w:rPr>
          <w:rFonts w:ascii="Book Antiqua" w:hAnsi="Book Antiqua" w:cs="Times New Roman"/>
          <w:sz w:val="24"/>
          <w:szCs w:val="24"/>
          <w:lang w:val="en-GB"/>
        </w:rPr>
        <w:t xml:space="preserve"> or mental hospital populations</w:t>
      </w:r>
      <w:r w:rsidR="00520CA8" w:rsidRPr="002732A2">
        <w:rPr>
          <w:rFonts w:ascii="Book Antiqua" w:hAnsi="Book Antiqua" w:cs="Times New Roman"/>
          <w:sz w:val="24"/>
          <w:szCs w:val="24"/>
          <w:vertAlign w:val="superscript"/>
          <w:lang w:val="en-GB"/>
        </w:rPr>
        <w:t>[32</w:t>
      </w:r>
      <w:r w:rsidRPr="002732A2">
        <w:rPr>
          <w:rFonts w:ascii="Book Antiqua" w:hAnsi="Book Antiqua" w:cs="Times New Roman"/>
          <w:sz w:val="24"/>
          <w:szCs w:val="24"/>
          <w:vertAlign w:val="superscript"/>
          <w:lang w:val="en-GB"/>
        </w:rPr>
        <w:t>-34]</w:t>
      </w:r>
      <w:r w:rsidRPr="002732A2">
        <w:rPr>
          <w:rFonts w:ascii="Book Antiqua" w:hAnsi="Book Antiqua" w:cs="Times New Roman"/>
          <w:sz w:val="24"/>
          <w:szCs w:val="24"/>
          <w:lang w:val="en-GB"/>
        </w:rPr>
        <w:t>,</w:t>
      </w:r>
      <w:r w:rsidR="006D1D96"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or were s</w:t>
      </w:r>
      <w:r w:rsidR="00520CA8" w:rsidRPr="002732A2">
        <w:rPr>
          <w:rFonts w:ascii="Book Antiqua" w:hAnsi="Book Antiqua" w:cs="Times New Roman"/>
          <w:sz w:val="24"/>
          <w:szCs w:val="24"/>
          <w:lang w:val="en-GB"/>
        </w:rPr>
        <w:t>tudies with qualitative designs</w:t>
      </w:r>
      <w:r w:rsidR="00520CA8" w:rsidRPr="002732A2">
        <w:rPr>
          <w:rFonts w:ascii="Book Antiqua" w:hAnsi="Book Antiqua" w:cs="Times New Roman"/>
          <w:sz w:val="24"/>
          <w:szCs w:val="24"/>
          <w:vertAlign w:val="superscript"/>
          <w:lang w:val="en-GB"/>
        </w:rPr>
        <w:t>[35,</w:t>
      </w:r>
      <w:r w:rsidRPr="002732A2">
        <w:rPr>
          <w:rFonts w:ascii="Book Antiqua" w:hAnsi="Book Antiqua" w:cs="Times New Roman"/>
          <w:sz w:val="24"/>
          <w:szCs w:val="24"/>
          <w:vertAlign w:val="superscript"/>
          <w:lang w:val="en-GB"/>
        </w:rPr>
        <w:t>36]</w:t>
      </w:r>
      <w:r w:rsidRPr="002732A2">
        <w:rPr>
          <w:rFonts w:ascii="Book Antiqua" w:hAnsi="Book Antiqua" w:cs="Times New Roman"/>
          <w:sz w:val="24"/>
          <w:szCs w:val="24"/>
          <w:lang w:val="en-GB"/>
        </w:rPr>
        <w:t xml:space="preserve">. Patient numbers were </w:t>
      </w:r>
      <w:r w:rsidR="00870341" w:rsidRPr="002732A2">
        <w:rPr>
          <w:rFonts w:ascii="Book Antiqua" w:hAnsi="Book Antiqua" w:cs="Times New Roman"/>
          <w:sz w:val="24"/>
          <w:szCs w:val="24"/>
          <w:lang w:val="en-GB"/>
        </w:rPr>
        <w:t>generally</w:t>
      </w:r>
      <w:r w:rsidRPr="002732A2">
        <w:rPr>
          <w:rFonts w:ascii="Book Antiqua" w:hAnsi="Book Antiqua" w:cs="Times New Roman"/>
          <w:sz w:val="24"/>
          <w:szCs w:val="24"/>
          <w:lang w:val="en-GB"/>
        </w:rPr>
        <w:t xml:space="preserve"> small in these studies. Similarly, studies with very low rates of non-adherence (&lt; 20%) were either f</w:t>
      </w:r>
      <w:r w:rsidR="00520CA8" w:rsidRPr="002732A2">
        <w:rPr>
          <w:rFonts w:ascii="Book Antiqua" w:hAnsi="Book Antiqua" w:cs="Times New Roman"/>
          <w:sz w:val="24"/>
          <w:szCs w:val="24"/>
          <w:lang w:val="en-GB"/>
        </w:rPr>
        <w:t xml:space="preserve">rom specialized lithium </w:t>
      </w:r>
      <w:proofErr w:type="gramStart"/>
      <w:r w:rsidR="00520CA8" w:rsidRPr="002732A2">
        <w:rPr>
          <w:rFonts w:ascii="Book Antiqua" w:hAnsi="Book Antiqua" w:cs="Times New Roman"/>
          <w:sz w:val="24"/>
          <w:szCs w:val="24"/>
          <w:lang w:val="en-GB"/>
        </w:rPr>
        <w:t>clinics</w:t>
      </w:r>
      <w:r w:rsidR="00520CA8" w:rsidRPr="002732A2">
        <w:rPr>
          <w:rFonts w:ascii="Book Antiqua" w:hAnsi="Book Antiqua" w:cs="Times New Roman"/>
          <w:sz w:val="24"/>
          <w:szCs w:val="24"/>
          <w:vertAlign w:val="superscript"/>
          <w:lang w:val="en-GB"/>
        </w:rPr>
        <w:t>[</w:t>
      </w:r>
      <w:proofErr w:type="gramEnd"/>
      <w:r w:rsidR="00520CA8" w:rsidRPr="002732A2">
        <w:rPr>
          <w:rFonts w:ascii="Book Antiqua" w:hAnsi="Book Antiqua" w:cs="Times New Roman"/>
          <w:sz w:val="24"/>
          <w:szCs w:val="24"/>
          <w:vertAlign w:val="superscript"/>
          <w:lang w:val="en-GB"/>
        </w:rPr>
        <w:t>37,</w:t>
      </w:r>
      <w:r w:rsidRPr="002732A2">
        <w:rPr>
          <w:rFonts w:ascii="Book Antiqua" w:hAnsi="Book Antiqua" w:cs="Times New Roman"/>
          <w:sz w:val="24"/>
          <w:szCs w:val="24"/>
          <w:vertAlign w:val="superscript"/>
          <w:lang w:val="en-GB"/>
        </w:rPr>
        <w:t>38]</w:t>
      </w:r>
      <w:r w:rsidRPr="002732A2">
        <w:rPr>
          <w:rFonts w:ascii="Book Antiqua" w:hAnsi="Book Antiqua" w:cs="Times New Roman"/>
          <w:sz w:val="24"/>
          <w:szCs w:val="24"/>
          <w:lang w:val="en-GB"/>
        </w:rPr>
        <w:t>, or were derived from</w:t>
      </w:r>
      <w:r w:rsidR="006D1D96" w:rsidRPr="002732A2">
        <w:rPr>
          <w:rFonts w:ascii="Book Antiqua" w:hAnsi="Book Antiqua" w:cs="Times New Roman" w:hint="eastAsia"/>
          <w:sz w:val="24"/>
          <w:szCs w:val="24"/>
          <w:lang w:val="en-GB" w:eastAsia="zh-CN"/>
        </w:rPr>
        <w:t xml:space="preserve"> </w:t>
      </w:r>
      <w:r w:rsidR="000C0DE1" w:rsidRPr="002732A2">
        <w:rPr>
          <w:rFonts w:ascii="Book Antiqua" w:hAnsi="Book Antiqua" w:cs="Times New Roman"/>
          <w:sz w:val="24"/>
          <w:szCs w:val="24"/>
          <w:lang w:val="en-GB"/>
        </w:rPr>
        <w:t>randomized-controlled trials</w:t>
      </w:r>
      <w:r w:rsidR="000C0DE1" w:rsidRPr="002732A2">
        <w:rPr>
          <w:rFonts w:ascii="Book Antiqua" w:hAnsi="Book Antiqua" w:cs="Times New Roman"/>
          <w:sz w:val="24"/>
          <w:szCs w:val="24"/>
          <w:vertAlign w:val="superscript"/>
          <w:lang w:val="en-GB"/>
        </w:rPr>
        <w:t>[39</w:t>
      </w:r>
      <w:r w:rsidRPr="002732A2">
        <w:rPr>
          <w:rFonts w:ascii="Book Antiqua" w:hAnsi="Book Antiqua" w:cs="Times New Roman"/>
          <w:sz w:val="24"/>
          <w:szCs w:val="24"/>
          <w:vertAlign w:val="superscript"/>
          <w:lang w:val="en-GB"/>
        </w:rPr>
        <w:t>-42]</w:t>
      </w:r>
      <w:r w:rsidRPr="002732A2">
        <w:rPr>
          <w:rFonts w:ascii="Book Antiqua" w:hAnsi="Book Antiqua" w:cs="Times New Roman"/>
          <w:sz w:val="24"/>
          <w:szCs w:val="24"/>
          <w:lang w:val="en-GB"/>
        </w:rPr>
        <w:t xml:space="preserve">. Others studies with very low rates had </w:t>
      </w:r>
      <w:r w:rsidR="00870341" w:rsidRPr="002732A2">
        <w:rPr>
          <w:rFonts w:ascii="Book Antiqua" w:hAnsi="Book Antiqua" w:cs="Times New Roman"/>
          <w:sz w:val="24"/>
          <w:szCs w:val="24"/>
          <w:lang w:val="en-GB"/>
        </w:rPr>
        <w:t xml:space="preserve">relied </w:t>
      </w:r>
      <w:r w:rsidRPr="002732A2">
        <w:rPr>
          <w:rFonts w:ascii="Book Antiqua" w:hAnsi="Book Antiqua" w:cs="Times New Roman"/>
          <w:sz w:val="24"/>
          <w:szCs w:val="24"/>
          <w:lang w:val="en-GB"/>
        </w:rPr>
        <w:t>either exclusively on patient re</w:t>
      </w:r>
      <w:r w:rsidR="00520CA8" w:rsidRPr="002732A2">
        <w:rPr>
          <w:rFonts w:ascii="Book Antiqua" w:hAnsi="Book Antiqua" w:cs="Times New Roman"/>
          <w:sz w:val="24"/>
          <w:szCs w:val="24"/>
          <w:lang w:val="en-GB"/>
        </w:rPr>
        <w:t>ports to estimate non-</w:t>
      </w:r>
      <w:proofErr w:type="gramStart"/>
      <w:r w:rsidR="00520CA8" w:rsidRPr="002732A2">
        <w:rPr>
          <w:rFonts w:ascii="Book Antiqua" w:hAnsi="Book Antiqua" w:cs="Times New Roman"/>
          <w:sz w:val="24"/>
          <w:szCs w:val="24"/>
          <w:lang w:val="en-GB"/>
        </w:rPr>
        <w:t>adherence</w:t>
      </w:r>
      <w:r w:rsidRPr="002732A2">
        <w:rPr>
          <w:rFonts w:ascii="Book Antiqua" w:hAnsi="Book Antiqua" w:cs="Times New Roman"/>
          <w:sz w:val="24"/>
          <w:szCs w:val="24"/>
          <w:vertAlign w:val="superscript"/>
          <w:lang w:val="en-GB"/>
        </w:rPr>
        <w:t>[</w:t>
      </w:r>
      <w:proofErr w:type="gramEnd"/>
      <w:r w:rsidRPr="002732A2">
        <w:rPr>
          <w:rFonts w:ascii="Book Antiqua" w:hAnsi="Book Antiqua" w:cs="Times New Roman"/>
          <w:sz w:val="24"/>
          <w:szCs w:val="24"/>
          <w:vertAlign w:val="superscript"/>
          <w:lang w:val="en-GB"/>
        </w:rPr>
        <w:t>43</w:t>
      </w:r>
      <w:r w:rsidR="00520CA8" w:rsidRPr="002732A2">
        <w:rPr>
          <w:rFonts w:ascii="Book Antiqua" w:hAnsi="Book Antiqua" w:cs="Times New Roman" w:hint="eastAsia"/>
          <w:sz w:val="24"/>
          <w:szCs w:val="24"/>
          <w:vertAlign w:val="superscript"/>
          <w:lang w:val="en-GB" w:eastAsia="zh-CN"/>
        </w:rPr>
        <w:t>-</w:t>
      </w:r>
      <w:r w:rsidRPr="002732A2">
        <w:rPr>
          <w:rFonts w:ascii="Book Antiqua" w:hAnsi="Book Antiqua" w:cs="Times New Roman"/>
          <w:sz w:val="24"/>
          <w:szCs w:val="24"/>
          <w:vertAlign w:val="superscript"/>
          <w:lang w:val="en-GB"/>
        </w:rPr>
        <w:t>45]</w:t>
      </w:r>
      <w:r w:rsidRPr="002732A2">
        <w:rPr>
          <w:rFonts w:ascii="Book Antiqua" w:hAnsi="Book Antiqua" w:cs="Times New Roman"/>
          <w:sz w:val="24"/>
          <w:szCs w:val="24"/>
          <w:lang w:val="en-GB"/>
        </w:rPr>
        <w:t>,</w:t>
      </w:r>
      <w:r w:rsidR="006D1D96"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or had used qualitative des</w:t>
      </w:r>
      <w:r w:rsidR="00520CA8" w:rsidRPr="002732A2">
        <w:rPr>
          <w:rFonts w:ascii="Book Antiqua" w:hAnsi="Book Antiqua" w:cs="Times New Roman"/>
          <w:sz w:val="24"/>
          <w:szCs w:val="24"/>
          <w:lang w:val="en-GB"/>
        </w:rPr>
        <w:t>igns with small patient samples</w:t>
      </w:r>
      <w:r w:rsidRPr="002732A2">
        <w:rPr>
          <w:rFonts w:ascii="Book Antiqua" w:hAnsi="Book Antiqua" w:cs="Times New Roman"/>
          <w:sz w:val="24"/>
          <w:szCs w:val="24"/>
          <w:vertAlign w:val="superscript"/>
          <w:lang w:val="en-GB"/>
        </w:rPr>
        <w:t>[46]</w:t>
      </w:r>
      <w:r w:rsidRPr="002732A2">
        <w:rPr>
          <w:rFonts w:ascii="Book Antiqua" w:hAnsi="Book Antiqua" w:cs="Times New Roman"/>
          <w:sz w:val="24"/>
          <w:szCs w:val="24"/>
          <w:lang w:val="en-GB"/>
        </w:rPr>
        <w:t>. In contrast, the average rate of non-adherence in the 18 studies with large and more representative samples (naturalistic studies with &gt; 500 patients) was higher at 49% (48.81</w:t>
      </w:r>
      <w:r w:rsidR="006D1D96" w:rsidRPr="002732A2">
        <w:rPr>
          <w:rFonts w:ascii="Book Antiqua" w:hAnsi="Book Antiqua" w:cs="Times New Roman" w:hint="eastAsia"/>
          <w:sz w:val="24"/>
          <w:szCs w:val="24"/>
          <w:lang w:val="en-GB" w:eastAsia="zh-CN"/>
        </w:rPr>
        <w:t xml:space="preserve"> </w:t>
      </w:r>
      <w:r w:rsidR="0064320A" w:rsidRPr="002732A2">
        <w:rPr>
          <w:rFonts w:ascii="Book Antiqua" w:hAnsi="Book Antiqua" w:cs="Arial"/>
          <w:sz w:val="24"/>
          <w:szCs w:val="24"/>
        </w:rPr>
        <w:t>±</w:t>
      </w:r>
      <w:r w:rsidR="006D1D96" w:rsidRPr="002732A2">
        <w:rPr>
          <w:rFonts w:ascii="Book Antiqua" w:hAnsi="Book Antiqua" w:cs="Arial" w:hint="eastAsia"/>
          <w:sz w:val="24"/>
          <w:szCs w:val="24"/>
          <w:lang w:eastAsia="zh-CN"/>
        </w:rPr>
        <w:t xml:space="preserve"> </w:t>
      </w:r>
      <w:r w:rsidRPr="002732A2">
        <w:rPr>
          <w:rFonts w:ascii="Book Antiqua" w:hAnsi="Book Antiqua" w:cs="Times New Roman"/>
          <w:sz w:val="24"/>
          <w:szCs w:val="24"/>
          <w:lang w:val="en-GB"/>
        </w:rPr>
        <w:t xml:space="preserve">14.13). The mean rate of adherence in the studies which had lasted more than 1 year was lower at 36% (36.36 </w:t>
      </w:r>
      <w:r w:rsidR="0064320A" w:rsidRPr="002732A2">
        <w:rPr>
          <w:rFonts w:ascii="Book Antiqua" w:hAnsi="Book Antiqua" w:cs="Arial"/>
          <w:sz w:val="24"/>
          <w:szCs w:val="24"/>
        </w:rPr>
        <w:t>±</w:t>
      </w:r>
      <w:r w:rsidRPr="002732A2">
        <w:rPr>
          <w:rFonts w:ascii="Book Antiqua" w:hAnsi="Book Antiqua" w:cs="Times New Roman"/>
          <w:sz w:val="24"/>
          <w:szCs w:val="24"/>
          <w:lang w:val="en-GB"/>
        </w:rPr>
        <w:t xml:space="preserve"> 12.90). However, even after excluding the 21 studies with very high or very low rates, the mean rate of non-adherence in BD increased only to 43% (42.81 </w:t>
      </w:r>
      <w:r w:rsidR="0064320A" w:rsidRPr="002732A2">
        <w:rPr>
          <w:rFonts w:ascii="Book Antiqua" w:hAnsi="Book Antiqua" w:cs="Arial"/>
          <w:sz w:val="24"/>
          <w:szCs w:val="24"/>
        </w:rPr>
        <w:t>±</w:t>
      </w:r>
      <w:r w:rsidRPr="002732A2">
        <w:rPr>
          <w:rFonts w:ascii="Book Antiqua" w:hAnsi="Book Antiqua" w:cs="Times New Roman"/>
          <w:sz w:val="24"/>
          <w:szCs w:val="24"/>
          <w:lang w:val="en-GB"/>
        </w:rPr>
        <w:t xml:space="preserve"> 14.66) and the median rate to 41%.</w:t>
      </w:r>
    </w:p>
    <w:p w:rsidR="00FB3EDE" w:rsidRPr="002732A2" w:rsidRDefault="00FB3EDE" w:rsidP="0064320A">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2732A2">
        <w:rPr>
          <w:rFonts w:ascii="Book Antiqua" w:hAnsi="Book Antiqua" w:cs="Times New Roman"/>
          <w:sz w:val="24"/>
          <w:szCs w:val="24"/>
          <w:lang w:val="en-GB"/>
        </w:rPr>
        <w:t>The average rate of non-adherence derived from studies where patients received a</w:t>
      </w:r>
      <w:r w:rsidR="006D1D96" w:rsidRPr="002732A2">
        <w:rPr>
          <w:rFonts w:ascii="Book Antiqua" w:hAnsi="Book Antiqua" w:cs="Times New Roman"/>
          <w:sz w:val="24"/>
          <w:szCs w:val="24"/>
          <w:lang w:val="en-GB"/>
        </w:rPr>
        <w:t>ll classes of medication was 45</w:t>
      </w:r>
      <w:r w:rsidRPr="002732A2">
        <w:rPr>
          <w:rFonts w:ascii="Book Antiqua" w:hAnsi="Book Antiqua" w:cs="Times New Roman"/>
          <w:sz w:val="24"/>
          <w:szCs w:val="24"/>
          <w:lang w:val="en-GB"/>
        </w:rPr>
        <w:t xml:space="preserve">% (44.62 </w:t>
      </w:r>
      <w:r w:rsidR="0064320A" w:rsidRPr="002732A2">
        <w:rPr>
          <w:rFonts w:ascii="Book Antiqua" w:hAnsi="Book Antiqua" w:cs="Arial"/>
          <w:sz w:val="24"/>
          <w:szCs w:val="24"/>
        </w:rPr>
        <w:t>±</w:t>
      </w:r>
      <w:r w:rsidRPr="002732A2">
        <w:rPr>
          <w:rFonts w:ascii="Book Antiqua" w:hAnsi="Book Antiqua" w:cs="Times New Roman"/>
          <w:sz w:val="24"/>
          <w:szCs w:val="24"/>
          <w:lang w:val="en-GB"/>
        </w:rPr>
        <w:t xml:space="preserve"> 19.61) with a median of 41%; after excluding 11 studies with very high or very low rates the mean rate was still 45% (44.94 </w:t>
      </w:r>
      <w:r w:rsidR="0064320A" w:rsidRPr="002732A2">
        <w:rPr>
          <w:rFonts w:ascii="Book Antiqua" w:hAnsi="Book Antiqua" w:cs="Arial"/>
          <w:sz w:val="24"/>
          <w:szCs w:val="24"/>
        </w:rPr>
        <w:t>±</w:t>
      </w:r>
      <w:r w:rsidRPr="002732A2">
        <w:rPr>
          <w:rFonts w:ascii="Book Antiqua" w:hAnsi="Book Antiqua" w:cs="Times New Roman"/>
          <w:sz w:val="24"/>
          <w:szCs w:val="24"/>
          <w:lang w:val="en-GB"/>
        </w:rPr>
        <w:t xml:space="preserve"> 14.95), while the median rate increased to 43.5%. The mean rate of non-adherence among patients on mood stabilizers was 34% (34.16 </w:t>
      </w:r>
      <w:r w:rsidR="0064320A" w:rsidRPr="002732A2">
        <w:rPr>
          <w:rFonts w:ascii="Book Antiqua" w:hAnsi="Book Antiqua" w:cs="Arial"/>
          <w:sz w:val="24"/>
          <w:szCs w:val="24"/>
        </w:rPr>
        <w:t>±</w:t>
      </w:r>
      <w:r w:rsidRPr="002732A2">
        <w:rPr>
          <w:rFonts w:ascii="Book Antiqua" w:hAnsi="Book Antiqua" w:cs="Times New Roman"/>
          <w:sz w:val="24"/>
          <w:szCs w:val="24"/>
          <w:lang w:val="en-GB"/>
        </w:rPr>
        <w:t xml:space="preserve"> 18.35) and the median rate was 31.5%. After excluding 9 studies with very high or very low rates the mean increased to 38% (37.82 </w:t>
      </w:r>
      <w:r w:rsidR="0064320A" w:rsidRPr="002732A2">
        <w:rPr>
          <w:rFonts w:ascii="Book Antiqua" w:hAnsi="Book Antiqua" w:cs="Arial"/>
          <w:sz w:val="24"/>
          <w:szCs w:val="24"/>
        </w:rPr>
        <w:t>±</w:t>
      </w:r>
      <w:r w:rsidRPr="002732A2">
        <w:rPr>
          <w:rFonts w:ascii="Book Antiqua" w:hAnsi="Book Antiqua" w:cs="Times New Roman"/>
          <w:sz w:val="24"/>
          <w:szCs w:val="24"/>
          <w:lang w:val="en-GB"/>
        </w:rPr>
        <w:t xml:space="preserve"> 13.24) and the median to 34%. Rates derived from studies of antipsychotic medications were the highest with a mean of 51% (50.87 </w:t>
      </w:r>
      <w:r w:rsidR="0064320A" w:rsidRPr="002732A2">
        <w:rPr>
          <w:rFonts w:ascii="Book Antiqua" w:hAnsi="Book Antiqua" w:cs="Arial"/>
          <w:sz w:val="24"/>
          <w:szCs w:val="24"/>
        </w:rPr>
        <w:t>±</w:t>
      </w:r>
      <w:r w:rsidR="006D1D96" w:rsidRPr="002732A2">
        <w:rPr>
          <w:rFonts w:ascii="Book Antiqua" w:hAnsi="Book Antiqua" w:cs="Arial" w:hint="eastAsia"/>
          <w:sz w:val="24"/>
          <w:szCs w:val="24"/>
          <w:lang w:eastAsia="zh-CN"/>
        </w:rPr>
        <w:t xml:space="preserve"> </w:t>
      </w:r>
      <w:r w:rsidRPr="002732A2">
        <w:rPr>
          <w:rFonts w:ascii="Book Antiqua" w:hAnsi="Book Antiqua" w:cs="Times New Roman"/>
          <w:sz w:val="24"/>
          <w:szCs w:val="24"/>
          <w:lang w:val="en-GB"/>
        </w:rPr>
        <w:t xml:space="preserve">15.87) and a median of 48%. After excluding </w:t>
      </w:r>
      <w:r w:rsidR="00AE4805" w:rsidRPr="002732A2">
        <w:rPr>
          <w:rFonts w:ascii="Book Antiqua" w:hAnsi="Book Antiqua" w:cs="Times New Roman"/>
          <w:sz w:val="24"/>
          <w:szCs w:val="24"/>
          <w:lang w:val="en-GB"/>
        </w:rPr>
        <w:t>one</w:t>
      </w:r>
      <w:r w:rsidRPr="002732A2">
        <w:rPr>
          <w:rFonts w:ascii="Book Antiqua" w:hAnsi="Book Antiqua" w:cs="Times New Roman"/>
          <w:sz w:val="24"/>
          <w:szCs w:val="24"/>
          <w:lang w:val="en-GB"/>
        </w:rPr>
        <w:t xml:space="preserve"> study with a very high rate the mean dropped to 48% (48.43 </w:t>
      </w:r>
      <w:r w:rsidR="0064320A" w:rsidRPr="002732A2">
        <w:rPr>
          <w:rFonts w:ascii="Book Antiqua" w:hAnsi="Book Antiqua" w:cs="Arial"/>
          <w:sz w:val="24"/>
          <w:szCs w:val="24"/>
        </w:rPr>
        <w:t>±</w:t>
      </w:r>
      <w:r w:rsidRPr="002732A2">
        <w:rPr>
          <w:rFonts w:ascii="Book Antiqua" w:hAnsi="Book Antiqua" w:cs="Times New Roman"/>
          <w:sz w:val="24"/>
          <w:szCs w:val="24"/>
          <w:lang w:val="en-GB"/>
        </w:rPr>
        <w:t xml:space="preserve"> 13.44) and the median to 47%. Therefore, rates of non-adherence derived from studies of mood stabilizers were significantly lower than rates among patients on all three classes of medications, or </w:t>
      </w:r>
      <w:r w:rsidR="0064320A" w:rsidRPr="002732A2">
        <w:rPr>
          <w:rFonts w:ascii="Book Antiqua" w:hAnsi="Book Antiqua" w:cs="Times New Roman"/>
          <w:sz w:val="24"/>
          <w:szCs w:val="24"/>
          <w:lang w:val="en-GB"/>
        </w:rPr>
        <w:t>among those on antipsychotics (</w:t>
      </w:r>
      <w:r w:rsidRPr="002732A2">
        <w:rPr>
          <w:rFonts w:ascii="Book Antiqua" w:hAnsi="Book Antiqua" w:cs="Times New Roman"/>
          <w:i/>
          <w:sz w:val="24"/>
          <w:szCs w:val="24"/>
          <w:lang w:val="en-GB"/>
        </w:rPr>
        <w:t xml:space="preserve">P </w:t>
      </w:r>
      <w:r w:rsidRPr="002732A2">
        <w:rPr>
          <w:rFonts w:ascii="Book Antiqua" w:hAnsi="Book Antiqua" w:cs="Times New Roman"/>
          <w:sz w:val="24"/>
          <w:szCs w:val="24"/>
          <w:lang w:val="en-GB"/>
        </w:rPr>
        <w:t xml:space="preserve">&lt; 0.05 or </w:t>
      </w:r>
      <w:r w:rsidRPr="002732A2">
        <w:rPr>
          <w:rFonts w:ascii="Book Antiqua" w:hAnsi="Book Antiqua" w:cs="Times New Roman"/>
          <w:i/>
          <w:sz w:val="24"/>
          <w:szCs w:val="24"/>
          <w:lang w:val="en-GB"/>
        </w:rPr>
        <w:t>P</w:t>
      </w:r>
      <w:r w:rsidR="006D1D96" w:rsidRPr="002732A2">
        <w:rPr>
          <w:rFonts w:ascii="Book Antiqua" w:hAnsi="Book Antiqua" w:cs="Times New Roman" w:hint="eastAsia"/>
          <w:i/>
          <w:sz w:val="24"/>
          <w:szCs w:val="24"/>
          <w:lang w:val="en-GB" w:eastAsia="zh-CN"/>
        </w:rPr>
        <w:t xml:space="preserve"> </w:t>
      </w:r>
      <w:r w:rsidRPr="002732A2">
        <w:rPr>
          <w:rFonts w:ascii="Book Antiqua" w:hAnsi="Book Antiqua" w:cs="Times New Roman"/>
          <w:sz w:val="24"/>
          <w:szCs w:val="24"/>
          <w:lang w:val="en-GB"/>
        </w:rPr>
        <w:t>&lt; 0.01), while there were no differences between rates among patients on all classes of medications and those on antipsychotics.</w:t>
      </w:r>
    </w:p>
    <w:p w:rsidR="00FB3EDE" w:rsidRPr="002732A2" w:rsidRDefault="00FB3EDE" w:rsidP="00B20558">
      <w:pPr>
        <w:spacing w:after="0" w:line="360" w:lineRule="auto"/>
        <w:jc w:val="both"/>
        <w:rPr>
          <w:rFonts w:ascii="Book Antiqua" w:hAnsi="Book Antiqua" w:cs="Times New Roman"/>
          <w:b/>
          <w:sz w:val="24"/>
          <w:szCs w:val="24"/>
          <w:lang w:val="en-GB"/>
        </w:rPr>
      </w:pPr>
    </w:p>
    <w:p w:rsidR="00FB3EDE" w:rsidRPr="002732A2" w:rsidRDefault="00FB3EDE" w:rsidP="00B20558">
      <w:pPr>
        <w:spacing w:after="0" w:line="360" w:lineRule="auto"/>
        <w:jc w:val="both"/>
        <w:rPr>
          <w:rFonts w:ascii="Book Antiqua" w:hAnsi="Book Antiqua" w:cs="Times New Roman"/>
          <w:b/>
          <w:i/>
          <w:sz w:val="24"/>
          <w:szCs w:val="24"/>
          <w:lang w:val="en-GB"/>
        </w:rPr>
      </w:pPr>
      <w:r w:rsidRPr="002732A2">
        <w:rPr>
          <w:rFonts w:ascii="Book Antiqua" w:hAnsi="Book Antiqua" w:cs="Times New Roman"/>
          <w:b/>
          <w:i/>
          <w:sz w:val="24"/>
          <w:szCs w:val="24"/>
          <w:lang w:val="en-GB"/>
        </w:rPr>
        <w:t>Demographic correlates of medication non-adherence in BD</w:t>
      </w:r>
    </w:p>
    <w:p w:rsidR="00340361" w:rsidRPr="002732A2" w:rsidRDefault="00FB3EDE" w:rsidP="00B20558">
      <w:pPr>
        <w:spacing w:after="0" w:line="360" w:lineRule="auto"/>
        <w:jc w:val="both"/>
        <w:rPr>
          <w:rFonts w:ascii="Book Antiqua" w:hAnsi="Book Antiqua" w:cs="Times New Roman"/>
          <w:sz w:val="24"/>
          <w:szCs w:val="24"/>
          <w:lang w:val="en-GB" w:eastAsia="zh-CN"/>
        </w:rPr>
      </w:pPr>
      <w:r w:rsidRPr="002732A2">
        <w:rPr>
          <w:rFonts w:ascii="Book Antiqua" w:hAnsi="Book Antiqua" w:cs="Times New Roman"/>
          <w:b/>
          <w:sz w:val="24"/>
          <w:szCs w:val="24"/>
          <w:lang w:val="en-GB"/>
        </w:rPr>
        <w:t>Reviews</w:t>
      </w:r>
      <w:r w:rsidR="0064320A" w:rsidRPr="002732A2">
        <w:rPr>
          <w:rFonts w:ascii="Book Antiqua" w:hAnsi="Book Antiqua" w:cs="Times New Roman" w:hint="eastAsia"/>
          <w:b/>
          <w:sz w:val="24"/>
          <w:szCs w:val="24"/>
          <w:lang w:val="en-GB" w:eastAsia="zh-CN"/>
        </w:rPr>
        <w:t>:</w:t>
      </w:r>
      <w:r w:rsidR="006D1D96" w:rsidRPr="002732A2">
        <w:rPr>
          <w:rFonts w:ascii="Book Antiqua" w:hAnsi="Book Antiqua" w:cs="Times New Roman" w:hint="eastAsia"/>
          <w:b/>
          <w:sz w:val="24"/>
          <w:szCs w:val="24"/>
          <w:lang w:val="en-GB" w:eastAsia="zh-CN"/>
        </w:rPr>
        <w:t xml:space="preserve"> </w:t>
      </w:r>
      <w:r w:rsidR="00E14F40" w:rsidRPr="002732A2">
        <w:rPr>
          <w:rFonts w:ascii="Book Antiqua" w:hAnsi="Book Antiqua" w:cs="Times New Roman"/>
          <w:sz w:val="24"/>
          <w:szCs w:val="24"/>
          <w:lang w:val="en-GB"/>
        </w:rPr>
        <w:t>T</w:t>
      </w:r>
      <w:r w:rsidRPr="002732A2">
        <w:rPr>
          <w:rFonts w:ascii="Book Antiqua" w:hAnsi="Book Antiqua" w:cs="Times New Roman"/>
          <w:sz w:val="24"/>
          <w:szCs w:val="24"/>
          <w:lang w:val="en-GB"/>
        </w:rPr>
        <w:t>he evidence that socio-demographic characteristics of patients influence their medication taking behaviour is</w:t>
      </w:r>
      <w:r w:rsidR="00CE7717" w:rsidRPr="002732A2">
        <w:rPr>
          <w:rFonts w:ascii="Book Antiqua" w:hAnsi="Book Antiqua" w:cs="Times New Roman"/>
          <w:sz w:val="24"/>
          <w:szCs w:val="24"/>
          <w:lang w:val="en-GB"/>
        </w:rPr>
        <w:t xml:space="preserve"> largely</w:t>
      </w:r>
      <w:r w:rsidRPr="002732A2">
        <w:rPr>
          <w:rFonts w:ascii="Book Antiqua" w:hAnsi="Book Antiqua" w:cs="Times New Roman"/>
          <w:sz w:val="24"/>
          <w:szCs w:val="24"/>
          <w:lang w:val="en-GB"/>
        </w:rPr>
        <w:t xml:space="preserve"> inconsistent among patients with </w:t>
      </w:r>
      <w:proofErr w:type="gramStart"/>
      <w:r w:rsidRPr="002732A2">
        <w:rPr>
          <w:rFonts w:ascii="Book Antiqua" w:hAnsi="Book Antiqua" w:cs="Times New Roman"/>
          <w:sz w:val="24"/>
          <w:szCs w:val="24"/>
          <w:lang w:val="en-GB"/>
        </w:rPr>
        <w:t>BD</w:t>
      </w:r>
      <w:r w:rsidR="00E14F40" w:rsidRPr="002732A2">
        <w:rPr>
          <w:rFonts w:ascii="Book Antiqua" w:hAnsi="Book Antiqua" w:cs="Times New Roman"/>
          <w:sz w:val="24"/>
          <w:szCs w:val="24"/>
          <w:vertAlign w:val="superscript"/>
          <w:lang w:val="en-GB"/>
        </w:rPr>
        <w:t>[</w:t>
      </w:r>
      <w:proofErr w:type="gramEnd"/>
      <w:r w:rsidR="00E14F40" w:rsidRPr="002732A2">
        <w:rPr>
          <w:rFonts w:ascii="Book Antiqua" w:hAnsi="Book Antiqua" w:cs="Times New Roman"/>
          <w:sz w:val="24"/>
          <w:szCs w:val="24"/>
          <w:vertAlign w:val="superscript"/>
          <w:lang w:val="en-GB"/>
        </w:rPr>
        <w:t>154]</w:t>
      </w:r>
      <w:r w:rsidRPr="002732A2">
        <w:rPr>
          <w:rFonts w:ascii="Book Antiqua" w:hAnsi="Book Antiqua" w:cs="Times New Roman"/>
          <w:sz w:val="24"/>
          <w:szCs w:val="24"/>
          <w:lang w:val="en-GB"/>
        </w:rPr>
        <w:t>.</w:t>
      </w:r>
      <w:r w:rsidR="006D1D96"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Accordingly</w:t>
      </w:r>
      <w:r w:rsidR="005229A5" w:rsidRPr="002732A2">
        <w:rPr>
          <w:rFonts w:ascii="Book Antiqua" w:hAnsi="Book Antiqua" w:cs="Times New Roman"/>
          <w:sz w:val="24"/>
          <w:szCs w:val="24"/>
          <w:lang w:val="en-GB"/>
        </w:rPr>
        <w:t>,</w:t>
      </w:r>
      <w:r w:rsidRPr="002732A2">
        <w:rPr>
          <w:rFonts w:ascii="Book Antiqua" w:hAnsi="Book Antiqua" w:cs="Times New Roman"/>
          <w:sz w:val="24"/>
          <w:szCs w:val="24"/>
          <w:lang w:val="en-GB"/>
        </w:rPr>
        <w:t xml:space="preserve"> most reviews of the subject have concluded that there is no strong support for anassociation between demographic variables and</w:t>
      </w:r>
      <w:r w:rsidR="0064320A" w:rsidRPr="002732A2">
        <w:rPr>
          <w:rFonts w:ascii="Book Antiqua" w:hAnsi="Book Antiqua" w:cs="Times New Roman"/>
          <w:sz w:val="24"/>
          <w:szCs w:val="24"/>
          <w:lang w:val="en-GB"/>
        </w:rPr>
        <w:t xml:space="preserve"> medication non-adherence in </w:t>
      </w:r>
      <w:proofErr w:type="gramStart"/>
      <w:r w:rsidR="0064320A" w:rsidRPr="002732A2">
        <w:rPr>
          <w:rFonts w:ascii="Book Antiqua" w:hAnsi="Book Antiqua" w:cs="Times New Roman"/>
          <w:sz w:val="24"/>
          <w:szCs w:val="24"/>
          <w:lang w:val="en-GB"/>
        </w:rPr>
        <w:t>BD</w:t>
      </w:r>
      <w:r w:rsidR="0064320A" w:rsidRPr="002732A2">
        <w:rPr>
          <w:rFonts w:ascii="Book Antiqua" w:hAnsi="Book Antiqua" w:cs="Times New Roman"/>
          <w:sz w:val="24"/>
          <w:szCs w:val="24"/>
          <w:vertAlign w:val="superscript"/>
          <w:lang w:val="en-GB"/>
        </w:rPr>
        <w:t>[</w:t>
      </w:r>
      <w:proofErr w:type="gramEnd"/>
      <w:r w:rsidR="0064320A" w:rsidRPr="002732A2">
        <w:rPr>
          <w:rFonts w:ascii="Book Antiqua" w:hAnsi="Book Antiqua" w:cs="Times New Roman"/>
          <w:sz w:val="24"/>
          <w:szCs w:val="24"/>
          <w:vertAlign w:val="superscript"/>
          <w:lang w:val="en-GB"/>
        </w:rPr>
        <w:t>4,6,8,17,22,</w:t>
      </w:r>
      <w:r w:rsidRPr="002732A2">
        <w:rPr>
          <w:rFonts w:ascii="Book Antiqua" w:hAnsi="Book Antiqua" w:cs="Times New Roman"/>
          <w:sz w:val="24"/>
          <w:szCs w:val="24"/>
          <w:vertAlign w:val="superscript"/>
          <w:lang w:val="en-GB"/>
        </w:rPr>
        <w:t>26]</w:t>
      </w:r>
      <w:r w:rsidRPr="002732A2">
        <w:rPr>
          <w:rFonts w:ascii="Book Antiqua" w:hAnsi="Book Antiqua" w:cs="Times New Roman"/>
          <w:sz w:val="24"/>
          <w:szCs w:val="24"/>
          <w:lang w:val="en-GB"/>
        </w:rPr>
        <w:t xml:space="preserve">. Though certain demographic characteristics of patients have been associated with non-adherence in some studies of BD, such associations have not been found in others. There is also some discrepancy between reviews about which demographic parameters might be associated with non-adherence in BD; some reviews have concluded that </w:t>
      </w:r>
      <w:r w:rsidR="0064320A" w:rsidRPr="002732A2">
        <w:rPr>
          <w:rFonts w:ascii="Book Antiqua" w:hAnsi="Book Antiqua" w:cs="Times New Roman"/>
          <w:bCs/>
          <w:sz w:val="24"/>
          <w:szCs w:val="24"/>
          <w:lang w:val="en-GB"/>
        </w:rPr>
        <w:t>younger age</w:t>
      </w:r>
      <w:r w:rsidR="0064320A" w:rsidRPr="002732A2">
        <w:rPr>
          <w:rFonts w:ascii="Book Antiqua" w:hAnsi="Book Antiqua" w:cs="Times New Roman"/>
          <w:sz w:val="24"/>
          <w:szCs w:val="24"/>
          <w:vertAlign w:val="superscript"/>
          <w:lang w:val="en-GB"/>
        </w:rPr>
        <w:t>[12,14,</w:t>
      </w:r>
      <w:r w:rsidRPr="002732A2">
        <w:rPr>
          <w:rFonts w:ascii="Book Antiqua" w:hAnsi="Book Antiqua" w:cs="Times New Roman"/>
          <w:sz w:val="24"/>
          <w:szCs w:val="24"/>
          <w:vertAlign w:val="superscript"/>
          <w:lang w:val="en-GB"/>
        </w:rPr>
        <w:t>22,</w:t>
      </w:r>
      <w:r w:rsidR="0064320A" w:rsidRPr="002732A2">
        <w:rPr>
          <w:rFonts w:ascii="Book Antiqua" w:hAnsi="Book Antiqua" w:cs="Times New Roman"/>
          <w:sz w:val="24"/>
          <w:szCs w:val="24"/>
          <w:vertAlign w:val="superscript"/>
          <w:lang w:val="en-GB"/>
        </w:rPr>
        <w:t>27,</w:t>
      </w:r>
      <w:r w:rsidRPr="002732A2">
        <w:rPr>
          <w:rFonts w:ascii="Book Antiqua" w:hAnsi="Book Antiqua" w:cs="Times New Roman"/>
          <w:sz w:val="24"/>
          <w:szCs w:val="24"/>
          <w:vertAlign w:val="superscript"/>
          <w:lang w:val="en-GB"/>
        </w:rPr>
        <w:t>29]</w:t>
      </w:r>
      <w:r w:rsidR="0064320A" w:rsidRPr="002732A2">
        <w:rPr>
          <w:rFonts w:ascii="Book Antiqua" w:hAnsi="Book Antiqua" w:cs="Times New Roman"/>
          <w:bCs/>
          <w:sz w:val="24"/>
          <w:szCs w:val="24"/>
          <w:lang w:val="en-GB"/>
        </w:rPr>
        <w:t xml:space="preserve"> and male gender</w:t>
      </w:r>
      <w:r w:rsidR="0064320A" w:rsidRPr="002732A2">
        <w:rPr>
          <w:rFonts w:ascii="Book Antiqua" w:hAnsi="Book Antiqua" w:cs="Times New Roman"/>
          <w:sz w:val="24"/>
          <w:szCs w:val="24"/>
          <w:vertAlign w:val="superscript"/>
          <w:lang w:val="en-GB"/>
        </w:rPr>
        <w:t>[11,15,22,</w:t>
      </w:r>
      <w:r w:rsidRPr="002732A2">
        <w:rPr>
          <w:rFonts w:ascii="Book Antiqua" w:hAnsi="Book Antiqua" w:cs="Times New Roman"/>
          <w:sz w:val="24"/>
          <w:szCs w:val="24"/>
          <w:vertAlign w:val="superscript"/>
          <w:lang w:val="en-GB"/>
        </w:rPr>
        <w:t>27]</w:t>
      </w:r>
      <w:r w:rsidRPr="002732A2">
        <w:rPr>
          <w:rFonts w:ascii="Book Antiqua" w:hAnsi="Book Antiqua" w:cs="Times New Roman"/>
          <w:bCs/>
          <w:sz w:val="24"/>
          <w:szCs w:val="24"/>
          <w:lang w:val="en-GB"/>
        </w:rPr>
        <w:t xml:space="preserve"> are more likely to be associated with non-adherence</w:t>
      </w:r>
      <w:r w:rsidRPr="002732A2">
        <w:rPr>
          <w:rFonts w:ascii="Book Antiqua" w:eastAsia="Times New Roman" w:hAnsi="Book Antiqua" w:cs="Times New Roman"/>
          <w:bCs/>
          <w:sz w:val="24"/>
          <w:szCs w:val="24"/>
          <w:lang w:val="en-GB"/>
        </w:rPr>
        <w:t>,</w:t>
      </w:r>
      <w:r w:rsidRPr="002732A2">
        <w:rPr>
          <w:rFonts w:ascii="Book Antiqua" w:hAnsi="Book Antiqua" w:cs="Times New Roman"/>
          <w:bCs/>
          <w:sz w:val="24"/>
          <w:szCs w:val="24"/>
          <w:lang w:val="en-GB"/>
        </w:rPr>
        <w:t>while others have found th</w:t>
      </w:r>
      <w:r w:rsidR="0064320A" w:rsidRPr="002732A2">
        <w:rPr>
          <w:rFonts w:ascii="Book Antiqua" w:hAnsi="Book Antiqua" w:cs="Times New Roman"/>
          <w:bCs/>
          <w:sz w:val="24"/>
          <w:szCs w:val="24"/>
          <w:lang w:val="en-GB"/>
        </w:rPr>
        <w:t>at being single or living alone</w:t>
      </w:r>
      <w:r w:rsidR="0064320A" w:rsidRPr="002732A2">
        <w:rPr>
          <w:rFonts w:ascii="Book Antiqua" w:hAnsi="Book Antiqua" w:cs="Times New Roman"/>
          <w:sz w:val="24"/>
          <w:szCs w:val="24"/>
          <w:vertAlign w:val="superscript"/>
          <w:lang w:val="en-GB"/>
        </w:rPr>
        <w:t>[2,3,7,11,</w:t>
      </w:r>
      <w:r w:rsidRPr="002732A2">
        <w:rPr>
          <w:rFonts w:ascii="Book Antiqua" w:hAnsi="Book Antiqua" w:cs="Times New Roman"/>
          <w:sz w:val="24"/>
          <w:szCs w:val="24"/>
          <w:vertAlign w:val="superscript"/>
          <w:lang w:val="en-GB"/>
        </w:rPr>
        <w:t>15]</w:t>
      </w:r>
      <w:r w:rsidR="0064320A" w:rsidRPr="002732A2">
        <w:rPr>
          <w:rFonts w:ascii="Book Antiqua" w:hAnsi="Book Antiqua" w:cs="Times New Roman"/>
          <w:bCs/>
          <w:sz w:val="24"/>
          <w:szCs w:val="24"/>
          <w:lang w:val="en-GB"/>
        </w:rPr>
        <w:t>, being less educated</w:t>
      </w:r>
      <w:r w:rsidR="0064320A" w:rsidRPr="002732A2">
        <w:rPr>
          <w:rFonts w:ascii="Book Antiqua" w:hAnsi="Book Antiqua" w:cs="Times New Roman"/>
          <w:sz w:val="24"/>
          <w:szCs w:val="24"/>
          <w:vertAlign w:val="superscript"/>
          <w:lang w:val="en-GB"/>
        </w:rPr>
        <w:t>[3,12,</w:t>
      </w:r>
      <w:r w:rsidRPr="002732A2">
        <w:rPr>
          <w:rFonts w:ascii="Book Antiqua" w:hAnsi="Book Antiqua" w:cs="Times New Roman"/>
          <w:sz w:val="24"/>
          <w:szCs w:val="24"/>
          <w:vertAlign w:val="superscript"/>
          <w:lang w:val="en-GB"/>
        </w:rPr>
        <w:t>14,</w:t>
      </w:r>
      <w:r w:rsidR="0064320A" w:rsidRPr="002732A2">
        <w:rPr>
          <w:rFonts w:ascii="Book Antiqua" w:hAnsi="Book Antiqua" w:cs="Times New Roman"/>
          <w:sz w:val="24"/>
          <w:szCs w:val="24"/>
          <w:vertAlign w:val="superscript"/>
          <w:lang w:val="en-GB"/>
        </w:rPr>
        <w:t>15,17</w:t>
      </w:r>
      <w:r w:rsidRPr="002732A2">
        <w:rPr>
          <w:rFonts w:ascii="Book Antiqua" w:hAnsi="Book Antiqua" w:cs="Times New Roman"/>
          <w:sz w:val="24"/>
          <w:szCs w:val="24"/>
          <w:vertAlign w:val="superscript"/>
          <w:lang w:val="en-GB"/>
        </w:rPr>
        <w:t>]</w:t>
      </w:r>
      <w:r w:rsidRPr="002732A2">
        <w:rPr>
          <w:rFonts w:ascii="Book Antiqua" w:hAnsi="Book Antiqua" w:cs="Times New Roman"/>
          <w:bCs/>
          <w:sz w:val="24"/>
          <w:szCs w:val="24"/>
          <w:lang w:val="en-GB"/>
        </w:rPr>
        <w:t xml:space="preserve"> or belonging to e</w:t>
      </w:r>
      <w:r w:rsidR="0064320A" w:rsidRPr="002732A2">
        <w:rPr>
          <w:rFonts w:ascii="Book Antiqua" w:hAnsi="Book Antiqua" w:cs="Times New Roman"/>
          <w:bCs/>
          <w:sz w:val="24"/>
          <w:szCs w:val="24"/>
          <w:lang w:val="en-GB"/>
        </w:rPr>
        <w:t>thnic minorities</w:t>
      </w:r>
      <w:r w:rsidR="0064320A" w:rsidRPr="002732A2">
        <w:rPr>
          <w:rFonts w:ascii="Book Antiqua" w:hAnsi="Book Antiqua" w:cs="Times New Roman"/>
          <w:sz w:val="24"/>
          <w:szCs w:val="24"/>
          <w:vertAlign w:val="superscript"/>
          <w:lang w:val="en-GB"/>
        </w:rPr>
        <w:t>[3,</w:t>
      </w:r>
      <w:r w:rsidRPr="002732A2">
        <w:rPr>
          <w:rFonts w:ascii="Book Antiqua" w:hAnsi="Book Antiqua" w:cs="Times New Roman"/>
          <w:sz w:val="24"/>
          <w:szCs w:val="24"/>
          <w:vertAlign w:val="superscript"/>
          <w:lang w:val="en-GB"/>
        </w:rPr>
        <w:t>10,11]</w:t>
      </w:r>
      <w:r w:rsidRPr="002732A2">
        <w:rPr>
          <w:rFonts w:ascii="Book Antiqua" w:hAnsi="Book Antiqua" w:cs="Times New Roman"/>
          <w:bCs/>
          <w:sz w:val="24"/>
          <w:szCs w:val="24"/>
          <w:lang w:val="en-GB"/>
        </w:rPr>
        <w:t xml:space="preserve"> were among the </w:t>
      </w:r>
      <w:r w:rsidRPr="002732A2">
        <w:rPr>
          <w:rFonts w:ascii="Book Antiqua" w:hAnsi="Book Antiqua" w:cs="Times New Roman"/>
          <w:sz w:val="24"/>
          <w:szCs w:val="24"/>
          <w:lang w:val="en-GB"/>
        </w:rPr>
        <w:t xml:space="preserve">most consistent risk factors for non-adherence in BD. </w:t>
      </w:r>
    </w:p>
    <w:p w:rsidR="0064320A" w:rsidRPr="002732A2" w:rsidRDefault="0064320A" w:rsidP="00B20558">
      <w:pPr>
        <w:spacing w:after="0" w:line="360" w:lineRule="auto"/>
        <w:jc w:val="both"/>
        <w:rPr>
          <w:rFonts w:ascii="Book Antiqua" w:hAnsi="Book Antiqua" w:cs="Times New Roman"/>
          <w:sz w:val="24"/>
          <w:szCs w:val="24"/>
          <w:lang w:val="en-GB" w:eastAsia="zh-CN"/>
        </w:rPr>
      </w:pPr>
    </w:p>
    <w:p w:rsidR="00FB3EDE" w:rsidRPr="002732A2" w:rsidRDefault="00FB3EDE" w:rsidP="00B20558">
      <w:pPr>
        <w:spacing w:after="0" w:line="360" w:lineRule="auto"/>
        <w:jc w:val="both"/>
        <w:rPr>
          <w:rFonts w:ascii="Book Antiqua" w:hAnsi="Book Antiqua" w:cs="Times New Roman"/>
          <w:b/>
          <w:sz w:val="24"/>
          <w:szCs w:val="24"/>
          <w:lang w:val="en-GB" w:eastAsia="zh-CN"/>
        </w:rPr>
      </w:pPr>
      <w:r w:rsidRPr="002732A2">
        <w:rPr>
          <w:rFonts w:ascii="Book Antiqua" w:hAnsi="Book Antiqua" w:cs="Times New Roman"/>
          <w:b/>
          <w:sz w:val="24"/>
          <w:szCs w:val="24"/>
          <w:lang w:val="en-GB"/>
        </w:rPr>
        <w:t>Studies</w:t>
      </w:r>
      <w:r w:rsidR="0064320A" w:rsidRPr="002732A2">
        <w:rPr>
          <w:rFonts w:ascii="Book Antiqua" w:hAnsi="Book Antiqua" w:cs="Times New Roman" w:hint="eastAsia"/>
          <w:b/>
          <w:sz w:val="24"/>
          <w:szCs w:val="24"/>
          <w:lang w:val="en-GB" w:eastAsia="zh-CN"/>
        </w:rPr>
        <w:t>:</w:t>
      </w:r>
      <w:r w:rsidR="006D1D96" w:rsidRPr="002732A2">
        <w:rPr>
          <w:rFonts w:ascii="Book Antiqua" w:hAnsi="Book Antiqua" w:cs="Times New Roman" w:hint="eastAsia"/>
          <w:b/>
          <w:sz w:val="24"/>
          <w:szCs w:val="24"/>
          <w:lang w:val="en-GB" w:eastAsia="zh-CN"/>
        </w:rPr>
        <w:t xml:space="preserve"> </w:t>
      </w:r>
      <w:r w:rsidR="0064320A" w:rsidRPr="002732A2">
        <w:rPr>
          <w:rFonts w:ascii="Book Antiqua" w:hAnsi="Book Antiqua" w:cs="Times New Roman"/>
          <w:sz w:val="24"/>
          <w:szCs w:val="24"/>
          <w:lang w:val="en-GB"/>
        </w:rPr>
        <w:t>Table</w:t>
      </w:r>
      <w:r w:rsidR="006D1D96"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5 list the studies, which have examined the demographic correlates of medication non-adherence in BD. In keeping with</w:t>
      </w:r>
      <w:r w:rsidR="006D1D96"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 xml:space="preserve">the reviews on demographic variables influencing </w:t>
      </w:r>
      <w:r w:rsidR="00D905A3" w:rsidRPr="002732A2">
        <w:rPr>
          <w:rFonts w:ascii="Book Antiqua" w:hAnsi="Book Antiqua" w:cs="Times New Roman"/>
          <w:sz w:val="24"/>
          <w:szCs w:val="24"/>
          <w:lang w:val="en-GB"/>
        </w:rPr>
        <w:t>non-</w:t>
      </w:r>
      <w:r w:rsidRPr="002732A2">
        <w:rPr>
          <w:rFonts w:ascii="Book Antiqua" w:hAnsi="Book Antiqua" w:cs="Times New Roman"/>
          <w:sz w:val="24"/>
          <w:szCs w:val="24"/>
          <w:lang w:val="en-GB"/>
        </w:rPr>
        <w:t>adherence in BD, these studies also demonstrate that there is very little to support the notion that demographic attributes of patients have a significant influence on their medication taking behaviour. Firstly, a large number of studies (</w:t>
      </w:r>
      <w:r w:rsidR="005F21BA" w:rsidRPr="002732A2">
        <w:rPr>
          <w:rFonts w:ascii="Book Antiqua" w:hAnsi="Book Antiqua" w:cs="Times New Roman"/>
          <w:i/>
          <w:sz w:val="24"/>
          <w:szCs w:val="24"/>
          <w:lang w:val="en-GB"/>
        </w:rPr>
        <w:t>n =</w:t>
      </w:r>
      <w:r w:rsidRPr="002732A2">
        <w:rPr>
          <w:rFonts w:ascii="Book Antiqua" w:hAnsi="Book Antiqua" w:cs="Times New Roman"/>
          <w:sz w:val="24"/>
          <w:szCs w:val="24"/>
          <w:lang w:val="en-GB"/>
        </w:rPr>
        <w:t xml:space="preserve"> 29) have been unable to find an association between medication non-adherence and any demographic variable. Among individual variables young age has often been cited as a correlate of non-adherence in </w:t>
      </w:r>
      <w:proofErr w:type="gramStart"/>
      <w:r w:rsidRPr="002732A2">
        <w:rPr>
          <w:rFonts w:ascii="Book Antiqua" w:hAnsi="Book Antiqua" w:cs="Times New Roman"/>
          <w:sz w:val="24"/>
          <w:szCs w:val="24"/>
          <w:lang w:val="en-GB"/>
        </w:rPr>
        <w:t>BD</w:t>
      </w:r>
      <w:r w:rsidR="00330DD5" w:rsidRPr="002732A2">
        <w:rPr>
          <w:rFonts w:ascii="Book Antiqua" w:hAnsi="Book Antiqua" w:cs="Times New Roman"/>
          <w:sz w:val="24"/>
          <w:szCs w:val="24"/>
          <w:vertAlign w:val="superscript"/>
          <w:lang w:val="en-GB"/>
        </w:rPr>
        <w:t>[</w:t>
      </w:r>
      <w:proofErr w:type="gramEnd"/>
      <w:r w:rsidR="00330DD5" w:rsidRPr="002732A2">
        <w:rPr>
          <w:rFonts w:ascii="Book Antiqua" w:hAnsi="Book Antiqua" w:cs="Times New Roman"/>
          <w:sz w:val="24"/>
          <w:szCs w:val="24"/>
          <w:vertAlign w:val="superscript"/>
          <w:lang w:val="en-GB"/>
        </w:rPr>
        <w:t>12,14,</w:t>
      </w:r>
      <w:r w:rsidRPr="002732A2">
        <w:rPr>
          <w:rFonts w:ascii="Book Antiqua" w:hAnsi="Book Antiqua" w:cs="Times New Roman"/>
          <w:sz w:val="24"/>
          <w:szCs w:val="24"/>
          <w:vertAlign w:val="superscript"/>
          <w:lang w:val="en-GB"/>
        </w:rPr>
        <w:t>22,</w:t>
      </w:r>
      <w:r w:rsidR="00330DD5" w:rsidRPr="002732A2">
        <w:rPr>
          <w:rFonts w:ascii="Book Antiqua" w:hAnsi="Book Antiqua" w:cs="Times New Roman"/>
          <w:sz w:val="24"/>
          <w:szCs w:val="24"/>
          <w:vertAlign w:val="superscript"/>
          <w:lang w:val="en-GB"/>
        </w:rPr>
        <w:t>27,</w:t>
      </w:r>
      <w:r w:rsidRPr="002732A2">
        <w:rPr>
          <w:rFonts w:ascii="Book Antiqua" w:hAnsi="Book Antiqua" w:cs="Times New Roman"/>
          <w:sz w:val="24"/>
          <w:szCs w:val="24"/>
          <w:vertAlign w:val="superscript"/>
          <w:lang w:val="en-GB"/>
        </w:rPr>
        <w:t>29]</w:t>
      </w:r>
      <w:r w:rsidRPr="002732A2">
        <w:rPr>
          <w:rFonts w:ascii="Book Antiqua" w:hAnsi="Book Antiqua" w:cs="Times New Roman"/>
          <w:bCs/>
          <w:sz w:val="24"/>
          <w:szCs w:val="24"/>
          <w:lang w:val="en-GB"/>
        </w:rPr>
        <w:t>, but the number of studies which have found an association with young age (</w:t>
      </w:r>
      <w:r w:rsidR="005F21BA" w:rsidRPr="002732A2">
        <w:rPr>
          <w:rFonts w:ascii="Book Antiqua" w:hAnsi="Book Antiqua" w:cs="Times New Roman"/>
          <w:bCs/>
          <w:i/>
          <w:sz w:val="24"/>
          <w:szCs w:val="24"/>
          <w:lang w:val="en-GB"/>
        </w:rPr>
        <w:t>n =</w:t>
      </w:r>
      <w:r w:rsidR="006D1D96" w:rsidRPr="002732A2">
        <w:rPr>
          <w:rFonts w:ascii="Book Antiqua" w:hAnsi="Book Antiqua" w:cs="Times New Roman" w:hint="eastAsia"/>
          <w:bCs/>
          <w:sz w:val="24"/>
          <w:szCs w:val="24"/>
          <w:lang w:val="en-GB" w:eastAsia="zh-CN"/>
        </w:rPr>
        <w:t xml:space="preserve"> </w:t>
      </w:r>
      <w:r w:rsidRPr="002732A2">
        <w:rPr>
          <w:rFonts w:ascii="Book Antiqua" w:hAnsi="Book Antiqua" w:cs="Times New Roman"/>
          <w:bCs/>
          <w:sz w:val="24"/>
          <w:szCs w:val="24"/>
          <w:lang w:val="en-GB"/>
        </w:rPr>
        <w:t xml:space="preserve">22) </w:t>
      </w:r>
      <w:r w:rsidR="00F4785F" w:rsidRPr="002732A2">
        <w:rPr>
          <w:rFonts w:ascii="Book Antiqua" w:hAnsi="Book Antiqua" w:cs="Times New Roman"/>
          <w:bCs/>
          <w:sz w:val="24"/>
          <w:szCs w:val="24"/>
          <w:lang w:val="en-GB"/>
        </w:rPr>
        <w:t>was</w:t>
      </w:r>
      <w:r w:rsidRPr="002732A2">
        <w:rPr>
          <w:rFonts w:ascii="Book Antiqua" w:hAnsi="Book Antiqua" w:cs="Times New Roman"/>
          <w:bCs/>
          <w:sz w:val="24"/>
          <w:szCs w:val="24"/>
          <w:lang w:val="en-GB"/>
        </w:rPr>
        <w:t xml:space="preserve"> almost similar to those that have been unable to demonstrate such an association (</w:t>
      </w:r>
      <w:r w:rsidR="005F21BA" w:rsidRPr="002732A2">
        <w:rPr>
          <w:rFonts w:ascii="Book Antiqua" w:hAnsi="Book Antiqua" w:cs="Times New Roman"/>
          <w:bCs/>
          <w:i/>
          <w:sz w:val="24"/>
          <w:szCs w:val="24"/>
          <w:lang w:val="en-GB"/>
        </w:rPr>
        <w:t>n =</w:t>
      </w:r>
      <w:r w:rsidR="006D1D96" w:rsidRPr="002732A2">
        <w:rPr>
          <w:rFonts w:ascii="Book Antiqua" w:hAnsi="Book Antiqua" w:cs="Times New Roman" w:hint="eastAsia"/>
          <w:bCs/>
          <w:sz w:val="24"/>
          <w:szCs w:val="24"/>
          <w:lang w:val="en-GB" w:eastAsia="zh-CN"/>
        </w:rPr>
        <w:t xml:space="preserve"> </w:t>
      </w:r>
      <w:r w:rsidRPr="002732A2">
        <w:rPr>
          <w:rFonts w:ascii="Book Antiqua" w:hAnsi="Book Antiqua" w:cs="Times New Roman"/>
          <w:bCs/>
          <w:sz w:val="24"/>
          <w:szCs w:val="24"/>
          <w:lang w:val="en-GB"/>
        </w:rPr>
        <w:t>19). Studies that have found associations with male gender, single marital status, lower levels of education,</w:t>
      </w:r>
      <w:r w:rsidR="006D1D96" w:rsidRPr="002732A2">
        <w:rPr>
          <w:rFonts w:ascii="Book Antiqua" w:hAnsi="Book Antiqua" w:cs="Times New Roman" w:hint="eastAsia"/>
          <w:bCs/>
          <w:sz w:val="24"/>
          <w:szCs w:val="24"/>
          <w:lang w:val="en-GB" w:eastAsia="zh-CN"/>
        </w:rPr>
        <w:t xml:space="preserve"> </w:t>
      </w:r>
      <w:r w:rsidRPr="002732A2">
        <w:rPr>
          <w:rFonts w:ascii="Book Antiqua" w:hAnsi="Book Antiqua" w:cs="Times New Roman"/>
          <w:bCs/>
          <w:sz w:val="24"/>
          <w:szCs w:val="24"/>
          <w:lang w:val="en-GB"/>
        </w:rPr>
        <w:t xml:space="preserve">unemployment or low socioeconomic status or income </w:t>
      </w:r>
      <w:r w:rsidR="00D905A3" w:rsidRPr="002732A2">
        <w:rPr>
          <w:rFonts w:ascii="Book Antiqua" w:hAnsi="Book Antiqua" w:cs="Times New Roman"/>
          <w:bCs/>
          <w:sz w:val="24"/>
          <w:szCs w:val="24"/>
          <w:lang w:val="en-GB"/>
        </w:rPr>
        <w:t>were</w:t>
      </w:r>
      <w:r w:rsidRPr="002732A2">
        <w:rPr>
          <w:rFonts w:ascii="Book Antiqua" w:hAnsi="Book Antiqua" w:cs="Times New Roman"/>
          <w:bCs/>
          <w:sz w:val="24"/>
          <w:szCs w:val="24"/>
          <w:lang w:val="en-GB"/>
        </w:rPr>
        <w:t xml:space="preserve"> fewer than those unable to find such as association, or those that have found the ob</w:t>
      </w:r>
      <w:r w:rsidR="003F31A5" w:rsidRPr="002732A2">
        <w:rPr>
          <w:rFonts w:ascii="Book Antiqua" w:hAnsi="Book Antiqua" w:cs="Times New Roman"/>
          <w:bCs/>
          <w:sz w:val="24"/>
          <w:szCs w:val="24"/>
          <w:lang w:val="en-GB"/>
        </w:rPr>
        <w:t>verse association. There appeared</w:t>
      </w:r>
      <w:r w:rsidRPr="002732A2">
        <w:rPr>
          <w:rFonts w:ascii="Book Antiqua" w:hAnsi="Book Antiqua" w:cs="Times New Roman"/>
          <w:bCs/>
          <w:sz w:val="24"/>
          <w:szCs w:val="24"/>
          <w:lang w:val="en-GB"/>
        </w:rPr>
        <w:t xml:space="preserve"> to be some link with a general </w:t>
      </w:r>
      <w:r w:rsidR="006D1D96" w:rsidRPr="002732A2">
        <w:rPr>
          <w:rFonts w:ascii="Book Antiqua" w:hAnsi="Book Antiqua" w:cs="Times New Roman"/>
          <w:bCs/>
          <w:sz w:val="24"/>
          <w:szCs w:val="24"/>
          <w:lang w:val="en-GB" w:eastAsia="zh-CN"/>
        </w:rPr>
        <w:t>“</w:t>
      </w:r>
      <w:r w:rsidRPr="002732A2">
        <w:rPr>
          <w:rFonts w:ascii="Book Antiqua" w:hAnsi="Book Antiqua" w:cs="Times New Roman"/>
          <w:bCs/>
          <w:sz w:val="24"/>
          <w:szCs w:val="24"/>
          <w:lang w:val="en-GB"/>
        </w:rPr>
        <w:t>social disadvantage</w:t>
      </w:r>
      <w:r w:rsidR="006D1D96" w:rsidRPr="002732A2">
        <w:rPr>
          <w:rFonts w:ascii="Book Antiqua" w:hAnsi="Book Antiqua" w:cs="Times New Roman"/>
          <w:bCs/>
          <w:sz w:val="24"/>
          <w:szCs w:val="24"/>
          <w:lang w:val="en-GB" w:eastAsia="zh-CN"/>
        </w:rPr>
        <w:t>”</w:t>
      </w:r>
      <w:r w:rsidR="006D1D96" w:rsidRPr="002732A2">
        <w:rPr>
          <w:rFonts w:ascii="Book Antiqua" w:hAnsi="Book Antiqua" w:cs="Times New Roman" w:hint="eastAsia"/>
          <w:bCs/>
          <w:sz w:val="24"/>
          <w:szCs w:val="24"/>
          <w:lang w:val="en-GB" w:eastAsia="zh-CN"/>
        </w:rPr>
        <w:t xml:space="preserve"> </w:t>
      </w:r>
      <w:r w:rsidRPr="002732A2">
        <w:rPr>
          <w:rFonts w:ascii="Book Antiqua" w:hAnsi="Book Antiqua" w:cs="Times New Roman"/>
          <w:bCs/>
          <w:sz w:val="24"/>
          <w:szCs w:val="24"/>
          <w:lang w:val="en-GB"/>
        </w:rPr>
        <w:t xml:space="preserve">factor including ethnic minority status, homelessness and dysfunctional family atmospheres, but the aggregate number of studies finding a </w:t>
      </w:r>
      <w:r w:rsidRPr="002732A2">
        <w:rPr>
          <w:rFonts w:ascii="Book Antiqua" w:hAnsi="Book Antiqua" w:cs="Times New Roman"/>
          <w:bCs/>
          <w:sz w:val="24"/>
          <w:szCs w:val="24"/>
          <w:lang w:val="en-GB"/>
        </w:rPr>
        <w:lastRenderedPageBreak/>
        <w:t>positive association (</w:t>
      </w:r>
      <w:r w:rsidR="005F21BA" w:rsidRPr="002732A2">
        <w:rPr>
          <w:rFonts w:ascii="Book Antiqua" w:hAnsi="Book Antiqua" w:cs="Times New Roman"/>
          <w:bCs/>
          <w:i/>
          <w:sz w:val="24"/>
          <w:szCs w:val="24"/>
          <w:lang w:val="en-GB"/>
        </w:rPr>
        <w:t>n =</w:t>
      </w:r>
      <w:r w:rsidR="006D1D96" w:rsidRPr="002732A2">
        <w:rPr>
          <w:rFonts w:ascii="Book Antiqua" w:hAnsi="Book Antiqua" w:cs="Times New Roman" w:hint="eastAsia"/>
          <w:bCs/>
          <w:sz w:val="24"/>
          <w:szCs w:val="24"/>
          <w:lang w:val="en-GB" w:eastAsia="zh-CN"/>
        </w:rPr>
        <w:t xml:space="preserve"> </w:t>
      </w:r>
      <w:r w:rsidRPr="002732A2">
        <w:rPr>
          <w:rFonts w:ascii="Book Antiqua" w:hAnsi="Book Antiqua" w:cs="Times New Roman"/>
          <w:bCs/>
          <w:sz w:val="24"/>
          <w:szCs w:val="24"/>
          <w:lang w:val="en-GB"/>
        </w:rPr>
        <w:t xml:space="preserve">25) </w:t>
      </w:r>
      <w:r w:rsidR="003F31A5" w:rsidRPr="002732A2">
        <w:rPr>
          <w:rFonts w:ascii="Book Antiqua" w:hAnsi="Book Antiqua" w:cs="Times New Roman"/>
          <w:bCs/>
          <w:sz w:val="24"/>
          <w:szCs w:val="24"/>
          <w:lang w:val="en-GB"/>
        </w:rPr>
        <w:t>was</w:t>
      </w:r>
      <w:r w:rsidRPr="002732A2">
        <w:rPr>
          <w:rFonts w:ascii="Book Antiqua" w:hAnsi="Book Antiqua" w:cs="Times New Roman"/>
          <w:bCs/>
          <w:sz w:val="24"/>
          <w:szCs w:val="24"/>
          <w:lang w:val="en-GB"/>
        </w:rPr>
        <w:t xml:space="preserve"> not substantially different from those finding no such association (</w:t>
      </w:r>
      <w:r w:rsidR="005F21BA" w:rsidRPr="002732A2">
        <w:rPr>
          <w:rFonts w:ascii="Book Antiqua" w:hAnsi="Book Antiqua" w:cs="Times New Roman"/>
          <w:bCs/>
          <w:i/>
          <w:sz w:val="24"/>
          <w:szCs w:val="24"/>
          <w:lang w:val="en-GB"/>
        </w:rPr>
        <w:t>n =</w:t>
      </w:r>
      <w:r w:rsidR="006D1D96" w:rsidRPr="002732A2">
        <w:rPr>
          <w:rFonts w:ascii="Book Antiqua" w:hAnsi="Book Antiqua" w:cs="Times New Roman" w:hint="eastAsia"/>
          <w:bCs/>
          <w:sz w:val="24"/>
          <w:szCs w:val="24"/>
          <w:lang w:val="en-GB" w:eastAsia="zh-CN"/>
        </w:rPr>
        <w:t xml:space="preserve"> </w:t>
      </w:r>
      <w:r w:rsidRPr="002732A2">
        <w:rPr>
          <w:rFonts w:ascii="Book Antiqua" w:hAnsi="Book Antiqua" w:cs="Times New Roman"/>
          <w:bCs/>
          <w:sz w:val="24"/>
          <w:szCs w:val="24"/>
          <w:lang w:val="en-GB"/>
        </w:rPr>
        <w:t>16).</w:t>
      </w:r>
    </w:p>
    <w:p w:rsidR="00ED1F6C" w:rsidRPr="002732A2" w:rsidRDefault="00ED1F6C" w:rsidP="00B20558">
      <w:pPr>
        <w:spacing w:after="0" w:line="360" w:lineRule="auto"/>
        <w:jc w:val="both"/>
        <w:rPr>
          <w:rFonts w:ascii="Book Antiqua" w:hAnsi="Book Antiqua" w:cs="Times New Roman"/>
          <w:b/>
          <w:i/>
          <w:sz w:val="24"/>
          <w:szCs w:val="24"/>
          <w:lang w:val="en-GB" w:eastAsia="zh-CN"/>
        </w:rPr>
      </w:pPr>
    </w:p>
    <w:p w:rsidR="00FB3EDE" w:rsidRPr="002732A2" w:rsidRDefault="00FB3EDE" w:rsidP="00B20558">
      <w:pPr>
        <w:spacing w:after="0" w:line="360" w:lineRule="auto"/>
        <w:jc w:val="both"/>
        <w:rPr>
          <w:rFonts w:ascii="Book Antiqua" w:hAnsi="Book Antiqua" w:cs="Times New Roman"/>
          <w:b/>
          <w:i/>
          <w:sz w:val="24"/>
          <w:szCs w:val="24"/>
          <w:lang w:val="en-GB"/>
        </w:rPr>
      </w:pPr>
      <w:r w:rsidRPr="002732A2">
        <w:rPr>
          <w:rFonts w:ascii="Book Antiqua" w:hAnsi="Book Antiqua" w:cs="Times New Roman"/>
          <w:b/>
          <w:i/>
          <w:sz w:val="24"/>
          <w:szCs w:val="24"/>
          <w:lang w:val="en-GB"/>
        </w:rPr>
        <w:t>Clinical correlates of medication non-adherence in BD</w:t>
      </w:r>
    </w:p>
    <w:p w:rsidR="00FB3EDE" w:rsidRPr="002732A2" w:rsidRDefault="00FB3EDE" w:rsidP="00330DD5">
      <w:pPr>
        <w:spacing w:after="0" w:line="360" w:lineRule="auto"/>
        <w:jc w:val="both"/>
        <w:rPr>
          <w:rFonts w:ascii="Book Antiqua" w:hAnsi="Book Antiqua" w:cs="Times New Roman"/>
          <w:b/>
          <w:sz w:val="24"/>
          <w:szCs w:val="24"/>
          <w:lang w:val="en-GB" w:eastAsia="zh-CN"/>
        </w:rPr>
      </w:pPr>
      <w:r w:rsidRPr="002732A2">
        <w:rPr>
          <w:rFonts w:ascii="Book Antiqua" w:hAnsi="Book Antiqua" w:cs="Times New Roman"/>
          <w:b/>
          <w:sz w:val="24"/>
          <w:szCs w:val="24"/>
          <w:lang w:val="en-GB"/>
        </w:rPr>
        <w:t>Reviews</w:t>
      </w:r>
      <w:r w:rsidR="00330DD5" w:rsidRPr="002732A2">
        <w:rPr>
          <w:rFonts w:ascii="Book Antiqua" w:hAnsi="Book Antiqua" w:cs="Times New Roman" w:hint="eastAsia"/>
          <w:b/>
          <w:sz w:val="24"/>
          <w:szCs w:val="24"/>
          <w:lang w:val="en-GB" w:eastAsia="zh-CN"/>
        </w:rPr>
        <w:t>:</w:t>
      </w:r>
      <w:r w:rsidR="00473087" w:rsidRPr="002732A2">
        <w:rPr>
          <w:rFonts w:ascii="Book Antiqua" w:hAnsi="Book Antiqua" w:cs="Times New Roman" w:hint="eastAsia"/>
          <w:b/>
          <w:sz w:val="24"/>
          <w:szCs w:val="24"/>
          <w:lang w:val="en-GB" w:eastAsia="zh-CN"/>
        </w:rPr>
        <w:t xml:space="preserve"> </w:t>
      </w:r>
      <w:r w:rsidRPr="002732A2">
        <w:rPr>
          <w:rFonts w:ascii="Book Antiqua" w:hAnsi="Book Antiqua" w:cs="Times New Roman"/>
          <w:sz w:val="24"/>
          <w:szCs w:val="24"/>
          <w:lang w:val="en-GB"/>
        </w:rPr>
        <w:t xml:space="preserve">The relationship between several clinical features and medication </w:t>
      </w:r>
      <w:r w:rsidR="00D905A3" w:rsidRPr="002732A2">
        <w:rPr>
          <w:rFonts w:ascii="Book Antiqua" w:hAnsi="Book Antiqua" w:cs="Times New Roman"/>
          <w:sz w:val="24"/>
          <w:szCs w:val="24"/>
          <w:lang w:val="en-GB"/>
        </w:rPr>
        <w:t>non-</w:t>
      </w:r>
      <w:r w:rsidRPr="002732A2">
        <w:rPr>
          <w:rFonts w:ascii="Book Antiqua" w:hAnsi="Book Antiqua" w:cs="Times New Roman"/>
          <w:sz w:val="24"/>
          <w:szCs w:val="24"/>
          <w:lang w:val="en-GB"/>
        </w:rPr>
        <w:t xml:space="preserve">adherence has been examined in a number of studies of BD. Clinical characteristics, which have been explored have included overall severity of the illness, severity of manic, depressive and psychotic symptoms as well as variables such as age of onset, duration of illness or episode-length, episode polarity and subtypes of BD. The impact of factors </w:t>
      </w:r>
      <w:r w:rsidR="00D905A3" w:rsidRPr="002732A2">
        <w:rPr>
          <w:rFonts w:ascii="Book Antiqua" w:hAnsi="Book Antiqua" w:cs="Times New Roman"/>
          <w:sz w:val="24"/>
          <w:szCs w:val="24"/>
          <w:lang w:val="en-GB"/>
        </w:rPr>
        <w:t>such as</w:t>
      </w:r>
      <w:r w:rsidRPr="002732A2">
        <w:rPr>
          <w:rFonts w:ascii="Book Antiqua" w:hAnsi="Book Antiqua" w:cs="Times New Roman"/>
          <w:sz w:val="24"/>
          <w:szCs w:val="24"/>
          <w:lang w:val="en-GB"/>
        </w:rPr>
        <w:t xml:space="preserve"> cognitive impairment, lack of insight and comorbidity on treatment-adherence ha</w:t>
      </w:r>
      <w:r w:rsidR="00473087" w:rsidRPr="002732A2">
        <w:rPr>
          <w:rFonts w:ascii="Book Antiqua" w:hAnsi="Book Antiqua" w:cs="Times New Roman" w:hint="eastAsia"/>
          <w:sz w:val="24"/>
          <w:szCs w:val="24"/>
          <w:lang w:val="en-GB" w:eastAsia="zh-CN"/>
        </w:rPr>
        <w:t>s</w:t>
      </w:r>
      <w:r w:rsidRPr="002732A2">
        <w:rPr>
          <w:rFonts w:ascii="Book Antiqua" w:hAnsi="Book Antiqua" w:cs="Times New Roman"/>
          <w:sz w:val="24"/>
          <w:szCs w:val="24"/>
          <w:lang w:val="en-GB"/>
        </w:rPr>
        <w:t xml:space="preserve"> also been examined. The </w:t>
      </w:r>
      <w:r w:rsidR="00D905A3" w:rsidRPr="002732A2">
        <w:rPr>
          <w:rFonts w:ascii="Book Antiqua" w:hAnsi="Book Antiqua" w:cs="Times New Roman"/>
          <w:sz w:val="24"/>
          <w:szCs w:val="24"/>
          <w:lang w:val="en-GB"/>
        </w:rPr>
        <w:t>overall conclusion of reviews on</w:t>
      </w:r>
      <w:r w:rsidRPr="002732A2">
        <w:rPr>
          <w:rFonts w:ascii="Book Antiqua" w:hAnsi="Book Antiqua" w:cs="Times New Roman"/>
          <w:sz w:val="24"/>
          <w:szCs w:val="24"/>
          <w:lang w:val="en-GB"/>
        </w:rPr>
        <w:t xml:space="preserve"> the subject is that</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non-adherence in BD is a complex phenomenon and the association with clinical variables is ambiguous. Not only are the results of such associations inconsistent and equivocal, but the causal direction of any positive associations,</w:t>
      </w:r>
      <w:r w:rsidRPr="002732A2">
        <w:rPr>
          <w:rFonts w:ascii="Book Antiqua" w:hAnsi="Book Antiqua" w:cs="Times New Roman"/>
          <w:i/>
          <w:sz w:val="24"/>
          <w:szCs w:val="24"/>
          <w:lang w:val="en-GB"/>
        </w:rPr>
        <w:t xml:space="preserve"> i.e.</w:t>
      </w:r>
      <w:r w:rsidR="00330DD5" w:rsidRPr="002732A2">
        <w:rPr>
          <w:rFonts w:ascii="Book Antiqua" w:hAnsi="Book Antiqua" w:cs="Times New Roman" w:hint="eastAsia"/>
          <w:sz w:val="24"/>
          <w:szCs w:val="24"/>
          <w:lang w:val="en-GB" w:eastAsia="zh-CN"/>
        </w:rPr>
        <w:t>,</w:t>
      </w:r>
      <w:r w:rsidRPr="002732A2">
        <w:rPr>
          <w:rFonts w:ascii="Book Antiqua" w:hAnsi="Book Antiqua" w:cs="Times New Roman"/>
          <w:sz w:val="24"/>
          <w:szCs w:val="24"/>
          <w:lang w:val="en-GB"/>
        </w:rPr>
        <w:t xml:space="preserve"> whether the clinical variable in question led to non-adherence or vice-versa</w:t>
      </w:r>
      <w:r w:rsidR="00D905A3" w:rsidRPr="002732A2">
        <w:rPr>
          <w:rFonts w:ascii="Book Antiqua" w:hAnsi="Book Antiqua" w:cs="Times New Roman"/>
          <w:sz w:val="24"/>
          <w:szCs w:val="24"/>
          <w:lang w:val="en-GB"/>
        </w:rPr>
        <w:t>,</w:t>
      </w:r>
      <w:r w:rsidR="00330DD5" w:rsidRPr="002732A2">
        <w:rPr>
          <w:rFonts w:ascii="Book Antiqua" w:hAnsi="Book Antiqua" w:cs="Times New Roman"/>
          <w:sz w:val="24"/>
          <w:szCs w:val="24"/>
          <w:lang w:val="en-GB"/>
        </w:rPr>
        <w:t xml:space="preserve"> is often </w:t>
      </w:r>
      <w:proofErr w:type="gramStart"/>
      <w:r w:rsidR="00330DD5" w:rsidRPr="002732A2">
        <w:rPr>
          <w:rFonts w:ascii="Book Antiqua" w:hAnsi="Book Antiqua" w:cs="Times New Roman"/>
          <w:sz w:val="24"/>
          <w:szCs w:val="24"/>
          <w:lang w:val="en-GB"/>
        </w:rPr>
        <w:t>unclear</w:t>
      </w:r>
      <w:r w:rsidR="00330DD5" w:rsidRPr="002732A2">
        <w:rPr>
          <w:rFonts w:ascii="Book Antiqua" w:hAnsi="Book Antiqua" w:cs="Times New Roman"/>
          <w:sz w:val="24"/>
          <w:szCs w:val="24"/>
          <w:vertAlign w:val="superscript"/>
          <w:lang w:val="en-GB"/>
        </w:rPr>
        <w:t>[</w:t>
      </w:r>
      <w:proofErr w:type="gramEnd"/>
      <w:r w:rsidR="00330DD5" w:rsidRPr="002732A2">
        <w:rPr>
          <w:rFonts w:ascii="Book Antiqua" w:hAnsi="Book Antiqua" w:cs="Times New Roman"/>
          <w:sz w:val="24"/>
          <w:szCs w:val="24"/>
          <w:vertAlign w:val="superscript"/>
          <w:lang w:val="en-GB"/>
        </w:rPr>
        <w:t>4,8,15,</w:t>
      </w:r>
      <w:r w:rsidRPr="002732A2">
        <w:rPr>
          <w:rFonts w:ascii="Book Antiqua" w:hAnsi="Book Antiqua" w:cs="Times New Roman"/>
          <w:sz w:val="24"/>
          <w:szCs w:val="24"/>
          <w:vertAlign w:val="superscript"/>
          <w:lang w:val="en-GB"/>
        </w:rPr>
        <w:t>28]</w:t>
      </w:r>
      <w:r w:rsidRPr="002732A2">
        <w:rPr>
          <w:rFonts w:ascii="Book Antiqua" w:hAnsi="Book Antiqua" w:cs="Times New Roman"/>
          <w:sz w:val="24"/>
          <w:szCs w:val="24"/>
          <w:lang w:val="en-GB"/>
        </w:rPr>
        <w:t>.</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Overall severity of illness in terms of number of episodes, number of hospitalizations or suicidality has been found to be associated with non-adherence in a few studies, but t</w:t>
      </w:r>
      <w:r w:rsidR="00330DD5" w:rsidRPr="002732A2">
        <w:rPr>
          <w:rFonts w:ascii="Book Antiqua" w:hAnsi="Book Antiqua" w:cs="Times New Roman"/>
          <w:sz w:val="24"/>
          <w:szCs w:val="24"/>
          <w:lang w:val="en-GB"/>
        </w:rPr>
        <w:t>his is not a consistent finding</w:t>
      </w:r>
      <w:r w:rsidR="00330DD5" w:rsidRPr="002732A2">
        <w:rPr>
          <w:rFonts w:ascii="Book Antiqua" w:hAnsi="Book Antiqua" w:cs="Times New Roman"/>
          <w:sz w:val="24"/>
          <w:szCs w:val="24"/>
          <w:vertAlign w:val="superscript"/>
          <w:lang w:val="en-GB"/>
        </w:rPr>
        <w:t>[2-4,6,7,</w:t>
      </w:r>
      <w:r w:rsidRPr="002732A2">
        <w:rPr>
          <w:rFonts w:ascii="Book Antiqua" w:hAnsi="Book Antiqua" w:cs="Times New Roman"/>
          <w:sz w:val="24"/>
          <w:szCs w:val="24"/>
          <w:vertAlign w:val="superscript"/>
          <w:lang w:val="en-GB"/>
        </w:rPr>
        <w:t>12]</w:t>
      </w:r>
      <w:r w:rsidRPr="002732A2">
        <w:rPr>
          <w:rFonts w:ascii="Book Antiqua" w:hAnsi="Book Antiqua" w:cs="Times New Roman"/>
          <w:sz w:val="24"/>
          <w:szCs w:val="24"/>
          <w:lang w:val="en-GB"/>
        </w:rPr>
        <w:t>.</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 xml:space="preserve">Similarly, severity of manic symptoms have been found to impact adherence negatively </w:t>
      </w:r>
      <w:r w:rsidR="005229A5" w:rsidRPr="002732A2">
        <w:rPr>
          <w:rFonts w:ascii="Book Antiqua" w:hAnsi="Book Antiqua" w:cs="Times New Roman"/>
          <w:sz w:val="24"/>
          <w:szCs w:val="24"/>
          <w:lang w:val="en-GB"/>
        </w:rPr>
        <w:t>quite</w:t>
      </w:r>
      <w:r w:rsidRPr="002732A2">
        <w:rPr>
          <w:rFonts w:ascii="Book Antiqua" w:hAnsi="Book Antiqua" w:cs="Times New Roman"/>
          <w:sz w:val="24"/>
          <w:szCs w:val="24"/>
          <w:lang w:val="en-GB"/>
        </w:rPr>
        <w:t xml:space="preserve"> commonly, though not all studies have found this association</w:t>
      </w:r>
      <w:r w:rsidR="00330DD5" w:rsidRPr="002732A2">
        <w:rPr>
          <w:rFonts w:ascii="Book Antiqua" w:hAnsi="Book Antiqua" w:cs="Times New Roman"/>
          <w:sz w:val="24"/>
          <w:szCs w:val="24"/>
          <w:vertAlign w:val="superscript"/>
          <w:lang w:val="en-GB"/>
        </w:rPr>
        <w:t>[2-4,6,15,22,</w:t>
      </w:r>
      <w:r w:rsidR="00FA7951" w:rsidRPr="002732A2">
        <w:rPr>
          <w:rFonts w:ascii="Book Antiqua" w:hAnsi="Book Antiqua" w:cs="Times New Roman"/>
          <w:sz w:val="24"/>
          <w:szCs w:val="24"/>
          <w:vertAlign w:val="superscript"/>
          <w:lang w:val="en-GB"/>
        </w:rPr>
        <w:t>23</w:t>
      </w:r>
      <w:r w:rsidRPr="002732A2">
        <w:rPr>
          <w:rFonts w:ascii="Book Antiqua" w:hAnsi="Book Antiqua" w:cs="Times New Roman"/>
          <w:sz w:val="24"/>
          <w:szCs w:val="24"/>
          <w:vertAlign w:val="superscript"/>
          <w:lang w:val="en-GB"/>
        </w:rPr>
        <w:t>]</w:t>
      </w:r>
      <w:r w:rsidRPr="002732A2">
        <w:rPr>
          <w:rFonts w:ascii="Book Antiqua" w:hAnsi="Book Antiqua" w:cs="Times New Roman"/>
          <w:sz w:val="24"/>
          <w:szCs w:val="24"/>
          <w:lang w:val="en-GB"/>
        </w:rPr>
        <w:t>.</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The influence of</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depressive or mixed sym</w:t>
      </w:r>
      <w:r w:rsidR="001942E7" w:rsidRPr="002732A2">
        <w:rPr>
          <w:rFonts w:ascii="Book Antiqua" w:hAnsi="Book Antiqua" w:cs="Times New Roman"/>
          <w:sz w:val="24"/>
          <w:szCs w:val="24"/>
          <w:lang w:val="en-GB"/>
        </w:rPr>
        <w:t xml:space="preserve">ptoms </w:t>
      </w:r>
      <w:r w:rsidRPr="002732A2">
        <w:rPr>
          <w:rFonts w:ascii="Book Antiqua" w:hAnsi="Book Antiqua" w:cs="Times New Roman"/>
          <w:sz w:val="24"/>
          <w:szCs w:val="24"/>
          <w:lang w:val="en-GB"/>
        </w:rPr>
        <w:t>and psychotic symptoms have not been examined often enough to reach any firm conclusions about thei</w:t>
      </w:r>
      <w:r w:rsidR="00330DD5" w:rsidRPr="002732A2">
        <w:rPr>
          <w:rFonts w:ascii="Book Antiqua" w:hAnsi="Book Antiqua" w:cs="Times New Roman"/>
          <w:sz w:val="24"/>
          <w:szCs w:val="24"/>
          <w:lang w:val="en-GB"/>
        </w:rPr>
        <w:t xml:space="preserve">r effect on non-adherence in </w:t>
      </w:r>
      <w:proofErr w:type="gramStart"/>
      <w:r w:rsidR="00330DD5" w:rsidRPr="002732A2">
        <w:rPr>
          <w:rFonts w:ascii="Book Antiqua" w:hAnsi="Book Antiqua" w:cs="Times New Roman"/>
          <w:sz w:val="24"/>
          <w:szCs w:val="24"/>
          <w:lang w:val="en-GB"/>
        </w:rPr>
        <w:t>BD</w:t>
      </w:r>
      <w:r w:rsidR="00330DD5" w:rsidRPr="002732A2">
        <w:rPr>
          <w:rFonts w:ascii="Book Antiqua" w:hAnsi="Book Antiqua" w:cs="Times New Roman"/>
          <w:sz w:val="24"/>
          <w:szCs w:val="24"/>
          <w:vertAlign w:val="superscript"/>
          <w:lang w:val="en-GB"/>
        </w:rPr>
        <w:t>[</w:t>
      </w:r>
      <w:proofErr w:type="gramEnd"/>
      <w:r w:rsidR="00330DD5" w:rsidRPr="002732A2">
        <w:rPr>
          <w:rFonts w:ascii="Book Antiqua" w:hAnsi="Book Antiqua" w:cs="Times New Roman"/>
          <w:sz w:val="24"/>
          <w:szCs w:val="24"/>
          <w:vertAlign w:val="superscript"/>
          <w:lang w:val="en-GB"/>
        </w:rPr>
        <w:t>2-4,12,</w:t>
      </w:r>
      <w:r w:rsidR="002F14DB" w:rsidRPr="002732A2">
        <w:rPr>
          <w:rFonts w:ascii="Book Antiqua" w:hAnsi="Book Antiqua" w:cs="Times New Roman"/>
          <w:sz w:val="24"/>
          <w:szCs w:val="24"/>
          <w:vertAlign w:val="superscript"/>
          <w:lang w:val="en-GB"/>
        </w:rPr>
        <w:t>18,</w:t>
      </w:r>
      <w:r w:rsidR="00330DD5" w:rsidRPr="002732A2">
        <w:rPr>
          <w:rFonts w:ascii="Book Antiqua" w:hAnsi="Book Antiqua" w:cs="Times New Roman"/>
          <w:sz w:val="24"/>
          <w:szCs w:val="24"/>
          <w:vertAlign w:val="superscript"/>
          <w:lang w:val="en-GB"/>
        </w:rPr>
        <w:t>27,</w:t>
      </w:r>
      <w:r w:rsidR="002F14DB" w:rsidRPr="002732A2">
        <w:rPr>
          <w:rFonts w:ascii="Book Antiqua" w:hAnsi="Book Antiqua" w:cs="Times New Roman"/>
          <w:sz w:val="24"/>
          <w:szCs w:val="24"/>
          <w:vertAlign w:val="superscript"/>
          <w:lang w:val="en-GB"/>
        </w:rPr>
        <w:t>28</w:t>
      </w:r>
      <w:r w:rsidRPr="002732A2">
        <w:rPr>
          <w:rFonts w:ascii="Book Antiqua" w:hAnsi="Book Antiqua" w:cs="Times New Roman"/>
          <w:sz w:val="24"/>
          <w:szCs w:val="24"/>
          <w:vertAlign w:val="superscript"/>
          <w:lang w:val="en-GB"/>
        </w:rPr>
        <w:t>]</w:t>
      </w:r>
      <w:r w:rsidRPr="002732A2">
        <w:rPr>
          <w:rFonts w:ascii="Book Antiqua" w:hAnsi="Book Antiqua" w:cs="Times New Roman"/>
          <w:sz w:val="24"/>
          <w:szCs w:val="24"/>
          <w:lang w:val="en-GB"/>
        </w:rPr>
        <w:t>.</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 xml:space="preserve">It is postulated that cognitive impairment may adversely affect adherence in BD, but the evidence for this appears to be </w:t>
      </w:r>
      <w:r w:rsidR="00330DD5" w:rsidRPr="002732A2">
        <w:rPr>
          <w:rFonts w:ascii="Book Antiqua" w:hAnsi="Book Antiqua" w:cs="Times New Roman"/>
          <w:sz w:val="24"/>
          <w:szCs w:val="24"/>
          <w:lang w:val="en-GB"/>
        </w:rPr>
        <w:t xml:space="preserve">derived from only a few </w:t>
      </w:r>
      <w:proofErr w:type="gramStart"/>
      <w:r w:rsidR="00330DD5" w:rsidRPr="002732A2">
        <w:rPr>
          <w:rFonts w:ascii="Book Antiqua" w:hAnsi="Book Antiqua" w:cs="Times New Roman"/>
          <w:sz w:val="24"/>
          <w:szCs w:val="24"/>
          <w:lang w:val="en-GB"/>
        </w:rPr>
        <w:t>studies</w:t>
      </w:r>
      <w:r w:rsidRPr="002732A2">
        <w:rPr>
          <w:rFonts w:ascii="Book Antiqua" w:hAnsi="Book Antiqua" w:cs="Times New Roman"/>
          <w:sz w:val="24"/>
          <w:szCs w:val="24"/>
          <w:vertAlign w:val="superscript"/>
          <w:lang w:val="en-GB"/>
        </w:rPr>
        <w:t>[</w:t>
      </w:r>
      <w:proofErr w:type="gramEnd"/>
      <w:r w:rsidR="00330DD5" w:rsidRPr="002732A2">
        <w:rPr>
          <w:rFonts w:ascii="Book Antiqua" w:hAnsi="Book Antiqua" w:cs="Times New Roman"/>
          <w:sz w:val="24"/>
          <w:szCs w:val="24"/>
          <w:vertAlign w:val="superscript"/>
          <w:lang w:val="en-GB"/>
        </w:rPr>
        <w:t>2-4,8,</w:t>
      </w:r>
      <w:r w:rsidRPr="002732A2">
        <w:rPr>
          <w:rFonts w:ascii="Book Antiqua" w:hAnsi="Book Antiqua" w:cs="Times New Roman"/>
          <w:sz w:val="24"/>
          <w:szCs w:val="24"/>
          <w:vertAlign w:val="superscript"/>
          <w:lang w:val="en-GB"/>
        </w:rPr>
        <w:t>14]</w:t>
      </w:r>
      <w:r w:rsidRPr="002732A2">
        <w:rPr>
          <w:rFonts w:ascii="Book Antiqua" w:hAnsi="Book Antiqua" w:cs="Meridien-Roman"/>
          <w:bCs/>
          <w:sz w:val="24"/>
          <w:szCs w:val="24"/>
          <w:lang w:val="en-GB"/>
        </w:rPr>
        <w:t>.</w:t>
      </w:r>
      <w:r w:rsidR="00473087" w:rsidRPr="002732A2">
        <w:rPr>
          <w:rFonts w:ascii="Book Antiqua" w:hAnsi="Book Antiqua" w:cs="Meridien-Roman" w:hint="eastAsia"/>
          <w:bCs/>
          <w:sz w:val="24"/>
          <w:szCs w:val="24"/>
          <w:lang w:val="en-GB" w:eastAsia="zh-CN"/>
        </w:rPr>
        <w:t xml:space="preserve"> </w:t>
      </w:r>
      <w:r w:rsidRPr="002732A2">
        <w:rPr>
          <w:rFonts w:ascii="Book Antiqua" w:hAnsi="Book Antiqua" w:cs="Times New Roman"/>
          <w:sz w:val="24"/>
          <w:szCs w:val="24"/>
          <w:lang w:val="en-GB"/>
        </w:rPr>
        <w:t>The evidence linking other clinical variables such as age of onset, duration of illness or episode-length, polarity and</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bipolar subtypes with</w:t>
      </w:r>
      <w:r w:rsidR="00473087" w:rsidRPr="002732A2">
        <w:rPr>
          <w:rFonts w:ascii="Book Antiqua" w:hAnsi="Book Antiqua" w:cs="Times New Roman" w:hint="eastAsia"/>
          <w:sz w:val="24"/>
          <w:szCs w:val="24"/>
          <w:lang w:val="en-GB" w:eastAsia="zh-CN"/>
        </w:rPr>
        <w:t xml:space="preserve"> </w:t>
      </w:r>
      <w:r w:rsidR="00330DD5" w:rsidRPr="002732A2">
        <w:rPr>
          <w:rFonts w:ascii="Book Antiqua" w:hAnsi="Book Antiqua" w:cs="Times New Roman"/>
          <w:sz w:val="24"/>
          <w:szCs w:val="24"/>
          <w:lang w:val="en-GB"/>
        </w:rPr>
        <w:t xml:space="preserve">non-adherence in BD is </w:t>
      </w:r>
      <w:proofErr w:type="gramStart"/>
      <w:r w:rsidR="00330DD5" w:rsidRPr="002732A2">
        <w:rPr>
          <w:rFonts w:ascii="Book Antiqua" w:hAnsi="Book Antiqua" w:cs="Times New Roman"/>
          <w:sz w:val="24"/>
          <w:szCs w:val="24"/>
          <w:lang w:val="en-GB"/>
        </w:rPr>
        <w:t>limited</w:t>
      </w:r>
      <w:r w:rsidRPr="002732A2">
        <w:rPr>
          <w:rFonts w:ascii="Book Antiqua" w:hAnsi="Book Antiqua" w:cs="Times New Roman"/>
          <w:sz w:val="24"/>
          <w:szCs w:val="24"/>
          <w:vertAlign w:val="superscript"/>
          <w:lang w:val="en-GB"/>
        </w:rPr>
        <w:t>[</w:t>
      </w:r>
      <w:proofErr w:type="gramEnd"/>
      <w:r w:rsidR="00330DD5" w:rsidRPr="002732A2">
        <w:rPr>
          <w:rFonts w:ascii="Book Antiqua" w:hAnsi="Book Antiqua" w:cs="Times New Roman"/>
          <w:sz w:val="24"/>
          <w:szCs w:val="24"/>
          <w:vertAlign w:val="superscript"/>
          <w:lang w:val="en-GB"/>
        </w:rPr>
        <w:t>3,8,</w:t>
      </w:r>
      <w:r w:rsidRPr="002732A2">
        <w:rPr>
          <w:rFonts w:ascii="Book Antiqua" w:hAnsi="Book Antiqua" w:cs="Times New Roman"/>
          <w:sz w:val="24"/>
          <w:szCs w:val="24"/>
          <w:vertAlign w:val="superscript"/>
          <w:lang w:val="en-GB"/>
        </w:rPr>
        <w:t>12]</w:t>
      </w:r>
      <w:r w:rsidRPr="002732A2">
        <w:rPr>
          <w:rFonts w:ascii="Book Antiqua" w:hAnsi="Book Antiqua" w:cs="Meridien-Roman"/>
          <w:bCs/>
          <w:sz w:val="24"/>
          <w:szCs w:val="24"/>
          <w:lang w:val="en-GB"/>
        </w:rPr>
        <w:t>.</w:t>
      </w:r>
      <w:r w:rsidR="00473087" w:rsidRPr="002732A2">
        <w:rPr>
          <w:rFonts w:ascii="Book Antiqua" w:hAnsi="Book Antiqua" w:cs="Meridien-Roman" w:hint="eastAsia"/>
          <w:bCs/>
          <w:sz w:val="24"/>
          <w:szCs w:val="24"/>
          <w:lang w:val="en-GB" w:eastAsia="zh-CN"/>
        </w:rPr>
        <w:t xml:space="preserve"> </w:t>
      </w:r>
      <w:r w:rsidR="001942E7" w:rsidRPr="002732A2">
        <w:rPr>
          <w:rFonts w:ascii="Book Antiqua" w:hAnsi="Book Antiqua" w:cs="Times New Roman"/>
          <w:sz w:val="24"/>
          <w:szCs w:val="24"/>
          <w:lang w:val="en-GB"/>
        </w:rPr>
        <w:t>The adverse effects of comorbid personality disorders and anxiety disorders on adherence in BD has also found mention, though the evidence</w:t>
      </w:r>
      <w:r w:rsidR="00330DD5" w:rsidRPr="002732A2">
        <w:rPr>
          <w:rFonts w:ascii="Book Antiqua" w:hAnsi="Book Antiqua" w:cs="Times New Roman"/>
          <w:sz w:val="24"/>
          <w:szCs w:val="24"/>
          <w:lang w:val="en-GB"/>
        </w:rPr>
        <w:t xml:space="preserve"> seems limited to a few </w:t>
      </w:r>
      <w:proofErr w:type="gramStart"/>
      <w:r w:rsidR="00330DD5" w:rsidRPr="002732A2">
        <w:rPr>
          <w:rFonts w:ascii="Book Antiqua" w:hAnsi="Book Antiqua" w:cs="Times New Roman"/>
          <w:sz w:val="24"/>
          <w:szCs w:val="24"/>
          <w:lang w:val="en-GB"/>
        </w:rPr>
        <w:t>studies</w:t>
      </w:r>
      <w:r w:rsidR="001942E7" w:rsidRPr="002732A2">
        <w:rPr>
          <w:rFonts w:ascii="Book Antiqua" w:hAnsi="Book Antiqua" w:cs="Times New Roman"/>
          <w:sz w:val="24"/>
          <w:szCs w:val="24"/>
          <w:vertAlign w:val="superscript"/>
          <w:lang w:val="en-GB"/>
        </w:rPr>
        <w:t>[</w:t>
      </w:r>
      <w:proofErr w:type="gramEnd"/>
      <w:r w:rsidR="00330DD5" w:rsidRPr="002732A2">
        <w:rPr>
          <w:rFonts w:ascii="Book Antiqua" w:hAnsi="Book Antiqua" w:cs="Times New Roman"/>
          <w:sz w:val="24"/>
          <w:szCs w:val="24"/>
          <w:vertAlign w:val="superscript"/>
          <w:lang w:val="en-GB"/>
        </w:rPr>
        <w:t>2-4,8,</w:t>
      </w:r>
      <w:r w:rsidR="001942E7" w:rsidRPr="002732A2">
        <w:rPr>
          <w:rFonts w:ascii="Book Antiqua" w:hAnsi="Book Antiqua" w:cs="Times New Roman"/>
          <w:sz w:val="24"/>
          <w:szCs w:val="24"/>
          <w:vertAlign w:val="superscript"/>
          <w:lang w:val="en-GB"/>
        </w:rPr>
        <w:t>15]</w:t>
      </w:r>
      <w:r w:rsidR="001942E7" w:rsidRPr="002732A2">
        <w:rPr>
          <w:rFonts w:ascii="Book Antiqua" w:hAnsi="Book Antiqua" w:cs="Meridien-Roman"/>
          <w:bCs/>
          <w:sz w:val="24"/>
          <w:szCs w:val="24"/>
          <w:lang w:val="en-GB"/>
        </w:rPr>
        <w:t>.</w:t>
      </w:r>
      <w:r w:rsidR="00473087" w:rsidRPr="002732A2">
        <w:rPr>
          <w:rFonts w:ascii="Book Antiqua" w:hAnsi="Book Antiqua" w:cs="Meridien-Roman" w:hint="eastAsia"/>
          <w:bCs/>
          <w:sz w:val="24"/>
          <w:szCs w:val="24"/>
          <w:lang w:val="en-GB" w:eastAsia="zh-CN"/>
        </w:rPr>
        <w:t xml:space="preserve"> </w:t>
      </w:r>
      <w:r w:rsidRPr="002732A2">
        <w:rPr>
          <w:rFonts w:ascii="Book Antiqua" w:hAnsi="Book Antiqua" w:cs="Times New Roman"/>
          <w:sz w:val="24"/>
          <w:szCs w:val="24"/>
          <w:lang w:val="en-GB"/>
        </w:rPr>
        <w:t>In contrast, almost every review on the subject has concurred in finding that the presence of comorbid substance use disorders (SUD) has a significant neg</w:t>
      </w:r>
      <w:r w:rsidR="001A2A9A" w:rsidRPr="002732A2">
        <w:rPr>
          <w:rFonts w:ascii="Book Antiqua" w:hAnsi="Book Antiqua" w:cs="Times New Roman"/>
          <w:sz w:val="24"/>
          <w:szCs w:val="24"/>
          <w:lang w:val="en-GB"/>
        </w:rPr>
        <w:t xml:space="preserve">ative impact on adherence in </w:t>
      </w:r>
      <w:proofErr w:type="gramStart"/>
      <w:r w:rsidR="001A2A9A" w:rsidRPr="002732A2">
        <w:rPr>
          <w:rFonts w:ascii="Book Antiqua" w:hAnsi="Book Antiqua" w:cs="Times New Roman"/>
          <w:sz w:val="24"/>
          <w:szCs w:val="24"/>
          <w:lang w:val="en-GB"/>
        </w:rPr>
        <w:t>BD</w:t>
      </w:r>
      <w:r w:rsidRPr="002732A2">
        <w:rPr>
          <w:rFonts w:ascii="Book Antiqua" w:hAnsi="Book Antiqua" w:cs="Times New Roman"/>
          <w:sz w:val="24"/>
          <w:szCs w:val="24"/>
          <w:vertAlign w:val="superscript"/>
          <w:lang w:val="en-GB"/>
        </w:rPr>
        <w:t>[</w:t>
      </w:r>
      <w:proofErr w:type="gramEnd"/>
      <w:r w:rsidR="001A2A9A" w:rsidRPr="002732A2">
        <w:rPr>
          <w:rFonts w:ascii="Book Antiqua" w:hAnsi="Book Antiqua" w:cs="Times New Roman"/>
          <w:sz w:val="24"/>
          <w:szCs w:val="24"/>
          <w:vertAlign w:val="superscript"/>
          <w:lang w:val="en-GB"/>
        </w:rPr>
        <w:t>6,8,12,14,</w:t>
      </w:r>
      <w:r w:rsidRPr="002732A2">
        <w:rPr>
          <w:rFonts w:ascii="Book Antiqua" w:hAnsi="Book Antiqua" w:cs="Times New Roman"/>
          <w:sz w:val="24"/>
          <w:szCs w:val="24"/>
          <w:vertAlign w:val="superscript"/>
          <w:lang w:val="en-GB"/>
        </w:rPr>
        <w:t>23]</w:t>
      </w:r>
      <w:r w:rsidRPr="002732A2">
        <w:rPr>
          <w:rFonts w:ascii="Book Antiqua" w:hAnsi="Book Antiqua" w:cs="Meridien-Roman"/>
          <w:bCs/>
          <w:sz w:val="24"/>
          <w:szCs w:val="24"/>
          <w:lang w:val="en-GB"/>
        </w:rPr>
        <w:t>.</w:t>
      </w:r>
      <w:r w:rsidR="00473087" w:rsidRPr="002732A2">
        <w:rPr>
          <w:rFonts w:ascii="Book Antiqua" w:hAnsi="Book Antiqua" w:cs="Meridien-Roman" w:hint="eastAsia"/>
          <w:bCs/>
          <w:sz w:val="24"/>
          <w:szCs w:val="24"/>
          <w:lang w:val="en-GB" w:eastAsia="zh-CN"/>
        </w:rPr>
        <w:t xml:space="preserve"> </w:t>
      </w:r>
      <w:r w:rsidRPr="002732A2">
        <w:rPr>
          <w:rFonts w:ascii="Book Antiqua" w:hAnsi="Book Antiqua" w:cs="Times New Roman"/>
          <w:sz w:val="24"/>
          <w:szCs w:val="24"/>
          <w:lang w:val="en-GB"/>
        </w:rPr>
        <w:t>Current rather than</w:t>
      </w:r>
      <w:r w:rsidR="00D905A3" w:rsidRPr="002732A2">
        <w:rPr>
          <w:rFonts w:ascii="Book Antiqua" w:hAnsi="Book Antiqua" w:cs="Times New Roman"/>
          <w:sz w:val="24"/>
          <w:szCs w:val="24"/>
          <w:lang w:val="en-GB"/>
        </w:rPr>
        <w:t xml:space="preserve"> past</w:t>
      </w:r>
      <w:r w:rsidRPr="002732A2">
        <w:rPr>
          <w:rFonts w:ascii="Book Antiqua" w:hAnsi="Book Antiqua" w:cs="Times New Roman"/>
          <w:sz w:val="24"/>
          <w:szCs w:val="24"/>
          <w:lang w:val="en-GB"/>
        </w:rPr>
        <w:t xml:space="preserve"> substance abuse is more likely to </w:t>
      </w:r>
      <w:r w:rsidRPr="002732A2">
        <w:rPr>
          <w:rFonts w:ascii="Book Antiqua" w:hAnsi="Book Antiqua" w:cs="Times New Roman"/>
          <w:sz w:val="24"/>
          <w:szCs w:val="24"/>
          <w:lang w:val="en-GB"/>
        </w:rPr>
        <w:lastRenderedPageBreak/>
        <w:t>be asso</w:t>
      </w:r>
      <w:r w:rsidR="001A2A9A" w:rsidRPr="002732A2">
        <w:rPr>
          <w:rFonts w:ascii="Book Antiqua" w:hAnsi="Book Antiqua" w:cs="Times New Roman"/>
          <w:sz w:val="24"/>
          <w:szCs w:val="24"/>
          <w:lang w:val="en-GB"/>
        </w:rPr>
        <w:t xml:space="preserve">ciated with non-adherence in </w:t>
      </w:r>
      <w:proofErr w:type="gramStart"/>
      <w:r w:rsidR="001A2A9A" w:rsidRPr="002732A2">
        <w:rPr>
          <w:rFonts w:ascii="Book Antiqua" w:hAnsi="Book Antiqua" w:cs="Times New Roman"/>
          <w:sz w:val="24"/>
          <w:szCs w:val="24"/>
          <w:lang w:val="en-GB"/>
        </w:rPr>
        <w:t>BD</w:t>
      </w:r>
      <w:r w:rsidRPr="002732A2">
        <w:rPr>
          <w:rFonts w:ascii="Book Antiqua" w:hAnsi="Book Antiqua" w:cs="Times New Roman"/>
          <w:sz w:val="24"/>
          <w:szCs w:val="24"/>
          <w:vertAlign w:val="superscript"/>
          <w:lang w:val="en-GB"/>
        </w:rPr>
        <w:t>[</w:t>
      </w:r>
      <w:proofErr w:type="gramEnd"/>
      <w:r w:rsidR="001A2A9A" w:rsidRPr="002732A2">
        <w:rPr>
          <w:rFonts w:ascii="Book Antiqua" w:hAnsi="Book Antiqua" w:cs="Times New Roman"/>
          <w:sz w:val="24"/>
          <w:szCs w:val="24"/>
          <w:vertAlign w:val="superscript"/>
          <w:lang w:val="en-GB"/>
        </w:rPr>
        <w:t>3,</w:t>
      </w:r>
      <w:r w:rsidR="00FA7951" w:rsidRPr="002732A2">
        <w:rPr>
          <w:rFonts w:ascii="Book Antiqua" w:hAnsi="Book Antiqua" w:cs="Times New Roman"/>
          <w:sz w:val="24"/>
          <w:szCs w:val="24"/>
          <w:vertAlign w:val="superscript"/>
          <w:lang w:val="en-GB"/>
        </w:rPr>
        <w:t>163</w:t>
      </w:r>
      <w:r w:rsidRPr="002732A2">
        <w:rPr>
          <w:rFonts w:ascii="Book Antiqua" w:hAnsi="Book Antiqua" w:cs="Times New Roman"/>
          <w:sz w:val="24"/>
          <w:szCs w:val="24"/>
          <w:vertAlign w:val="superscript"/>
          <w:lang w:val="en-GB"/>
        </w:rPr>
        <w:t>-166]</w:t>
      </w:r>
      <w:r w:rsidRPr="002732A2">
        <w:rPr>
          <w:rFonts w:ascii="Book Antiqua" w:hAnsi="Book Antiqua" w:cs="Meridien-Roman"/>
          <w:bCs/>
          <w:sz w:val="24"/>
          <w:szCs w:val="24"/>
          <w:lang w:val="en-GB"/>
        </w:rPr>
        <w:t>.</w:t>
      </w:r>
      <w:r w:rsidR="00473087" w:rsidRPr="002732A2">
        <w:rPr>
          <w:rFonts w:ascii="Book Antiqua" w:hAnsi="Book Antiqua" w:cs="Meridien-Roman" w:hint="eastAsia"/>
          <w:bCs/>
          <w:sz w:val="24"/>
          <w:szCs w:val="24"/>
          <w:lang w:val="en-GB" w:eastAsia="zh-CN"/>
        </w:rPr>
        <w:t xml:space="preserve"> </w:t>
      </w:r>
      <w:r w:rsidRPr="002732A2">
        <w:rPr>
          <w:rFonts w:ascii="Book Antiqua" w:hAnsi="Book Antiqua" w:cs="Times New Roman"/>
          <w:sz w:val="24"/>
          <w:szCs w:val="24"/>
          <w:lang w:val="en-GB"/>
        </w:rPr>
        <w:t>Finally, lack of insight and denial of illness has been consistently found to be associated with non-adherence in BD, though studies finding an association between insight and adherence in BD a</w:t>
      </w:r>
      <w:r w:rsidR="001A2A9A" w:rsidRPr="002732A2">
        <w:rPr>
          <w:rFonts w:ascii="Book Antiqua" w:hAnsi="Book Antiqua" w:cs="Times New Roman"/>
          <w:sz w:val="24"/>
          <w:szCs w:val="24"/>
          <w:lang w:val="en-GB"/>
        </w:rPr>
        <w:t xml:space="preserve">re still few in </w:t>
      </w:r>
      <w:proofErr w:type="gramStart"/>
      <w:r w:rsidR="001A2A9A" w:rsidRPr="002732A2">
        <w:rPr>
          <w:rFonts w:ascii="Book Antiqua" w:hAnsi="Book Antiqua" w:cs="Times New Roman"/>
          <w:sz w:val="24"/>
          <w:szCs w:val="24"/>
          <w:lang w:val="en-GB"/>
        </w:rPr>
        <w:t>number</w:t>
      </w:r>
      <w:r w:rsidRPr="002732A2">
        <w:rPr>
          <w:rFonts w:ascii="Book Antiqua" w:hAnsi="Book Antiqua" w:cs="Times New Roman"/>
          <w:sz w:val="24"/>
          <w:szCs w:val="24"/>
          <w:vertAlign w:val="superscript"/>
          <w:lang w:val="en-GB"/>
        </w:rPr>
        <w:t>[</w:t>
      </w:r>
      <w:proofErr w:type="gramEnd"/>
      <w:r w:rsidR="001A2A9A" w:rsidRPr="002732A2">
        <w:rPr>
          <w:rFonts w:ascii="Book Antiqua" w:hAnsi="Book Antiqua" w:cs="Times New Roman"/>
          <w:sz w:val="24"/>
          <w:szCs w:val="24"/>
          <w:vertAlign w:val="superscript"/>
          <w:lang w:val="en-GB"/>
        </w:rPr>
        <w:t>2,11,</w:t>
      </w:r>
      <w:r w:rsidRPr="002732A2">
        <w:rPr>
          <w:rFonts w:ascii="Book Antiqua" w:hAnsi="Book Antiqua" w:cs="Times New Roman"/>
          <w:sz w:val="24"/>
          <w:szCs w:val="24"/>
          <w:vertAlign w:val="superscript"/>
          <w:lang w:val="en-GB"/>
        </w:rPr>
        <w:t>12,</w:t>
      </w:r>
      <w:r w:rsidR="000F504F" w:rsidRPr="002732A2">
        <w:rPr>
          <w:rFonts w:ascii="Book Antiqua" w:hAnsi="Book Antiqua" w:cs="Times New Roman"/>
          <w:sz w:val="24"/>
          <w:szCs w:val="24"/>
          <w:vertAlign w:val="superscript"/>
          <w:lang w:val="en-GB"/>
        </w:rPr>
        <w:t>167,168</w:t>
      </w:r>
      <w:r w:rsidRPr="002732A2">
        <w:rPr>
          <w:rFonts w:ascii="Book Antiqua" w:hAnsi="Book Antiqua" w:cs="Times New Roman"/>
          <w:sz w:val="24"/>
          <w:szCs w:val="24"/>
          <w:vertAlign w:val="superscript"/>
          <w:lang w:val="en-GB"/>
        </w:rPr>
        <w:t>]</w:t>
      </w:r>
      <w:r w:rsidRPr="002732A2">
        <w:rPr>
          <w:rFonts w:ascii="Book Antiqua" w:hAnsi="Book Antiqua" w:cs="Meridien-Roman"/>
          <w:bCs/>
          <w:sz w:val="24"/>
          <w:szCs w:val="24"/>
          <w:lang w:val="en-GB"/>
        </w:rPr>
        <w:t>.</w:t>
      </w:r>
    </w:p>
    <w:p w:rsidR="00A002B3" w:rsidRPr="002732A2" w:rsidRDefault="00A002B3" w:rsidP="00B20558">
      <w:pPr>
        <w:spacing w:after="0" w:line="360" w:lineRule="auto"/>
        <w:jc w:val="both"/>
        <w:rPr>
          <w:rFonts w:ascii="Book Antiqua" w:hAnsi="Book Antiqua" w:cs="Times New Roman"/>
          <w:sz w:val="24"/>
          <w:szCs w:val="24"/>
          <w:lang w:val="en-GB"/>
        </w:rPr>
      </w:pPr>
    </w:p>
    <w:p w:rsidR="00FB3EDE" w:rsidRPr="002732A2" w:rsidRDefault="00FB3EDE" w:rsidP="00B20558">
      <w:pPr>
        <w:spacing w:after="0" w:line="360" w:lineRule="auto"/>
        <w:jc w:val="both"/>
        <w:rPr>
          <w:rFonts w:ascii="Book Antiqua" w:hAnsi="Book Antiqua" w:cs="Times New Roman"/>
          <w:b/>
          <w:sz w:val="24"/>
          <w:szCs w:val="24"/>
          <w:lang w:val="en-GB" w:eastAsia="zh-CN"/>
        </w:rPr>
      </w:pPr>
      <w:r w:rsidRPr="002732A2">
        <w:rPr>
          <w:rFonts w:ascii="Book Antiqua" w:hAnsi="Book Antiqua" w:cs="Times New Roman"/>
          <w:b/>
          <w:sz w:val="24"/>
          <w:szCs w:val="24"/>
          <w:lang w:val="en-GB"/>
        </w:rPr>
        <w:t>Studies</w:t>
      </w:r>
      <w:r w:rsidR="001A2A9A" w:rsidRPr="002732A2">
        <w:rPr>
          <w:rFonts w:ascii="Book Antiqua" w:hAnsi="Book Antiqua" w:cs="Times New Roman" w:hint="eastAsia"/>
          <w:b/>
          <w:sz w:val="24"/>
          <w:szCs w:val="24"/>
          <w:lang w:val="en-GB" w:eastAsia="zh-CN"/>
        </w:rPr>
        <w:t>:</w:t>
      </w:r>
      <w:r w:rsidR="00473087" w:rsidRPr="002732A2">
        <w:rPr>
          <w:rFonts w:ascii="Book Antiqua" w:hAnsi="Book Antiqua" w:cs="Times New Roman" w:hint="eastAsia"/>
          <w:b/>
          <w:sz w:val="24"/>
          <w:szCs w:val="24"/>
          <w:lang w:val="en-GB" w:eastAsia="zh-CN"/>
        </w:rPr>
        <w:t xml:space="preserve"> </w:t>
      </w:r>
      <w:r w:rsidR="00316C23" w:rsidRPr="002732A2">
        <w:rPr>
          <w:rFonts w:ascii="Book Antiqua" w:hAnsi="Book Antiqua" w:cs="Times New Roman"/>
          <w:sz w:val="24"/>
          <w:szCs w:val="24"/>
          <w:lang w:val="en-GB"/>
        </w:rPr>
        <w:t>Table</w:t>
      </w:r>
      <w:r w:rsidRPr="002732A2">
        <w:rPr>
          <w:rFonts w:ascii="Book Antiqua" w:hAnsi="Book Antiqua" w:cs="Times New Roman"/>
          <w:sz w:val="24"/>
          <w:szCs w:val="24"/>
          <w:lang w:val="en-GB"/>
        </w:rPr>
        <w:t xml:space="preserve"> 6 include studies examining the clinical correlates of </w:t>
      </w:r>
      <w:r w:rsidR="00D905A3" w:rsidRPr="002732A2">
        <w:rPr>
          <w:rFonts w:ascii="Book Antiqua" w:hAnsi="Book Antiqua" w:cs="Times New Roman"/>
          <w:sz w:val="24"/>
          <w:szCs w:val="24"/>
          <w:lang w:val="en-GB"/>
        </w:rPr>
        <w:t xml:space="preserve">medication </w:t>
      </w:r>
      <w:r w:rsidRPr="002732A2">
        <w:rPr>
          <w:rFonts w:ascii="Book Antiqua" w:hAnsi="Book Antiqua" w:cs="Times New Roman"/>
          <w:sz w:val="24"/>
          <w:szCs w:val="24"/>
          <w:lang w:val="en-GB"/>
        </w:rPr>
        <w:t>non-adherence in BD. As is evident from the two tables there was no evidence of a consistent association with non-adherence for the majority of the clinical variables examined. Certain studies did find positive associations between non-adherence and clinical variables such as early age of onset, shorter durations of illness, greater number of</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hospitali</w:t>
      </w:r>
      <w:r w:rsidR="002B188D" w:rsidRPr="002732A2">
        <w:rPr>
          <w:rFonts w:ascii="Book Antiqua" w:hAnsi="Book Antiqua" w:cs="Times New Roman"/>
          <w:sz w:val="24"/>
          <w:szCs w:val="24"/>
          <w:lang w:val="en-GB"/>
        </w:rPr>
        <w:t>zations, higher number of total</w:t>
      </w:r>
      <w:r w:rsidRPr="002732A2">
        <w:rPr>
          <w:rFonts w:ascii="Book Antiqua" w:hAnsi="Book Antiqua" w:cs="Times New Roman"/>
          <w:sz w:val="24"/>
          <w:szCs w:val="24"/>
          <w:lang w:val="en-GB"/>
        </w:rPr>
        <w:t xml:space="preserve">, manic, depressive or mixed episodes, rapid cycling </w:t>
      </w:r>
      <w:r w:rsidR="002B188D" w:rsidRPr="002732A2">
        <w:rPr>
          <w:rFonts w:ascii="Book Antiqua" w:hAnsi="Book Antiqua" w:cs="Times New Roman"/>
          <w:sz w:val="24"/>
          <w:szCs w:val="24"/>
          <w:lang w:val="en-GB"/>
        </w:rPr>
        <w:t>course</w:t>
      </w:r>
      <w:r w:rsidRPr="002732A2">
        <w:rPr>
          <w:rFonts w:ascii="Book Antiqua" w:hAnsi="Book Antiqua" w:cs="Times New Roman"/>
          <w:sz w:val="24"/>
          <w:szCs w:val="24"/>
          <w:lang w:val="en-GB"/>
        </w:rPr>
        <w:t>, bipolar versus unipolar disorders and bipolar I versus bipolar II disorders, polarity of episodes, overall severity of illness and severity of depressive, mixed and psychotic symptoms, family history of psychiatric disorders, comorbid personality</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disorders and comorbid</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anxiety or hyperkinetic disorders. However, the number of studies, which were unable to find such associations either equalled or outnumbered those with positive associations. The exceptions to this trend were associations of more severe manic symptoms (21 studies with positive associations and 16 without) and cognitive impairment (6 studies with positive associations and 2 without) with non-adherence in BD. Finally, a clear association</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with</w:t>
      </w:r>
      <w:r w:rsidR="00D905A3" w:rsidRPr="002732A2">
        <w:rPr>
          <w:rFonts w:ascii="Book Antiqua" w:hAnsi="Book Antiqua" w:cs="Times New Roman"/>
          <w:sz w:val="24"/>
          <w:szCs w:val="24"/>
          <w:lang w:val="en-GB"/>
        </w:rPr>
        <w:t xml:space="preserve"> medication</w:t>
      </w:r>
      <w:r w:rsidRPr="002732A2">
        <w:rPr>
          <w:rFonts w:ascii="Book Antiqua" w:hAnsi="Book Antiqua" w:cs="Times New Roman"/>
          <w:sz w:val="24"/>
          <w:szCs w:val="24"/>
          <w:lang w:val="en-GB"/>
        </w:rPr>
        <w:t xml:space="preserve"> non-adherence was</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evident only in the case of two clinical parameters, that is comorbid SUD and lack of insight, where the number of studies with positive associations far outnumbered the studies without such associations.</w:t>
      </w:r>
    </w:p>
    <w:p w:rsidR="00FB3EDE" w:rsidRPr="002732A2" w:rsidRDefault="00FB3EDE" w:rsidP="00B20558">
      <w:pPr>
        <w:spacing w:after="0" w:line="360" w:lineRule="auto"/>
        <w:jc w:val="both"/>
        <w:rPr>
          <w:rFonts w:ascii="Book Antiqua" w:hAnsi="Book Antiqua" w:cs="Times New Roman"/>
          <w:sz w:val="24"/>
          <w:szCs w:val="24"/>
          <w:lang w:val="en-GB"/>
        </w:rPr>
      </w:pPr>
    </w:p>
    <w:p w:rsidR="00FB3EDE" w:rsidRPr="002732A2" w:rsidRDefault="00FB3EDE" w:rsidP="00B20558">
      <w:pPr>
        <w:spacing w:after="0" w:line="360" w:lineRule="auto"/>
        <w:jc w:val="both"/>
        <w:rPr>
          <w:rFonts w:ascii="Book Antiqua" w:hAnsi="Book Antiqua" w:cs="Times New Roman"/>
          <w:i/>
          <w:sz w:val="24"/>
          <w:szCs w:val="24"/>
          <w:lang w:val="en-GB"/>
        </w:rPr>
      </w:pPr>
      <w:r w:rsidRPr="002732A2">
        <w:rPr>
          <w:rFonts w:ascii="Book Antiqua" w:hAnsi="Book Antiqua" w:cs="Times New Roman"/>
          <w:b/>
          <w:i/>
          <w:sz w:val="24"/>
          <w:szCs w:val="24"/>
          <w:lang w:val="en-GB"/>
        </w:rPr>
        <w:t>Treatment-related correlates of medication non-adherence in BD</w:t>
      </w:r>
    </w:p>
    <w:p w:rsidR="00FB3EDE" w:rsidRPr="002732A2" w:rsidRDefault="00FB3EDE" w:rsidP="001A2A9A">
      <w:pPr>
        <w:spacing w:after="0" w:line="360" w:lineRule="auto"/>
        <w:jc w:val="both"/>
        <w:rPr>
          <w:rFonts w:ascii="Book Antiqua" w:hAnsi="Book Antiqua" w:cs="Times New Roman"/>
          <w:b/>
          <w:sz w:val="24"/>
          <w:szCs w:val="24"/>
          <w:lang w:val="en-GB" w:eastAsia="zh-CN"/>
        </w:rPr>
      </w:pPr>
      <w:r w:rsidRPr="002732A2">
        <w:rPr>
          <w:rFonts w:ascii="Book Antiqua" w:hAnsi="Book Antiqua" w:cs="Times New Roman"/>
          <w:b/>
          <w:sz w:val="24"/>
          <w:szCs w:val="24"/>
          <w:lang w:val="en-GB"/>
        </w:rPr>
        <w:t>Reviews</w:t>
      </w:r>
      <w:r w:rsidR="001A2A9A" w:rsidRPr="002732A2">
        <w:rPr>
          <w:rFonts w:ascii="Book Antiqua" w:hAnsi="Book Antiqua" w:cs="Times New Roman" w:hint="eastAsia"/>
          <w:b/>
          <w:sz w:val="24"/>
          <w:szCs w:val="24"/>
          <w:lang w:val="en-GB" w:eastAsia="zh-CN"/>
        </w:rPr>
        <w:t>:</w:t>
      </w:r>
      <w:r w:rsidR="00473087" w:rsidRPr="002732A2">
        <w:rPr>
          <w:rFonts w:ascii="Book Antiqua" w:hAnsi="Book Antiqua" w:cs="Times New Roman" w:hint="eastAsia"/>
          <w:b/>
          <w:sz w:val="24"/>
          <w:szCs w:val="24"/>
          <w:lang w:val="en-GB" w:eastAsia="zh-CN"/>
        </w:rPr>
        <w:t xml:space="preserve"> </w:t>
      </w:r>
      <w:r w:rsidR="002B188D" w:rsidRPr="002732A2">
        <w:rPr>
          <w:rFonts w:ascii="Book Antiqua" w:hAnsi="Book Antiqua" w:cs="Times New Roman"/>
          <w:sz w:val="24"/>
          <w:szCs w:val="24"/>
          <w:lang w:val="en-GB"/>
        </w:rPr>
        <w:t>Several</w:t>
      </w:r>
      <w:r w:rsidRPr="002732A2">
        <w:rPr>
          <w:rFonts w:ascii="Book Antiqua" w:hAnsi="Book Antiqua" w:cs="Times New Roman"/>
          <w:sz w:val="24"/>
          <w:szCs w:val="24"/>
          <w:lang w:val="en-GB"/>
        </w:rPr>
        <w:t xml:space="preserve"> studies have examined the effects of different classes of medications, the duration of treatment with medications, intensity of treatment,</w:t>
      </w:r>
      <w:r w:rsidRPr="002732A2">
        <w:rPr>
          <w:rFonts w:ascii="Book Antiqua" w:hAnsi="Book Antiqua" w:cs="Times New Roman"/>
          <w:i/>
          <w:sz w:val="24"/>
          <w:szCs w:val="24"/>
          <w:lang w:val="en-GB"/>
        </w:rPr>
        <w:t xml:space="preserve"> i.e.</w:t>
      </w:r>
      <w:r w:rsidR="00330DD5" w:rsidRPr="002732A2">
        <w:rPr>
          <w:rFonts w:ascii="Book Antiqua" w:hAnsi="Book Antiqua" w:cs="Times New Roman" w:hint="eastAsia"/>
          <w:sz w:val="24"/>
          <w:szCs w:val="24"/>
          <w:lang w:val="en-GB" w:eastAsia="zh-CN"/>
        </w:rPr>
        <w:t>,</w:t>
      </w:r>
      <w:r w:rsidRPr="002732A2">
        <w:rPr>
          <w:rFonts w:ascii="Book Antiqua" w:hAnsi="Book Antiqua" w:cs="Times New Roman"/>
          <w:sz w:val="24"/>
          <w:szCs w:val="24"/>
          <w:lang w:val="en-GB"/>
        </w:rPr>
        <w:t xml:space="preserve"> the number of medications and their doses, and the complexity of medication regimens on medication non-adherence in BD.</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 xml:space="preserve">Reviews of literature have found occasional differences in adherence between some of the second-generation antipsychotics (SGAs), but rates of non-adherence with mood stabilizers and </w:t>
      </w:r>
      <w:r w:rsidRPr="002732A2">
        <w:rPr>
          <w:rFonts w:ascii="Book Antiqua" w:hAnsi="Book Antiqua" w:cs="Times New Roman"/>
          <w:sz w:val="24"/>
          <w:szCs w:val="24"/>
          <w:lang w:val="en-GB"/>
        </w:rPr>
        <w:lastRenderedPageBreak/>
        <w:t>antipsych</w:t>
      </w:r>
      <w:r w:rsidR="00FB3470" w:rsidRPr="002732A2">
        <w:rPr>
          <w:rFonts w:ascii="Book Antiqua" w:hAnsi="Book Antiqua" w:cs="Times New Roman"/>
          <w:sz w:val="24"/>
          <w:szCs w:val="24"/>
          <w:lang w:val="en-GB"/>
        </w:rPr>
        <w:t>otics have been largely similar</w:t>
      </w:r>
      <w:r w:rsidRPr="002732A2">
        <w:rPr>
          <w:rFonts w:ascii="Book Antiqua" w:hAnsi="Book Antiqua" w:cs="Times New Roman"/>
          <w:sz w:val="24"/>
          <w:szCs w:val="24"/>
          <w:vertAlign w:val="superscript"/>
          <w:lang w:val="en-GB"/>
        </w:rPr>
        <w:t>[2]</w:t>
      </w:r>
      <w:r w:rsidRPr="002732A2">
        <w:rPr>
          <w:rFonts w:ascii="Book Antiqua" w:hAnsi="Book Antiqua" w:cs="Meridien-Roman"/>
          <w:bCs/>
          <w:sz w:val="24"/>
          <w:szCs w:val="24"/>
          <w:lang w:val="en-GB"/>
        </w:rPr>
        <w:t>.</w:t>
      </w:r>
      <w:r w:rsidR="00473087" w:rsidRPr="002732A2">
        <w:rPr>
          <w:rFonts w:ascii="Book Antiqua" w:hAnsi="Book Antiqua" w:cs="Meridien-Roman" w:hint="eastAsia"/>
          <w:bCs/>
          <w:sz w:val="24"/>
          <w:szCs w:val="24"/>
          <w:lang w:val="en-GB" w:eastAsia="zh-CN"/>
        </w:rPr>
        <w:t xml:space="preserve"> </w:t>
      </w:r>
      <w:r w:rsidRPr="002732A2">
        <w:rPr>
          <w:rFonts w:ascii="Book Antiqua" w:hAnsi="Book Antiqua" w:cs="Times New Roman"/>
          <w:sz w:val="24"/>
          <w:szCs w:val="24"/>
          <w:lang w:val="en-GB"/>
        </w:rPr>
        <w:t>No differences have been found between older and newer medications; indeed rates of non-adherence in BD appear to have remained unchanged over the years despite the av</w:t>
      </w:r>
      <w:r w:rsidR="00FB3470" w:rsidRPr="002732A2">
        <w:rPr>
          <w:rFonts w:ascii="Book Antiqua" w:hAnsi="Book Antiqua" w:cs="Times New Roman"/>
          <w:sz w:val="24"/>
          <w:szCs w:val="24"/>
          <w:lang w:val="en-GB"/>
        </w:rPr>
        <w:t xml:space="preserve">ailability of newer </w:t>
      </w:r>
      <w:proofErr w:type="gramStart"/>
      <w:r w:rsidR="00FB3470" w:rsidRPr="002732A2">
        <w:rPr>
          <w:rFonts w:ascii="Book Antiqua" w:hAnsi="Book Antiqua" w:cs="Times New Roman"/>
          <w:sz w:val="24"/>
          <w:szCs w:val="24"/>
          <w:lang w:val="en-GB"/>
        </w:rPr>
        <w:t>medications</w:t>
      </w:r>
      <w:r w:rsidR="00FB3470" w:rsidRPr="002732A2">
        <w:rPr>
          <w:rFonts w:ascii="Book Antiqua" w:hAnsi="Book Antiqua" w:cs="Times New Roman"/>
          <w:sz w:val="24"/>
          <w:szCs w:val="24"/>
          <w:vertAlign w:val="superscript"/>
          <w:lang w:val="en-GB"/>
        </w:rPr>
        <w:t>[</w:t>
      </w:r>
      <w:proofErr w:type="gramEnd"/>
      <w:r w:rsidR="00FB3470" w:rsidRPr="002732A2">
        <w:rPr>
          <w:rFonts w:ascii="Book Antiqua" w:hAnsi="Book Antiqua" w:cs="Times New Roman"/>
          <w:sz w:val="24"/>
          <w:szCs w:val="24"/>
          <w:vertAlign w:val="superscript"/>
          <w:lang w:val="en-GB"/>
        </w:rPr>
        <w:t>4,6,</w:t>
      </w:r>
      <w:r w:rsidRPr="002732A2">
        <w:rPr>
          <w:rFonts w:ascii="Book Antiqua" w:hAnsi="Book Antiqua" w:cs="Times New Roman"/>
          <w:sz w:val="24"/>
          <w:szCs w:val="24"/>
          <w:vertAlign w:val="superscript"/>
          <w:lang w:val="en-GB"/>
        </w:rPr>
        <w:t>15,</w:t>
      </w:r>
      <w:r w:rsidR="00FB3470" w:rsidRPr="002732A2">
        <w:rPr>
          <w:rFonts w:ascii="Book Antiqua" w:hAnsi="Book Antiqua" w:cs="Times New Roman"/>
          <w:sz w:val="24"/>
          <w:szCs w:val="24"/>
          <w:vertAlign w:val="superscript"/>
          <w:lang w:val="en-GB"/>
        </w:rPr>
        <w:t>17,19</w:t>
      </w:r>
      <w:r w:rsidRPr="002732A2">
        <w:rPr>
          <w:rFonts w:ascii="Book Antiqua" w:hAnsi="Book Antiqua" w:cs="Times New Roman"/>
          <w:sz w:val="24"/>
          <w:szCs w:val="24"/>
          <w:vertAlign w:val="superscript"/>
          <w:lang w:val="en-GB"/>
        </w:rPr>
        <w:t>]</w:t>
      </w:r>
      <w:r w:rsidRPr="002732A2">
        <w:rPr>
          <w:rFonts w:ascii="Book Antiqua" w:hAnsi="Book Antiqua" w:cs="Meridien-Roman"/>
          <w:bCs/>
          <w:sz w:val="24"/>
          <w:szCs w:val="24"/>
          <w:lang w:val="en-GB"/>
        </w:rPr>
        <w:t>.</w:t>
      </w:r>
      <w:r w:rsidR="00473087" w:rsidRPr="002732A2">
        <w:rPr>
          <w:rFonts w:ascii="Book Antiqua" w:hAnsi="Book Antiqua" w:cs="Meridien-Roman" w:hint="eastAsia"/>
          <w:bCs/>
          <w:sz w:val="24"/>
          <w:szCs w:val="24"/>
          <w:lang w:val="en-GB" w:eastAsia="zh-CN"/>
        </w:rPr>
        <w:t xml:space="preserve"> </w:t>
      </w:r>
      <w:r w:rsidRPr="002732A2">
        <w:rPr>
          <w:rFonts w:ascii="Book Antiqua" w:hAnsi="Book Antiqua" w:cs="Times New Roman"/>
          <w:sz w:val="24"/>
          <w:szCs w:val="24"/>
          <w:lang w:val="en-GB"/>
        </w:rPr>
        <w:t>The influence of duration of treatment has been uncertain with non-adherence occurring both in the early as w</w:t>
      </w:r>
      <w:r w:rsidR="00FB3470" w:rsidRPr="002732A2">
        <w:rPr>
          <w:rFonts w:ascii="Book Antiqua" w:hAnsi="Book Antiqua" w:cs="Times New Roman"/>
          <w:sz w:val="24"/>
          <w:szCs w:val="24"/>
          <w:lang w:val="en-GB"/>
        </w:rPr>
        <w:t xml:space="preserve">ell as late phases of </w:t>
      </w:r>
      <w:proofErr w:type="gramStart"/>
      <w:r w:rsidR="00FB3470" w:rsidRPr="002732A2">
        <w:rPr>
          <w:rFonts w:ascii="Book Antiqua" w:hAnsi="Book Antiqua" w:cs="Times New Roman"/>
          <w:sz w:val="24"/>
          <w:szCs w:val="24"/>
          <w:lang w:val="en-GB"/>
        </w:rPr>
        <w:t>treatment</w:t>
      </w:r>
      <w:r w:rsidR="00FB3470" w:rsidRPr="002732A2">
        <w:rPr>
          <w:rFonts w:ascii="Book Antiqua" w:hAnsi="Book Antiqua" w:cs="Times New Roman"/>
          <w:sz w:val="24"/>
          <w:szCs w:val="24"/>
          <w:vertAlign w:val="superscript"/>
          <w:lang w:val="en-GB"/>
        </w:rPr>
        <w:t>[</w:t>
      </w:r>
      <w:proofErr w:type="gramEnd"/>
      <w:r w:rsidR="00FB3470" w:rsidRPr="002732A2">
        <w:rPr>
          <w:rFonts w:ascii="Book Antiqua" w:hAnsi="Book Antiqua" w:cs="Times New Roman"/>
          <w:sz w:val="24"/>
          <w:szCs w:val="24"/>
          <w:vertAlign w:val="superscript"/>
          <w:lang w:val="en-GB"/>
        </w:rPr>
        <w:t>4,15,17,</w:t>
      </w:r>
      <w:r w:rsidR="00473087" w:rsidRPr="002732A2">
        <w:rPr>
          <w:rFonts w:ascii="Book Antiqua" w:hAnsi="Book Antiqua" w:cs="Times New Roman"/>
          <w:sz w:val="24"/>
          <w:szCs w:val="24"/>
          <w:vertAlign w:val="superscript"/>
          <w:lang w:val="en-GB"/>
        </w:rPr>
        <w:t>22</w:t>
      </w:r>
      <w:r w:rsidRPr="002732A2">
        <w:rPr>
          <w:rFonts w:ascii="Book Antiqua" w:hAnsi="Book Antiqua" w:cs="Times New Roman"/>
          <w:sz w:val="24"/>
          <w:szCs w:val="24"/>
          <w:vertAlign w:val="superscript"/>
          <w:lang w:val="en-GB"/>
        </w:rPr>
        <w:t>]</w:t>
      </w:r>
      <w:r w:rsidRPr="002732A2">
        <w:rPr>
          <w:rFonts w:ascii="Book Antiqua" w:hAnsi="Book Antiqua" w:cs="Meridien-Roman"/>
          <w:bCs/>
          <w:sz w:val="24"/>
          <w:szCs w:val="24"/>
          <w:lang w:val="en-GB"/>
        </w:rPr>
        <w:t>.</w:t>
      </w:r>
      <w:r w:rsidR="00473087" w:rsidRPr="002732A2">
        <w:rPr>
          <w:rFonts w:ascii="Book Antiqua" w:hAnsi="Book Antiqua" w:cs="Meridien-Roman" w:hint="eastAsia"/>
          <w:bCs/>
          <w:sz w:val="24"/>
          <w:szCs w:val="24"/>
          <w:lang w:val="en-GB" w:eastAsia="zh-CN"/>
        </w:rPr>
        <w:t xml:space="preserve"> </w:t>
      </w:r>
      <w:r w:rsidRPr="002732A2">
        <w:rPr>
          <w:rFonts w:ascii="Book Antiqua" w:hAnsi="Book Antiqua" w:cs="Times New Roman"/>
          <w:sz w:val="24"/>
          <w:szCs w:val="24"/>
          <w:lang w:val="en-GB"/>
        </w:rPr>
        <w:t>The number of medications, higher doses and more complicated medication regimes are all expected to increase the risk of non-adherence, but</w:t>
      </w:r>
      <w:r w:rsidR="002B188D" w:rsidRPr="002732A2">
        <w:rPr>
          <w:rFonts w:ascii="Book Antiqua" w:hAnsi="Book Antiqua" w:cs="Times New Roman"/>
          <w:sz w:val="24"/>
          <w:szCs w:val="24"/>
          <w:lang w:val="en-GB"/>
        </w:rPr>
        <w:t xml:space="preserve"> even</w:t>
      </w:r>
      <w:r w:rsidRPr="002732A2">
        <w:rPr>
          <w:rFonts w:ascii="Book Antiqua" w:hAnsi="Book Antiqua" w:cs="Times New Roman"/>
          <w:sz w:val="24"/>
          <w:szCs w:val="24"/>
          <w:lang w:val="en-GB"/>
        </w:rPr>
        <w:t xml:space="preserve"> this has</w:t>
      </w:r>
      <w:r w:rsidR="00FB3470" w:rsidRPr="002732A2">
        <w:rPr>
          <w:rFonts w:ascii="Book Antiqua" w:hAnsi="Book Antiqua" w:cs="Times New Roman"/>
          <w:sz w:val="24"/>
          <w:szCs w:val="24"/>
          <w:lang w:val="en-GB"/>
        </w:rPr>
        <w:t xml:space="preserve"> not been reported consistently</w:t>
      </w:r>
      <w:r w:rsidR="00FB3470" w:rsidRPr="002732A2">
        <w:rPr>
          <w:rFonts w:ascii="Book Antiqua" w:hAnsi="Book Antiqua" w:cs="Times New Roman"/>
          <w:sz w:val="24"/>
          <w:szCs w:val="24"/>
          <w:vertAlign w:val="superscript"/>
          <w:lang w:val="en-GB"/>
        </w:rPr>
        <w:t>[4,</w:t>
      </w:r>
      <w:r w:rsidRPr="002732A2">
        <w:rPr>
          <w:rFonts w:ascii="Book Antiqua" w:hAnsi="Book Antiqua" w:cs="Times New Roman"/>
          <w:sz w:val="24"/>
          <w:szCs w:val="24"/>
          <w:vertAlign w:val="superscript"/>
          <w:lang w:val="en-GB"/>
        </w:rPr>
        <w:t>10,15,</w:t>
      </w:r>
      <w:r w:rsidR="00FB3470" w:rsidRPr="002732A2">
        <w:rPr>
          <w:rFonts w:ascii="Book Antiqua" w:hAnsi="Book Antiqua" w:cs="Times New Roman"/>
          <w:sz w:val="24"/>
          <w:szCs w:val="24"/>
          <w:vertAlign w:val="superscript"/>
          <w:lang w:val="en-GB"/>
        </w:rPr>
        <w:t>17,</w:t>
      </w:r>
      <w:r w:rsidRPr="002732A2">
        <w:rPr>
          <w:rFonts w:ascii="Book Antiqua" w:hAnsi="Book Antiqua" w:cs="Times New Roman"/>
          <w:sz w:val="24"/>
          <w:szCs w:val="24"/>
          <w:vertAlign w:val="superscript"/>
          <w:lang w:val="en-GB"/>
        </w:rPr>
        <w:t>18]</w:t>
      </w:r>
      <w:r w:rsidRPr="002732A2">
        <w:rPr>
          <w:rFonts w:ascii="Book Antiqua" w:hAnsi="Book Antiqua" w:cs="Meridien-Roman"/>
          <w:bCs/>
          <w:sz w:val="24"/>
          <w:szCs w:val="24"/>
          <w:lang w:val="en-GB"/>
        </w:rPr>
        <w:t>.</w:t>
      </w:r>
      <w:r w:rsidR="00473087" w:rsidRPr="002732A2">
        <w:rPr>
          <w:rFonts w:ascii="Book Antiqua" w:hAnsi="Book Antiqua" w:cs="Meridien-Roman" w:hint="eastAsia"/>
          <w:bCs/>
          <w:sz w:val="24"/>
          <w:szCs w:val="24"/>
          <w:lang w:val="en-GB" w:eastAsia="zh-CN"/>
        </w:rPr>
        <w:t xml:space="preserve"> </w:t>
      </w:r>
      <w:r w:rsidRPr="002732A2">
        <w:rPr>
          <w:rFonts w:ascii="Book Antiqua" w:hAnsi="Book Antiqua" w:cs="Times New Roman"/>
          <w:sz w:val="24"/>
          <w:szCs w:val="24"/>
          <w:lang w:val="en-GB"/>
        </w:rPr>
        <w:t>The bulk of studies, however, have been about side effects of treatment. Reviews of non-adherence in BD have found a link with sid</w:t>
      </w:r>
      <w:r w:rsidR="00FB3470" w:rsidRPr="002732A2">
        <w:rPr>
          <w:rFonts w:ascii="Book Antiqua" w:hAnsi="Book Antiqua" w:cs="Times New Roman"/>
          <w:sz w:val="24"/>
          <w:szCs w:val="24"/>
          <w:lang w:val="en-GB"/>
        </w:rPr>
        <w:t xml:space="preserve">e effects among certain </w:t>
      </w:r>
      <w:proofErr w:type="gramStart"/>
      <w:r w:rsidR="00FB3470" w:rsidRPr="002732A2">
        <w:rPr>
          <w:rFonts w:ascii="Book Antiqua" w:hAnsi="Book Antiqua" w:cs="Times New Roman"/>
          <w:sz w:val="24"/>
          <w:szCs w:val="24"/>
          <w:lang w:val="en-GB"/>
        </w:rPr>
        <w:t>studies</w:t>
      </w:r>
      <w:r w:rsidR="00FB3470" w:rsidRPr="002732A2">
        <w:rPr>
          <w:rFonts w:ascii="Book Antiqua" w:hAnsi="Book Antiqua" w:cs="Times New Roman"/>
          <w:sz w:val="24"/>
          <w:szCs w:val="24"/>
          <w:vertAlign w:val="superscript"/>
          <w:lang w:val="en-GB"/>
        </w:rPr>
        <w:t>[</w:t>
      </w:r>
      <w:proofErr w:type="gramEnd"/>
      <w:r w:rsidR="00FB3470" w:rsidRPr="002732A2">
        <w:rPr>
          <w:rFonts w:ascii="Book Antiqua" w:hAnsi="Book Antiqua" w:cs="Times New Roman"/>
          <w:sz w:val="24"/>
          <w:szCs w:val="24"/>
          <w:vertAlign w:val="superscript"/>
          <w:lang w:val="en-GB"/>
        </w:rPr>
        <w:t>3,12,21,</w:t>
      </w:r>
      <w:r w:rsidRPr="002732A2">
        <w:rPr>
          <w:rFonts w:ascii="Book Antiqua" w:hAnsi="Book Antiqua" w:cs="Times New Roman"/>
          <w:sz w:val="24"/>
          <w:szCs w:val="24"/>
          <w:vertAlign w:val="superscript"/>
          <w:lang w:val="en-GB"/>
        </w:rPr>
        <w:t>23]</w:t>
      </w:r>
      <w:r w:rsidRPr="002732A2">
        <w:rPr>
          <w:rFonts w:ascii="Book Antiqua" w:eastAsia="Times New Roman" w:hAnsi="Book Antiqua" w:cs="Times New Roman"/>
          <w:bCs/>
          <w:sz w:val="24"/>
          <w:szCs w:val="24"/>
          <w:lang w:val="en-GB"/>
        </w:rPr>
        <w:t>, both for side effects associated with</w:t>
      </w:r>
      <w:r w:rsidR="00473087" w:rsidRPr="002732A2">
        <w:rPr>
          <w:rFonts w:ascii="Book Antiqua" w:hAnsi="Book Antiqua" w:cs="Times New Roman" w:hint="eastAsia"/>
          <w:bCs/>
          <w:sz w:val="24"/>
          <w:szCs w:val="24"/>
          <w:lang w:val="en-GB" w:eastAsia="zh-CN"/>
        </w:rPr>
        <w:t xml:space="preserve"> </w:t>
      </w:r>
      <w:r w:rsidRPr="002732A2">
        <w:rPr>
          <w:rFonts w:ascii="Book Antiqua" w:eastAsia="Times New Roman" w:hAnsi="Book Antiqua" w:cs="Times New Roman"/>
          <w:bCs/>
          <w:sz w:val="24"/>
          <w:szCs w:val="24"/>
          <w:lang w:val="en-GB"/>
        </w:rPr>
        <w:t>mood</w:t>
      </w:r>
      <w:r w:rsidR="00FB3470" w:rsidRPr="002732A2">
        <w:rPr>
          <w:rFonts w:ascii="Book Antiqua" w:eastAsia="Times New Roman" w:hAnsi="Book Antiqua" w:cs="Times New Roman"/>
          <w:bCs/>
          <w:sz w:val="24"/>
          <w:szCs w:val="24"/>
          <w:lang w:val="en-GB"/>
        </w:rPr>
        <w:t xml:space="preserve"> stabilizers and antipsychotics</w:t>
      </w:r>
      <w:r w:rsidR="00FB3470" w:rsidRPr="002732A2">
        <w:rPr>
          <w:rFonts w:ascii="Book Antiqua" w:hAnsi="Book Antiqua" w:cs="Times New Roman"/>
          <w:sz w:val="24"/>
          <w:szCs w:val="24"/>
          <w:vertAlign w:val="superscript"/>
          <w:lang w:val="en-GB"/>
        </w:rPr>
        <w:t>[16,</w:t>
      </w:r>
      <w:r w:rsidRPr="002732A2">
        <w:rPr>
          <w:rFonts w:ascii="Book Antiqua" w:hAnsi="Book Antiqua" w:cs="Times New Roman"/>
          <w:sz w:val="24"/>
          <w:szCs w:val="24"/>
          <w:vertAlign w:val="superscript"/>
          <w:lang w:val="en-GB"/>
        </w:rPr>
        <w:t>181-184]</w:t>
      </w:r>
      <w:r w:rsidRPr="002732A2">
        <w:rPr>
          <w:rFonts w:ascii="Book Antiqua" w:hAnsi="Book Antiqua" w:cs="Meridien-Roman"/>
          <w:bCs/>
          <w:sz w:val="24"/>
          <w:szCs w:val="24"/>
          <w:lang w:val="en-GB"/>
        </w:rPr>
        <w:t>.</w:t>
      </w:r>
      <w:r w:rsidRPr="002732A2">
        <w:rPr>
          <w:rFonts w:ascii="Book Antiqua" w:eastAsia="Times New Roman" w:hAnsi="Book Antiqua" w:cs="Times New Roman"/>
          <w:bCs/>
          <w:sz w:val="24"/>
          <w:szCs w:val="24"/>
          <w:lang w:val="en-GB"/>
        </w:rPr>
        <w:t xml:space="preserve"> However, many</w:t>
      </w:r>
      <w:r w:rsidR="002B188D" w:rsidRPr="002732A2">
        <w:rPr>
          <w:rFonts w:ascii="Book Antiqua" w:eastAsia="Times New Roman" w:hAnsi="Book Antiqua" w:cs="Times New Roman"/>
          <w:bCs/>
          <w:sz w:val="24"/>
          <w:szCs w:val="24"/>
          <w:lang w:val="en-GB"/>
        </w:rPr>
        <w:t xml:space="preserve"> others</w:t>
      </w:r>
      <w:r w:rsidRPr="002732A2">
        <w:rPr>
          <w:rFonts w:ascii="Book Antiqua" w:eastAsia="Times New Roman" w:hAnsi="Book Antiqua" w:cs="Times New Roman"/>
          <w:bCs/>
          <w:sz w:val="24"/>
          <w:szCs w:val="24"/>
          <w:lang w:val="en-GB"/>
        </w:rPr>
        <w:t xml:space="preserve"> have concluded that side effects are often not among the </w:t>
      </w:r>
      <w:r w:rsidR="00FB3470" w:rsidRPr="002732A2">
        <w:rPr>
          <w:rFonts w:ascii="Book Antiqua" w:eastAsia="Times New Roman" w:hAnsi="Book Antiqua" w:cs="Times New Roman"/>
          <w:bCs/>
          <w:sz w:val="24"/>
          <w:szCs w:val="24"/>
          <w:lang w:val="en-GB"/>
        </w:rPr>
        <w:t>major reasons for non-</w:t>
      </w:r>
      <w:proofErr w:type="gramStart"/>
      <w:r w:rsidR="00FB3470" w:rsidRPr="002732A2">
        <w:rPr>
          <w:rFonts w:ascii="Book Antiqua" w:eastAsia="Times New Roman" w:hAnsi="Book Antiqua" w:cs="Times New Roman"/>
          <w:bCs/>
          <w:sz w:val="24"/>
          <w:szCs w:val="24"/>
          <w:lang w:val="en-GB"/>
        </w:rPr>
        <w:t>adherence</w:t>
      </w:r>
      <w:r w:rsidR="00FB3470" w:rsidRPr="002732A2">
        <w:rPr>
          <w:rFonts w:ascii="Book Antiqua" w:hAnsi="Book Antiqua" w:cs="Times New Roman"/>
          <w:sz w:val="24"/>
          <w:szCs w:val="24"/>
          <w:vertAlign w:val="superscript"/>
          <w:lang w:val="en-GB"/>
        </w:rPr>
        <w:t>[</w:t>
      </w:r>
      <w:proofErr w:type="gramEnd"/>
      <w:r w:rsidR="00FB3470" w:rsidRPr="002732A2">
        <w:rPr>
          <w:rFonts w:ascii="Book Antiqua" w:hAnsi="Book Antiqua" w:cs="Times New Roman"/>
          <w:sz w:val="24"/>
          <w:szCs w:val="24"/>
          <w:vertAlign w:val="superscript"/>
          <w:lang w:val="en-GB"/>
        </w:rPr>
        <w:t>2,4,6,14</w:t>
      </w:r>
      <w:r w:rsidR="00FB3470" w:rsidRPr="002732A2">
        <w:rPr>
          <w:rFonts w:ascii="Book Antiqua" w:hAnsi="Book Antiqua" w:cs="Times New Roman" w:hint="eastAsia"/>
          <w:sz w:val="24"/>
          <w:szCs w:val="24"/>
          <w:vertAlign w:val="superscript"/>
          <w:lang w:val="en-GB" w:eastAsia="zh-CN"/>
        </w:rPr>
        <w:t>,</w:t>
      </w:r>
      <w:r w:rsidRPr="002732A2">
        <w:rPr>
          <w:rFonts w:ascii="Book Antiqua" w:hAnsi="Book Antiqua" w:cs="Times New Roman"/>
          <w:sz w:val="24"/>
          <w:szCs w:val="24"/>
          <w:vertAlign w:val="superscript"/>
          <w:lang w:val="en-GB"/>
        </w:rPr>
        <w:t>17]</w:t>
      </w:r>
      <w:r w:rsidRPr="002732A2">
        <w:rPr>
          <w:rFonts w:ascii="Book Antiqua" w:hAnsi="Book Antiqua" w:cs="Meridien-Roman"/>
          <w:bCs/>
          <w:sz w:val="24"/>
          <w:szCs w:val="24"/>
          <w:lang w:val="en-GB"/>
        </w:rPr>
        <w:t>.</w:t>
      </w:r>
      <w:r w:rsidR="00DA0DF8" w:rsidRPr="002732A2">
        <w:rPr>
          <w:rFonts w:ascii="Book Antiqua" w:eastAsia="Times New Roman" w:hAnsi="Book Antiqua" w:cs="Times New Roman"/>
          <w:bCs/>
          <w:sz w:val="24"/>
          <w:szCs w:val="24"/>
          <w:lang w:val="en-GB"/>
        </w:rPr>
        <w:t xml:space="preserve"> The latter</w:t>
      </w:r>
      <w:r w:rsidRPr="002732A2">
        <w:rPr>
          <w:rFonts w:ascii="Book Antiqua" w:eastAsia="Times New Roman" w:hAnsi="Book Antiqua" w:cs="Times New Roman"/>
          <w:bCs/>
          <w:sz w:val="24"/>
          <w:szCs w:val="24"/>
          <w:lang w:val="en-GB"/>
        </w:rPr>
        <w:t xml:space="preserve"> reviews also agree in finding that it is the fear or concern about side effects that frequently leads to non-adherence, rather than the actual presence of side effects. Inadequate efficacy of medication-treatment has also been proposed as a risk factor for non-adherence in BD, with efficacy in reducing depressive symptoms being particularly important</w:t>
      </w:r>
      <w:r w:rsidR="00FB3470" w:rsidRPr="002732A2">
        <w:rPr>
          <w:rFonts w:ascii="Book Antiqua" w:eastAsia="Times New Roman" w:hAnsi="Book Antiqua" w:cs="Times New Roman"/>
          <w:bCs/>
          <w:sz w:val="24"/>
          <w:szCs w:val="24"/>
          <w:lang w:val="en-GB"/>
        </w:rPr>
        <w:t xml:space="preserve"> from the patient</w:t>
      </w:r>
      <w:r w:rsidR="00FB3470" w:rsidRPr="002732A2">
        <w:rPr>
          <w:rFonts w:ascii="Book Antiqua" w:hAnsi="Book Antiqua" w:cs="Times New Roman"/>
          <w:bCs/>
          <w:sz w:val="24"/>
          <w:szCs w:val="24"/>
          <w:lang w:val="en-GB" w:eastAsia="zh-CN"/>
        </w:rPr>
        <w:t>’</w:t>
      </w:r>
      <w:r w:rsidR="00FB3470" w:rsidRPr="002732A2">
        <w:rPr>
          <w:rFonts w:ascii="Book Antiqua" w:eastAsia="Times New Roman" w:hAnsi="Book Antiqua" w:cs="Times New Roman"/>
          <w:bCs/>
          <w:sz w:val="24"/>
          <w:szCs w:val="24"/>
          <w:lang w:val="en-GB"/>
        </w:rPr>
        <w:t xml:space="preserve">s </w:t>
      </w:r>
      <w:proofErr w:type="gramStart"/>
      <w:r w:rsidR="00FB3470" w:rsidRPr="002732A2">
        <w:rPr>
          <w:rFonts w:ascii="Book Antiqua" w:eastAsia="Times New Roman" w:hAnsi="Book Antiqua" w:cs="Times New Roman"/>
          <w:bCs/>
          <w:sz w:val="24"/>
          <w:szCs w:val="24"/>
          <w:lang w:val="en-GB"/>
        </w:rPr>
        <w:t>perspective</w:t>
      </w:r>
      <w:r w:rsidR="00FB3470" w:rsidRPr="002732A2">
        <w:rPr>
          <w:rFonts w:ascii="Book Antiqua" w:hAnsi="Book Antiqua" w:cs="Times New Roman"/>
          <w:sz w:val="24"/>
          <w:szCs w:val="24"/>
          <w:vertAlign w:val="superscript"/>
          <w:lang w:val="en-GB"/>
        </w:rPr>
        <w:t>[</w:t>
      </w:r>
      <w:proofErr w:type="gramEnd"/>
      <w:r w:rsidR="00FB3470" w:rsidRPr="002732A2">
        <w:rPr>
          <w:rFonts w:ascii="Book Antiqua" w:hAnsi="Book Antiqua" w:cs="Times New Roman"/>
          <w:sz w:val="24"/>
          <w:szCs w:val="24"/>
          <w:vertAlign w:val="superscript"/>
          <w:lang w:val="en-GB"/>
        </w:rPr>
        <w:t>3</w:t>
      </w:r>
      <w:r w:rsidR="00FB3470" w:rsidRPr="002732A2">
        <w:rPr>
          <w:rFonts w:ascii="Book Antiqua" w:hAnsi="Book Antiqua" w:cs="Times New Roman" w:hint="eastAsia"/>
          <w:sz w:val="24"/>
          <w:szCs w:val="24"/>
          <w:vertAlign w:val="superscript"/>
          <w:lang w:val="en-GB" w:eastAsia="zh-CN"/>
        </w:rPr>
        <w:t>,</w:t>
      </w:r>
      <w:r w:rsidR="00FB3470" w:rsidRPr="002732A2">
        <w:rPr>
          <w:rFonts w:ascii="Book Antiqua" w:hAnsi="Book Antiqua" w:cs="Times New Roman"/>
          <w:sz w:val="24"/>
          <w:szCs w:val="24"/>
          <w:vertAlign w:val="superscript"/>
          <w:lang w:val="en-GB"/>
        </w:rPr>
        <w:t>12,</w:t>
      </w:r>
      <w:r w:rsidRPr="002732A2">
        <w:rPr>
          <w:rFonts w:ascii="Book Antiqua" w:hAnsi="Book Antiqua" w:cs="Times New Roman"/>
          <w:sz w:val="24"/>
          <w:szCs w:val="24"/>
          <w:vertAlign w:val="superscript"/>
          <w:lang w:val="en-GB"/>
        </w:rPr>
        <w:t>23]</w:t>
      </w:r>
      <w:r w:rsidRPr="002732A2">
        <w:rPr>
          <w:rFonts w:ascii="Book Antiqua" w:hAnsi="Book Antiqua" w:cs="Meridien-Roman"/>
          <w:bCs/>
          <w:sz w:val="24"/>
          <w:szCs w:val="24"/>
          <w:lang w:val="en-GB"/>
        </w:rPr>
        <w:t>.</w:t>
      </w:r>
    </w:p>
    <w:p w:rsidR="00FB3EDE" w:rsidRPr="002732A2" w:rsidRDefault="00FB3EDE" w:rsidP="00B20558">
      <w:pPr>
        <w:autoSpaceDE w:val="0"/>
        <w:autoSpaceDN w:val="0"/>
        <w:adjustRightInd w:val="0"/>
        <w:spacing w:after="0" w:line="360" w:lineRule="auto"/>
        <w:jc w:val="both"/>
        <w:rPr>
          <w:rFonts w:ascii="Book Antiqua" w:hAnsi="Book Antiqua"/>
          <w:b/>
          <w:bCs/>
          <w:sz w:val="24"/>
          <w:szCs w:val="24"/>
          <w:lang w:val="en-GB"/>
        </w:rPr>
      </w:pPr>
    </w:p>
    <w:p w:rsidR="00FB3EDE" w:rsidRPr="002732A2" w:rsidRDefault="00FB3EDE" w:rsidP="00B20558">
      <w:pPr>
        <w:spacing w:after="0" w:line="360" w:lineRule="auto"/>
        <w:jc w:val="both"/>
        <w:rPr>
          <w:rFonts w:ascii="Book Antiqua" w:hAnsi="Book Antiqua" w:cs="TimesTen-Roman"/>
          <w:b/>
          <w:bCs/>
          <w:sz w:val="24"/>
          <w:szCs w:val="24"/>
          <w:lang w:val="en-GB" w:eastAsia="zh-CN"/>
        </w:rPr>
      </w:pPr>
      <w:r w:rsidRPr="002732A2">
        <w:rPr>
          <w:rFonts w:ascii="Book Antiqua" w:hAnsi="Book Antiqua" w:cs="TimesTen-Roman"/>
          <w:b/>
          <w:bCs/>
          <w:sz w:val="24"/>
          <w:szCs w:val="24"/>
          <w:lang w:val="en-GB"/>
        </w:rPr>
        <w:t>Studies</w:t>
      </w:r>
      <w:r w:rsidR="00FB3470" w:rsidRPr="002732A2">
        <w:rPr>
          <w:rFonts w:ascii="Book Antiqua" w:hAnsi="Book Antiqua" w:cs="TimesTen-Roman" w:hint="eastAsia"/>
          <w:b/>
          <w:bCs/>
          <w:sz w:val="24"/>
          <w:szCs w:val="24"/>
          <w:lang w:val="en-GB" w:eastAsia="zh-CN"/>
        </w:rPr>
        <w:t>:</w:t>
      </w:r>
      <w:r w:rsidR="00473087" w:rsidRPr="002732A2">
        <w:rPr>
          <w:rFonts w:ascii="Book Antiqua" w:hAnsi="Book Antiqua" w:cs="TimesTen-Roman" w:hint="eastAsia"/>
          <w:b/>
          <w:bCs/>
          <w:sz w:val="24"/>
          <w:szCs w:val="24"/>
          <w:lang w:val="en-GB" w:eastAsia="zh-CN"/>
        </w:rPr>
        <w:t xml:space="preserve"> </w:t>
      </w:r>
      <w:r w:rsidRPr="002732A2">
        <w:rPr>
          <w:rFonts w:ascii="Book Antiqua" w:hAnsi="Book Antiqua" w:cs="TimesTen-Roman"/>
          <w:bCs/>
          <w:sz w:val="24"/>
          <w:szCs w:val="24"/>
          <w:lang w:val="en-GB"/>
        </w:rPr>
        <w:t>Similar to the results of studies examining demographic and illness related correlates of non-adherence in BD, studies examining medication-related variables have also yielded few unequivocal associations.</w:t>
      </w:r>
      <w:r w:rsidR="00473087" w:rsidRPr="002732A2">
        <w:rPr>
          <w:rFonts w:ascii="Book Antiqua" w:hAnsi="Book Antiqua" w:cs="TimesTen-Roman" w:hint="eastAsia"/>
          <w:bCs/>
          <w:sz w:val="24"/>
          <w:szCs w:val="24"/>
          <w:lang w:val="en-GB" w:eastAsia="zh-CN"/>
        </w:rPr>
        <w:t xml:space="preserve"> </w:t>
      </w:r>
      <w:r w:rsidRPr="002732A2">
        <w:rPr>
          <w:rFonts w:ascii="Book Antiqua" w:hAnsi="Book Antiqua" w:cs="TimesTen-Roman"/>
          <w:bCs/>
          <w:sz w:val="24"/>
          <w:szCs w:val="24"/>
          <w:lang w:val="en-GB"/>
        </w:rPr>
        <w:t>Thus, drug classes, the duration of treatment, greater number or higher doses of medications and more complex medication regimens were associated with non-adherence only in a few studies</w:t>
      </w:r>
      <w:r w:rsidR="0033623D" w:rsidRPr="002732A2">
        <w:rPr>
          <w:rFonts w:ascii="Book Antiqua" w:hAnsi="Book Antiqua" w:cs="TimesTen-Roman"/>
          <w:bCs/>
          <w:sz w:val="24"/>
          <w:szCs w:val="24"/>
          <w:lang w:val="en-GB"/>
        </w:rPr>
        <w:t>,</w:t>
      </w:r>
      <w:r w:rsidRPr="002732A2">
        <w:rPr>
          <w:rFonts w:ascii="Book Antiqua" w:hAnsi="Book Antiqua" w:cs="TimesTen-Roman"/>
          <w:bCs/>
          <w:sz w:val="24"/>
          <w:szCs w:val="24"/>
          <w:lang w:val="en-GB"/>
        </w:rPr>
        <w:t xml:space="preserve"> while the number of studies without such associations were either equal in number or far greater. A positive association with the presence of side effects was reported in 35 studies; more than a-third of these involved lithium. However, 26 studies did not find a positive association and 17 studies found that fear of side effects than their actual presence had a greater impact on non-adherence. Efficacy of treatment had a positive association with non-adherence, but only among 12 studies. These results are depicted in </w:t>
      </w:r>
      <w:r w:rsidR="00316C23" w:rsidRPr="002732A2">
        <w:rPr>
          <w:rFonts w:ascii="Book Antiqua" w:hAnsi="Book Antiqua" w:cs="TimesTen-Roman"/>
          <w:bCs/>
          <w:sz w:val="24"/>
          <w:szCs w:val="24"/>
          <w:lang w:val="en-GB"/>
        </w:rPr>
        <w:t>T</w:t>
      </w:r>
      <w:r w:rsidRPr="002732A2">
        <w:rPr>
          <w:rFonts w:ascii="Book Antiqua" w:hAnsi="Book Antiqua" w:cs="TimesTen-Roman"/>
          <w:bCs/>
          <w:sz w:val="24"/>
          <w:szCs w:val="24"/>
          <w:lang w:val="en-GB"/>
        </w:rPr>
        <w:t>able 7.</w:t>
      </w:r>
    </w:p>
    <w:p w:rsidR="00FB3EDE" w:rsidRPr="002732A2" w:rsidRDefault="00FB3EDE" w:rsidP="00B20558">
      <w:pPr>
        <w:spacing w:after="0" w:line="360" w:lineRule="auto"/>
        <w:jc w:val="both"/>
        <w:rPr>
          <w:rFonts w:ascii="Book Antiqua" w:hAnsi="Book Antiqua" w:cs="Times New Roman"/>
          <w:sz w:val="24"/>
          <w:szCs w:val="24"/>
          <w:lang w:val="en-GB"/>
        </w:rPr>
      </w:pPr>
    </w:p>
    <w:p w:rsidR="00FB3EDE" w:rsidRPr="002732A2" w:rsidRDefault="00FB3EDE" w:rsidP="00B20558">
      <w:pPr>
        <w:spacing w:after="0" w:line="360" w:lineRule="auto"/>
        <w:jc w:val="both"/>
        <w:rPr>
          <w:rFonts w:ascii="Book Antiqua" w:hAnsi="Book Antiqua" w:cs="Times New Roman"/>
          <w:b/>
          <w:sz w:val="24"/>
          <w:szCs w:val="24"/>
          <w:lang w:val="en-GB"/>
        </w:rPr>
      </w:pPr>
      <w:r w:rsidRPr="002732A2">
        <w:rPr>
          <w:rFonts w:ascii="Book Antiqua" w:hAnsi="Book Antiqua" w:cs="Times New Roman"/>
          <w:b/>
          <w:sz w:val="24"/>
          <w:szCs w:val="24"/>
          <w:lang w:val="en-GB"/>
        </w:rPr>
        <w:t>DISCUSSION</w:t>
      </w:r>
    </w:p>
    <w:p w:rsidR="00FB3EDE" w:rsidRPr="002732A2" w:rsidRDefault="00FB3EDE" w:rsidP="00B20558">
      <w:pPr>
        <w:spacing w:after="0" w:line="360" w:lineRule="auto"/>
        <w:jc w:val="both"/>
        <w:rPr>
          <w:rFonts w:ascii="Book Antiqua" w:hAnsi="Book Antiqua" w:cs="Times New Roman"/>
          <w:sz w:val="24"/>
          <w:szCs w:val="24"/>
          <w:lang w:val="en-GB"/>
        </w:rPr>
      </w:pPr>
      <w:r w:rsidRPr="002732A2">
        <w:rPr>
          <w:rFonts w:ascii="Book Antiqua" w:hAnsi="Book Antiqua" w:cs="Times New Roman"/>
          <w:sz w:val="24"/>
          <w:szCs w:val="24"/>
          <w:lang w:val="en-GB"/>
        </w:rPr>
        <w:lastRenderedPageBreak/>
        <w:t>Given its chronic, relapsing and remitting nature as well as attendant disability, comorbidity and frequent negative therapeutic outcomes, BD is expected to be characterized by high rates of treatment non-adherence. The existing reviews on medication non-adheren</w:t>
      </w:r>
      <w:r w:rsidR="0033623D" w:rsidRPr="002732A2">
        <w:rPr>
          <w:rFonts w:ascii="Book Antiqua" w:hAnsi="Book Antiqua" w:cs="Times New Roman"/>
          <w:sz w:val="24"/>
          <w:szCs w:val="24"/>
          <w:lang w:val="en-GB"/>
        </w:rPr>
        <w:t xml:space="preserve">ce in BD (included in Table 1) </w:t>
      </w:r>
      <w:r w:rsidRPr="002732A2">
        <w:rPr>
          <w:rFonts w:ascii="Book Antiqua" w:hAnsi="Book Antiqua" w:cs="Times New Roman"/>
          <w:sz w:val="24"/>
          <w:szCs w:val="24"/>
          <w:lang w:val="en-GB"/>
        </w:rPr>
        <w:t>support this notion by finding that about 40% to 50% of the patients with BD do not take their medications properly. However most of these reviews are several years old and have included about 25 studies or less in most instances. The current review spanned four decades from 1976 to 2016 and was based on a more comprehensive search of the existing literature on medication non-adherence in BD. It also used somewhat broader selection criteria in an effort to include data from as many studies as possible. This resulted in a much larger list of</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 xml:space="preserve">close to 200 reviews and studies on the subject; 132 of these studies were used derive rates of medication non-adherence in BD. The obvious disadvantage of casting such a broad net </w:t>
      </w:r>
      <w:r w:rsidR="00DA0DF8" w:rsidRPr="002732A2">
        <w:rPr>
          <w:rFonts w:ascii="Book Antiqua" w:hAnsi="Book Antiqua" w:cs="Times New Roman"/>
          <w:sz w:val="24"/>
          <w:szCs w:val="24"/>
          <w:lang w:val="en-GB"/>
        </w:rPr>
        <w:t>was</w:t>
      </w:r>
      <w:r w:rsidR="00216697" w:rsidRPr="002732A2">
        <w:rPr>
          <w:rFonts w:ascii="Book Antiqua" w:hAnsi="Book Antiqua" w:cs="Times New Roman"/>
          <w:sz w:val="24"/>
          <w:szCs w:val="24"/>
          <w:lang w:val="en-GB"/>
        </w:rPr>
        <w:t xml:space="preserve"> the substantial difference in methodologies</w:t>
      </w:r>
      <w:r w:rsidRPr="002732A2">
        <w:rPr>
          <w:rFonts w:ascii="Book Antiqua" w:hAnsi="Book Antiqua" w:cs="Times New Roman"/>
          <w:sz w:val="24"/>
          <w:szCs w:val="24"/>
          <w:lang w:val="en-GB"/>
        </w:rPr>
        <w:t xml:space="preserve"> across the studies that formed a part of this review. Though this significant heterogeneity did not allow a meta-analysis of the data, the results probably reflected a truer and a more up to date picture of medication non-adherence in BD than some of the existing reviews, simply because of the large number of studies included and the longer period covered by this review.</w:t>
      </w:r>
    </w:p>
    <w:p w:rsidR="00FB3EDE" w:rsidRPr="002732A2" w:rsidRDefault="00FB3EDE" w:rsidP="00CB27C2">
      <w:pPr>
        <w:autoSpaceDE w:val="0"/>
        <w:autoSpaceDN w:val="0"/>
        <w:adjustRightInd w:val="0"/>
        <w:spacing w:after="0" w:line="360" w:lineRule="auto"/>
        <w:ind w:firstLineChars="100" w:firstLine="240"/>
        <w:jc w:val="both"/>
        <w:rPr>
          <w:rFonts w:ascii="Book Antiqua" w:hAnsi="Book Antiqua"/>
          <w:b/>
          <w:bCs/>
          <w:sz w:val="24"/>
          <w:szCs w:val="24"/>
          <w:lang w:val="en-GB"/>
        </w:rPr>
      </w:pPr>
      <w:r w:rsidRPr="002732A2">
        <w:rPr>
          <w:rFonts w:ascii="Book Antiqua" w:hAnsi="Book Antiqua" w:cs="Times New Roman"/>
          <w:sz w:val="24"/>
          <w:szCs w:val="24"/>
          <w:lang w:val="en-GB"/>
        </w:rPr>
        <w:t>The results of the review yielded some notable findings about the rate of medication non-adherence in BD. To start with there was a wide variation in rates of</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non-adherence ranging from 0</w:t>
      </w:r>
      <w:r w:rsidR="00CB27C2" w:rsidRPr="002732A2">
        <w:rPr>
          <w:rFonts w:ascii="Book Antiqua" w:hAnsi="Book Antiqua" w:cs="Times New Roman" w:hint="eastAsia"/>
          <w:sz w:val="24"/>
          <w:szCs w:val="24"/>
          <w:lang w:val="en-GB" w:eastAsia="zh-CN"/>
        </w:rPr>
        <w:t>%</w:t>
      </w:r>
      <w:r w:rsidRPr="002732A2">
        <w:rPr>
          <w:rFonts w:ascii="Book Antiqua" w:hAnsi="Book Antiqua" w:cs="Times New Roman"/>
          <w:sz w:val="24"/>
          <w:szCs w:val="24"/>
          <w:lang w:val="en-GB"/>
        </w:rPr>
        <w:t>-96%, which was more a result of the methodological disparities across studies. Nevertheless, the entire group of studies yielded an average rate of 41.5% and a median rate of 40% for medication non-adherence. When the rates were computed excluding outliers with very high or low rates, the mean rate of non-adherence rose to 43% and the median rate to 41%. These rates were remarkably similar to those found in the majority of previously published reviews (Table 1), which have found rates of non-adherence in BD to vary from 8% to 68% with a mean rate of</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abo</w:t>
      </w:r>
      <w:r w:rsidR="0033623D" w:rsidRPr="002732A2">
        <w:rPr>
          <w:rFonts w:ascii="Book Antiqua" w:hAnsi="Book Antiqua" w:cs="Times New Roman"/>
          <w:sz w:val="24"/>
          <w:szCs w:val="24"/>
          <w:lang w:val="en-GB"/>
        </w:rPr>
        <w:t>ut 40% and a median rate of 41%-</w:t>
      </w:r>
      <w:r w:rsidRPr="002732A2">
        <w:rPr>
          <w:rFonts w:ascii="Book Antiqua" w:hAnsi="Book Antiqua" w:cs="Times New Roman"/>
          <w:sz w:val="24"/>
          <w:szCs w:val="24"/>
          <w:lang w:val="en-GB"/>
        </w:rPr>
        <w:t>42%. Rates of non-adherence were the highest for studies of patients on treatment with antipsychotics (mean 48%-51%; median 47%-48%) followed by studies of patients on all three classes of medic</w:t>
      </w:r>
      <w:r w:rsidR="0033623D" w:rsidRPr="002732A2">
        <w:rPr>
          <w:rFonts w:ascii="Book Antiqua" w:hAnsi="Book Antiqua" w:cs="Times New Roman"/>
          <w:sz w:val="24"/>
          <w:szCs w:val="24"/>
          <w:lang w:val="en-GB"/>
        </w:rPr>
        <w:t>ations (mean 45%; median 41%-</w:t>
      </w:r>
      <w:r w:rsidRPr="002732A2">
        <w:rPr>
          <w:rFonts w:ascii="Book Antiqua" w:hAnsi="Book Antiqua" w:cs="Times New Roman"/>
          <w:sz w:val="24"/>
          <w:szCs w:val="24"/>
          <w:lang w:val="en-GB"/>
        </w:rPr>
        <w:t>43.5%). Surprisingly, the rates wer</w:t>
      </w:r>
      <w:r w:rsidR="0033623D" w:rsidRPr="002732A2">
        <w:rPr>
          <w:rFonts w:ascii="Book Antiqua" w:hAnsi="Book Antiqua" w:cs="Times New Roman"/>
          <w:sz w:val="24"/>
          <w:szCs w:val="24"/>
          <w:lang w:val="en-GB"/>
        </w:rPr>
        <w:t xml:space="preserve">e significantly lower </w:t>
      </w:r>
      <w:r w:rsidRPr="002732A2">
        <w:rPr>
          <w:rFonts w:ascii="Book Antiqua" w:hAnsi="Book Antiqua" w:cs="Times New Roman"/>
          <w:sz w:val="24"/>
          <w:szCs w:val="24"/>
          <w:lang w:val="en-GB"/>
        </w:rPr>
        <w:t>in studies of patients being treated with mood stabilizers</w:t>
      </w:r>
      <w:r w:rsidR="0033623D" w:rsidRPr="002732A2">
        <w:rPr>
          <w:rFonts w:ascii="Book Antiqua" w:hAnsi="Book Antiqua" w:cs="Times New Roman"/>
          <w:sz w:val="24"/>
          <w:szCs w:val="24"/>
          <w:lang w:val="en-GB"/>
        </w:rPr>
        <w:t xml:space="preserve"> (mean </w:t>
      </w:r>
      <w:r w:rsidR="0033623D" w:rsidRPr="002732A2">
        <w:rPr>
          <w:rFonts w:ascii="Book Antiqua" w:hAnsi="Book Antiqua" w:cs="Times New Roman"/>
          <w:sz w:val="24"/>
          <w:szCs w:val="24"/>
          <w:lang w:val="en-GB"/>
        </w:rPr>
        <w:lastRenderedPageBreak/>
        <w:t>34%-38%; median 31.5%-34%)</w:t>
      </w:r>
      <w:r w:rsidRPr="002732A2">
        <w:rPr>
          <w:rFonts w:ascii="Book Antiqua" w:hAnsi="Book Antiqua" w:cs="Times New Roman"/>
          <w:sz w:val="24"/>
          <w:szCs w:val="24"/>
          <w:lang w:val="en-GB"/>
        </w:rPr>
        <w:t>. It was not exactly clear why this was so</w:t>
      </w:r>
      <w:r w:rsidR="00216697" w:rsidRPr="002732A2">
        <w:rPr>
          <w:rFonts w:ascii="Book Antiqua" w:hAnsi="Book Antiqua" w:cs="Times New Roman"/>
          <w:sz w:val="24"/>
          <w:szCs w:val="24"/>
          <w:lang w:val="en-GB"/>
        </w:rPr>
        <w:t>,</w:t>
      </w:r>
      <w:r w:rsidRPr="002732A2">
        <w:rPr>
          <w:rFonts w:ascii="Book Antiqua" w:hAnsi="Book Antiqua" w:cs="Times New Roman"/>
          <w:sz w:val="24"/>
          <w:szCs w:val="24"/>
          <w:lang w:val="en-GB"/>
        </w:rPr>
        <w:t xml:space="preserve"> particularly since other studies and reviews have not found</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rates to differ among d</w:t>
      </w:r>
      <w:r w:rsidR="00CB27C2" w:rsidRPr="002732A2">
        <w:rPr>
          <w:rFonts w:ascii="Book Antiqua" w:hAnsi="Book Antiqua" w:cs="Times New Roman"/>
          <w:sz w:val="24"/>
          <w:szCs w:val="24"/>
          <w:lang w:val="en-GB"/>
        </w:rPr>
        <w:t xml:space="preserve">ifferent classes of </w:t>
      </w:r>
      <w:proofErr w:type="gramStart"/>
      <w:r w:rsidR="00CB27C2" w:rsidRPr="002732A2">
        <w:rPr>
          <w:rFonts w:ascii="Book Antiqua" w:hAnsi="Book Antiqua" w:cs="Times New Roman"/>
          <w:sz w:val="24"/>
          <w:szCs w:val="24"/>
          <w:lang w:val="en-GB"/>
        </w:rPr>
        <w:t>medications</w:t>
      </w:r>
      <w:r w:rsidR="00CB27C2" w:rsidRPr="002732A2">
        <w:rPr>
          <w:rFonts w:ascii="Book Antiqua" w:hAnsi="Book Antiqua" w:cs="Times New Roman"/>
          <w:sz w:val="24"/>
          <w:szCs w:val="24"/>
          <w:vertAlign w:val="superscript"/>
          <w:lang w:val="en-GB"/>
        </w:rPr>
        <w:t>[</w:t>
      </w:r>
      <w:proofErr w:type="gramEnd"/>
      <w:r w:rsidR="00CB27C2" w:rsidRPr="002732A2">
        <w:rPr>
          <w:rFonts w:ascii="Book Antiqua" w:hAnsi="Book Antiqua" w:cs="Times New Roman"/>
          <w:sz w:val="24"/>
          <w:szCs w:val="24"/>
          <w:vertAlign w:val="superscript"/>
          <w:lang w:val="en-GB"/>
        </w:rPr>
        <w:t>2,</w:t>
      </w:r>
      <w:r w:rsidRPr="002732A2">
        <w:rPr>
          <w:rFonts w:ascii="Book Antiqua" w:hAnsi="Book Antiqua" w:cs="Times New Roman"/>
          <w:sz w:val="24"/>
          <w:szCs w:val="24"/>
          <w:vertAlign w:val="superscript"/>
          <w:lang w:val="en-GB"/>
        </w:rPr>
        <w:t>5,6,</w:t>
      </w:r>
      <w:r w:rsidR="00CB27C2" w:rsidRPr="002732A2">
        <w:rPr>
          <w:rFonts w:ascii="Book Antiqua" w:hAnsi="Book Antiqua" w:cs="Times New Roman"/>
          <w:sz w:val="24"/>
          <w:szCs w:val="24"/>
          <w:vertAlign w:val="superscript"/>
          <w:lang w:val="en-GB"/>
        </w:rPr>
        <w:t>21,</w:t>
      </w:r>
      <w:r w:rsidRPr="002732A2">
        <w:rPr>
          <w:rFonts w:ascii="Book Antiqua" w:hAnsi="Book Antiqua" w:cs="Times New Roman"/>
          <w:sz w:val="24"/>
          <w:szCs w:val="24"/>
          <w:vertAlign w:val="superscript"/>
          <w:lang w:val="en-GB"/>
        </w:rPr>
        <w:t>22]</w:t>
      </w:r>
      <w:r w:rsidRPr="002732A2">
        <w:rPr>
          <w:rFonts w:ascii="Book Antiqua" w:hAnsi="Book Antiqua" w:cs="Meridien-Roman"/>
          <w:bCs/>
          <w:sz w:val="24"/>
          <w:szCs w:val="24"/>
          <w:lang w:val="en-GB"/>
        </w:rPr>
        <w:t>.</w:t>
      </w:r>
    </w:p>
    <w:p w:rsidR="00FB3EDE" w:rsidRPr="002732A2" w:rsidRDefault="00FB3EDE" w:rsidP="00CB27C2">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2732A2">
        <w:rPr>
          <w:rFonts w:ascii="Book Antiqua" w:hAnsi="Book Antiqua" w:cs="Times New Roman"/>
          <w:sz w:val="24"/>
          <w:szCs w:val="24"/>
          <w:lang w:val="en-GB"/>
        </w:rPr>
        <w:t>However, studies of mood stabilizers mainly included lithium; a significant proportion of them (41%) had been conducted in the 1970s to 1990s</w:t>
      </w:r>
      <w:r w:rsidR="00216697" w:rsidRPr="002732A2">
        <w:rPr>
          <w:rFonts w:ascii="Book Antiqua" w:hAnsi="Book Antiqua" w:cs="Times New Roman"/>
          <w:sz w:val="24"/>
          <w:szCs w:val="24"/>
          <w:lang w:val="en-GB"/>
        </w:rPr>
        <w:t>;</w:t>
      </w:r>
      <w:r w:rsidRPr="002732A2">
        <w:rPr>
          <w:rFonts w:ascii="Book Antiqua" w:hAnsi="Book Antiqua" w:cs="Times New Roman"/>
          <w:sz w:val="24"/>
          <w:szCs w:val="24"/>
          <w:lang w:val="en-GB"/>
        </w:rPr>
        <w:t xml:space="preserve"> and, the number of studies with very low rates was higher than the other two groups. In direct contrast, studies of patients on antipsychotics were conducted more recently and were based mostly on claims data, which also meant that the sample sizes were very large in many of these studies. </w:t>
      </w:r>
    </w:p>
    <w:p w:rsidR="00FB3EDE" w:rsidRPr="002732A2" w:rsidRDefault="00FB3EDE" w:rsidP="00CB27C2">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2732A2">
        <w:rPr>
          <w:rFonts w:ascii="Book Antiqua" w:hAnsi="Book Antiqua" w:cs="Times New Roman"/>
          <w:sz w:val="24"/>
          <w:szCs w:val="24"/>
          <w:lang w:val="en-GB"/>
        </w:rPr>
        <w:t xml:space="preserve">Thus, </w:t>
      </w:r>
      <w:r w:rsidR="0033623D" w:rsidRPr="002732A2">
        <w:rPr>
          <w:rFonts w:ascii="Book Antiqua" w:hAnsi="Book Antiqua" w:cs="Times New Roman"/>
          <w:sz w:val="24"/>
          <w:szCs w:val="24"/>
          <w:lang w:val="en-GB"/>
        </w:rPr>
        <w:t>the overall conclusion from the</w:t>
      </w:r>
      <w:r w:rsidRPr="002732A2">
        <w:rPr>
          <w:rFonts w:ascii="Book Antiqua" w:hAnsi="Book Antiqua" w:cs="Times New Roman"/>
          <w:sz w:val="24"/>
          <w:szCs w:val="24"/>
          <w:lang w:val="en-GB"/>
        </w:rPr>
        <w:t xml:space="preserve"> group of studies included in this review is that between a third to about half of the patients with BD are medication non-adherent. However, there is reason to treat these rates with caution because of the considerable divergence in study designs. Differences in rates of </w:t>
      </w:r>
      <w:r w:rsidR="00216697" w:rsidRPr="002732A2">
        <w:rPr>
          <w:rFonts w:ascii="Book Antiqua" w:hAnsi="Book Antiqua" w:cs="Times New Roman"/>
          <w:sz w:val="24"/>
          <w:szCs w:val="24"/>
          <w:lang w:val="en-GB"/>
        </w:rPr>
        <w:t>non-adherence across studies usually ari</w:t>
      </w:r>
      <w:r w:rsidRPr="002732A2">
        <w:rPr>
          <w:rFonts w:ascii="Book Antiqua" w:hAnsi="Book Antiqua" w:cs="Times New Roman"/>
          <w:sz w:val="24"/>
          <w:szCs w:val="24"/>
          <w:lang w:val="en-GB"/>
        </w:rPr>
        <w:t>se principally from the definition of adherence used, the nature and size of the patient sample included, the setting in which the study is conducted, the duration of assessment and the way non-adher</w:t>
      </w:r>
      <w:r w:rsidR="00CB27C2" w:rsidRPr="002732A2">
        <w:rPr>
          <w:rFonts w:ascii="Book Antiqua" w:hAnsi="Book Antiqua" w:cs="Times New Roman"/>
          <w:sz w:val="24"/>
          <w:szCs w:val="24"/>
          <w:lang w:val="en-GB"/>
        </w:rPr>
        <w:t xml:space="preserve">ence is </w:t>
      </w:r>
      <w:proofErr w:type="gramStart"/>
      <w:r w:rsidR="00CB27C2" w:rsidRPr="002732A2">
        <w:rPr>
          <w:rFonts w:ascii="Book Antiqua" w:hAnsi="Book Antiqua" w:cs="Times New Roman"/>
          <w:sz w:val="24"/>
          <w:szCs w:val="24"/>
          <w:lang w:val="en-GB"/>
        </w:rPr>
        <w:t>estimated</w:t>
      </w:r>
      <w:r w:rsidR="00CB27C2" w:rsidRPr="002732A2">
        <w:rPr>
          <w:rFonts w:ascii="Book Antiqua" w:hAnsi="Book Antiqua" w:cs="Times New Roman"/>
          <w:sz w:val="24"/>
          <w:szCs w:val="24"/>
          <w:vertAlign w:val="superscript"/>
          <w:lang w:val="en-GB"/>
        </w:rPr>
        <w:t>[</w:t>
      </w:r>
      <w:proofErr w:type="gramEnd"/>
      <w:r w:rsidR="00CB27C2" w:rsidRPr="002732A2">
        <w:rPr>
          <w:rFonts w:ascii="Book Antiqua" w:hAnsi="Book Antiqua" w:cs="Times New Roman"/>
          <w:sz w:val="24"/>
          <w:szCs w:val="24"/>
          <w:vertAlign w:val="superscript"/>
          <w:lang w:val="en-GB"/>
        </w:rPr>
        <w:t>4,15,18,</w:t>
      </w:r>
      <w:r w:rsidRPr="002732A2">
        <w:rPr>
          <w:rFonts w:ascii="Book Antiqua" w:hAnsi="Book Antiqua" w:cs="Times New Roman"/>
          <w:sz w:val="24"/>
          <w:szCs w:val="24"/>
          <w:vertAlign w:val="superscript"/>
          <w:lang w:val="en-GB"/>
        </w:rPr>
        <w:t>80]</w:t>
      </w:r>
      <w:r w:rsidRPr="002732A2">
        <w:rPr>
          <w:rFonts w:ascii="Book Antiqua" w:hAnsi="Book Antiqua" w:cs="Meridien-Roman"/>
          <w:bCs/>
          <w:sz w:val="24"/>
          <w:szCs w:val="24"/>
          <w:lang w:val="en-GB"/>
        </w:rPr>
        <w:t>.</w:t>
      </w:r>
      <w:r w:rsidR="00473087" w:rsidRPr="002732A2">
        <w:rPr>
          <w:rFonts w:ascii="Book Antiqua" w:hAnsi="Book Antiqua" w:cs="Meridien-Roman" w:hint="eastAsia"/>
          <w:bCs/>
          <w:sz w:val="24"/>
          <w:szCs w:val="24"/>
          <w:lang w:val="en-GB" w:eastAsia="zh-CN"/>
        </w:rPr>
        <w:t xml:space="preserve"> </w:t>
      </w:r>
      <w:r w:rsidR="00B65157" w:rsidRPr="002732A2">
        <w:rPr>
          <w:rFonts w:ascii="Book Antiqua" w:hAnsi="Book Antiqua" w:cs="Times New Roman"/>
          <w:sz w:val="24"/>
          <w:szCs w:val="24"/>
          <w:lang w:val="en-GB"/>
        </w:rPr>
        <w:t xml:space="preserve">Larger studies with more representative samples and longer durations may be more likely to yield more accurate rates of non-adherence. </w:t>
      </w:r>
      <w:r w:rsidRPr="002732A2">
        <w:rPr>
          <w:rFonts w:ascii="Book Antiqua" w:hAnsi="Book Antiqua" w:cs="Times New Roman"/>
          <w:sz w:val="24"/>
          <w:szCs w:val="24"/>
          <w:lang w:val="en-GB"/>
        </w:rPr>
        <w:t>In this review</w:t>
      </w:r>
      <w:r w:rsidR="00216697" w:rsidRPr="002732A2">
        <w:rPr>
          <w:rFonts w:ascii="Book Antiqua" w:hAnsi="Book Antiqua" w:cs="Times New Roman"/>
          <w:sz w:val="24"/>
          <w:szCs w:val="24"/>
          <w:lang w:val="en-GB"/>
        </w:rPr>
        <w:t>,</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about half of the studies h</w:t>
      </w:r>
      <w:r w:rsidR="00C15D9E" w:rsidRPr="002732A2">
        <w:rPr>
          <w:rFonts w:ascii="Book Antiqua" w:hAnsi="Book Antiqua" w:cs="Times New Roman"/>
          <w:sz w:val="24"/>
          <w:szCs w:val="24"/>
          <w:lang w:val="en-GB"/>
        </w:rPr>
        <w:t xml:space="preserve">ad less than 100 patients (48%) while </w:t>
      </w:r>
      <w:r w:rsidRPr="002732A2">
        <w:rPr>
          <w:rFonts w:ascii="Book Antiqua" w:hAnsi="Book Antiqua" w:cs="Times New Roman"/>
          <w:sz w:val="24"/>
          <w:szCs w:val="24"/>
          <w:lang w:val="en-GB"/>
        </w:rPr>
        <w:t>studies with 100-500 patients formed a significant proportion of the total number of studies (39%)</w:t>
      </w:r>
      <w:r w:rsidR="00C15D9E" w:rsidRPr="002732A2">
        <w:rPr>
          <w:rFonts w:ascii="Book Antiqua" w:hAnsi="Book Antiqua" w:cs="Times New Roman"/>
          <w:sz w:val="24"/>
          <w:szCs w:val="24"/>
          <w:lang w:val="en-GB"/>
        </w:rPr>
        <w:t xml:space="preserve"> Studies with large and more representative samples (naturalistic studies with &gt; 500 patients) were fewer (14%) but the mean rate of 49% obtained from them was higher than the mean rate of 41.5%-43% obtained for the entire group</w:t>
      </w:r>
      <w:r w:rsidRPr="002732A2">
        <w:rPr>
          <w:rFonts w:ascii="Book Antiqua" w:hAnsi="Book Antiqua" w:cs="Times New Roman"/>
          <w:sz w:val="24"/>
          <w:szCs w:val="24"/>
          <w:lang w:val="en-GB"/>
        </w:rPr>
        <w:t>.</w:t>
      </w:r>
      <w:r w:rsidR="00C15D9E" w:rsidRPr="002732A2">
        <w:rPr>
          <w:rFonts w:ascii="Book Antiqua" w:hAnsi="Book Antiqua" w:cs="Times New Roman"/>
          <w:sz w:val="24"/>
          <w:szCs w:val="24"/>
          <w:lang w:val="en-GB"/>
        </w:rPr>
        <w:t xml:space="preserve"> Studies with longer durations (&gt; 1</w:t>
      </w:r>
      <w:r w:rsidR="00CB27C2" w:rsidRPr="002732A2">
        <w:rPr>
          <w:rFonts w:ascii="Book Antiqua" w:hAnsi="Book Antiqua" w:cs="Times New Roman" w:hint="eastAsia"/>
          <w:sz w:val="24"/>
          <w:szCs w:val="24"/>
          <w:lang w:val="en-GB" w:eastAsia="zh-CN"/>
        </w:rPr>
        <w:t>-</w:t>
      </w:r>
      <w:r w:rsidR="00C15D9E" w:rsidRPr="002732A2">
        <w:rPr>
          <w:rFonts w:ascii="Book Antiqua" w:hAnsi="Book Antiqua" w:cs="Times New Roman"/>
          <w:sz w:val="24"/>
          <w:szCs w:val="24"/>
          <w:lang w:val="en-GB"/>
        </w:rPr>
        <w:t>10 years) formed 25% of the sample.</w:t>
      </w:r>
      <w:r w:rsidR="00473087"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However, the mean rate of non-adherence (36%)</w:t>
      </w:r>
      <w:r w:rsidR="00B539F3" w:rsidRPr="002732A2">
        <w:rPr>
          <w:rFonts w:ascii="Book Antiqua" w:hAnsi="Book Antiqua" w:cs="Times New Roman"/>
          <w:sz w:val="24"/>
          <w:szCs w:val="24"/>
          <w:lang w:val="en-GB"/>
        </w:rPr>
        <w:t xml:space="preserve"> among</w:t>
      </w:r>
      <w:r w:rsidRPr="002732A2">
        <w:rPr>
          <w:rFonts w:ascii="Book Antiqua" w:hAnsi="Book Antiqua" w:cs="Times New Roman"/>
          <w:sz w:val="24"/>
          <w:szCs w:val="24"/>
          <w:lang w:val="en-GB"/>
        </w:rPr>
        <w:t xml:space="preserve"> studies with longer durations was lower than the average rate</w:t>
      </w:r>
      <w:r w:rsidR="00C15D9E" w:rsidRPr="002732A2">
        <w:rPr>
          <w:rFonts w:ascii="Book Antiqua" w:hAnsi="Book Antiqua" w:cs="Times New Roman"/>
          <w:sz w:val="24"/>
          <w:szCs w:val="24"/>
          <w:lang w:val="en-GB"/>
        </w:rPr>
        <w:t xml:space="preserve"> of 41.5%-43% of the entire group. This was </w:t>
      </w:r>
      <w:r w:rsidRPr="002732A2">
        <w:rPr>
          <w:rFonts w:ascii="Book Antiqua" w:hAnsi="Book Antiqua" w:cs="Times New Roman"/>
          <w:sz w:val="24"/>
          <w:szCs w:val="24"/>
          <w:lang w:val="en-GB"/>
        </w:rPr>
        <w:t xml:space="preserve">possibly </w:t>
      </w:r>
      <w:r w:rsidR="00C15D9E" w:rsidRPr="002732A2">
        <w:rPr>
          <w:rFonts w:ascii="Book Antiqua" w:hAnsi="Book Antiqua" w:cs="Times New Roman"/>
          <w:sz w:val="24"/>
          <w:szCs w:val="24"/>
          <w:lang w:val="en-GB"/>
        </w:rPr>
        <w:t xml:space="preserve">due to fact that the bulk of </w:t>
      </w:r>
      <w:r w:rsidRPr="002732A2">
        <w:rPr>
          <w:rFonts w:ascii="Book Antiqua" w:hAnsi="Book Antiqua" w:cs="Times New Roman"/>
          <w:sz w:val="24"/>
          <w:szCs w:val="24"/>
          <w:lang w:val="en-GB"/>
        </w:rPr>
        <w:t>studies</w:t>
      </w:r>
      <w:r w:rsidR="00C15D9E" w:rsidRPr="002732A2">
        <w:rPr>
          <w:rFonts w:ascii="Book Antiqua" w:hAnsi="Book Antiqua" w:cs="Times New Roman"/>
          <w:sz w:val="24"/>
          <w:szCs w:val="24"/>
          <w:lang w:val="en-GB"/>
        </w:rPr>
        <w:t xml:space="preserve"> with long durations</w:t>
      </w:r>
      <w:r w:rsidRPr="002732A2">
        <w:rPr>
          <w:rFonts w:ascii="Book Antiqua" w:hAnsi="Book Antiqua" w:cs="Times New Roman"/>
          <w:sz w:val="24"/>
          <w:szCs w:val="24"/>
          <w:lang w:val="en-GB"/>
        </w:rPr>
        <w:t xml:space="preserve"> involved mood stabilizers</w:t>
      </w:r>
      <w:r w:rsidR="00C15D9E" w:rsidRPr="002732A2">
        <w:rPr>
          <w:rFonts w:ascii="Book Antiqua" w:hAnsi="Book Antiqua" w:cs="Times New Roman"/>
          <w:sz w:val="24"/>
          <w:szCs w:val="24"/>
          <w:lang w:val="en-GB"/>
        </w:rPr>
        <w:t>, a group in which</w:t>
      </w:r>
      <w:r w:rsidR="00CB651B" w:rsidRPr="002732A2">
        <w:rPr>
          <w:rFonts w:ascii="Book Antiqua" w:hAnsi="Book Antiqua" w:cs="Times New Roman"/>
          <w:sz w:val="24"/>
          <w:szCs w:val="24"/>
          <w:lang w:val="en-GB"/>
        </w:rPr>
        <w:t xml:space="preserve"> mean </w:t>
      </w:r>
      <w:r w:rsidR="00C15D9E" w:rsidRPr="002732A2">
        <w:rPr>
          <w:rFonts w:ascii="Book Antiqua" w:hAnsi="Book Antiqua" w:cs="Times New Roman"/>
          <w:sz w:val="24"/>
          <w:szCs w:val="24"/>
          <w:lang w:val="en-GB"/>
        </w:rPr>
        <w:t>rates</w:t>
      </w:r>
      <w:r w:rsidR="00CB651B" w:rsidRPr="002732A2">
        <w:rPr>
          <w:rFonts w:ascii="Book Antiqua" w:hAnsi="Book Antiqua" w:cs="Times New Roman"/>
          <w:sz w:val="24"/>
          <w:szCs w:val="24"/>
          <w:lang w:val="en-GB"/>
        </w:rPr>
        <w:t xml:space="preserve"> of non-adherence (34%-38%) were lower than that for other medication classes. </w:t>
      </w:r>
      <w:r w:rsidRPr="002732A2">
        <w:rPr>
          <w:rFonts w:ascii="Book Antiqua" w:hAnsi="Book Antiqua" w:cs="Times New Roman"/>
          <w:sz w:val="24"/>
          <w:szCs w:val="24"/>
          <w:lang w:val="en-GB"/>
        </w:rPr>
        <w:t xml:space="preserve">Different types of subjective and objective methods are often used to estimate adherence. In the absence of a </w:t>
      </w:r>
      <w:r w:rsidR="00CB27C2" w:rsidRPr="002732A2">
        <w:rPr>
          <w:rFonts w:ascii="Book Antiqua" w:hAnsi="Book Antiqua" w:cs="Times New Roman"/>
          <w:sz w:val="24"/>
          <w:szCs w:val="24"/>
          <w:lang w:val="en-GB" w:eastAsia="zh-CN"/>
        </w:rPr>
        <w:t>“</w:t>
      </w:r>
      <w:r w:rsidRPr="002732A2">
        <w:rPr>
          <w:rFonts w:ascii="Book Antiqua" w:hAnsi="Book Antiqua" w:cs="Times New Roman"/>
          <w:sz w:val="24"/>
          <w:szCs w:val="24"/>
          <w:lang w:val="en-GB"/>
        </w:rPr>
        <w:t>gold standard</w:t>
      </w:r>
      <w:r w:rsidR="00CB27C2" w:rsidRPr="002732A2">
        <w:rPr>
          <w:rFonts w:ascii="Book Antiqua" w:hAnsi="Book Antiqua" w:cs="Times New Roman"/>
          <w:sz w:val="24"/>
          <w:szCs w:val="24"/>
          <w:lang w:val="en-GB" w:eastAsia="zh-CN"/>
        </w:rPr>
        <w:t>”</w:t>
      </w:r>
      <w:r w:rsidRPr="002732A2">
        <w:rPr>
          <w:rFonts w:ascii="Book Antiqua" w:hAnsi="Book Antiqua" w:cs="Times New Roman"/>
          <w:sz w:val="24"/>
          <w:szCs w:val="24"/>
          <w:lang w:val="en-GB"/>
        </w:rPr>
        <w:t xml:space="preserve"> the use of more than one method is recommend</w:t>
      </w:r>
      <w:r w:rsidR="00CB27C2" w:rsidRPr="002732A2">
        <w:rPr>
          <w:rFonts w:ascii="Book Antiqua" w:hAnsi="Book Antiqua" w:cs="Times New Roman"/>
          <w:sz w:val="24"/>
          <w:szCs w:val="24"/>
          <w:lang w:val="en-GB"/>
        </w:rPr>
        <w:t xml:space="preserve">ed as the next best </w:t>
      </w:r>
      <w:proofErr w:type="gramStart"/>
      <w:r w:rsidR="00CB27C2" w:rsidRPr="002732A2">
        <w:rPr>
          <w:rFonts w:ascii="Book Antiqua" w:hAnsi="Book Antiqua" w:cs="Times New Roman"/>
          <w:sz w:val="24"/>
          <w:szCs w:val="24"/>
          <w:lang w:val="en-GB"/>
        </w:rPr>
        <w:t>alternative</w:t>
      </w:r>
      <w:r w:rsidR="00CB27C2" w:rsidRPr="002732A2">
        <w:rPr>
          <w:rFonts w:ascii="Book Antiqua" w:hAnsi="Book Antiqua" w:cs="Times New Roman"/>
          <w:sz w:val="24"/>
          <w:szCs w:val="24"/>
          <w:vertAlign w:val="superscript"/>
          <w:lang w:val="en-GB"/>
        </w:rPr>
        <w:t>[</w:t>
      </w:r>
      <w:proofErr w:type="gramEnd"/>
      <w:r w:rsidR="00CB27C2" w:rsidRPr="002732A2">
        <w:rPr>
          <w:rFonts w:ascii="Book Antiqua" w:hAnsi="Book Antiqua" w:cs="Times New Roman"/>
          <w:sz w:val="24"/>
          <w:szCs w:val="24"/>
          <w:vertAlign w:val="superscript"/>
          <w:lang w:val="en-GB"/>
        </w:rPr>
        <w:t>2,</w:t>
      </w:r>
      <w:r w:rsidRPr="002732A2">
        <w:rPr>
          <w:rFonts w:ascii="Book Antiqua" w:hAnsi="Book Antiqua" w:cs="Times New Roman"/>
          <w:sz w:val="24"/>
          <w:szCs w:val="24"/>
          <w:vertAlign w:val="superscript"/>
          <w:lang w:val="en-GB"/>
        </w:rPr>
        <w:t>6,</w:t>
      </w:r>
      <w:r w:rsidR="00CB27C2" w:rsidRPr="002732A2">
        <w:rPr>
          <w:rFonts w:ascii="Book Antiqua" w:hAnsi="Book Antiqua" w:cs="Times New Roman"/>
          <w:sz w:val="24"/>
          <w:szCs w:val="24"/>
          <w:vertAlign w:val="superscript"/>
          <w:lang w:val="en-GB"/>
        </w:rPr>
        <w:t>12,14,</w:t>
      </w:r>
      <w:r w:rsidRPr="002732A2">
        <w:rPr>
          <w:rFonts w:ascii="Book Antiqua" w:hAnsi="Book Antiqua" w:cs="Times New Roman"/>
          <w:sz w:val="24"/>
          <w:szCs w:val="24"/>
          <w:vertAlign w:val="superscript"/>
          <w:lang w:val="en-GB"/>
        </w:rPr>
        <w:t>27]</w:t>
      </w:r>
      <w:r w:rsidRPr="002732A2">
        <w:rPr>
          <w:rFonts w:ascii="Book Antiqua" w:hAnsi="Book Antiqua" w:cs="Meridien-Roman"/>
          <w:bCs/>
          <w:sz w:val="24"/>
          <w:szCs w:val="24"/>
          <w:lang w:val="en-GB"/>
        </w:rPr>
        <w:t>.</w:t>
      </w:r>
      <w:r w:rsidR="00473087" w:rsidRPr="002732A2">
        <w:rPr>
          <w:rFonts w:ascii="Book Antiqua" w:hAnsi="Book Antiqua" w:cs="Meridien-Roman" w:hint="eastAsia"/>
          <w:bCs/>
          <w:sz w:val="24"/>
          <w:szCs w:val="24"/>
          <w:lang w:val="en-GB" w:eastAsia="zh-CN"/>
        </w:rPr>
        <w:t xml:space="preserve"> </w:t>
      </w:r>
      <w:r w:rsidRPr="002732A2">
        <w:rPr>
          <w:rFonts w:ascii="Book Antiqua" w:hAnsi="Book Antiqua" w:cs="Times New Roman"/>
          <w:sz w:val="24"/>
          <w:szCs w:val="24"/>
          <w:lang w:val="en-GB"/>
        </w:rPr>
        <w:t xml:space="preserve">In this review the majority of studies (54%) had used either self-reports or clinical interviews to estimate </w:t>
      </w:r>
      <w:r w:rsidRPr="002732A2">
        <w:rPr>
          <w:rFonts w:ascii="Book Antiqua" w:hAnsi="Book Antiqua" w:cs="Times New Roman"/>
          <w:sz w:val="24"/>
          <w:szCs w:val="24"/>
          <w:lang w:val="en-GB"/>
        </w:rPr>
        <w:lastRenderedPageBreak/>
        <w:t>adherence; a smaller proportion (11%) used claims data. The low proportion of studies using multiple measures of adherence (29%) could thus cast some doubts on the rates of non-adherence obtained in this review.</w:t>
      </w:r>
    </w:p>
    <w:p w:rsidR="00D90E4A" w:rsidRPr="002732A2" w:rsidRDefault="00FB3EDE" w:rsidP="00CB27C2">
      <w:pPr>
        <w:autoSpaceDE w:val="0"/>
        <w:autoSpaceDN w:val="0"/>
        <w:adjustRightInd w:val="0"/>
        <w:spacing w:after="0" w:line="360" w:lineRule="auto"/>
        <w:ind w:firstLineChars="98" w:firstLine="235"/>
        <w:jc w:val="both"/>
        <w:rPr>
          <w:rFonts w:ascii="Book Antiqua" w:eastAsia="Times New Roman" w:hAnsi="Book Antiqua" w:cs="Times New Roman"/>
          <w:bCs/>
          <w:sz w:val="24"/>
          <w:szCs w:val="24"/>
          <w:lang w:val="en-GB"/>
        </w:rPr>
      </w:pPr>
      <w:r w:rsidRPr="002732A2">
        <w:rPr>
          <w:rFonts w:ascii="Book Antiqua" w:hAnsi="Book Antiqua" w:cs="Times New Roman"/>
          <w:sz w:val="24"/>
          <w:szCs w:val="24"/>
          <w:lang w:val="en-GB"/>
        </w:rPr>
        <w:t>A major problem of research in the area of determinants of non-adherence in BD has been the exclusive focus on demographic, illness and treatment rela</w:t>
      </w:r>
      <w:r w:rsidR="00CB27C2" w:rsidRPr="002732A2">
        <w:rPr>
          <w:rFonts w:ascii="Book Antiqua" w:hAnsi="Book Antiqua" w:cs="Times New Roman"/>
          <w:sz w:val="24"/>
          <w:szCs w:val="24"/>
          <w:lang w:val="en-GB"/>
        </w:rPr>
        <w:t>ted predictors of non-</w:t>
      </w:r>
      <w:proofErr w:type="gramStart"/>
      <w:r w:rsidR="00CB27C2" w:rsidRPr="002732A2">
        <w:rPr>
          <w:rFonts w:ascii="Book Antiqua" w:hAnsi="Book Antiqua" w:cs="Times New Roman"/>
          <w:sz w:val="24"/>
          <w:szCs w:val="24"/>
          <w:lang w:val="en-GB"/>
        </w:rPr>
        <w:t>adherence</w:t>
      </w:r>
      <w:r w:rsidR="00CB27C2" w:rsidRPr="002732A2">
        <w:rPr>
          <w:rFonts w:ascii="Book Antiqua" w:hAnsi="Book Antiqua" w:cs="Times New Roman"/>
          <w:sz w:val="24"/>
          <w:szCs w:val="24"/>
          <w:vertAlign w:val="superscript"/>
          <w:lang w:val="en-GB"/>
        </w:rPr>
        <w:t>[</w:t>
      </w:r>
      <w:proofErr w:type="gramEnd"/>
      <w:r w:rsidR="00CB27C2" w:rsidRPr="002732A2">
        <w:rPr>
          <w:rFonts w:ascii="Book Antiqua" w:hAnsi="Book Antiqua" w:cs="Times New Roman"/>
          <w:sz w:val="24"/>
          <w:szCs w:val="24"/>
          <w:vertAlign w:val="superscript"/>
          <w:lang w:val="en-GB"/>
        </w:rPr>
        <w:t>3,</w:t>
      </w:r>
      <w:r w:rsidRPr="002732A2">
        <w:rPr>
          <w:rFonts w:ascii="Book Antiqua" w:hAnsi="Book Antiqua" w:cs="Times New Roman"/>
          <w:sz w:val="24"/>
          <w:szCs w:val="24"/>
          <w:vertAlign w:val="superscript"/>
          <w:lang w:val="en-GB"/>
        </w:rPr>
        <w:t>6,</w:t>
      </w:r>
      <w:r w:rsidR="00CB27C2" w:rsidRPr="002732A2">
        <w:rPr>
          <w:rFonts w:ascii="Book Antiqua" w:hAnsi="Book Antiqua" w:cs="Times New Roman"/>
          <w:sz w:val="24"/>
          <w:szCs w:val="24"/>
          <w:vertAlign w:val="superscript"/>
          <w:lang w:val="en-GB"/>
        </w:rPr>
        <w:t>13,</w:t>
      </w:r>
      <w:r w:rsidRPr="002732A2">
        <w:rPr>
          <w:rFonts w:ascii="Book Antiqua" w:hAnsi="Book Antiqua" w:cs="Times New Roman"/>
          <w:sz w:val="24"/>
          <w:szCs w:val="24"/>
          <w:vertAlign w:val="superscript"/>
          <w:lang w:val="en-GB"/>
        </w:rPr>
        <w:t>15,127]</w:t>
      </w:r>
      <w:r w:rsidRPr="002732A2">
        <w:rPr>
          <w:rFonts w:ascii="Book Antiqua" w:hAnsi="Book Antiqua" w:cs="Meridien-Roman"/>
          <w:bCs/>
          <w:sz w:val="24"/>
          <w:szCs w:val="24"/>
          <w:lang w:val="en-GB"/>
        </w:rPr>
        <w:t>.</w:t>
      </w:r>
      <w:r w:rsidR="00473087" w:rsidRPr="002732A2">
        <w:rPr>
          <w:rFonts w:ascii="Book Antiqua" w:hAnsi="Book Antiqua" w:cs="Meridien-Roman" w:hint="eastAsia"/>
          <w:bCs/>
          <w:sz w:val="24"/>
          <w:szCs w:val="24"/>
          <w:lang w:val="en-GB" w:eastAsia="zh-CN"/>
        </w:rPr>
        <w:t xml:space="preserve"> </w:t>
      </w:r>
      <w:r w:rsidRPr="002732A2">
        <w:rPr>
          <w:rFonts w:ascii="Book Antiqua" w:hAnsi="Book Antiqua" w:cs="Times New Roman"/>
          <w:sz w:val="24"/>
          <w:szCs w:val="24"/>
          <w:lang w:val="en-GB"/>
        </w:rPr>
        <w:t>This has been largely driven by the tradition</w:t>
      </w:r>
      <w:r w:rsidR="0033623D" w:rsidRPr="002732A2">
        <w:rPr>
          <w:rFonts w:ascii="Book Antiqua" w:hAnsi="Book Antiqua" w:cs="Times New Roman"/>
          <w:sz w:val="24"/>
          <w:szCs w:val="24"/>
          <w:lang w:val="en-GB"/>
        </w:rPr>
        <w:t>al medical model and compliance-</w:t>
      </w:r>
      <w:r w:rsidRPr="002732A2">
        <w:rPr>
          <w:rFonts w:ascii="Book Antiqua" w:hAnsi="Book Antiqua" w:cs="Times New Roman"/>
          <w:sz w:val="24"/>
          <w:szCs w:val="24"/>
          <w:lang w:val="en-GB"/>
        </w:rPr>
        <w:t xml:space="preserve">based approaches to the problem of non-adherence in BD. As </w:t>
      </w:r>
      <w:r w:rsidR="0033623D" w:rsidRPr="002732A2">
        <w:rPr>
          <w:rFonts w:ascii="Book Antiqua" w:hAnsi="Book Antiqua" w:cs="Times New Roman"/>
          <w:sz w:val="24"/>
          <w:szCs w:val="24"/>
          <w:lang w:val="en-GB"/>
        </w:rPr>
        <w:t xml:space="preserve">demonstrated in this review, </w:t>
      </w:r>
      <w:r w:rsidRPr="002732A2">
        <w:rPr>
          <w:rFonts w:ascii="Book Antiqua" w:hAnsi="Book Antiqua" w:cs="Times New Roman"/>
          <w:sz w:val="24"/>
          <w:szCs w:val="24"/>
          <w:lang w:val="en-GB"/>
        </w:rPr>
        <w:t>studies examining demographic, illness and treatment related variables (numbering close to 160) far exceed</w:t>
      </w:r>
      <w:r w:rsidR="0033623D" w:rsidRPr="002732A2">
        <w:rPr>
          <w:rFonts w:ascii="Book Antiqua" w:hAnsi="Book Antiqua" w:cs="Times New Roman"/>
          <w:sz w:val="24"/>
          <w:szCs w:val="24"/>
          <w:lang w:val="en-GB"/>
        </w:rPr>
        <w:t>ed</w:t>
      </w:r>
      <w:r w:rsidRPr="002732A2">
        <w:rPr>
          <w:rFonts w:ascii="Book Antiqua" w:hAnsi="Book Antiqua" w:cs="Times New Roman"/>
          <w:sz w:val="24"/>
          <w:szCs w:val="24"/>
          <w:lang w:val="en-GB"/>
        </w:rPr>
        <w:t xml:space="preserve"> those that focus</w:t>
      </w:r>
      <w:r w:rsidR="0033623D" w:rsidRPr="002732A2">
        <w:rPr>
          <w:rFonts w:ascii="Book Antiqua" w:hAnsi="Book Antiqua" w:cs="Times New Roman"/>
          <w:sz w:val="24"/>
          <w:szCs w:val="24"/>
          <w:lang w:val="en-GB"/>
        </w:rPr>
        <w:t>ed</w:t>
      </w:r>
      <w:r w:rsidRPr="002732A2">
        <w:rPr>
          <w:rFonts w:ascii="Book Antiqua" w:hAnsi="Book Antiqua" w:cs="Times New Roman"/>
          <w:sz w:val="24"/>
          <w:szCs w:val="24"/>
          <w:lang w:val="en-GB"/>
        </w:rPr>
        <w:t xml:space="preserve"> on patient-related factors such as attitudes and beliefs about medications, relationship with the clinician, knowledge about the illness and the influence of the wider socio-cultural environment on medication taking in BD. </w:t>
      </w:r>
      <w:r w:rsidR="005B7D8D" w:rsidRPr="002732A2">
        <w:rPr>
          <w:rFonts w:ascii="Book Antiqua" w:hAnsi="Book Antiqua" w:cs="Times New Roman"/>
          <w:sz w:val="24"/>
          <w:szCs w:val="24"/>
          <w:lang w:val="en-GB"/>
        </w:rPr>
        <w:t>Social and cultural factors are of potential importance and likely to play a major role in determ</w:t>
      </w:r>
      <w:r w:rsidR="00B16BEB" w:rsidRPr="002732A2">
        <w:rPr>
          <w:rFonts w:ascii="Book Antiqua" w:hAnsi="Book Antiqua" w:cs="Times New Roman"/>
          <w:sz w:val="24"/>
          <w:szCs w:val="24"/>
          <w:lang w:val="en-GB"/>
        </w:rPr>
        <w:t>ining treatment-adherence in BD</w:t>
      </w:r>
      <w:r w:rsidR="005B7D8D" w:rsidRPr="002732A2">
        <w:rPr>
          <w:rFonts w:ascii="Book Antiqua" w:hAnsi="Book Antiqua" w:cs="Times New Roman"/>
          <w:sz w:val="24"/>
          <w:szCs w:val="24"/>
          <w:vertAlign w:val="superscript"/>
          <w:lang w:val="en-GB"/>
        </w:rPr>
        <w:t>[154]</w:t>
      </w:r>
      <w:r w:rsidR="005B7D8D" w:rsidRPr="002732A2">
        <w:rPr>
          <w:rFonts w:ascii="Book Antiqua" w:hAnsi="Book Antiqua" w:cs="Times New Roman"/>
          <w:sz w:val="24"/>
          <w:szCs w:val="24"/>
          <w:lang w:val="en-GB"/>
        </w:rPr>
        <w:t xml:space="preserve">. </w:t>
      </w:r>
      <w:r w:rsidRPr="002732A2">
        <w:rPr>
          <w:rFonts w:ascii="Book Antiqua" w:hAnsi="Book Antiqua" w:cs="Times New Roman"/>
          <w:sz w:val="24"/>
          <w:szCs w:val="24"/>
          <w:lang w:val="en-GB"/>
        </w:rPr>
        <w:t>However, despite the large number of</w:t>
      </w:r>
      <w:r w:rsidR="00AC3761" w:rsidRPr="002732A2">
        <w:rPr>
          <w:rFonts w:ascii="Book Antiqua" w:hAnsi="Book Antiqua" w:cs="Times New Roman"/>
          <w:sz w:val="24"/>
          <w:szCs w:val="24"/>
          <w:lang w:val="en-GB"/>
        </w:rPr>
        <w:t xml:space="preserve"> studies and the long list of</w:t>
      </w:r>
      <w:r w:rsidRPr="002732A2">
        <w:rPr>
          <w:rFonts w:ascii="Book Antiqua" w:hAnsi="Book Antiqua" w:cs="Times New Roman"/>
          <w:sz w:val="24"/>
          <w:szCs w:val="24"/>
          <w:lang w:val="en-GB"/>
        </w:rPr>
        <w:t xml:space="preserve"> variables examined, the search to identify demographic, illness and treatment related factors associated with non-adherence in BD has yielded little of note. This review found that none of the demographic attributes of patients such as age, gender, marital status, education, employment, income or social disadvantage were consistently linked to medication non-adherence in BD. Among clinical characteristics the presence of comorbid SUD and the absence of insight were the only two factors consisted associated with non-adherence with BD. The severity of manic symptoms appeared to show some association with non-adherence among studies of BD included in this review, as did cognitive impairm</w:t>
      </w:r>
      <w:r w:rsidR="0033623D" w:rsidRPr="002732A2">
        <w:rPr>
          <w:rFonts w:ascii="Book Antiqua" w:hAnsi="Book Antiqua" w:cs="Times New Roman"/>
          <w:sz w:val="24"/>
          <w:szCs w:val="24"/>
          <w:lang w:val="en-GB"/>
        </w:rPr>
        <w:t>ent in a few studies. G</w:t>
      </w:r>
      <w:r w:rsidRPr="002732A2">
        <w:rPr>
          <w:rFonts w:ascii="Book Antiqua" w:hAnsi="Book Antiqua" w:cs="Times New Roman"/>
          <w:sz w:val="24"/>
          <w:szCs w:val="24"/>
          <w:lang w:val="en-GB"/>
        </w:rPr>
        <w:t xml:space="preserve">iven that about half or more of the patients with BD might have a comorbid SUD, the usefulness of this </w:t>
      </w:r>
      <w:r w:rsidR="00B16BEB" w:rsidRPr="002732A2">
        <w:rPr>
          <w:rFonts w:ascii="Book Antiqua" w:hAnsi="Book Antiqua" w:cs="Times New Roman"/>
          <w:sz w:val="24"/>
          <w:szCs w:val="24"/>
          <w:lang w:val="en-GB"/>
        </w:rPr>
        <w:t xml:space="preserve">determinant has been </w:t>
      </w:r>
      <w:proofErr w:type="gramStart"/>
      <w:r w:rsidR="00B16BEB" w:rsidRPr="002732A2">
        <w:rPr>
          <w:rFonts w:ascii="Book Antiqua" w:hAnsi="Book Antiqua" w:cs="Times New Roman"/>
          <w:sz w:val="24"/>
          <w:szCs w:val="24"/>
          <w:lang w:val="en-GB"/>
        </w:rPr>
        <w:t>questioned</w:t>
      </w:r>
      <w:r w:rsidRPr="002732A2">
        <w:rPr>
          <w:rFonts w:ascii="Book Antiqua" w:hAnsi="Book Antiqua" w:cs="Times New Roman"/>
          <w:sz w:val="24"/>
          <w:szCs w:val="24"/>
          <w:vertAlign w:val="superscript"/>
          <w:lang w:val="en-GB"/>
        </w:rPr>
        <w:t>[</w:t>
      </w:r>
      <w:proofErr w:type="gramEnd"/>
      <w:r w:rsidRPr="002732A2">
        <w:rPr>
          <w:rFonts w:ascii="Book Antiqua" w:hAnsi="Book Antiqua" w:cs="Times New Roman"/>
          <w:sz w:val="24"/>
          <w:szCs w:val="24"/>
          <w:vertAlign w:val="superscript"/>
          <w:lang w:val="en-GB"/>
        </w:rPr>
        <w:t>8]</w:t>
      </w:r>
      <w:r w:rsidRPr="002732A2">
        <w:rPr>
          <w:rFonts w:ascii="Book Antiqua" w:hAnsi="Book Antiqua" w:cs="Meridien-Roman"/>
          <w:bCs/>
          <w:sz w:val="24"/>
          <w:szCs w:val="24"/>
          <w:lang w:val="en-GB"/>
        </w:rPr>
        <w:t>.</w:t>
      </w:r>
      <w:r w:rsidR="00473087" w:rsidRPr="002732A2">
        <w:rPr>
          <w:rFonts w:ascii="Book Antiqua" w:hAnsi="Book Antiqua" w:cs="Meridien-Roman" w:hint="eastAsia"/>
          <w:bCs/>
          <w:sz w:val="24"/>
          <w:szCs w:val="24"/>
          <w:lang w:val="en-GB" w:eastAsia="zh-CN"/>
        </w:rPr>
        <w:t xml:space="preserve"> </w:t>
      </w:r>
      <w:r w:rsidRPr="002732A2">
        <w:rPr>
          <w:rFonts w:ascii="Book Antiqua" w:hAnsi="Book Antiqua" w:cs="Times New Roman"/>
          <w:sz w:val="24"/>
          <w:szCs w:val="24"/>
          <w:lang w:val="en-GB"/>
        </w:rPr>
        <w:t>Lack of insight is expected to adversely affect adherence more so among patients in acute symptomatic phases of mania. However, the role of insight is less certain in other phases such as depression or in the inter-episodic period. Moreover, lack of insight is only one among several influences on non-adherence in BD; therefore, the presence of adequate insight by itself may not be enough to ensure adherence. In accordance with several previous review</w:t>
      </w:r>
      <w:r w:rsidR="00B16BEB" w:rsidRPr="002732A2">
        <w:rPr>
          <w:rFonts w:ascii="Book Antiqua" w:hAnsi="Book Antiqua" w:cs="Times New Roman"/>
          <w:sz w:val="24"/>
          <w:szCs w:val="24"/>
          <w:lang w:val="en-GB"/>
        </w:rPr>
        <w:t>s</w:t>
      </w:r>
      <w:r w:rsidR="00B16BEB" w:rsidRPr="002732A2">
        <w:rPr>
          <w:rFonts w:ascii="Book Antiqua" w:hAnsi="Book Antiqua" w:cs="Times New Roman"/>
          <w:sz w:val="24"/>
          <w:szCs w:val="24"/>
          <w:vertAlign w:val="superscript"/>
          <w:lang w:val="en-GB"/>
        </w:rPr>
        <w:t>[2,4,6,10,</w:t>
      </w:r>
      <w:r w:rsidRPr="002732A2">
        <w:rPr>
          <w:rFonts w:ascii="Book Antiqua" w:hAnsi="Book Antiqua" w:cs="Times New Roman"/>
          <w:sz w:val="24"/>
          <w:szCs w:val="24"/>
          <w:vertAlign w:val="superscript"/>
          <w:lang w:val="en-GB"/>
        </w:rPr>
        <w:t>15]</w:t>
      </w:r>
      <w:r w:rsidR="00473087" w:rsidRPr="002732A2">
        <w:rPr>
          <w:rFonts w:ascii="Book Antiqua" w:hAnsi="Book Antiqua" w:cs="Times New Roman" w:hint="eastAsia"/>
          <w:sz w:val="24"/>
          <w:szCs w:val="24"/>
          <w:vertAlign w:val="superscript"/>
          <w:lang w:val="en-GB" w:eastAsia="zh-CN"/>
        </w:rPr>
        <w:t xml:space="preserve"> </w:t>
      </w:r>
      <w:r w:rsidRPr="002732A2">
        <w:rPr>
          <w:rFonts w:ascii="Book Antiqua" w:hAnsi="Book Antiqua" w:cs="Times New Roman"/>
          <w:sz w:val="24"/>
          <w:szCs w:val="24"/>
          <w:lang w:val="en-GB"/>
        </w:rPr>
        <w:t xml:space="preserve">medication-related variables such as the types of medications, duration of treatment, greater number of medications, higher doses </w:t>
      </w:r>
      <w:r w:rsidRPr="002732A2">
        <w:rPr>
          <w:rFonts w:ascii="Book Antiqua" w:hAnsi="Book Antiqua" w:cs="Times New Roman"/>
          <w:sz w:val="24"/>
          <w:szCs w:val="24"/>
          <w:lang w:val="en-GB"/>
        </w:rPr>
        <w:lastRenderedPageBreak/>
        <w:t>and complexity of treatment regimens did not demonstrate consistent associations with non-adherence among studies of BD included in this review. Earlier reviews of non-adherence in BD have found a link w</w:t>
      </w:r>
      <w:r w:rsidR="00B16BEB" w:rsidRPr="002732A2">
        <w:rPr>
          <w:rFonts w:ascii="Book Antiqua" w:hAnsi="Book Antiqua" w:cs="Times New Roman"/>
          <w:sz w:val="24"/>
          <w:szCs w:val="24"/>
          <w:lang w:val="en-GB"/>
        </w:rPr>
        <w:t xml:space="preserve">ith side effects of </w:t>
      </w:r>
      <w:proofErr w:type="gramStart"/>
      <w:r w:rsidR="00B16BEB" w:rsidRPr="002732A2">
        <w:rPr>
          <w:rFonts w:ascii="Book Antiqua" w:hAnsi="Book Antiqua" w:cs="Times New Roman"/>
          <w:sz w:val="24"/>
          <w:szCs w:val="24"/>
          <w:lang w:val="en-GB"/>
        </w:rPr>
        <w:t>medications</w:t>
      </w:r>
      <w:r w:rsidRPr="002732A2">
        <w:rPr>
          <w:rFonts w:ascii="Book Antiqua" w:hAnsi="Book Antiqua" w:cs="Times New Roman"/>
          <w:sz w:val="24"/>
          <w:szCs w:val="24"/>
          <w:vertAlign w:val="superscript"/>
          <w:lang w:val="en-GB"/>
        </w:rPr>
        <w:t>[</w:t>
      </w:r>
      <w:proofErr w:type="gramEnd"/>
      <w:r w:rsidRPr="002732A2">
        <w:rPr>
          <w:rFonts w:ascii="Book Antiqua" w:hAnsi="Book Antiqua" w:cs="Times New Roman"/>
          <w:sz w:val="24"/>
          <w:szCs w:val="24"/>
          <w:vertAlign w:val="superscript"/>
          <w:lang w:val="en-GB"/>
        </w:rPr>
        <w:t>3</w:t>
      </w:r>
      <w:r w:rsidR="00B16BEB" w:rsidRPr="002732A2">
        <w:rPr>
          <w:rFonts w:ascii="Book Antiqua" w:hAnsi="Book Antiqua" w:cs="Times New Roman" w:hint="eastAsia"/>
          <w:sz w:val="24"/>
          <w:szCs w:val="24"/>
          <w:vertAlign w:val="superscript"/>
          <w:lang w:val="en-GB" w:eastAsia="zh-CN"/>
        </w:rPr>
        <w:t>,</w:t>
      </w:r>
      <w:r w:rsidR="00B16BEB" w:rsidRPr="002732A2">
        <w:rPr>
          <w:rFonts w:ascii="Book Antiqua" w:hAnsi="Book Antiqua" w:cs="Times New Roman"/>
          <w:sz w:val="24"/>
          <w:szCs w:val="24"/>
          <w:vertAlign w:val="superscript"/>
          <w:lang w:val="en-GB"/>
        </w:rPr>
        <w:t>12,21,</w:t>
      </w:r>
      <w:r w:rsidRPr="002732A2">
        <w:rPr>
          <w:rFonts w:ascii="Book Antiqua" w:hAnsi="Book Antiqua" w:cs="Times New Roman"/>
          <w:sz w:val="24"/>
          <w:szCs w:val="24"/>
          <w:vertAlign w:val="superscript"/>
          <w:lang w:val="en-GB"/>
        </w:rPr>
        <w:t>23]</w:t>
      </w:r>
      <w:r w:rsidRPr="002732A2">
        <w:rPr>
          <w:rFonts w:ascii="Book Antiqua" w:hAnsi="Book Antiqua" w:cs="Meridien-Roman"/>
          <w:bCs/>
          <w:sz w:val="24"/>
          <w:szCs w:val="24"/>
          <w:lang w:val="en-GB"/>
        </w:rPr>
        <w:t>.</w:t>
      </w:r>
      <w:r w:rsidR="00473087" w:rsidRPr="002732A2">
        <w:rPr>
          <w:rFonts w:ascii="Book Antiqua" w:hAnsi="Book Antiqua" w:cs="Meridien-Roman" w:hint="eastAsia"/>
          <w:bCs/>
          <w:sz w:val="24"/>
          <w:szCs w:val="24"/>
          <w:lang w:val="en-GB" w:eastAsia="zh-CN"/>
        </w:rPr>
        <w:t xml:space="preserve"> </w:t>
      </w:r>
      <w:r w:rsidRPr="002732A2">
        <w:rPr>
          <w:rFonts w:ascii="Book Antiqua" w:hAnsi="Book Antiqua" w:cs="TimesTen-Roman"/>
          <w:bCs/>
          <w:sz w:val="24"/>
          <w:szCs w:val="24"/>
          <w:lang w:val="en-GB"/>
        </w:rPr>
        <w:t>A positive association with the presence of side effects was reported in 35 studies of this review; more than a-third of these involved lithium. At the same time almost an equal number of studies did not find a positive association and many found that fear of side effects than their actual presence had a greater impact on non-adherence.</w:t>
      </w:r>
      <w:r w:rsidR="00473087" w:rsidRPr="002732A2">
        <w:rPr>
          <w:rFonts w:ascii="Book Antiqua" w:hAnsi="Book Antiqua" w:cs="TimesTen-Roman" w:hint="eastAsia"/>
          <w:bCs/>
          <w:sz w:val="24"/>
          <w:szCs w:val="24"/>
          <w:lang w:val="en-GB" w:eastAsia="zh-CN"/>
        </w:rPr>
        <w:t xml:space="preserve"> </w:t>
      </w:r>
      <w:r w:rsidRPr="002732A2">
        <w:rPr>
          <w:rFonts w:ascii="Book Antiqua" w:hAnsi="Book Antiqua" w:cs="Times New Roman"/>
          <w:sz w:val="24"/>
          <w:szCs w:val="24"/>
          <w:lang w:val="en-GB"/>
        </w:rPr>
        <w:t xml:space="preserve">This indicates that </w:t>
      </w:r>
      <w:r w:rsidRPr="002732A2">
        <w:rPr>
          <w:rFonts w:ascii="Book Antiqua" w:eastAsia="Times New Roman" w:hAnsi="Book Antiqua" w:cs="Times New Roman"/>
          <w:bCs/>
          <w:sz w:val="24"/>
          <w:szCs w:val="24"/>
          <w:lang w:val="en-GB"/>
        </w:rPr>
        <w:t xml:space="preserve">side effects are often not among the major reasons for non-adherence in BD and that fear or concern about side effects (an attitudinal variable) may be </w:t>
      </w:r>
      <w:r w:rsidR="00B16BEB" w:rsidRPr="002732A2">
        <w:rPr>
          <w:rFonts w:ascii="Book Antiqua" w:eastAsia="Times New Roman" w:hAnsi="Book Antiqua" w:cs="Times New Roman"/>
          <w:bCs/>
          <w:sz w:val="24"/>
          <w:szCs w:val="24"/>
          <w:lang w:val="en-GB"/>
        </w:rPr>
        <w:t>the more important determinant</w:t>
      </w:r>
      <w:r w:rsidR="00B16BEB" w:rsidRPr="002732A2">
        <w:rPr>
          <w:rFonts w:ascii="Book Antiqua" w:hAnsi="Book Antiqua" w:cs="Times New Roman"/>
          <w:sz w:val="24"/>
          <w:szCs w:val="24"/>
          <w:vertAlign w:val="superscript"/>
          <w:lang w:val="en-GB"/>
        </w:rPr>
        <w:t>[2,4,</w:t>
      </w:r>
      <w:r w:rsidRPr="002732A2">
        <w:rPr>
          <w:rFonts w:ascii="Book Antiqua" w:hAnsi="Book Antiqua" w:cs="Times New Roman"/>
          <w:sz w:val="24"/>
          <w:szCs w:val="24"/>
          <w:vertAlign w:val="superscript"/>
          <w:lang w:val="en-GB"/>
        </w:rPr>
        <w:t>6,17,167]</w:t>
      </w:r>
      <w:r w:rsidRPr="002732A2">
        <w:rPr>
          <w:rFonts w:ascii="Book Antiqua" w:hAnsi="Book Antiqua" w:cs="Meridien-Roman"/>
          <w:bCs/>
          <w:sz w:val="24"/>
          <w:szCs w:val="24"/>
          <w:lang w:val="en-GB"/>
        </w:rPr>
        <w:t>.</w:t>
      </w:r>
    </w:p>
    <w:p w:rsidR="00FB3EDE" w:rsidRPr="002732A2" w:rsidRDefault="00FB3EDE" w:rsidP="00B16BEB">
      <w:pPr>
        <w:autoSpaceDE w:val="0"/>
        <w:autoSpaceDN w:val="0"/>
        <w:adjustRightInd w:val="0"/>
        <w:spacing w:after="0" w:line="360" w:lineRule="auto"/>
        <w:ind w:firstLineChars="100" w:firstLine="240"/>
        <w:jc w:val="both"/>
        <w:rPr>
          <w:rFonts w:ascii="Book Antiqua" w:eastAsia="Times New Roman" w:hAnsi="Book Antiqua" w:cs="Times New Roman"/>
          <w:bCs/>
          <w:sz w:val="24"/>
          <w:szCs w:val="24"/>
          <w:lang w:val="en-GB"/>
        </w:rPr>
      </w:pPr>
      <w:r w:rsidRPr="002732A2">
        <w:rPr>
          <w:rFonts w:ascii="Book Antiqua" w:eastAsia="Times New Roman" w:hAnsi="Book Antiqua" w:cs="Times New Roman"/>
          <w:bCs/>
          <w:sz w:val="24"/>
          <w:szCs w:val="24"/>
          <w:lang w:val="en-GB"/>
        </w:rPr>
        <w:t>There could be several reasons for the unequivocal findings regarding</w:t>
      </w:r>
      <w:r w:rsidR="00473087" w:rsidRPr="002732A2">
        <w:rPr>
          <w:rFonts w:ascii="Book Antiqua" w:hAnsi="Book Antiqua" w:cs="Times New Roman" w:hint="eastAsia"/>
          <w:bCs/>
          <w:sz w:val="24"/>
          <w:szCs w:val="24"/>
          <w:lang w:val="en-GB" w:eastAsia="zh-CN"/>
        </w:rPr>
        <w:t xml:space="preserve"> </w:t>
      </w:r>
      <w:r w:rsidRPr="002732A2">
        <w:rPr>
          <w:rFonts w:ascii="Book Antiqua" w:eastAsia="Times New Roman" w:hAnsi="Book Antiqua" w:cs="Times New Roman"/>
          <w:bCs/>
          <w:sz w:val="24"/>
          <w:szCs w:val="24"/>
          <w:lang w:val="en-GB"/>
        </w:rPr>
        <w:t>clinical and socio-demographic determinants of non-adherence in BD. The simplified and dichotomous approach to examining the association between these parameters and non-adherence in BD has usually ignored the complex relationship between several such variables. For example, the link with manic symptoms could well be related to</w:t>
      </w:r>
      <w:r w:rsidR="00473087" w:rsidRPr="002732A2">
        <w:rPr>
          <w:rFonts w:ascii="Book Antiqua" w:hAnsi="Book Antiqua" w:cs="Times New Roman" w:hint="eastAsia"/>
          <w:bCs/>
          <w:sz w:val="24"/>
          <w:szCs w:val="24"/>
          <w:lang w:val="en-GB" w:eastAsia="zh-CN"/>
        </w:rPr>
        <w:t xml:space="preserve"> </w:t>
      </w:r>
      <w:r w:rsidRPr="002732A2">
        <w:rPr>
          <w:rFonts w:ascii="Book Antiqua" w:eastAsia="Times New Roman" w:hAnsi="Book Antiqua" w:cs="Times New Roman"/>
          <w:bCs/>
          <w:sz w:val="24"/>
          <w:szCs w:val="24"/>
          <w:lang w:val="en-GB"/>
        </w:rPr>
        <w:t>the lack of insight or cognitive impairment during episodes rather than the severity of symptoms. Moreover, the pathways through which demographic and illness or medication related variables influence could include subjective factors such as attitudes, knowledge or other socio-environmental influences. Therefore, though some of these factors such as comorbid SUD or lack of insight may identify patient groups at higher risk for non-adherence, they cannot identify which of the patients from these high risk groups will</w:t>
      </w:r>
      <w:r w:rsidR="00D90E4A" w:rsidRPr="002732A2">
        <w:rPr>
          <w:rFonts w:ascii="Book Antiqua" w:eastAsia="Times New Roman" w:hAnsi="Book Antiqua" w:cs="Times New Roman"/>
          <w:bCs/>
          <w:sz w:val="24"/>
          <w:szCs w:val="24"/>
          <w:lang w:val="en-GB"/>
        </w:rPr>
        <w:t xml:space="preserve"> go on to</w:t>
      </w:r>
      <w:r w:rsidRPr="002732A2">
        <w:rPr>
          <w:rFonts w:ascii="Book Antiqua" w:eastAsia="Times New Roman" w:hAnsi="Book Antiqua" w:cs="Times New Roman"/>
          <w:bCs/>
          <w:sz w:val="24"/>
          <w:szCs w:val="24"/>
          <w:lang w:val="en-GB"/>
        </w:rPr>
        <w:t xml:space="preserve"> develop non-adherence.</w:t>
      </w:r>
    </w:p>
    <w:p w:rsidR="00FB3EDE" w:rsidRPr="002732A2" w:rsidRDefault="00FB3EDE" w:rsidP="00B16BEB">
      <w:pPr>
        <w:spacing w:after="0" w:line="360" w:lineRule="auto"/>
        <w:ind w:firstLineChars="98" w:firstLine="235"/>
        <w:jc w:val="both"/>
        <w:rPr>
          <w:rFonts w:ascii="Book Antiqua" w:hAnsi="Book Antiqua" w:cs="Times New Roman"/>
          <w:bCs/>
          <w:sz w:val="24"/>
          <w:szCs w:val="24"/>
          <w:lang w:val="en-GB" w:eastAsia="zh-CN"/>
        </w:rPr>
      </w:pPr>
      <w:r w:rsidRPr="002732A2">
        <w:rPr>
          <w:rFonts w:ascii="Book Antiqua" w:eastAsia="Times New Roman" w:hAnsi="Book Antiqua" w:cs="Times New Roman"/>
          <w:bCs/>
          <w:sz w:val="24"/>
          <w:szCs w:val="24"/>
          <w:lang w:val="en-GB"/>
        </w:rPr>
        <w:t xml:space="preserve">Despite being based on a comprehensive search and a much larger number of studies than earlier reviews, the findings of this review were not without their limitations. Many reviews on the management of BD, which mention the problem of non-adherence in </w:t>
      </w:r>
      <w:proofErr w:type="gramStart"/>
      <w:r w:rsidRPr="002732A2">
        <w:rPr>
          <w:rFonts w:ascii="Book Antiqua" w:eastAsia="Times New Roman" w:hAnsi="Book Antiqua" w:cs="Times New Roman"/>
          <w:bCs/>
          <w:sz w:val="24"/>
          <w:szCs w:val="24"/>
          <w:lang w:val="en-GB"/>
        </w:rPr>
        <w:t>passing</w:t>
      </w:r>
      <w:proofErr w:type="gramEnd"/>
      <w:r w:rsidRPr="002732A2">
        <w:rPr>
          <w:rFonts w:ascii="Book Antiqua" w:eastAsia="Times New Roman" w:hAnsi="Book Antiqua" w:cs="Times New Roman"/>
          <w:bCs/>
          <w:sz w:val="24"/>
          <w:szCs w:val="24"/>
          <w:lang w:val="en-GB"/>
        </w:rPr>
        <w:t xml:space="preserve"> have not been included. In all likelihood the number of studies on medication non-adherence in BD is larger than the current list of studies,</w:t>
      </w:r>
      <w:r w:rsidR="00473087" w:rsidRPr="002732A2">
        <w:rPr>
          <w:rFonts w:ascii="Book Antiqua" w:hAnsi="Book Antiqua" w:cs="Times New Roman" w:hint="eastAsia"/>
          <w:bCs/>
          <w:sz w:val="24"/>
          <w:szCs w:val="24"/>
          <w:lang w:val="en-GB" w:eastAsia="zh-CN"/>
        </w:rPr>
        <w:t xml:space="preserve"> </w:t>
      </w:r>
      <w:r w:rsidRPr="002732A2">
        <w:rPr>
          <w:rFonts w:ascii="Book Antiqua" w:eastAsia="Times New Roman" w:hAnsi="Book Antiqua" w:cs="Times New Roman"/>
          <w:bCs/>
          <w:sz w:val="24"/>
          <w:szCs w:val="24"/>
          <w:lang w:val="en-GB"/>
        </w:rPr>
        <w:t xml:space="preserve">because some studies especially those publications not in English were probably missed. The relative lack of studies from non-Western countries was also a handicap. However, the principal shortcoming was the difficulty of drawing reliable conclusions from studies with such widely disparate methodologies. Nevertheless, it was quite evident that the rate of medication non-adherence in BD was quite high </w:t>
      </w:r>
      <w:r w:rsidRPr="002732A2">
        <w:rPr>
          <w:rFonts w:ascii="Book Antiqua" w:eastAsia="Times New Roman" w:hAnsi="Book Antiqua" w:cs="Times New Roman"/>
          <w:bCs/>
          <w:sz w:val="24"/>
          <w:szCs w:val="24"/>
          <w:lang w:val="en-GB"/>
        </w:rPr>
        <w:lastRenderedPageBreak/>
        <w:t xml:space="preserve">and no different from other chronic psychiatric or medical disorders. The failure of demographic, illness and treatment related factors to predict non-adherence was also not entirely unexpected. However, this emphasizes the importance of other patient orientated factors in determining non-adherence in BD. Research over the last two decades or so has consistently endorsed the significance of several such factors including </w:t>
      </w:r>
      <w:r w:rsidR="007A1626" w:rsidRPr="002732A2">
        <w:rPr>
          <w:rFonts w:ascii="Book Antiqua" w:eastAsia="Times New Roman" w:hAnsi="Book Antiqua" w:cs="Times New Roman"/>
          <w:bCs/>
          <w:sz w:val="24"/>
          <w:szCs w:val="24"/>
          <w:lang w:val="en-GB"/>
        </w:rPr>
        <w:t>patients</w:t>
      </w:r>
      <w:r w:rsidR="00473087" w:rsidRPr="002732A2">
        <w:rPr>
          <w:rFonts w:ascii="Book Antiqua" w:hAnsi="Book Antiqua" w:cs="Times New Roman"/>
          <w:bCs/>
          <w:sz w:val="24"/>
          <w:szCs w:val="24"/>
          <w:lang w:val="en-GB" w:eastAsia="zh-CN"/>
        </w:rPr>
        <w:t>’</w:t>
      </w:r>
      <w:r w:rsidR="007A1626" w:rsidRPr="002732A2">
        <w:rPr>
          <w:rFonts w:ascii="Book Antiqua" w:eastAsia="Times New Roman" w:hAnsi="Book Antiqua" w:cs="Times New Roman"/>
          <w:bCs/>
          <w:sz w:val="24"/>
          <w:szCs w:val="24"/>
          <w:lang w:val="en-GB"/>
        </w:rPr>
        <w:t xml:space="preserve"> </w:t>
      </w:r>
      <w:r w:rsidRPr="002732A2">
        <w:rPr>
          <w:rFonts w:ascii="Book Antiqua" w:eastAsia="Times New Roman" w:hAnsi="Book Antiqua" w:cs="Times New Roman"/>
          <w:bCs/>
          <w:sz w:val="24"/>
          <w:szCs w:val="24"/>
          <w:lang w:val="en-GB"/>
        </w:rPr>
        <w:t xml:space="preserve">attitudes and beliefs about medications, </w:t>
      </w:r>
      <w:r w:rsidR="007A1626" w:rsidRPr="002732A2">
        <w:rPr>
          <w:rFonts w:ascii="Book Antiqua" w:eastAsia="Times New Roman" w:hAnsi="Book Antiqua" w:cs="Times New Roman"/>
          <w:bCs/>
          <w:sz w:val="24"/>
          <w:szCs w:val="24"/>
          <w:lang w:val="en-GB"/>
        </w:rPr>
        <w:t xml:space="preserve">their </w:t>
      </w:r>
      <w:r w:rsidRPr="002732A2">
        <w:rPr>
          <w:rFonts w:ascii="Book Antiqua" w:eastAsia="Times New Roman" w:hAnsi="Book Antiqua" w:cs="Times New Roman"/>
          <w:bCs/>
          <w:sz w:val="24"/>
          <w:szCs w:val="24"/>
          <w:lang w:val="en-GB"/>
        </w:rPr>
        <w:t>treatment alliance</w:t>
      </w:r>
      <w:r w:rsidR="007A1626" w:rsidRPr="002732A2">
        <w:rPr>
          <w:rFonts w:ascii="Book Antiqua" w:eastAsia="Times New Roman" w:hAnsi="Book Antiqua" w:cs="Times New Roman"/>
          <w:bCs/>
          <w:sz w:val="24"/>
          <w:szCs w:val="24"/>
          <w:lang w:val="en-GB"/>
        </w:rPr>
        <w:t xml:space="preserve"> with the health-care provider</w:t>
      </w:r>
      <w:r w:rsidRPr="002732A2">
        <w:rPr>
          <w:rFonts w:ascii="Book Antiqua" w:eastAsia="Times New Roman" w:hAnsi="Book Antiqua" w:cs="Times New Roman"/>
          <w:bCs/>
          <w:sz w:val="24"/>
          <w:szCs w:val="24"/>
          <w:lang w:val="en-GB"/>
        </w:rPr>
        <w:t xml:space="preserve">, </w:t>
      </w:r>
      <w:r w:rsidR="007A1626" w:rsidRPr="002732A2">
        <w:rPr>
          <w:rFonts w:ascii="Book Antiqua" w:eastAsia="Times New Roman" w:hAnsi="Book Antiqua" w:cs="Times New Roman"/>
          <w:bCs/>
          <w:sz w:val="24"/>
          <w:szCs w:val="24"/>
          <w:lang w:val="en-GB"/>
        </w:rPr>
        <w:t xml:space="preserve">their </w:t>
      </w:r>
      <w:r w:rsidRPr="002732A2">
        <w:rPr>
          <w:rFonts w:ascii="Book Antiqua" w:eastAsia="Times New Roman" w:hAnsi="Book Antiqua" w:cs="Times New Roman"/>
          <w:bCs/>
          <w:sz w:val="24"/>
          <w:szCs w:val="24"/>
          <w:lang w:val="en-GB"/>
        </w:rPr>
        <w:t>knowledge and causal beliefs about the illness, the influence of the family,</w:t>
      </w:r>
      <w:r w:rsidR="007A1626" w:rsidRPr="002732A2">
        <w:rPr>
          <w:rFonts w:ascii="Book Antiqua" w:eastAsia="Times New Roman" w:hAnsi="Book Antiqua" w:cs="Times New Roman"/>
          <w:bCs/>
          <w:sz w:val="24"/>
          <w:szCs w:val="24"/>
          <w:lang w:val="en-GB"/>
        </w:rPr>
        <w:t xml:space="preserve"> and the role of</w:t>
      </w:r>
      <w:r w:rsidRPr="002732A2">
        <w:rPr>
          <w:rFonts w:ascii="Book Antiqua" w:eastAsia="Times New Roman" w:hAnsi="Book Antiqua" w:cs="Times New Roman"/>
          <w:bCs/>
          <w:sz w:val="24"/>
          <w:szCs w:val="24"/>
          <w:lang w:val="en-GB"/>
        </w:rPr>
        <w:t xml:space="preserve"> stigma and </w:t>
      </w:r>
      <w:r w:rsidR="007A1626" w:rsidRPr="002732A2">
        <w:rPr>
          <w:rFonts w:ascii="Book Antiqua" w:eastAsia="Times New Roman" w:hAnsi="Book Antiqua" w:cs="Times New Roman"/>
          <w:bCs/>
          <w:sz w:val="24"/>
          <w:szCs w:val="24"/>
          <w:lang w:val="en-GB"/>
        </w:rPr>
        <w:t>treatment-</w:t>
      </w:r>
      <w:r w:rsidRPr="002732A2">
        <w:rPr>
          <w:rFonts w:ascii="Book Antiqua" w:eastAsia="Times New Roman" w:hAnsi="Book Antiqua" w:cs="Times New Roman"/>
          <w:bCs/>
          <w:sz w:val="24"/>
          <w:szCs w:val="24"/>
          <w:lang w:val="en-GB"/>
        </w:rPr>
        <w:t xml:space="preserve">access in </w:t>
      </w:r>
      <w:r w:rsidR="007A1626" w:rsidRPr="002732A2">
        <w:rPr>
          <w:rFonts w:ascii="Book Antiqua" w:eastAsia="Times New Roman" w:hAnsi="Book Antiqua" w:cs="Times New Roman"/>
          <w:bCs/>
          <w:sz w:val="24"/>
          <w:szCs w:val="24"/>
          <w:lang w:val="en-GB"/>
        </w:rPr>
        <w:t>determining</w:t>
      </w:r>
      <w:r w:rsidR="00B16BEB" w:rsidRPr="002732A2">
        <w:rPr>
          <w:rFonts w:ascii="Book Antiqua" w:eastAsia="Times New Roman" w:hAnsi="Book Antiqua" w:cs="Times New Roman"/>
          <w:bCs/>
          <w:sz w:val="24"/>
          <w:szCs w:val="24"/>
          <w:lang w:val="en-GB"/>
        </w:rPr>
        <w:t xml:space="preserve"> non-adherence in BD</w:t>
      </w:r>
      <w:r w:rsidRPr="002732A2">
        <w:rPr>
          <w:rFonts w:ascii="Book Antiqua" w:hAnsi="Book Antiqua" w:cs="Times New Roman"/>
          <w:sz w:val="24"/>
          <w:szCs w:val="24"/>
          <w:vertAlign w:val="superscript"/>
          <w:lang w:val="en-GB"/>
        </w:rPr>
        <w:t>[200]</w:t>
      </w:r>
      <w:r w:rsidRPr="002732A2">
        <w:rPr>
          <w:rFonts w:ascii="Book Antiqua" w:hAnsi="Book Antiqua" w:cs="Meridien-Roman"/>
          <w:bCs/>
          <w:sz w:val="24"/>
          <w:szCs w:val="24"/>
          <w:lang w:val="en-GB"/>
        </w:rPr>
        <w:t>.</w:t>
      </w:r>
      <w:r w:rsidRPr="002732A2">
        <w:rPr>
          <w:rFonts w:ascii="Book Antiqua" w:eastAsia="Times New Roman" w:hAnsi="Book Antiqua" w:cs="Times New Roman"/>
          <w:bCs/>
          <w:sz w:val="24"/>
          <w:szCs w:val="24"/>
          <w:lang w:val="en-GB"/>
        </w:rPr>
        <w:t xml:space="preserve"> A patient-centred approach to non-adherence in BD is also in consonance with the current theoretical perspectives on medication-taking behaviour and the emphasis on combining pharmacological and psychosocial strate</w:t>
      </w:r>
      <w:r w:rsidR="00B16BEB" w:rsidRPr="002732A2">
        <w:rPr>
          <w:rFonts w:ascii="Book Antiqua" w:eastAsia="Times New Roman" w:hAnsi="Book Antiqua" w:cs="Times New Roman"/>
          <w:bCs/>
          <w:sz w:val="24"/>
          <w:szCs w:val="24"/>
          <w:lang w:val="en-GB"/>
        </w:rPr>
        <w:t xml:space="preserve">gies to enhance adherence in </w:t>
      </w:r>
      <w:proofErr w:type="gramStart"/>
      <w:r w:rsidR="00B16BEB" w:rsidRPr="002732A2">
        <w:rPr>
          <w:rFonts w:ascii="Book Antiqua" w:eastAsia="Times New Roman" w:hAnsi="Book Antiqua" w:cs="Times New Roman"/>
          <w:bCs/>
          <w:sz w:val="24"/>
          <w:szCs w:val="24"/>
          <w:lang w:val="en-GB"/>
        </w:rPr>
        <w:t>BD</w:t>
      </w:r>
      <w:r w:rsidRPr="002732A2">
        <w:rPr>
          <w:rFonts w:ascii="Book Antiqua" w:hAnsi="Book Antiqua" w:cs="Times New Roman"/>
          <w:sz w:val="24"/>
          <w:szCs w:val="24"/>
          <w:vertAlign w:val="superscript"/>
          <w:lang w:val="en-GB"/>
        </w:rPr>
        <w:t>[</w:t>
      </w:r>
      <w:proofErr w:type="gramEnd"/>
      <w:r w:rsidRPr="002732A2">
        <w:rPr>
          <w:rFonts w:ascii="Book Antiqua" w:hAnsi="Book Antiqua" w:cs="Times New Roman"/>
          <w:sz w:val="24"/>
          <w:szCs w:val="24"/>
          <w:vertAlign w:val="superscript"/>
          <w:lang w:val="en-GB"/>
        </w:rPr>
        <w:t>201]</w:t>
      </w:r>
      <w:r w:rsidRPr="002732A2">
        <w:rPr>
          <w:rFonts w:ascii="Book Antiqua" w:hAnsi="Book Antiqua" w:cs="Meridien-Roman"/>
          <w:bCs/>
          <w:sz w:val="24"/>
          <w:szCs w:val="24"/>
          <w:lang w:val="en-GB"/>
        </w:rPr>
        <w:t>.</w:t>
      </w:r>
      <w:r w:rsidR="00473087" w:rsidRPr="002732A2">
        <w:rPr>
          <w:rFonts w:ascii="Book Antiqua" w:hAnsi="Book Antiqua" w:cs="Meridien-Roman" w:hint="eastAsia"/>
          <w:bCs/>
          <w:sz w:val="24"/>
          <w:szCs w:val="24"/>
          <w:lang w:val="en-GB" w:eastAsia="zh-CN"/>
        </w:rPr>
        <w:t xml:space="preserve"> </w:t>
      </w:r>
      <w:r w:rsidRPr="002732A2">
        <w:rPr>
          <w:rFonts w:ascii="Book Antiqua" w:eastAsia="Times New Roman" w:hAnsi="Book Antiqua" w:cs="Times New Roman"/>
          <w:bCs/>
          <w:sz w:val="24"/>
          <w:szCs w:val="24"/>
          <w:lang w:val="en-GB"/>
        </w:rPr>
        <w:t xml:space="preserve">Therefore, future research which combines some of more consistent clinical and demographic correlates with patient-centred determinants is likely to predict non-adherence in BD with a greater degree of accuracy. </w:t>
      </w:r>
      <w:r w:rsidR="007A1626" w:rsidRPr="002732A2">
        <w:rPr>
          <w:rFonts w:ascii="Book Antiqua" w:eastAsia="Times New Roman" w:hAnsi="Book Antiqua" w:cs="Times New Roman"/>
          <w:bCs/>
          <w:sz w:val="24"/>
          <w:szCs w:val="24"/>
          <w:lang w:val="en-GB"/>
        </w:rPr>
        <w:t>Such an approach may also</w:t>
      </w:r>
      <w:r w:rsidRPr="002732A2">
        <w:rPr>
          <w:rFonts w:ascii="Book Antiqua" w:eastAsia="Times New Roman" w:hAnsi="Book Antiqua" w:cs="Times New Roman"/>
          <w:bCs/>
          <w:sz w:val="24"/>
          <w:szCs w:val="24"/>
          <w:lang w:val="en-GB"/>
        </w:rPr>
        <w:t xml:space="preserve"> lead to a better understanding of this complex phenomenon and suggest more effective ways to deal with</w:t>
      </w:r>
      <w:r w:rsidR="00AC3761" w:rsidRPr="002732A2">
        <w:rPr>
          <w:rFonts w:ascii="Book Antiqua" w:eastAsia="Times New Roman" w:hAnsi="Book Antiqua" w:cs="Times New Roman"/>
          <w:bCs/>
          <w:sz w:val="24"/>
          <w:szCs w:val="24"/>
          <w:lang w:val="en-GB"/>
        </w:rPr>
        <w:t xml:space="preserve"> the</w:t>
      </w:r>
      <w:r w:rsidRPr="002732A2">
        <w:rPr>
          <w:rFonts w:ascii="Book Antiqua" w:eastAsia="Times New Roman" w:hAnsi="Book Antiqua" w:cs="Times New Roman"/>
          <w:bCs/>
          <w:sz w:val="24"/>
          <w:szCs w:val="24"/>
          <w:lang w:val="en-GB"/>
        </w:rPr>
        <w:t xml:space="preserve"> continuing challenge of medication non-adherence in BD. </w:t>
      </w:r>
    </w:p>
    <w:p w:rsidR="00B16BEB" w:rsidRPr="002732A2" w:rsidRDefault="00B16BEB" w:rsidP="00B16BEB">
      <w:pPr>
        <w:spacing w:after="0" w:line="360" w:lineRule="auto"/>
        <w:ind w:firstLineChars="98" w:firstLine="235"/>
        <w:jc w:val="both"/>
        <w:rPr>
          <w:rFonts w:ascii="Book Antiqua" w:hAnsi="Book Antiqua" w:cs="Times New Roman"/>
          <w:bCs/>
          <w:sz w:val="24"/>
          <w:szCs w:val="24"/>
          <w:lang w:val="en-GB" w:eastAsia="zh-CN"/>
        </w:rPr>
      </w:pPr>
    </w:p>
    <w:p w:rsidR="001D4BB9" w:rsidRPr="002732A2" w:rsidRDefault="001D4BB9" w:rsidP="00B20558">
      <w:pPr>
        <w:spacing w:after="0" w:line="360" w:lineRule="auto"/>
        <w:jc w:val="both"/>
        <w:rPr>
          <w:rFonts w:ascii="Book Antiqua" w:eastAsia="Times New Roman" w:hAnsi="Book Antiqua" w:cs="Times New Roman"/>
          <w:b/>
          <w:bCs/>
          <w:sz w:val="24"/>
          <w:szCs w:val="24"/>
          <w:lang w:val="en-GB"/>
        </w:rPr>
      </w:pPr>
      <w:r w:rsidRPr="002732A2">
        <w:rPr>
          <w:rFonts w:ascii="Book Antiqua" w:eastAsia="Times New Roman" w:hAnsi="Book Antiqua" w:cs="Times New Roman"/>
          <w:b/>
          <w:bCs/>
          <w:sz w:val="24"/>
          <w:szCs w:val="24"/>
          <w:lang w:val="en-GB"/>
        </w:rPr>
        <w:t>COMMENTS</w:t>
      </w:r>
    </w:p>
    <w:p w:rsidR="00D53EA9" w:rsidRPr="002732A2" w:rsidRDefault="00D53EA9" w:rsidP="00B20558">
      <w:pPr>
        <w:spacing w:after="0" w:line="360" w:lineRule="auto"/>
        <w:jc w:val="both"/>
        <w:rPr>
          <w:rFonts w:ascii="Book Antiqua" w:hAnsi="Book Antiqua"/>
          <w:b/>
          <w:bCs/>
          <w:i/>
          <w:sz w:val="24"/>
          <w:szCs w:val="24"/>
        </w:rPr>
      </w:pPr>
      <w:r w:rsidRPr="002732A2">
        <w:rPr>
          <w:rFonts w:ascii="Book Antiqua" w:hAnsi="Book Antiqua"/>
          <w:b/>
          <w:bCs/>
          <w:i/>
          <w:sz w:val="24"/>
          <w:szCs w:val="24"/>
        </w:rPr>
        <w:t>Background</w:t>
      </w:r>
    </w:p>
    <w:p w:rsidR="00FB3EDE" w:rsidRPr="002732A2" w:rsidRDefault="00F7163E" w:rsidP="00B20558">
      <w:pPr>
        <w:spacing w:after="0" w:line="360" w:lineRule="auto"/>
        <w:jc w:val="both"/>
        <w:rPr>
          <w:rFonts w:ascii="Book Antiqua" w:hAnsi="Book Antiqua" w:cs="Tahoma"/>
          <w:sz w:val="24"/>
          <w:szCs w:val="24"/>
          <w:lang w:val="en-GB" w:eastAsia="zh-CN"/>
        </w:rPr>
      </w:pPr>
      <w:r w:rsidRPr="002732A2">
        <w:rPr>
          <w:rFonts w:ascii="Book Antiqua" w:hAnsi="Book Antiqua" w:cs="Tahoma"/>
          <w:sz w:val="24"/>
          <w:szCs w:val="24"/>
          <w:lang w:val="en-GB"/>
        </w:rPr>
        <w:t xml:space="preserve">Previously published reviews on medication non-adherence in </w:t>
      </w:r>
      <w:r w:rsidR="008E288B" w:rsidRPr="002732A2">
        <w:rPr>
          <w:rFonts w:ascii="Book Antiqua" w:hAnsi="Book Antiqua" w:cs="Tahoma"/>
          <w:sz w:val="24"/>
          <w:lang w:val="en-GB"/>
        </w:rPr>
        <w:t>bipolar disorder (BD)</w:t>
      </w:r>
      <w:r w:rsidRPr="002732A2">
        <w:rPr>
          <w:rFonts w:ascii="Book Antiqua" w:hAnsi="Book Antiqua" w:cs="Tahoma"/>
          <w:sz w:val="24"/>
          <w:szCs w:val="24"/>
          <w:lang w:val="en-GB"/>
        </w:rPr>
        <w:t xml:space="preserve"> have estimated rates to vary from around 8% to 68%, with mean rates ranging from 25% to 40% and median rates from 40% to 42%. However, these most of these reviews are based on a relatively small number of studies, are somewhat dated and have not comprehensively searched the existing literature. Given these drawbacks, the present review aimed to conduct a more comprehensive and systematic search for all studies estimating rates of medication non-adherence in BD and/or providing information on demographic, illness and medication related determinants of non-adherence.</w:t>
      </w:r>
    </w:p>
    <w:p w:rsidR="00FF0282" w:rsidRPr="002732A2" w:rsidRDefault="00FF0282" w:rsidP="00B20558">
      <w:pPr>
        <w:spacing w:after="0" w:line="360" w:lineRule="auto"/>
        <w:jc w:val="both"/>
        <w:rPr>
          <w:rFonts w:ascii="Book Antiqua" w:hAnsi="Book Antiqua" w:cs="Tahoma"/>
          <w:sz w:val="24"/>
          <w:szCs w:val="24"/>
          <w:lang w:val="en-GB" w:eastAsia="zh-CN"/>
        </w:rPr>
      </w:pPr>
    </w:p>
    <w:p w:rsidR="00AA15DF" w:rsidRPr="002732A2" w:rsidRDefault="00AA15DF" w:rsidP="00B20558">
      <w:pPr>
        <w:spacing w:after="0" w:line="360" w:lineRule="auto"/>
        <w:jc w:val="both"/>
        <w:rPr>
          <w:rFonts w:ascii="Book Antiqua" w:hAnsi="Book Antiqua"/>
          <w:b/>
          <w:bCs/>
          <w:i/>
          <w:sz w:val="24"/>
          <w:szCs w:val="24"/>
        </w:rPr>
      </w:pPr>
      <w:r w:rsidRPr="002732A2">
        <w:rPr>
          <w:rFonts w:ascii="Book Antiqua" w:hAnsi="Book Antiqua"/>
          <w:b/>
          <w:bCs/>
          <w:i/>
          <w:sz w:val="24"/>
          <w:szCs w:val="24"/>
        </w:rPr>
        <w:t>Research frontiers</w:t>
      </w:r>
    </w:p>
    <w:p w:rsidR="00AA15DF" w:rsidRPr="002732A2" w:rsidRDefault="00AA15DF" w:rsidP="00B20558">
      <w:pPr>
        <w:spacing w:after="0" w:line="360" w:lineRule="auto"/>
        <w:jc w:val="both"/>
        <w:rPr>
          <w:rFonts w:ascii="Book Antiqua" w:hAnsi="Book Antiqua"/>
          <w:bCs/>
          <w:sz w:val="24"/>
          <w:szCs w:val="24"/>
          <w:lang w:eastAsia="zh-CN"/>
        </w:rPr>
      </w:pPr>
      <w:r w:rsidRPr="002732A2">
        <w:rPr>
          <w:rFonts w:ascii="Book Antiqua" w:hAnsi="Book Antiqua"/>
          <w:bCs/>
          <w:sz w:val="24"/>
          <w:szCs w:val="24"/>
        </w:rPr>
        <w:lastRenderedPageBreak/>
        <w:t>Treatment non-adherence in BD has attracted a lot of research attention lately because not only is it common in BD, but it also has a number of negative effects on outcome, and enhancing adherence has proved to be challenging.</w:t>
      </w:r>
    </w:p>
    <w:p w:rsidR="00FF0282" w:rsidRPr="002732A2" w:rsidRDefault="00FF0282" w:rsidP="00B20558">
      <w:pPr>
        <w:spacing w:after="0" w:line="360" w:lineRule="auto"/>
        <w:jc w:val="both"/>
        <w:rPr>
          <w:rFonts w:ascii="Book Antiqua" w:hAnsi="Book Antiqua"/>
          <w:bCs/>
          <w:sz w:val="24"/>
          <w:szCs w:val="24"/>
          <w:lang w:eastAsia="zh-CN"/>
        </w:rPr>
      </w:pPr>
    </w:p>
    <w:p w:rsidR="00FB3EDE" w:rsidRPr="002732A2" w:rsidRDefault="00AA15DF" w:rsidP="00B20558">
      <w:pPr>
        <w:spacing w:after="0" w:line="360" w:lineRule="auto"/>
        <w:jc w:val="both"/>
        <w:rPr>
          <w:rFonts w:ascii="Book Antiqua" w:eastAsia="Times New Roman" w:hAnsi="Book Antiqua" w:cs="Times New Roman"/>
          <w:bCs/>
          <w:i/>
          <w:sz w:val="24"/>
          <w:szCs w:val="24"/>
          <w:lang w:val="en-GB"/>
        </w:rPr>
      </w:pPr>
      <w:r w:rsidRPr="002732A2">
        <w:rPr>
          <w:rFonts w:ascii="Book Antiqua" w:hAnsi="Book Antiqua"/>
          <w:b/>
          <w:bCs/>
          <w:i/>
          <w:sz w:val="24"/>
          <w:szCs w:val="24"/>
        </w:rPr>
        <w:t>Innovations and breakthroughs</w:t>
      </w:r>
    </w:p>
    <w:p w:rsidR="00960EF6" w:rsidRPr="002732A2" w:rsidRDefault="00BC7CEA" w:rsidP="00B20558">
      <w:pPr>
        <w:autoSpaceDE w:val="0"/>
        <w:autoSpaceDN w:val="0"/>
        <w:adjustRightInd w:val="0"/>
        <w:spacing w:after="0" w:line="360" w:lineRule="auto"/>
        <w:jc w:val="both"/>
        <w:rPr>
          <w:rFonts w:ascii="Book Antiqua" w:hAnsi="Book Antiqua" w:cs="Tahoma"/>
          <w:sz w:val="24"/>
          <w:szCs w:val="24"/>
          <w:lang w:val="en-GB"/>
        </w:rPr>
      </w:pPr>
      <w:r w:rsidRPr="002732A2">
        <w:rPr>
          <w:rFonts w:ascii="Book Antiqua" w:hAnsi="Book Antiqua" w:cs="Times New Roman"/>
          <w:sz w:val="24"/>
          <w:szCs w:val="24"/>
          <w:lang w:val="en-GB"/>
        </w:rPr>
        <w:t>The current review spanned four decades from 1976 to 2016 and was based on a more comprehensive search of the existing literature on medication non-adherence in BD. This resulted in a much larger list of</w:t>
      </w:r>
      <w:r w:rsidR="00735E54" w:rsidRPr="002732A2">
        <w:rPr>
          <w:rFonts w:ascii="Book Antiqua" w:hAnsi="Book Antiqua" w:cs="Times New Roman" w:hint="eastAsia"/>
          <w:sz w:val="24"/>
          <w:szCs w:val="24"/>
          <w:lang w:val="en-GB" w:eastAsia="zh-CN"/>
        </w:rPr>
        <w:t xml:space="preserve"> </w:t>
      </w:r>
      <w:r w:rsidRPr="002732A2">
        <w:rPr>
          <w:rFonts w:ascii="Book Antiqua" w:hAnsi="Book Antiqua" w:cs="Times New Roman"/>
          <w:sz w:val="24"/>
          <w:szCs w:val="24"/>
          <w:lang w:val="en-GB"/>
        </w:rPr>
        <w:t>close to 200 reviews and studies on the subject. Nevertheless, the results endorsed the consensus in existing literature that medication non-adherence is present in a third to about half of the patients with BD.</w:t>
      </w:r>
      <w:r w:rsidR="00960EF6" w:rsidRPr="002732A2">
        <w:rPr>
          <w:rFonts w:ascii="Book Antiqua" w:hAnsi="Book Antiqua" w:cs="Tahoma"/>
          <w:sz w:val="24"/>
          <w:szCs w:val="24"/>
          <w:lang w:val="en-GB"/>
        </w:rPr>
        <w:t xml:space="preserve"> There is also little consensus among earlier reviews regarding the association of clinical, demographic and treatment-related variables with medication non-adherence in BD. The present review clearly demonstrated that demographic and medication-related factors have little influence on medication non-adherence in BD, while among clinical factors only comorbid substance use disorder and absence of insight were clearly linked to non-adherence in BD.</w:t>
      </w:r>
    </w:p>
    <w:p w:rsidR="00960EF6" w:rsidRPr="002732A2" w:rsidRDefault="00960EF6" w:rsidP="00B20558">
      <w:pPr>
        <w:autoSpaceDE w:val="0"/>
        <w:autoSpaceDN w:val="0"/>
        <w:adjustRightInd w:val="0"/>
        <w:spacing w:after="0" w:line="360" w:lineRule="auto"/>
        <w:jc w:val="both"/>
        <w:rPr>
          <w:rFonts w:ascii="Book Antiqua" w:hAnsi="Book Antiqua" w:cs="Tahoma"/>
          <w:sz w:val="24"/>
          <w:szCs w:val="24"/>
          <w:lang w:val="en-GB" w:eastAsia="zh-CN"/>
        </w:rPr>
      </w:pPr>
    </w:p>
    <w:p w:rsidR="00960EF6" w:rsidRPr="002732A2" w:rsidRDefault="00960EF6" w:rsidP="00B20558">
      <w:pPr>
        <w:autoSpaceDE w:val="0"/>
        <w:autoSpaceDN w:val="0"/>
        <w:adjustRightInd w:val="0"/>
        <w:spacing w:after="0" w:line="360" w:lineRule="auto"/>
        <w:jc w:val="both"/>
        <w:rPr>
          <w:rFonts w:ascii="Book Antiqua" w:hAnsi="Book Antiqua" w:cs="Tahoma"/>
          <w:i/>
          <w:sz w:val="24"/>
          <w:szCs w:val="24"/>
          <w:lang w:val="en-GB"/>
        </w:rPr>
      </w:pPr>
      <w:r w:rsidRPr="002732A2">
        <w:rPr>
          <w:rFonts w:ascii="Book Antiqua" w:hAnsi="Book Antiqua"/>
          <w:b/>
          <w:bCs/>
          <w:i/>
          <w:sz w:val="24"/>
          <w:szCs w:val="24"/>
        </w:rPr>
        <w:t>Applications</w:t>
      </w:r>
    </w:p>
    <w:p w:rsidR="00960EF6" w:rsidRPr="002732A2" w:rsidRDefault="00960EF6" w:rsidP="00B20558">
      <w:pPr>
        <w:autoSpaceDE w:val="0"/>
        <w:autoSpaceDN w:val="0"/>
        <w:adjustRightInd w:val="0"/>
        <w:spacing w:after="0" w:line="360" w:lineRule="auto"/>
        <w:jc w:val="both"/>
        <w:rPr>
          <w:rFonts w:ascii="Book Antiqua" w:hAnsi="Book Antiqua" w:cs="Tahoma"/>
          <w:sz w:val="24"/>
          <w:szCs w:val="24"/>
          <w:lang w:val="en-GB" w:eastAsia="zh-CN"/>
        </w:rPr>
      </w:pPr>
      <w:r w:rsidRPr="002732A2">
        <w:rPr>
          <w:rFonts w:ascii="Book Antiqua" w:hAnsi="Book Antiqua" w:cs="Tahoma"/>
          <w:sz w:val="24"/>
          <w:szCs w:val="24"/>
          <w:lang w:val="en-GB"/>
        </w:rPr>
        <w:t>The failure of clinical and demographic factors to predict non-adherence emphasizes the importance of other patient orientated factors in determining non-adherence in BD.</w:t>
      </w:r>
      <w:r w:rsidRPr="002732A2">
        <w:rPr>
          <w:rFonts w:ascii="Book Antiqua" w:eastAsia="Times New Roman" w:hAnsi="Book Antiqua" w:cs="Times New Roman"/>
          <w:bCs/>
          <w:sz w:val="24"/>
          <w:szCs w:val="24"/>
          <w:lang w:val="en-GB"/>
        </w:rPr>
        <w:t xml:space="preserve"> Therefore, future research should also focus on patient-centred determinants of</w:t>
      </w:r>
      <w:r w:rsidRPr="002732A2">
        <w:rPr>
          <w:rFonts w:ascii="Book Antiqua" w:hAnsi="Book Antiqua" w:cs="Tahoma"/>
          <w:sz w:val="24"/>
          <w:szCs w:val="24"/>
          <w:lang w:val="en-GB"/>
        </w:rPr>
        <w:t xml:space="preserve"> medication non-adherence in BD and adherence interventions should emphasize the role of these factors.</w:t>
      </w:r>
    </w:p>
    <w:p w:rsidR="00FF0282" w:rsidRPr="002732A2" w:rsidRDefault="00FF0282" w:rsidP="007A79F4">
      <w:pPr>
        <w:autoSpaceDE w:val="0"/>
        <w:autoSpaceDN w:val="0"/>
        <w:adjustRightInd w:val="0"/>
        <w:spacing w:after="0" w:line="360" w:lineRule="auto"/>
        <w:jc w:val="both"/>
        <w:rPr>
          <w:rFonts w:ascii="Book Antiqua" w:hAnsi="Book Antiqua" w:cs="Tahoma"/>
          <w:sz w:val="24"/>
          <w:szCs w:val="24"/>
          <w:lang w:val="en-GB" w:eastAsia="zh-CN"/>
        </w:rPr>
      </w:pPr>
    </w:p>
    <w:p w:rsidR="00960EF6" w:rsidRPr="002732A2" w:rsidRDefault="00960EF6" w:rsidP="007A79F4">
      <w:pPr>
        <w:autoSpaceDE w:val="0"/>
        <w:autoSpaceDN w:val="0"/>
        <w:adjustRightInd w:val="0"/>
        <w:spacing w:after="0" w:line="360" w:lineRule="auto"/>
        <w:jc w:val="both"/>
        <w:rPr>
          <w:rFonts w:ascii="Book Antiqua" w:hAnsi="Book Antiqua" w:cs="Tahoma"/>
          <w:i/>
          <w:sz w:val="24"/>
          <w:szCs w:val="24"/>
          <w:lang w:val="en-GB"/>
        </w:rPr>
      </w:pPr>
      <w:r w:rsidRPr="002732A2">
        <w:rPr>
          <w:rFonts w:ascii="Book Antiqua" w:hAnsi="Book Antiqua" w:cs="Arial"/>
          <w:b/>
          <w:bCs/>
          <w:i/>
          <w:sz w:val="24"/>
          <w:szCs w:val="24"/>
        </w:rPr>
        <w:t>Terminology</w:t>
      </w:r>
    </w:p>
    <w:p w:rsidR="00960EF6" w:rsidRPr="002732A2" w:rsidRDefault="00960EF6" w:rsidP="007A79F4">
      <w:pPr>
        <w:autoSpaceDE w:val="0"/>
        <w:autoSpaceDN w:val="0"/>
        <w:adjustRightInd w:val="0"/>
        <w:spacing w:after="0" w:line="360" w:lineRule="auto"/>
        <w:jc w:val="both"/>
        <w:rPr>
          <w:rFonts w:ascii="Book Antiqua" w:hAnsi="Book Antiqua" w:cs="Tahoma"/>
          <w:sz w:val="24"/>
          <w:szCs w:val="24"/>
          <w:lang w:val="en-GB"/>
        </w:rPr>
      </w:pPr>
      <w:r w:rsidRPr="002732A2">
        <w:rPr>
          <w:rFonts w:ascii="Book Antiqua" w:hAnsi="Book Antiqua" w:cs="Times New Roman"/>
          <w:sz w:val="24"/>
          <w:szCs w:val="24"/>
          <w:lang w:val="en-GB"/>
        </w:rPr>
        <w:t>Adherence has been defined as “the extent to which a person’s behaviour, taking medication, following a diet, and/or executing lifestyle changes, corresponds with agreed recommendations from a health care provider”</w:t>
      </w:r>
      <w:r w:rsidRPr="002732A2">
        <w:rPr>
          <w:rFonts w:ascii="Book Antiqua" w:hAnsi="Book Antiqua" w:cs="Meridien-Roman"/>
          <w:bCs/>
          <w:sz w:val="24"/>
          <w:szCs w:val="24"/>
          <w:lang w:val="en-GB"/>
        </w:rPr>
        <w:t>.</w:t>
      </w:r>
    </w:p>
    <w:p w:rsidR="00FB3EDE" w:rsidRPr="002732A2" w:rsidRDefault="00FB3EDE" w:rsidP="007A79F4">
      <w:pPr>
        <w:spacing w:after="0" w:line="360" w:lineRule="auto"/>
        <w:jc w:val="both"/>
        <w:rPr>
          <w:rFonts w:ascii="Book Antiqua" w:hAnsi="Book Antiqua" w:cs="Times New Roman"/>
          <w:b/>
          <w:sz w:val="24"/>
          <w:szCs w:val="24"/>
          <w:lang w:val="en-GB"/>
        </w:rPr>
      </w:pPr>
    </w:p>
    <w:p w:rsidR="00FB3EDE" w:rsidRPr="002732A2" w:rsidRDefault="00FF0282" w:rsidP="007A79F4">
      <w:pPr>
        <w:spacing w:after="0" w:line="360" w:lineRule="auto"/>
        <w:jc w:val="both"/>
        <w:rPr>
          <w:rFonts w:ascii="Book Antiqua" w:hAnsi="Book Antiqua" w:cs="Times New Roman"/>
          <w:b/>
          <w:i/>
          <w:sz w:val="24"/>
          <w:szCs w:val="24"/>
          <w:lang w:val="en-GB" w:eastAsia="zh-CN"/>
        </w:rPr>
      </w:pPr>
      <w:r w:rsidRPr="002732A2">
        <w:rPr>
          <w:rFonts w:ascii="Book Antiqua" w:hAnsi="Book Antiqua" w:cs="Times New Roman"/>
          <w:b/>
          <w:i/>
          <w:sz w:val="24"/>
          <w:szCs w:val="24"/>
          <w:lang w:val="en-GB" w:eastAsia="zh-CN"/>
        </w:rPr>
        <w:t>Peer-review</w:t>
      </w:r>
    </w:p>
    <w:p w:rsidR="00FB3EDE" w:rsidRPr="002732A2" w:rsidRDefault="00FC0B1F" w:rsidP="007A79F4">
      <w:pPr>
        <w:spacing w:after="0" w:line="360" w:lineRule="auto"/>
        <w:jc w:val="both"/>
        <w:rPr>
          <w:rFonts w:ascii="Book Antiqua" w:hAnsi="Book Antiqua" w:cs="Times New Roman"/>
          <w:b/>
          <w:sz w:val="24"/>
          <w:szCs w:val="24"/>
          <w:lang w:eastAsia="zh-CN"/>
        </w:rPr>
      </w:pPr>
      <w:r w:rsidRPr="002732A2">
        <w:rPr>
          <w:rFonts w:ascii="Book Antiqua" w:hAnsi="Book Antiqua"/>
          <w:bCs/>
          <w:sz w:val="24"/>
          <w:szCs w:val="24"/>
        </w:rPr>
        <w:t>The manuscript is well organized and written, the used methodology is rigorous and the conclusions are coherent with the main findings.</w:t>
      </w:r>
    </w:p>
    <w:p w:rsidR="007A79F4" w:rsidRPr="002732A2" w:rsidRDefault="007A79F4">
      <w:pPr>
        <w:rPr>
          <w:rFonts w:ascii="Book Antiqua" w:hAnsi="Book Antiqua" w:cs="Times New Roman"/>
          <w:b/>
          <w:sz w:val="24"/>
          <w:szCs w:val="24"/>
        </w:rPr>
      </w:pPr>
      <w:r w:rsidRPr="002732A2">
        <w:rPr>
          <w:rFonts w:ascii="Book Antiqua" w:hAnsi="Book Antiqua" w:cs="Times New Roman"/>
          <w:b/>
          <w:sz w:val="24"/>
          <w:szCs w:val="24"/>
        </w:rPr>
        <w:lastRenderedPageBreak/>
        <w:br w:type="page"/>
      </w:r>
    </w:p>
    <w:p w:rsidR="00CA1CE9" w:rsidRPr="002732A2" w:rsidRDefault="00CA1CE9" w:rsidP="007A79F4">
      <w:pPr>
        <w:spacing w:after="0" w:line="360" w:lineRule="auto"/>
        <w:jc w:val="both"/>
        <w:rPr>
          <w:rFonts w:ascii="Book Antiqua" w:hAnsi="Book Antiqua" w:cs="TimesNewRomanPSMT"/>
          <w:sz w:val="24"/>
          <w:szCs w:val="24"/>
        </w:rPr>
      </w:pPr>
      <w:r w:rsidRPr="002732A2">
        <w:rPr>
          <w:rFonts w:ascii="Book Antiqua" w:hAnsi="Book Antiqua" w:cs="Times New Roman"/>
          <w:b/>
          <w:sz w:val="24"/>
          <w:szCs w:val="24"/>
        </w:rPr>
        <w:lastRenderedPageBreak/>
        <w:t>REFERENCES</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 </w:t>
      </w:r>
      <w:r w:rsidRPr="002732A2">
        <w:rPr>
          <w:rFonts w:ascii="Book Antiqua" w:eastAsia="宋体" w:hAnsi="Book Antiqua" w:cs="宋体"/>
          <w:b/>
          <w:sz w:val="24"/>
          <w:szCs w:val="24"/>
          <w:lang w:val="en-US" w:eastAsia="zh-CN"/>
        </w:rPr>
        <w:t>Sabate E</w:t>
      </w:r>
      <w:r w:rsidRPr="002732A2">
        <w:rPr>
          <w:rFonts w:ascii="Book Antiqua" w:eastAsia="宋体" w:hAnsi="Book Antiqua" w:cs="宋体"/>
          <w:sz w:val="24"/>
          <w:szCs w:val="24"/>
          <w:lang w:val="en-US" w:eastAsia="zh-CN"/>
        </w:rPr>
        <w:t>. Adherence to long term therapies: evidence for action. Geneva: World Health Organization, 2003</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2 </w:t>
      </w:r>
      <w:r w:rsidRPr="002732A2">
        <w:rPr>
          <w:rFonts w:ascii="Book Antiqua" w:eastAsia="宋体" w:hAnsi="Book Antiqua" w:cs="宋体"/>
          <w:b/>
          <w:bCs/>
          <w:sz w:val="24"/>
          <w:szCs w:val="24"/>
          <w:lang w:val="en-US" w:eastAsia="zh-CN"/>
        </w:rPr>
        <w:t>Berk L</w:t>
      </w:r>
      <w:r w:rsidRPr="002732A2">
        <w:rPr>
          <w:rFonts w:ascii="Book Antiqua" w:eastAsia="宋体" w:hAnsi="Book Antiqua" w:cs="宋体"/>
          <w:sz w:val="24"/>
          <w:szCs w:val="24"/>
          <w:lang w:val="en-US" w:eastAsia="zh-CN"/>
        </w:rPr>
        <w:t xml:space="preserve">, Hallam KT, Colom F, Vieta E, Hasty M, Macneil C, Berk M. Enhancing medication adherence in patients with bipolar disorder. </w:t>
      </w:r>
      <w:r w:rsidRPr="002732A2">
        <w:rPr>
          <w:rFonts w:ascii="Book Antiqua" w:eastAsia="宋体" w:hAnsi="Book Antiqua" w:cs="宋体"/>
          <w:i/>
          <w:iCs/>
          <w:sz w:val="24"/>
          <w:szCs w:val="24"/>
          <w:lang w:val="en-US" w:eastAsia="zh-CN"/>
        </w:rPr>
        <w:t>Hum Psychopharmacol</w:t>
      </w:r>
      <w:r w:rsidRPr="002732A2">
        <w:rPr>
          <w:rFonts w:ascii="Book Antiqua" w:eastAsia="宋体" w:hAnsi="Book Antiqua" w:cs="宋体"/>
          <w:sz w:val="24"/>
          <w:szCs w:val="24"/>
          <w:lang w:val="en-US" w:eastAsia="zh-CN"/>
        </w:rPr>
        <w:t xml:space="preserve"> 2010; </w:t>
      </w:r>
      <w:r w:rsidRPr="002732A2">
        <w:rPr>
          <w:rFonts w:ascii="Book Antiqua" w:eastAsia="宋体" w:hAnsi="Book Antiqua" w:cs="宋体"/>
          <w:b/>
          <w:bCs/>
          <w:sz w:val="24"/>
          <w:szCs w:val="24"/>
          <w:lang w:val="en-US" w:eastAsia="zh-CN"/>
        </w:rPr>
        <w:t>25</w:t>
      </w:r>
      <w:r w:rsidRPr="002732A2">
        <w:rPr>
          <w:rFonts w:ascii="Book Antiqua" w:eastAsia="宋体" w:hAnsi="Book Antiqua" w:cs="宋体"/>
          <w:sz w:val="24"/>
          <w:szCs w:val="24"/>
          <w:lang w:val="en-US" w:eastAsia="zh-CN"/>
        </w:rPr>
        <w:t>: 1-16 [PMID: 20041478 DOI: 10.1002/hup.1081]</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3 </w:t>
      </w:r>
      <w:r w:rsidRPr="002732A2">
        <w:rPr>
          <w:rFonts w:ascii="Book Antiqua" w:eastAsia="宋体" w:hAnsi="Book Antiqua" w:cs="宋体"/>
          <w:b/>
          <w:bCs/>
          <w:sz w:val="24"/>
          <w:szCs w:val="24"/>
          <w:lang w:val="en-US" w:eastAsia="zh-CN"/>
        </w:rPr>
        <w:t>Busby KK</w:t>
      </w:r>
      <w:r w:rsidRPr="002732A2">
        <w:rPr>
          <w:rFonts w:ascii="Book Antiqua" w:eastAsia="宋体" w:hAnsi="Book Antiqua" w:cs="宋体"/>
          <w:sz w:val="24"/>
          <w:szCs w:val="24"/>
          <w:lang w:val="en-US" w:eastAsia="zh-CN"/>
        </w:rPr>
        <w:t xml:space="preserve">, Sajatovic M. REVIEW: Patient, treatment, and systems-level factors in bipolar disorder nonadherence: A summary of the literature. </w:t>
      </w:r>
      <w:r w:rsidRPr="002732A2">
        <w:rPr>
          <w:rFonts w:ascii="Book Antiqua" w:eastAsia="宋体" w:hAnsi="Book Antiqua" w:cs="宋体"/>
          <w:i/>
          <w:iCs/>
          <w:sz w:val="24"/>
          <w:szCs w:val="24"/>
          <w:lang w:val="en-US" w:eastAsia="zh-CN"/>
        </w:rPr>
        <w:t>CNS Neurosci Ther</w:t>
      </w:r>
      <w:r w:rsidRPr="002732A2">
        <w:rPr>
          <w:rFonts w:ascii="Book Antiqua" w:eastAsia="宋体" w:hAnsi="Book Antiqua" w:cs="宋体"/>
          <w:sz w:val="24"/>
          <w:szCs w:val="24"/>
          <w:lang w:val="en-US" w:eastAsia="zh-CN"/>
        </w:rPr>
        <w:t xml:space="preserve"> 2010; </w:t>
      </w:r>
      <w:r w:rsidRPr="002732A2">
        <w:rPr>
          <w:rFonts w:ascii="Book Antiqua" w:eastAsia="宋体" w:hAnsi="Book Antiqua" w:cs="宋体"/>
          <w:b/>
          <w:bCs/>
          <w:sz w:val="24"/>
          <w:szCs w:val="24"/>
          <w:lang w:val="en-US" w:eastAsia="zh-CN"/>
        </w:rPr>
        <w:t>16</w:t>
      </w:r>
      <w:r w:rsidRPr="002732A2">
        <w:rPr>
          <w:rFonts w:ascii="Book Antiqua" w:eastAsia="宋体" w:hAnsi="Book Antiqua" w:cs="宋体"/>
          <w:sz w:val="24"/>
          <w:szCs w:val="24"/>
          <w:lang w:val="en-US" w:eastAsia="zh-CN"/>
        </w:rPr>
        <w:t>: 308-315 [PMID: 21050421 DOI: 10.1111/j.1755-5949.2010.00191.x]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4 </w:t>
      </w:r>
      <w:r w:rsidRPr="002732A2">
        <w:rPr>
          <w:rFonts w:ascii="Book Antiqua" w:eastAsia="宋体" w:hAnsi="Book Antiqua" w:cs="宋体"/>
          <w:b/>
          <w:bCs/>
          <w:sz w:val="24"/>
          <w:szCs w:val="24"/>
          <w:lang w:val="en-US" w:eastAsia="zh-CN"/>
        </w:rPr>
        <w:t>Colom F</w:t>
      </w:r>
      <w:r w:rsidRPr="002732A2">
        <w:rPr>
          <w:rFonts w:ascii="Book Antiqua" w:eastAsia="宋体" w:hAnsi="Book Antiqua" w:cs="宋体"/>
          <w:sz w:val="24"/>
          <w:szCs w:val="24"/>
          <w:lang w:val="en-US" w:eastAsia="zh-CN"/>
        </w:rPr>
        <w:t xml:space="preserve">, Vieta E, Tacchi MJ, Sánchez-Moreno J, Scott J. Identifying and improving non-adherence in bipolar disorders. </w:t>
      </w:r>
      <w:r w:rsidRPr="002732A2">
        <w:rPr>
          <w:rFonts w:ascii="Book Antiqua" w:eastAsia="宋体" w:hAnsi="Book Antiqua" w:cs="宋体"/>
          <w:i/>
          <w:iCs/>
          <w:sz w:val="24"/>
          <w:szCs w:val="24"/>
          <w:lang w:val="en-US" w:eastAsia="zh-CN"/>
        </w:rPr>
        <w:t>Bipolar Disord</w:t>
      </w:r>
      <w:r w:rsidRPr="002732A2">
        <w:rPr>
          <w:rFonts w:ascii="Book Antiqua" w:eastAsia="宋体" w:hAnsi="Book Antiqua" w:cs="宋体"/>
          <w:sz w:val="24"/>
          <w:szCs w:val="24"/>
          <w:lang w:val="en-US" w:eastAsia="zh-CN"/>
        </w:rPr>
        <w:t xml:space="preserve"> 2005; </w:t>
      </w:r>
      <w:r w:rsidRPr="002732A2">
        <w:rPr>
          <w:rFonts w:ascii="Book Antiqua" w:eastAsia="宋体" w:hAnsi="Book Antiqua" w:cs="宋体"/>
          <w:b/>
          <w:bCs/>
          <w:sz w:val="24"/>
          <w:szCs w:val="24"/>
          <w:lang w:val="en-US" w:eastAsia="zh-CN"/>
        </w:rPr>
        <w:t xml:space="preserve">7 </w:t>
      </w:r>
      <w:r w:rsidRPr="002732A2">
        <w:rPr>
          <w:rFonts w:ascii="Book Antiqua" w:eastAsia="宋体" w:hAnsi="Book Antiqua" w:cs="宋体"/>
          <w:bCs/>
          <w:sz w:val="24"/>
          <w:szCs w:val="24"/>
          <w:lang w:val="en-US" w:eastAsia="zh-CN"/>
        </w:rPr>
        <w:t>Suppl 5</w:t>
      </w:r>
      <w:r w:rsidRPr="002732A2">
        <w:rPr>
          <w:rFonts w:ascii="Book Antiqua" w:eastAsia="宋体" w:hAnsi="Book Antiqua" w:cs="宋体"/>
          <w:sz w:val="24"/>
          <w:szCs w:val="24"/>
          <w:lang w:val="en-US" w:eastAsia="zh-CN"/>
        </w:rPr>
        <w:t>: 24-31 [PMID: 16225557 DOI: 10.1111/j.1399-5618.2005.00248]</w:t>
      </w:r>
    </w:p>
    <w:p w:rsidR="007A79F4" w:rsidRPr="002732A2" w:rsidRDefault="009C232E"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5 </w:t>
      </w:r>
      <w:r w:rsidR="007A79F4" w:rsidRPr="002732A2">
        <w:rPr>
          <w:rFonts w:ascii="Book Antiqua" w:eastAsia="宋体" w:hAnsi="Book Antiqua" w:cs="宋体"/>
          <w:b/>
          <w:sz w:val="24"/>
          <w:szCs w:val="24"/>
          <w:lang w:val="en-US" w:eastAsia="zh-CN"/>
        </w:rPr>
        <w:t>Cochran SD</w:t>
      </w:r>
      <w:r w:rsidR="007A79F4" w:rsidRPr="002732A2">
        <w:rPr>
          <w:rFonts w:ascii="Book Antiqua" w:eastAsia="宋体" w:hAnsi="Book Antiqua" w:cs="宋体"/>
          <w:sz w:val="24"/>
          <w:szCs w:val="24"/>
          <w:lang w:val="en-US" w:eastAsia="zh-CN"/>
        </w:rPr>
        <w:t>. Compliance with lithium regimens in the outpatient treatment of bipolar affective disorders.</w:t>
      </w:r>
      <w:proofErr w:type="gramEnd"/>
      <w:r w:rsidR="007A79F4" w:rsidRPr="002732A2">
        <w:rPr>
          <w:rFonts w:ascii="Book Antiqua" w:eastAsia="宋体" w:hAnsi="Book Antiqua" w:cs="宋体"/>
          <w:i/>
          <w:sz w:val="24"/>
          <w:szCs w:val="24"/>
          <w:lang w:val="en-US" w:eastAsia="zh-CN"/>
        </w:rPr>
        <w:t xml:space="preserve"> J Compliance Health Care </w:t>
      </w:r>
      <w:r w:rsidR="007A79F4" w:rsidRPr="002732A2">
        <w:rPr>
          <w:rFonts w:ascii="Book Antiqua" w:eastAsia="宋体" w:hAnsi="Book Antiqua" w:cs="宋体"/>
          <w:sz w:val="24"/>
          <w:szCs w:val="24"/>
          <w:lang w:val="en-US" w:eastAsia="zh-CN"/>
        </w:rPr>
        <w:t xml:space="preserve">1986; </w:t>
      </w:r>
      <w:r w:rsidR="007A79F4" w:rsidRPr="002732A2">
        <w:rPr>
          <w:rFonts w:ascii="Book Antiqua" w:eastAsia="宋体" w:hAnsi="Book Antiqua" w:cs="宋体"/>
          <w:b/>
          <w:sz w:val="24"/>
          <w:szCs w:val="24"/>
          <w:lang w:val="en-US" w:eastAsia="zh-CN"/>
        </w:rPr>
        <w:t>1</w:t>
      </w:r>
      <w:r w:rsidR="007A79F4" w:rsidRPr="002732A2">
        <w:rPr>
          <w:rFonts w:ascii="Book Antiqua" w:eastAsia="宋体" w:hAnsi="Book Antiqua" w:cs="宋体"/>
          <w:sz w:val="24"/>
          <w:szCs w:val="24"/>
          <w:lang w:val="en-US" w:eastAsia="zh-CN"/>
        </w:rPr>
        <w:t>: 153-170</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6 </w:t>
      </w:r>
      <w:r w:rsidRPr="002732A2">
        <w:rPr>
          <w:rFonts w:ascii="Book Antiqua" w:eastAsia="宋体" w:hAnsi="Book Antiqua" w:cs="宋体"/>
          <w:b/>
          <w:bCs/>
          <w:sz w:val="24"/>
          <w:szCs w:val="24"/>
          <w:lang w:val="en-US" w:eastAsia="zh-CN"/>
        </w:rPr>
        <w:t>Lingam R</w:t>
      </w:r>
      <w:r w:rsidRPr="002732A2">
        <w:rPr>
          <w:rFonts w:ascii="Book Antiqua" w:eastAsia="宋体" w:hAnsi="Book Antiqua" w:cs="宋体"/>
          <w:sz w:val="24"/>
          <w:szCs w:val="24"/>
          <w:lang w:val="en-US" w:eastAsia="zh-CN"/>
        </w:rPr>
        <w:t>, Scott J. Treatment non-adherence in affective disorders.</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Acta Psychiatr Scand</w:t>
      </w:r>
      <w:r w:rsidRPr="002732A2">
        <w:rPr>
          <w:rFonts w:ascii="Book Antiqua" w:eastAsia="宋体" w:hAnsi="Book Antiqua" w:cs="宋体"/>
          <w:sz w:val="24"/>
          <w:szCs w:val="24"/>
          <w:lang w:val="en-US" w:eastAsia="zh-CN"/>
        </w:rPr>
        <w:t xml:space="preserve"> 2002; </w:t>
      </w:r>
      <w:r w:rsidRPr="002732A2">
        <w:rPr>
          <w:rFonts w:ascii="Book Antiqua" w:eastAsia="宋体" w:hAnsi="Book Antiqua" w:cs="宋体"/>
          <w:b/>
          <w:bCs/>
          <w:sz w:val="24"/>
          <w:szCs w:val="24"/>
          <w:lang w:val="en-US" w:eastAsia="zh-CN"/>
        </w:rPr>
        <w:t>105</w:t>
      </w:r>
      <w:r w:rsidRPr="002732A2">
        <w:rPr>
          <w:rFonts w:ascii="Book Antiqua" w:eastAsia="宋体" w:hAnsi="Book Antiqua" w:cs="宋体"/>
          <w:sz w:val="24"/>
          <w:szCs w:val="24"/>
          <w:lang w:val="en-US" w:eastAsia="zh-CN"/>
        </w:rPr>
        <w:t>: 164-172 [PMID: 11939969 DOI: 10.1034/j.1600-0447.2002.1r084]</w:t>
      </w:r>
    </w:p>
    <w:p w:rsidR="007A79F4" w:rsidRPr="002732A2" w:rsidRDefault="009165E7"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7 </w:t>
      </w:r>
      <w:r w:rsidR="007A79F4" w:rsidRPr="002732A2">
        <w:rPr>
          <w:rFonts w:ascii="Book Antiqua" w:eastAsia="宋体" w:hAnsi="Book Antiqua" w:cs="宋体"/>
          <w:b/>
          <w:sz w:val="24"/>
          <w:szCs w:val="24"/>
          <w:lang w:val="en-US" w:eastAsia="zh-CN"/>
        </w:rPr>
        <w:t>Perlick DA</w:t>
      </w:r>
      <w:r w:rsidR="007A79F4" w:rsidRPr="002732A2">
        <w:rPr>
          <w:rFonts w:ascii="Book Antiqua" w:eastAsia="宋体" w:hAnsi="Book Antiqua" w:cs="宋体"/>
          <w:sz w:val="24"/>
          <w:szCs w:val="24"/>
          <w:lang w:val="en-US" w:eastAsia="zh-CN"/>
        </w:rPr>
        <w:t xml:space="preserve">, Rosenheck RA, Kaczynski R, Kozma L. Medication non-adherence in bipolar disorder: a patient-centered review of research findings. </w:t>
      </w:r>
      <w:r w:rsidR="007A79F4" w:rsidRPr="002732A2">
        <w:rPr>
          <w:rFonts w:ascii="Book Antiqua" w:eastAsia="宋体" w:hAnsi="Book Antiqua" w:cs="宋体"/>
          <w:i/>
          <w:sz w:val="24"/>
          <w:szCs w:val="24"/>
          <w:lang w:val="en-US" w:eastAsia="zh-CN"/>
        </w:rPr>
        <w:t>Clin Approaches Bipolar Disord</w:t>
      </w:r>
      <w:r w:rsidR="007A79F4" w:rsidRPr="002732A2">
        <w:rPr>
          <w:rFonts w:ascii="Book Antiqua" w:eastAsia="宋体" w:hAnsi="Book Antiqua" w:cs="宋体"/>
          <w:sz w:val="24"/>
          <w:szCs w:val="24"/>
          <w:lang w:val="en-US" w:eastAsia="zh-CN"/>
        </w:rPr>
        <w:t xml:space="preserve"> 2004;</w:t>
      </w:r>
      <w:r w:rsidR="007A79F4" w:rsidRPr="002732A2">
        <w:rPr>
          <w:rFonts w:ascii="Book Antiqua" w:eastAsia="宋体" w:hAnsi="Book Antiqua" w:cs="宋体"/>
          <w:b/>
          <w:sz w:val="24"/>
          <w:szCs w:val="24"/>
          <w:lang w:val="en-US" w:eastAsia="zh-CN"/>
        </w:rPr>
        <w:t xml:space="preserve"> 3</w:t>
      </w:r>
      <w:r w:rsidR="007A79F4" w:rsidRPr="002732A2">
        <w:rPr>
          <w:rFonts w:ascii="Book Antiqua" w:eastAsia="宋体" w:hAnsi="Book Antiqua" w:cs="宋体"/>
          <w:sz w:val="24"/>
          <w:szCs w:val="24"/>
          <w:lang w:val="en-US" w:eastAsia="zh-CN"/>
        </w:rPr>
        <w:t>: 56-64</w:t>
      </w:r>
    </w:p>
    <w:p w:rsidR="007A79F4" w:rsidRPr="002732A2" w:rsidRDefault="009165E7"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8 </w:t>
      </w:r>
      <w:r w:rsidR="007A79F4" w:rsidRPr="002732A2">
        <w:rPr>
          <w:rFonts w:ascii="Book Antiqua" w:eastAsia="宋体" w:hAnsi="Book Antiqua" w:cs="宋体"/>
          <w:b/>
          <w:sz w:val="24"/>
          <w:szCs w:val="24"/>
          <w:lang w:val="en-US" w:eastAsia="zh-CN"/>
        </w:rPr>
        <w:t>Basco MR</w:t>
      </w:r>
      <w:r w:rsidR="007A79F4" w:rsidRPr="002732A2">
        <w:rPr>
          <w:rFonts w:ascii="Book Antiqua" w:eastAsia="宋体" w:hAnsi="Book Antiqua" w:cs="宋体"/>
          <w:sz w:val="24"/>
          <w:szCs w:val="24"/>
          <w:lang w:val="en-US" w:eastAsia="zh-CN"/>
        </w:rPr>
        <w:t xml:space="preserve">, Smith J. Faulty decision-making: impact on treatment adherence in bipolar disorder. </w:t>
      </w:r>
      <w:r w:rsidR="007A79F4" w:rsidRPr="002732A2">
        <w:rPr>
          <w:rFonts w:ascii="Book Antiqua" w:eastAsia="宋体" w:hAnsi="Book Antiqua" w:cs="宋体"/>
          <w:i/>
          <w:sz w:val="24"/>
          <w:szCs w:val="24"/>
          <w:lang w:val="en-US" w:eastAsia="zh-CN"/>
        </w:rPr>
        <w:t xml:space="preserve">Primary Psychiatry </w:t>
      </w:r>
      <w:r w:rsidR="007A79F4" w:rsidRPr="002732A2">
        <w:rPr>
          <w:rFonts w:ascii="Book Antiqua" w:eastAsia="宋体" w:hAnsi="Book Antiqua" w:cs="宋体"/>
          <w:sz w:val="24"/>
          <w:szCs w:val="24"/>
          <w:lang w:val="en-US" w:eastAsia="zh-CN"/>
        </w:rPr>
        <w:t xml:space="preserve">2009; </w:t>
      </w:r>
      <w:r w:rsidR="007A79F4" w:rsidRPr="002732A2">
        <w:rPr>
          <w:rFonts w:ascii="Book Antiqua" w:eastAsia="宋体" w:hAnsi="Book Antiqua" w:cs="宋体"/>
          <w:b/>
          <w:sz w:val="24"/>
          <w:szCs w:val="24"/>
          <w:lang w:val="en-US" w:eastAsia="zh-CN"/>
        </w:rPr>
        <w:t>16</w:t>
      </w:r>
      <w:r w:rsidR="007A79F4" w:rsidRPr="002732A2">
        <w:rPr>
          <w:rFonts w:ascii="Book Antiqua" w:eastAsia="宋体" w:hAnsi="Book Antiqua" w:cs="宋体"/>
          <w:sz w:val="24"/>
          <w:szCs w:val="24"/>
          <w:lang w:val="en-US" w:eastAsia="zh-CN"/>
        </w:rPr>
        <w:t>: 53-58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9 </w:t>
      </w:r>
      <w:r w:rsidRPr="002732A2">
        <w:rPr>
          <w:rFonts w:ascii="Book Antiqua" w:eastAsia="宋体" w:hAnsi="Book Antiqua" w:cs="宋体"/>
          <w:b/>
          <w:bCs/>
          <w:sz w:val="24"/>
          <w:szCs w:val="24"/>
          <w:lang w:val="en-US" w:eastAsia="zh-CN"/>
        </w:rPr>
        <w:t>Jamison KR</w:t>
      </w:r>
      <w:r w:rsidRPr="002732A2">
        <w:rPr>
          <w:rFonts w:ascii="Book Antiqua" w:eastAsia="宋体" w:hAnsi="Book Antiqua" w:cs="宋体"/>
          <w:sz w:val="24"/>
          <w:szCs w:val="24"/>
          <w:lang w:val="en-US" w:eastAsia="zh-CN"/>
        </w:rPr>
        <w:t xml:space="preserve">, Gerner RH, Goodwin FK. Patient and physician attitudes toward lithium: relationship to compliance. </w:t>
      </w:r>
      <w:r w:rsidRPr="002732A2">
        <w:rPr>
          <w:rFonts w:ascii="Book Antiqua" w:eastAsia="宋体" w:hAnsi="Book Antiqua" w:cs="宋体"/>
          <w:i/>
          <w:iCs/>
          <w:sz w:val="24"/>
          <w:szCs w:val="24"/>
          <w:lang w:val="en-US" w:eastAsia="zh-CN"/>
        </w:rPr>
        <w:t>Arch Gen Psychiatry</w:t>
      </w:r>
      <w:r w:rsidRPr="002732A2">
        <w:rPr>
          <w:rFonts w:ascii="Book Antiqua" w:eastAsia="宋体" w:hAnsi="Book Antiqua" w:cs="宋体"/>
          <w:sz w:val="24"/>
          <w:szCs w:val="24"/>
          <w:lang w:val="en-US" w:eastAsia="zh-CN"/>
        </w:rPr>
        <w:t xml:space="preserve"> 1979; </w:t>
      </w:r>
      <w:r w:rsidRPr="002732A2">
        <w:rPr>
          <w:rFonts w:ascii="Book Antiqua" w:eastAsia="宋体" w:hAnsi="Book Antiqua" w:cs="宋体"/>
          <w:b/>
          <w:bCs/>
          <w:sz w:val="24"/>
          <w:szCs w:val="24"/>
          <w:lang w:val="en-US" w:eastAsia="zh-CN"/>
        </w:rPr>
        <w:t>36</w:t>
      </w:r>
      <w:r w:rsidRPr="002732A2">
        <w:rPr>
          <w:rFonts w:ascii="Book Antiqua" w:eastAsia="宋体" w:hAnsi="Book Antiqua" w:cs="宋体"/>
          <w:sz w:val="24"/>
          <w:szCs w:val="24"/>
          <w:lang w:val="en-US" w:eastAsia="zh-CN"/>
        </w:rPr>
        <w:t>: 866-869 [PMID: 454105 DOI: 10.1001/archpsyc.1979.01780080040011]</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10 </w:t>
      </w:r>
      <w:r w:rsidRPr="002732A2">
        <w:rPr>
          <w:rFonts w:ascii="Book Antiqua" w:eastAsia="宋体" w:hAnsi="Book Antiqua" w:cs="宋体"/>
          <w:b/>
          <w:bCs/>
          <w:sz w:val="24"/>
          <w:szCs w:val="24"/>
          <w:lang w:val="en-US" w:eastAsia="zh-CN"/>
        </w:rPr>
        <w:t>Pompili M</w:t>
      </w:r>
      <w:r w:rsidRPr="002732A2">
        <w:rPr>
          <w:rFonts w:ascii="Book Antiqua" w:eastAsia="宋体" w:hAnsi="Book Antiqua" w:cs="宋体"/>
          <w:sz w:val="24"/>
          <w:szCs w:val="24"/>
          <w:lang w:val="en-US" w:eastAsia="zh-CN"/>
        </w:rPr>
        <w:t xml:space="preserve">, Serafini G, Del Casale A, Rigucci S, Innamorati M, Girardi P, Tatarelli R, Lester D. Improving adherence in mood disorders: the struggle against relapse, recurrence and suicide risk. </w:t>
      </w:r>
      <w:r w:rsidRPr="002732A2">
        <w:rPr>
          <w:rFonts w:ascii="Book Antiqua" w:eastAsia="宋体" w:hAnsi="Book Antiqua" w:cs="宋体"/>
          <w:i/>
          <w:iCs/>
          <w:sz w:val="24"/>
          <w:szCs w:val="24"/>
          <w:lang w:val="en-US" w:eastAsia="zh-CN"/>
        </w:rPr>
        <w:t>Expert Rev Neurother</w:t>
      </w:r>
      <w:r w:rsidRPr="002732A2">
        <w:rPr>
          <w:rFonts w:ascii="Book Antiqua" w:eastAsia="宋体" w:hAnsi="Book Antiqua" w:cs="宋体"/>
          <w:sz w:val="24"/>
          <w:szCs w:val="24"/>
          <w:lang w:val="en-US" w:eastAsia="zh-CN"/>
        </w:rPr>
        <w:t xml:space="preserve"> 2009; </w:t>
      </w:r>
      <w:r w:rsidRPr="002732A2">
        <w:rPr>
          <w:rFonts w:ascii="Book Antiqua" w:eastAsia="宋体" w:hAnsi="Book Antiqua" w:cs="宋体"/>
          <w:b/>
          <w:bCs/>
          <w:sz w:val="24"/>
          <w:szCs w:val="24"/>
          <w:lang w:val="en-US" w:eastAsia="zh-CN"/>
        </w:rPr>
        <w:t>9</w:t>
      </w:r>
      <w:r w:rsidRPr="002732A2">
        <w:rPr>
          <w:rFonts w:ascii="Book Antiqua" w:eastAsia="宋体" w:hAnsi="Book Antiqua" w:cs="宋体"/>
          <w:sz w:val="24"/>
          <w:szCs w:val="24"/>
          <w:lang w:val="en-US" w:eastAsia="zh-CN"/>
        </w:rPr>
        <w:t>: 985-1004 [PMID: 19589049 DOI: 10.1586/ern.09.62]</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11 </w:t>
      </w:r>
      <w:r w:rsidRPr="002732A2">
        <w:rPr>
          <w:rFonts w:ascii="Book Antiqua" w:eastAsia="宋体" w:hAnsi="Book Antiqua" w:cs="宋体"/>
          <w:b/>
          <w:bCs/>
          <w:sz w:val="24"/>
          <w:szCs w:val="24"/>
          <w:lang w:val="en-US" w:eastAsia="zh-CN"/>
        </w:rPr>
        <w:t>Rakofsky JJ</w:t>
      </w:r>
      <w:r w:rsidRPr="002732A2">
        <w:rPr>
          <w:rFonts w:ascii="Book Antiqua" w:eastAsia="宋体" w:hAnsi="Book Antiqua" w:cs="宋体"/>
          <w:sz w:val="24"/>
          <w:szCs w:val="24"/>
          <w:lang w:val="en-US" w:eastAsia="zh-CN"/>
        </w:rPr>
        <w:t xml:space="preserve">, Levy ST, Dunlop BW. Conceptualizing Treatment Nonadherence in Patients with Bipolar Disorder and PTSD. </w:t>
      </w:r>
      <w:r w:rsidRPr="002732A2">
        <w:rPr>
          <w:rFonts w:ascii="Book Antiqua" w:eastAsia="宋体" w:hAnsi="Book Antiqua" w:cs="宋体"/>
          <w:i/>
          <w:iCs/>
          <w:sz w:val="24"/>
          <w:szCs w:val="24"/>
          <w:lang w:val="en-US" w:eastAsia="zh-CN"/>
        </w:rPr>
        <w:t>CNS Spectr</w:t>
      </w:r>
      <w:r w:rsidRPr="002732A2">
        <w:rPr>
          <w:rFonts w:ascii="Book Antiqua" w:eastAsia="宋体" w:hAnsi="Book Antiqua" w:cs="宋体"/>
          <w:sz w:val="24"/>
          <w:szCs w:val="24"/>
          <w:lang w:val="en-US" w:eastAsia="zh-CN"/>
        </w:rPr>
        <w:t xml:space="preserve"> 2011; </w:t>
      </w:r>
      <w:r w:rsidRPr="002732A2">
        <w:rPr>
          <w:rFonts w:ascii="Book Antiqua" w:eastAsia="宋体" w:hAnsi="Book Antiqua" w:cs="宋体"/>
          <w:b/>
          <w:bCs/>
          <w:sz w:val="24"/>
          <w:szCs w:val="24"/>
          <w:lang w:val="en-US" w:eastAsia="zh-CN"/>
        </w:rPr>
        <w:t>16</w:t>
      </w:r>
      <w:r w:rsidRPr="002732A2">
        <w:rPr>
          <w:rFonts w:ascii="Book Antiqua" w:eastAsia="宋体" w:hAnsi="Book Antiqua" w:cs="宋体"/>
          <w:sz w:val="24"/>
          <w:szCs w:val="24"/>
          <w:lang w:val="en-US" w:eastAsia="zh-CN"/>
        </w:rPr>
        <w:t>: 11-20 [PMID: 24725297 DOI: 10.1017/S1092852912000119]</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lastRenderedPageBreak/>
        <w:t xml:space="preserve">12 </w:t>
      </w:r>
      <w:r w:rsidRPr="002732A2">
        <w:rPr>
          <w:rFonts w:ascii="Book Antiqua" w:eastAsia="宋体" w:hAnsi="Book Antiqua" w:cs="宋体"/>
          <w:b/>
          <w:bCs/>
          <w:sz w:val="24"/>
          <w:szCs w:val="24"/>
          <w:lang w:val="en-US" w:eastAsia="zh-CN"/>
        </w:rPr>
        <w:t>Leclerc E</w:t>
      </w:r>
      <w:r w:rsidRPr="002732A2">
        <w:rPr>
          <w:rFonts w:ascii="Book Antiqua" w:eastAsia="宋体" w:hAnsi="Book Antiqua" w:cs="宋体"/>
          <w:sz w:val="24"/>
          <w:szCs w:val="24"/>
          <w:lang w:val="en-US" w:eastAsia="zh-CN"/>
        </w:rPr>
        <w:t xml:space="preserve">, Mansur RB, Brietzke E. Determinants of adherence to treatment in bipolar disorder: a comprehensive review.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2013; </w:t>
      </w:r>
      <w:r w:rsidRPr="002732A2">
        <w:rPr>
          <w:rFonts w:ascii="Book Antiqua" w:eastAsia="宋体" w:hAnsi="Book Antiqua" w:cs="宋体"/>
          <w:b/>
          <w:bCs/>
          <w:sz w:val="24"/>
          <w:szCs w:val="24"/>
          <w:lang w:val="en-US" w:eastAsia="zh-CN"/>
        </w:rPr>
        <w:t>149</w:t>
      </w:r>
      <w:r w:rsidRPr="002732A2">
        <w:rPr>
          <w:rFonts w:ascii="Book Antiqua" w:eastAsia="宋体" w:hAnsi="Book Antiqua" w:cs="宋体"/>
          <w:sz w:val="24"/>
          <w:szCs w:val="24"/>
          <w:lang w:val="en-US" w:eastAsia="zh-CN"/>
        </w:rPr>
        <w:t>: 247-252 [PMID: 23489403 DOI: 10.1016/j.jad.2013.01.036]</w:t>
      </w:r>
    </w:p>
    <w:p w:rsidR="007A79F4" w:rsidRPr="002732A2" w:rsidRDefault="00D829DB"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13 </w:t>
      </w:r>
      <w:r w:rsidR="007A79F4" w:rsidRPr="002732A2">
        <w:rPr>
          <w:rFonts w:ascii="Book Antiqua" w:eastAsia="宋体" w:hAnsi="Book Antiqua" w:cs="宋体"/>
          <w:b/>
          <w:sz w:val="24"/>
          <w:szCs w:val="24"/>
          <w:lang w:val="en-US" w:eastAsia="zh-CN"/>
        </w:rPr>
        <w:t>Scott J</w:t>
      </w:r>
      <w:r w:rsidR="007A79F4" w:rsidRPr="002732A2">
        <w:rPr>
          <w:rFonts w:ascii="Book Antiqua" w:eastAsia="宋体" w:hAnsi="Book Antiqua" w:cs="宋体"/>
          <w:sz w:val="24"/>
          <w:szCs w:val="24"/>
          <w:lang w:val="en-US" w:eastAsia="zh-CN"/>
        </w:rPr>
        <w:t>. Cognitive and behavioural approaches to medication adherence.</w:t>
      </w:r>
      <w:proofErr w:type="gramEnd"/>
      <w:r w:rsidR="007A79F4" w:rsidRPr="002732A2">
        <w:rPr>
          <w:rFonts w:ascii="Book Antiqua" w:eastAsia="宋体" w:hAnsi="Book Antiqua" w:cs="宋体"/>
          <w:sz w:val="24"/>
          <w:szCs w:val="24"/>
          <w:lang w:val="en-US" w:eastAsia="zh-CN"/>
        </w:rPr>
        <w:t xml:space="preserve"> </w:t>
      </w:r>
      <w:r w:rsidR="007A79F4" w:rsidRPr="002732A2">
        <w:rPr>
          <w:rFonts w:ascii="Book Antiqua" w:eastAsia="宋体" w:hAnsi="Book Antiqua" w:cs="宋体"/>
          <w:i/>
          <w:sz w:val="24"/>
          <w:szCs w:val="24"/>
          <w:lang w:val="en-US" w:eastAsia="zh-CN"/>
        </w:rPr>
        <w:t xml:space="preserve">Adv Psychiatr Treat </w:t>
      </w:r>
      <w:r w:rsidR="007A79F4" w:rsidRPr="002732A2">
        <w:rPr>
          <w:rFonts w:ascii="Book Antiqua" w:eastAsia="宋体" w:hAnsi="Book Antiqua" w:cs="宋体"/>
          <w:sz w:val="24"/>
          <w:szCs w:val="24"/>
          <w:lang w:val="en-US" w:eastAsia="zh-CN"/>
        </w:rPr>
        <w:t xml:space="preserve">1999; </w:t>
      </w:r>
      <w:r w:rsidR="007A79F4" w:rsidRPr="002732A2">
        <w:rPr>
          <w:rFonts w:ascii="Book Antiqua" w:eastAsia="宋体" w:hAnsi="Book Antiqua" w:cs="宋体"/>
          <w:b/>
          <w:sz w:val="24"/>
          <w:szCs w:val="24"/>
          <w:lang w:val="en-US" w:eastAsia="zh-CN"/>
        </w:rPr>
        <w:t>5</w:t>
      </w:r>
      <w:r w:rsidR="007A79F4" w:rsidRPr="002732A2">
        <w:rPr>
          <w:rFonts w:ascii="Book Antiqua" w:eastAsia="宋体" w:hAnsi="Book Antiqua" w:cs="宋体"/>
          <w:sz w:val="24"/>
          <w:szCs w:val="24"/>
          <w:lang w:val="en-US" w:eastAsia="zh-CN"/>
        </w:rPr>
        <w:t>: 338-345 [DOI: 10.1192/apt.5.5.338]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14 </w:t>
      </w:r>
      <w:r w:rsidRPr="002732A2">
        <w:rPr>
          <w:rFonts w:ascii="Book Antiqua" w:eastAsia="宋体" w:hAnsi="Book Antiqua" w:cs="宋体"/>
          <w:b/>
          <w:bCs/>
          <w:sz w:val="24"/>
          <w:szCs w:val="24"/>
          <w:lang w:val="en-US" w:eastAsia="zh-CN"/>
        </w:rPr>
        <w:t>Depp CA</w:t>
      </w:r>
      <w:r w:rsidRPr="002732A2">
        <w:rPr>
          <w:rFonts w:ascii="Book Antiqua" w:eastAsia="宋体" w:hAnsi="Book Antiqua" w:cs="宋体"/>
          <w:sz w:val="24"/>
          <w:szCs w:val="24"/>
          <w:lang w:val="en-US" w:eastAsia="zh-CN"/>
        </w:rPr>
        <w:t>, Moore DJ, Patterson TL, Lebowitz BD, Jeste DV.</w:t>
      </w:r>
      <w:proofErr w:type="gramEnd"/>
      <w:r w:rsidRPr="002732A2">
        <w:rPr>
          <w:rFonts w:ascii="Book Antiqua" w:eastAsia="宋体" w:hAnsi="Book Antiqua" w:cs="宋体"/>
          <w:sz w:val="24"/>
          <w:szCs w:val="24"/>
          <w:lang w:val="en-US" w:eastAsia="zh-CN"/>
        </w:rPr>
        <w:t xml:space="preserve"> </w:t>
      </w:r>
      <w:proofErr w:type="gramStart"/>
      <w:r w:rsidRPr="002732A2">
        <w:rPr>
          <w:rFonts w:ascii="Book Antiqua" w:eastAsia="宋体" w:hAnsi="Book Antiqua" w:cs="宋体"/>
          <w:sz w:val="24"/>
          <w:szCs w:val="24"/>
          <w:lang w:val="en-US" w:eastAsia="zh-CN"/>
        </w:rPr>
        <w:t>Psychosocial interventions and medication adherence in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Dialogues Clin Neurosci</w:t>
      </w:r>
      <w:r w:rsidRPr="002732A2">
        <w:rPr>
          <w:rFonts w:ascii="Book Antiqua" w:eastAsia="宋体" w:hAnsi="Book Antiqua" w:cs="宋体"/>
          <w:sz w:val="24"/>
          <w:szCs w:val="24"/>
          <w:lang w:val="en-US" w:eastAsia="zh-CN"/>
        </w:rPr>
        <w:t xml:space="preserve"> 2008; </w:t>
      </w:r>
      <w:r w:rsidRPr="002732A2">
        <w:rPr>
          <w:rFonts w:ascii="Book Antiqua" w:eastAsia="宋体" w:hAnsi="Book Antiqua" w:cs="宋体"/>
          <w:b/>
          <w:bCs/>
          <w:sz w:val="24"/>
          <w:szCs w:val="24"/>
          <w:lang w:val="en-US" w:eastAsia="zh-CN"/>
        </w:rPr>
        <w:t>10</w:t>
      </w:r>
      <w:r w:rsidRPr="002732A2">
        <w:rPr>
          <w:rFonts w:ascii="Book Antiqua" w:eastAsia="宋体" w:hAnsi="Book Antiqua" w:cs="宋体"/>
          <w:sz w:val="24"/>
          <w:szCs w:val="24"/>
          <w:lang w:val="en-US" w:eastAsia="zh-CN"/>
        </w:rPr>
        <w:t>: 239-250 [PMID: 18689293]</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15 </w:t>
      </w:r>
      <w:r w:rsidRPr="002732A2">
        <w:rPr>
          <w:rFonts w:ascii="Book Antiqua" w:eastAsia="宋体" w:hAnsi="Book Antiqua" w:cs="宋体"/>
          <w:b/>
          <w:bCs/>
          <w:sz w:val="24"/>
          <w:szCs w:val="24"/>
          <w:lang w:val="en-US" w:eastAsia="zh-CN"/>
        </w:rPr>
        <w:t>Crowe M</w:t>
      </w:r>
      <w:r w:rsidRPr="002732A2">
        <w:rPr>
          <w:rFonts w:ascii="Book Antiqua" w:eastAsia="宋体" w:hAnsi="Book Antiqua" w:cs="宋体"/>
          <w:sz w:val="24"/>
          <w:szCs w:val="24"/>
          <w:lang w:val="en-US" w:eastAsia="zh-CN"/>
        </w:rPr>
        <w:t>, Wilson L, Inder M. Patients' reports of the factors influencing medication adherence in bipolar disorder - an integrative review of the literature.</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Int J Nurs Stud</w:t>
      </w:r>
      <w:r w:rsidRPr="002732A2">
        <w:rPr>
          <w:rFonts w:ascii="Book Antiqua" w:eastAsia="宋体" w:hAnsi="Book Antiqua" w:cs="宋体"/>
          <w:sz w:val="24"/>
          <w:szCs w:val="24"/>
          <w:lang w:val="en-US" w:eastAsia="zh-CN"/>
        </w:rPr>
        <w:t xml:space="preserve"> 2011; </w:t>
      </w:r>
      <w:r w:rsidRPr="002732A2">
        <w:rPr>
          <w:rFonts w:ascii="Book Antiqua" w:eastAsia="宋体" w:hAnsi="Book Antiqua" w:cs="宋体"/>
          <w:b/>
          <w:bCs/>
          <w:sz w:val="24"/>
          <w:szCs w:val="24"/>
          <w:lang w:val="en-US" w:eastAsia="zh-CN"/>
        </w:rPr>
        <w:t>48</w:t>
      </w:r>
      <w:r w:rsidRPr="002732A2">
        <w:rPr>
          <w:rFonts w:ascii="Book Antiqua" w:eastAsia="宋体" w:hAnsi="Book Antiqua" w:cs="宋体"/>
          <w:sz w:val="24"/>
          <w:szCs w:val="24"/>
          <w:lang w:val="en-US" w:eastAsia="zh-CN"/>
        </w:rPr>
        <w:t>: 894-903 [PMID: 21481391 DOI: 10.1016/j.ijnurstu.2011.03.008]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16 </w:t>
      </w:r>
      <w:r w:rsidRPr="002732A2">
        <w:rPr>
          <w:rFonts w:ascii="Book Antiqua" w:eastAsia="宋体" w:hAnsi="Book Antiqua" w:cs="宋体"/>
          <w:b/>
          <w:bCs/>
          <w:sz w:val="24"/>
          <w:szCs w:val="24"/>
          <w:lang w:val="en-US" w:eastAsia="zh-CN"/>
        </w:rPr>
        <w:t>García S</w:t>
      </w:r>
      <w:r w:rsidRPr="002732A2">
        <w:rPr>
          <w:rFonts w:ascii="Book Antiqua" w:eastAsia="宋体" w:hAnsi="Book Antiqua" w:cs="宋体"/>
          <w:sz w:val="24"/>
          <w:szCs w:val="24"/>
          <w:lang w:val="en-US" w:eastAsia="zh-CN"/>
        </w:rPr>
        <w:t xml:space="preserve">, Martínez-Cengotitabengoa M, López-Zurbano S, Zorrilla I, López P, Vieta E, González-Pinto A. Adherence to Antipsychotic Medication in Bipolar Disorder and Schizophrenic Patients: A Systematic Review. </w:t>
      </w:r>
      <w:r w:rsidRPr="002732A2">
        <w:rPr>
          <w:rFonts w:ascii="Book Antiqua" w:eastAsia="宋体" w:hAnsi="Book Antiqua" w:cs="宋体"/>
          <w:i/>
          <w:iCs/>
          <w:sz w:val="24"/>
          <w:szCs w:val="24"/>
          <w:lang w:val="en-US" w:eastAsia="zh-CN"/>
        </w:rPr>
        <w:t>J Clin Psychopharmacol</w:t>
      </w:r>
      <w:r w:rsidRPr="002732A2">
        <w:rPr>
          <w:rFonts w:ascii="Book Antiqua" w:eastAsia="宋体" w:hAnsi="Book Antiqua" w:cs="宋体"/>
          <w:sz w:val="24"/>
          <w:szCs w:val="24"/>
          <w:lang w:val="en-US" w:eastAsia="zh-CN"/>
        </w:rPr>
        <w:t xml:space="preserve"> 2016; </w:t>
      </w:r>
      <w:r w:rsidRPr="002732A2">
        <w:rPr>
          <w:rFonts w:ascii="Book Antiqua" w:eastAsia="宋体" w:hAnsi="Book Antiqua" w:cs="宋体"/>
          <w:b/>
          <w:bCs/>
          <w:sz w:val="24"/>
          <w:szCs w:val="24"/>
          <w:lang w:val="en-US" w:eastAsia="zh-CN"/>
        </w:rPr>
        <w:t>36</w:t>
      </w:r>
      <w:r w:rsidRPr="002732A2">
        <w:rPr>
          <w:rFonts w:ascii="Book Antiqua" w:eastAsia="宋体" w:hAnsi="Book Antiqua" w:cs="宋体"/>
          <w:sz w:val="24"/>
          <w:szCs w:val="24"/>
          <w:lang w:val="en-US" w:eastAsia="zh-CN"/>
        </w:rPr>
        <w:t>: 355-371 [PMID: 27307187 DOI: 10.1097/JCP.0000000000000523]</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17 </w:t>
      </w:r>
      <w:proofErr w:type="gramStart"/>
      <w:r w:rsidRPr="002732A2">
        <w:rPr>
          <w:rFonts w:ascii="Book Antiqua" w:eastAsia="宋体" w:hAnsi="Book Antiqua" w:cs="宋体"/>
          <w:b/>
          <w:bCs/>
          <w:sz w:val="24"/>
          <w:szCs w:val="24"/>
          <w:lang w:val="en-US" w:eastAsia="zh-CN"/>
        </w:rPr>
        <w:t>Berk</w:t>
      </w:r>
      <w:proofErr w:type="gramEnd"/>
      <w:r w:rsidRPr="002732A2">
        <w:rPr>
          <w:rFonts w:ascii="Book Antiqua" w:eastAsia="宋体" w:hAnsi="Book Antiqua" w:cs="宋体"/>
          <w:b/>
          <w:bCs/>
          <w:sz w:val="24"/>
          <w:szCs w:val="24"/>
          <w:lang w:val="en-US" w:eastAsia="zh-CN"/>
        </w:rPr>
        <w:t xml:space="preserve"> M</w:t>
      </w:r>
      <w:r w:rsidRPr="002732A2">
        <w:rPr>
          <w:rFonts w:ascii="Book Antiqua" w:eastAsia="宋体" w:hAnsi="Book Antiqua" w:cs="宋体"/>
          <w:sz w:val="24"/>
          <w:szCs w:val="24"/>
          <w:lang w:val="en-US" w:eastAsia="zh-CN"/>
        </w:rPr>
        <w:t xml:space="preserve">, Berk L, Castle D. </w:t>
      </w:r>
      <w:proofErr w:type="gramStart"/>
      <w:r w:rsidRPr="002732A2">
        <w:rPr>
          <w:rFonts w:ascii="Book Antiqua" w:eastAsia="宋体" w:hAnsi="Book Antiqua" w:cs="宋体"/>
          <w:sz w:val="24"/>
          <w:szCs w:val="24"/>
          <w:lang w:val="en-US" w:eastAsia="zh-CN"/>
        </w:rPr>
        <w:t>A collaborative approach to the treatment alliance in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Bipolar Disord</w:t>
      </w:r>
      <w:r w:rsidRPr="002732A2">
        <w:rPr>
          <w:rFonts w:ascii="Book Antiqua" w:eastAsia="宋体" w:hAnsi="Book Antiqua" w:cs="宋体"/>
          <w:sz w:val="24"/>
          <w:szCs w:val="24"/>
          <w:lang w:val="en-US" w:eastAsia="zh-CN"/>
        </w:rPr>
        <w:t xml:space="preserve"> 2004; </w:t>
      </w:r>
      <w:r w:rsidRPr="002732A2">
        <w:rPr>
          <w:rFonts w:ascii="Book Antiqua" w:eastAsia="宋体" w:hAnsi="Book Antiqua" w:cs="宋体"/>
          <w:b/>
          <w:bCs/>
          <w:sz w:val="24"/>
          <w:szCs w:val="24"/>
          <w:lang w:val="en-US" w:eastAsia="zh-CN"/>
        </w:rPr>
        <w:t>6</w:t>
      </w:r>
      <w:r w:rsidRPr="002732A2">
        <w:rPr>
          <w:rFonts w:ascii="Book Antiqua" w:eastAsia="宋体" w:hAnsi="Book Antiqua" w:cs="宋体"/>
          <w:sz w:val="24"/>
          <w:szCs w:val="24"/>
          <w:lang w:val="en-US" w:eastAsia="zh-CN"/>
        </w:rPr>
        <w:t>: 504-518 [PMID: 15541066 DOI: 10.1111/j.1399-5618.2004.00154]</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18 </w:t>
      </w:r>
      <w:r w:rsidRPr="002732A2">
        <w:rPr>
          <w:rFonts w:ascii="Book Antiqua" w:eastAsia="宋体" w:hAnsi="Book Antiqua" w:cs="宋体"/>
          <w:b/>
          <w:bCs/>
          <w:sz w:val="24"/>
          <w:szCs w:val="24"/>
          <w:lang w:val="en-US" w:eastAsia="zh-CN"/>
        </w:rPr>
        <w:t>Gaudiano BA</w:t>
      </w:r>
      <w:r w:rsidRPr="002732A2">
        <w:rPr>
          <w:rFonts w:ascii="Book Antiqua" w:eastAsia="宋体" w:hAnsi="Book Antiqua" w:cs="宋体"/>
          <w:sz w:val="24"/>
          <w:szCs w:val="24"/>
          <w:lang w:val="en-US" w:eastAsia="zh-CN"/>
        </w:rPr>
        <w:t xml:space="preserve">, Weinstock LM, Miller IW. Improving treatment adherence in bipolar disorder: a review of current psychosocial treatment efficacy and recommendations for future treatment development. </w:t>
      </w:r>
      <w:r w:rsidRPr="002732A2">
        <w:rPr>
          <w:rFonts w:ascii="Book Antiqua" w:eastAsia="宋体" w:hAnsi="Book Antiqua" w:cs="宋体"/>
          <w:i/>
          <w:iCs/>
          <w:sz w:val="24"/>
          <w:szCs w:val="24"/>
          <w:lang w:val="en-US" w:eastAsia="zh-CN"/>
        </w:rPr>
        <w:t>Behav Modif</w:t>
      </w:r>
      <w:r w:rsidRPr="002732A2">
        <w:rPr>
          <w:rFonts w:ascii="Book Antiqua" w:eastAsia="宋体" w:hAnsi="Book Antiqua" w:cs="宋体"/>
          <w:sz w:val="24"/>
          <w:szCs w:val="24"/>
          <w:lang w:val="en-US" w:eastAsia="zh-CN"/>
        </w:rPr>
        <w:t xml:space="preserve"> 2008; </w:t>
      </w:r>
      <w:r w:rsidRPr="002732A2">
        <w:rPr>
          <w:rFonts w:ascii="Book Antiqua" w:eastAsia="宋体" w:hAnsi="Book Antiqua" w:cs="宋体"/>
          <w:b/>
          <w:bCs/>
          <w:sz w:val="24"/>
          <w:szCs w:val="24"/>
          <w:lang w:val="en-US" w:eastAsia="zh-CN"/>
        </w:rPr>
        <w:t>32</w:t>
      </w:r>
      <w:r w:rsidRPr="002732A2">
        <w:rPr>
          <w:rFonts w:ascii="Book Antiqua" w:eastAsia="宋体" w:hAnsi="Book Antiqua" w:cs="宋体"/>
          <w:sz w:val="24"/>
          <w:szCs w:val="24"/>
          <w:lang w:val="en-US" w:eastAsia="zh-CN"/>
        </w:rPr>
        <w:t>: 267-301 [PMID: 18391049 DOI: 10.1177/0145445507309023]</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19 </w:t>
      </w:r>
      <w:r w:rsidRPr="002732A2">
        <w:rPr>
          <w:rFonts w:ascii="Book Antiqua" w:eastAsia="宋体" w:hAnsi="Book Antiqua" w:cs="宋体"/>
          <w:b/>
          <w:bCs/>
          <w:sz w:val="24"/>
          <w:szCs w:val="24"/>
          <w:lang w:val="en-US" w:eastAsia="zh-CN"/>
        </w:rPr>
        <w:t>Schou M</w:t>
      </w:r>
      <w:r w:rsidRPr="002732A2">
        <w:rPr>
          <w:rFonts w:ascii="Book Antiqua" w:eastAsia="宋体" w:hAnsi="Book Antiqua" w:cs="宋体"/>
          <w:sz w:val="24"/>
          <w:szCs w:val="24"/>
          <w:lang w:val="en-US" w:eastAsia="zh-CN"/>
        </w:rPr>
        <w:t>.</w:t>
      </w:r>
      <w:proofErr w:type="gramEnd"/>
      <w:r w:rsidRPr="002732A2">
        <w:rPr>
          <w:rFonts w:ascii="Book Antiqua" w:eastAsia="宋体" w:hAnsi="Book Antiqua" w:cs="宋体"/>
          <w:sz w:val="24"/>
          <w:szCs w:val="24"/>
          <w:lang w:val="en-US" w:eastAsia="zh-CN"/>
        </w:rPr>
        <w:t xml:space="preserve"> </w:t>
      </w:r>
      <w:proofErr w:type="gramStart"/>
      <w:r w:rsidRPr="002732A2">
        <w:rPr>
          <w:rFonts w:ascii="Book Antiqua" w:eastAsia="宋体" w:hAnsi="Book Antiqua" w:cs="宋体"/>
          <w:sz w:val="24"/>
          <w:szCs w:val="24"/>
          <w:lang w:val="en-US" w:eastAsia="zh-CN"/>
        </w:rPr>
        <w:t>The combat of non-compliance during prophylactic lithium treatment.</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Acta Psychiatr Scand</w:t>
      </w:r>
      <w:r w:rsidRPr="002732A2">
        <w:rPr>
          <w:rFonts w:ascii="Book Antiqua" w:eastAsia="宋体" w:hAnsi="Book Antiqua" w:cs="宋体"/>
          <w:sz w:val="24"/>
          <w:szCs w:val="24"/>
          <w:lang w:val="en-US" w:eastAsia="zh-CN"/>
        </w:rPr>
        <w:t xml:space="preserve"> 1997; </w:t>
      </w:r>
      <w:r w:rsidRPr="002732A2">
        <w:rPr>
          <w:rFonts w:ascii="Book Antiqua" w:eastAsia="宋体" w:hAnsi="Book Antiqua" w:cs="宋体"/>
          <w:b/>
          <w:bCs/>
          <w:sz w:val="24"/>
          <w:szCs w:val="24"/>
          <w:lang w:val="en-US" w:eastAsia="zh-CN"/>
        </w:rPr>
        <w:t>95</w:t>
      </w:r>
      <w:r w:rsidRPr="002732A2">
        <w:rPr>
          <w:rFonts w:ascii="Book Antiqua" w:eastAsia="宋体" w:hAnsi="Book Antiqua" w:cs="宋体"/>
          <w:sz w:val="24"/>
          <w:szCs w:val="24"/>
          <w:lang w:val="en-US" w:eastAsia="zh-CN"/>
        </w:rPr>
        <w:t>: 361-363 [PMID: 9197898 DOI: 10.1111/j.1600-0447.1997.tb09646]</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20 </w:t>
      </w:r>
      <w:r w:rsidRPr="002732A2">
        <w:rPr>
          <w:rFonts w:ascii="Book Antiqua" w:eastAsia="宋体" w:hAnsi="Book Antiqua" w:cs="宋体"/>
          <w:b/>
          <w:bCs/>
          <w:sz w:val="24"/>
          <w:szCs w:val="24"/>
          <w:lang w:val="en-US" w:eastAsia="zh-CN"/>
        </w:rPr>
        <w:t>Van Putten T</w:t>
      </w:r>
      <w:r w:rsidRPr="002732A2">
        <w:rPr>
          <w:rFonts w:ascii="Book Antiqua" w:eastAsia="宋体" w:hAnsi="Book Antiqua" w:cs="宋体"/>
          <w:sz w:val="24"/>
          <w:szCs w:val="24"/>
          <w:lang w:val="en-US" w:eastAsia="zh-CN"/>
        </w:rPr>
        <w:t xml:space="preserve">. </w:t>
      </w:r>
      <w:proofErr w:type="gramStart"/>
      <w:r w:rsidRPr="002732A2">
        <w:rPr>
          <w:rFonts w:ascii="Book Antiqua" w:eastAsia="宋体" w:hAnsi="Book Antiqua" w:cs="宋体"/>
          <w:sz w:val="24"/>
          <w:szCs w:val="24"/>
          <w:lang w:val="en-US" w:eastAsia="zh-CN"/>
        </w:rPr>
        <w:t>Why</w:t>
      </w:r>
      <w:proofErr w:type="gramEnd"/>
      <w:r w:rsidRPr="002732A2">
        <w:rPr>
          <w:rFonts w:ascii="Book Antiqua" w:eastAsia="宋体" w:hAnsi="Book Antiqua" w:cs="宋体"/>
          <w:sz w:val="24"/>
          <w:szCs w:val="24"/>
          <w:lang w:val="en-US" w:eastAsia="zh-CN"/>
        </w:rPr>
        <w:t xml:space="preserve"> do patients with manic-depressive illness stop their lithium? </w:t>
      </w:r>
      <w:r w:rsidRPr="002732A2">
        <w:rPr>
          <w:rFonts w:ascii="Book Antiqua" w:eastAsia="宋体" w:hAnsi="Book Antiqua" w:cs="宋体"/>
          <w:i/>
          <w:iCs/>
          <w:sz w:val="24"/>
          <w:szCs w:val="24"/>
          <w:lang w:val="en-US" w:eastAsia="zh-CN"/>
        </w:rPr>
        <w:t>Compr Psychiatry</w:t>
      </w:r>
      <w:r w:rsidRPr="002732A2">
        <w:rPr>
          <w:rFonts w:ascii="Book Antiqua" w:eastAsia="宋体" w:hAnsi="Book Antiqua" w:cs="宋体"/>
          <w:sz w:val="24"/>
          <w:szCs w:val="24"/>
          <w:lang w:val="en-US" w:eastAsia="zh-CN"/>
        </w:rPr>
        <w:t xml:space="preserve"> </w:t>
      </w:r>
      <w:r w:rsidR="00D829DB" w:rsidRPr="002732A2">
        <w:rPr>
          <w:rFonts w:ascii="Book Antiqua" w:eastAsia="宋体" w:hAnsi="Book Antiqua" w:cs="宋体" w:hint="eastAsia"/>
          <w:sz w:val="24"/>
          <w:szCs w:val="24"/>
          <w:lang w:val="en-US" w:eastAsia="zh-CN"/>
        </w:rPr>
        <w:t>1975</w:t>
      </w:r>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b/>
          <w:bCs/>
          <w:sz w:val="24"/>
          <w:szCs w:val="24"/>
          <w:lang w:val="en-US" w:eastAsia="zh-CN"/>
        </w:rPr>
        <w:t>16</w:t>
      </w:r>
      <w:r w:rsidRPr="002732A2">
        <w:rPr>
          <w:rFonts w:ascii="Book Antiqua" w:eastAsia="宋体" w:hAnsi="Book Antiqua" w:cs="宋体"/>
          <w:sz w:val="24"/>
          <w:szCs w:val="24"/>
          <w:lang w:val="en-US" w:eastAsia="zh-CN"/>
        </w:rPr>
        <w:t>: 179-183 [PMID: 1120419 DOI: 10.1016/0010-440X(</w:t>
      </w:r>
      <w:proofErr w:type="gramStart"/>
      <w:r w:rsidRPr="002732A2">
        <w:rPr>
          <w:rFonts w:ascii="Book Antiqua" w:eastAsia="宋体" w:hAnsi="Book Antiqua" w:cs="宋体"/>
          <w:sz w:val="24"/>
          <w:szCs w:val="24"/>
          <w:lang w:val="en-US" w:eastAsia="zh-CN"/>
        </w:rPr>
        <w:t>75)90064</w:t>
      </w:r>
      <w:proofErr w:type="gramEnd"/>
      <w:r w:rsidRPr="002732A2">
        <w:rPr>
          <w:rFonts w:ascii="Book Antiqua" w:eastAsia="宋体" w:hAnsi="Book Antiqua" w:cs="宋体"/>
          <w:sz w:val="24"/>
          <w:szCs w:val="24"/>
          <w:lang w:val="en-US" w:eastAsia="zh-CN"/>
        </w:rPr>
        <w:t>-4]</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21 </w:t>
      </w:r>
      <w:r w:rsidRPr="002732A2">
        <w:rPr>
          <w:rFonts w:ascii="Book Antiqua" w:eastAsia="宋体" w:hAnsi="Book Antiqua" w:cs="宋体"/>
          <w:b/>
          <w:bCs/>
          <w:sz w:val="24"/>
          <w:szCs w:val="24"/>
          <w:lang w:val="en-US" w:eastAsia="zh-CN"/>
        </w:rPr>
        <w:t>Jamison KR</w:t>
      </w:r>
      <w:r w:rsidRPr="002732A2">
        <w:rPr>
          <w:rFonts w:ascii="Book Antiqua" w:eastAsia="宋体" w:hAnsi="Book Antiqua" w:cs="宋体"/>
          <w:sz w:val="24"/>
          <w:szCs w:val="24"/>
          <w:lang w:val="en-US" w:eastAsia="zh-CN"/>
        </w:rPr>
        <w:t>, Akiskal HS.</w:t>
      </w:r>
      <w:proofErr w:type="gramEnd"/>
      <w:r w:rsidRPr="002732A2">
        <w:rPr>
          <w:rFonts w:ascii="Book Antiqua" w:eastAsia="宋体" w:hAnsi="Book Antiqua" w:cs="宋体"/>
          <w:sz w:val="24"/>
          <w:szCs w:val="24"/>
          <w:lang w:val="en-US" w:eastAsia="zh-CN"/>
        </w:rPr>
        <w:t xml:space="preserve"> </w:t>
      </w:r>
      <w:proofErr w:type="gramStart"/>
      <w:r w:rsidRPr="002732A2">
        <w:rPr>
          <w:rFonts w:ascii="Book Antiqua" w:eastAsia="宋体" w:hAnsi="Book Antiqua" w:cs="宋体"/>
          <w:sz w:val="24"/>
          <w:szCs w:val="24"/>
          <w:lang w:val="en-US" w:eastAsia="zh-CN"/>
        </w:rPr>
        <w:t>Medication compliance in patients with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Psychiatr Clin North Am</w:t>
      </w:r>
      <w:r w:rsidRPr="002732A2">
        <w:rPr>
          <w:rFonts w:ascii="Book Antiqua" w:eastAsia="宋体" w:hAnsi="Book Antiqua" w:cs="宋体"/>
          <w:sz w:val="24"/>
          <w:szCs w:val="24"/>
          <w:lang w:val="en-US" w:eastAsia="zh-CN"/>
        </w:rPr>
        <w:t xml:space="preserve"> 1983; </w:t>
      </w:r>
      <w:r w:rsidRPr="002732A2">
        <w:rPr>
          <w:rFonts w:ascii="Book Antiqua" w:eastAsia="宋体" w:hAnsi="Book Antiqua" w:cs="宋体"/>
          <w:b/>
          <w:bCs/>
          <w:sz w:val="24"/>
          <w:szCs w:val="24"/>
          <w:lang w:val="en-US" w:eastAsia="zh-CN"/>
        </w:rPr>
        <w:t>6</w:t>
      </w:r>
      <w:r w:rsidRPr="002732A2">
        <w:rPr>
          <w:rFonts w:ascii="Book Antiqua" w:eastAsia="宋体" w:hAnsi="Book Antiqua" w:cs="宋体"/>
          <w:sz w:val="24"/>
          <w:szCs w:val="24"/>
          <w:lang w:val="en-US" w:eastAsia="zh-CN"/>
        </w:rPr>
        <w:t>: 175-192 [PMID: 6889171]</w:t>
      </w:r>
    </w:p>
    <w:p w:rsidR="007A79F4" w:rsidRPr="002732A2" w:rsidRDefault="00D829DB"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22</w:t>
      </w:r>
      <w:r w:rsidRPr="002732A2">
        <w:rPr>
          <w:rFonts w:ascii="Book Antiqua" w:eastAsia="宋体" w:hAnsi="Book Antiqua" w:cs="宋体"/>
          <w:b/>
          <w:sz w:val="24"/>
          <w:szCs w:val="24"/>
          <w:lang w:val="en-US" w:eastAsia="zh-CN"/>
        </w:rPr>
        <w:t xml:space="preserve"> </w:t>
      </w:r>
      <w:r w:rsidR="007A79F4" w:rsidRPr="002732A2">
        <w:rPr>
          <w:rFonts w:ascii="Book Antiqua" w:eastAsia="宋体" w:hAnsi="Book Antiqua" w:cs="宋体"/>
          <w:b/>
          <w:sz w:val="24"/>
          <w:szCs w:val="24"/>
          <w:lang w:val="en-US" w:eastAsia="zh-CN"/>
        </w:rPr>
        <w:t>Goodwin F</w:t>
      </w:r>
      <w:r w:rsidR="007A79F4" w:rsidRPr="002732A2">
        <w:rPr>
          <w:rFonts w:ascii="Book Antiqua" w:eastAsia="宋体" w:hAnsi="Book Antiqua" w:cs="宋体"/>
          <w:sz w:val="24"/>
          <w:szCs w:val="24"/>
          <w:lang w:val="en-US" w:eastAsia="zh-CN"/>
        </w:rPr>
        <w:t xml:space="preserve">, Jamison JK. </w:t>
      </w:r>
      <w:proofErr w:type="gramStart"/>
      <w:r w:rsidR="007A79F4" w:rsidRPr="002732A2">
        <w:rPr>
          <w:rFonts w:ascii="Book Antiqua" w:eastAsia="宋体" w:hAnsi="Book Antiqua" w:cs="宋体"/>
          <w:sz w:val="24"/>
          <w:szCs w:val="24"/>
          <w:lang w:val="en-US" w:eastAsia="zh-CN"/>
        </w:rPr>
        <w:t>Manic depressive</w:t>
      </w:r>
      <w:proofErr w:type="gramEnd"/>
      <w:r w:rsidR="007A79F4" w:rsidRPr="002732A2">
        <w:rPr>
          <w:rFonts w:ascii="Book Antiqua" w:eastAsia="宋体" w:hAnsi="Book Antiqua" w:cs="宋体"/>
          <w:sz w:val="24"/>
          <w:szCs w:val="24"/>
          <w:lang w:val="en-US" w:eastAsia="zh-CN"/>
        </w:rPr>
        <w:t xml:space="preserve"> illness. New York: Oxford University Press, 1990</w:t>
      </w:r>
    </w:p>
    <w:p w:rsidR="007A79F4" w:rsidRPr="002732A2" w:rsidRDefault="00D829DB"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lastRenderedPageBreak/>
        <w:t xml:space="preserve">23 </w:t>
      </w:r>
      <w:r w:rsidR="007A79F4" w:rsidRPr="002732A2">
        <w:rPr>
          <w:rFonts w:ascii="Book Antiqua" w:eastAsia="宋体" w:hAnsi="Book Antiqua" w:cs="宋体"/>
          <w:b/>
          <w:sz w:val="24"/>
          <w:szCs w:val="24"/>
          <w:lang w:val="en-US" w:eastAsia="zh-CN"/>
        </w:rPr>
        <w:t>Foster A</w:t>
      </w:r>
      <w:r w:rsidR="007A79F4" w:rsidRPr="002732A2">
        <w:rPr>
          <w:rFonts w:ascii="Book Antiqua" w:eastAsia="宋体" w:hAnsi="Book Antiqua" w:cs="宋体"/>
          <w:sz w:val="24"/>
          <w:szCs w:val="24"/>
          <w:lang w:val="en-US" w:eastAsia="zh-CN"/>
        </w:rPr>
        <w:t xml:space="preserve">, Sheehan L, Johns L. Promoting treatment adherence in patients with bipolar disorder. </w:t>
      </w:r>
      <w:r w:rsidR="007A79F4" w:rsidRPr="002732A2">
        <w:rPr>
          <w:rFonts w:ascii="Book Antiqua" w:eastAsia="宋体" w:hAnsi="Book Antiqua" w:cs="宋体"/>
          <w:i/>
          <w:sz w:val="24"/>
          <w:szCs w:val="24"/>
          <w:lang w:val="en-US" w:eastAsia="zh-CN"/>
        </w:rPr>
        <w:t xml:space="preserve">Current Psychiatry </w:t>
      </w:r>
      <w:r w:rsidR="007A79F4" w:rsidRPr="002732A2">
        <w:rPr>
          <w:rFonts w:ascii="Book Antiqua" w:eastAsia="宋体" w:hAnsi="Book Antiqua" w:cs="宋体"/>
          <w:sz w:val="24"/>
          <w:szCs w:val="24"/>
          <w:lang w:val="en-US" w:eastAsia="zh-CN"/>
        </w:rPr>
        <w:t xml:space="preserve">2011: </w:t>
      </w:r>
      <w:r w:rsidR="007A79F4" w:rsidRPr="002732A2">
        <w:rPr>
          <w:rFonts w:ascii="Book Antiqua" w:eastAsia="宋体" w:hAnsi="Book Antiqua" w:cs="宋体"/>
          <w:b/>
          <w:sz w:val="24"/>
          <w:szCs w:val="24"/>
          <w:lang w:val="en-US" w:eastAsia="zh-CN"/>
        </w:rPr>
        <w:t>10</w:t>
      </w:r>
      <w:r w:rsidR="007A79F4" w:rsidRPr="002732A2">
        <w:rPr>
          <w:rFonts w:ascii="Book Antiqua" w:eastAsia="宋体" w:hAnsi="Book Antiqua" w:cs="宋体"/>
          <w:sz w:val="24"/>
          <w:szCs w:val="24"/>
          <w:lang w:val="en-US" w:eastAsia="zh-CN"/>
        </w:rPr>
        <w:t>: 45-52</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24 </w:t>
      </w:r>
      <w:r w:rsidRPr="002732A2">
        <w:rPr>
          <w:rFonts w:ascii="Book Antiqua" w:eastAsia="宋体" w:hAnsi="Book Antiqua" w:cs="宋体"/>
          <w:b/>
          <w:bCs/>
          <w:sz w:val="24"/>
          <w:szCs w:val="24"/>
          <w:lang w:val="en-US" w:eastAsia="zh-CN"/>
        </w:rPr>
        <w:t>Schou M</w:t>
      </w:r>
      <w:r w:rsidRPr="002732A2">
        <w:rPr>
          <w:rFonts w:ascii="Book Antiqua" w:eastAsia="宋体" w:hAnsi="Book Antiqua" w:cs="宋体"/>
          <w:sz w:val="24"/>
          <w:szCs w:val="24"/>
          <w:lang w:val="en-US" w:eastAsia="zh-CN"/>
        </w:rPr>
        <w:t>.</w:t>
      </w:r>
      <w:proofErr w:type="gramEnd"/>
      <w:r w:rsidRPr="002732A2">
        <w:rPr>
          <w:rFonts w:ascii="Book Antiqua" w:eastAsia="宋体" w:hAnsi="Book Antiqua" w:cs="宋体"/>
          <w:sz w:val="24"/>
          <w:szCs w:val="24"/>
          <w:lang w:val="en-US" w:eastAsia="zh-CN"/>
        </w:rPr>
        <w:t xml:space="preserve"> No help from lithium? About patients who might have been but were not helped by prophylactic lithium treatment. </w:t>
      </w:r>
      <w:r w:rsidRPr="002732A2">
        <w:rPr>
          <w:rFonts w:ascii="Book Antiqua" w:eastAsia="宋体" w:hAnsi="Book Antiqua" w:cs="宋体"/>
          <w:i/>
          <w:iCs/>
          <w:sz w:val="24"/>
          <w:szCs w:val="24"/>
          <w:lang w:val="en-US" w:eastAsia="zh-CN"/>
        </w:rPr>
        <w:t>Compr Psychiatry</w:t>
      </w:r>
      <w:r w:rsidRPr="002732A2">
        <w:rPr>
          <w:rFonts w:ascii="Book Antiqua" w:eastAsia="宋体" w:hAnsi="Book Antiqua" w:cs="宋体"/>
          <w:sz w:val="24"/>
          <w:szCs w:val="24"/>
          <w:lang w:val="en-US" w:eastAsia="zh-CN"/>
        </w:rPr>
        <w:t xml:space="preserve"> </w:t>
      </w:r>
      <w:r w:rsidR="00D829DB" w:rsidRPr="002732A2">
        <w:rPr>
          <w:rFonts w:ascii="Book Antiqua" w:eastAsia="宋体" w:hAnsi="Book Antiqua" w:cs="宋体" w:hint="eastAsia"/>
          <w:sz w:val="24"/>
          <w:szCs w:val="24"/>
          <w:lang w:val="en-US" w:eastAsia="zh-CN"/>
        </w:rPr>
        <w:t>1988</w:t>
      </w:r>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b/>
          <w:bCs/>
          <w:sz w:val="24"/>
          <w:szCs w:val="24"/>
          <w:lang w:val="en-US" w:eastAsia="zh-CN"/>
        </w:rPr>
        <w:t>29</w:t>
      </w:r>
      <w:r w:rsidRPr="002732A2">
        <w:rPr>
          <w:rFonts w:ascii="Book Antiqua" w:eastAsia="宋体" w:hAnsi="Book Antiqua" w:cs="宋体"/>
          <w:sz w:val="24"/>
          <w:szCs w:val="24"/>
          <w:lang w:val="en-US" w:eastAsia="zh-CN"/>
        </w:rPr>
        <w:t>: 83-90 [PMID: 3370972 DOI: 10.1016/0010-440X(</w:t>
      </w:r>
      <w:proofErr w:type="gramStart"/>
      <w:r w:rsidRPr="002732A2">
        <w:rPr>
          <w:rFonts w:ascii="Book Antiqua" w:eastAsia="宋体" w:hAnsi="Book Antiqua" w:cs="宋体"/>
          <w:sz w:val="24"/>
          <w:szCs w:val="24"/>
          <w:lang w:val="en-US" w:eastAsia="zh-CN"/>
        </w:rPr>
        <w:t>88)90001</w:t>
      </w:r>
      <w:proofErr w:type="gramEnd"/>
      <w:r w:rsidRPr="002732A2">
        <w:rPr>
          <w:rFonts w:ascii="Book Antiqua" w:eastAsia="宋体" w:hAnsi="Book Antiqua" w:cs="宋体"/>
          <w:sz w:val="24"/>
          <w:szCs w:val="24"/>
          <w:lang w:val="en-US" w:eastAsia="zh-CN"/>
        </w:rPr>
        <w:t>-6]</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25 </w:t>
      </w:r>
      <w:r w:rsidRPr="002732A2">
        <w:rPr>
          <w:rFonts w:ascii="Book Antiqua" w:eastAsia="宋体" w:hAnsi="Book Antiqua" w:cs="宋体"/>
          <w:b/>
          <w:bCs/>
          <w:sz w:val="24"/>
          <w:szCs w:val="24"/>
          <w:lang w:val="en-US" w:eastAsia="zh-CN"/>
        </w:rPr>
        <w:t>Guscott R</w:t>
      </w:r>
      <w:r w:rsidRPr="002732A2">
        <w:rPr>
          <w:rFonts w:ascii="Book Antiqua" w:eastAsia="宋体" w:hAnsi="Book Antiqua" w:cs="宋体"/>
          <w:sz w:val="24"/>
          <w:szCs w:val="24"/>
          <w:lang w:val="en-US" w:eastAsia="zh-CN"/>
        </w:rPr>
        <w:t>, Taylor L. Lithium prophylaxis in recurrent affective illness.</w:t>
      </w:r>
      <w:proofErr w:type="gramEnd"/>
      <w:r w:rsidRPr="002732A2">
        <w:rPr>
          <w:rFonts w:ascii="Book Antiqua" w:eastAsia="宋体" w:hAnsi="Book Antiqua" w:cs="宋体"/>
          <w:sz w:val="24"/>
          <w:szCs w:val="24"/>
          <w:lang w:val="en-US" w:eastAsia="zh-CN"/>
        </w:rPr>
        <w:t xml:space="preserve"> </w:t>
      </w:r>
      <w:proofErr w:type="gramStart"/>
      <w:r w:rsidRPr="002732A2">
        <w:rPr>
          <w:rFonts w:ascii="Book Antiqua" w:eastAsia="宋体" w:hAnsi="Book Antiqua" w:cs="宋体"/>
          <w:sz w:val="24"/>
          <w:szCs w:val="24"/>
          <w:lang w:val="en-US" w:eastAsia="zh-CN"/>
        </w:rPr>
        <w:t>Efficacy, effectiveness and efficiency.</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Br J Psychiatry</w:t>
      </w:r>
      <w:r w:rsidRPr="002732A2">
        <w:rPr>
          <w:rFonts w:ascii="Book Antiqua" w:eastAsia="宋体" w:hAnsi="Book Antiqua" w:cs="宋体"/>
          <w:sz w:val="24"/>
          <w:szCs w:val="24"/>
          <w:lang w:val="en-US" w:eastAsia="zh-CN"/>
        </w:rPr>
        <w:t xml:space="preserve"> 1994; </w:t>
      </w:r>
      <w:r w:rsidRPr="002732A2">
        <w:rPr>
          <w:rFonts w:ascii="Book Antiqua" w:eastAsia="宋体" w:hAnsi="Book Antiqua" w:cs="宋体"/>
          <w:b/>
          <w:bCs/>
          <w:sz w:val="24"/>
          <w:szCs w:val="24"/>
          <w:lang w:val="en-US" w:eastAsia="zh-CN"/>
        </w:rPr>
        <w:t>164</w:t>
      </w:r>
      <w:r w:rsidRPr="002732A2">
        <w:rPr>
          <w:rFonts w:ascii="Book Antiqua" w:eastAsia="宋体" w:hAnsi="Book Antiqua" w:cs="宋体"/>
          <w:sz w:val="24"/>
          <w:szCs w:val="24"/>
          <w:lang w:val="en-US" w:eastAsia="zh-CN"/>
        </w:rPr>
        <w:t>: 741-746 [PMID: 7952980 DOI: 10.1192/bjp.164.6.741]</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26 </w:t>
      </w:r>
      <w:r w:rsidRPr="002732A2">
        <w:rPr>
          <w:rFonts w:ascii="Book Antiqua" w:eastAsia="宋体" w:hAnsi="Book Antiqua" w:cs="宋体"/>
          <w:b/>
          <w:bCs/>
          <w:sz w:val="24"/>
          <w:szCs w:val="24"/>
          <w:lang w:val="en-US" w:eastAsia="zh-CN"/>
        </w:rPr>
        <w:t>Scott J</w:t>
      </w:r>
      <w:r w:rsidRPr="002732A2">
        <w:rPr>
          <w:rFonts w:ascii="Book Antiqua" w:eastAsia="宋体" w:hAnsi="Book Antiqua" w:cs="宋体"/>
          <w:sz w:val="24"/>
          <w:szCs w:val="24"/>
          <w:lang w:val="en-US" w:eastAsia="zh-CN"/>
        </w:rPr>
        <w:t>. Psychotherapy for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Br J Psychiatry</w:t>
      </w:r>
      <w:r w:rsidRPr="002732A2">
        <w:rPr>
          <w:rFonts w:ascii="Book Antiqua" w:eastAsia="宋体" w:hAnsi="Book Antiqua" w:cs="宋体"/>
          <w:sz w:val="24"/>
          <w:szCs w:val="24"/>
          <w:lang w:val="en-US" w:eastAsia="zh-CN"/>
        </w:rPr>
        <w:t xml:space="preserve"> 1995; </w:t>
      </w:r>
      <w:r w:rsidRPr="002732A2">
        <w:rPr>
          <w:rFonts w:ascii="Book Antiqua" w:eastAsia="宋体" w:hAnsi="Book Antiqua" w:cs="宋体"/>
          <w:b/>
          <w:bCs/>
          <w:sz w:val="24"/>
          <w:szCs w:val="24"/>
          <w:lang w:val="en-US" w:eastAsia="zh-CN"/>
        </w:rPr>
        <w:t>167</w:t>
      </w:r>
      <w:r w:rsidRPr="002732A2">
        <w:rPr>
          <w:rFonts w:ascii="Book Antiqua" w:eastAsia="宋体" w:hAnsi="Book Antiqua" w:cs="宋体"/>
          <w:sz w:val="24"/>
          <w:szCs w:val="24"/>
          <w:lang w:val="en-US" w:eastAsia="zh-CN"/>
        </w:rPr>
        <w:t xml:space="preserve">: 581-588 [PMID: 8564312 DOI: </w:t>
      </w:r>
      <w:r w:rsidR="0022217C" w:rsidRPr="002732A2">
        <w:rPr>
          <w:rFonts w:ascii="Book Antiqua" w:eastAsia="宋体" w:hAnsi="Book Antiqua" w:cs="宋体" w:hint="eastAsia"/>
          <w:sz w:val="24"/>
          <w:szCs w:val="24"/>
          <w:lang w:val="en-US" w:eastAsia="zh-CN"/>
        </w:rPr>
        <w:t>1</w:t>
      </w:r>
      <w:r w:rsidRPr="002732A2">
        <w:rPr>
          <w:rFonts w:ascii="Book Antiqua" w:eastAsia="宋体" w:hAnsi="Book Antiqua" w:cs="宋体"/>
          <w:sz w:val="24"/>
          <w:szCs w:val="24"/>
          <w:lang w:val="en-US" w:eastAsia="zh-CN"/>
        </w:rPr>
        <w:t>0.1192/bjp.167.5.581]</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27 </w:t>
      </w:r>
      <w:r w:rsidRPr="002732A2">
        <w:rPr>
          <w:rFonts w:ascii="Book Antiqua" w:eastAsia="宋体" w:hAnsi="Book Antiqua" w:cs="宋体"/>
          <w:b/>
          <w:bCs/>
          <w:sz w:val="24"/>
          <w:szCs w:val="24"/>
          <w:lang w:val="en-US" w:eastAsia="zh-CN"/>
        </w:rPr>
        <w:t>Sajatovic M</w:t>
      </w:r>
      <w:r w:rsidRPr="002732A2">
        <w:rPr>
          <w:rFonts w:ascii="Book Antiqua" w:eastAsia="宋体" w:hAnsi="Book Antiqua" w:cs="宋体"/>
          <w:sz w:val="24"/>
          <w:szCs w:val="24"/>
          <w:lang w:val="en-US" w:eastAsia="zh-CN"/>
        </w:rPr>
        <w:t>, Davies M, Hrouda DR. Enhancement of treatment adherence among patients with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Psychiatr Serv</w:t>
      </w:r>
      <w:r w:rsidRPr="002732A2">
        <w:rPr>
          <w:rFonts w:ascii="Book Antiqua" w:eastAsia="宋体" w:hAnsi="Book Antiqua" w:cs="宋体"/>
          <w:sz w:val="24"/>
          <w:szCs w:val="24"/>
          <w:lang w:val="en-US" w:eastAsia="zh-CN"/>
        </w:rPr>
        <w:t xml:space="preserve"> 2004; </w:t>
      </w:r>
      <w:r w:rsidRPr="002732A2">
        <w:rPr>
          <w:rFonts w:ascii="Book Antiqua" w:eastAsia="宋体" w:hAnsi="Book Antiqua" w:cs="宋体"/>
          <w:b/>
          <w:bCs/>
          <w:sz w:val="24"/>
          <w:szCs w:val="24"/>
          <w:lang w:val="en-US" w:eastAsia="zh-CN"/>
        </w:rPr>
        <w:t>55</w:t>
      </w:r>
      <w:r w:rsidRPr="002732A2">
        <w:rPr>
          <w:rFonts w:ascii="Book Antiqua" w:eastAsia="宋体" w:hAnsi="Book Antiqua" w:cs="宋体"/>
          <w:sz w:val="24"/>
          <w:szCs w:val="24"/>
          <w:lang w:val="en-US" w:eastAsia="zh-CN"/>
        </w:rPr>
        <w:t>: 264-269 [PMID: 15001726 DOI: 10.1176/appi.ps.55.3.264]</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28 </w:t>
      </w:r>
      <w:r w:rsidRPr="002732A2">
        <w:rPr>
          <w:rFonts w:ascii="Book Antiqua" w:eastAsia="宋体" w:hAnsi="Book Antiqua" w:cs="宋体"/>
          <w:b/>
          <w:bCs/>
          <w:sz w:val="24"/>
          <w:szCs w:val="24"/>
          <w:lang w:val="en-US" w:eastAsia="zh-CN"/>
        </w:rPr>
        <w:t>Byrne N</w:t>
      </w:r>
      <w:r w:rsidRPr="002732A2">
        <w:rPr>
          <w:rFonts w:ascii="Book Antiqua" w:eastAsia="宋体" w:hAnsi="Book Antiqua" w:cs="宋体"/>
          <w:sz w:val="24"/>
          <w:szCs w:val="24"/>
          <w:lang w:val="en-US" w:eastAsia="zh-CN"/>
        </w:rPr>
        <w:t xml:space="preserve">, Regan C, Livingston G. Adherence to treatment in mood disorders. </w:t>
      </w:r>
      <w:r w:rsidRPr="002732A2">
        <w:rPr>
          <w:rFonts w:ascii="Book Antiqua" w:eastAsia="宋体" w:hAnsi="Book Antiqua" w:cs="宋体"/>
          <w:i/>
          <w:iCs/>
          <w:sz w:val="24"/>
          <w:szCs w:val="24"/>
          <w:lang w:val="en-US" w:eastAsia="zh-CN"/>
        </w:rPr>
        <w:t>Curr Opin Psychiatry</w:t>
      </w:r>
      <w:r w:rsidRPr="002732A2">
        <w:rPr>
          <w:rFonts w:ascii="Book Antiqua" w:eastAsia="宋体" w:hAnsi="Book Antiqua" w:cs="宋体"/>
          <w:sz w:val="24"/>
          <w:szCs w:val="24"/>
          <w:lang w:val="en-US" w:eastAsia="zh-CN"/>
        </w:rPr>
        <w:t xml:space="preserve"> 2006; </w:t>
      </w:r>
      <w:r w:rsidRPr="002732A2">
        <w:rPr>
          <w:rFonts w:ascii="Book Antiqua" w:eastAsia="宋体" w:hAnsi="Book Antiqua" w:cs="宋体"/>
          <w:b/>
          <w:bCs/>
          <w:sz w:val="24"/>
          <w:szCs w:val="24"/>
          <w:lang w:val="en-US" w:eastAsia="zh-CN"/>
        </w:rPr>
        <w:t>19</w:t>
      </w:r>
      <w:r w:rsidRPr="002732A2">
        <w:rPr>
          <w:rFonts w:ascii="Book Antiqua" w:eastAsia="宋体" w:hAnsi="Book Antiqua" w:cs="宋体"/>
          <w:sz w:val="24"/>
          <w:szCs w:val="24"/>
          <w:lang w:val="en-US" w:eastAsia="zh-CN"/>
        </w:rPr>
        <w:t>: 44-49 [PMID: 16612178 DOI: 10.1097/01.yco.0000191501.54034.7c]</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29 </w:t>
      </w:r>
      <w:r w:rsidRPr="002732A2">
        <w:rPr>
          <w:rFonts w:ascii="Book Antiqua" w:eastAsia="宋体" w:hAnsi="Book Antiqua" w:cs="宋体"/>
          <w:b/>
          <w:bCs/>
          <w:sz w:val="24"/>
          <w:szCs w:val="24"/>
          <w:lang w:val="en-US" w:eastAsia="zh-CN"/>
        </w:rPr>
        <w:t>Depp CA</w:t>
      </w:r>
      <w:r w:rsidRPr="002732A2">
        <w:rPr>
          <w:rFonts w:ascii="Book Antiqua" w:eastAsia="宋体" w:hAnsi="Book Antiqua" w:cs="宋体"/>
          <w:sz w:val="24"/>
          <w:szCs w:val="24"/>
          <w:lang w:val="en-US" w:eastAsia="zh-CN"/>
        </w:rPr>
        <w:t xml:space="preserve">, Lebowitz BD. Enhancing medication adherence: in older adults with bipolar disorder. </w:t>
      </w:r>
      <w:r w:rsidRPr="002732A2">
        <w:rPr>
          <w:rFonts w:ascii="Book Antiqua" w:eastAsia="宋体" w:hAnsi="Book Antiqua" w:cs="宋体"/>
          <w:i/>
          <w:iCs/>
          <w:sz w:val="24"/>
          <w:szCs w:val="24"/>
          <w:lang w:val="en-US" w:eastAsia="zh-CN"/>
        </w:rPr>
        <w:t>Psychiatry</w:t>
      </w:r>
      <w:r w:rsidRPr="002732A2">
        <w:rPr>
          <w:rFonts w:ascii="Book Antiqua" w:eastAsia="宋体" w:hAnsi="Book Antiqua" w:cs="宋体"/>
          <w:iCs/>
          <w:sz w:val="24"/>
          <w:szCs w:val="24"/>
          <w:lang w:val="en-US" w:eastAsia="zh-CN"/>
        </w:rPr>
        <w:t xml:space="preserve"> (Edgmont)</w:t>
      </w:r>
      <w:r w:rsidRPr="002732A2">
        <w:rPr>
          <w:rFonts w:ascii="Book Antiqua" w:eastAsia="宋体" w:hAnsi="Book Antiqua" w:cs="宋体"/>
          <w:sz w:val="24"/>
          <w:szCs w:val="24"/>
          <w:lang w:val="en-US" w:eastAsia="zh-CN"/>
        </w:rPr>
        <w:t xml:space="preserve"> 2007; </w:t>
      </w:r>
      <w:r w:rsidRPr="002732A2">
        <w:rPr>
          <w:rFonts w:ascii="Book Antiqua" w:eastAsia="宋体" w:hAnsi="Book Antiqua" w:cs="宋体"/>
          <w:b/>
          <w:bCs/>
          <w:sz w:val="24"/>
          <w:szCs w:val="24"/>
          <w:lang w:val="en-US" w:eastAsia="zh-CN"/>
        </w:rPr>
        <w:t>4</w:t>
      </w:r>
      <w:r w:rsidRPr="002732A2">
        <w:rPr>
          <w:rFonts w:ascii="Book Antiqua" w:eastAsia="宋体" w:hAnsi="Book Antiqua" w:cs="宋体"/>
          <w:sz w:val="24"/>
          <w:szCs w:val="24"/>
          <w:lang w:val="en-US" w:eastAsia="zh-CN"/>
        </w:rPr>
        <w:t>: 22-32 [PMID: 20711333]</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30 </w:t>
      </w:r>
      <w:r w:rsidRPr="002732A2">
        <w:rPr>
          <w:rFonts w:ascii="Book Antiqua" w:eastAsia="宋体" w:hAnsi="Book Antiqua" w:cs="宋体"/>
          <w:b/>
          <w:bCs/>
          <w:sz w:val="24"/>
          <w:szCs w:val="24"/>
          <w:lang w:val="en-US" w:eastAsia="zh-CN"/>
        </w:rPr>
        <w:t>Bech P</w:t>
      </w:r>
      <w:r w:rsidRPr="002732A2">
        <w:rPr>
          <w:rFonts w:ascii="Book Antiqua" w:eastAsia="宋体" w:hAnsi="Book Antiqua" w:cs="宋体"/>
          <w:sz w:val="24"/>
          <w:szCs w:val="24"/>
          <w:lang w:val="en-US" w:eastAsia="zh-CN"/>
        </w:rPr>
        <w:t xml:space="preserve">, Vendsborg PB, Rafaelsen OJ. Lithium maintenance treatment of manic-melancholic patients: its role in the daily routine. </w:t>
      </w:r>
      <w:r w:rsidRPr="002732A2">
        <w:rPr>
          <w:rFonts w:ascii="Book Antiqua" w:eastAsia="宋体" w:hAnsi="Book Antiqua" w:cs="宋体"/>
          <w:i/>
          <w:iCs/>
          <w:sz w:val="24"/>
          <w:szCs w:val="24"/>
          <w:lang w:val="en-US" w:eastAsia="zh-CN"/>
        </w:rPr>
        <w:t>Acta Psychiatr Scand</w:t>
      </w:r>
      <w:r w:rsidRPr="002732A2">
        <w:rPr>
          <w:rFonts w:ascii="Book Antiqua" w:eastAsia="宋体" w:hAnsi="Book Antiqua" w:cs="宋体"/>
          <w:sz w:val="24"/>
          <w:szCs w:val="24"/>
          <w:lang w:val="en-US" w:eastAsia="zh-CN"/>
        </w:rPr>
        <w:t xml:space="preserve"> 1976; </w:t>
      </w:r>
      <w:r w:rsidRPr="002732A2">
        <w:rPr>
          <w:rFonts w:ascii="Book Antiqua" w:eastAsia="宋体" w:hAnsi="Book Antiqua" w:cs="宋体"/>
          <w:b/>
          <w:bCs/>
          <w:sz w:val="24"/>
          <w:szCs w:val="24"/>
          <w:lang w:val="en-US" w:eastAsia="zh-CN"/>
        </w:rPr>
        <w:t>53</w:t>
      </w:r>
      <w:r w:rsidRPr="002732A2">
        <w:rPr>
          <w:rFonts w:ascii="Book Antiqua" w:eastAsia="宋体" w:hAnsi="Book Antiqua" w:cs="宋体"/>
          <w:sz w:val="24"/>
          <w:szCs w:val="24"/>
          <w:lang w:val="en-US" w:eastAsia="zh-CN"/>
        </w:rPr>
        <w:t>: 70-81 [PMID: 1251757 DOI: 10.1111/j.1600-0447.1976.tb00060.x]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31 </w:t>
      </w:r>
      <w:r w:rsidRPr="002732A2">
        <w:rPr>
          <w:rFonts w:ascii="Book Antiqua" w:eastAsia="宋体" w:hAnsi="Book Antiqua" w:cs="宋体"/>
          <w:b/>
          <w:bCs/>
          <w:sz w:val="24"/>
          <w:szCs w:val="24"/>
          <w:lang w:val="en-US" w:eastAsia="zh-CN"/>
        </w:rPr>
        <w:t>Cochran SD</w:t>
      </w:r>
      <w:r w:rsidRPr="002732A2">
        <w:rPr>
          <w:rFonts w:ascii="Book Antiqua" w:eastAsia="宋体" w:hAnsi="Book Antiqua" w:cs="宋体"/>
          <w:sz w:val="24"/>
          <w:szCs w:val="24"/>
          <w:lang w:val="en-US" w:eastAsia="zh-CN"/>
        </w:rPr>
        <w:t>. Preventing medical noncompliance in the outpatient treatment of bipolar affective disorders.</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J Consult Clin Psychol</w:t>
      </w:r>
      <w:r w:rsidRPr="002732A2">
        <w:rPr>
          <w:rFonts w:ascii="Book Antiqua" w:eastAsia="宋体" w:hAnsi="Book Antiqua" w:cs="宋体"/>
          <w:sz w:val="24"/>
          <w:szCs w:val="24"/>
          <w:lang w:val="en-US" w:eastAsia="zh-CN"/>
        </w:rPr>
        <w:t xml:space="preserve"> 1984; </w:t>
      </w:r>
      <w:r w:rsidRPr="002732A2">
        <w:rPr>
          <w:rFonts w:ascii="Book Antiqua" w:eastAsia="宋体" w:hAnsi="Book Antiqua" w:cs="宋体"/>
          <w:b/>
          <w:bCs/>
          <w:sz w:val="24"/>
          <w:szCs w:val="24"/>
          <w:lang w:val="en-US" w:eastAsia="zh-CN"/>
        </w:rPr>
        <w:t>52</w:t>
      </w:r>
      <w:r w:rsidRPr="002732A2">
        <w:rPr>
          <w:rFonts w:ascii="Book Antiqua" w:eastAsia="宋体" w:hAnsi="Book Antiqua" w:cs="宋体"/>
          <w:sz w:val="24"/>
          <w:szCs w:val="24"/>
          <w:lang w:val="en-US" w:eastAsia="zh-CN"/>
        </w:rPr>
        <w:t>: 873-878 [PMID: 6501672 DOI: 10.1037/0022-006X.52.5.873]</w:t>
      </w:r>
    </w:p>
    <w:p w:rsidR="007A79F4" w:rsidRPr="002732A2" w:rsidRDefault="0024261E"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32 </w:t>
      </w:r>
      <w:r w:rsidR="007A79F4" w:rsidRPr="002732A2">
        <w:rPr>
          <w:rFonts w:ascii="Book Antiqua" w:eastAsia="宋体" w:hAnsi="Book Antiqua" w:cs="宋体"/>
          <w:b/>
          <w:sz w:val="24"/>
          <w:szCs w:val="24"/>
          <w:lang w:val="en-US" w:eastAsia="zh-CN"/>
        </w:rPr>
        <w:t>Mousavi MEZ</w:t>
      </w:r>
      <w:r w:rsidR="007A79F4" w:rsidRPr="002732A2">
        <w:rPr>
          <w:rFonts w:ascii="Book Antiqua" w:eastAsia="宋体" w:hAnsi="Book Antiqua" w:cs="宋体"/>
          <w:sz w:val="24"/>
          <w:szCs w:val="24"/>
          <w:lang w:val="en-US" w:eastAsia="zh-CN"/>
        </w:rPr>
        <w:t xml:space="preserve">, Mohammadkhani P, Pourshahbaz A, Samiei, M, Rigi Kooteh R. Nonadherence: effective factors in bipolar disorder with previous rehospitalization. </w:t>
      </w:r>
      <w:r w:rsidR="007A79F4" w:rsidRPr="002732A2">
        <w:rPr>
          <w:rFonts w:ascii="Book Antiqua" w:eastAsia="宋体" w:hAnsi="Book Antiqua" w:cs="宋体"/>
          <w:i/>
          <w:sz w:val="24"/>
          <w:szCs w:val="24"/>
          <w:lang w:val="en-US" w:eastAsia="zh-CN"/>
        </w:rPr>
        <w:t xml:space="preserve">JPCP </w:t>
      </w:r>
      <w:r w:rsidR="007A79F4" w:rsidRPr="002732A2">
        <w:rPr>
          <w:rFonts w:ascii="Book Antiqua" w:eastAsia="宋体" w:hAnsi="Book Antiqua" w:cs="宋体"/>
          <w:sz w:val="24"/>
          <w:szCs w:val="24"/>
          <w:lang w:val="en-US" w:eastAsia="zh-CN"/>
        </w:rPr>
        <w:t xml:space="preserve">2016; </w:t>
      </w:r>
      <w:r w:rsidR="007A79F4" w:rsidRPr="002732A2">
        <w:rPr>
          <w:rFonts w:ascii="Book Antiqua" w:eastAsia="宋体" w:hAnsi="Book Antiqua" w:cs="宋体"/>
          <w:b/>
          <w:sz w:val="24"/>
          <w:szCs w:val="24"/>
          <w:lang w:val="en-US" w:eastAsia="zh-CN"/>
        </w:rPr>
        <w:t>4</w:t>
      </w:r>
      <w:r w:rsidR="007A79F4" w:rsidRPr="002732A2">
        <w:rPr>
          <w:rFonts w:ascii="Book Antiqua" w:eastAsia="宋体" w:hAnsi="Book Antiqua" w:cs="宋体"/>
          <w:sz w:val="24"/>
          <w:szCs w:val="24"/>
          <w:lang w:val="en-US" w:eastAsia="zh-CN"/>
        </w:rPr>
        <w:t>: 255-262 [DOI: 10.18869/acadpub.jpcp.4.4.255]</w:t>
      </w:r>
    </w:p>
    <w:p w:rsidR="007A79F4" w:rsidRPr="002732A2" w:rsidRDefault="0024261E"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33 </w:t>
      </w:r>
      <w:r w:rsidR="007A79F4" w:rsidRPr="002732A2">
        <w:rPr>
          <w:rFonts w:ascii="Book Antiqua" w:eastAsia="宋体" w:hAnsi="Book Antiqua" w:cs="宋体"/>
          <w:b/>
          <w:sz w:val="24"/>
          <w:szCs w:val="24"/>
          <w:lang w:val="en-US" w:eastAsia="zh-CN"/>
        </w:rPr>
        <w:t>Roy R</w:t>
      </w:r>
      <w:r w:rsidR="007A79F4" w:rsidRPr="002732A2">
        <w:rPr>
          <w:rFonts w:ascii="Book Antiqua" w:eastAsia="宋体" w:hAnsi="Book Antiqua" w:cs="宋体"/>
          <w:sz w:val="24"/>
          <w:szCs w:val="24"/>
          <w:lang w:val="en-US" w:eastAsia="zh-CN"/>
        </w:rPr>
        <w:t>, Jahan M, Kumari S, Chakraborty PK. Reasons for drug non-compliance of psychiatric patients: a centre based study.</w:t>
      </w:r>
      <w:r w:rsidR="007A79F4" w:rsidRPr="002732A2">
        <w:rPr>
          <w:rFonts w:ascii="Book Antiqua" w:eastAsia="宋体" w:hAnsi="Book Antiqua" w:cs="宋体"/>
          <w:i/>
          <w:sz w:val="24"/>
          <w:szCs w:val="24"/>
          <w:lang w:val="en-US" w:eastAsia="zh-CN"/>
        </w:rPr>
        <w:t xml:space="preserve"> JIAAP </w:t>
      </w:r>
      <w:r w:rsidR="007A79F4" w:rsidRPr="002732A2">
        <w:rPr>
          <w:rFonts w:ascii="Book Antiqua" w:eastAsia="宋体" w:hAnsi="Book Antiqua" w:cs="宋体"/>
          <w:sz w:val="24"/>
          <w:szCs w:val="24"/>
          <w:lang w:val="en-US" w:eastAsia="zh-CN"/>
        </w:rPr>
        <w:t>2005;</w:t>
      </w:r>
      <w:r w:rsidR="007A79F4" w:rsidRPr="002732A2">
        <w:rPr>
          <w:rFonts w:ascii="Book Antiqua" w:eastAsia="宋体" w:hAnsi="Book Antiqua" w:cs="宋体"/>
          <w:b/>
          <w:sz w:val="24"/>
          <w:szCs w:val="24"/>
          <w:lang w:val="en-US" w:eastAsia="zh-CN"/>
        </w:rPr>
        <w:t xml:space="preserve"> 31</w:t>
      </w:r>
      <w:r w:rsidR="007A79F4" w:rsidRPr="002732A2">
        <w:rPr>
          <w:rFonts w:ascii="Book Antiqua" w:eastAsia="宋体" w:hAnsi="Book Antiqua" w:cs="宋体"/>
          <w:sz w:val="24"/>
          <w:szCs w:val="24"/>
          <w:lang w:val="en-US" w:eastAsia="zh-CN"/>
        </w:rPr>
        <w:t>: 24-28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34 </w:t>
      </w:r>
      <w:r w:rsidRPr="002732A2">
        <w:rPr>
          <w:rFonts w:ascii="Book Antiqua" w:eastAsia="宋体" w:hAnsi="Book Antiqua" w:cs="宋体"/>
          <w:b/>
          <w:bCs/>
          <w:sz w:val="24"/>
          <w:szCs w:val="24"/>
          <w:lang w:val="en-US" w:eastAsia="zh-CN"/>
        </w:rPr>
        <w:t>Berger A</w:t>
      </w:r>
      <w:r w:rsidRPr="002732A2">
        <w:rPr>
          <w:rFonts w:ascii="Book Antiqua" w:eastAsia="宋体" w:hAnsi="Book Antiqua" w:cs="宋体"/>
          <w:sz w:val="24"/>
          <w:szCs w:val="24"/>
          <w:lang w:val="en-US" w:eastAsia="zh-CN"/>
        </w:rPr>
        <w:t xml:space="preserve">, Edelsberg J, Sanders KN, Alvir JM, Mychaskiw MA, Oster G. Medication adherence and utilization in patients with schizophrenia or bipolar disorder receiving aripiprazole, quetiapine, or ziprasidone at hospital discharge: a </w:t>
      </w:r>
      <w:r w:rsidRPr="002732A2">
        <w:rPr>
          <w:rFonts w:ascii="Book Antiqua" w:eastAsia="宋体" w:hAnsi="Book Antiqua" w:cs="宋体"/>
          <w:sz w:val="24"/>
          <w:szCs w:val="24"/>
          <w:lang w:val="en-US" w:eastAsia="zh-CN"/>
        </w:rPr>
        <w:lastRenderedPageBreak/>
        <w:t xml:space="preserve">retrospective cohort study. </w:t>
      </w:r>
      <w:r w:rsidRPr="002732A2">
        <w:rPr>
          <w:rFonts w:ascii="Book Antiqua" w:eastAsia="宋体" w:hAnsi="Book Antiqua" w:cs="宋体"/>
          <w:i/>
          <w:iCs/>
          <w:sz w:val="24"/>
          <w:szCs w:val="24"/>
          <w:lang w:val="en-US" w:eastAsia="zh-CN"/>
        </w:rPr>
        <w:t>BMC Psychiatry</w:t>
      </w:r>
      <w:r w:rsidRPr="002732A2">
        <w:rPr>
          <w:rFonts w:ascii="Book Antiqua" w:eastAsia="宋体" w:hAnsi="Book Antiqua" w:cs="宋体"/>
          <w:sz w:val="24"/>
          <w:szCs w:val="24"/>
          <w:lang w:val="en-US" w:eastAsia="zh-CN"/>
        </w:rPr>
        <w:t xml:space="preserve"> 2012; </w:t>
      </w:r>
      <w:r w:rsidRPr="002732A2">
        <w:rPr>
          <w:rFonts w:ascii="Book Antiqua" w:eastAsia="宋体" w:hAnsi="Book Antiqua" w:cs="宋体"/>
          <w:b/>
          <w:bCs/>
          <w:sz w:val="24"/>
          <w:szCs w:val="24"/>
          <w:lang w:val="en-US" w:eastAsia="zh-CN"/>
        </w:rPr>
        <w:t>12</w:t>
      </w:r>
      <w:r w:rsidRPr="002732A2">
        <w:rPr>
          <w:rFonts w:ascii="Book Antiqua" w:eastAsia="宋体" w:hAnsi="Book Antiqua" w:cs="宋体"/>
          <w:sz w:val="24"/>
          <w:szCs w:val="24"/>
          <w:lang w:val="en-US" w:eastAsia="zh-CN"/>
        </w:rPr>
        <w:t>: 99 [PMID: 22856540 DOI: 10.1186/1471-244X-12-99]</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35 </w:t>
      </w:r>
      <w:r w:rsidRPr="002732A2">
        <w:rPr>
          <w:rFonts w:ascii="Book Antiqua" w:eastAsia="宋体" w:hAnsi="Book Antiqua" w:cs="宋体"/>
          <w:b/>
          <w:bCs/>
          <w:sz w:val="24"/>
          <w:szCs w:val="24"/>
          <w:lang w:val="en-US" w:eastAsia="zh-CN"/>
        </w:rPr>
        <w:t>Cruz LP</w:t>
      </w:r>
      <w:r w:rsidRPr="002732A2">
        <w:rPr>
          <w:rFonts w:ascii="Book Antiqua" w:eastAsia="宋体" w:hAnsi="Book Antiqua" w:cs="宋体"/>
          <w:sz w:val="24"/>
          <w:szCs w:val="24"/>
          <w:lang w:val="en-US" w:eastAsia="zh-CN"/>
        </w:rPr>
        <w:t xml:space="preserve">, Miranda PM, Vedana KG, Miasso AI. Medication therapy: adherence, knowledge and difficulties of elderly people from bipolar disorder. </w:t>
      </w:r>
      <w:r w:rsidRPr="002732A2">
        <w:rPr>
          <w:rFonts w:ascii="Book Antiqua" w:eastAsia="宋体" w:hAnsi="Book Antiqua" w:cs="宋体"/>
          <w:i/>
          <w:iCs/>
          <w:sz w:val="24"/>
          <w:szCs w:val="24"/>
          <w:lang w:val="en-US" w:eastAsia="zh-CN"/>
        </w:rPr>
        <w:t>Rev Lat Am Enfermagem</w:t>
      </w:r>
      <w:r w:rsidRPr="002732A2">
        <w:rPr>
          <w:rFonts w:ascii="Book Antiqua" w:eastAsia="宋体" w:hAnsi="Book Antiqua" w:cs="宋体"/>
          <w:sz w:val="24"/>
          <w:szCs w:val="24"/>
          <w:lang w:val="en-US" w:eastAsia="zh-CN"/>
        </w:rPr>
        <w:t xml:space="preserve"> </w:t>
      </w:r>
      <w:r w:rsidR="00A73718" w:rsidRPr="002732A2">
        <w:rPr>
          <w:rFonts w:ascii="Book Antiqua" w:eastAsia="宋体" w:hAnsi="Book Antiqua" w:cs="宋体" w:hint="eastAsia"/>
          <w:sz w:val="24"/>
          <w:szCs w:val="24"/>
          <w:lang w:val="en-US" w:eastAsia="zh-CN"/>
        </w:rPr>
        <w:t>2011</w:t>
      </w:r>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b/>
          <w:bCs/>
          <w:sz w:val="24"/>
          <w:szCs w:val="24"/>
          <w:lang w:val="en-US" w:eastAsia="zh-CN"/>
        </w:rPr>
        <w:t>19</w:t>
      </w:r>
      <w:r w:rsidRPr="002732A2">
        <w:rPr>
          <w:rFonts w:ascii="Book Antiqua" w:eastAsia="宋体" w:hAnsi="Book Antiqua" w:cs="宋体"/>
          <w:sz w:val="24"/>
          <w:szCs w:val="24"/>
          <w:lang w:val="en-US" w:eastAsia="zh-CN"/>
        </w:rPr>
        <w:t>: 944-952 [PMID: 21876947]</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36 </w:t>
      </w:r>
      <w:r w:rsidRPr="002732A2">
        <w:rPr>
          <w:rFonts w:ascii="Book Antiqua" w:eastAsia="宋体" w:hAnsi="Book Antiqua" w:cs="宋体"/>
          <w:b/>
          <w:bCs/>
          <w:sz w:val="24"/>
          <w:szCs w:val="24"/>
          <w:lang w:val="en-US" w:eastAsia="zh-CN"/>
        </w:rPr>
        <w:t>Clatworthy J</w:t>
      </w:r>
      <w:r w:rsidRPr="002732A2">
        <w:rPr>
          <w:rFonts w:ascii="Book Antiqua" w:eastAsia="宋体" w:hAnsi="Book Antiqua" w:cs="宋体"/>
          <w:sz w:val="24"/>
          <w:szCs w:val="24"/>
          <w:lang w:val="en-US" w:eastAsia="zh-CN"/>
        </w:rPr>
        <w:t xml:space="preserve">, Bowskill R, Rank T, Parham R, Horne R. Adherence to medication in bipolar disorder: a qualitative study exploring the role of patients' beliefs about the condition and its treatment. </w:t>
      </w:r>
      <w:r w:rsidRPr="002732A2">
        <w:rPr>
          <w:rFonts w:ascii="Book Antiqua" w:eastAsia="宋体" w:hAnsi="Book Antiqua" w:cs="宋体"/>
          <w:i/>
          <w:iCs/>
          <w:sz w:val="24"/>
          <w:szCs w:val="24"/>
          <w:lang w:val="en-US" w:eastAsia="zh-CN"/>
        </w:rPr>
        <w:t>Bipolar Disord</w:t>
      </w:r>
      <w:r w:rsidRPr="002732A2">
        <w:rPr>
          <w:rFonts w:ascii="Book Antiqua" w:eastAsia="宋体" w:hAnsi="Book Antiqua" w:cs="宋体"/>
          <w:sz w:val="24"/>
          <w:szCs w:val="24"/>
          <w:lang w:val="en-US" w:eastAsia="zh-CN"/>
        </w:rPr>
        <w:t xml:space="preserve"> 2007; </w:t>
      </w:r>
      <w:r w:rsidRPr="002732A2">
        <w:rPr>
          <w:rFonts w:ascii="Book Antiqua" w:eastAsia="宋体" w:hAnsi="Book Antiqua" w:cs="宋体"/>
          <w:b/>
          <w:bCs/>
          <w:sz w:val="24"/>
          <w:szCs w:val="24"/>
          <w:lang w:val="en-US" w:eastAsia="zh-CN"/>
        </w:rPr>
        <w:t>9</w:t>
      </w:r>
      <w:r w:rsidRPr="002732A2">
        <w:rPr>
          <w:rFonts w:ascii="Book Antiqua" w:eastAsia="宋体" w:hAnsi="Book Antiqua" w:cs="宋体"/>
          <w:sz w:val="24"/>
          <w:szCs w:val="24"/>
          <w:lang w:val="en-US" w:eastAsia="zh-CN"/>
        </w:rPr>
        <w:t>: 656-664 [PMID: 17845282 DOI: 10.1111/j.1399-5618.2007.00434]</w:t>
      </w:r>
    </w:p>
    <w:p w:rsidR="007A79F4" w:rsidRPr="002732A2" w:rsidRDefault="00A73718"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37 </w:t>
      </w:r>
      <w:r w:rsidR="007A79F4" w:rsidRPr="002732A2">
        <w:rPr>
          <w:rFonts w:ascii="Book Antiqua" w:eastAsia="宋体" w:hAnsi="Book Antiqua" w:cs="宋体"/>
          <w:b/>
          <w:sz w:val="24"/>
          <w:szCs w:val="24"/>
          <w:lang w:val="en-US" w:eastAsia="zh-CN"/>
        </w:rPr>
        <w:t>McCleod MS</w:t>
      </w:r>
      <w:r w:rsidR="007A79F4" w:rsidRPr="002732A2">
        <w:rPr>
          <w:rFonts w:ascii="Book Antiqua" w:eastAsia="宋体" w:hAnsi="Book Antiqua" w:cs="宋体"/>
          <w:sz w:val="24"/>
          <w:szCs w:val="24"/>
          <w:lang w:val="en-US" w:eastAsia="zh-CN"/>
        </w:rPr>
        <w:t xml:space="preserve">, Sharp DM. Precursors of compliance with lithium treatment in affective disorders. </w:t>
      </w:r>
      <w:r w:rsidR="007A79F4" w:rsidRPr="002732A2">
        <w:rPr>
          <w:rFonts w:ascii="Book Antiqua" w:eastAsia="宋体" w:hAnsi="Book Antiqua" w:cs="宋体"/>
          <w:i/>
          <w:sz w:val="24"/>
          <w:szCs w:val="24"/>
          <w:lang w:val="en-US" w:eastAsia="zh-CN"/>
        </w:rPr>
        <w:t xml:space="preserve">Psychiatr Bull </w:t>
      </w:r>
      <w:r w:rsidR="007A79F4" w:rsidRPr="002732A2">
        <w:rPr>
          <w:rFonts w:ascii="Book Antiqua" w:eastAsia="宋体" w:hAnsi="Book Antiqua" w:cs="宋体"/>
          <w:sz w:val="24"/>
          <w:szCs w:val="24"/>
          <w:lang w:val="en-US" w:eastAsia="zh-CN"/>
        </w:rPr>
        <w:t xml:space="preserve">2001; </w:t>
      </w:r>
      <w:r w:rsidR="007A79F4" w:rsidRPr="002732A2">
        <w:rPr>
          <w:rFonts w:ascii="Book Antiqua" w:eastAsia="宋体" w:hAnsi="Book Antiqua" w:cs="宋体"/>
          <w:b/>
          <w:sz w:val="24"/>
          <w:szCs w:val="24"/>
          <w:lang w:val="en-US" w:eastAsia="zh-CN"/>
        </w:rPr>
        <w:t>25</w:t>
      </w:r>
      <w:r w:rsidR="007A79F4" w:rsidRPr="002732A2">
        <w:rPr>
          <w:rFonts w:ascii="Book Antiqua" w:eastAsia="宋体" w:hAnsi="Book Antiqua" w:cs="宋体"/>
          <w:sz w:val="24"/>
          <w:szCs w:val="24"/>
          <w:lang w:val="en-US" w:eastAsia="zh-CN"/>
        </w:rPr>
        <w:t>: 183-186 [DOI: 10.1192/pb.25.5.183]</w:t>
      </w:r>
    </w:p>
    <w:p w:rsidR="007A79F4" w:rsidRPr="002732A2" w:rsidRDefault="00A73718"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38 </w:t>
      </w:r>
      <w:r w:rsidR="007A79F4" w:rsidRPr="002732A2">
        <w:rPr>
          <w:rFonts w:ascii="Book Antiqua" w:eastAsia="宋体" w:hAnsi="Book Antiqua" w:cs="宋体"/>
          <w:b/>
          <w:sz w:val="24"/>
          <w:szCs w:val="24"/>
          <w:lang w:val="en-US" w:eastAsia="zh-CN"/>
        </w:rPr>
        <w:t>Courtney ME</w:t>
      </w:r>
      <w:r w:rsidR="007A79F4" w:rsidRPr="002732A2">
        <w:rPr>
          <w:rFonts w:ascii="Book Antiqua" w:eastAsia="宋体" w:hAnsi="Book Antiqua" w:cs="宋体"/>
          <w:sz w:val="24"/>
          <w:szCs w:val="24"/>
          <w:lang w:val="en-US" w:eastAsia="zh-CN"/>
        </w:rPr>
        <w:t xml:space="preserve">, Acomb JA, Lovatt V. </w:t>
      </w:r>
      <w:proofErr w:type="gramStart"/>
      <w:r w:rsidR="007A79F4" w:rsidRPr="002732A2">
        <w:rPr>
          <w:rFonts w:ascii="Book Antiqua" w:eastAsia="宋体" w:hAnsi="Book Antiqua" w:cs="宋体"/>
          <w:sz w:val="24"/>
          <w:szCs w:val="24"/>
          <w:lang w:val="en-US" w:eastAsia="zh-CN"/>
        </w:rPr>
        <w:t>A pharmacy-controlled lithium clinic.</w:t>
      </w:r>
      <w:proofErr w:type="gramEnd"/>
      <w:r w:rsidR="007A79F4" w:rsidRPr="002732A2">
        <w:rPr>
          <w:rFonts w:ascii="Book Antiqua" w:eastAsia="宋体" w:hAnsi="Book Antiqua" w:cs="宋体"/>
          <w:sz w:val="24"/>
          <w:szCs w:val="24"/>
          <w:lang w:val="en-US" w:eastAsia="zh-CN"/>
        </w:rPr>
        <w:t xml:space="preserve"> </w:t>
      </w:r>
      <w:r w:rsidR="007A79F4" w:rsidRPr="002732A2">
        <w:rPr>
          <w:rFonts w:ascii="Book Antiqua" w:eastAsia="宋体" w:hAnsi="Book Antiqua" w:cs="宋体"/>
          <w:i/>
          <w:sz w:val="24"/>
          <w:szCs w:val="24"/>
          <w:lang w:val="en-US" w:eastAsia="zh-CN"/>
        </w:rPr>
        <w:t>Psychiatr Bull</w:t>
      </w:r>
      <w:r w:rsidR="007A79F4" w:rsidRPr="002732A2">
        <w:rPr>
          <w:rFonts w:ascii="Book Antiqua" w:eastAsia="宋体" w:hAnsi="Book Antiqua" w:cs="宋体"/>
          <w:sz w:val="24"/>
          <w:szCs w:val="24"/>
          <w:lang w:val="en-US" w:eastAsia="zh-CN"/>
        </w:rPr>
        <w:t xml:space="preserve"> 1995; </w:t>
      </w:r>
      <w:r w:rsidR="007A79F4" w:rsidRPr="002732A2">
        <w:rPr>
          <w:rFonts w:ascii="Book Antiqua" w:eastAsia="宋体" w:hAnsi="Book Antiqua" w:cs="宋体"/>
          <w:b/>
          <w:sz w:val="24"/>
          <w:szCs w:val="24"/>
          <w:lang w:val="en-US" w:eastAsia="zh-CN"/>
        </w:rPr>
        <w:t>19</w:t>
      </w:r>
      <w:r w:rsidR="007A79F4" w:rsidRPr="002732A2">
        <w:rPr>
          <w:rFonts w:ascii="Book Antiqua" w:eastAsia="宋体" w:hAnsi="Book Antiqua" w:cs="宋体"/>
          <w:sz w:val="24"/>
          <w:szCs w:val="24"/>
          <w:lang w:val="en-US" w:eastAsia="zh-CN"/>
        </w:rPr>
        <w:t>:</w:t>
      </w:r>
      <w:r w:rsidRPr="002732A2">
        <w:rPr>
          <w:rFonts w:ascii="Book Antiqua" w:eastAsia="宋体" w:hAnsi="Book Antiqua" w:cs="宋体"/>
          <w:sz w:val="24"/>
          <w:szCs w:val="24"/>
          <w:lang w:val="en-US" w:eastAsia="zh-CN"/>
        </w:rPr>
        <w:t xml:space="preserve"> 15-17 [DOI: 10.1192/pb.19.1.15</w:t>
      </w:r>
      <w:r w:rsidR="007A79F4" w:rsidRPr="002732A2">
        <w:rPr>
          <w:rFonts w:ascii="Book Antiqua" w:eastAsia="宋体" w:hAnsi="Book Antiqua" w:cs="宋体"/>
          <w:sz w:val="24"/>
          <w:szCs w:val="24"/>
          <w:lang w:val="en-US" w:eastAsia="zh-CN"/>
        </w:rPr>
        <w:t>]</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39 </w:t>
      </w:r>
      <w:r w:rsidRPr="002732A2">
        <w:rPr>
          <w:rFonts w:ascii="Book Antiqua" w:eastAsia="宋体" w:hAnsi="Book Antiqua" w:cs="宋体"/>
          <w:b/>
          <w:bCs/>
          <w:sz w:val="24"/>
          <w:szCs w:val="24"/>
          <w:lang w:val="en-US" w:eastAsia="zh-CN"/>
        </w:rPr>
        <w:t>Sajatovic M</w:t>
      </w:r>
      <w:r w:rsidRPr="002732A2">
        <w:rPr>
          <w:rFonts w:ascii="Book Antiqua" w:eastAsia="宋体" w:hAnsi="Book Antiqua" w:cs="宋体"/>
          <w:sz w:val="24"/>
          <w:szCs w:val="24"/>
          <w:lang w:val="en-US" w:eastAsia="zh-CN"/>
        </w:rPr>
        <w:t xml:space="preserve">, Davies MA, Ganocy SJ, Bauer MS, Cassidy KA, Hays RW, Safavi R, Blow FC, Calabrese JR. </w:t>
      </w:r>
      <w:proofErr w:type="gramStart"/>
      <w:r w:rsidRPr="002732A2">
        <w:rPr>
          <w:rFonts w:ascii="Book Antiqua" w:eastAsia="宋体" w:hAnsi="Book Antiqua" w:cs="宋体"/>
          <w:sz w:val="24"/>
          <w:szCs w:val="24"/>
          <w:lang w:val="en-US" w:eastAsia="zh-CN"/>
        </w:rPr>
        <w:t>A comparison of the life goals program and treatment as usual for individuals with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Psychiatr Serv</w:t>
      </w:r>
      <w:r w:rsidRPr="002732A2">
        <w:rPr>
          <w:rFonts w:ascii="Book Antiqua" w:eastAsia="宋体" w:hAnsi="Book Antiqua" w:cs="宋体"/>
          <w:sz w:val="24"/>
          <w:szCs w:val="24"/>
          <w:lang w:val="en-US" w:eastAsia="zh-CN"/>
        </w:rPr>
        <w:t xml:space="preserve"> 2009; </w:t>
      </w:r>
      <w:r w:rsidRPr="002732A2">
        <w:rPr>
          <w:rFonts w:ascii="Book Antiqua" w:eastAsia="宋体" w:hAnsi="Book Antiqua" w:cs="宋体"/>
          <w:b/>
          <w:bCs/>
          <w:sz w:val="24"/>
          <w:szCs w:val="24"/>
          <w:lang w:val="en-US" w:eastAsia="zh-CN"/>
        </w:rPr>
        <w:t>60</w:t>
      </w:r>
      <w:r w:rsidRPr="002732A2">
        <w:rPr>
          <w:rFonts w:ascii="Book Antiqua" w:eastAsia="宋体" w:hAnsi="Book Antiqua" w:cs="宋体"/>
          <w:sz w:val="24"/>
          <w:szCs w:val="24"/>
          <w:lang w:val="en-US" w:eastAsia="zh-CN"/>
        </w:rPr>
        <w:t>: 1182-1189 [PMID: 19723732 DOI: 10.1176/ps.2009.60.9.1182</w:t>
      </w:r>
      <w:r w:rsidR="0022217C" w:rsidRPr="002732A2">
        <w:rPr>
          <w:rFonts w:ascii="Book Antiqua" w:eastAsia="宋体" w:hAnsi="Book Antiqua" w:cs="宋体" w:hint="eastAsia"/>
          <w:sz w:val="24"/>
          <w:szCs w:val="24"/>
          <w:lang w:val="en-US" w:eastAsia="zh-CN"/>
        </w:rPr>
        <w:t>]</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40 </w:t>
      </w:r>
      <w:r w:rsidRPr="002732A2">
        <w:rPr>
          <w:rFonts w:ascii="Book Antiqua" w:eastAsia="宋体" w:hAnsi="Book Antiqua" w:cs="宋体"/>
          <w:b/>
          <w:bCs/>
          <w:sz w:val="24"/>
          <w:szCs w:val="24"/>
          <w:lang w:val="en-US" w:eastAsia="zh-CN"/>
        </w:rPr>
        <w:t>Sajatovic M</w:t>
      </w:r>
      <w:r w:rsidRPr="002732A2">
        <w:rPr>
          <w:rFonts w:ascii="Book Antiqua" w:eastAsia="宋体" w:hAnsi="Book Antiqua" w:cs="宋体"/>
          <w:sz w:val="24"/>
          <w:szCs w:val="24"/>
          <w:lang w:val="en-US" w:eastAsia="zh-CN"/>
        </w:rPr>
        <w:t xml:space="preserve">, Biswas K, Kilbourne AK, Fenn H, Williford W, Bauer MS. Factors associated with prospective long-term treatment adherence among individuals with bipolar disorder. </w:t>
      </w:r>
      <w:r w:rsidRPr="002732A2">
        <w:rPr>
          <w:rFonts w:ascii="Book Antiqua" w:eastAsia="宋体" w:hAnsi="Book Antiqua" w:cs="宋体"/>
          <w:i/>
          <w:iCs/>
          <w:sz w:val="24"/>
          <w:szCs w:val="24"/>
          <w:lang w:val="en-US" w:eastAsia="zh-CN"/>
        </w:rPr>
        <w:t>Psychiatr Serv</w:t>
      </w:r>
      <w:r w:rsidRPr="002732A2">
        <w:rPr>
          <w:rFonts w:ascii="Book Antiqua" w:eastAsia="宋体" w:hAnsi="Book Antiqua" w:cs="宋体"/>
          <w:sz w:val="24"/>
          <w:szCs w:val="24"/>
          <w:lang w:val="en-US" w:eastAsia="zh-CN"/>
        </w:rPr>
        <w:t xml:space="preserve"> 2008; </w:t>
      </w:r>
      <w:r w:rsidRPr="002732A2">
        <w:rPr>
          <w:rFonts w:ascii="Book Antiqua" w:eastAsia="宋体" w:hAnsi="Book Antiqua" w:cs="宋体"/>
          <w:b/>
          <w:bCs/>
          <w:sz w:val="24"/>
          <w:szCs w:val="24"/>
          <w:lang w:val="en-US" w:eastAsia="zh-CN"/>
        </w:rPr>
        <w:t>59</w:t>
      </w:r>
      <w:r w:rsidRPr="002732A2">
        <w:rPr>
          <w:rFonts w:ascii="Book Antiqua" w:eastAsia="宋体" w:hAnsi="Book Antiqua" w:cs="宋体"/>
          <w:sz w:val="24"/>
          <w:szCs w:val="24"/>
          <w:lang w:val="en-US" w:eastAsia="zh-CN"/>
        </w:rPr>
        <w:t>: 753-759 [PMID: 18586992 DOI: 10.1176/appi.ps.59.7.753]</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41 </w:t>
      </w:r>
      <w:r w:rsidRPr="002732A2">
        <w:rPr>
          <w:rFonts w:ascii="Book Antiqua" w:eastAsia="宋体" w:hAnsi="Book Antiqua" w:cs="宋体"/>
          <w:b/>
          <w:bCs/>
          <w:sz w:val="24"/>
          <w:szCs w:val="24"/>
          <w:lang w:val="en-US" w:eastAsia="zh-CN"/>
        </w:rPr>
        <w:t>Salloum IM</w:t>
      </w:r>
      <w:r w:rsidRPr="002732A2">
        <w:rPr>
          <w:rFonts w:ascii="Book Antiqua" w:eastAsia="宋体" w:hAnsi="Book Antiqua" w:cs="宋体"/>
          <w:sz w:val="24"/>
          <w:szCs w:val="24"/>
          <w:lang w:val="en-US" w:eastAsia="zh-CN"/>
        </w:rPr>
        <w:t xml:space="preserve">, Cornelius JR, Daley DC, Kirisci L, Himmelhoch JM, Thase ME. Efficacy of valproate maintenance in patients with bipolar disorder and alcoholism: a double-blind placebo-controlled study. </w:t>
      </w:r>
      <w:r w:rsidRPr="002732A2">
        <w:rPr>
          <w:rFonts w:ascii="Book Antiqua" w:eastAsia="宋体" w:hAnsi="Book Antiqua" w:cs="宋体"/>
          <w:i/>
          <w:iCs/>
          <w:sz w:val="24"/>
          <w:szCs w:val="24"/>
          <w:lang w:val="en-US" w:eastAsia="zh-CN"/>
        </w:rPr>
        <w:t>Arch Gen Psychiatry</w:t>
      </w:r>
      <w:r w:rsidRPr="002732A2">
        <w:rPr>
          <w:rFonts w:ascii="Book Antiqua" w:eastAsia="宋体" w:hAnsi="Book Antiqua" w:cs="宋体"/>
          <w:sz w:val="24"/>
          <w:szCs w:val="24"/>
          <w:lang w:val="en-US" w:eastAsia="zh-CN"/>
        </w:rPr>
        <w:t xml:space="preserve"> 2005; </w:t>
      </w:r>
      <w:r w:rsidRPr="002732A2">
        <w:rPr>
          <w:rFonts w:ascii="Book Antiqua" w:eastAsia="宋体" w:hAnsi="Book Antiqua" w:cs="宋体"/>
          <w:b/>
          <w:bCs/>
          <w:sz w:val="24"/>
          <w:szCs w:val="24"/>
          <w:lang w:val="en-US" w:eastAsia="zh-CN"/>
        </w:rPr>
        <w:t>62</w:t>
      </w:r>
      <w:r w:rsidRPr="002732A2">
        <w:rPr>
          <w:rFonts w:ascii="Book Antiqua" w:eastAsia="宋体" w:hAnsi="Book Antiqua" w:cs="宋体"/>
          <w:sz w:val="24"/>
          <w:szCs w:val="24"/>
          <w:lang w:val="en-US" w:eastAsia="zh-CN"/>
        </w:rPr>
        <w:t>: 37-45 [PMID: 15630071 DOI: 10.1001/archpsyc.62.1.37]</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42 </w:t>
      </w:r>
      <w:r w:rsidRPr="002732A2">
        <w:rPr>
          <w:rFonts w:ascii="Book Antiqua" w:eastAsia="宋体" w:hAnsi="Book Antiqua" w:cs="宋体"/>
          <w:b/>
          <w:bCs/>
          <w:sz w:val="24"/>
          <w:szCs w:val="24"/>
          <w:lang w:val="en-US" w:eastAsia="zh-CN"/>
        </w:rPr>
        <w:t>Sylvia LG</w:t>
      </w:r>
      <w:r w:rsidRPr="002732A2">
        <w:rPr>
          <w:rFonts w:ascii="Book Antiqua" w:eastAsia="宋体" w:hAnsi="Book Antiqua" w:cs="宋体"/>
          <w:sz w:val="24"/>
          <w:szCs w:val="24"/>
          <w:lang w:val="en-US" w:eastAsia="zh-CN"/>
        </w:rPr>
        <w:t xml:space="preserve">, Reilly-Harrington NA, Leon AC, Kansky CI, Calabrese JR, Bowden CL, Ketter TA, Friedman ES, Iosifescu DV, Thase ME, Ostacher MJ, Keyes M, Rabideau D, Nierenberg AA. </w:t>
      </w:r>
      <w:proofErr w:type="gramStart"/>
      <w:r w:rsidRPr="002732A2">
        <w:rPr>
          <w:rFonts w:ascii="Book Antiqua" w:eastAsia="宋体" w:hAnsi="Book Antiqua" w:cs="宋体"/>
          <w:sz w:val="24"/>
          <w:szCs w:val="24"/>
          <w:lang w:val="en-US" w:eastAsia="zh-CN"/>
        </w:rPr>
        <w:t>Medication adherence in a comparative effectiveness trial for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Acta Psychiatr Scand</w:t>
      </w:r>
      <w:r w:rsidRPr="002732A2">
        <w:rPr>
          <w:rFonts w:ascii="Book Antiqua" w:eastAsia="宋体" w:hAnsi="Book Antiqua" w:cs="宋体"/>
          <w:sz w:val="24"/>
          <w:szCs w:val="24"/>
          <w:lang w:val="en-US" w:eastAsia="zh-CN"/>
        </w:rPr>
        <w:t xml:space="preserve"> 2014; </w:t>
      </w:r>
      <w:r w:rsidRPr="002732A2">
        <w:rPr>
          <w:rFonts w:ascii="Book Antiqua" w:eastAsia="宋体" w:hAnsi="Book Antiqua" w:cs="宋体"/>
          <w:b/>
          <w:bCs/>
          <w:sz w:val="24"/>
          <w:szCs w:val="24"/>
          <w:lang w:val="en-US" w:eastAsia="zh-CN"/>
        </w:rPr>
        <w:t>129</w:t>
      </w:r>
      <w:r w:rsidRPr="002732A2">
        <w:rPr>
          <w:rFonts w:ascii="Book Antiqua" w:eastAsia="宋体" w:hAnsi="Book Antiqua" w:cs="宋体"/>
          <w:sz w:val="24"/>
          <w:szCs w:val="24"/>
          <w:lang w:val="en-US" w:eastAsia="zh-CN"/>
        </w:rPr>
        <w:t>: 359-365 [PMID: 24117232 DOI: 10.1111/acps.12202]</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lastRenderedPageBreak/>
        <w:t xml:space="preserve">43 </w:t>
      </w:r>
      <w:r w:rsidRPr="002732A2">
        <w:rPr>
          <w:rFonts w:ascii="Book Antiqua" w:eastAsia="宋体" w:hAnsi="Book Antiqua" w:cs="宋体"/>
          <w:b/>
          <w:bCs/>
          <w:sz w:val="24"/>
          <w:szCs w:val="24"/>
          <w:lang w:val="en-US" w:eastAsia="zh-CN"/>
        </w:rPr>
        <w:t>Dharmendra MS</w:t>
      </w:r>
      <w:r w:rsidRPr="002732A2">
        <w:rPr>
          <w:rFonts w:ascii="Book Antiqua" w:eastAsia="宋体" w:hAnsi="Book Antiqua" w:cs="宋体"/>
          <w:sz w:val="24"/>
          <w:szCs w:val="24"/>
          <w:lang w:val="en-US" w:eastAsia="zh-CN"/>
        </w:rPr>
        <w:t>, Eagles JM.</w:t>
      </w:r>
      <w:proofErr w:type="gramEnd"/>
      <w:r w:rsidRPr="002732A2">
        <w:rPr>
          <w:rFonts w:ascii="Book Antiqua" w:eastAsia="宋体" w:hAnsi="Book Antiqua" w:cs="宋体"/>
          <w:sz w:val="24"/>
          <w:szCs w:val="24"/>
          <w:lang w:val="en-US" w:eastAsia="zh-CN"/>
        </w:rPr>
        <w:t xml:space="preserve"> Factors associated with patients' knowledge of and attitudes towards treatment with lithium.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2003; </w:t>
      </w:r>
      <w:r w:rsidRPr="002732A2">
        <w:rPr>
          <w:rFonts w:ascii="Book Antiqua" w:eastAsia="宋体" w:hAnsi="Book Antiqua" w:cs="宋体"/>
          <w:b/>
          <w:bCs/>
          <w:sz w:val="24"/>
          <w:szCs w:val="24"/>
          <w:lang w:val="en-US" w:eastAsia="zh-CN"/>
        </w:rPr>
        <w:t>75</w:t>
      </w:r>
      <w:r w:rsidRPr="002732A2">
        <w:rPr>
          <w:rFonts w:ascii="Book Antiqua" w:eastAsia="宋体" w:hAnsi="Book Antiqua" w:cs="宋体"/>
          <w:sz w:val="24"/>
          <w:szCs w:val="24"/>
          <w:lang w:val="en-US" w:eastAsia="zh-CN"/>
        </w:rPr>
        <w:t>: 29-33 [PMID: 12781347 DOI: 10.1016/S0165-0327(02)00027-7]</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44 </w:t>
      </w:r>
      <w:r w:rsidRPr="002732A2">
        <w:rPr>
          <w:rFonts w:ascii="Book Antiqua" w:eastAsia="宋体" w:hAnsi="Book Antiqua" w:cs="宋体"/>
          <w:b/>
          <w:bCs/>
          <w:sz w:val="24"/>
          <w:szCs w:val="24"/>
          <w:lang w:val="en-US" w:eastAsia="zh-CN"/>
        </w:rPr>
        <w:t>Bauer M</w:t>
      </w:r>
      <w:r w:rsidRPr="002732A2">
        <w:rPr>
          <w:rFonts w:ascii="Book Antiqua" w:eastAsia="宋体" w:hAnsi="Book Antiqua" w:cs="宋体"/>
          <w:sz w:val="24"/>
          <w:szCs w:val="24"/>
          <w:lang w:val="en-US" w:eastAsia="zh-CN"/>
        </w:rPr>
        <w:t xml:space="preserve">, Glenn T, Grof P, Marsh W, Sagduyu K, Alda M, Murray G, Lewitzka U, Schmid R, Haack S, Whybrow PC. </w:t>
      </w:r>
      <w:proofErr w:type="gramStart"/>
      <w:r w:rsidRPr="002732A2">
        <w:rPr>
          <w:rFonts w:ascii="Book Antiqua" w:eastAsia="宋体" w:hAnsi="Book Antiqua" w:cs="宋体"/>
          <w:sz w:val="24"/>
          <w:szCs w:val="24"/>
          <w:lang w:val="en-US" w:eastAsia="zh-CN"/>
        </w:rPr>
        <w:t>The association between concurrent psychotropic medications and self-reported adherence with taking a mood stabilizer in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Hum Psychopharmacol</w:t>
      </w:r>
      <w:r w:rsidRPr="002732A2">
        <w:rPr>
          <w:rFonts w:ascii="Book Antiqua" w:eastAsia="宋体" w:hAnsi="Book Antiqua" w:cs="宋体"/>
          <w:sz w:val="24"/>
          <w:szCs w:val="24"/>
          <w:lang w:val="en-US" w:eastAsia="zh-CN"/>
        </w:rPr>
        <w:t xml:space="preserve"> 2010; </w:t>
      </w:r>
      <w:r w:rsidRPr="002732A2">
        <w:rPr>
          <w:rFonts w:ascii="Book Antiqua" w:eastAsia="宋体" w:hAnsi="Book Antiqua" w:cs="宋体"/>
          <w:b/>
          <w:bCs/>
          <w:sz w:val="24"/>
          <w:szCs w:val="24"/>
          <w:lang w:val="en-US" w:eastAsia="zh-CN"/>
        </w:rPr>
        <w:t>25</w:t>
      </w:r>
      <w:r w:rsidRPr="002732A2">
        <w:rPr>
          <w:rFonts w:ascii="Book Antiqua" w:eastAsia="宋体" w:hAnsi="Book Antiqua" w:cs="宋体"/>
          <w:sz w:val="24"/>
          <w:szCs w:val="24"/>
          <w:lang w:val="en-US" w:eastAsia="zh-CN"/>
        </w:rPr>
        <w:t>: 47-54 [PMID: 20033908 DOI: 10.1002/hup.1077]</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45 </w:t>
      </w:r>
      <w:r w:rsidRPr="002732A2">
        <w:rPr>
          <w:rFonts w:ascii="Book Antiqua" w:eastAsia="宋体" w:hAnsi="Book Antiqua" w:cs="宋体"/>
          <w:b/>
          <w:bCs/>
          <w:sz w:val="24"/>
          <w:szCs w:val="24"/>
          <w:lang w:val="en-US" w:eastAsia="zh-CN"/>
        </w:rPr>
        <w:t>Bauer M</w:t>
      </w:r>
      <w:r w:rsidRPr="002732A2">
        <w:rPr>
          <w:rFonts w:ascii="Book Antiqua" w:eastAsia="宋体" w:hAnsi="Book Antiqua" w:cs="宋体"/>
          <w:sz w:val="24"/>
          <w:szCs w:val="24"/>
          <w:lang w:val="en-US" w:eastAsia="zh-CN"/>
        </w:rPr>
        <w:t xml:space="preserve">, Glenn T, Alda M, Sagduyu K, Marsh W, Grof P, Munoz R, Baethge C, Lewitzka U, Pilhatsch M, Bauer R, Whybrow PC. </w:t>
      </w:r>
      <w:proofErr w:type="gramStart"/>
      <w:r w:rsidRPr="002732A2">
        <w:rPr>
          <w:rFonts w:ascii="Book Antiqua" w:eastAsia="宋体" w:hAnsi="Book Antiqua" w:cs="宋体"/>
          <w:sz w:val="24"/>
          <w:szCs w:val="24"/>
          <w:lang w:val="en-US" w:eastAsia="zh-CN"/>
        </w:rPr>
        <w:t>Regularity in daily mood stabilizer dosage taken by patients with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Pharmacopsychiatry</w:t>
      </w:r>
      <w:r w:rsidRPr="002732A2">
        <w:rPr>
          <w:rFonts w:ascii="Book Antiqua" w:eastAsia="宋体" w:hAnsi="Book Antiqua" w:cs="宋体"/>
          <w:sz w:val="24"/>
          <w:szCs w:val="24"/>
          <w:lang w:val="en-US" w:eastAsia="zh-CN"/>
        </w:rPr>
        <w:t xml:space="preserve"> 2013; </w:t>
      </w:r>
      <w:r w:rsidRPr="002732A2">
        <w:rPr>
          <w:rFonts w:ascii="Book Antiqua" w:eastAsia="宋体" w:hAnsi="Book Antiqua" w:cs="宋体"/>
          <w:b/>
          <w:bCs/>
          <w:sz w:val="24"/>
          <w:szCs w:val="24"/>
          <w:lang w:val="en-US" w:eastAsia="zh-CN"/>
        </w:rPr>
        <w:t>46</w:t>
      </w:r>
      <w:r w:rsidRPr="002732A2">
        <w:rPr>
          <w:rFonts w:ascii="Book Antiqua" w:eastAsia="宋体" w:hAnsi="Book Antiqua" w:cs="宋体"/>
          <w:sz w:val="24"/>
          <w:szCs w:val="24"/>
          <w:lang w:val="en-US" w:eastAsia="zh-CN"/>
        </w:rPr>
        <w:t>: 163-168 [PMID: 23797414 DOI: 10.1055/s-0033-1343398]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46 </w:t>
      </w:r>
      <w:r w:rsidRPr="002732A2">
        <w:rPr>
          <w:rFonts w:ascii="Book Antiqua" w:eastAsia="宋体" w:hAnsi="Book Antiqua" w:cs="宋体"/>
          <w:b/>
          <w:bCs/>
          <w:sz w:val="24"/>
          <w:szCs w:val="24"/>
          <w:lang w:val="en-US" w:eastAsia="zh-CN"/>
        </w:rPr>
        <w:t>Sajatovic M</w:t>
      </w:r>
      <w:r w:rsidRPr="002732A2">
        <w:rPr>
          <w:rFonts w:ascii="Book Antiqua" w:eastAsia="宋体" w:hAnsi="Book Antiqua" w:cs="宋体"/>
          <w:sz w:val="24"/>
          <w:szCs w:val="24"/>
          <w:lang w:val="en-US" w:eastAsia="zh-CN"/>
        </w:rPr>
        <w:t xml:space="preserve">, Davies M, Bauer MS, McBride L, Hays RW, Safavi R, Jenkins J. Attitudes regarding the collaborative practice model and treatment adherence among individuals with bipolar disorder. </w:t>
      </w:r>
      <w:r w:rsidRPr="002732A2">
        <w:rPr>
          <w:rFonts w:ascii="Book Antiqua" w:eastAsia="宋体" w:hAnsi="Book Antiqua" w:cs="宋体"/>
          <w:i/>
          <w:iCs/>
          <w:sz w:val="24"/>
          <w:szCs w:val="24"/>
          <w:lang w:val="en-US" w:eastAsia="zh-CN"/>
        </w:rPr>
        <w:t>Compr Psychiatry</w:t>
      </w:r>
      <w:r w:rsidRPr="002732A2">
        <w:rPr>
          <w:rFonts w:ascii="Book Antiqua" w:eastAsia="宋体" w:hAnsi="Book Antiqua" w:cs="宋体"/>
          <w:sz w:val="24"/>
          <w:szCs w:val="24"/>
          <w:lang w:val="en-US" w:eastAsia="zh-CN"/>
        </w:rPr>
        <w:t xml:space="preserve"> </w:t>
      </w:r>
      <w:r w:rsidR="005C676F" w:rsidRPr="002732A2">
        <w:rPr>
          <w:rFonts w:ascii="Book Antiqua" w:eastAsia="宋体" w:hAnsi="Book Antiqua" w:cs="宋体" w:hint="eastAsia"/>
          <w:sz w:val="24"/>
          <w:szCs w:val="24"/>
          <w:lang w:val="en-US" w:eastAsia="zh-CN"/>
        </w:rPr>
        <w:t>2005</w:t>
      </w:r>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b/>
          <w:bCs/>
          <w:sz w:val="24"/>
          <w:szCs w:val="24"/>
          <w:lang w:val="en-US" w:eastAsia="zh-CN"/>
        </w:rPr>
        <w:t>46</w:t>
      </w:r>
      <w:r w:rsidRPr="002732A2">
        <w:rPr>
          <w:rFonts w:ascii="Book Antiqua" w:eastAsia="宋体" w:hAnsi="Book Antiqua" w:cs="宋体"/>
          <w:sz w:val="24"/>
          <w:szCs w:val="24"/>
          <w:lang w:val="en-US" w:eastAsia="zh-CN"/>
        </w:rPr>
        <w:t>: 272-277 [PMID: 16175758 DOI: 10.1016/j.comppsych.2004.10.007]</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47 </w:t>
      </w:r>
      <w:r w:rsidRPr="002732A2">
        <w:rPr>
          <w:rFonts w:ascii="Book Antiqua" w:eastAsia="宋体" w:hAnsi="Book Antiqua" w:cs="宋体"/>
          <w:b/>
          <w:bCs/>
          <w:sz w:val="24"/>
          <w:szCs w:val="24"/>
          <w:lang w:val="en-US" w:eastAsia="zh-CN"/>
        </w:rPr>
        <w:t>Keck PE</w:t>
      </w:r>
      <w:r w:rsidRPr="002732A2">
        <w:rPr>
          <w:rFonts w:ascii="Book Antiqua" w:eastAsia="宋体" w:hAnsi="Book Antiqua" w:cs="宋体"/>
          <w:sz w:val="24"/>
          <w:szCs w:val="24"/>
          <w:lang w:val="en-US" w:eastAsia="zh-CN"/>
        </w:rPr>
        <w:t>, McElroy SL, Strakowski SM, Stanton SP, Kizer DL, Balistreri TM, Bennett JA, Tugrul KC, West SA.</w:t>
      </w:r>
      <w:proofErr w:type="gramEnd"/>
      <w:r w:rsidRPr="002732A2">
        <w:rPr>
          <w:rFonts w:ascii="Book Antiqua" w:eastAsia="宋体" w:hAnsi="Book Antiqua" w:cs="宋体"/>
          <w:sz w:val="24"/>
          <w:szCs w:val="24"/>
          <w:lang w:val="en-US" w:eastAsia="zh-CN"/>
        </w:rPr>
        <w:t xml:space="preserve"> Factors associated with pharmacologic noncompliance in patients with mania. </w:t>
      </w:r>
      <w:r w:rsidRPr="002732A2">
        <w:rPr>
          <w:rFonts w:ascii="Book Antiqua" w:eastAsia="宋体" w:hAnsi="Book Antiqua" w:cs="宋体"/>
          <w:i/>
          <w:iCs/>
          <w:sz w:val="24"/>
          <w:szCs w:val="24"/>
          <w:lang w:val="en-US" w:eastAsia="zh-CN"/>
        </w:rPr>
        <w:t>J Clin Psychiatry</w:t>
      </w:r>
      <w:r w:rsidRPr="002732A2">
        <w:rPr>
          <w:rFonts w:ascii="Book Antiqua" w:eastAsia="宋体" w:hAnsi="Book Antiqua" w:cs="宋体"/>
          <w:sz w:val="24"/>
          <w:szCs w:val="24"/>
          <w:lang w:val="en-US" w:eastAsia="zh-CN"/>
        </w:rPr>
        <w:t xml:space="preserve"> 1996; </w:t>
      </w:r>
      <w:r w:rsidRPr="002732A2">
        <w:rPr>
          <w:rFonts w:ascii="Book Antiqua" w:eastAsia="宋体" w:hAnsi="Book Antiqua" w:cs="宋体"/>
          <w:b/>
          <w:bCs/>
          <w:sz w:val="24"/>
          <w:szCs w:val="24"/>
          <w:lang w:val="en-US" w:eastAsia="zh-CN"/>
        </w:rPr>
        <w:t>57</w:t>
      </w:r>
      <w:r w:rsidRPr="002732A2">
        <w:rPr>
          <w:rFonts w:ascii="Book Antiqua" w:eastAsia="宋体" w:hAnsi="Book Antiqua" w:cs="宋体"/>
          <w:sz w:val="24"/>
          <w:szCs w:val="24"/>
          <w:lang w:val="en-US" w:eastAsia="zh-CN"/>
        </w:rPr>
        <w:t>: 292-297 [PMID: 8666570]</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48 </w:t>
      </w:r>
      <w:r w:rsidRPr="002732A2">
        <w:rPr>
          <w:rFonts w:ascii="Book Antiqua" w:eastAsia="宋体" w:hAnsi="Book Antiqua" w:cs="宋体"/>
          <w:b/>
          <w:bCs/>
          <w:sz w:val="24"/>
          <w:szCs w:val="24"/>
          <w:lang w:val="en-US" w:eastAsia="zh-CN"/>
        </w:rPr>
        <w:t>Keck PE</w:t>
      </w:r>
      <w:r w:rsidRPr="002732A2">
        <w:rPr>
          <w:rFonts w:ascii="Book Antiqua" w:eastAsia="宋体" w:hAnsi="Book Antiqua" w:cs="宋体"/>
          <w:sz w:val="24"/>
          <w:szCs w:val="24"/>
          <w:lang w:val="en-US" w:eastAsia="zh-CN"/>
        </w:rPr>
        <w:t xml:space="preserve">, McElroy SL, Strakowski SM, West SA, Sax KW, Hawkins JM, Bourne ML, Haggard P. 12-month outcome of patients with bipolar disorder following hospitalization for a manic or mixed episode. </w:t>
      </w:r>
      <w:r w:rsidRPr="002732A2">
        <w:rPr>
          <w:rFonts w:ascii="Book Antiqua" w:eastAsia="宋体" w:hAnsi="Book Antiqua" w:cs="宋体"/>
          <w:i/>
          <w:iCs/>
          <w:sz w:val="24"/>
          <w:szCs w:val="24"/>
          <w:lang w:val="en-US" w:eastAsia="zh-CN"/>
        </w:rPr>
        <w:t>Am J Psychiatry</w:t>
      </w:r>
      <w:r w:rsidRPr="002732A2">
        <w:rPr>
          <w:rFonts w:ascii="Book Antiqua" w:eastAsia="宋体" w:hAnsi="Book Antiqua" w:cs="宋体"/>
          <w:sz w:val="24"/>
          <w:szCs w:val="24"/>
          <w:lang w:val="en-US" w:eastAsia="zh-CN"/>
        </w:rPr>
        <w:t xml:space="preserve"> 1998; </w:t>
      </w:r>
      <w:r w:rsidRPr="002732A2">
        <w:rPr>
          <w:rFonts w:ascii="Book Antiqua" w:eastAsia="宋体" w:hAnsi="Book Antiqua" w:cs="宋体"/>
          <w:b/>
          <w:bCs/>
          <w:sz w:val="24"/>
          <w:szCs w:val="24"/>
          <w:lang w:val="en-US" w:eastAsia="zh-CN"/>
        </w:rPr>
        <w:t>155</w:t>
      </w:r>
      <w:r w:rsidRPr="002732A2">
        <w:rPr>
          <w:rFonts w:ascii="Book Antiqua" w:eastAsia="宋体" w:hAnsi="Book Antiqua" w:cs="宋体"/>
          <w:sz w:val="24"/>
          <w:szCs w:val="24"/>
          <w:lang w:val="en-US" w:eastAsia="zh-CN"/>
        </w:rPr>
        <w:t>: 646-652 [PMID: 9585716 DOI: 10.1176/ajp.155.5.646]</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49 </w:t>
      </w:r>
      <w:r w:rsidRPr="002732A2">
        <w:rPr>
          <w:rFonts w:ascii="Book Antiqua" w:eastAsia="宋体" w:hAnsi="Book Antiqua" w:cs="宋体"/>
          <w:b/>
          <w:bCs/>
          <w:sz w:val="24"/>
          <w:szCs w:val="24"/>
          <w:lang w:val="en-US" w:eastAsia="zh-CN"/>
        </w:rPr>
        <w:t>Strakowski SM</w:t>
      </w:r>
      <w:r w:rsidRPr="002732A2">
        <w:rPr>
          <w:rFonts w:ascii="Book Antiqua" w:eastAsia="宋体" w:hAnsi="Book Antiqua" w:cs="宋体"/>
          <w:sz w:val="24"/>
          <w:szCs w:val="24"/>
          <w:lang w:val="en-US" w:eastAsia="zh-CN"/>
        </w:rPr>
        <w:t xml:space="preserve">, Keck PE, McElroy SL, West SA, Sax KW, Hawkins JM, Kmetz GF, Upadhyaya VH, Tugrul KC, Bourne ML. Twelve-month outcome after a first hospitalization for affective psychosis. </w:t>
      </w:r>
      <w:r w:rsidRPr="002732A2">
        <w:rPr>
          <w:rFonts w:ascii="Book Antiqua" w:eastAsia="宋体" w:hAnsi="Book Antiqua" w:cs="宋体"/>
          <w:i/>
          <w:iCs/>
          <w:sz w:val="24"/>
          <w:szCs w:val="24"/>
          <w:lang w:val="en-US" w:eastAsia="zh-CN"/>
        </w:rPr>
        <w:t>Arch Gen Psychiatry</w:t>
      </w:r>
      <w:r w:rsidRPr="002732A2">
        <w:rPr>
          <w:rFonts w:ascii="Book Antiqua" w:eastAsia="宋体" w:hAnsi="Book Antiqua" w:cs="宋体"/>
          <w:sz w:val="24"/>
          <w:szCs w:val="24"/>
          <w:lang w:val="en-US" w:eastAsia="zh-CN"/>
        </w:rPr>
        <w:t xml:space="preserve"> 1998; </w:t>
      </w:r>
      <w:r w:rsidRPr="002732A2">
        <w:rPr>
          <w:rFonts w:ascii="Book Antiqua" w:eastAsia="宋体" w:hAnsi="Book Antiqua" w:cs="宋体"/>
          <w:b/>
          <w:bCs/>
          <w:sz w:val="24"/>
          <w:szCs w:val="24"/>
          <w:lang w:val="en-US" w:eastAsia="zh-CN"/>
        </w:rPr>
        <w:t>55</w:t>
      </w:r>
      <w:r w:rsidRPr="002732A2">
        <w:rPr>
          <w:rFonts w:ascii="Book Antiqua" w:eastAsia="宋体" w:hAnsi="Book Antiqua" w:cs="宋体"/>
          <w:sz w:val="24"/>
          <w:szCs w:val="24"/>
          <w:lang w:val="en-US" w:eastAsia="zh-CN"/>
        </w:rPr>
        <w:t>: 49-55 [PMID: 9435760 DOI: 10.1001/archpsyc.55.1.49]</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50 </w:t>
      </w:r>
      <w:r w:rsidRPr="002732A2">
        <w:rPr>
          <w:rFonts w:ascii="Book Antiqua" w:eastAsia="宋体" w:hAnsi="Book Antiqua" w:cs="宋体"/>
          <w:b/>
          <w:bCs/>
          <w:sz w:val="24"/>
          <w:szCs w:val="24"/>
          <w:lang w:val="en-US" w:eastAsia="zh-CN"/>
        </w:rPr>
        <w:t>Weiss RD</w:t>
      </w:r>
      <w:r w:rsidRPr="002732A2">
        <w:rPr>
          <w:rFonts w:ascii="Book Antiqua" w:eastAsia="宋体" w:hAnsi="Book Antiqua" w:cs="宋体"/>
          <w:sz w:val="24"/>
          <w:szCs w:val="24"/>
          <w:lang w:val="en-US" w:eastAsia="zh-CN"/>
        </w:rPr>
        <w:t xml:space="preserve">, Greenfield SF, Najavits LM, Soto JA, Wyner D, Tohen M, Griffin ML. Medication compliance among patients with bipolar disorder and substance use disorder. </w:t>
      </w:r>
      <w:r w:rsidRPr="002732A2">
        <w:rPr>
          <w:rFonts w:ascii="Book Antiqua" w:eastAsia="宋体" w:hAnsi="Book Antiqua" w:cs="宋体"/>
          <w:i/>
          <w:iCs/>
          <w:sz w:val="24"/>
          <w:szCs w:val="24"/>
          <w:lang w:val="en-US" w:eastAsia="zh-CN"/>
        </w:rPr>
        <w:t>J Clin Psychiatry</w:t>
      </w:r>
      <w:r w:rsidRPr="002732A2">
        <w:rPr>
          <w:rFonts w:ascii="Book Antiqua" w:eastAsia="宋体" w:hAnsi="Book Antiqua" w:cs="宋体"/>
          <w:sz w:val="24"/>
          <w:szCs w:val="24"/>
          <w:lang w:val="en-US" w:eastAsia="zh-CN"/>
        </w:rPr>
        <w:t xml:space="preserve"> 1998; </w:t>
      </w:r>
      <w:r w:rsidRPr="002732A2">
        <w:rPr>
          <w:rFonts w:ascii="Book Antiqua" w:eastAsia="宋体" w:hAnsi="Book Antiqua" w:cs="宋体"/>
          <w:b/>
          <w:bCs/>
          <w:sz w:val="24"/>
          <w:szCs w:val="24"/>
          <w:lang w:val="en-US" w:eastAsia="zh-CN"/>
        </w:rPr>
        <w:t>59</w:t>
      </w:r>
      <w:r w:rsidRPr="002732A2">
        <w:rPr>
          <w:rFonts w:ascii="Book Antiqua" w:eastAsia="宋体" w:hAnsi="Book Antiqua" w:cs="宋体"/>
          <w:sz w:val="24"/>
          <w:szCs w:val="24"/>
          <w:lang w:val="en-US" w:eastAsia="zh-CN"/>
        </w:rPr>
        <w:t>: 172-174 [PMID: 9590667 DOI: 10.4088/JCP.v59n0405]</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lastRenderedPageBreak/>
        <w:t xml:space="preserve">51 </w:t>
      </w:r>
      <w:r w:rsidRPr="002732A2">
        <w:rPr>
          <w:rFonts w:ascii="Book Antiqua" w:eastAsia="宋体" w:hAnsi="Book Antiqua" w:cs="宋体"/>
          <w:b/>
          <w:bCs/>
          <w:sz w:val="24"/>
          <w:szCs w:val="24"/>
          <w:lang w:val="en-US" w:eastAsia="zh-CN"/>
        </w:rPr>
        <w:t>Colom F</w:t>
      </w:r>
      <w:r w:rsidRPr="002732A2">
        <w:rPr>
          <w:rFonts w:ascii="Book Antiqua" w:eastAsia="宋体" w:hAnsi="Book Antiqua" w:cs="宋体"/>
          <w:sz w:val="24"/>
          <w:szCs w:val="24"/>
          <w:lang w:val="en-US" w:eastAsia="zh-CN"/>
        </w:rPr>
        <w:t xml:space="preserve">, Vieta E, Martínez-Arán A, Reinares M, Benabarre A, Gastó C. Clinical factors associated with treatment noncompliance in euthymic bipolar patients. </w:t>
      </w:r>
      <w:r w:rsidRPr="002732A2">
        <w:rPr>
          <w:rFonts w:ascii="Book Antiqua" w:eastAsia="宋体" w:hAnsi="Book Antiqua" w:cs="宋体"/>
          <w:i/>
          <w:iCs/>
          <w:sz w:val="24"/>
          <w:szCs w:val="24"/>
          <w:lang w:val="en-US" w:eastAsia="zh-CN"/>
        </w:rPr>
        <w:t>J Clin Psychiatry</w:t>
      </w:r>
      <w:r w:rsidRPr="002732A2">
        <w:rPr>
          <w:rFonts w:ascii="Book Antiqua" w:eastAsia="宋体" w:hAnsi="Book Antiqua" w:cs="宋体"/>
          <w:sz w:val="24"/>
          <w:szCs w:val="24"/>
          <w:lang w:val="en-US" w:eastAsia="zh-CN"/>
        </w:rPr>
        <w:t xml:space="preserve"> 2000; </w:t>
      </w:r>
      <w:r w:rsidRPr="002732A2">
        <w:rPr>
          <w:rFonts w:ascii="Book Antiqua" w:eastAsia="宋体" w:hAnsi="Book Antiqua" w:cs="宋体"/>
          <w:b/>
          <w:bCs/>
          <w:sz w:val="24"/>
          <w:szCs w:val="24"/>
          <w:lang w:val="en-US" w:eastAsia="zh-CN"/>
        </w:rPr>
        <w:t>61</w:t>
      </w:r>
      <w:r w:rsidRPr="002732A2">
        <w:rPr>
          <w:rFonts w:ascii="Book Antiqua" w:eastAsia="宋体" w:hAnsi="Book Antiqua" w:cs="宋体"/>
          <w:sz w:val="24"/>
          <w:szCs w:val="24"/>
          <w:lang w:val="en-US" w:eastAsia="zh-CN"/>
        </w:rPr>
        <w:t>: 549-555 [PMID: 10982196 DOI: 10.4088/JCP.v61n0802]</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52 </w:t>
      </w:r>
      <w:r w:rsidRPr="002732A2">
        <w:rPr>
          <w:rFonts w:ascii="Book Antiqua" w:eastAsia="宋体" w:hAnsi="Book Antiqua" w:cs="宋体"/>
          <w:b/>
          <w:bCs/>
          <w:sz w:val="24"/>
          <w:szCs w:val="24"/>
          <w:lang w:val="en-US" w:eastAsia="zh-CN"/>
        </w:rPr>
        <w:t>Svarstad BL</w:t>
      </w:r>
      <w:r w:rsidRPr="002732A2">
        <w:rPr>
          <w:rFonts w:ascii="Book Antiqua" w:eastAsia="宋体" w:hAnsi="Book Antiqua" w:cs="宋体"/>
          <w:sz w:val="24"/>
          <w:szCs w:val="24"/>
          <w:lang w:val="en-US" w:eastAsia="zh-CN"/>
        </w:rPr>
        <w:t xml:space="preserve">, Shireman TI, Sweeney JK. Using drug claims data to assess the relationship of medication adherence with hospitalization and costs. </w:t>
      </w:r>
      <w:r w:rsidRPr="002732A2">
        <w:rPr>
          <w:rFonts w:ascii="Book Antiqua" w:eastAsia="宋体" w:hAnsi="Book Antiqua" w:cs="宋体"/>
          <w:i/>
          <w:iCs/>
          <w:sz w:val="24"/>
          <w:szCs w:val="24"/>
          <w:lang w:val="en-US" w:eastAsia="zh-CN"/>
        </w:rPr>
        <w:t>Psychiatr Serv</w:t>
      </w:r>
      <w:r w:rsidRPr="002732A2">
        <w:rPr>
          <w:rFonts w:ascii="Book Antiqua" w:eastAsia="宋体" w:hAnsi="Book Antiqua" w:cs="宋体"/>
          <w:sz w:val="24"/>
          <w:szCs w:val="24"/>
          <w:lang w:val="en-US" w:eastAsia="zh-CN"/>
        </w:rPr>
        <w:t xml:space="preserve"> 2001; </w:t>
      </w:r>
      <w:r w:rsidRPr="002732A2">
        <w:rPr>
          <w:rFonts w:ascii="Book Antiqua" w:eastAsia="宋体" w:hAnsi="Book Antiqua" w:cs="宋体"/>
          <w:b/>
          <w:bCs/>
          <w:sz w:val="24"/>
          <w:szCs w:val="24"/>
          <w:lang w:val="en-US" w:eastAsia="zh-CN"/>
        </w:rPr>
        <w:t>52</w:t>
      </w:r>
      <w:r w:rsidRPr="002732A2">
        <w:rPr>
          <w:rFonts w:ascii="Book Antiqua" w:eastAsia="宋体" w:hAnsi="Book Antiqua" w:cs="宋体"/>
          <w:sz w:val="24"/>
          <w:szCs w:val="24"/>
          <w:lang w:val="en-US" w:eastAsia="zh-CN"/>
        </w:rPr>
        <w:t>: 805-811 [PMID: 11376229 DOI: 10.1176/appi.ps.52.6.805]</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53 </w:t>
      </w:r>
      <w:r w:rsidRPr="002732A2">
        <w:rPr>
          <w:rFonts w:ascii="Book Antiqua" w:eastAsia="宋体" w:hAnsi="Book Antiqua" w:cs="宋体"/>
          <w:b/>
          <w:bCs/>
          <w:sz w:val="24"/>
          <w:szCs w:val="24"/>
          <w:lang w:val="en-US" w:eastAsia="zh-CN"/>
        </w:rPr>
        <w:t>Calabrese JR</w:t>
      </w:r>
      <w:r w:rsidRPr="002732A2">
        <w:rPr>
          <w:rFonts w:ascii="Book Antiqua" w:eastAsia="宋体" w:hAnsi="Book Antiqua" w:cs="宋体"/>
          <w:sz w:val="24"/>
          <w:szCs w:val="24"/>
          <w:lang w:val="en-US" w:eastAsia="zh-CN"/>
        </w:rPr>
        <w:t xml:space="preserve">, Suppes T, Bowden CL, Sachs GS, Swann AC, McElroy SL, Kusumakar V, Ascher JA, Earl NL, Greene PL, Monaghan ET. A </w:t>
      </w:r>
      <w:proofErr w:type="gramStart"/>
      <w:r w:rsidRPr="002732A2">
        <w:rPr>
          <w:rFonts w:ascii="Book Antiqua" w:eastAsia="宋体" w:hAnsi="Book Antiqua" w:cs="宋体"/>
          <w:sz w:val="24"/>
          <w:szCs w:val="24"/>
          <w:lang w:val="en-US" w:eastAsia="zh-CN"/>
        </w:rPr>
        <w:t>double-blind</w:t>
      </w:r>
      <w:proofErr w:type="gramEnd"/>
      <w:r w:rsidRPr="002732A2">
        <w:rPr>
          <w:rFonts w:ascii="Book Antiqua" w:eastAsia="宋体" w:hAnsi="Book Antiqua" w:cs="宋体"/>
          <w:sz w:val="24"/>
          <w:szCs w:val="24"/>
          <w:lang w:val="en-US" w:eastAsia="zh-CN"/>
        </w:rPr>
        <w:t xml:space="preserve">, placebo-controlled, prophylaxis study of lamotrigine in rapid-cycling bipolar disorder. Lamictal 614 Study Group. </w:t>
      </w:r>
      <w:r w:rsidRPr="002732A2">
        <w:rPr>
          <w:rFonts w:ascii="Book Antiqua" w:eastAsia="宋体" w:hAnsi="Book Antiqua" w:cs="宋体"/>
          <w:i/>
          <w:iCs/>
          <w:sz w:val="24"/>
          <w:szCs w:val="24"/>
          <w:lang w:val="en-US" w:eastAsia="zh-CN"/>
        </w:rPr>
        <w:t>J Clin Psychiatry</w:t>
      </w:r>
      <w:r w:rsidRPr="002732A2">
        <w:rPr>
          <w:rFonts w:ascii="Book Antiqua" w:eastAsia="宋体" w:hAnsi="Book Antiqua" w:cs="宋体"/>
          <w:sz w:val="24"/>
          <w:szCs w:val="24"/>
          <w:lang w:val="en-US" w:eastAsia="zh-CN"/>
        </w:rPr>
        <w:t xml:space="preserve"> 2000; </w:t>
      </w:r>
      <w:r w:rsidRPr="002732A2">
        <w:rPr>
          <w:rFonts w:ascii="Book Antiqua" w:eastAsia="宋体" w:hAnsi="Book Antiqua" w:cs="宋体"/>
          <w:b/>
          <w:bCs/>
          <w:sz w:val="24"/>
          <w:szCs w:val="24"/>
          <w:lang w:val="en-US" w:eastAsia="zh-CN"/>
        </w:rPr>
        <w:t>61</w:t>
      </w:r>
      <w:r w:rsidRPr="002732A2">
        <w:rPr>
          <w:rFonts w:ascii="Book Antiqua" w:eastAsia="宋体" w:hAnsi="Book Antiqua" w:cs="宋体"/>
          <w:sz w:val="24"/>
          <w:szCs w:val="24"/>
          <w:lang w:val="en-US" w:eastAsia="zh-CN"/>
        </w:rPr>
        <w:t>: 841-850 [PMID: 11105737 DOI: 10.4088/JCP.v61n1106]</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54 </w:t>
      </w:r>
      <w:r w:rsidRPr="002732A2">
        <w:rPr>
          <w:rFonts w:ascii="Book Antiqua" w:eastAsia="宋体" w:hAnsi="Book Antiqua" w:cs="宋体"/>
          <w:b/>
          <w:bCs/>
          <w:sz w:val="24"/>
          <w:szCs w:val="24"/>
          <w:lang w:val="en-US" w:eastAsia="zh-CN"/>
        </w:rPr>
        <w:t>Greenhouse WJ</w:t>
      </w:r>
      <w:r w:rsidRPr="002732A2">
        <w:rPr>
          <w:rFonts w:ascii="Book Antiqua" w:eastAsia="宋体" w:hAnsi="Book Antiqua" w:cs="宋体"/>
          <w:sz w:val="24"/>
          <w:szCs w:val="24"/>
          <w:lang w:val="en-US" w:eastAsia="zh-CN"/>
        </w:rPr>
        <w:t>, Meyer B, Johnson SL. Coping and medication adherence in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2000; </w:t>
      </w:r>
      <w:r w:rsidRPr="002732A2">
        <w:rPr>
          <w:rFonts w:ascii="Book Antiqua" w:eastAsia="宋体" w:hAnsi="Book Antiqua" w:cs="宋体"/>
          <w:b/>
          <w:bCs/>
          <w:sz w:val="24"/>
          <w:szCs w:val="24"/>
          <w:lang w:val="en-US" w:eastAsia="zh-CN"/>
        </w:rPr>
        <w:t>59</w:t>
      </w:r>
      <w:r w:rsidRPr="002732A2">
        <w:rPr>
          <w:rFonts w:ascii="Book Antiqua" w:eastAsia="宋体" w:hAnsi="Book Antiqua" w:cs="宋体"/>
          <w:sz w:val="24"/>
          <w:szCs w:val="24"/>
          <w:lang w:val="en-US" w:eastAsia="zh-CN"/>
        </w:rPr>
        <w:t>: 237-241 [PMID: 10854641 DOI: 10.1016/S0165-0327(99)00152-4]</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55 </w:t>
      </w:r>
      <w:r w:rsidRPr="002732A2">
        <w:rPr>
          <w:rFonts w:ascii="Book Antiqua" w:eastAsia="宋体" w:hAnsi="Book Antiqua" w:cs="宋体"/>
          <w:b/>
          <w:bCs/>
          <w:sz w:val="24"/>
          <w:szCs w:val="24"/>
          <w:lang w:val="en-US" w:eastAsia="zh-CN"/>
        </w:rPr>
        <w:t>Lam DH</w:t>
      </w:r>
      <w:r w:rsidRPr="002732A2">
        <w:rPr>
          <w:rFonts w:ascii="Book Antiqua" w:eastAsia="宋体" w:hAnsi="Book Antiqua" w:cs="宋体"/>
          <w:sz w:val="24"/>
          <w:szCs w:val="24"/>
          <w:lang w:val="en-US" w:eastAsia="zh-CN"/>
        </w:rPr>
        <w:t xml:space="preserve">, Watkins ER, Hayward P, Bright J, Wright K, Kerr N, Parr-Davis G, Sham P. A randomized controlled study of cognitive therapy for relapse prevention for bipolar affective disorder: outcome of the first year. </w:t>
      </w:r>
      <w:r w:rsidRPr="002732A2">
        <w:rPr>
          <w:rFonts w:ascii="Book Antiqua" w:eastAsia="宋体" w:hAnsi="Book Antiqua" w:cs="宋体"/>
          <w:i/>
          <w:iCs/>
          <w:sz w:val="24"/>
          <w:szCs w:val="24"/>
          <w:lang w:val="en-US" w:eastAsia="zh-CN"/>
        </w:rPr>
        <w:t>Arch Gen Psychiatry</w:t>
      </w:r>
      <w:r w:rsidRPr="002732A2">
        <w:rPr>
          <w:rFonts w:ascii="Book Antiqua" w:eastAsia="宋体" w:hAnsi="Book Antiqua" w:cs="宋体"/>
          <w:sz w:val="24"/>
          <w:szCs w:val="24"/>
          <w:lang w:val="en-US" w:eastAsia="zh-CN"/>
        </w:rPr>
        <w:t xml:space="preserve"> 2003; </w:t>
      </w:r>
      <w:r w:rsidRPr="002732A2">
        <w:rPr>
          <w:rFonts w:ascii="Book Antiqua" w:eastAsia="宋体" w:hAnsi="Book Antiqua" w:cs="宋体"/>
          <w:b/>
          <w:bCs/>
          <w:sz w:val="24"/>
          <w:szCs w:val="24"/>
          <w:lang w:val="en-US" w:eastAsia="zh-CN"/>
        </w:rPr>
        <w:t>60</w:t>
      </w:r>
      <w:r w:rsidRPr="002732A2">
        <w:rPr>
          <w:rFonts w:ascii="Book Antiqua" w:eastAsia="宋体" w:hAnsi="Book Antiqua" w:cs="宋体"/>
          <w:sz w:val="24"/>
          <w:szCs w:val="24"/>
          <w:lang w:val="en-US" w:eastAsia="zh-CN"/>
        </w:rPr>
        <w:t>: 145-152 [PMID: 12578431 DOI: 10.1001/archpsyc.60.2.145]</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56 </w:t>
      </w:r>
      <w:r w:rsidRPr="002732A2">
        <w:rPr>
          <w:rFonts w:ascii="Book Antiqua" w:eastAsia="宋体" w:hAnsi="Book Antiqua" w:cs="宋体"/>
          <w:b/>
          <w:bCs/>
          <w:sz w:val="24"/>
          <w:szCs w:val="24"/>
          <w:lang w:val="en-US" w:eastAsia="zh-CN"/>
        </w:rPr>
        <w:t>Calabrese JR</w:t>
      </w:r>
      <w:r w:rsidRPr="002732A2">
        <w:rPr>
          <w:rFonts w:ascii="Book Antiqua" w:eastAsia="宋体" w:hAnsi="Book Antiqua" w:cs="宋体"/>
          <w:sz w:val="24"/>
          <w:szCs w:val="24"/>
          <w:lang w:val="en-US" w:eastAsia="zh-CN"/>
        </w:rPr>
        <w:t xml:space="preserve">, Shelton MD, Rapport DJ, Youngstrom EA, Jackson K, Bilali S, Ganocy SJ, Findling RL. A 20-month, </w:t>
      </w:r>
      <w:proofErr w:type="gramStart"/>
      <w:r w:rsidRPr="002732A2">
        <w:rPr>
          <w:rFonts w:ascii="Book Antiqua" w:eastAsia="宋体" w:hAnsi="Book Antiqua" w:cs="宋体"/>
          <w:sz w:val="24"/>
          <w:szCs w:val="24"/>
          <w:lang w:val="en-US" w:eastAsia="zh-CN"/>
        </w:rPr>
        <w:t>double-blind</w:t>
      </w:r>
      <w:proofErr w:type="gramEnd"/>
      <w:r w:rsidRPr="002732A2">
        <w:rPr>
          <w:rFonts w:ascii="Book Antiqua" w:eastAsia="宋体" w:hAnsi="Book Antiqua" w:cs="宋体"/>
          <w:sz w:val="24"/>
          <w:szCs w:val="24"/>
          <w:lang w:val="en-US" w:eastAsia="zh-CN"/>
        </w:rPr>
        <w:t xml:space="preserve">, maintenance trial of lithium versus divalproex in rapid-cycling bipolar disorder. </w:t>
      </w:r>
      <w:r w:rsidRPr="002732A2">
        <w:rPr>
          <w:rFonts w:ascii="Book Antiqua" w:eastAsia="宋体" w:hAnsi="Book Antiqua" w:cs="宋体"/>
          <w:i/>
          <w:iCs/>
          <w:sz w:val="24"/>
          <w:szCs w:val="24"/>
          <w:lang w:val="en-US" w:eastAsia="zh-CN"/>
        </w:rPr>
        <w:t>Am J Psychiatry</w:t>
      </w:r>
      <w:r w:rsidRPr="002732A2">
        <w:rPr>
          <w:rFonts w:ascii="Book Antiqua" w:eastAsia="宋体" w:hAnsi="Book Antiqua" w:cs="宋体"/>
          <w:sz w:val="24"/>
          <w:szCs w:val="24"/>
          <w:lang w:val="en-US" w:eastAsia="zh-CN"/>
        </w:rPr>
        <w:t xml:space="preserve"> 2005; </w:t>
      </w:r>
      <w:r w:rsidRPr="002732A2">
        <w:rPr>
          <w:rFonts w:ascii="Book Antiqua" w:eastAsia="宋体" w:hAnsi="Book Antiqua" w:cs="宋体"/>
          <w:b/>
          <w:bCs/>
          <w:sz w:val="24"/>
          <w:szCs w:val="24"/>
          <w:lang w:val="en-US" w:eastAsia="zh-CN"/>
        </w:rPr>
        <w:t>162</w:t>
      </w:r>
      <w:r w:rsidRPr="002732A2">
        <w:rPr>
          <w:rFonts w:ascii="Book Antiqua" w:eastAsia="宋体" w:hAnsi="Book Antiqua" w:cs="宋体"/>
          <w:sz w:val="24"/>
          <w:szCs w:val="24"/>
          <w:lang w:val="en-US" w:eastAsia="zh-CN"/>
        </w:rPr>
        <w:t>: 2152-2161 [PMID: 16263857 DOI: 10.1176/appi.ajp.162.11.2152]</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57 </w:t>
      </w:r>
      <w:r w:rsidRPr="002732A2">
        <w:rPr>
          <w:rFonts w:ascii="Book Antiqua" w:eastAsia="宋体" w:hAnsi="Book Antiqua" w:cs="宋体"/>
          <w:b/>
          <w:bCs/>
          <w:sz w:val="24"/>
          <w:szCs w:val="24"/>
          <w:lang w:val="en-US" w:eastAsia="zh-CN"/>
        </w:rPr>
        <w:t>Coletti DJ</w:t>
      </w:r>
      <w:r w:rsidRPr="002732A2">
        <w:rPr>
          <w:rFonts w:ascii="Book Antiqua" w:eastAsia="宋体" w:hAnsi="Book Antiqua" w:cs="宋体"/>
          <w:sz w:val="24"/>
          <w:szCs w:val="24"/>
          <w:lang w:val="en-US" w:eastAsia="zh-CN"/>
        </w:rPr>
        <w:t xml:space="preserve">, Leigh E, Gallelli KA, Kafantaris V. Patterns of adherence to treatment in adolescents with bipolar disorder. </w:t>
      </w:r>
      <w:r w:rsidRPr="002732A2">
        <w:rPr>
          <w:rFonts w:ascii="Book Antiqua" w:eastAsia="宋体" w:hAnsi="Book Antiqua" w:cs="宋体"/>
          <w:i/>
          <w:iCs/>
          <w:sz w:val="24"/>
          <w:szCs w:val="24"/>
          <w:lang w:val="en-US" w:eastAsia="zh-CN"/>
        </w:rPr>
        <w:t>J Child Adolesc Psychopharmacol</w:t>
      </w:r>
      <w:r w:rsidRPr="002732A2">
        <w:rPr>
          <w:rFonts w:ascii="Book Antiqua" w:eastAsia="宋体" w:hAnsi="Book Antiqua" w:cs="宋体"/>
          <w:sz w:val="24"/>
          <w:szCs w:val="24"/>
          <w:lang w:val="en-US" w:eastAsia="zh-CN"/>
        </w:rPr>
        <w:t xml:space="preserve"> 2005; </w:t>
      </w:r>
      <w:r w:rsidRPr="002732A2">
        <w:rPr>
          <w:rFonts w:ascii="Book Antiqua" w:eastAsia="宋体" w:hAnsi="Book Antiqua" w:cs="宋体"/>
          <w:b/>
          <w:bCs/>
          <w:sz w:val="24"/>
          <w:szCs w:val="24"/>
          <w:lang w:val="en-US" w:eastAsia="zh-CN"/>
        </w:rPr>
        <w:t>15</w:t>
      </w:r>
      <w:r w:rsidRPr="002732A2">
        <w:rPr>
          <w:rFonts w:ascii="Book Antiqua" w:eastAsia="宋体" w:hAnsi="Book Antiqua" w:cs="宋体"/>
          <w:sz w:val="24"/>
          <w:szCs w:val="24"/>
          <w:lang w:val="en-US" w:eastAsia="zh-CN"/>
        </w:rPr>
        <w:t>: 913-917 [PMID: 16379511 DOI: 10.1089/cap.2005.15.913]</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58 </w:t>
      </w:r>
      <w:r w:rsidRPr="002732A2">
        <w:rPr>
          <w:rFonts w:ascii="Book Antiqua" w:eastAsia="宋体" w:hAnsi="Book Antiqua" w:cs="宋体"/>
          <w:b/>
          <w:bCs/>
          <w:sz w:val="24"/>
          <w:szCs w:val="24"/>
          <w:lang w:val="en-US" w:eastAsia="zh-CN"/>
        </w:rPr>
        <w:t>Fleck DE</w:t>
      </w:r>
      <w:r w:rsidRPr="002732A2">
        <w:rPr>
          <w:rFonts w:ascii="Book Antiqua" w:eastAsia="宋体" w:hAnsi="Book Antiqua" w:cs="宋体"/>
          <w:sz w:val="24"/>
          <w:szCs w:val="24"/>
          <w:lang w:val="en-US" w:eastAsia="zh-CN"/>
        </w:rPr>
        <w:t xml:space="preserve">, Keck PE, Corey KB, Strakowski SM. Factors associated with medication adherence in African American and white patients with bipolar disorder. </w:t>
      </w:r>
      <w:r w:rsidRPr="002732A2">
        <w:rPr>
          <w:rFonts w:ascii="Book Antiqua" w:eastAsia="宋体" w:hAnsi="Book Antiqua" w:cs="宋体"/>
          <w:i/>
          <w:iCs/>
          <w:sz w:val="24"/>
          <w:szCs w:val="24"/>
          <w:lang w:val="en-US" w:eastAsia="zh-CN"/>
        </w:rPr>
        <w:t>J Clin Psychiatry</w:t>
      </w:r>
      <w:r w:rsidRPr="002732A2">
        <w:rPr>
          <w:rFonts w:ascii="Book Antiqua" w:eastAsia="宋体" w:hAnsi="Book Antiqua" w:cs="宋体"/>
          <w:sz w:val="24"/>
          <w:szCs w:val="24"/>
          <w:lang w:val="en-US" w:eastAsia="zh-CN"/>
        </w:rPr>
        <w:t xml:space="preserve"> 2005; </w:t>
      </w:r>
      <w:r w:rsidRPr="002732A2">
        <w:rPr>
          <w:rFonts w:ascii="Book Antiqua" w:eastAsia="宋体" w:hAnsi="Book Antiqua" w:cs="宋体"/>
          <w:b/>
          <w:bCs/>
          <w:sz w:val="24"/>
          <w:szCs w:val="24"/>
          <w:lang w:val="en-US" w:eastAsia="zh-CN"/>
        </w:rPr>
        <w:t>66</w:t>
      </w:r>
      <w:r w:rsidRPr="002732A2">
        <w:rPr>
          <w:rFonts w:ascii="Book Antiqua" w:eastAsia="宋体" w:hAnsi="Book Antiqua" w:cs="宋体"/>
          <w:sz w:val="24"/>
          <w:szCs w:val="24"/>
          <w:lang w:val="en-US" w:eastAsia="zh-CN"/>
        </w:rPr>
        <w:t>: 646-652 [PMID: 15889954 DOI: 10.4088/JCP.v66n0517]</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59 </w:t>
      </w:r>
      <w:r w:rsidRPr="002732A2">
        <w:rPr>
          <w:rFonts w:ascii="Book Antiqua" w:eastAsia="宋体" w:hAnsi="Book Antiqua" w:cs="宋体"/>
          <w:b/>
          <w:bCs/>
          <w:sz w:val="24"/>
          <w:szCs w:val="24"/>
          <w:lang w:val="en-US" w:eastAsia="zh-CN"/>
        </w:rPr>
        <w:t>Sajatovic M</w:t>
      </w:r>
      <w:r w:rsidRPr="002732A2">
        <w:rPr>
          <w:rFonts w:ascii="Book Antiqua" w:eastAsia="宋体" w:hAnsi="Book Antiqua" w:cs="宋体"/>
          <w:sz w:val="24"/>
          <w:szCs w:val="24"/>
          <w:lang w:val="en-US" w:eastAsia="zh-CN"/>
        </w:rPr>
        <w:t xml:space="preserve">, Bauer MS, Kilbourne AM, Vertrees JE, Williford W. Self-reported medication treatment adherence among veterans with bipolar disorder. </w:t>
      </w:r>
      <w:r w:rsidRPr="002732A2">
        <w:rPr>
          <w:rFonts w:ascii="Book Antiqua" w:eastAsia="宋体" w:hAnsi="Book Antiqua" w:cs="宋体"/>
          <w:i/>
          <w:iCs/>
          <w:sz w:val="24"/>
          <w:szCs w:val="24"/>
          <w:lang w:val="en-US" w:eastAsia="zh-CN"/>
        </w:rPr>
        <w:t>Psychiatr Serv</w:t>
      </w:r>
      <w:r w:rsidRPr="002732A2">
        <w:rPr>
          <w:rFonts w:ascii="Book Antiqua" w:eastAsia="宋体" w:hAnsi="Book Antiqua" w:cs="宋体"/>
          <w:sz w:val="24"/>
          <w:szCs w:val="24"/>
          <w:lang w:val="en-US" w:eastAsia="zh-CN"/>
        </w:rPr>
        <w:t xml:space="preserve"> 2006; </w:t>
      </w:r>
      <w:r w:rsidRPr="002732A2">
        <w:rPr>
          <w:rFonts w:ascii="Book Antiqua" w:eastAsia="宋体" w:hAnsi="Book Antiqua" w:cs="宋体"/>
          <w:b/>
          <w:bCs/>
          <w:sz w:val="24"/>
          <w:szCs w:val="24"/>
          <w:lang w:val="en-US" w:eastAsia="zh-CN"/>
        </w:rPr>
        <w:t>57</w:t>
      </w:r>
      <w:r w:rsidRPr="002732A2">
        <w:rPr>
          <w:rFonts w:ascii="Book Antiqua" w:eastAsia="宋体" w:hAnsi="Book Antiqua" w:cs="宋体"/>
          <w:sz w:val="24"/>
          <w:szCs w:val="24"/>
          <w:lang w:val="en-US" w:eastAsia="zh-CN"/>
        </w:rPr>
        <w:t>: 56-62 [PMID: 16399963 DOI: 10.1176/appi.ps.57.1.56]</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lastRenderedPageBreak/>
        <w:t xml:space="preserve">60 </w:t>
      </w:r>
      <w:r w:rsidRPr="002732A2">
        <w:rPr>
          <w:rFonts w:ascii="Book Antiqua" w:eastAsia="宋体" w:hAnsi="Book Antiqua" w:cs="宋体"/>
          <w:b/>
          <w:bCs/>
          <w:sz w:val="24"/>
          <w:szCs w:val="24"/>
          <w:lang w:val="en-US" w:eastAsia="zh-CN"/>
        </w:rPr>
        <w:t>DelBello MP</w:t>
      </w:r>
      <w:r w:rsidRPr="002732A2">
        <w:rPr>
          <w:rFonts w:ascii="Book Antiqua" w:eastAsia="宋体" w:hAnsi="Book Antiqua" w:cs="宋体"/>
          <w:sz w:val="24"/>
          <w:szCs w:val="24"/>
          <w:lang w:val="en-US" w:eastAsia="zh-CN"/>
        </w:rPr>
        <w:t xml:space="preserve">, Hanseman D, Adler CM, Fleck DE, Strakowski SM. Twelve-month outcome of adolescents with bipolar disorder following first hospitalization for a manic or mixed episode. </w:t>
      </w:r>
      <w:r w:rsidRPr="002732A2">
        <w:rPr>
          <w:rFonts w:ascii="Book Antiqua" w:eastAsia="宋体" w:hAnsi="Book Antiqua" w:cs="宋体"/>
          <w:i/>
          <w:iCs/>
          <w:sz w:val="24"/>
          <w:szCs w:val="24"/>
          <w:lang w:val="en-US" w:eastAsia="zh-CN"/>
        </w:rPr>
        <w:t>Am J Psychiatry</w:t>
      </w:r>
      <w:r w:rsidRPr="002732A2">
        <w:rPr>
          <w:rFonts w:ascii="Book Antiqua" w:eastAsia="宋体" w:hAnsi="Book Antiqua" w:cs="宋体"/>
          <w:sz w:val="24"/>
          <w:szCs w:val="24"/>
          <w:lang w:val="en-US" w:eastAsia="zh-CN"/>
        </w:rPr>
        <w:t xml:space="preserve"> 2007; </w:t>
      </w:r>
      <w:r w:rsidRPr="002732A2">
        <w:rPr>
          <w:rFonts w:ascii="Book Antiqua" w:eastAsia="宋体" w:hAnsi="Book Antiqua" w:cs="宋体"/>
          <w:b/>
          <w:bCs/>
          <w:sz w:val="24"/>
          <w:szCs w:val="24"/>
          <w:lang w:val="en-US" w:eastAsia="zh-CN"/>
        </w:rPr>
        <w:t>164</w:t>
      </w:r>
      <w:r w:rsidRPr="002732A2">
        <w:rPr>
          <w:rFonts w:ascii="Book Antiqua" w:eastAsia="宋体" w:hAnsi="Book Antiqua" w:cs="宋体"/>
          <w:sz w:val="24"/>
          <w:szCs w:val="24"/>
          <w:lang w:val="en-US" w:eastAsia="zh-CN"/>
        </w:rPr>
        <w:t>: 582-590 [PMID: 17403971 DOI: 10.1176/ajp.2007.164.4.582]</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61 </w:t>
      </w:r>
      <w:r w:rsidRPr="002732A2">
        <w:rPr>
          <w:rFonts w:ascii="Book Antiqua" w:eastAsia="宋体" w:hAnsi="Book Antiqua" w:cs="宋体"/>
          <w:b/>
          <w:bCs/>
          <w:sz w:val="24"/>
          <w:szCs w:val="24"/>
          <w:lang w:val="en-US" w:eastAsia="zh-CN"/>
        </w:rPr>
        <w:t>Johnson FR</w:t>
      </w:r>
      <w:r w:rsidRPr="002732A2">
        <w:rPr>
          <w:rFonts w:ascii="Book Antiqua" w:eastAsia="宋体" w:hAnsi="Book Antiqua" w:cs="宋体"/>
          <w:sz w:val="24"/>
          <w:szCs w:val="24"/>
          <w:lang w:val="en-US" w:eastAsia="zh-CN"/>
        </w:rPr>
        <w:t xml:space="preserve">, Ozdemir S, Manjunath R, Hauber AB, Burch SP, Thompson TR. Factors that affect adherence to bipolar disorder treatments: a stated-preference approach. </w:t>
      </w:r>
      <w:r w:rsidRPr="002732A2">
        <w:rPr>
          <w:rFonts w:ascii="Book Antiqua" w:eastAsia="宋体" w:hAnsi="Book Antiqua" w:cs="宋体"/>
          <w:i/>
          <w:iCs/>
          <w:sz w:val="24"/>
          <w:szCs w:val="24"/>
          <w:lang w:val="en-US" w:eastAsia="zh-CN"/>
        </w:rPr>
        <w:t>Med Care</w:t>
      </w:r>
      <w:r w:rsidRPr="002732A2">
        <w:rPr>
          <w:rFonts w:ascii="Book Antiqua" w:eastAsia="宋体" w:hAnsi="Book Antiqua" w:cs="宋体"/>
          <w:sz w:val="24"/>
          <w:szCs w:val="24"/>
          <w:lang w:val="en-US" w:eastAsia="zh-CN"/>
        </w:rPr>
        <w:t xml:space="preserve"> 2007; </w:t>
      </w:r>
      <w:r w:rsidRPr="002732A2">
        <w:rPr>
          <w:rFonts w:ascii="Book Antiqua" w:eastAsia="宋体" w:hAnsi="Book Antiqua" w:cs="宋体"/>
          <w:b/>
          <w:bCs/>
          <w:sz w:val="24"/>
          <w:szCs w:val="24"/>
          <w:lang w:val="en-US" w:eastAsia="zh-CN"/>
        </w:rPr>
        <w:t>45</w:t>
      </w:r>
      <w:r w:rsidRPr="002732A2">
        <w:rPr>
          <w:rFonts w:ascii="Book Antiqua" w:eastAsia="宋体" w:hAnsi="Book Antiqua" w:cs="宋体"/>
          <w:sz w:val="24"/>
          <w:szCs w:val="24"/>
          <w:lang w:val="en-US" w:eastAsia="zh-CN"/>
        </w:rPr>
        <w:t>: 545-552 [PMID: 17515782 DOI: 10.1097/MLR.0b013e318040ad90]</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62 </w:t>
      </w:r>
      <w:r w:rsidRPr="002732A2">
        <w:rPr>
          <w:rFonts w:ascii="Book Antiqua" w:eastAsia="宋体" w:hAnsi="Book Antiqua" w:cs="宋体"/>
          <w:b/>
          <w:bCs/>
          <w:sz w:val="24"/>
          <w:szCs w:val="24"/>
          <w:lang w:val="en-US" w:eastAsia="zh-CN"/>
        </w:rPr>
        <w:t>Montoya A</w:t>
      </w:r>
      <w:r w:rsidRPr="002732A2">
        <w:rPr>
          <w:rFonts w:ascii="Book Antiqua" w:eastAsia="宋体" w:hAnsi="Book Antiqua" w:cs="宋体"/>
          <w:sz w:val="24"/>
          <w:szCs w:val="24"/>
          <w:lang w:val="en-US" w:eastAsia="zh-CN"/>
        </w:rPr>
        <w:t xml:space="preserve">, Pérez Sánchez Toledo J, Gilaberte I, González-Pinto A, Haro JM, Vieta E, Tohen M. Patterns of drug treatment for manic episode in the clinical practice. Outcomes of the Spanish sample in the EMBLEM Study. </w:t>
      </w:r>
      <w:r w:rsidRPr="002732A2">
        <w:rPr>
          <w:rFonts w:ascii="Book Antiqua" w:eastAsia="宋体" w:hAnsi="Book Antiqua" w:cs="宋体"/>
          <w:i/>
          <w:iCs/>
          <w:sz w:val="24"/>
          <w:szCs w:val="24"/>
          <w:lang w:val="en-US" w:eastAsia="zh-CN"/>
        </w:rPr>
        <w:t xml:space="preserve">Actas </w:t>
      </w:r>
      <w:proofErr w:type="gramStart"/>
      <w:r w:rsidRPr="002732A2">
        <w:rPr>
          <w:rFonts w:ascii="Book Antiqua" w:eastAsia="宋体" w:hAnsi="Book Antiqua" w:cs="宋体"/>
          <w:i/>
          <w:iCs/>
          <w:sz w:val="24"/>
          <w:szCs w:val="24"/>
          <w:lang w:val="en-US" w:eastAsia="zh-CN"/>
        </w:rPr>
        <w:t>Esp</w:t>
      </w:r>
      <w:proofErr w:type="gramEnd"/>
      <w:r w:rsidRPr="002732A2">
        <w:rPr>
          <w:rFonts w:ascii="Book Antiqua" w:eastAsia="宋体" w:hAnsi="Book Antiqua" w:cs="宋体"/>
          <w:i/>
          <w:iCs/>
          <w:sz w:val="24"/>
          <w:szCs w:val="24"/>
          <w:lang w:val="en-US" w:eastAsia="zh-CN"/>
        </w:rPr>
        <w:t xml:space="preserve"> Psiquiatr</w:t>
      </w:r>
      <w:r w:rsidRPr="002732A2">
        <w:rPr>
          <w:rFonts w:ascii="Book Antiqua" w:eastAsia="宋体" w:hAnsi="Book Antiqua" w:cs="宋体"/>
          <w:sz w:val="24"/>
          <w:szCs w:val="24"/>
          <w:lang w:val="en-US" w:eastAsia="zh-CN"/>
        </w:rPr>
        <w:t xml:space="preserve"> </w:t>
      </w:r>
      <w:r w:rsidR="005C676F" w:rsidRPr="002732A2">
        <w:rPr>
          <w:rFonts w:ascii="Book Antiqua" w:eastAsia="宋体" w:hAnsi="Book Antiqua" w:cs="宋体" w:hint="eastAsia"/>
          <w:sz w:val="24"/>
          <w:szCs w:val="24"/>
          <w:lang w:val="en-US" w:eastAsia="zh-CN"/>
        </w:rPr>
        <w:t>2007</w:t>
      </w:r>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b/>
          <w:bCs/>
          <w:sz w:val="24"/>
          <w:szCs w:val="24"/>
          <w:lang w:val="en-US" w:eastAsia="zh-CN"/>
        </w:rPr>
        <w:t>35</w:t>
      </w:r>
      <w:r w:rsidRPr="002732A2">
        <w:rPr>
          <w:rFonts w:ascii="Book Antiqua" w:eastAsia="宋体" w:hAnsi="Book Antiqua" w:cs="宋体"/>
          <w:sz w:val="24"/>
          <w:szCs w:val="24"/>
          <w:lang w:val="en-US" w:eastAsia="zh-CN"/>
        </w:rPr>
        <w:t>: 315-322 [PMID: 17885823]</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63 </w:t>
      </w:r>
      <w:r w:rsidRPr="002732A2">
        <w:rPr>
          <w:rFonts w:ascii="Book Antiqua" w:eastAsia="宋体" w:hAnsi="Book Antiqua" w:cs="宋体"/>
          <w:b/>
          <w:bCs/>
          <w:sz w:val="24"/>
          <w:szCs w:val="24"/>
          <w:lang w:val="en-US" w:eastAsia="zh-CN"/>
        </w:rPr>
        <w:t>Sajatovic M</w:t>
      </w:r>
      <w:r w:rsidRPr="002732A2">
        <w:rPr>
          <w:rFonts w:ascii="Book Antiqua" w:eastAsia="宋体" w:hAnsi="Book Antiqua" w:cs="宋体"/>
          <w:sz w:val="24"/>
          <w:szCs w:val="24"/>
          <w:lang w:val="en-US" w:eastAsia="zh-CN"/>
        </w:rPr>
        <w:t xml:space="preserve">, Elhaj O, Youngstrom EA, Bilali SR, Rapport DJ, Ganocy SJ, Calabrese JR. Treatment adherence in individuals with rapid cycling bipolar disorder: results from a clinical-trial setting. </w:t>
      </w:r>
      <w:r w:rsidRPr="002732A2">
        <w:rPr>
          <w:rFonts w:ascii="Book Antiqua" w:eastAsia="宋体" w:hAnsi="Book Antiqua" w:cs="宋体"/>
          <w:i/>
          <w:iCs/>
          <w:sz w:val="24"/>
          <w:szCs w:val="24"/>
          <w:lang w:val="en-US" w:eastAsia="zh-CN"/>
        </w:rPr>
        <w:t>J Clin Psychopharmacol</w:t>
      </w:r>
      <w:r w:rsidRPr="002732A2">
        <w:rPr>
          <w:rFonts w:ascii="Book Antiqua" w:eastAsia="宋体" w:hAnsi="Book Antiqua" w:cs="宋体"/>
          <w:sz w:val="24"/>
          <w:szCs w:val="24"/>
          <w:lang w:val="en-US" w:eastAsia="zh-CN"/>
        </w:rPr>
        <w:t xml:space="preserve"> 2007; </w:t>
      </w:r>
      <w:r w:rsidRPr="002732A2">
        <w:rPr>
          <w:rFonts w:ascii="Book Antiqua" w:eastAsia="宋体" w:hAnsi="Book Antiqua" w:cs="宋体"/>
          <w:b/>
          <w:bCs/>
          <w:sz w:val="24"/>
          <w:szCs w:val="24"/>
          <w:lang w:val="en-US" w:eastAsia="zh-CN"/>
        </w:rPr>
        <w:t>27</w:t>
      </w:r>
      <w:r w:rsidRPr="002732A2">
        <w:rPr>
          <w:rFonts w:ascii="Book Antiqua" w:eastAsia="宋体" w:hAnsi="Book Antiqua" w:cs="宋体"/>
          <w:sz w:val="24"/>
          <w:szCs w:val="24"/>
          <w:lang w:val="en-US" w:eastAsia="zh-CN"/>
        </w:rPr>
        <w:t>: 412-414 [PMID: 17632236 DOI: 10.1097/01.jcp.0000280310.50871.ff]</w:t>
      </w:r>
    </w:p>
    <w:p w:rsidR="007A79F4" w:rsidRPr="002732A2" w:rsidRDefault="005C676F"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64 </w:t>
      </w:r>
      <w:r w:rsidR="007A79F4" w:rsidRPr="002732A2">
        <w:rPr>
          <w:rFonts w:ascii="Book Antiqua" w:eastAsia="宋体" w:hAnsi="Book Antiqua" w:cs="宋体"/>
          <w:b/>
          <w:sz w:val="24"/>
          <w:szCs w:val="24"/>
          <w:lang w:val="en-US" w:eastAsia="zh-CN"/>
        </w:rPr>
        <w:t>Shabani A</w:t>
      </w:r>
      <w:r w:rsidR="007A79F4" w:rsidRPr="002732A2">
        <w:rPr>
          <w:rFonts w:ascii="Book Antiqua" w:eastAsia="宋体" w:hAnsi="Book Antiqua" w:cs="宋体"/>
          <w:sz w:val="24"/>
          <w:szCs w:val="24"/>
          <w:lang w:val="en-US" w:eastAsia="zh-CN"/>
        </w:rPr>
        <w:t xml:space="preserve">, Eftekhar M. Non-compliance after first episode of manic or mixed mood state: a 17-months follow-up. </w:t>
      </w:r>
      <w:r w:rsidR="007A79F4" w:rsidRPr="002732A2">
        <w:rPr>
          <w:rFonts w:ascii="Book Antiqua" w:eastAsia="宋体" w:hAnsi="Book Antiqua" w:cs="宋体"/>
          <w:i/>
          <w:sz w:val="24"/>
          <w:szCs w:val="24"/>
          <w:lang w:val="en-US" w:eastAsia="zh-CN"/>
        </w:rPr>
        <w:t xml:space="preserve">IJPBS </w:t>
      </w:r>
      <w:r w:rsidR="007A79F4" w:rsidRPr="002732A2">
        <w:rPr>
          <w:rFonts w:ascii="Book Antiqua" w:eastAsia="宋体" w:hAnsi="Book Antiqua" w:cs="宋体"/>
          <w:sz w:val="24"/>
          <w:szCs w:val="24"/>
          <w:lang w:val="en-US" w:eastAsia="zh-CN"/>
        </w:rPr>
        <w:t xml:space="preserve">2007; </w:t>
      </w:r>
      <w:r w:rsidR="007A79F4" w:rsidRPr="002732A2">
        <w:rPr>
          <w:rFonts w:ascii="Book Antiqua" w:eastAsia="宋体" w:hAnsi="Book Antiqua" w:cs="宋体"/>
          <w:b/>
          <w:sz w:val="24"/>
          <w:szCs w:val="24"/>
          <w:lang w:val="en-US" w:eastAsia="zh-CN"/>
        </w:rPr>
        <w:t>1</w:t>
      </w:r>
      <w:r w:rsidR="007A79F4" w:rsidRPr="002732A2">
        <w:rPr>
          <w:rFonts w:ascii="Book Antiqua" w:eastAsia="宋体" w:hAnsi="Book Antiqua" w:cs="宋体"/>
          <w:sz w:val="24"/>
          <w:szCs w:val="24"/>
          <w:lang w:val="en-US" w:eastAsia="zh-CN"/>
        </w:rPr>
        <w:t>: 46-49</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65 </w:t>
      </w:r>
      <w:r w:rsidRPr="002732A2">
        <w:rPr>
          <w:rFonts w:ascii="Book Antiqua" w:eastAsia="宋体" w:hAnsi="Book Antiqua" w:cs="宋体"/>
          <w:b/>
          <w:bCs/>
          <w:sz w:val="24"/>
          <w:szCs w:val="24"/>
          <w:lang w:val="en-US" w:eastAsia="zh-CN"/>
        </w:rPr>
        <w:t>Strakowski SM</w:t>
      </w:r>
      <w:r w:rsidRPr="002732A2">
        <w:rPr>
          <w:rFonts w:ascii="Book Antiqua" w:eastAsia="宋体" w:hAnsi="Book Antiqua" w:cs="宋体"/>
          <w:sz w:val="24"/>
          <w:szCs w:val="24"/>
          <w:lang w:val="en-US" w:eastAsia="zh-CN"/>
        </w:rPr>
        <w:t xml:space="preserve">, Tsai SY, Delbello MP, Chen CC, Fleck DE, Adler CM, Arndt S, Amicone J. Outcome following a first manic episode: cross-national US and Taiwan comparison. </w:t>
      </w:r>
      <w:r w:rsidRPr="002732A2">
        <w:rPr>
          <w:rFonts w:ascii="Book Antiqua" w:eastAsia="宋体" w:hAnsi="Book Antiqua" w:cs="宋体"/>
          <w:i/>
          <w:iCs/>
          <w:sz w:val="24"/>
          <w:szCs w:val="24"/>
          <w:lang w:val="en-US" w:eastAsia="zh-CN"/>
        </w:rPr>
        <w:t>Bipolar Disord</w:t>
      </w:r>
      <w:r w:rsidRPr="002732A2">
        <w:rPr>
          <w:rFonts w:ascii="Book Antiqua" w:eastAsia="宋体" w:hAnsi="Book Antiqua" w:cs="宋体"/>
          <w:sz w:val="24"/>
          <w:szCs w:val="24"/>
          <w:lang w:val="en-US" w:eastAsia="zh-CN"/>
        </w:rPr>
        <w:t xml:space="preserve"> 2007; </w:t>
      </w:r>
      <w:r w:rsidRPr="002732A2">
        <w:rPr>
          <w:rFonts w:ascii="Book Antiqua" w:eastAsia="宋体" w:hAnsi="Book Antiqua" w:cs="宋体"/>
          <w:b/>
          <w:bCs/>
          <w:sz w:val="24"/>
          <w:szCs w:val="24"/>
          <w:lang w:val="en-US" w:eastAsia="zh-CN"/>
        </w:rPr>
        <w:t>9</w:t>
      </w:r>
      <w:r w:rsidRPr="002732A2">
        <w:rPr>
          <w:rFonts w:ascii="Book Antiqua" w:eastAsia="宋体" w:hAnsi="Book Antiqua" w:cs="宋体"/>
          <w:sz w:val="24"/>
          <w:szCs w:val="24"/>
          <w:lang w:val="en-US" w:eastAsia="zh-CN"/>
        </w:rPr>
        <w:t>: 820-827 [PMID: 18076531 DOI: 10.1111/j.1399-5618.2007.00411.x]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66 </w:t>
      </w:r>
      <w:r w:rsidRPr="002732A2">
        <w:rPr>
          <w:rFonts w:ascii="Book Antiqua" w:eastAsia="宋体" w:hAnsi="Book Antiqua" w:cs="宋体"/>
          <w:b/>
          <w:bCs/>
          <w:sz w:val="24"/>
          <w:szCs w:val="24"/>
          <w:lang w:val="en-US" w:eastAsia="zh-CN"/>
        </w:rPr>
        <w:t>Baldessarini RJ</w:t>
      </w:r>
      <w:r w:rsidRPr="002732A2">
        <w:rPr>
          <w:rFonts w:ascii="Book Antiqua" w:eastAsia="宋体" w:hAnsi="Book Antiqua" w:cs="宋体"/>
          <w:sz w:val="24"/>
          <w:szCs w:val="24"/>
          <w:lang w:val="en-US" w:eastAsia="zh-CN"/>
        </w:rPr>
        <w:t xml:space="preserve">, Perry R, Pike J. Factors associated with treatment nonadherence among US bipolar disorder patients. </w:t>
      </w:r>
      <w:r w:rsidRPr="002732A2">
        <w:rPr>
          <w:rFonts w:ascii="Book Antiqua" w:eastAsia="宋体" w:hAnsi="Book Antiqua" w:cs="宋体"/>
          <w:i/>
          <w:iCs/>
          <w:sz w:val="24"/>
          <w:szCs w:val="24"/>
          <w:lang w:val="en-US" w:eastAsia="zh-CN"/>
        </w:rPr>
        <w:t>Hum Psychopharmacol</w:t>
      </w:r>
      <w:r w:rsidRPr="002732A2">
        <w:rPr>
          <w:rFonts w:ascii="Book Antiqua" w:eastAsia="宋体" w:hAnsi="Book Antiqua" w:cs="宋体"/>
          <w:sz w:val="24"/>
          <w:szCs w:val="24"/>
          <w:lang w:val="en-US" w:eastAsia="zh-CN"/>
        </w:rPr>
        <w:t xml:space="preserve"> 2008; </w:t>
      </w:r>
      <w:r w:rsidRPr="002732A2">
        <w:rPr>
          <w:rFonts w:ascii="Book Antiqua" w:eastAsia="宋体" w:hAnsi="Book Antiqua" w:cs="宋体"/>
          <w:b/>
          <w:bCs/>
          <w:sz w:val="24"/>
          <w:szCs w:val="24"/>
          <w:lang w:val="en-US" w:eastAsia="zh-CN"/>
        </w:rPr>
        <w:t>23</w:t>
      </w:r>
      <w:r w:rsidRPr="002732A2">
        <w:rPr>
          <w:rFonts w:ascii="Book Antiqua" w:eastAsia="宋体" w:hAnsi="Book Antiqua" w:cs="宋体"/>
          <w:sz w:val="24"/>
          <w:szCs w:val="24"/>
          <w:lang w:val="en-US" w:eastAsia="zh-CN"/>
        </w:rPr>
        <w:t>: 95-105 [PMID: 18058849 DOI: 10.1002/hup.908]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67 </w:t>
      </w:r>
      <w:r w:rsidRPr="002732A2">
        <w:rPr>
          <w:rFonts w:ascii="Book Antiqua" w:eastAsia="宋体" w:hAnsi="Book Antiqua" w:cs="宋体"/>
          <w:b/>
          <w:bCs/>
          <w:sz w:val="24"/>
          <w:szCs w:val="24"/>
          <w:lang w:val="en-US" w:eastAsia="zh-CN"/>
        </w:rPr>
        <w:t>Copeland LA</w:t>
      </w:r>
      <w:r w:rsidRPr="002732A2">
        <w:rPr>
          <w:rFonts w:ascii="Book Antiqua" w:eastAsia="宋体" w:hAnsi="Book Antiqua" w:cs="宋体"/>
          <w:sz w:val="24"/>
          <w:szCs w:val="24"/>
          <w:lang w:val="en-US" w:eastAsia="zh-CN"/>
        </w:rPr>
        <w:t xml:space="preserve">, Zeber JE, Salloum IM, Pincus HA, Fine MJ, Kilbourne AM. </w:t>
      </w:r>
      <w:proofErr w:type="gramStart"/>
      <w:r w:rsidRPr="002732A2">
        <w:rPr>
          <w:rFonts w:ascii="Book Antiqua" w:eastAsia="宋体" w:hAnsi="Book Antiqua" w:cs="宋体"/>
          <w:sz w:val="24"/>
          <w:szCs w:val="24"/>
          <w:lang w:val="en-US" w:eastAsia="zh-CN"/>
        </w:rPr>
        <w:t>Treatment adherence and illness insight in veterans with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J Nerv Ment Dis</w:t>
      </w:r>
      <w:r w:rsidRPr="002732A2">
        <w:rPr>
          <w:rFonts w:ascii="Book Antiqua" w:eastAsia="宋体" w:hAnsi="Book Antiqua" w:cs="宋体"/>
          <w:sz w:val="24"/>
          <w:szCs w:val="24"/>
          <w:lang w:val="en-US" w:eastAsia="zh-CN"/>
        </w:rPr>
        <w:t xml:space="preserve"> 2008; </w:t>
      </w:r>
      <w:r w:rsidRPr="002732A2">
        <w:rPr>
          <w:rFonts w:ascii="Book Antiqua" w:eastAsia="宋体" w:hAnsi="Book Antiqua" w:cs="宋体"/>
          <w:b/>
          <w:bCs/>
          <w:sz w:val="24"/>
          <w:szCs w:val="24"/>
          <w:lang w:val="en-US" w:eastAsia="zh-CN"/>
        </w:rPr>
        <w:t>196</w:t>
      </w:r>
      <w:r w:rsidRPr="002732A2">
        <w:rPr>
          <w:rFonts w:ascii="Book Antiqua" w:eastAsia="宋体" w:hAnsi="Book Antiqua" w:cs="宋体"/>
          <w:sz w:val="24"/>
          <w:szCs w:val="24"/>
          <w:lang w:val="en-US" w:eastAsia="zh-CN"/>
        </w:rPr>
        <w:t>: 16-21 [PMID: 18195637 DOI: 10.1097/NMD.0b013e318160ea00]</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68 </w:t>
      </w:r>
      <w:r w:rsidRPr="002732A2">
        <w:rPr>
          <w:rFonts w:ascii="Book Antiqua" w:eastAsia="宋体" w:hAnsi="Book Antiqua" w:cs="宋体"/>
          <w:b/>
          <w:bCs/>
          <w:sz w:val="24"/>
          <w:szCs w:val="24"/>
          <w:lang w:val="en-US" w:eastAsia="zh-CN"/>
        </w:rPr>
        <w:t>Zeber JE</w:t>
      </w:r>
      <w:r w:rsidRPr="002732A2">
        <w:rPr>
          <w:rFonts w:ascii="Book Antiqua" w:eastAsia="宋体" w:hAnsi="Book Antiqua" w:cs="宋体"/>
          <w:sz w:val="24"/>
          <w:szCs w:val="24"/>
          <w:lang w:val="en-US" w:eastAsia="zh-CN"/>
        </w:rPr>
        <w:t>, Copeland LA, Good CB, Fine MJ, Bauer MS, Kilbourne AM.</w:t>
      </w:r>
      <w:proofErr w:type="gramEnd"/>
      <w:r w:rsidRPr="002732A2">
        <w:rPr>
          <w:rFonts w:ascii="Book Antiqua" w:eastAsia="宋体" w:hAnsi="Book Antiqua" w:cs="宋体"/>
          <w:sz w:val="24"/>
          <w:szCs w:val="24"/>
          <w:lang w:val="en-US" w:eastAsia="zh-CN"/>
        </w:rPr>
        <w:t xml:space="preserve"> </w:t>
      </w:r>
      <w:proofErr w:type="gramStart"/>
      <w:r w:rsidRPr="002732A2">
        <w:rPr>
          <w:rFonts w:ascii="Book Antiqua" w:eastAsia="宋体" w:hAnsi="Book Antiqua" w:cs="宋体"/>
          <w:sz w:val="24"/>
          <w:szCs w:val="24"/>
          <w:lang w:val="en-US" w:eastAsia="zh-CN"/>
        </w:rPr>
        <w:t>Therapeutic alliance perceptions and medication adherence in patients with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2008; </w:t>
      </w:r>
      <w:r w:rsidRPr="002732A2">
        <w:rPr>
          <w:rFonts w:ascii="Book Antiqua" w:eastAsia="宋体" w:hAnsi="Book Antiqua" w:cs="宋体"/>
          <w:b/>
          <w:bCs/>
          <w:sz w:val="24"/>
          <w:szCs w:val="24"/>
          <w:lang w:val="en-US" w:eastAsia="zh-CN"/>
        </w:rPr>
        <w:t>107</w:t>
      </w:r>
      <w:r w:rsidRPr="002732A2">
        <w:rPr>
          <w:rFonts w:ascii="Book Antiqua" w:eastAsia="宋体" w:hAnsi="Book Antiqua" w:cs="宋体"/>
          <w:sz w:val="24"/>
          <w:szCs w:val="24"/>
          <w:lang w:val="en-US" w:eastAsia="zh-CN"/>
        </w:rPr>
        <w:t>: 53-62 [PMID: 17822779 DOI: 10.1016/j.jad.2007.07.026]</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lastRenderedPageBreak/>
        <w:t xml:space="preserve">69 </w:t>
      </w:r>
      <w:r w:rsidRPr="002732A2">
        <w:rPr>
          <w:rFonts w:ascii="Book Antiqua" w:eastAsia="宋体" w:hAnsi="Book Antiqua" w:cs="宋体"/>
          <w:b/>
          <w:bCs/>
          <w:sz w:val="24"/>
          <w:szCs w:val="24"/>
          <w:lang w:val="en-US" w:eastAsia="zh-CN"/>
        </w:rPr>
        <w:t>Taj F</w:t>
      </w:r>
      <w:r w:rsidRPr="002732A2">
        <w:rPr>
          <w:rFonts w:ascii="Book Antiqua" w:eastAsia="宋体" w:hAnsi="Book Antiqua" w:cs="宋体"/>
          <w:sz w:val="24"/>
          <w:szCs w:val="24"/>
          <w:lang w:val="en-US" w:eastAsia="zh-CN"/>
        </w:rPr>
        <w:t xml:space="preserve">, Tanwir M, Aly Z, Khowajah AA, Tariq A, Syed FK, Waqar F, Shahzada K. Factors associated with non-adherence among psychiatric patients at a tertiary care hospital, Karachi, Pakistan: a questionnaire based cross-sectional study. </w:t>
      </w:r>
      <w:r w:rsidRPr="002732A2">
        <w:rPr>
          <w:rFonts w:ascii="Book Antiqua" w:eastAsia="宋体" w:hAnsi="Book Antiqua" w:cs="宋体"/>
          <w:i/>
          <w:iCs/>
          <w:sz w:val="24"/>
          <w:szCs w:val="24"/>
          <w:lang w:val="en-US" w:eastAsia="zh-CN"/>
        </w:rPr>
        <w:t>J Pak Med Assoc</w:t>
      </w:r>
      <w:r w:rsidRPr="002732A2">
        <w:rPr>
          <w:rFonts w:ascii="Book Antiqua" w:eastAsia="宋体" w:hAnsi="Book Antiqua" w:cs="宋体"/>
          <w:sz w:val="24"/>
          <w:szCs w:val="24"/>
          <w:lang w:val="en-US" w:eastAsia="zh-CN"/>
        </w:rPr>
        <w:t xml:space="preserve"> 2008; </w:t>
      </w:r>
      <w:r w:rsidRPr="002732A2">
        <w:rPr>
          <w:rFonts w:ascii="Book Antiqua" w:eastAsia="宋体" w:hAnsi="Book Antiqua" w:cs="宋体"/>
          <w:b/>
          <w:bCs/>
          <w:sz w:val="24"/>
          <w:szCs w:val="24"/>
          <w:lang w:val="en-US" w:eastAsia="zh-CN"/>
        </w:rPr>
        <w:t>58</w:t>
      </w:r>
      <w:r w:rsidRPr="002732A2">
        <w:rPr>
          <w:rFonts w:ascii="Book Antiqua" w:eastAsia="宋体" w:hAnsi="Book Antiqua" w:cs="宋体"/>
          <w:sz w:val="24"/>
          <w:szCs w:val="24"/>
          <w:lang w:val="en-US" w:eastAsia="zh-CN"/>
        </w:rPr>
        <w:t>: 432-436 [PMID: 18822640]</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70 </w:t>
      </w:r>
      <w:r w:rsidRPr="002732A2">
        <w:rPr>
          <w:rFonts w:ascii="Book Antiqua" w:eastAsia="宋体" w:hAnsi="Book Antiqua" w:cs="宋体"/>
          <w:b/>
          <w:bCs/>
          <w:sz w:val="24"/>
          <w:szCs w:val="24"/>
          <w:lang w:val="en-US" w:eastAsia="zh-CN"/>
        </w:rPr>
        <w:t>Azorin JM</w:t>
      </w:r>
      <w:r w:rsidRPr="002732A2">
        <w:rPr>
          <w:rFonts w:ascii="Book Antiqua" w:eastAsia="宋体" w:hAnsi="Book Antiqua" w:cs="宋体"/>
          <w:sz w:val="24"/>
          <w:szCs w:val="24"/>
          <w:lang w:val="en-US" w:eastAsia="zh-CN"/>
        </w:rPr>
        <w:t xml:space="preserve">, Aubrun E, Bertsch J, Reed C, Gerard S, Lukasiewicz M. Mixed states vs. pure mania in the French sample of the EMBLEM study: results at baseline and 24 months--European mania in bipolar longitudinal evaluation of medication. </w:t>
      </w:r>
      <w:r w:rsidRPr="002732A2">
        <w:rPr>
          <w:rFonts w:ascii="Book Antiqua" w:eastAsia="宋体" w:hAnsi="Book Antiqua" w:cs="宋体"/>
          <w:i/>
          <w:iCs/>
          <w:sz w:val="24"/>
          <w:szCs w:val="24"/>
          <w:lang w:val="en-US" w:eastAsia="zh-CN"/>
        </w:rPr>
        <w:t>BMC Psychiatry</w:t>
      </w:r>
      <w:r w:rsidRPr="002732A2">
        <w:rPr>
          <w:rFonts w:ascii="Book Antiqua" w:eastAsia="宋体" w:hAnsi="Book Antiqua" w:cs="宋体"/>
          <w:sz w:val="24"/>
          <w:szCs w:val="24"/>
          <w:lang w:val="en-US" w:eastAsia="zh-CN"/>
        </w:rPr>
        <w:t xml:space="preserve"> 2009; </w:t>
      </w:r>
      <w:r w:rsidRPr="002732A2">
        <w:rPr>
          <w:rFonts w:ascii="Book Antiqua" w:eastAsia="宋体" w:hAnsi="Book Antiqua" w:cs="宋体"/>
          <w:b/>
          <w:bCs/>
          <w:sz w:val="24"/>
          <w:szCs w:val="24"/>
          <w:lang w:val="en-US" w:eastAsia="zh-CN"/>
        </w:rPr>
        <w:t>9</w:t>
      </w:r>
      <w:r w:rsidRPr="002732A2">
        <w:rPr>
          <w:rFonts w:ascii="Book Antiqua" w:eastAsia="宋体" w:hAnsi="Book Antiqua" w:cs="宋体"/>
          <w:sz w:val="24"/>
          <w:szCs w:val="24"/>
          <w:lang w:val="en-US" w:eastAsia="zh-CN"/>
        </w:rPr>
        <w:t>: 33 [PMID: 19500417 DOI: 10.1186/1471-244X-9-33]</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71 </w:t>
      </w:r>
      <w:r w:rsidRPr="002732A2">
        <w:rPr>
          <w:rFonts w:ascii="Book Antiqua" w:eastAsia="宋体" w:hAnsi="Book Antiqua" w:cs="宋体"/>
          <w:b/>
          <w:bCs/>
          <w:sz w:val="24"/>
          <w:szCs w:val="24"/>
          <w:lang w:val="en-US" w:eastAsia="zh-CN"/>
        </w:rPr>
        <w:t>Clatworthy J</w:t>
      </w:r>
      <w:r w:rsidRPr="002732A2">
        <w:rPr>
          <w:rFonts w:ascii="Book Antiqua" w:eastAsia="宋体" w:hAnsi="Book Antiqua" w:cs="宋体"/>
          <w:sz w:val="24"/>
          <w:szCs w:val="24"/>
          <w:lang w:val="en-US" w:eastAsia="zh-CN"/>
        </w:rPr>
        <w:t xml:space="preserve">, Bowskill R, Parham R, Rank T, Scott J, Horne R. Understanding medication non-adherence in bipolar disorders using a Necessity-Concerns Framework.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2009; </w:t>
      </w:r>
      <w:r w:rsidRPr="002732A2">
        <w:rPr>
          <w:rFonts w:ascii="Book Antiqua" w:eastAsia="宋体" w:hAnsi="Book Antiqua" w:cs="宋体"/>
          <w:b/>
          <w:bCs/>
          <w:sz w:val="24"/>
          <w:szCs w:val="24"/>
          <w:lang w:val="en-US" w:eastAsia="zh-CN"/>
        </w:rPr>
        <w:t>116</w:t>
      </w:r>
      <w:r w:rsidRPr="002732A2">
        <w:rPr>
          <w:rFonts w:ascii="Book Antiqua" w:eastAsia="宋体" w:hAnsi="Book Antiqua" w:cs="宋体"/>
          <w:sz w:val="24"/>
          <w:szCs w:val="24"/>
          <w:lang w:val="en-US" w:eastAsia="zh-CN"/>
        </w:rPr>
        <w:t>: 51-55 [PMID: 19101038 DOI: 10.1016/j.jad.2008.11.004]</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72 </w:t>
      </w:r>
      <w:r w:rsidRPr="002732A2">
        <w:rPr>
          <w:rFonts w:ascii="Book Antiqua" w:eastAsia="宋体" w:hAnsi="Book Antiqua" w:cs="宋体"/>
          <w:b/>
          <w:bCs/>
          <w:sz w:val="24"/>
          <w:szCs w:val="24"/>
          <w:lang w:val="en-US" w:eastAsia="zh-CN"/>
        </w:rPr>
        <w:t>Sajatovic M</w:t>
      </w:r>
      <w:r w:rsidRPr="002732A2">
        <w:rPr>
          <w:rFonts w:ascii="Book Antiqua" w:eastAsia="宋体" w:hAnsi="Book Antiqua" w:cs="宋体"/>
          <w:sz w:val="24"/>
          <w:szCs w:val="24"/>
          <w:lang w:val="en-US" w:eastAsia="zh-CN"/>
        </w:rPr>
        <w:t xml:space="preserve">, Ignacio RV, West JA, Cassidy KA, Safavi R, Kilbourne AM, Blow FC. </w:t>
      </w:r>
      <w:proofErr w:type="gramStart"/>
      <w:r w:rsidRPr="002732A2">
        <w:rPr>
          <w:rFonts w:ascii="Book Antiqua" w:eastAsia="宋体" w:hAnsi="Book Antiqua" w:cs="宋体"/>
          <w:sz w:val="24"/>
          <w:szCs w:val="24"/>
          <w:lang w:val="en-US" w:eastAsia="zh-CN"/>
        </w:rPr>
        <w:t>Predictors of nonadherence among individuals with bipolar disorder receiving treatment in a community mental health clinic.</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Compr Psychiatry</w:t>
      </w:r>
      <w:r w:rsidRPr="002732A2">
        <w:rPr>
          <w:rFonts w:ascii="Book Antiqua" w:eastAsia="宋体" w:hAnsi="Book Antiqua" w:cs="宋体"/>
          <w:sz w:val="24"/>
          <w:szCs w:val="24"/>
          <w:lang w:val="en-US" w:eastAsia="zh-CN"/>
        </w:rPr>
        <w:t xml:space="preserve"> </w:t>
      </w:r>
      <w:r w:rsidR="0022217C" w:rsidRPr="002732A2">
        <w:rPr>
          <w:rFonts w:ascii="Book Antiqua" w:eastAsia="宋体" w:hAnsi="Book Antiqua" w:cs="宋体" w:hint="eastAsia"/>
          <w:sz w:val="24"/>
          <w:szCs w:val="24"/>
          <w:lang w:val="en-US" w:eastAsia="zh-CN"/>
        </w:rPr>
        <w:t>2009</w:t>
      </w:r>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b/>
          <w:bCs/>
          <w:sz w:val="24"/>
          <w:szCs w:val="24"/>
          <w:lang w:val="en-US" w:eastAsia="zh-CN"/>
        </w:rPr>
        <w:t>50</w:t>
      </w:r>
      <w:r w:rsidRPr="002732A2">
        <w:rPr>
          <w:rFonts w:ascii="Book Antiqua" w:eastAsia="宋体" w:hAnsi="Book Antiqua" w:cs="宋体"/>
          <w:sz w:val="24"/>
          <w:szCs w:val="24"/>
          <w:lang w:val="en-US" w:eastAsia="zh-CN"/>
        </w:rPr>
        <w:t>: 100-107 [PMID: 19216885 DOI: 10.1016/j.comppsych.2008.06.008]</w:t>
      </w:r>
    </w:p>
    <w:p w:rsidR="007A79F4" w:rsidRPr="002732A2" w:rsidRDefault="00067465"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73 </w:t>
      </w:r>
      <w:r w:rsidR="007A79F4" w:rsidRPr="002732A2">
        <w:rPr>
          <w:rFonts w:ascii="Book Antiqua" w:eastAsia="宋体" w:hAnsi="Book Antiqua" w:cs="宋体"/>
          <w:b/>
          <w:sz w:val="24"/>
          <w:szCs w:val="24"/>
          <w:lang w:val="en-US" w:eastAsia="zh-CN"/>
        </w:rPr>
        <w:t>Sharifi A</w:t>
      </w:r>
      <w:r w:rsidR="007A79F4" w:rsidRPr="002732A2">
        <w:rPr>
          <w:rFonts w:ascii="Book Antiqua" w:eastAsia="宋体" w:hAnsi="Book Antiqua" w:cs="宋体"/>
          <w:sz w:val="24"/>
          <w:szCs w:val="24"/>
          <w:lang w:val="en-US" w:eastAsia="zh-CN"/>
        </w:rPr>
        <w:t xml:space="preserve">, Shabani A, Ahmadzad-Asl M. The pattern of adherence in patients with bipolar I disorder an eight weeks study. </w:t>
      </w:r>
      <w:r w:rsidR="007A79F4" w:rsidRPr="002732A2">
        <w:rPr>
          <w:rFonts w:ascii="Book Antiqua" w:eastAsia="宋体" w:hAnsi="Book Antiqua" w:cs="宋体"/>
          <w:i/>
          <w:sz w:val="24"/>
          <w:szCs w:val="24"/>
          <w:lang w:val="en-US" w:eastAsia="zh-CN"/>
        </w:rPr>
        <w:t xml:space="preserve">IJPBS </w:t>
      </w:r>
      <w:r w:rsidR="007A79F4" w:rsidRPr="002732A2">
        <w:rPr>
          <w:rFonts w:ascii="Book Antiqua" w:eastAsia="宋体" w:hAnsi="Book Antiqua" w:cs="宋体"/>
          <w:sz w:val="24"/>
          <w:szCs w:val="24"/>
          <w:lang w:val="en-US" w:eastAsia="zh-CN"/>
        </w:rPr>
        <w:t>2009;</w:t>
      </w:r>
      <w:r w:rsidR="007A79F4" w:rsidRPr="002732A2">
        <w:rPr>
          <w:rFonts w:ascii="Book Antiqua" w:eastAsia="宋体" w:hAnsi="Book Antiqua" w:cs="宋体"/>
          <w:b/>
          <w:sz w:val="24"/>
          <w:szCs w:val="24"/>
          <w:lang w:val="en-US" w:eastAsia="zh-CN"/>
        </w:rPr>
        <w:t xml:space="preserve"> 3</w:t>
      </w:r>
      <w:r w:rsidR="007A79F4" w:rsidRPr="002732A2">
        <w:rPr>
          <w:rFonts w:ascii="Book Antiqua" w:eastAsia="宋体" w:hAnsi="Book Antiqua" w:cs="宋体"/>
          <w:sz w:val="24"/>
          <w:szCs w:val="24"/>
          <w:lang w:val="en-US" w:eastAsia="zh-CN"/>
        </w:rPr>
        <w:t>: 39-43</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74 </w:t>
      </w:r>
      <w:r w:rsidRPr="002732A2">
        <w:rPr>
          <w:rFonts w:ascii="Book Antiqua" w:eastAsia="宋体" w:hAnsi="Book Antiqua" w:cs="宋体"/>
          <w:b/>
          <w:bCs/>
          <w:sz w:val="24"/>
          <w:szCs w:val="24"/>
          <w:lang w:val="en-US" w:eastAsia="zh-CN"/>
        </w:rPr>
        <w:t>Martinez-Aran A</w:t>
      </w:r>
      <w:r w:rsidRPr="002732A2">
        <w:rPr>
          <w:rFonts w:ascii="Book Antiqua" w:eastAsia="宋体" w:hAnsi="Book Antiqua" w:cs="宋体"/>
          <w:sz w:val="24"/>
          <w:szCs w:val="24"/>
          <w:lang w:val="en-US" w:eastAsia="zh-CN"/>
        </w:rPr>
        <w:t xml:space="preserve">, Scott J, Colom F, Torrent C, Tabares-Seisdedos R, Daban C, Leboyer M, Henry C, Goodwin GM, Gonzalez-Pinto A, Cruz N, Sanchez-Moreno J, Vieta E. Treatment nonadherence and neurocognitive impairment in bipolar disorder. </w:t>
      </w:r>
      <w:r w:rsidRPr="002732A2">
        <w:rPr>
          <w:rFonts w:ascii="Book Antiqua" w:eastAsia="宋体" w:hAnsi="Book Antiqua" w:cs="宋体"/>
          <w:i/>
          <w:iCs/>
          <w:sz w:val="24"/>
          <w:szCs w:val="24"/>
          <w:lang w:val="en-US" w:eastAsia="zh-CN"/>
        </w:rPr>
        <w:t>J Clin Psychiatry</w:t>
      </w:r>
      <w:r w:rsidRPr="002732A2">
        <w:rPr>
          <w:rFonts w:ascii="Book Antiqua" w:eastAsia="宋体" w:hAnsi="Book Antiqua" w:cs="宋体"/>
          <w:sz w:val="24"/>
          <w:szCs w:val="24"/>
          <w:lang w:val="en-US" w:eastAsia="zh-CN"/>
        </w:rPr>
        <w:t xml:space="preserve"> 2009; </w:t>
      </w:r>
      <w:r w:rsidRPr="002732A2">
        <w:rPr>
          <w:rFonts w:ascii="Book Antiqua" w:eastAsia="宋体" w:hAnsi="Book Antiqua" w:cs="宋体"/>
          <w:b/>
          <w:bCs/>
          <w:sz w:val="24"/>
          <w:szCs w:val="24"/>
          <w:lang w:val="en-US" w:eastAsia="zh-CN"/>
        </w:rPr>
        <w:t>70</w:t>
      </w:r>
      <w:r w:rsidRPr="002732A2">
        <w:rPr>
          <w:rFonts w:ascii="Book Antiqua" w:eastAsia="宋体" w:hAnsi="Book Antiqua" w:cs="宋体"/>
          <w:sz w:val="24"/>
          <w:szCs w:val="24"/>
          <w:lang w:val="en-US" w:eastAsia="zh-CN"/>
        </w:rPr>
        <w:t>: 1017-1023 [PMID: 19497247 DOI: 10.4088/JCP.08m04408]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75 </w:t>
      </w:r>
      <w:r w:rsidRPr="002732A2">
        <w:rPr>
          <w:rFonts w:ascii="Book Antiqua" w:eastAsia="宋体" w:hAnsi="Book Antiqua" w:cs="宋体"/>
          <w:b/>
          <w:bCs/>
          <w:sz w:val="24"/>
          <w:szCs w:val="24"/>
          <w:lang w:val="en-US" w:eastAsia="zh-CN"/>
        </w:rPr>
        <w:t>Mazza M</w:t>
      </w:r>
      <w:r w:rsidRPr="002732A2">
        <w:rPr>
          <w:rFonts w:ascii="Book Antiqua" w:eastAsia="宋体" w:hAnsi="Book Antiqua" w:cs="宋体"/>
          <w:sz w:val="24"/>
          <w:szCs w:val="24"/>
          <w:lang w:val="en-US" w:eastAsia="zh-CN"/>
        </w:rPr>
        <w:t xml:space="preserve">, Mandelli L, Di Nicola M, Harnic D, Catalano V, Tedeschi D, Martinotti G, Colombo R, Bria P, Serretti A, Janiri L. Clinical features, response to treatment and functional outcome of bipolar disorder patients with and without co-occurring substance use disorder: 1-year follow-up.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2009; </w:t>
      </w:r>
      <w:r w:rsidRPr="002732A2">
        <w:rPr>
          <w:rFonts w:ascii="Book Antiqua" w:eastAsia="宋体" w:hAnsi="Book Antiqua" w:cs="宋体"/>
          <w:b/>
          <w:bCs/>
          <w:sz w:val="24"/>
          <w:szCs w:val="24"/>
          <w:lang w:val="en-US" w:eastAsia="zh-CN"/>
        </w:rPr>
        <w:t>115</w:t>
      </w:r>
      <w:r w:rsidRPr="002732A2">
        <w:rPr>
          <w:rFonts w:ascii="Book Antiqua" w:eastAsia="宋体" w:hAnsi="Book Antiqua" w:cs="宋体"/>
          <w:sz w:val="24"/>
          <w:szCs w:val="24"/>
          <w:lang w:val="en-US" w:eastAsia="zh-CN"/>
        </w:rPr>
        <w:t>: 27-35 [PMID: 18845344 DOI: 10.1016/j.jad.2008.08.019]</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76 </w:t>
      </w:r>
      <w:r w:rsidRPr="002732A2">
        <w:rPr>
          <w:rFonts w:ascii="Book Antiqua" w:eastAsia="宋体" w:hAnsi="Book Antiqua" w:cs="宋体"/>
          <w:b/>
          <w:bCs/>
          <w:sz w:val="24"/>
          <w:szCs w:val="24"/>
          <w:lang w:val="en-US" w:eastAsia="zh-CN"/>
        </w:rPr>
        <w:t>Bates JA</w:t>
      </w:r>
      <w:r w:rsidRPr="002732A2">
        <w:rPr>
          <w:rFonts w:ascii="Book Antiqua" w:eastAsia="宋体" w:hAnsi="Book Antiqua" w:cs="宋体"/>
          <w:sz w:val="24"/>
          <w:szCs w:val="24"/>
          <w:lang w:val="en-US" w:eastAsia="zh-CN"/>
        </w:rPr>
        <w:t xml:space="preserve">, Whitehead R, Bolge SC, Kim E. Correlates of medication adherence among patients with bipolar disorder: results of the bipolar evaluation of satisfaction and tolerability (BEST) study: a nationwide cross-sectional survey. </w:t>
      </w:r>
      <w:r w:rsidRPr="002732A2">
        <w:rPr>
          <w:rFonts w:ascii="Book Antiqua" w:eastAsia="宋体" w:hAnsi="Book Antiqua" w:cs="宋体"/>
          <w:i/>
          <w:iCs/>
          <w:sz w:val="24"/>
          <w:szCs w:val="24"/>
          <w:lang w:val="en-US" w:eastAsia="zh-CN"/>
        </w:rPr>
        <w:t xml:space="preserve">Prim Care </w:t>
      </w:r>
      <w:r w:rsidRPr="002732A2">
        <w:rPr>
          <w:rFonts w:ascii="Book Antiqua" w:eastAsia="宋体" w:hAnsi="Book Antiqua" w:cs="宋体"/>
          <w:i/>
          <w:iCs/>
          <w:sz w:val="24"/>
          <w:szCs w:val="24"/>
          <w:lang w:val="en-US" w:eastAsia="zh-CN"/>
        </w:rPr>
        <w:lastRenderedPageBreak/>
        <w:t>Companion J Clin Psychiatry</w:t>
      </w:r>
      <w:r w:rsidRPr="002732A2">
        <w:rPr>
          <w:rFonts w:ascii="Book Antiqua" w:eastAsia="宋体" w:hAnsi="Book Antiqua" w:cs="宋体"/>
          <w:sz w:val="24"/>
          <w:szCs w:val="24"/>
          <w:lang w:val="en-US" w:eastAsia="zh-CN"/>
        </w:rPr>
        <w:t xml:space="preserve"> 2010; </w:t>
      </w:r>
      <w:r w:rsidRPr="002732A2">
        <w:rPr>
          <w:rFonts w:ascii="Book Antiqua" w:eastAsia="宋体" w:hAnsi="Book Antiqua" w:cs="宋体"/>
          <w:b/>
          <w:bCs/>
          <w:sz w:val="24"/>
          <w:szCs w:val="24"/>
          <w:lang w:val="en-US" w:eastAsia="zh-CN"/>
        </w:rPr>
        <w:t>12</w:t>
      </w:r>
      <w:r w:rsidRPr="002732A2">
        <w:rPr>
          <w:rFonts w:ascii="Book Antiqua" w:eastAsia="宋体" w:hAnsi="Book Antiqua" w:cs="宋体"/>
          <w:sz w:val="24"/>
          <w:szCs w:val="24"/>
          <w:lang w:val="en-US" w:eastAsia="zh-CN"/>
        </w:rPr>
        <w:t>: [PMID: 21274363 DOI: 10.4088/PCC.09m00883yel]</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77 </w:t>
      </w:r>
      <w:r w:rsidRPr="002732A2">
        <w:rPr>
          <w:rFonts w:ascii="Book Antiqua" w:eastAsia="宋体" w:hAnsi="Book Antiqua" w:cs="宋体"/>
          <w:b/>
          <w:bCs/>
          <w:sz w:val="24"/>
          <w:szCs w:val="24"/>
          <w:lang w:val="en-US" w:eastAsia="zh-CN"/>
        </w:rPr>
        <w:t>Devulapalli KK</w:t>
      </w:r>
      <w:r w:rsidRPr="002732A2">
        <w:rPr>
          <w:rFonts w:ascii="Book Antiqua" w:eastAsia="宋体" w:hAnsi="Book Antiqua" w:cs="宋体"/>
          <w:sz w:val="24"/>
          <w:szCs w:val="24"/>
          <w:lang w:val="en-US" w:eastAsia="zh-CN"/>
        </w:rPr>
        <w:t xml:space="preserve">, Ignacio RV, Weiden P, Cassidy KA, Williams TD, Safavi R, Blow FC, Sajatovic M. Why do persons with bipolar disorder stop their medication? </w:t>
      </w:r>
      <w:r w:rsidRPr="002732A2">
        <w:rPr>
          <w:rFonts w:ascii="Book Antiqua" w:eastAsia="宋体" w:hAnsi="Book Antiqua" w:cs="宋体"/>
          <w:i/>
          <w:iCs/>
          <w:sz w:val="24"/>
          <w:szCs w:val="24"/>
          <w:lang w:val="en-US" w:eastAsia="zh-CN"/>
        </w:rPr>
        <w:t>Psychopharmacol Bull</w:t>
      </w:r>
      <w:r w:rsidRPr="002732A2">
        <w:rPr>
          <w:rFonts w:ascii="Book Antiqua" w:eastAsia="宋体" w:hAnsi="Book Antiqua" w:cs="宋体"/>
          <w:sz w:val="24"/>
          <w:szCs w:val="24"/>
          <w:lang w:val="en-US" w:eastAsia="zh-CN"/>
        </w:rPr>
        <w:t xml:space="preserve"> 2010; </w:t>
      </w:r>
      <w:r w:rsidRPr="002732A2">
        <w:rPr>
          <w:rFonts w:ascii="Book Antiqua" w:eastAsia="宋体" w:hAnsi="Book Antiqua" w:cs="宋体"/>
          <w:b/>
          <w:bCs/>
          <w:sz w:val="24"/>
          <w:szCs w:val="24"/>
          <w:lang w:val="en-US" w:eastAsia="zh-CN"/>
        </w:rPr>
        <w:t>43</w:t>
      </w:r>
      <w:r w:rsidRPr="002732A2">
        <w:rPr>
          <w:rFonts w:ascii="Book Antiqua" w:eastAsia="宋体" w:hAnsi="Book Antiqua" w:cs="宋体"/>
          <w:sz w:val="24"/>
          <w:szCs w:val="24"/>
          <w:lang w:val="en-US" w:eastAsia="zh-CN"/>
        </w:rPr>
        <w:t>: 5-14 [PMID: 21150842]</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78 </w:t>
      </w:r>
      <w:r w:rsidRPr="002732A2">
        <w:rPr>
          <w:rFonts w:ascii="Book Antiqua" w:eastAsia="宋体" w:hAnsi="Book Antiqua" w:cs="宋体"/>
          <w:b/>
          <w:bCs/>
          <w:sz w:val="24"/>
          <w:szCs w:val="24"/>
          <w:lang w:val="en-US" w:eastAsia="zh-CN"/>
        </w:rPr>
        <w:t>González-Pinto A</w:t>
      </w:r>
      <w:proofErr w:type="gramEnd"/>
      <w:r w:rsidRPr="002732A2">
        <w:rPr>
          <w:rFonts w:ascii="Book Antiqua" w:eastAsia="宋体" w:hAnsi="Book Antiqua" w:cs="宋体"/>
          <w:sz w:val="24"/>
          <w:szCs w:val="24"/>
          <w:lang w:val="en-US" w:eastAsia="zh-CN"/>
        </w:rPr>
        <w:t xml:space="preserve">, Reed C, Novick D, Bertsch J, Haro JM. </w:t>
      </w:r>
      <w:proofErr w:type="gramStart"/>
      <w:r w:rsidRPr="002732A2">
        <w:rPr>
          <w:rFonts w:ascii="Book Antiqua" w:eastAsia="宋体" w:hAnsi="Book Antiqua" w:cs="宋体"/>
          <w:sz w:val="24"/>
          <w:szCs w:val="24"/>
          <w:lang w:val="en-US" w:eastAsia="zh-CN"/>
        </w:rPr>
        <w:t>Assessment of medication adherence in a cohort of patients with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Pharmacopsychiatry</w:t>
      </w:r>
      <w:r w:rsidRPr="002732A2">
        <w:rPr>
          <w:rFonts w:ascii="Book Antiqua" w:eastAsia="宋体" w:hAnsi="Book Antiqua" w:cs="宋体"/>
          <w:sz w:val="24"/>
          <w:szCs w:val="24"/>
          <w:lang w:val="en-US" w:eastAsia="zh-CN"/>
        </w:rPr>
        <w:t xml:space="preserve"> 2010; </w:t>
      </w:r>
      <w:r w:rsidRPr="002732A2">
        <w:rPr>
          <w:rFonts w:ascii="Book Antiqua" w:eastAsia="宋体" w:hAnsi="Book Antiqua" w:cs="宋体"/>
          <w:b/>
          <w:bCs/>
          <w:sz w:val="24"/>
          <w:szCs w:val="24"/>
          <w:lang w:val="en-US" w:eastAsia="zh-CN"/>
        </w:rPr>
        <w:t>43</w:t>
      </w:r>
      <w:r w:rsidRPr="002732A2">
        <w:rPr>
          <w:rFonts w:ascii="Book Antiqua" w:eastAsia="宋体" w:hAnsi="Book Antiqua" w:cs="宋体"/>
          <w:sz w:val="24"/>
          <w:szCs w:val="24"/>
          <w:lang w:val="en-US" w:eastAsia="zh-CN"/>
        </w:rPr>
        <w:t>: 263-270 [PMID: 20842617 DOI: 10.1055/s-0030-1263169]</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79 </w:t>
      </w:r>
      <w:r w:rsidRPr="002732A2">
        <w:rPr>
          <w:rFonts w:ascii="Book Antiqua" w:eastAsia="宋体" w:hAnsi="Book Antiqua" w:cs="宋体"/>
          <w:b/>
          <w:bCs/>
          <w:sz w:val="24"/>
          <w:szCs w:val="24"/>
          <w:lang w:val="en-US" w:eastAsia="zh-CN"/>
        </w:rPr>
        <w:t>Hou R</w:t>
      </w:r>
      <w:r w:rsidRPr="002732A2">
        <w:rPr>
          <w:rFonts w:ascii="Book Antiqua" w:eastAsia="宋体" w:hAnsi="Book Antiqua" w:cs="宋体"/>
          <w:sz w:val="24"/>
          <w:szCs w:val="24"/>
          <w:lang w:val="en-US" w:eastAsia="zh-CN"/>
        </w:rPr>
        <w:t xml:space="preserve">, Cleak V, Peveler R. Do treatment and illness beliefs influence adherence to medication in patients with bipolar affective disorder? </w:t>
      </w:r>
      <w:proofErr w:type="gramStart"/>
      <w:r w:rsidRPr="002732A2">
        <w:rPr>
          <w:rFonts w:ascii="Book Antiqua" w:eastAsia="宋体" w:hAnsi="Book Antiqua" w:cs="宋体"/>
          <w:sz w:val="24"/>
          <w:szCs w:val="24"/>
          <w:lang w:val="en-US" w:eastAsia="zh-CN"/>
        </w:rPr>
        <w:t>A preliminary cross-sectional study.</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Eur Psychiatry</w:t>
      </w:r>
      <w:r w:rsidRPr="002732A2">
        <w:rPr>
          <w:rFonts w:ascii="Book Antiqua" w:eastAsia="宋体" w:hAnsi="Book Antiqua" w:cs="宋体"/>
          <w:sz w:val="24"/>
          <w:szCs w:val="24"/>
          <w:lang w:val="en-US" w:eastAsia="zh-CN"/>
        </w:rPr>
        <w:t xml:space="preserve"> 2010; </w:t>
      </w:r>
      <w:r w:rsidRPr="002732A2">
        <w:rPr>
          <w:rFonts w:ascii="Book Antiqua" w:eastAsia="宋体" w:hAnsi="Book Antiqua" w:cs="宋体"/>
          <w:b/>
          <w:bCs/>
          <w:sz w:val="24"/>
          <w:szCs w:val="24"/>
          <w:lang w:val="en-US" w:eastAsia="zh-CN"/>
        </w:rPr>
        <w:t>25</w:t>
      </w:r>
      <w:r w:rsidRPr="002732A2">
        <w:rPr>
          <w:rFonts w:ascii="Book Antiqua" w:eastAsia="宋体" w:hAnsi="Book Antiqua" w:cs="宋体"/>
          <w:sz w:val="24"/>
          <w:szCs w:val="24"/>
          <w:lang w:val="en-US" w:eastAsia="zh-CN"/>
        </w:rPr>
        <w:t>: 216-219 [PMID: 20005683 DOI: 10.1016/j.eurpsy.2009.09.003]</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80 </w:t>
      </w:r>
      <w:r w:rsidRPr="002732A2">
        <w:rPr>
          <w:rFonts w:ascii="Book Antiqua" w:eastAsia="宋体" w:hAnsi="Book Antiqua" w:cs="宋体"/>
          <w:b/>
          <w:bCs/>
          <w:sz w:val="24"/>
          <w:szCs w:val="24"/>
          <w:lang w:val="en-US" w:eastAsia="zh-CN"/>
        </w:rPr>
        <w:t>Jónsdóttir H</w:t>
      </w:r>
      <w:r w:rsidRPr="002732A2">
        <w:rPr>
          <w:rFonts w:ascii="Book Antiqua" w:eastAsia="宋体" w:hAnsi="Book Antiqua" w:cs="宋体"/>
          <w:sz w:val="24"/>
          <w:szCs w:val="24"/>
          <w:lang w:val="en-US" w:eastAsia="zh-CN"/>
        </w:rPr>
        <w:t xml:space="preserve">, Opjordsmoen S, Birkenaes AB, Engh JA, Ringen PA, Vaskinn A, Aamo TO, Friis S, Andreassen OA. Medication adherence in outpatients with severe mental disorders: relation between self-reports and serum level. </w:t>
      </w:r>
      <w:r w:rsidRPr="002732A2">
        <w:rPr>
          <w:rFonts w:ascii="Book Antiqua" w:eastAsia="宋体" w:hAnsi="Book Antiqua" w:cs="宋体"/>
          <w:i/>
          <w:iCs/>
          <w:sz w:val="24"/>
          <w:szCs w:val="24"/>
          <w:lang w:val="en-US" w:eastAsia="zh-CN"/>
        </w:rPr>
        <w:t>J Clin Psychopharmacol</w:t>
      </w:r>
      <w:r w:rsidRPr="002732A2">
        <w:rPr>
          <w:rFonts w:ascii="Book Antiqua" w:eastAsia="宋体" w:hAnsi="Book Antiqua" w:cs="宋体"/>
          <w:sz w:val="24"/>
          <w:szCs w:val="24"/>
          <w:lang w:val="en-US" w:eastAsia="zh-CN"/>
        </w:rPr>
        <w:t xml:space="preserve"> 2010; </w:t>
      </w:r>
      <w:r w:rsidRPr="002732A2">
        <w:rPr>
          <w:rFonts w:ascii="Book Antiqua" w:eastAsia="宋体" w:hAnsi="Book Antiqua" w:cs="宋体"/>
          <w:b/>
          <w:bCs/>
          <w:sz w:val="24"/>
          <w:szCs w:val="24"/>
          <w:lang w:val="en-US" w:eastAsia="zh-CN"/>
        </w:rPr>
        <w:t>30</w:t>
      </w:r>
      <w:r w:rsidRPr="002732A2">
        <w:rPr>
          <w:rFonts w:ascii="Book Antiqua" w:eastAsia="宋体" w:hAnsi="Book Antiqua" w:cs="宋体"/>
          <w:sz w:val="24"/>
          <w:szCs w:val="24"/>
          <w:lang w:val="en-US" w:eastAsia="zh-CN"/>
        </w:rPr>
        <w:t>: 169-175 [PMID: 20520290 DOI: 10.1097/JCP.0b013e3181d2191e]</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81 </w:t>
      </w:r>
      <w:r w:rsidRPr="002732A2">
        <w:rPr>
          <w:rFonts w:ascii="Book Antiqua" w:eastAsia="宋体" w:hAnsi="Book Antiqua" w:cs="宋体"/>
          <w:b/>
          <w:bCs/>
          <w:sz w:val="24"/>
          <w:szCs w:val="24"/>
          <w:lang w:val="en-US" w:eastAsia="zh-CN"/>
        </w:rPr>
        <w:t>Gutiérrez-Rojas L</w:t>
      </w:r>
      <w:r w:rsidRPr="002732A2">
        <w:rPr>
          <w:rFonts w:ascii="Book Antiqua" w:eastAsia="宋体" w:hAnsi="Book Antiqua" w:cs="宋体"/>
          <w:sz w:val="24"/>
          <w:szCs w:val="24"/>
          <w:lang w:val="en-US" w:eastAsia="zh-CN"/>
        </w:rPr>
        <w:t xml:space="preserve">, Jurado D, Martínez-Ortega JM, Gurpegui M. Poor adherence to treatment associated with a high recurrence in a bipolar disorder outpatient sample.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2010; </w:t>
      </w:r>
      <w:r w:rsidRPr="002732A2">
        <w:rPr>
          <w:rFonts w:ascii="Book Antiqua" w:eastAsia="宋体" w:hAnsi="Book Antiqua" w:cs="宋体"/>
          <w:b/>
          <w:bCs/>
          <w:sz w:val="24"/>
          <w:szCs w:val="24"/>
          <w:lang w:val="en-US" w:eastAsia="zh-CN"/>
        </w:rPr>
        <w:t>127</w:t>
      </w:r>
      <w:r w:rsidRPr="002732A2">
        <w:rPr>
          <w:rFonts w:ascii="Book Antiqua" w:eastAsia="宋体" w:hAnsi="Book Antiqua" w:cs="宋体"/>
          <w:sz w:val="24"/>
          <w:szCs w:val="24"/>
          <w:lang w:val="en-US" w:eastAsia="zh-CN"/>
        </w:rPr>
        <w:t>: 77-83 [PMID: 20576292 DOI: 10.1016/j.jad.2010.05.021]</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82 </w:t>
      </w:r>
      <w:r w:rsidRPr="002732A2">
        <w:rPr>
          <w:rFonts w:ascii="Book Antiqua" w:eastAsia="宋体" w:hAnsi="Book Antiqua" w:cs="宋体"/>
          <w:b/>
          <w:bCs/>
          <w:sz w:val="24"/>
          <w:szCs w:val="24"/>
          <w:lang w:val="en-US" w:eastAsia="zh-CN"/>
        </w:rPr>
        <w:t>Perlis RH</w:t>
      </w:r>
      <w:r w:rsidRPr="002732A2">
        <w:rPr>
          <w:rFonts w:ascii="Book Antiqua" w:eastAsia="宋体" w:hAnsi="Book Antiqua" w:cs="宋体"/>
          <w:sz w:val="24"/>
          <w:szCs w:val="24"/>
          <w:lang w:val="en-US" w:eastAsia="zh-CN"/>
        </w:rPr>
        <w:t xml:space="preserve">, Ostacher MJ, Miklowitz DJ, Hay A, Nierenberg AA, Thase ME, Sachs GS. Clinical features associated with poor pharmacologic adherence in bipolar disorder: results from the STEP-BD study. </w:t>
      </w:r>
      <w:r w:rsidRPr="002732A2">
        <w:rPr>
          <w:rFonts w:ascii="Book Antiqua" w:eastAsia="宋体" w:hAnsi="Book Antiqua" w:cs="宋体"/>
          <w:i/>
          <w:iCs/>
          <w:sz w:val="24"/>
          <w:szCs w:val="24"/>
          <w:lang w:val="en-US" w:eastAsia="zh-CN"/>
        </w:rPr>
        <w:t>J Clin Psychiatry</w:t>
      </w:r>
      <w:r w:rsidRPr="002732A2">
        <w:rPr>
          <w:rFonts w:ascii="Book Antiqua" w:eastAsia="宋体" w:hAnsi="Book Antiqua" w:cs="宋体"/>
          <w:sz w:val="24"/>
          <w:szCs w:val="24"/>
          <w:lang w:val="en-US" w:eastAsia="zh-CN"/>
        </w:rPr>
        <w:t xml:space="preserve"> 2010; </w:t>
      </w:r>
      <w:r w:rsidRPr="002732A2">
        <w:rPr>
          <w:rFonts w:ascii="Book Antiqua" w:eastAsia="宋体" w:hAnsi="Book Antiqua" w:cs="宋体"/>
          <w:b/>
          <w:bCs/>
          <w:sz w:val="24"/>
          <w:szCs w:val="24"/>
          <w:lang w:val="en-US" w:eastAsia="zh-CN"/>
        </w:rPr>
        <w:t>71</w:t>
      </w:r>
      <w:r w:rsidRPr="002732A2">
        <w:rPr>
          <w:rFonts w:ascii="Book Antiqua" w:eastAsia="宋体" w:hAnsi="Book Antiqua" w:cs="宋体"/>
          <w:sz w:val="24"/>
          <w:szCs w:val="24"/>
          <w:lang w:val="en-US" w:eastAsia="zh-CN"/>
        </w:rPr>
        <w:t>: 296-303 [PMID: 20331931 DOI: 10.4088/JCP.09m05514yel]</w:t>
      </w:r>
    </w:p>
    <w:p w:rsidR="007A79F4" w:rsidRPr="002732A2" w:rsidRDefault="00067465"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83 </w:t>
      </w:r>
      <w:r w:rsidR="007A79F4" w:rsidRPr="002732A2">
        <w:rPr>
          <w:rFonts w:ascii="Book Antiqua" w:eastAsia="宋体" w:hAnsi="Book Antiqua" w:cs="宋体"/>
          <w:b/>
          <w:sz w:val="24"/>
          <w:szCs w:val="24"/>
          <w:lang w:val="en-US" w:eastAsia="zh-CN"/>
        </w:rPr>
        <w:t>Cely EEP</w:t>
      </w:r>
      <w:r w:rsidR="007A79F4" w:rsidRPr="002732A2">
        <w:rPr>
          <w:rFonts w:ascii="Book Antiqua" w:eastAsia="宋体" w:hAnsi="Book Antiqua" w:cs="宋体"/>
          <w:sz w:val="24"/>
          <w:szCs w:val="24"/>
          <w:lang w:val="en-US" w:eastAsia="zh-CN"/>
        </w:rPr>
        <w:t xml:space="preserve">, Fierro M, Pinilla MI. Prevalence and factors associated with non-adherence in drug maintenance treatment in adults with bipolar affective disorder. </w:t>
      </w:r>
      <w:r w:rsidR="007A79F4" w:rsidRPr="002732A2">
        <w:rPr>
          <w:rFonts w:ascii="Book Antiqua" w:eastAsia="宋体" w:hAnsi="Book Antiqua" w:cs="宋体"/>
          <w:i/>
          <w:sz w:val="24"/>
          <w:szCs w:val="24"/>
          <w:lang w:val="en-US" w:eastAsia="zh-CN"/>
        </w:rPr>
        <w:t xml:space="preserve">Rev Colomb Psiquiatr </w:t>
      </w:r>
      <w:r w:rsidR="007A79F4" w:rsidRPr="002732A2">
        <w:rPr>
          <w:rFonts w:ascii="Book Antiqua" w:eastAsia="宋体" w:hAnsi="Book Antiqua" w:cs="宋体"/>
          <w:sz w:val="24"/>
          <w:szCs w:val="24"/>
          <w:lang w:val="en-US" w:eastAsia="zh-CN"/>
        </w:rPr>
        <w:t xml:space="preserve">2011; </w:t>
      </w:r>
      <w:r w:rsidR="007A79F4" w:rsidRPr="002732A2">
        <w:rPr>
          <w:rFonts w:ascii="Book Antiqua" w:eastAsia="宋体" w:hAnsi="Book Antiqua" w:cs="宋体"/>
          <w:b/>
          <w:sz w:val="24"/>
          <w:szCs w:val="24"/>
          <w:lang w:val="en-US" w:eastAsia="zh-CN"/>
        </w:rPr>
        <w:t>40</w:t>
      </w:r>
      <w:r w:rsidR="007A79F4" w:rsidRPr="002732A2">
        <w:rPr>
          <w:rFonts w:ascii="Book Antiqua" w:eastAsia="宋体" w:hAnsi="Book Antiqua" w:cs="宋体"/>
          <w:sz w:val="24"/>
          <w:szCs w:val="24"/>
          <w:lang w:val="en-US" w:eastAsia="zh-CN"/>
        </w:rPr>
        <w:t>: 85-98 [DOI: 10.1016/S0034-7450(14)601062]</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84 </w:t>
      </w:r>
      <w:r w:rsidRPr="002732A2">
        <w:rPr>
          <w:rFonts w:ascii="Book Antiqua" w:eastAsia="宋体" w:hAnsi="Book Antiqua" w:cs="宋体"/>
          <w:b/>
          <w:bCs/>
          <w:sz w:val="24"/>
          <w:szCs w:val="24"/>
          <w:lang w:val="en-US" w:eastAsia="zh-CN"/>
        </w:rPr>
        <w:t>Hong J</w:t>
      </w:r>
      <w:r w:rsidRPr="002732A2">
        <w:rPr>
          <w:rFonts w:ascii="Book Antiqua" w:eastAsia="宋体" w:hAnsi="Book Antiqua" w:cs="宋体"/>
          <w:sz w:val="24"/>
          <w:szCs w:val="24"/>
          <w:lang w:val="en-US" w:eastAsia="zh-CN"/>
        </w:rPr>
        <w:t xml:space="preserve">, Reed C, Novick D, Haro JM, Aguado J. Clinical and economic consequences of medication non-adherence in the treatment of patients with a manic/mixed episode of bipolar disorder: results from the European Mania in </w:t>
      </w:r>
      <w:r w:rsidRPr="002732A2">
        <w:rPr>
          <w:rFonts w:ascii="Book Antiqua" w:eastAsia="宋体" w:hAnsi="Book Antiqua" w:cs="宋体"/>
          <w:sz w:val="24"/>
          <w:szCs w:val="24"/>
          <w:lang w:val="en-US" w:eastAsia="zh-CN"/>
        </w:rPr>
        <w:lastRenderedPageBreak/>
        <w:t xml:space="preserve">Bipolar Longitudinal Evaluation of Medication (EMBLEM) study. </w:t>
      </w:r>
      <w:r w:rsidRPr="002732A2">
        <w:rPr>
          <w:rFonts w:ascii="Book Antiqua" w:eastAsia="宋体" w:hAnsi="Book Antiqua" w:cs="宋体"/>
          <w:i/>
          <w:iCs/>
          <w:sz w:val="24"/>
          <w:szCs w:val="24"/>
          <w:lang w:val="en-US" w:eastAsia="zh-CN"/>
        </w:rPr>
        <w:t>Psychiatry Res</w:t>
      </w:r>
      <w:r w:rsidRPr="002732A2">
        <w:rPr>
          <w:rFonts w:ascii="Book Antiqua" w:eastAsia="宋体" w:hAnsi="Book Antiqua" w:cs="宋体"/>
          <w:sz w:val="24"/>
          <w:szCs w:val="24"/>
          <w:lang w:val="en-US" w:eastAsia="zh-CN"/>
        </w:rPr>
        <w:t xml:space="preserve"> 2011; </w:t>
      </w:r>
      <w:r w:rsidRPr="002732A2">
        <w:rPr>
          <w:rFonts w:ascii="Book Antiqua" w:eastAsia="宋体" w:hAnsi="Book Antiqua" w:cs="宋体"/>
          <w:b/>
          <w:bCs/>
          <w:sz w:val="24"/>
          <w:szCs w:val="24"/>
          <w:lang w:val="en-US" w:eastAsia="zh-CN"/>
        </w:rPr>
        <w:t>190</w:t>
      </w:r>
      <w:r w:rsidRPr="002732A2">
        <w:rPr>
          <w:rFonts w:ascii="Book Antiqua" w:eastAsia="宋体" w:hAnsi="Book Antiqua" w:cs="宋体"/>
          <w:sz w:val="24"/>
          <w:szCs w:val="24"/>
          <w:lang w:val="en-US" w:eastAsia="zh-CN"/>
        </w:rPr>
        <w:t>: 110-114 [PMID: 21571375 DOI: 10.1016/j.psychres.2011.04.016]</w:t>
      </w:r>
    </w:p>
    <w:p w:rsidR="007A79F4" w:rsidRPr="002732A2" w:rsidRDefault="00067465"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85</w:t>
      </w:r>
      <w:r w:rsidRPr="002732A2">
        <w:rPr>
          <w:rFonts w:ascii="Book Antiqua" w:eastAsia="宋体" w:hAnsi="Book Antiqua" w:cs="宋体"/>
          <w:b/>
          <w:sz w:val="24"/>
          <w:szCs w:val="24"/>
          <w:lang w:val="en-US" w:eastAsia="zh-CN"/>
        </w:rPr>
        <w:t xml:space="preserve"> </w:t>
      </w:r>
      <w:r w:rsidR="007A79F4" w:rsidRPr="002732A2">
        <w:rPr>
          <w:rFonts w:ascii="Book Antiqua" w:eastAsia="宋体" w:hAnsi="Book Antiqua" w:cs="宋体"/>
          <w:b/>
          <w:sz w:val="24"/>
          <w:szCs w:val="24"/>
          <w:lang w:val="en-US" w:eastAsia="zh-CN"/>
        </w:rPr>
        <w:t>Sava</w:t>
      </w:r>
      <w:r w:rsidR="007A79F4" w:rsidRPr="002732A2">
        <w:rPr>
          <w:rFonts w:ascii="Book Antiqua" w:eastAsia="MS Mincho" w:hAnsi="Book Antiqua" w:cs="MS Mincho"/>
          <w:b/>
          <w:sz w:val="24"/>
          <w:szCs w:val="24"/>
          <w:lang w:val="en-US" w:eastAsia="zh-CN"/>
        </w:rPr>
        <w:t>ş</w:t>
      </w:r>
      <w:r w:rsidR="007A79F4" w:rsidRPr="002732A2">
        <w:rPr>
          <w:rFonts w:ascii="Book Antiqua" w:eastAsia="宋体" w:hAnsi="Book Antiqua" w:cs="宋体"/>
          <w:b/>
          <w:sz w:val="24"/>
          <w:szCs w:val="24"/>
          <w:lang w:val="en-US" w:eastAsia="zh-CN"/>
        </w:rPr>
        <w:t xml:space="preserve"> HA</w:t>
      </w:r>
      <w:r w:rsidR="007A79F4" w:rsidRPr="002732A2">
        <w:rPr>
          <w:rFonts w:ascii="Book Antiqua" w:eastAsia="宋体" w:hAnsi="Book Antiqua" w:cs="宋体"/>
          <w:sz w:val="24"/>
          <w:szCs w:val="24"/>
          <w:lang w:val="en-US" w:eastAsia="zh-CN"/>
        </w:rPr>
        <w:t>, UnalA</w:t>
      </w:r>
      <w:proofErr w:type="gramStart"/>
      <w:r w:rsidR="007A79F4" w:rsidRPr="002732A2">
        <w:rPr>
          <w:rFonts w:ascii="Book Antiqua" w:eastAsia="宋体" w:hAnsi="Book Antiqua" w:cs="宋体"/>
          <w:sz w:val="24"/>
          <w:szCs w:val="24"/>
          <w:lang w:val="en-US" w:eastAsia="zh-CN"/>
        </w:rPr>
        <w:t>,V</w:t>
      </w:r>
      <w:r w:rsidR="007A79F4" w:rsidRPr="002732A2">
        <w:rPr>
          <w:rFonts w:ascii="Book Antiqua" w:eastAsia="MS Mincho" w:hAnsi="Book Antiqua" w:cs="MS Mincho"/>
          <w:sz w:val="24"/>
          <w:szCs w:val="24"/>
          <w:lang w:val="en-US" w:eastAsia="zh-CN"/>
        </w:rPr>
        <w:t>ı</w:t>
      </w:r>
      <w:r w:rsidR="007A79F4" w:rsidRPr="002732A2">
        <w:rPr>
          <w:rFonts w:ascii="Book Antiqua" w:eastAsia="宋体" w:hAnsi="Book Antiqua" w:cs="宋体"/>
          <w:sz w:val="24"/>
          <w:szCs w:val="24"/>
          <w:lang w:val="en-US" w:eastAsia="zh-CN"/>
        </w:rPr>
        <w:t>r</w:t>
      </w:r>
      <w:r w:rsidR="007A79F4" w:rsidRPr="002732A2">
        <w:rPr>
          <w:rFonts w:ascii="Book Antiqua" w:eastAsia="MS Mincho" w:hAnsi="Book Antiqua" w:cs="MS Mincho"/>
          <w:sz w:val="24"/>
          <w:szCs w:val="24"/>
          <w:lang w:val="en-US" w:eastAsia="zh-CN"/>
        </w:rPr>
        <w:t>ı</w:t>
      </w:r>
      <w:r w:rsidR="007A79F4" w:rsidRPr="002732A2">
        <w:rPr>
          <w:rFonts w:ascii="Book Antiqua" w:eastAsia="宋体" w:hAnsi="Book Antiqua" w:cs="宋体"/>
          <w:sz w:val="24"/>
          <w:szCs w:val="24"/>
          <w:lang w:val="en-US" w:eastAsia="zh-CN"/>
        </w:rPr>
        <w:t>t</w:t>
      </w:r>
      <w:proofErr w:type="gramEnd"/>
      <w:r w:rsidR="007A79F4" w:rsidRPr="002732A2">
        <w:rPr>
          <w:rFonts w:ascii="Book Antiqua" w:eastAsia="宋体" w:hAnsi="Book Antiqua" w:cs="宋体"/>
          <w:sz w:val="24"/>
          <w:szCs w:val="24"/>
          <w:lang w:val="en-US" w:eastAsia="zh-CN"/>
        </w:rPr>
        <w:t xml:space="preserve"> O. Treatment adherence in bipolar disorder.</w:t>
      </w:r>
      <w:r w:rsidR="007A79F4" w:rsidRPr="002732A2">
        <w:rPr>
          <w:rFonts w:ascii="Book Antiqua" w:eastAsia="宋体" w:hAnsi="Book Antiqua" w:cs="宋体"/>
          <w:i/>
          <w:sz w:val="24"/>
          <w:szCs w:val="24"/>
          <w:lang w:val="en-US" w:eastAsia="zh-CN"/>
        </w:rPr>
        <w:t xml:space="preserve"> JMOOD</w:t>
      </w:r>
      <w:r w:rsidR="007A79F4" w:rsidRPr="002732A2">
        <w:rPr>
          <w:rFonts w:ascii="Book Antiqua" w:eastAsia="宋体" w:hAnsi="Book Antiqua" w:cs="宋体"/>
          <w:sz w:val="24"/>
          <w:szCs w:val="24"/>
          <w:lang w:val="en-US" w:eastAsia="zh-CN"/>
        </w:rPr>
        <w:t xml:space="preserve"> 2011; </w:t>
      </w:r>
      <w:r w:rsidR="007A79F4" w:rsidRPr="002732A2">
        <w:rPr>
          <w:rFonts w:ascii="Book Antiqua" w:eastAsia="宋体" w:hAnsi="Book Antiqua" w:cs="宋体"/>
          <w:b/>
          <w:sz w:val="24"/>
          <w:szCs w:val="24"/>
          <w:lang w:val="en-US" w:eastAsia="zh-CN"/>
        </w:rPr>
        <w:t>1</w:t>
      </w:r>
      <w:r w:rsidR="007A79F4" w:rsidRPr="002732A2">
        <w:rPr>
          <w:rFonts w:ascii="Book Antiqua" w:eastAsia="宋体" w:hAnsi="Book Antiqua" w:cs="宋体"/>
          <w:sz w:val="24"/>
          <w:szCs w:val="24"/>
          <w:lang w:val="en-US" w:eastAsia="zh-CN"/>
        </w:rPr>
        <w:t>: 95-102 [DOI: 10.5455/jmood.20110827015615]</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86 </w:t>
      </w:r>
      <w:r w:rsidRPr="002732A2">
        <w:rPr>
          <w:rFonts w:ascii="Book Antiqua" w:eastAsia="宋体" w:hAnsi="Book Antiqua" w:cs="宋体"/>
          <w:b/>
          <w:bCs/>
          <w:sz w:val="24"/>
          <w:szCs w:val="24"/>
          <w:lang w:val="en-US" w:eastAsia="zh-CN"/>
        </w:rPr>
        <w:t>Sajatovic M</w:t>
      </w:r>
      <w:r w:rsidRPr="002732A2">
        <w:rPr>
          <w:rFonts w:ascii="Book Antiqua" w:eastAsia="宋体" w:hAnsi="Book Antiqua" w:cs="宋体"/>
          <w:sz w:val="24"/>
          <w:szCs w:val="24"/>
          <w:lang w:val="en-US" w:eastAsia="zh-CN"/>
        </w:rPr>
        <w:t xml:space="preserve">, Micula-Gondek W, Tatsuoka C, Bialko C. </w:t>
      </w:r>
      <w:proofErr w:type="gramStart"/>
      <w:r w:rsidRPr="002732A2">
        <w:rPr>
          <w:rFonts w:ascii="Book Antiqua" w:eastAsia="宋体" w:hAnsi="Book Antiqua" w:cs="宋体"/>
          <w:sz w:val="24"/>
          <w:szCs w:val="24"/>
          <w:lang w:val="en-US" w:eastAsia="zh-CN"/>
        </w:rPr>
        <w:t>The relationship of gender and gender identity to treatment adherence among individuals with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Gend Med</w:t>
      </w:r>
      <w:r w:rsidRPr="002732A2">
        <w:rPr>
          <w:rFonts w:ascii="Book Antiqua" w:eastAsia="宋体" w:hAnsi="Book Antiqua" w:cs="宋体"/>
          <w:sz w:val="24"/>
          <w:szCs w:val="24"/>
          <w:lang w:val="en-US" w:eastAsia="zh-CN"/>
        </w:rPr>
        <w:t xml:space="preserve"> 2011; </w:t>
      </w:r>
      <w:r w:rsidRPr="002732A2">
        <w:rPr>
          <w:rFonts w:ascii="Book Antiqua" w:eastAsia="宋体" w:hAnsi="Book Antiqua" w:cs="宋体"/>
          <w:b/>
          <w:bCs/>
          <w:sz w:val="24"/>
          <w:szCs w:val="24"/>
          <w:lang w:val="en-US" w:eastAsia="zh-CN"/>
        </w:rPr>
        <w:t>8</w:t>
      </w:r>
      <w:r w:rsidRPr="002732A2">
        <w:rPr>
          <w:rFonts w:ascii="Book Antiqua" w:eastAsia="宋体" w:hAnsi="Book Antiqua" w:cs="宋体"/>
          <w:sz w:val="24"/>
          <w:szCs w:val="24"/>
          <w:lang w:val="en-US" w:eastAsia="zh-CN"/>
        </w:rPr>
        <w:t>: 261-268 [PMID: 21763217 DOI: 10.1016/j.genm.2011.06.002]</w:t>
      </w:r>
    </w:p>
    <w:p w:rsidR="007A79F4" w:rsidRPr="002732A2" w:rsidRDefault="00AB6E47"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87 </w:t>
      </w:r>
      <w:r w:rsidR="007A79F4" w:rsidRPr="002732A2">
        <w:rPr>
          <w:rFonts w:ascii="Book Antiqua" w:eastAsia="宋体" w:hAnsi="Book Antiqua" w:cs="宋体"/>
          <w:b/>
          <w:sz w:val="24"/>
          <w:szCs w:val="24"/>
          <w:lang w:val="en-US" w:eastAsia="zh-CN"/>
        </w:rPr>
        <w:t>Mahmood KT</w:t>
      </w:r>
      <w:r w:rsidR="007A79F4" w:rsidRPr="002732A2">
        <w:rPr>
          <w:rFonts w:ascii="Book Antiqua" w:eastAsia="宋体" w:hAnsi="Book Antiqua" w:cs="宋体"/>
          <w:sz w:val="24"/>
          <w:szCs w:val="24"/>
          <w:lang w:val="en-US" w:eastAsia="zh-CN"/>
        </w:rPr>
        <w:t>, Akram SK, Razzaq UA, Haq IU, Minaa T. Mangement of bipolar disorder (BD) through medication at public sector hospital in Lahore.</w:t>
      </w:r>
      <w:r w:rsidR="007A79F4" w:rsidRPr="002732A2">
        <w:rPr>
          <w:rFonts w:ascii="Book Antiqua" w:eastAsia="宋体" w:hAnsi="Book Antiqua" w:cs="宋体"/>
          <w:i/>
          <w:sz w:val="24"/>
          <w:szCs w:val="24"/>
          <w:lang w:val="en-US" w:eastAsia="zh-CN"/>
        </w:rPr>
        <w:t xml:space="preserve"> J Pharm Sci Res</w:t>
      </w:r>
      <w:r w:rsidR="007A79F4" w:rsidRPr="002732A2">
        <w:rPr>
          <w:rFonts w:ascii="Book Antiqua" w:eastAsia="宋体" w:hAnsi="Book Antiqua" w:cs="宋体"/>
          <w:sz w:val="24"/>
          <w:szCs w:val="24"/>
          <w:lang w:val="en-US" w:eastAsia="zh-CN"/>
        </w:rPr>
        <w:t xml:space="preserve"> 2011; </w:t>
      </w:r>
      <w:r w:rsidR="007A79F4" w:rsidRPr="002732A2">
        <w:rPr>
          <w:rFonts w:ascii="Book Antiqua" w:eastAsia="宋体" w:hAnsi="Book Antiqua" w:cs="宋体"/>
          <w:b/>
          <w:sz w:val="24"/>
          <w:szCs w:val="24"/>
          <w:lang w:val="en-US" w:eastAsia="zh-CN"/>
        </w:rPr>
        <w:t>3</w:t>
      </w:r>
      <w:r w:rsidR="007A79F4" w:rsidRPr="002732A2">
        <w:rPr>
          <w:rFonts w:ascii="Book Antiqua" w:eastAsia="宋体" w:hAnsi="Book Antiqua" w:cs="宋体"/>
          <w:sz w:val="24"/>
          <w:szCs w:val="24"/>
          <w:lang w:val="en-US" w:eastAsia="zh-CN"/>
        </w:rPr>
        <w:t>: 1491-1498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88 </w:t>
      </w:r>
      <w:r w:rsidRPr="002732A2">
        <w:rPr>
          <w:rFonts w:ascii="Book Antiqua" w:eastAsia="宋体" w:hAnsi="Book Antiqua" w:cs="宋体"/>
          <w:b/>
          <w:bCs/>
          <w:sz w:val="24"/>
          <w:szCs w:val="24"/>
          <w:lang w:val="en-US" w:eastAsia="zh-CN"/>
        </w:rPr>
        <w:t>Barraco A</w:t>
      </w:r>
      <w:r w:rsidRPr="002732A2">
        <w:rPr>
          <w:rFonts w:ascii="Book Antiqua" w:eastAsia="宋体" w:hAnsi="Book Antiqua" w:cs="宋体"/>
          <w:sz w:val="24"/>
          <w:szCs w:val="24"/>
          <w:lang w:val="en-US" w:eastAsia="zh-CN"/>
        </w:rPr>
        <w:t xml:space="preserve">, Rossi A, Nicolò G. Description of study population and analysis of factors influencing adherence in the observational Italian study "Evaluation of Pharmacotherapy Adherence in Bipolar Disorder" (EPHAR). </w:t>
      </w:r>
      <w:r w:rsidRPr="002732A2">
        <w:rPr>
          <w:rFonts w:ascii="Book Antiqua" w:eastAsia="宋体" w:hAnsi="Book Antiqua" w:cs="宋体"/>
          <w:i/>
          <w:iCs/>
          <w:sz w:val="24"/>
          <w:szCs w:val="24"/>
          <w:lang w:val="en-US" w:eastAsia="zh-CN"/>
        </w:rPr>
        <w:t>CNS Neurosci Ther</w:t>
      </w:r>
      <w:r w:rsidRPr="002732A2">
        <w:rPr>
          <w:rFonts w:ascii="Book Antiqua" w:eastAsia="宋体" w:hAnsi="Book Antiqua" w:cs="宋体"/>
          <w:sz w:val="24"/>
          <w:szCs w:val="24"/>
          <w:lang w:val="en-US" w:eastAsia="zh-CN"/>
        </w:rPr>
        <w:t xml:space="preserve"> 2012; </w:t>
      </w:r>
      <w:r w:rsidRPr="002732A2">
        <w:rPr>
          <w:rFonts w:ascii="Book Antiqua" w:eastAsia="宋体" w:hAnsi="Book Antiqua" w:cs="宋体"/>
          <w:b/>
          <w:bCs/>
          <w:sz w:val="24"/>
          <w:szCs w:val="24"/>
          <w:lang w:val="en-US" w:eastAsia="zh-CN"/>
        </w:rPr>
        <w:t>18</w:t>
      </w:r>
      <w:r w:rsidRPr="002732A2">
        <w:rPr>
          <w:rFonts w:ascii="Book Antiqua" w:eastAsia="宋体" w:hAnsi="Book Antiqua" w:cs="宋体"/>
          <w:sz w:val="24"/>
          <w:szCs w:val="24"/>
          <w:lang w:val="en-US" w:eastAsia="zh-CN"/>
        </w:rPr>
        <w:t>: 110-118 [PMID: 21199448 DOI: 10.1111/j.1755-5949.2010.00225.x}]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89 </w:t>
      </w:r>
      <w:r w:rsidRPr="002732A2">
        <w:rPr>
          <w:rFonts w:ascii="Book Antiqua" w:eastAsia="宋体" w:hAnsi="Book Antiqua" w:cs="宋体"/>
          <w:b/>
          <w:bCs/>
          <w:sz w:val="24"/>
          <w:szCs w:val="24"/>
          <w:lang w:val="en-US" w:eastAsia="zh-CN"/>
        </w:rPr>
        <w:t>Eker F</w:t>
      </w:r>
      <w:r w:rsidRPr="002732A2">
        <w:rPr>
          <w:rFonts w:ascii="Book Antiqua" w:eastAsia="宋体" w:hAnsi="Book Antiqua" w:cs="宋体"/>
          <w:sz w:val="24"/>
          <w:szCs w:val="24"/>
          <w:lang w:val="en-US" w:eastAsia="zh-CN"/>
        </w:rPr>
        <w:t>, Hark</w:t>
      </w:r>
      <w:r w:rsidRPr="002732A2">
        <w:rPr>
          <w:rFonts w:ascii="Book Antiqua" w:eastAsia="MS Mincho" w:hAnsi="Book Antiqua" w:cs="MS Mincho"/>
          <w:sz w:val="24"/>
          <w:szCs w:val="24"/>
          <w:lang w:val="en-US" w:eastAsia="zh-CN"/>
        </w:rPr>
        <w:t>ı</w:t>
      </w:r>
      <w:r w:rsidRPr="002732A2">
        <w:rPr>
          <w:rFonts w:ascii="Book Antiqua" w:eastAsia="宋体" w:hAnsi="Book Antiqua" w:cs="宋体"/>
          <w:sz w:val="24"/>
          <w:szCs w:val="24"/>
          <w:lang w:val="en-US" w:eastAsia="zh-CN"/>
        </w:rPr>
        <w:t xml:space="preserve">n S. Effectiveness of six-week psychoeducation program on adherence of patients with bipolar affective disorder.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2012; </w:t>
      </w:r>
      <w:r w:rsidRPr="002732A2">
        <w:rPr>
          <w:rFonts w:ascii="Book Antiqua" w:eastAsia="宋体" w:hAnsi="Book Antiqua" w:cs="宋体"/>
          <w:b/>
          <w:bCs/>
          <w:sz w:val="24"/>
          <w:szCs w:val="24"/>
          <w:lang w:val="en-US" w:eastAsia="zh-CN"/>
        </w:rPr>
        <w:t>138</w:t>
      </w:r>
      <w:r w:rsidRPr="002732A2">
        <w:rPr>
          <w:rFonts w:ascii="Book Antiqua" w:eastAsia="宋体" w:hAnsi="Book Antiqua" w:cs="宋体"/>
          <w:sz w:val="24"/>
          <w:szCs w:val="24"/>
          <w:lang w:val="en-US" w:eastAsia="zh-CN"/>
        </w:rPr>
        <w:t>: 409-416 [PMID: 22316565 DOI: 10.1016/j.jad.2012.01.004]</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90 </w:t>
      </w:r>
      <w:r w:rsidRPr="002732A2">
        <w:rPr>
          <w:rFonts w:ascii="Book Antiqua" w:eastAsia="宋体" w:hAnsi="Book Antiqua" w:cs="宋体"/>
          <w:b/>
          <w:bCs/>
          <w:sz w:val="24"/>
          <w:szCs w:val="24"/>
          <w:lang w:val="en-US" w:eastAsia="zh-CN"/>
        </w:rPr>
        <w:t>Murru A</w:t>
      </w:r>
      <w:r w:rsidRPr="002732A2">
        <w:rPr>
          <w:rFonts w:ascii="Book Antiqua" w:eastAsia="宋体" w:hAnsi="Book Antiqua" w:cs="宋体"/>
          <w:sz w:val="24"/>
          <w:szCs w:val="24"/>
          <w:lang w:val="en-US" w:eastAsia="zh-CN"/>
        </w:rPr>
        <w:t xml:space="preserve">, Pacchiarotti I, Nivoli AM, Bonnin CM, Patrizi B, Amann B, Vieta E, Colom F. Rates and clinical correlates of treatment non-adherence in schizoaffective bipolar patients. </w:t>
      </w:r>
      <w:r w:rsidRPr="002732A2">
        <w:rPr>
          <w:rFonts w:ascii="Book Antiqua" w:eastAsia="宋体" w:hAnsi="Book Antiqua" w:cs="宋体"/>
          <w:i/>
          <w:iCs/>
          <w:sz w:val="24"/>
          <w:szCs w:val="24"/>
          <w:lang w:val="en-US" w:eastAsia="zh-CN"/>
        </w:rPr>
        <w:t>Acta Psychiatr Scand</w:t>
      </w:r>
      <w:r w:rsidRPr="002732A2">
        <w:rPr>
          <w:rFonts w:ascii="Book Antiqua" w:eastAsia="宋体" w:hAnsi="Book Antiqua" w:cs="宋体"/>
          <w:sz w:val="24"/>
          <w:szCs w:val="24"/>
          <w:lang w:val="en-US" w:eastAsia="zh-CN"/>
        </w:rPr>
        <w:t xml:space="preserve"> 2012; </w:t>
      </w:r>
      <w:r w:rsidRPr="002732A2">
        <w:rPr>
          <w:rFonts w:ascii="Book Antiqua" w:eastAsia="宋体" w:hAnsi="Book Antiqua" w:cs="宋体"/>
          <w:b/>
          <w:bCs/>
          <w:sz w:val="24"/>
          <w:szCs w:val="24"/>
          <w:lang w:val="en-US" w:eastAsia="zh-CN"/>
        </w:rPr>
        <w:t>125</w:t>
      </w:r>
      <w:r w:rsidRPr="002732A2">
        <w:rPr>
          <w:rFonts w:ascii="Book Antiqua" w:eastAsia="宋体" w:hAnsi="Book Antiqua" w:cs="宋体"/>
          <w:sz w:val="24"/>
          <w:szCs w:val="24"/>
          <w:lang w:val="en-US" w:eastAsia="zh-CN"/>
        </w:rPr>
        <w:t>: 412-418 [PMID: 22321052 DOI: 10.1111/j.1600-0447.2012.01837.x]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91 </w:t>
      </w:r>
      <w:r w:rsidRPr="002732A2">
        <w:rPr>
          <w:rFonts w:ascii="Book Antiqua" w:eastAsia="宋体" w:hAnsi="Book Antiqua" w:cs="宋体"/>
          <w:b/>
          <w:bCs/>
          <w:sz w:val="24"/>
          <w:szCs w:val="24"/>
          <w:lang w:val="en-US" w:eastAsia="zh-CN"/>
        </w:rPr>
        <w:t>Miasso AI</w:t>
      </w:r>
      <w:r w:rsidRPr="002732A2">
        <w:rPr>
          <w:rFonts w:ascii="Book Antiqua" w:eastAsia="宋体" w:hAnsi="Book Antiqua" w:cs="宋体"/>
          <w:sz w:val="24"/>
          <w:szCs w:val="24"/>
          <w:lang w:val="en-US" w:eastAsia="zh-CN"/>
        </w:rPr>
        <w:t xml:space="preserve">, do Carmo BP, Tirapelli CR. [Bipolar affective disorder: pharmacotherapeutic profile and adherence to medication]. </w:t>
      </w:r>
      <w:r w:rsidRPr="002732A2">
        <w:rPr>
          <w:rFonts w:ascii="Book Antiqua" w:eastAsia="宋体" w:hAnsi="Book Antiqua" w:cs="宋体"/>
          <w:i/>
          <w:iCs/>
          <w:sz w:val="24"/>
          <w:szCs w:val="24"/>
          <w:lang w:val="en-US" w:eastAsia="zh-CN"/>
        </w:rPr>
        <w:t>Rev Esc Enferm USP</w:t>
      </w:r>
      <w:r w:rsidRPr="002732A2">
        <w:rPr>
          <w:rFonts w:ascii="Book Antiqua" w:eastAsia="宋体" w:hAnsi="Book Antiqua" w:cs="宋体"/>
          <w:sz w:val="24"/>
          <w:szCs w:val="24"/>
          <w:lang w:val="en-US" w:eastAsia="zh-CN"/>
        </w:rPr>
        <w:t xml:space="preserve"> 2012; </w:t>
      </w:r>
      <w:r w:rsidRPr="002732A2">
        <w:rPr>
          <w:rFonts w:ascii="Book Antiqua" w:eastAsia="宋体" w:hAnsi="Book Antiqua" w:cs="宋体"/>
          <w:b/>
          <w:bCs/>
          <w:sz w:val="24"/>
          <w:szCs w:val="24"/>
          <w:lang w:val="en-US" w:eastAsia="zh-CN"/>
        </w:rPr>
        <w:t>46</w:t>
      </w:r>
      <w:r w:rsidRPr="002732A2">
        <w:rPr>
          <w:rFonts w:ascii="Book Antiqua" w:eastAsia="宋体" w:hAnsi="Book Antiqua" w:cs="宋体"/>
          <w:sz w:val="24"/>
          <w:szCs w:val="24"/>
          <w:lang w:val="en-US" w:eastAsia="zh-CN"/>
        </w:rPr>
        <w:t>: 689-695 [PMID: 22773491 DOI: 10.1590/S0080-62342012000300022]</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92 </w:t>
      </w:r>
      <w:r w:rsidRPr="002732A2">
        <w:rPr>
          <w:rFonts w:ascii="Book Antiqua" w:eastAsia="宋体" w:hAnsi="Book Antiqua" w:cs="宋体"/>
          <w:b/>
          <w:bCs/>
          <w:sz w:val="24"/>
          <w:szCs w:val="24"/>
          <w:lang w:val="en-US" w:eastAsia="zh-CN"/>
        </w:rPr>
        <w:t>Sajatovic M</w:t>
      </w:r>
      <w:r w:rsidRPr="002732A2">
        <w:rPr>
          <w:rFonts w:ascii="Book Antiqua" w:eastAsia="宋体" w:hAnsi="Book Antiqua" w:cs="宋体"/>
          <w:sz w:val="24"/>
          <w:szCs w:val="24"/>
          <w:lang w:val="en-US" w:eastAsia="zh-CN"/>
        </w:rPr>
        <w:t xml:space="preserve">, Levin J, Tatsuoka C, Micula-Gondek W, Fuentes-Casiano E, Bialko CS, Cassidy KA. Six-month outcomes of customized adherence enhancement (CAE) therapy in bipolar disorder. </w:t>
      </w:r>
      <w:r w:rsidRPr="002732A2">
        <w:rPr>
          <w:rFonts w:ascii="Book Antiqua" w:eastAsia="宋体" w:hAnsi="Book Antiqua" w:cs="宋体"/>
          <w:i/>
          <w:iCs/>
          <w:sz w:val="24"/>
          <w:szCs w:val="24"/>
          <w:lang w:val="en-US" w:eastAsia="zh-CN"/>
        </w:rPr>
        <w:t>Bipolar Disord</w:t>
      </w:r>
      <w:r w:rsidRPr="002732A2">
        <w:rPr>
          <w:rFonts w:ascii="Book Antiqua" w:eastAsia="宋体" w:hAnsi="Book Antiqua" w:cs="宋体"/>
          <w:sz w:val="24"/>
          <w:szCs w:val="24"/>
          <w:lang w:val="en-US" w:eastAsia="zh-CN"/>
        </w:rPr>
        <w:t xml:space="preserve"> 2012; </w:t>
      </w:r>
      <w:r w:rsidRPr="002732A2">
        <w:rPr>
          <w:rFonts w:ascii="Book Antiqua" w:eastAsia="宋体" w:hAnsi="Book Antiqua" w:cs="宋体"/>
          <w:b/>
          <w:bCs/>
          <w:sz w:val="24"/>
          <w:szCs w:val="24"/>
          <w:lang w:val="en-US" w:eastAsia="zh-CN"/>
        </w:rPr>
        <w:t>14</w:t>
      </w:r>
      <w:r w:rsidRPr="002732A2">
        <w:rPr>
          <w:rFonts w:ascii="Book Antiqua" w:eastAsia="宋体" w:hAnsi="Book Antiqua" w:cs="宋体"/>
          <w:sz w:val="24"/>
          <w:szCs w:val="24"/>
          <w:lang w:val="en-US" w:eastAsia="zh-CN"/>
        </w:rPr>
        <w:t>: 291-300 [PMID: 22548902 DOI: 10.1111/j.1399-5618.2012.01010.x]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93 </w:t>
      </w:r>
      <w:r w:rsidRPr="002732A2">
        <w:rPr>
          <w:rFonts w:ascii="Book Antiqua" w:eastAsia="宋体" w:hAnsi="Book Antiqua" w:cs="宋体"/>
          <w:b/>
          <w:bCs/>
          <w:sz w:val="24"/>
          <w:szCs w:val="24"/>
          <w:lang w:val="en-US" w:eastAsia="zh-CN"/>
        </w:rPr>
        <w:t>Vieta E</w:t>
      </w:r>
      <w:r w:rsidRPr="002732A2">
        <w:rPr>
          <w:rFonts w:ascii="Book Antiqua" w:eastAsia="宋体" w:hAnsi="Book Antiqua" w:cs="宋体"/>
          <w:sz w:val="24"/>
          <w:szCs w:val="24"/>
          <w:lang w:val="en-US" w:eastAsia="zh-CN"/>
        </w:rPr>
        <w:t xml:space="preserve">, Azorin JM, Bauer M, Frangou S, Perugi G, Martinez G, Schreiner A. Psychiatrists' perceptions of potential reasons for non- and partial adherence to medication: results of a survey in bipolar disorder from eight European countries.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2012; </w:t>
      </w:r>
      <w:r w:rsidRPr="002732A2">
        <w:rPr>
          <w:rFonts w:ascii="Book Antiqua" w:eastAsia="宋体" w:hAnsi="Book Antiqua" w:cs="宋体"/>
          <w:b/>
          <w:bCs/>
          <w:sz w:val="24"/>
          <w:szCs w:val="24"/>
          <w:lang w:val="en-US" w:eastAsia="zh-CN"/>
        </w:rPr>
        <w:t>143</w:t>
      </w:r>
      <w:r w:rsidRPr="002732A2">
        <w:rPr>
          <w:rFonts w:ascii="Book Antiqua" w:eastAsia="宋体" w:hAnsi="Book Antiqua" w:cs="宋体"/>
          <w:sz w:val="24"/>
          <w:szCs w:val="24"/>
          <w:lang w:val="en-US" w:eastAsia="zh-CN"/>
        </w:rPr>
        <w:t>: 125-130 [PMID: 22840608 DOI: 10.1016/j.jad.2012.05.041]</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lastRenderedPageBreak/>
        <w:t xml:space="preserve">94 </w:t>
      </w:r>
      <w:r w:rsidRPr="002732A2">
        <w:rPr>
          <w:rFonts w:ascii="Book Antiqua" w:eastAsia="宋体" w:hAnsi="Book Antiqua" w:cs="宋体"/>
          <w:b/>
          <w:bCs/>
          <w:sz w:val="24"/>
          <w:szCs w:val="24"/>
          <w:lang w:val="en-US" w:eastAsia="zh-CN"/>
        </w:rPr>
        <w:t>Sharma S</w:t>
      </w:r>
      <w:r w:rsidRPr="002732A2">
        <w:rPr>
          <w:rFonts w:ascii="Book Antiqua" w:eastAsia="宋体" w:hAnsi="Book Antiqua" w:cs="宋体"/>
          <w:sz w:val="24"/>
          <w:szCs w:val="24"/>
          <w:lang w:val="en-US" w:eastAsia="zh-CN"/>
        </w:rPr>
        <w:t xml:space="preserve">, Kumar N, Chakraborti S, Sinha S, Kumari S, Gajendragad JM. Prevalence and factors associated with medication compliance in Indian patients suffering from mental disorders. </w:t>
      </w:r>
      <w:r w:rsidRPr="002732A2">
        <w:rPr>
          <w:rFonts w:ascii="Book Antiqua" w:eastAsia="宋体" w:hAnsi="Book Antiqua" w:cs="宋体"/>
          <w:i/>
          <w:iCs/>
          <w:sz w:val="24"/>
          <w:szCs w:val="24"/>
          <w:lang w:val="en-US" w:eastAsia="zh-CN"/>
        </w:rPr>
        <w:t>Trop Doct</w:t>
      </w:r>
      <w:r w:rsidRPr="002732A2">
        <w:rPr>
          <w:rFonts w:ascii="Book Antiqua" w:eastAsia="宋体" w:hAnsi="Book Antiqua" w:cs="宋体"/>
          <w:sz w:val="24"/>
          <w:szCs w:val="24"/>
          <w:lang w:val="en-US" w:eastAsia="zh-CN"/>
        </w:rPr>
        <w:t xml:space="preserve"> 2012; </w:t>
      </w:r>
      <w:r w:rsidRPr="002732A2">
        <w:rPr>
          <w:rFonts w:ascii="Book Antiqua" w:eastAsia="宋体" w:hAnsi="Book Antiqua" w:cs="宋体"/>
          <w:b/>
          <w:bCs/>
          <w:sz w:val="24"/>
          <w:szCs w:val="24"/>
          <w:lang w:val="en-US" w:eastAsia="zh-CN"/>
        </w:rPr>
        <w:t>42</w:t>
      </w:r>
      <w:r w:rsidRPr="002732A2">
        <w:rPr>
          <w:rFonts w:ascii="Book Antiqua" w:eastAsia="宋体" w:hAnsi="Book Antiqua" w:cs="宋体"/>
          <w:sz w:val="24"/>
          <w:szCs w:val="24"/>
          <w:lang w:val="en-US" w:eastAsia="zh-CN"/>
        </w:rPr>
        <w:t>: 28-31 [PMID: 22037517]</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95 </w:t>
      </w:r>
      <w:r w:rsidRPr="002732A2">
        <w:rPr>
          <w:rFonts w:ascii="Book Antiqua" w:eastAsia="宋体" w:hAnsi="Book Antiqua" w:cs="宋体"/>
          <w:b/>
          <w:bCs/>
          <w:sz w:val="24"/>
          <w:szCs w:val="24"/>
          <w:lang w:val="en-US" w:eastAsia="zh-CN"/>
        </w:rPr>
        <w:t>Belzeaux R</w:t>
      </w:r>
      <w:r w:rsidRPr="002732A2">
        <w:rPr>
          <w:rFonts w:ascii="Book Antiqua" w:eastAsia="宋体" w:hAnsi="Book Antiqua" w:cs="宋体"/>
          <w:sz w:val="24"/>
          <w:szCs w:val="24"/>
          <w:lang w:val="en-US" w:eastAsia="zh-CN"/>
        </w:rPr>
        <w:t xml:space="preserve">, Correard N, Boyer L, Etain B, Loftus J, Bellivier F, Bougerol T, Courtet P, Gard S, Kahn JP, Passerieux C, Leboyer M, Henry C, Azorin JM. Depressive residual symptoms are associated with lower adherence to medication in bipolar patients without substance use disorder: results from the FACE-BD cohort.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2013; </w:t>
      </w:r>
      <w:r w:rsidRPr="002732A2">
        <w:rPr>
          <w:rFonts w:ascii="Book Antiqua" w:eastAsia="宋体" w:hAnsi="Book Antiqua" w:cs="宋体"/>
          <w:b/>
          <w:bCs/>
          <w:sz w:val="24"/>
          <w:szCs w:val="24"/>
          <w:lang w:val="en-US" w:eastAsia="zh-CN"/>
        </w:rPr>
        <w:t>151</w:t>
      </w:r>
      <w:r w:rsidRPr="002732A2">
        <w:rPr>
          <w:rFonts w:ascii="Book Antiqua" w:eastAsia="宋体" w:hAnsi="Book Antiqua" w:cs="宋体"/>
          <w:sz w:val="24"/>
          <w:szCs w:val="24"/>
          <w:lang w:val="en-US" w:eastAsia="zh-CN"/>
        </w:rPr>
        <w:t>: 1009-1015 [PMID: 24051101 DOI: 10.1016/j.jad.2013.08.028]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96 </w:t>
      </w:r>
      <w:r w:rsidRPr="002732A2">
        <w:rPr>
          <w:rFonts w:ascii="Book Antiqua" w:eastAsia="宋体" w:hAnsi="Book Antiqua" w:cs="宋体"/>
          <w:b/>
          <w:bCs/>
          <w:sz w:val="24"/>
          <w:szCs w:val="24"/>
          <w:lang w:val="en-US" w:eastAsia="zh-CN"/>
        </w:rPr>
        <w:t>de Souza C</w:t>
      </w:r>
      <w:r w:rsidRPr="002732A2">
        <w:rPr>
          <w:rFonts w:ascii="Book Antiqua" w:eastAsia="宋体" w:hAnsi="Book Antiqua" w:cs="宋体"/>
          <w:sz w:val="24"/>
          <w:szCs w:val="24"/>
          <w:lang w:val="en-US" w:eastAsia="zh-CN"/>
        </w:rPr>
        <w:t>, Vedana KG, Mercedes BP, Miasso AI.</w:t>
      </w:r>
      <w:proofErr w:type="gramEnd"/>
      <w:r w:rsidRPr="002732A2">
        <w:rPr>
          <w:rFonts w:ascii="Book Antiqua" w:eastAsia="宋体" w:hAnsi="Book Antiqua" w:cs="宋体"/>
          <w:sz w:val="24"/>
          <w:szCs w:val="24"/>
          <w:lang w:val="en-US" w:eastAsia="zh-CN"/>
        </w:rPr>
        <w:t xml:space="preserve"> Bipolar disorder and medication: adherence, patients' knowledge and serum monitoring of lithium carbonate. </w:t>
      </w:r>
      <w:r w:rsidRPr="002732A2">
        <w:rPr>
          <w:rFonts w:ascii="Book Antiqua" w:eastAsia="宋体" w:hAnsi="Book Antiqua" w:cs="宋体"/>
          <w:i/>
          <w:iCs/>
          <w:sz w:val="24"/>
          <w:szCs w:val="24"/>
          <w:lang w:val="en-US" w:eastAsia="zh-CN"/>
        </w:rPr>
        <w:t>Rev Lat Am Enfermagem</w:t>
      </w:r>
      <w:r w:rsidRPr="002732A2">
        <w:rPr>
          <w:rFonts w:ascii="Book Antiqua" w:eastAsia="宋体" w:hAnsi="Book Antiqua" w:cs="宋体"/>
          <w:sz w:val="24"/>
          <w:szCs w:val="24"/>
          <w:lang w:val="en-US" w:eastAsia="zh-CN"/>
        </w:rPr>
        <w:t xml:space="preserve"> </w:t>
      </w:r>
      <w:r w:rsidR="005F28CF" w:rsidRPr="002732A2">
        <w:rPr>
          <w:rFonts w:ascii="Book Antiqua" w:eastAsia="宋体" w:hAnsi="Book Antiqua" w:cs="宋体" w:hint="eastAsia"/>
          <w:sz w:val="24"/>
          <w:szCs w:val="24"/>
          <w:lang w:val="en-US" w:eastAsia="zh-CN"/>
        </w:rPr>
        <w:t>2013</w:t>
      </w:r>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b/>
          <w:bCs/>
          <w:sz w:val="24"/>
          <w:szCs w:val="24"/>
          <w:lang w:val="en-US" w:eastAsia="zh-CN"/>
        </w:rPr>
        <w:t>21</w:t>
      </w:r>
      <w:r w:rsidRPr="002732A2">
        <w:rPr>
          <w:rFonts w:ascii="Book Antiqua" w:eastAsia="宋体" w:hAnsi="Book Antiqua" w:cs="宋体"/>
          <w:sz w:val="24"/>
          <w:szCs w:val="24"/>
          <w:lang w:val="en-US" w:eastAsia="zh-CN"/>
        </w:rPr>
        <w:t>: 624-631 [PMID: 23797558 DOI: 10.1590/S0104-11692013000200021]</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97 </w:t>
      </w:r>
      <w:r w:rsidRPr="002732A2">
        <w:rPr>
          <w:rFonts w:ascii="Book Antiqua" w:eastAsia="宋体" w:hAnsi="Book Antiqua" w:cs="宋体"/>
          <w:b/>
          <w:bCs/>
          <w:sz w:val="24"/>
          <w:szCs w:val="24"/>
          <w:lang w:val="en-US" w:eastAsia="zh-CN"/>
        </w:rPr>
        <w:t>Gibson S</w:t>
      </w:r>
      <w:r w:rsidRPr="002732A2">
        <w:rPr>
          <w:rFonts w:ascii="Book Antiqua" w:eastAsia="宋体" w:hAnsi="Book Antiqua" w:cs="宋体"/>
          <w:sz w:val="24"/>
          <w:szCs w:val="24"/>
          <w:lang w:val="en-US" w:eastAsia="zh-CN"/>
        </w:rPr>
        <w:t xml:space="preserve">, Brand SL, Burt S, Boden ZV, Benson O. Understanding treatment non-adherence in schizophrenia and bipolar disorder: a survey of what service users do and why. </w:t>
      </w:r>
      <w:r w:rsidRPr="002732A2">
        <w:rPr>
          <w:rFonts w:ascii="Book Antiqua" w:eastAsia="宋体" w:hAnsi="Book Antiqua" w:cs="宋体"/>
          <w:i/>
          <w:iCs/>
          <w:sz w:val="24"/>
          <w:szCs w:val="24"/>
          <w:lang w:val="en-US" w:eastAsia="zh-CN"/>
        </w:rPr>
        <w:t>BMC Psychiatry</w:t>
      </w:r>
      <w:r w:rsidRPr="002732A2">
        <w:rPr>
          <w:rFonts w:ascii="Book Antiqua" w:eastAsia="宋体" w:hAnsi="Book Antiqua" w:cs="宋体"/>
          <w:sz w:val="24"/>
          <w:szCs w:val="24"/>
          <w:lang w:val="en-US" w:eastAsia="zh-CN"/>
        </w:rPr>
        <w:t xml:space="preserve"> 2013; </w:t>
      </w:r>
      <w:r w:rsidRPr="002732A2">
        <w:rPr>
          <w:rFonts w:ascii="Book Antiqua" w:eastAsia="宋体" w:hAnsi="Book Antiqua" w:cs="宋体"/>
          <w:b/>
          <w:bCs/>
          <w:sz w:val="24"/>
          <w:szCs w:val="24"/>
          <w:lang w:val="en-US" w:eastAsia="zh-CN"/>
        </w:rPr>
        <w:t>13</w:t>
      </w:r>
      <w:r w:rsidRPr="002732A2">
        <w:rPr>
          <w:rFonts w:ascii="Book Antiqua" w:eastAsia="宋体" w:hAnsi="Book Antiqua" w:cs="宋体"/>
          <w:sz w:val="24"/>
          <w:szCs w:val="24"/>
          <w:lang w:val="en-US" w:eastAsia="zh-CN"/>
        </w:rPr>
        <w:t>: 153 [PMID: 23714262 DOI: 10.1186/1471-244X-13-153]</w:t>
      </w:r>
    </w:p>
    <w:p w:rsidR="007A79F4" w:rsidRPr="002732A2" w:rsidRDefault="005F28CF"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98 </w:t>
      </w:r>
      <w:r w:rsidR="007A79F4" w:rsidRPr="002732A2">
        <w:rPr>
          <w:rFonts w:ascii="Book Antiqua" w:eastAsia="宋体" w:hAnsi="Book Antiqua" w:cs="宋体"/>
          <w:b/>
          <w:sz w:val="24"/>
          <w:szCs w:val="24"/>
          <w:lang w:val="en-US" w:eastAsia="zh-CN"/>
        </w:rPr>
        <w:t>Hibdye G</w:t>
      </w:r>
      <w:r w:rsidR="007A79F4" w:rsidRPr="002732A2">
        <w:rPr>
          <w:rFonts w:ascii="Book Antiqua" w:eastAsia="宋体" w:hAnsi="Book Antiqua" w:cs="宋体"/>
          <w:sz w:val="24"/>
          <w:szCs w:val="24"/>
          <w:lang w:val="en-US" w:eastAsia="zh-CN"/>
        </w:rPr>
        <w:t>, Dessalegne Y, Debero N, Bekan L, Sintayehu M. Prevalence of drug non adherence and associated factors among patients with bipolar disorder at outpatient unit of Amanuel Hospital, Addis Ababa, Ethiopia, 2013.</w:t>
      </w:r>
      <w:r w:rsidR="007A79F4" w:rsidRPr="002732A2">
        <w:rPr>
          <w:rFonts w:ascii="Book Antiqua" w:eastAsia="宋体" w:hAnsi="Book Antiqua" w:cs="宋体"/>
          <w:i/>
          <w:sz w:val="24"/>
          <w:szCs w:val="24"/>
          <w:lang w:val="en-US" w:eastAsia="zh-CN"/>
        </w:rPr>
        <w:t xml:space="preserve"> J Psychiatry </w:t>
      </w:r>
      <w:r w:rsidR="007A79F4" w:rsidRPr="002732A2">
        <w:rPr>
          <w:rFonts w:ascii="Book Antiqua" w:eastAsia="宋体" w:hAnsi="Book Antiqua" w:cs="宋体"/>
          <w:sz w:val="24"/>
          <w:szCs w:val="24"/>
          <w:lang w:val="en-US" w:eastAsia="zh-CN"/>
        </w:rPr>
        <w:t xml:space="preserve">2015; </w:t>
      </w:r>
      <w:r w:rsidR="007A79F4" w:rsidRPr="002732A2">
        <w:rPr>
          <w:rFonts w:ascii="Book Antiqua" w:eastAsia="宋体" w:hAnsi="Book Antiqua" w:cs="宋体"/>
          <w:b/>
          <w:sz w:val="24"/>
          <w:szCs w:val="24"/>
          <w:lang w:val="en-US" w:eastAsia="zh-CN"/>
        </w:rPr>
        <w:t>S1</w:t>
      </w:r>
      <w:r w:rsidR="007A79F4" w:rsidRPr="002732A2">
        <w:rPr>
          <w:rFonts w:ascii="Book Antiqua" w:eastAsia="宋体" w:hAnsi="Book Antiqua" w:cs="宋体"/>
          <w:sz w:val="24"/>
          <w:szCs w:val="24"/>
          <w:lang w:val="en-US" w:eastAsia="zh-CN"/>
        </w:rPr>
        <w:t>: 003 [DOI: 10.4172/2378-5756.S1-003]</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99 </w:t>
      </w:r>
      <w:r w:rsidRPr="002732A2">
        <w:rPr>
          <w:rFonts w:ascii="Book Antiqua" w:eastAsia="宋体" w:hAnsi="Book Antiqua" w:cs="宋体"/>
          <w:b/>
          <w:bCs/>
          <w:sz w:val="24"/>
          <w:szCs w:val="24"/>
          <w:lang w:val="en-US" w:eastAsia="zh-CN"/>
        </w:rPr>
        <w:t>Jónsdóttir H</w:t>
      </w:r>
      <w:r w:rsidRPr="002732A2">
        <w:rPr>
          <w:rFonts w:ascii="Book Antiqua" w:eastAsia="宋体" w:hAnsi="Book Antiqua" w:cs="宋体"/>
          <w:sz w:val="24"/>
          <w:szCs w:val="24"/>
          <w:lang w:val="en-US" w:eastAsia="zh-CN"/>
        </w:rPr>
        <w:t xml:space="preserve">, Opjordsmoen S, Birkenaes AB, Simonsen C, Engh JA, Ringen PA, Vaskinn A, Friis S, Sundet K, Andreassen OA. </w:t>
      </w:r>
      <w:proofErr w:type="gramStart"/>
      <w:r w:rsidRPr="002732A2">
        <w:rPr>
          <w:rFonts w:ascii="Book Antiqua" w:eastAsia="宋体" w:hAnsi="Book Antiqua" w:cs="宋体"/>
          <w:sz w:val="24"/>
          <w:szCs w:val="24"/>
          <w:lang w:val="en-US" w:eastAsia="zh-CN"/>
        </w:rPr>
        <w:t>Predictors of medication adherence in patients with schizophrenia and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Acta Psychiatr Scand</w:t>
      </w:r>
      <w:r w:rsidRPr="002732A2">
        <w:rPr>
          <w:rFonts w:ascii="Book Antiqua" w:eastAsia="宋体" w:hAnsi="Book Antiqua" w:cs="宋体"/>
          <w:sz w:val="24"/>
          <w:szCs w:val="24"/>
          <w:lang w:val="en-US" w:eastAsia="zh-CN"/>
        </w:rPr>
        <w:t xml:space="preserve"> 2013; </w:t>
      </w:r>
      <w:r w:rsidRPr="002732A2">
        <w:rPr>
          <w:rFonts w:ascii="Book Antiqua" w:eastAsia="宋体" w:hAnsi="Book Antiqua" w:cs="宋体"/>
          <w:b/>
          <w:bCs/>
          <w:sz w:val="24"/>
          <w:szCs w:val="24"/>
          <w:lang w:val="en-US" w:eastAsia="zh-CN"/>
        </w:rPr>
        <w:t>127</w:t>
      </w:r>
      <w:r w:rsidRPr="002732A2">
        <w:rPr>
          <w:rFonts w:ascii="Book Antiqua" w:eastAsia="宋体" w:hAnsi="Book Antiqua" w:cs="宋体"/>
          <w:sz w:val="24"/>
          <w:szCs w:val="24"/>
          <w:lang w:val="en-US" w:eastAsia="zh-CN"/>
        </w:rPr>
        <w:t>: 23-33 [PMID: 22900964 DOI: 10.1111/j.1600-0447.2012.01911]</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100 </w:t>
      </w:r>
      <w:r w:rsidRPr="002732A2">
        <w:rPr>
          <w:rFonts w:ascii="Book Antiqua" w:eastAsia="宋体" w:hAnsi="Book Antiqua" w:cs="宋体"/>
          <w:b/>
          <w:bCs/>
          <w:sz w:val="24"/>
          <w:szCs w:val="24"/>
          <w:lang w:val="en-US" w:eastAsia="zh-CN"/>
        </w:rPr>
        <w:t>Murru A</w:t>
      </w:r>
      <w:r w:rsidRPr="002732A2">
        <w:rPr>
          <w:rFonts w:ascii="Book Antiqua" w:eastAsia="宋体" w:hAnsi="Book Antiqua" w:cs="宋体"/>
          <w:sz w:val="24"/>
          <w:szCs w:val="24"/>
          <w:lang w:val="en-US" w:eastAsia="zh-CN"/>
        </w:rPr>
        <w:t xml:space="preserve">, Pacchiarotti I, Amann BL, Nivoli AM, Vieta E, Colom F. Treatment adherence in bipolar I and schizoaffective disorder, bipolar type.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2013; </w:t>
      </w:r>
      <w:r w:rsidRPr="002732A2">
        <w:rPr>
          <w:rFonts w:ascii="Book Antiqua" w:eastAsia="宋体" w:hAnsi="Book Antiqua" w:cs="宋体"/>
          <w:b/>
          <w:bCs/>
          <w:sz w:val="24"/>
          <w:szCs w:val="24"/>
          <w:lang w:val="en-US" w:eastAsia="zh-CN"/>
        </w:rPr>
        <w:t>151</w:t>
      </w:r>
      <w:r w:rsidRPr="002732A2">
        <w:rPr>
          <w:rFonts w:ascii="Book Antiqua" w:eastAsia="宋体" w:hAnsi="Book Antiqua" w:cs="宋体"/>
          <w:sz w:val="24"/>
          <w:szCs w:val="24"/>
          <w:lang w:val="en-US" w:eastAsia="zh-CN"/>
        </w:rPr>
        <w:t>: 1003-1008 [PMID: 24099884 DOI: 10.1016/j.jad.2013.08.026]</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101 </w:t>
      </w:r>
      <w:r w:rsidRPr="002732A2">
        <w:rPr>
          <w:rFonts w:ascii="Book Antiqua" w:eastAsia="宋体" w:hAnsi="Book Antiqua" w:cs="宋体"/>
          <w:b/>
          <w:bCs/>
          <w:sz w:val="24"/>
          <w:szCs w:val="24"/>
          <w:lang w:val="en-US" w:eastAsia="zh-CN"/>
        </w:rPr>
        <w:t>Arvilommi P</w:t>
      </w:r>
      <w:r w:rsidRPr="002732A2">
        <w:rPr>
          <w:rFonts w:ascii="Book Antiqua" w:eastAsia="宋体" w:hAnsi="Book Antiqua" w:cs="宋体"/>
          <w:sz w:val="24"/>
          <w:szCs w:val="24"/>
          <w:lang w:val="en-US" w:eastAsia="zh-CN"/>
        </w:rPr>
        <w:t xml:space="preserve">, Suominen K, Mantere O, Leppämäki S, Valtonen H, Isometsä E. Predictors of adherence to psychopharmacological and psychosocial treatment in bipolar I or II disorders - an 18-month prospective study.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2014; </w:t>
      </w:r>
      <w:r w:rsidRPr="002732A2">
        <w:rPr>
          <w:rFonts w:ascii="Book Antiqua" w:eastAsia="宋体" w:hAnsi="Book Antiqua" w:cs="宋体"/>
          <w:b/>
          <w:bCs/>
          <w:sz w:val="24"/>
          <w:szCs w:val="24"/>
          <w:lang w:val="en-US" w:eastAsia="zh-CN"/>
        </w:rPr>
        <w:t>155</w:t>
      </w:r>
      <w:r w:rsidRPr="002732A2">
        <w:rPr>
          <w:rFonts w:ascii="Book Antiqua" w:eastAsia="宋体" w:hAnsi="Book Antiqua" w:cs="宋体"/>
          <w:sz w:val="24"/>
          <w:szCs w:val="24"/>
          <w:lang w:val="en-US" w:eastAsia="zh-CN"/>
        </w:rPr>
        <w:t>: 110-117 [PMID: 24262639 DOI: 10.1016/j.jad.2013.10.032]</w:t>
      </w:r>
    </w:p>
    <w:p w:rsidR="007A79F4" w:rsidRPr="002732A2" w:rsidRDefault="005F28CF"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lastRenderedPageBreak/>
        <w:t xml:space="preserve">102 </w:t>
      </w:r>
      <w:r w:rsidR="007A79F4" w:rsidRPr="002732A2">
        <w:rPr>
          <w:rFonts w:ascii="Book Antiqua" w:eastAsia="宋体" w:hAnsi="Book Antiqua" w:cs="宋体"/>
          <w:b/>
          <w:sz w:val="24"/>
          <w:szCs w:val="24"/>
          <w:lang w:val="en-US" w:eastAsia="zh-CN"/>
        </w:rPr>
        <w:t>Kassis IT</w:t>
      </w:r>
      <w:r w:rsidR="007A79F4" w:rsidRPr="002732A2">
        <w:rPr>
          <w:rFonts w:ascii="Book Antiqua" w:eastAsia="宋体" w:hAnsi="Book Antiqua" w:cs="宋体"/>
          <w:sz w:val="24"/>
          <w:szCs w:val="24"/>
          <w:lang w:val="en-US" w:eastAsia="zh-CN"/>
        </w:rPr>
        <w:t>, Ghuloum S, Mousa H, Bener A. Treatment non-compliance of psychiatric patients and associated factors: are patients satisfied from their psychiatrist?</w:t>
      </w:r>
      <w:r w:rsidR="007A79F4" w:rsidRPr="002732A2">
        <w:rPr>
          <w:rFonts w:ascii="Book Antiqua" w:eastAsia="宋体" w:hAnsi="Book Antiqua" w:cs="宋体"/>
          <w:i/>
          <w:sz w:val="24"/>
          <w:szCs w:val="24"/>
          <w:lang w:val="en-US" w:eastAsia="zh-CN"/>
        </w:rPr>
        <w:t xml:space="preserve"> Br J Med Med Res</w:t>
      </w:r>
      <w:r w:rsidR="007A79F4" w:rsidRPr="002732A2">
        <w:rPr>
          <w:rFonts w:ascii="Book Antiqua" w:eastAsia="宋体" w:hAnsi="Book Antiqua" w:cs="宋体"/>
          <w:sz w:val="24"/>
          <w:szCs w:val="24"/>
          <w:lang w:val="en-US" w:eastAsia="zh-CN"/>
        </w:rPr>
        <w:t xml:space="preserve"> 2014; </w:t>
      </w:r>
      <w:r w:rsidR="007A79F4" w:rsidRPr="002732A2">
        <w:rPr>
          <w:rFonts w:ascii="Book Antiqua" w:eastAsia="宋体" w:hAnsi="Book Antiqua" w:cs="宋体"/>
          <w:b/>
          <w:sz w:val="24"/>
          <w:szCs w:val="24"/>
          <w:lang w:val="en-US" w:eastAsia="zh-CN"/>
        </w:rPr>
        <w:t>4</w:t>
      </w:r>
      <w:r w:rsidR="007A79F4" w:rsidRPr="002732A2">
        <w:rPr>
          <w:rFonts w:ascii="Book Antiqua" w:eastAsia="宋体" w:hAnsi="Book Antiqua" w:cs="宋体"/>
          <w:sz w:val="24"/>
          <w:szCs w:val="24"/>
          <w:lang w:val="en-US" w:eastAsia="zh-CN"/>
        </w:rPr>
        <w:t>: 785-796 [DOI: 10.9734/BJMMR/2014/6127]</w:t>
      </w:r>
    </w:p>
    <w:p w:rsidR="007A79F4" w:rsidRPr="002732A2" w:rsidRDefault="005F28CF"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103</w:t>
      </w:r>
      <w:r w:rsidRPr="002732A2">
        <w:rPr>
          <w:rFonts w:ascii="Book Antiqua" w:eastAsia="宋体" w:hAnsi="Book Antiqua" w:cs="宋体"/>
          <w:b/>
          <w:sz w:val="24"/>
          <w:szCs w:val="24"/>
          <w:lang w:val="en-US" w:eastAsia="zh-CN"/>
        </w:rPr>
        <w:t xml:space="preserve"> </w:t>
      </w:r>
      <w:r w:rsidR="007A79F4" w:rsidRPr="002732A2">
        <w:rPr>
          <w:rFonts w:ascii="Book Antiqua" w:eastAsia="宋体" w:hAnsi="Book Antiqua" w:cs="宋体"/>
          <w:b/>
          <w:sz w:val="24"/>
          <w:szCs w:val="24"/>
          <w:lang w:val="en-US" w:eastAsia="zh-CN"/>
        </w:rPr>
        <w:t>Ghaffari-Nejad A</w:t>
      </w:r>
      <w:r w:rsidR="007A79F4" w:rsidRPr="002732A2">
        <w:rPr>
          <w:rFonts w:ascii="Book Antiqua" w:eastAsia="宋体" w:hAnsi="Book Antiqua" w:cs="宋体"/>
          <w:sz w:val="24"/>
          <w:szCs w:val="24"/>
          <w:lang w:val="en-US" w:eastAsia="zh-CN"/>
        </w:rPr>
        <w:t xml:space="preserve">, Mashayekhi A, Mazhari S, Ghayoumi A. Factors associated with drug non-adherence after discharge among patients with mood disorders hospitalized in Shahid Beheshti Hospital in Kerman: a prospective study. </w:t>
      </w:r>
      <w:r w:rsidR="007A79F4" w:rsidRPr="002732A2">
        <w:rPr>
          <w:rFonts w:ascii="Book Antiqua" w:eastAsia="宋体" w:hAnsi="Book Antiqua" w:cs="宋体"/>
          <w:i/>
          <w:sz w:val="24"/>
          <w:szCs w:val="24"/>
          <w:lang w:val="en-US" w:eastAsia="zh-CN"/>
        </w:rPr>
        <w:t xml:space="preserve">Zahedan J Res Med Sci </w:t>
      </w:r>
      <w:r w:rsidR="007A79F4" w:rsidRPr="002732A2">
        <w:rPr>
          <w:rFonts w:ascii="Book Antiqua" w:eastAsia="宋体" w:hAnsi="Book Antiqua" w:cs="宋体"/>
          <w:sz w:val="24"/>
          <w:szCs w:val="24"/>
          <w:lang w:val="en-US" w:eastAsia="zh-CN"/>
        </w:rPr>
        <w:t xml:space="preserve">2015; </w:t>
      </w:r>
      <w:r w:rsidR="007A79F4" w:rsidRPr="002732A2">
        <w:rPr>
          <w:rFonts w:ascii="Book Antiqua" w:eastAsia="宋体" w:hAnsi="Book Antiqua" w:cs="宋体"/>
          <w:b/>
          <w:sz w:val="24"/>
          <w:szCs w:val="24"/>
          <w:lang w:val="en-US" w:eastAsia="zh-CN"/>
        </w:rPr>
        <w:t>17</w:t>
      </w:r>
      <w:r w:rsidR="007A79F4" w:rsidRPr="002732A2">
        <w:rPr>
          <w:rFonts w:ascii="Book Antiqua" w:eastAsia="宋体" w:hAnsi="Book Antiqua" w:cs="宋体"/>
          <w:sz w:val="24"/>
          <w:szCs w:val="24"/>
          <w:lang w:val="en-US" w:eastAsia="zh-CN"/>
        </w:rPr>
        <w:t>: e968 [DOI: 10.5812/</w:t>
      </w:r>
      <w:proofErr w:type="gramStart"/>
      <w:r w:rsidR="007A79F4" w:rsidRPr="002732A2">
        <w:rPr>
          <w:rFonts w:ascii="Book Antiqua" w:eastAsia="宋体" w:hAnsi="Book Antiqua" w:cs="宋体"/>
          <w:sz w:val="24"/>
          <w:szCs w:val="24"/>
          <w:lang w:val="en-US" w:eastAsia="zh-CN"/>
        </w:rPr>
        <w:t>zjrms.17(</w:t>
      </w:r>
      <w:proofErr w:type="gramEnd"/>
      <w:r w:rsidR="007A79F4" w:rsidRPr="002732A2">
        <w:rPr>
          <w:rFonts w:ascii="Book Antiqua" w:eastAsia="宋体" w:hAnsi="Book Antiqua" w:cs="宋体"/>
          <w:sz w:val="24"/>
          <w:szCs w:val="24"/>
          <w:lang w:val="en-US" w:eastAsia="zh-CN"/>
        </w:rPr>
        <w:t>4)2015.968]</w:t>
      </w:r>
    </w:p>
    <w:p w:rsidR="007A79F4" w:rsidRPr="002732A2" w:rsidRDefault="005F28CF"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104 </w:t>
      </w:r>
      <w:r w:rsidR="007A79F4" w:rsidRPr="002732A2">
        <w:rPr>
          <w:rFonts w:ascii="Book Antiqua" w:eastAsia="宋体" w:hAnsi="Book Antiqua" w:cs="宋体"/>
          <w:b/>
          <w:sz w:val="24"/>
          <w:szCs w:val="24"/>
          <w:lang w:val="en-US" w:eastAsia="zh-CN"/>
        </w:rPr>
        <w:t>Hajda M</w:t>
      </w:r>
      <w:r w:rsidR="007A79F4" w:rsidRPr="002732A2">
        <w:rPr>
          <w:rFonts w:ascii="Book Antiqua" w:eastAsia="宋体" w:hAnsi="Book Antiqua" w:cs="宋体"/>
          <w:sz w:val="24"/>
          <w:szCs w:val="24"/>
          <w:lang w:val="en-US" w:eastAsia="zh-CN"/>
        </w:rPr>
        <w:t xml:space="preserve">, Kamaradova D, Latalova K, Prasko J, Ociskova M, Mainerova B. Self-stigma, treatment adherence, and medication discontinuation in patients with bipolar disorders in remission – a cross sectional study. </w:t>
      </w:r>
      <w:r w:rsidR="007A79F4" w:rsidRPr="002732A2">
        <w:rPr>
          <w:rFonts w:ascii="Book Antiqua" w:eastAsia="宋体" w:hAnsi="Book Antiqua" w:cs="宋体"/>
          <w:i/>
          <w:sz w:val="24"/>
          <w:szCs w:val="24"/>
          <w:lang w:val="en-US" w:eastAsia="zh-CN"/>
        </w:rPr>
        <w:t xml:space="preserve">Act Nerv Super Rediviva </w:t>
      </w:r>
      <w:r w:rsidR="007A79F4" w:rsidRPr="002732A2">
        <w:rPr>
          <w:rFonts w:ascii="Book Antiqua" w:eastAsia="宋体" w:hAnsi="Book Antiqua" w:cs="宋体"/>
          <w:sz w:val="24"/>
          <w:szCs w:val="24"/>
          <w:lang w:val="en-US" w:eastAsia="zh-CN"/>
        </w:rPr>
        <w:t xml:space="preserve">2015; </w:t>
      </w:r>
      <w:r w:rsidR="007A79F4" w:rsidRPr="002732A2">
        <w:rPr>
          <w:rFonts w:ascii="Book Antiqua" w:eastAsia="宋体" w:hAnsi="Book Antiqua" w:cs="宋体"/>
          <w:b/>
          <w:sz w:val="24"/>
          <w:szCs w:val="24"/>
          <w:lang w:val="en-US" w:eastAsia="zh-CN"/>
        </w:rPr>
        <w:t>57</w:t>
      </w:r>
      <w:r w:rsidR="007A79F4" w:rsidRPr="002732A2">
        <w:rPr>
          <w:rFonts w:ascii="Book Antiqua" w:eastAsia="宋体" w:hAnsi="Book Antiqua" w:cs="宋体"/>
          <w:sz w:val="24"/>
          <w:szCs w:val="24"/>
          <w:lang w:val="en-US" w:eastAsia="zh-CN"/>
        </w:rPr>
        <w:t>: 6-11</w:t>
      </w:r>
    </w:p>
    <w:p w:rsidR="007A79F4" w:rsidRPr="002732A2" w:rsidRDefault="005F28CF"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105</w:t>
      </w:r>
      <w:r w:rsidRPr="002732A2">
        <w:rPr>
          <w:rFonts w:ascii="Book Antiqua" w:eastAsia="宋体" w:hAnsi="Book Antiqua" w:cs="宋体"/>
          <w:b/>
          <w:sz w:val="24"/>
          <w:szCs w:val="24"/>
          <w:lang w:val="en-US" w:eastAsia="zh-CN"/>
        </w:rPr>
        <w:t xml:space="preserve"> </w:t>
      </w:r>
      <w:r w:rsidR="007A79F4" w:rsidRPr="002732A2">
        <w:rPr>
          <w:rFonts w:ascii="Book Antiqua" w:eastAsia="宋体" w:hAnsi="Book Antiqua" w:cs="宋体"/>
          <w:b/>
          <w:sz w:val="24"/>
          <w:szCs w:val="24"/>
          <w:lang w:val="en-US" w:eastAsia="zh-CN"/>
        </w:rPr>
        <w:t>Ibrahim AW</w:t>
      </w:r>
      <w:r w:rsidR="007A79F4" w:rsidRPr="002732A2">
        <w:rPr>
          <w:rFonts w:ascii="Book Antiqua" w:eastAsia="宋体" w:hAnsi="Book Antiqua" w:cs="宋体"/>
          <w:sz w:val="24"/>
          <w:szCs w:val="24"/>
          <w:lang w:val="en-US" w:eastAsia="zh-CN"/>
        </w:rPr>
        <w:t>, Pindar SK, Yerima MM, Rabbebe IB, Shehu S, Garkuwa HA, Bashir IY, Wakil MA, Yahya SJ. Medication-related factors of non adherence among patients with schizophrenia and bipolar disorder: Outcome of a cross-sectional survey in Maiduguri, North-eastern Nigeria.</w:t>
      </w:r>
      <w:r w:rsidR="007A79F4" w:rsidRPr="002732A2">
        <w:rPr>
          <w:rFonts w:ascii="Book Antiqua" w:eastAsia="宋体" w:hAnsi="Book Antiqua" w:cs="宋体"/>
          <w:i/>
          <w:sz w:val="24"/>
          <w:szCs w:val="24"/>
          <w:lang w:val="en-US" w:eastAsia="zh-CN"/>
        </w:rPr>
        <w:t xml:space="preserve"> Journal of Neuroscience and Behavioral Health </w:t>
      </w:r>
      <w:r w:rsidR="007A79F4" w:rsidRPr="002732A2">
        <w:rPr>
          <w:rFonts w:ascii="Book Antiqua" w:eastAsia="宋体" w:hAnsi="Book Antiqua" w:cs="宋体"/>
          <w:sz w:val="24"/>
          <w:szCs w:val="24"/>
          <w:lang w:val="en-US" w:eastAsia="zh-CN"/>
        </w:rPr>
        <w:t xml:space="preserve">2015; </w:t>
      </w:r>
      <w:r w:rsidR="007A79F4" w:rsidRPr="002732A2">
        <w:rPr>
          <w:rFonts w:ascii="Book Antiqua" w:eastAsia="宋体" w:hAnsi="Book Antiqua" w:cs="宋体"/>
          <w:b/>
          <w:sz w:val="24"/>
          <w:szCs w:val="24"/>
          <w:lang w:val="en-US" w:eastAsia="zh-CN"/>
        </w:rPr>
        <w:t>7</w:t>
      </w:r>
      <w:r w:rsidR="007A79F4" w:rsidRPr="002732A2">
        <w:rPr>
          <w:rFonts w:ascii="Book Antiqua" w:eastAsia="宋体" w:hAnsi="Book Antiqua" w:cs="宋体"/>
          <w:sz w:val="24"/>
          <w:szCs w:val="24"/>
          <w:lang w:val="en-US" w:eastAsia="zh-CN"/>
        </w:rPr>
        <w:t>: 31-39 [DOI: 10.5897/JNBH2015.0128]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106 </w:t>
      </w:r>
      <w:r w:rsidRPr="002732A2">
        <w:rPr>
          <w:rFonts w:ascii="Book Antiqua" w:eastAsia="宋体" w:hAnsi="Book Antiqua" w:cs="宋体"/>
          <w:b/>
          <w:bCs/>
          <w:sz w:val="24"/>
          <w:szCs w:val="24"/>
          <w:lang w:val="en-US" w:eastAsia="zh-CN"/>
        </w:rPr>
        <w:t>Levin JB</w:t>
      </w:r>
      <w:r w:rsidRPr="002732A2">
        <w:rPr>
          <w:rFonts w:ascii="Book Antiqua" w:eastAsia="宋体" w:hAnsi="Book Antiqua" w:cs="宋体"/>
          <w:sz w:val="24"/>
          <w:szCs w:val="24"/>
          <w:lang w:val="en-US" w:eastAsia="zh-CN"/>
        </w:rPr>
        <w:t xml:space="preserve">, Tatsuoka C, Cassidy KA, Aebi ME, Sajatovic M. Trajectories of medication attitudes and adherence behavior change in non-adherent bipolar patients. </w:t>
      </w:r>
      <w:r w:rsidRPr="002732A2">
        <w:rPr>
          <w:rFonts w:ascii="Book Antiqua" w:eastAsia="宋体" w:hAnsi="Book Antiqua" w:cs="宋体"/>
          <w:i/>
          <w:iCs/>
          <w:sz w:val="24"/>
          <w:szCs w:val="24"/>
          <w:lang w:val="en-US" w:eastAsia="zh-CN"/>
        </w:rPr>
        <w:t>Compr Psychiatry</w:t>
      </w:r>
      <w:r w:rsidRPr="002732A2">
        <w:rPr>
          <w:rFonts w:ascii="Book Antiqua" w:eastAsia="宋体" w:hAnsi="Book Antiqua" w:cs="宋体"/>
          <w:sz w:val="24"/>
          <w:szCs w:val="24"/>
          <w:lang w:val="en-US" w:eastAsia="zh-CN"/>
        </w:rPr>
        <w:t xml:space="preserve"> 2015; </w:t>
      </w:r>
      <w:r w:rsidRPr="002732A2">
        <w:rPr>
          <w:rFonts w:ascii="Book Antiqua" w:eastAsia="宋体" w:hAnsi="Book Antiqua" w:cs="宋体"/>
          <w:b/>
          <w:bCs/>
          <w:sz w:val="24"/>
          <w:szCs w:val="24"/>
          <w:lang w:val="en-US" w:eastAsia="zh-CN"/>
        </w:rPr>
        <w:t>58</w:t>
      </w:r>
      <w:r w:rsidRPr="002732A2">
        <w:rPr>
          <w:rFonts w:ascii="Book Antiqua" w:eastAsia="宋体" w:hAnsi="Book Antiqua" w:cs="宋体"/>
          <w:sz w:val="24"/>
          <w:szCs w:val="24"/>
          <w:lang w:val="en-US" w:eastAsia="zh-CN"/>
        </w:rPr>
        <w:t>: 29-36 [PMID: 25617964 DOI: 10.1016/j.comppsych.2014.11.023]</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107 </w:t>
      </w:r>
      <w:r w:rsidRPr="002732A2">
        <w:rPr>
          <w:rFonts w:ascii="Book Antiqua" w:eastAsia="宋体" w:hAnsi="Book Antiqua" w:cs="宋体"/>
          <w:b/>
          <w:bCs/>
          <w:sz w:val="24"/>
          <w:szCs w:val="24"/>
          <w:lang w:val="en-US" w:eastAsia="zh-CN"/>
        </w:rPr>
        <w:t>Mert DG</w:t>
      </w:r>
      <w:r w:rsidRPr="002732A2">
        <w:rPr>
          <w:rFonts w:ascii="Book Antiqua" w:eastAsia="宋体" w:hAnsi="Book Antiqua" w:cs="宋体"/>
          <w:sz w:val="24"/>
          <w:szCs w:val="24"/>
          <w:lang w:val="en-US" w:eastAsia="zh-CN"/>
        </w:rPr>
        <w:t xml:space="preserve">, Turgut NH, Kelleci M, Semiz M. Perspectives on reasons of medication nonadherence in psychiatric patients. </w:t>
      </w:r>
      <w:r w:rsidRPr="002732A2">
        <w:rPr>
          <w:rFonts w:ascii="Book Antiqua" w:eastAsia="宋体" w:hAnsi="Book Antiqua" w:cs="宋体"/>
          <w:i/>
          <w:iCs/>
          <w:sz w:val="24"/>
          <w:szCs w:val="24"/>
          <w:lang w:val="en-US" w:eastAsia="zh-CN"/>
        </w:rPr>
        <w:t>Patient Prefer Adherence</w:t>
      </w:r>
      <w:r w:rsidRPr="002732A2">
        <w:rPr>
          <w:rFonts w:ascii="Book Antiqua" w:eastAsia="宋体" w:hAnsi="Book Antiqua" w:cs="宋体"/>
          <w:sz w:val="24"/>
          <w:szCs w:val="24"/>
          <w:lang w:val="en-US" w:eastAsia="zh-CN"/>
        </w:rPr>
        <w:t xml:space="preserve"> 2015; </w:t>
      </w:r>
      <w:r w:rsidRPr="002732A2">
        <w:rPr>
          <w:rFonts w:ascii="Book Antiqua" w:eastAsia="宋体" w:hAnsi="Book Antiqua" w:cs="宋体"/>
          <w:b/>
          <w:bCs/>
          <w:sz w:val="24"/>
          <w:szCs w:val="24"/>
          <w:lang w:val="en-US" w:eastAsia="zh-CN"/>
        </w:rPr>
        <w:t>9</w:t>
      </w:r>
      <w:r w:rsidRPr="002732A2">
        <w:rPr>
          <w:rFonts w:ascii="Book Antiqua" w:eastAsia="宋体" w:hAnsi="Book Antiqua" w:cs="宋体"/>
          <w:sz w:val="24"/>
          <w:szCs w:val="24"/>
          <w:lang w:val="en-US" w:eastAsia="zh-CN"/>
        </w:rPr>
        <w:t>: 87-93 [PMID: 25609930 DOI: 10.2147/PPA.S75013]</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108 </w:t>
      </w:r>
      <w:r w:rsidRPr="002732A2">
        <w:rPr>
          <w:rFonts w:ascii="Book Antiqua" w:eastAsia="宋体" w:hAnsi="Book Antiqua" w:cs="宋体"/>
          <w:b/>
          <w:bCs/>
          <w:sz w:val="24"/>
          <w:szCs w:val="24"/>
          <w:lang w:val="en-US" w:eastAsia="zh-CN"/>
        </w:rPr>
        <w:t>Azadforouz S</w:t>
      </w:r>
      <w:r w:rsidRPr="002732A2">
        <w:rPr>
          <w:rFonts w:ascii="Book Antiqua" w:eastAsia="宋体" w:hAnsi="Book Antiqua" w:cs="宋体"/>
          <w:sz w:val="24"/>
          <w:szCs w:val="24"/>
          <w:lang w:val="en-US" w:eastAsia="zh-CN"/>
        </w:rPr>
        <w:t xml:space="preserve">, Shabani A, Nohesara S, Ahmadzad-Asl M. Non-Compliance and Related Factors in Patients With Bipolar I Disorder: A </w:t>
      </w:r>
      <w:proofErr w:type="gramStart"/>
      <w:r w:rsidRPr="002732A2">
        <w:rPr>
          <w:rFonts w:ascii="Book Antiqua" w:eastAsia="宋体" w:hAnsi="Book Antiqua" w:cs="宋体"/>
          <w:sz w:val="24"/>
          <w:szCs w:val="24"/>
          <w:lang w:val="en-US" w:eastAsia="zh-CN"/>
        </w:rPr>
        <w:t>Six Month</w:t>
      </w:r>
      <w:proofErr w:type="gramEnd"/>
      <w:r w:rsidRPr="002732A2">
        <w:rPr>
          <w:rFonts w:ascii="Book Antiqua" w:eastAsia="宋体" w:hAnsi="Book Antiqua" w:cs="宋体"/>
          <w:sz w:val="24"/>
          <w:szCs w:val="24"/>
          <w:lang w:val="en-US" w:eastAsia="zh-CN"/>
        </w:rPr>
        <w:t xml:space="preserve"> Follow-Up Study. </w:t>
      </w:r>
      <w:r w:rsidRPr="002732A2">
        <w:rPr>
          <w:rFonts w:ascii="Book Antiqua" w:eastAsia="宋体" w:hAnsi="Book Antiqua" w:cs="宋体"/>
          <w:i/>
          <w:iCs/>
          <w:sz w:val="24"/>
          <w:szCs w:val="24"/>
          <w:lang w:val="en-US" w:eastAsia="zh-CN"/>
        </w:rPr>
        <w:t>Iran J Psychiatry Behav Sci</w:t>
      </w:r>
      <w:r w:rsidRPr="002732A2">
        <w:rPr>
          <w:rFonts w:ascii="Book Antiqua" w:eastAsia="宋体" w:hAnsi="Book Antiqua" w:cs="宋体"/>
          <w:sz w:val="24"/>
          <w:szCs w:val="24"/>
          <w:lang w:val="en-US" w:eastAsia="zh-CN"/>
        </w:rPr>
        <w:t xml:space="preserve"> 2016; </w:t>
      </w:r>
      <w:r w:rsidRPr="002732A2">
        <w:rPr>
          <w:rFonts w:ascii="Book Antiqua" w:eastAsia="宋体" w:hAnsi="Book Antiqua" w:cs="宋体"/>
          <w:b/>
          <w:bCs/>
          <w:sz w:val="24"/>
          <w:szCs w:val="24"/>
          <w:lang w:val="en-US" w:eastAsia="zh-CN"/>
        </w:rPr>
        <w:t>10</w:t>
      </w:r>
      <w:r w:rsidRPr="002732A2">
        <w:rPr>
          <w:rFonts w:ascii="Book Antiqua" w:eastAsia="宋体" w:hAnsi="Book Antiqua" w:cs="宋体"/>
          <w:sz w:val="24"/>
          <w:szCs w:val="24"/>
          <w:lang w:val="en-US" w:eastAsia="zh-CN"/>
        </w:rPr>
        <w:t>: e2448 [PMID: 27803718 DOI: 10.17795/ijpbs-2448]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109 </w:t>
      </w:r>
      <w:r w:rsidRPr="002732A2">
        <w:rPr>
          <w:rFonts w:ascii="Book Antiqua" w:eastAsia="宋体" w:hAnsi="Book Antiqua" w:cs="宋体"/>
          <w:b/>
          <w:bCs/>
          <w:sz w:val="24"/>
          <w:szCs w:val="24"/>
          <w:lang w:val="en-US" w:eastAsia="zh-CN"/>
        </w:rPr>
        <w:t>Connelly CE</w:t>
      </w:r>
      <w:r w:rsidRPr="002732A2">
        <w:rPr>
          <w:rFonts w:ascii="Book Antiqua" w:eastAsia="宋体" w:hAnsi="Book Antiqua" w:cs="宋体"/>
          <w:sz w:val="24"/>
          <w:szCs w:val="24"/>
          <w:lang w:val="en-US" w:eastAsia="zh-CN"/>
        </w:rPr>
        <w:t>, Davenport YB, Nurnberger JI.</w:t>
      </w:r>
      <w:proofErr w:type="gramEnd"/>
      <w:r w:rsidRPr="002732A2">
        <w:rPr>
          <w:rFonts w:ascii="Book Antiqua" w:eastAsia="宋体" w:hAnsi="Book Antiqua" w:cs="宋体"/>
          <w:sz w:val="24"/>
          <w:szCs w:val="24"/>
          <w:lang w:val="en-US" w:eastAsia="zh-CN"/>
        </w:rPr>
        <w:t xml:space="preserve"> </w:t>
      </w:r>
      <w:proofErr w:type="gramStart"/>
      <w:r w:rsidRPr="002732A2">
        <w:rPr>
          <w:rFonts w:ascii="Book Antiqua" w:eastAsia="宋体" w:hAnsi="Book Antiqua" w:cs="宋体"/>
          <w:sz w:val="24"/>
          <w:szCs w:val="24"/>
          <w:lang w:val="en-US" w:eastAsia="zh-CN"/>
        </w:rPr>
        <w:t>Adherence to treatment regimen in a lithium carbonate clinic.</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Arch Gen Psychiatry</w:t>
      </w:r>
      <w:r w:rsidRPr="002732A2">
        <w:rPr>
          <w:rFonts w:ascii="Book Antiqua" w:eastAsia="宋体" w:hAnsi="Book Antiqua" w:cs="宋体"/>
          <w:sz w:val="24"/>
          <w:szCs w:val="24"/>
          <w:lang w:val="en-US" w:eastAsia="zh-CN"/>
        </w:rPr>
        <w:t xml:space="preserve"> 1982; </w:t>
      </w:r>
      <w:r w:rsidRPr="002732A2">
        <w:rPr>
          <w:rFonts w:ascii="Book Antiqua" w:eastAsia="宋体" w:hAnsi="Book Antiqua" w:cs="宋体"/>
          <w:b/>
          <w:bCs/>
          <w:sz w:val="24"/>
          <w:szCs w:val="24"/>
          <w:lang w:val="en-US" w:eastAsia="zh-CN"/>
        </w:rPr>
        <w:t>39</w:t>
      </w:r>
      <w:r w:rsidRPr="002732A2">
        <w:rPr>
          <w:rFonts w:ascii="Book Antiqua" w:eastAsia="宋体" w:hAnsi="Book Antiqua" w:cs="宋体"/>
          <w:sz w:val="24"/>
          <w:szCs w:val="24"/>
          <w:lang w:val="en-US" w:eastAsia="zh-CN"/>
        </w:rPr>
        <w:t>: 585-588 [PMID: 6807256 DOI: 10.1001/archpsyc.1982.04290050057011]</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110 </w:t>
      </w:r>
      <w:r w:rsidRPr="002732A2">
        <w:rPr>
          <w:rFonts w:ascii="Book Antiqua" w:eastAsia="宋体" w:hAnsi="Book Antiqua" w:cs="宋体"/>
          <w:b/>
          <w:bCs/>
          <w:sz w:val="24"/>
          <w:szCs w:val="24"/>
          <w:lang w:val="en-US" w:eastAsia="zh-CN"/>
        </w:rPr>
        <w:t>Connelly CE</w:t>
      </w:r>
      <w:r w:rsidRPr="002732A2">
        <w:rPr>
          <w:rFonts w:ascii="Book Antiqua" w:eastAsia="宋体" w:hAnsi="Book Antiqua" w:cs="宋体"/>
          <w:sz w:val="24"/>
          <w:szCs w:val="24"/>
          <w:lang w:val="en-US" w:eastAsia="zh-CN"/>
        </w:rPr>
        <w:t>.</w:t>
      </w:r>
      <w:proofErr w:type="gramEnd"/>
      <w:r w:rsidRPr="002732A2">
        <w:rPr>
          <w:rFonts w:ascii="Book Antiqua" w:eastAsia="宋体" w:hAnsi="Book Antiqua" w:cs="宋体"/>
          <w:sz w:val="24"/>
          <w:szCs w:val="24"/>
          <w:lang w:val="en-US" w:eastAsia="zh-CN"/>
        </w:rPr>
        <w:t xml:space="preserve"> </w:t>
      </w:r>
      <w:proofErr w:type="gramStart"/>
      <w:r w:rsidRPr="002732A2">
        <w:rPr>
          <w:rFonts w:ascii="Book Antiqua" w:eastAsia="宋体" w:hAnsi="Book Antiqua" w:cs="宋体"/>
          <w:sz w:val="24"/>
          <w:szCs w:val="24"/>
          <w:lang w:val="en-US" w:eastAsia="zh-CN"/>
        </w:rPr>
        <w:t>Compliance with outpatient lithium therapy.</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Perspect Psychiatr Care</w:t>
      </w:r>
      <w:r w:rsidRPr="002732A2">
        <w:rPr>
          <w:rFonts w:ascii="Book Antiqua" w:eastAsia="宋体" w:hAnsi="Book Antiqua" w:cs="宋体"/>
          <w:sz w:val="24"/>
          <w:szCs w:val="24"/>
          <w:lang w:val="en-US" w:eastAsia="zh-CN"/>
        </w:rPr>
        <w:t xml:space="preserve"> </w:t>
      </w:r>
      <w:r w:rsidR="005F28CF" w:rsidRPr="002732A2">
        <w:rPr>
          <w:rFonts w:ascii="Book Antiqua" w:eastAsia="宋体" w:hAnsi="Book Antiqua" w:cs="宋体" w:hint="eastAsia"/>
          <w:sz w:val="24"/>
          <w:szCs w:val="24"/>
          <w:lang w:val="en-US" w:eastAsia="zh-CN"/>
        </w:rPr>
        <w:t>1984</w:t>
      </w:r>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b/>
          <w:bCs/>
          <w:sz w:val="24"/>
          <w:szCs w:val="24"/>
          <w:lang w:val="en-US" w:eastAsia="zh-CN"/>
        </w:rPr>
        <w:t>22</w:t>
      </w:r>
      <w:r w:rsidRPr="002732A2">
        <w:rPr>
          <w:rFonts w:ascii="Book Antiqua" w:eastAsia="宋体" w:hAnsi="Book Antiqua" w:cs="宋体"/>
          <w:sz w:val="24"/>
          <w:szCs w:val="24"/>
          <w:lang w:val="en-US" w:eastAsia="zh-CN"/>
        </w:rPr>
        <w:t>: 44-50 [PMID: 6570862 DOI: 10.1111/j.1744-6163.1984.tb00203.x]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lastRenderedPageBreak/>
        <w:t xml:space="preserve">111 </w:t>
      </w:r>
      <w:r w:rsidRPr="002732A2">
        <w:rPr>
          <w:rFonts w:ascii="Book Antiqua" w:eastAsia="宋体" w:hAnsi="Book Antiqua" w:cs="宋体"/>
          <w:b/>
          <w:bCs/>
          <w:sz w:val="24"/>
          <w:szCs w:val="24"/>
          <w:lang w:val="en-US" w:eastAsia="zh-CN"/>
        </w:rPr>
        <w:t>Danion JM</w:t>
      </w:r>
      <w:r w:rsidRPr="002732A2">
        <w:rPr>
          <w:rFonts w:ascii="Book Antiqua" w:eastAsia="宋体" w:hAnsi="Book Antiqua" w:cs="宋体"/>
          <w:sz w:val="24"/>
          <w:szCs w:val="24"/>
          <w:lang w:val="en-US" w:eastAsia="zh-CN"/>
        </w:rPr>
        <w:t xml:space="preserve">, Neunreuther C, Krieger-Finance F, Imbs JL, Singer L. Compliance with long-term lithium treatment in major affective disorders. </w:t>
      </w:r>
      <w:r w:rsidRPr="002732A2">
        <w:rPr>
          <w:rFonts w:ascii="Book Antiqua" w:eastAsia="宋体" w:hAnsi="Book Antiqua" w:cs="宋体"/>
          <w:i/>
          <w:iCs/>
          <w:sz w:val="24"/>
          <w:szCs w:val="24"/>
          <w:lang w:val="en-US" w:eastAsia="zh-CN"/>
        </w:rPr>
        <w:t>Pharmacopsychiatry</w:t>
      </w:r>
      <w:r w:rsidRPr="002732A2">
        <w:rPr>
          <w:rFonts w:ascii="Book Antiqua" w:eastAsia="宋体" w:hAnsi="Book Antiqua" w:cs="宋体"/>
          <w:sz w:val="24"/>
          <w:szCs w:val="24"/>
          <w:lang w:val="en-US" w:eastAsia="zh-CN"/>
        </w:rPr>
        <w:t xml:space="preserve"> 1987; </w:t>
      </w:r>
      <w:r w:rsidRPr="002732A2">
        <w:rPr>
          <w:rFonts w:ascii="Book Antiqua" w:eastAsia="宋体" w:hAnsi="Book Antiqua" w:cs="宋体"/>
          <w:b/>
          <w:bCs/>
          <w:sz w:val="24"/>
          <w:szCs w:val="24"/>
          <w:lang w:val="en-US" w:eastAsia="zh-CN"/>
        </w:rPr>
        <w:t>20</w:t>
      </w:r>
      <w:r w:rsidRPr="002732A2">
        <w:rPr>
          <w:rFonts w:ascii="Book Antiqua" w:eastAsia="宋体" w:hAnsi="Book Antiqua" w:cs="宋体"/>
          <w:sz w:val="24"/>
          <w:szCs w:val="24"/>
          <w:lang w:val="en-US" w:eastAsia="zh-CN"/>
        </w:rPr>
        <w:t>: 230-231 [PMID: 3671494 DOI: 10.1055/s-2007-1017111]</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112 </w:t>
      </w:r>
      <w:r w:rsidRPr="002732A2">
        <w:rPr>
          <w:rFonts w:ascii="Book Antiqua" w:eastAsia="宋体" w:hAnsi="Book Antiqua" w:cs="宋体"/>
          <w:b/>
          <w:bCs/>
          <w:sz w:val="24"/>
          <w:szCs w:val="24"/>
          <w:lang w:val="en-US" w:eastAsia="zh-CN"/>
        </w:rPr>
        <w:t>Aagaard J</w:t>
      </w:r>
      <w:r w:rsidRPr="002732A2">
        <w:rPr>
          <w:rFonts w:ascii="Book Antiqua" w:eastAsia="宋体" w:hAnsi="Book Antiqua" w:cs="宋体"/>
          <w:sz w:val="24"/>
          <w:szCs w:val="24"/>
          <w:lang w:val="en-US" w:eastAsia="zh-CN"/>
        </w:rPr>
        <w:t xml:space="preserve">, Vestergaard P, Maarbjerg K. Adherence to lithium prophylaxis: II. </w:t>
      </w:r>
      <w:proofErr w:type="gramStart"/>
      <w:r w:rsidRPr="002732A2">
        <w:rPr>
          <w:rFonts w:ascii="Book Antiqua" w:eastAsia="宋体" w:hAnsi="Book Antiqua" w:cs="宋体"/>
          <w:sz w:val="24"/>
          <w:szCs w:val="24"/>
          <w:lang w:val="en-US" w:eastAsia="zh-CN"/>
        </w:rPr>
        <w:t>Multivariate analysis of clinical, social, and psychosocial predictors of nonadherence.</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Pharmacopsychiatry</w:t>
      </w:r>
      <w:r w:rsidRPr="002732A2">
        <w:rPr>
          <w:rFonts w:ascii="Book Antiqua" w:eastAsia="宋体" w:hAnsi="Book Antiqua" w:cs="宋体"/>
          <w:sz w:val="24"/>
          <w:szCs w:val="24"/>
          <w:lang w:val="en-US" w:eastAsia="zh-CN"/>
        </w:rPr>
        <w:t xml:space="preserve"> 1988; </w:t>
      </w:r>
      <w:r w:rsidRPr="002732A2">
        <w:rPr>
          <w:rFonts w:ascii="Book Antiqua" w:eastAsia="宋体" w:hAnsi="Book Antiqua" w:cs="宋体"/>
          <w:b/>
          <w:bCs/>
          <w:sz w:val="24"/>
          <w:szCs w:val="24"/>
          <w:lang w:val="en-US" w:eastAsia="zh-CN"/>
        </w:rPr>
        <w:t>21</w:t>
      </w:r>
      <w:r w:rsidRPr="002732A2">
        <w:rPr>
          <w:rFonts w:ascii="Book Antiqua" w:eastAsia="宋体" w:hAnsi="Book Antiqua" w:cs="宋体"/>
          <w:sz w:val="24"/>
          <w:szCs w:val="24"/>
          <w:lang w:val="en-US" w:eastAsia="zh-CN"/>
        </w:rPr>
        <w:t>: 166-170 [PMID: 3205885 DOI: 10.1055/s-2007-1014670]</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113 </w:t>
      </w:r>
      <w:r w:rsidRPr="002732A2">
        <w:rPr>
          <w:rFonts w:ascii="Book Antiqua" w:eastAsia="宋体" w:hAnsi="Book Antiqua" w:cs="宋体"/>
          <w:b/>
          <w:bCs/>
          <w:sz w:val="24"/>
          <w:szCs w:val="24"/>
          <w:lang w:val="en-US" w:eastAsia="zh-CN"/>
        </w:rPr>
        <w:t>Maarbjerg K</w:t>
      </w:r>
      <w:r w:rsidRPr="002732A2">
        <w:rPr>
          <w:rFonts w:ascii="Book Antiqua" w:eastAsia="宋体" w:hAnsi="Book Antiqua" w:cs="宋体"/>
          <w:sz w:val="24"/>
          <w:szCs w:val="24"/>
          <w:lang w:val="en-US" w:eastAsia="zh-CN"/>
        </w:rPr>
        <w:t xml:space="preserve">, Aagaard J, Vestergaard P. Adherence to lithium prophylaxis: I. Clinical predictors and patient's reasons for nonadherence. </w:t>
      </w:r>
      <w:r w:rsidRPr="002732A2">
        <w:rPr>
          <w:rFonts w:ascii="Book Antiqua" w:eastAsia="宋体" w:hAnsi="Book Antiqua" w:cs="宋体"/>
          <w:i/>
          <w:iCs/>
          <w:sz w:val="24"/>
          <w:szCs w:val="24"/>
          <w:lang w:val="en-US" w:eastAsia="zh-CN"/>
        </w:rPr>
        <w:t>Pharmacopsychiatry</w:t>
      </w:r>
      <w:r w:rsidRPr="002732A2">
        <w:rPr>
          <w:rFonts w:ascii="Book Antiqua" w:eastAsia="宋体" w:hAnsi="Book Antiqua" w:cs="宋体"/>
          <w:sz w:val="24"/>
          <w:szCs w:val="24"/>
          <w:lang w:val="en-US" w:eastAsia="zh-CN"/>
        </w:rPr>
        <w:t xml:space="preserve"> 1988; </w:t>
      </w:r>
      <w:r w:rsidRPr="002732A2">
        <w:rPr>
          <w:rFonts w:ascii="Book Antiqua" w:eastAsia="宋体" w:hAnsi="Book Antiqua" w:cs="宋体"/>
          <w:b/>
          <w:bCs/>
          <w:sz w:val="24"/>
          <w:szCs w:val="24"/>
          <w:lang w:val="en-US" w:eastAsia="zh-CN"/>
        </w:rPr>
        <w:t>21</w:t>
      </w:r>
      <w:r w:rsidRPr="002732A2">
        <w:rPr>
          <w:rFonts w:ascii="Book Antiqua" w:eastAsia="宋体" w:hAnsi="Book Antiqua" w:cs="宋体"/>
          <w:sz w:val="24"/>
          <w:szCs w:val="24"/>
          <w:lang w:val="en-US" w:eastAsia="zh-CN"/>
        </w:rPr>
        <w:t>: 121-125 [PMID: 3406049 DOI: 10.1055/s-2007-1014662]</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114 </w:t>
      </w:r>
      <w:r w:rsidRPr="002732A2">
        <w:rPr>
          <w:rFonts w:ascii="Book Antiqua" w:eastAsia="宋体" w:hAnsi="Book Antiqua" w:cs="宋体"/>
          <w:b/>
          <w:bCs/>
          <w:sz w:val="24"/>
          <w:szCs w:val="24"/>
          <w:lang w:val="en-US" w:eastAsia="zh-CN"/>
        </w:rPr>
        <w:t>Cochran SD</w:t>
      </w:r>
      <w:r w:rsidRPr="002732A2">
        <w:rPr>
          <w:rFonts w:ascii="Book Antiqua" w:eastAsia="宋体" w:hAnsi="Book Antiqua" w:cs="宋体"/>
          <w:sz w:val="24"/>
          <w:szCs w:val="24"/>
          <w:lang w:val="en-US" w:eastAsia="zh-CN"/>
        </w:rPr>
        <w:t xml:space="preserve">, Gitlin MJ. Attitudinal correlates of lithium compliance in bipolar affective disorders. </w:t>
      </w:r>
      <w:r w:rsidRPr="002732A2">
        <w:rPr>
          <w:rFonts w:ascii="Book Antiqua" w:eastAsia="宋体" w:hAnsi="Book Antiqua" w:cs="宋体"/>
          <w:i/>
          <w:iCs/>
          <w:sz w:val="24"/>
          <w:szCs w:val="24"/>
          <w:lang w:val="en-US" w:eastAsia="zh-CN"/>
        </w:rPr>
        <w:t>J Nerv Ment Dis</w:t>
      </w:r>
      <w:r w:rsidRPr="002732A2">
        <w:rPr>
          <w:rFonts w:ascii="Book Antiqua" w:eastAsia="宋体" w:hAnsi="Book Antiqua" w:cs="宋体"/>
          <w:sz w:val="24"/>
          <w:szCs w:val="24"/>
          <w:lang w:val="en-US" w:eastAsia="zh-CN"/>
        </w:rPr>
        <w:t xml:space="preserve"> 1988; </w:t>
      </w:r>
      <w:r w:rsidRPr="002732A2">
        <w:rPr>
          <w:rFonts w:ascii="Book Antiqua" w:eastAsia="宋体" w:hAnsi="Book Antiqua" w:cs="宋体"/>
          <w:b/>
          <w:bCs/>
          <w:sz w:val="24"/>
          <w:szCs w:val="24"/>
          <w:lang w:val="en-US" w:eastAsia="zh-CN"/>
        </w:rPr>
        <w:t>176</w:t>
      </w:r>
      <w:r w:rsidRPr="002732A2">
        <w:rPr>
          <w:rFonts w:ascii="Book Antiqua" w:eastAsia="宋体" w:hAnsi="Book Antiqua" w:cs="宋体"/>
          <w:sz w:val="24"/>
          <w:szCs w:val="24"/>
          <w:lang w:val="en-US" w:eastAsia="zh-CN"/>
        </w:rPr>
        <w:t>: 457-464 [PMID: 3404137 DOI: 10.1097/00005053-198808000-00001]</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115 </w:t>
      </w:r>
      <w:r w:rsidRPr="002732A2">
        <w:rPr>
          <w:rFonts w:ascii="Book Antiqua" w:eastAsia="宋体" w:hAnsi="Book Antiqua" w:cs="宋体"/>
          <w:b/>
          <w:bCs/>
          <w:sz w:val="24"/>
          <w:szCs w:val="24"/>
          <w:lang w:val="en-US" w:eastAsia="zh-CN"/>
        </w:rPr>
        <w:t>Vestergaard P</w:t>
      </w:r>
      <w:r w:rsidRPr="002732A2">
        <w:rPr>
          <w:rFonts w:ascii="Book Antiqua" w:eastAsia="宋体" w:hAnsi="Book Antiqua" w:cs="宋体"/>
          <w:sz w:val="24"/>
          <w:szCs w:val="24"/>
          <w:lang w:val="en-US" w:eastAsia="zh-CN"/>
        </w:rPr>
        <w:t xml:space="preserve">, Schou M. Prospective studies on a lithium cohort. 1. General features. </w:t>
      </w:r>
      <w:r w:rsidRPr="002732A2">
        <w:rPr>
          <w:rFonts w:ascii="Book Antiqua" w:eastAsia="宋体" w:hAnsi="Book Antiqua" w:cs="宋体"/>
          <w:i/>
          <w:iCs/>
          <w:sz w:val="24"/>
          <w:szCs w:val="24"/>
          <w:lang w:val="en-US" w:eastAsia="zh-CN"/>
        </w:rPr>
        <w:t>Acta Psychiatr Scand</w:t>
      </w:r>
      <w:r w:rsidRPr="002732A2">
        <w:rPr>
          <w:rFonts w:ascii="Book Antiqua" w:eastAsia="宋体" w:hAnsi="Book Antiqua" w:cs="宋体"/>
          <w:sz w:val="24"/>
          <w:szCs w:val="24"/>
          <w:lang w:val="en-US" w:eastAsia="zh-CN"/>
        </w:rPr>
        <w:t xml:space="preserve"> 1988; </w:t>
      </w:r>
      <w:r w:rsidRPr="002732A2">
        <w:rPr>
          <w:rFonts w:ascii="Book Antiqua" w:eastAsia="宋体" w:hAnsi="Book Antiqua" w:cs="宋体"/>
          <w:b/>
          <w:bCs/>
          <w:sz w:val="24"/>
          <w:szCs w:val="24"/>
          <w:lang w:val="en-US" w:eastAsia="zh-CN"/>
        </w:rPr>
        <w:t>78</w:t>
      </w:r>
      <w:r w:rsidRPr="002732A2">
        <w:rPr>
          <w:rFonts w:ascii="Book Antiqua" w:eastAsia="宋体" w:hAnsi="Book Antiqua" w:cs="宋体"/>
          <w:sz w:val="24"/>
          <w:szCs w:val="24"/>
          <w:lang w:val="en-US" w:eastAsia="zh-CN"/>
        </w:rPr>
        <w:t>: 421-426 [PMID: 3227961 DOI: 10.1111/j.1600-0447.1988.tb06361.x]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116 </w:t>
      </w:r>
      <w:r w:rsidRPr="002732A2">
        <w:rPr>
          <w:rFonts w:ascii="Book Antiqua" w:eastAsia="宋体" w:hAnsi="Book Antiqua" w:cs="宋体"/>
          <w:b/>
          <w:bCs/>
          <w:sz w:val="24"/>
          <w:szCs w:val="24"/>
          <w:lang w:val="en-US" w:eastAsia="zh-CN"/>
        </w:rPr>
        <w:t>Lenzi A</w:t>
      </w:r>
      <w:r w:rsidRPr="002732A2">
        <w:rPr>
          <w:rFonts w:ascii="Book Antiqua" w:eastAsia="宋体" w:hAnsi="Book Antiqua" w:cs="宋体"/>
          <w:sz w:val="24"/>
          <w:szCs w:val="24"/>
          <w:lang w:val="en-US" w:eastAsia="zh-CN"/>
        </w:rPr>
        <w:t>, Lazzerini F, Placidi GF, Cassano GB, Akiskal HS.</w:t>
      </w:r>
      <w:proofErr w:type="gramEnd"/>
      <w:r w:rsidRPr="002732A2">
        <w:rPr>
          <w:rFonts w:ascii="Book Antiqua" w:eastAsia="宋体" w:hAnsi="Book Antiqua" w:cs="宋体"/>
          <w:sz w:val="24"/>
          <w:szCs w:val="24"/>
          <w:lang w:val="en-US" w:eastAsia="zh-CN"/>
        </w:rPr>
        <w:t xml:space="preserve"> </w:t>
      </w:r>
      <w:proofErr w:type="gramStart"/>
      <w:r w:rsidRPr="002732A2">
        <w:rPr>
          <w:rFonts w:ascii="Book Antiqua" w:eastAsia="宋体" w:hAnsi="Book Antiqua" w:cs="宋体"/>
          <w:sz w:val="24"/>
          <w:szCs w:val="24"/>
          <w:lang w:val="en-US" w:eastAsia="zh-CN"/>
        </w:rPr>
        <w:t>Predictors of compliance with lithium and carbamazepine regimens in the long-term treatment of recurrent mood and related psychotic disorders.</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Pharmacopsychiatry</w:t>
      </w:r>
      <w:r w:rsidRPr="002732A2">
        <w:rPr>
          <w:rFonts w:ascii="Book Antiqua" w:eastAsia="宋体" w:hAnsi="Book Antiqua" w:cs="宋体"/>
          <w:sz w:val="24"/>
          <w:szCs w:val="24"/>
          <w:lang w:val="en-US" w:eastAsia="zh-CN"/>
        </w:rPr>
        <w:t xml:space="preserve"> 1989; </w:t>
      </w:r>
      <w:r w:rsidRPr="002732A2">
        <w:rPr>
          <w:rFonts w:ascii="Book Antiqua" w:eastAsia="宋体" w:hAnsi="Book Antiqua" w:cs="宋体"/>
          <w:b/>
          <w:bCs/>
          <w:sz w:val="24"/>
          <w:szCs w:val="24"/>
          <w:lang w:val="en-US" w:eastAsia="zh-CN"/>
        </w:rPr>
        <w:t>22</w:t>
      </w:r>
      <w:r w:rsidRPr="002732A2">
        <w:rPr>
          <w:rFonts w:ascii="Book Antiqua" w:eastAsia="宋体" w:hAnsi="Book Antiqua" w:cs="宋体"/>
          <w:sz w:val="24"/>
          <w:szCs w:val="24"/>
          <w:lang w:val="en-US" w:eastAsia="zh-CN"/>
        </w:rPr>
        <w:t>: 34-37 [PMID: 2652160 DOI: 10.1055/s-2007-1014574]</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117 </w:t>
      </w:r>
      <w:r w:rsidRPr="002732A2">
        <w:rPr>
          <w:rFonts w:ascii="Book Antiqua" w:eastAsia="宋体" w:hAnsi="Book Antiqua" w:cs="宋体"/>
          <w:b/>
          <w:bCs/>
          <w:sz w:val="24"/>
          <w:szCs w:val="24"/>
          <w:lang w:val="en-US" w:eastAsia="zh-CN"/>
        </w:rPr>
        <w:t>Nilsson A</w:t>
      </w:r>
      <w:r w:rsidRPr="002732A2">
        <w:rPr>
          <w:rFonts w:ascii="Book Antiqua" w:eastAsia="宋体" w:hAnsi="Book Antiqua" w:cs="宋体"/>
          <w:sz w:val="24"/>
          <w:szCs w:val="24"/>
          <w:lang w:val="en-US" w:eastAsia="zh-CN"/>
        </w:rPr>
        <w:t xml:space="preserve">, Axelsson R. Factors associated with discontinuation of long-term lithium treatment. </w:t>
      </w:r>
      <w:r w:rsidRPr="002732A2">
        <w:rPr>
          <w:rFonts w:ascii="Book Antiqua" w:eastAsia="宋体" w:hAnsi="Book Antiqua" w:cs="宋体"/>
          <w:i/>
          <w:iCs/>
          <w:sz w:val="24"/>
          <w:szCs w:val="24"/>
          <w:lang w:val="en-US" w:eastAsia="zh-CN"/>
        </w:rPr>
        <w:t>Acta Psychiatr Scand</w:t>
      </w:r>
      <w:r w:rsidRPr="002732A2">
        <w:rPr>
          <w:rFonts w:ascii="Book Antiqua" w:eastAsia="宋体" w:hAnsi="Book Antiqua" w:cs="宋体"/>
          <w:sz w:val="24"/>
          <w:szCs w:val="24"/>
          <w:lang w:val="en-US" w:eastAsia="zh-CN"/>
        </w:rPr>
        <w:t xml:space="preserve"> 1989; </w:t>
      </w:r>
      <w:r w:rsidRPr="002732A2">
        <w:rPr>
          <w:rFonts w:ascii="Book Antiqua" w:eastAsia="宋体" w:hAnsi="Book Antiqua" w:cs="宋体"/>
          <w:b/>
          <w:bCs/>
          <w:sz w:val="24"/>
          <w:szCs w:val="24"/>
          <w:lang w:val="en-US" w:eastAsia="zh-CN"/>
        </w:rPr>
        <w:t>80</w:t>
      </w:r>
      <w:r w:rsidRPr="002732A2">
        <w:rPr>
          <w:rFonts w:ascii="Book Antiqua" w:eastAsia="宋体" w:hAnsi="Book Antiqua" w:cs="宋体"/>
          <w:sz w:val="24"/>
          <w:szCs w:val="24"/>
          <w:lang w:val="en-US" w:eastAsia="zh-CN"/>
        </w:rPr>
        <w:t>: 221-230 [PMID: 2510458 DOI: 10.1111/j.1600-0447.1989</w:t>
      </w:r>
      <w:r w:rsidR="0022217C" w:rsidRPr="002732A2">
        <w:rPr>
          <w:rFonts w:ascii="Book Antiqua" w:eastAsia="宋体" w:hAnsi="Book Antiqua" w:cs="宋体" w:hint="eastAsia"/>
          <w:sz w:val="24"/>
          <w:szCs w:val="24"/>
          <w:lang w:val="en-US" w:eastAsia="zh-CN"/>
        </w:rPr>
        <w:t>]</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118 </w:t>
      </w:r>
      <w:r w:rsidRPr="002732A2">
        <w:rPr>
          <w:rFonts w:ascii="Book Antiqua" w:eastAsia="宋体" w:hAnsi="Book Antiqua" w:cs="宋体"/>
          <w:b/>
          <w:bCs/>
          <w:sz w:val="24"/>
          <w:szCs w:val="24"/>
          <w:lang w:val="en-US" w:eastAsia="zh-CN"/>
        </w:rPr>
        <w:t>Aagaard J</w:t>
      </w:r>
      <w:r w:rsidRPr="002732A2">
        <w:rPr>
          <w:rFonts w:ascii="Book Antiqua" w:eastAsia="宋体" w:hAnsi="Book Antiqua" w:cs="宋体"/>
          <w:sz w:val="24"/>
          <w:szCs w:val="24"/>
          <w:lang w:val="en-US" w:eastAsia="zh-CN"/>
        </w:rPr>
        <w:t xml:space="preserve">, Vestergaard P. Predictors of outcome in prophylactic lithium treatment: a 2-year prospective study.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1990; </w:t>
      </w:r>
      <w:r w:rsidRPr="002732A2">
        <w:rPr>
          <w:rFonts w:ascii="Book Antiqua" w:eastAsia="宋体" w:hAnsi="Book Antiqua" w:cs="宋体"/>
          <w:b/>
          <w:bCs/>
          <w:sz w:val="24"/>
          <w:szCs w:val="24"/>
          <w:lang w:val="en-US" w:eastAsia="zh-CN"/>
        </w:rPr>
        <w:t>18</w:t>
      </w:r>
      <w:r w:rsidRPr="002732A2">
        <w:rPr>
          <w:rFonts w:ascii="Book Antiqua" w:eastAsia="宋体" w:hAnsi="Book Antiqua" w:cs="宋体"/>
          <w:sz w:val="24"/>
          <w:szCs w:val="24"/>
          <w:lang w:val="en-US" w:eastAsia="zh-CN"/>
        </w:rPr>
        <w:t>: 259-266 [PMID: 2140378 DOI: 10.1016/0165-0327(90)90077-L]</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119 </w:t>
      </w:r>
      <w:r w:rsidRPr="002732A2">
        <w:rPr>
          <w:rFonts w:ascii="Book Antiqua" w:eastAsia="宋体" w:hAnsi="Book Antiqua" w:cs="宋体"/>
          <w:b/>
          <w:bCs/>
          <w:sz w:val="24"/>
          <w:szCs w:val="24"/>
          <w:lang w:val="en-US" w:eastAsia="zh-CN"/>
        </w:rPr>
        <w:t>Lee S</w:t>
      </w:r>
      <w:r w:rsidRPr="002732A2">
        <w:rPr>
          <w:rFonts w:ascii="Book Antiqua" w:eastAsia="宋体" w:hAnsi="Book Antiqua" w:cs="宋体"/>
          <w:sz w:val="24"/>
          <w:szCs w:val="24"/>
          <w:lang w:val="en-US" w:eastAsia="zh-CN"/>
        </w:rPr>
        <w:t xml:space="preserve">, Wing YK, Wong KC. Knowledge and compliance towards lithium therapy among Chinese psychiatric patients in Hong Kong. </w:t>
      </w:r>
      <w:r w:rsidRPr="002732A2">
        <w:rPr>
          <w:rFonts w:ascii="Book Antiqua" w:eastAsia="宋体" w:hAnsi="Book Antiqua" w:cs="宋体"/>
          <w:i/>
          <w:iCs/>
          <w:sz w:val="24"/>
          <w:szCs w:val="24"/>
          <w:lang w:val="en-US" w:eastAsia="zh-CN"/>
        </w:rPr>
        <w:t>Aust N Z J Psychiatry</w:t>
      </w:r>
      <w:r w:rsidRPr="002732A2">
        <w:rPr>
          <w:rFonts w:ascii="Book Antiqua" w:eastAsia="宋体" w:hAnsi="Book Antiqua" w:cs="宋体"/>
          <w:sz w:val="24"/>
          <w:szCs w:val="24"/>
          <w:lang w:val="en-US" w:eastAsia="zh-CN"/>
        </w:rPr>
        <w:t xml:space="preserve"> 1992; </w:t>
      </w:r>
      <w:r w:rsidRPr="002732A2">
        <w:rPr>
          <w:rFonts w:ascii="Book Antiqua" w:eastAsia="宋体" w:hAnsi="Book Antiqua" w:cs="宋体"/>
          <w:b/>
          <w:bCs/>
          <w:sz w:val="24"/>
          <w:szCs w:val="24"/>
          <w:lang w:val="en-US" w:eastAsia="zh-CN"/>
        </w:rPr>
        <w:t>26</w:t>
      </w:r>
      <w:r w:rsidRPr="002732A2">
        <w:rPr>
          <w:rFonts w:ascii="Book Antiqua" w:eastAsia="宋体" w:hAnsi="Book Antiqua" w:cs="宋体"/>
          <w:sz w:val="24"/>
          <w:szCs w:val="24"/>
          <w:lang w:val="en-US" w:eastAsia="zh-CN"/>
        </w:rPr>
        <w:t>: 444-449 [PMID: 1417630 DOI: 10.3109/00048679209072068]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120 </w:t>
      </w:r>
      <w:r w:rsidRPr="002732A2">
        <w:rPr>
          <w:rFonts w:ascii="Book Antiqua" w:eastAsia="宋体" w:hAnsi="Book Antiqua" w:cs="宋体"/>
          <w:b/>
          <w:bCs/>
          <w:sz w:val="24"/>
          <w:szCs w:val="24"/>
          <w:lang w:val="en-US" w:eastAsia="zh-CN"/>
        </w:rPr>
        <w:t>Berghöfer A</w:t>
      </w:r>
      <w:r w:rsidRPr="002732A2">
        <w:rPr>
          <w:rFonts w:ascii="Book Antiqua" w:eastAsia="宋体" w:hAnsi="Book Antiqua" w:cs="宋体"/>
          <w:sz w:val="24"/>
          <w:szCs w:val="24"/>
          <w:lang w:val="en-US" w:eastAsia="zh-CN"/>
        </w:rPr>
        <w:t xml:space="preserve">, Kossmann B, Müller-Oerlinghausen B. Course of illness and pattern of recurrences in patients with affective disorders during long-term lithium prophylaxis: a retrospective analysis over 15 years. </w:t>
      </w:r>
      <w:r w:rsidRPr="002732A2">
        <w:rPr>
          <w:rFonts w:ascii="Book Antiqua" w:eastAsia="宋体" w:hAnsi="Book Antiqua" w:cs="宋体"/>
          <w:i/>
          <w:iCs/>
          <w:sz w:val="24"/>
          <w:szCs w:val="24"/>
          <w:lang w:val="en-US" w:eastAsia="zh-CN"/>
        </w:rPr>
        <w:t>Acta Psychiatr Scand</w:t>
      </w:r>
      <w:r w:rsidRPr="002732A2">
        <w:rPr>
          <w:rFonts w:ascii="Book Antiqua" w:eastAsia="宋体" w:hAnsi="Book Antiqua" w:cs="宋体"/>
          <w:sz w:val="24"/>
          <w:szCs w:val="24"/>
          <w:lang w:val="en-US" w:eastAsia="zh-CN"/>
        </w:rPr>
        <w:t xml:space="preserve"> 1996; </w:t>
      </w:r>
      <w:r w:rsidRPr="002732A2">
        <w:rPr>
          <w:rFonts w:ascii="Book Antiqua" w:eastAsia="宋体" w:hAnsi="Book Antiqua" w:cs="宋体"/>
          <w:b/>
          <w:bCs/>
          <w:sz w:val="24"/>
          <w:szCs w:val="24"/>
          <w:lang w:val="en-US" w:eastAsia="zh-CN"/>
        </w:rPr>
        <w:t>93</w:t>
      </w:r>
      <w:r w:rsidRPr="002732A2">
        <w:rPr>
          <w:rFonts w:ascii="Book Antiqua" w:eastAsia="宋体" w:hAnsi="Book Antiqua" w:cs="宋体"/>
          <w:sz w:val="24"/>
          <w:szCs w:val="24"/>
          <w:lang w:val="en-US" w:eastAsia="zh-CN"/>
        </w:rPr>
        <w:t>: 349-354 [PMID: 8792904 DOI: 10.1111/j.1600-0447.1996.tb10659.x]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lastRenderedPageBreak/>
        <w:t xml:space="preserve">121 </w:t>
      </w:r>
      <w:r w:rsidRPr="002732A2">
        <w:rPr>
          <w:rFonts w:ascii="Book Antiqua" w:eastAsia="宋体" w:hAnsi="Book Antiqua" w:cs="宋体"/>
          <w:b/>
          <w:bCs/>
          <w:sz w:val="24"/>
          <w:szCs w:val="24"/>
          <w:lang w:val="en-US" w:eastAsia="zh-CN"/>
        </w:rPr>
        <w:t>Keck PE</w:t>
      </w:r>
      <w:r w:rsidRPr="002732A2">
        <w:rPr>
          <w:rFonts w:ascii="Book Antiqua" w:eastAsia="宋体" w:hAnsi="Book Antiqua" w:cs="宋体"/>
          <w:sz w:val="24"/>
          <w:szCs w:val="24"/>
          <w:lang w:val="en-US" w:eastAsia="zh-CN"/>
        </w:rPr>
        <w:t xml:space="preserve">, McElroy SL, Strakowski SM, Bourne ML, West SA. </w:t>
      </w:r>
      <w:proofErr w:type="gramStart"/>
      <w:r w:rsidRPr="002732A2">
        <w:rPr>
          <w:rFonts w:ascii="Book Antiqua" w:eastAsia="宋体" w:hAnsi="Book Antiqua" w:cs="宋体"/>
          <w:sz w:val="24"/>
          <w:szCs w:val="24"/>
          <w:lang w:val="en-US" w:eastAsia="zh-CN"/>
        </w:rPr>
        <w:t>Compliance with maintenance treatment in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Psychopharmacol Bull</w:t>
      </w:r>
      <w:r w:rsidRPr="002732A2">
        <w:rPr>
          <w:rFonts w:ascii="Book Antiqua" w:eastAsia="宋体" w:hAnsi="Book Antiqua" w:cs="宋体"/>
          <w:sz w:val="24"/>
          <w:szCs w:val="24"/>
          <w:lang w:val="en-US" w:eastAsia="zh-CN"/>
        </w:rPr>
        <w:t xml:space="preserve"> 1997; </w:t>
      </w:r>
      <w:r w:rsidRPr="002732A2">
        <w:rPr>
          <w:rFonts w:ascii="Book Antiqua" w:eastAsia="宋体" w:hAnsi="Book Antiqua" w:cs="宋体"/>
          <w:b/>
          <w:bCs/>
          <w:sz w:val="24"/>
          <w:szCs w:val="24"/>
          <w:lang w:val="en-US" w:eastAsia="zh-CN"/>
        </w:rPr>
        <w:t>33</w:t>
      </w:r>
      <w:r w:rsidRPr="002732A2">
        <w:rPr>
          <w:rFonts w:ascii="Book Antiqua" w:eastAsia="宋体" w:hAnsi="Book Antiqua" w:cs="宋体"/>
          <w:sz w:val="24"/>
          <w:szCs w:val="24"/>
          <w:lang w:val="en-US" w:eastAsia="zh-CN"/>
        </w:rPr>
        <w:t>: 87-91 [PMID: 9133756]</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122 </w:t>
      </w:r>
      <w:r w:rsidRPr="002732A2">
        <w:rPr>
          <w:rFonts w:ascii="Book Antiqua" w:eastAsia="宋体" w:hAnsi="Book Antiqua" w:cs="宋体"/>
          <w:b/>
          <w:bCs/>
          <w:sz w:val="24"/>
          <w:szCs w:val="24"/>
          <w:lang w:val="en-US" w:eastAsia="zh-CN"/>
        </w:rPr>
        <w:t>Maj M</w:t>
      </w:r>
      <w:r w:rsidRPr="002732A2">
        <w:rPr>
          <w:rFonts w:ascii="Book Antiqua" w:eastAsia="宋体" w:hAnsi="Book Antiqua" w:cs="宋体"/>
          <w:sz w:val="24"/>
          <w:szCs w:val="24"/>
          <w:lang w:val="en-US" w:eastAsia="zh-CN"/>
        </w:rPr>
        <w:t xml:space="preserve">, Pirozzi R, Magliano L, Bartoli L. Long-term outcome of lithium prophylaxis in bipolar disorder: a 5-year prospective study of 402 patients at a lithium clinic. </w:t>
      </w:r>
      <w:r w:rsidRPr="002732A2">
        <w:rPr>
          <w:rFonts w:ascii="Book Antiqua" w:eastAsia="宋体" w:hAnsi="Book Antiqua" w:cs="宋体"/>
          <w:i/>
          <w:iCs/>
          <w:sz w:val="24"/>
          <w:szCs w:val="24"/>
          <w:lang w:val="en-US" w:eastAsia="zh-CN"/>
        </w:rPr>
        <w:t>Am J Psychiatry</w:t>
      </w:r>
      <w:r w:rsidRPr="002732A2">
        <w:rPr>
          <w:rFonts w:ascii="Book Antiqua" w:eastAsia="宋体" w:hAnsi="Book Antiqua" w:cs="宋体"/>
          <w:sz w:val="24"/>
          <w:szCs w:val="24"/>
          <w:lang w:val="en-US" w:eastAsia="zh-CN"/>
        </w:rPr>
        <w:t xml:space="preserve"> 1998; </w:t>
      </w:r>
      <w:r w:rsidRPr="002732A2">
        <w:rPr>
          <w:rFonts w:ascii="Book Antiqua" w:eastAsia="宋体" w:hAnsi="Book Antiqua" w:cs="宋体"/>
          <w:b/>
          <w:bCs/>
          <w:sz w:val="24"/>
          <w:szCs w:val="24"/>
          <w:lang w:val="en-US" w:eastAsia="zh-CN"/>
        </w:rPr>
        <w:t>155</w:t>
      </w:r>
      <w:r w:rsidRPr="002732A2">
        <w:rPr>
          <w:rFonts w:ascii="Book Antiqua" w:eastAsia="宋体" w:hAnsi="Book Antiqua" w:cs="宋体"/>
          <w:sz w:val="24"/>
          <w:szCs w:val="24"/>
          <w:lang w:val="en-US" w:eastAsia="zh-CN"/>
        </w:rPr>
        <w:t>: 30-35 [PMID: 9433335 DOI: 10.1176/ajp.155.1.30]</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123 </w:t>
      </w:r>
      <w:r w:rsidRPr="002732A2">
        <w:rPr>
          <w:rFonts w:ascii="Book Antiqua" w:eastAsia="宋体" w:hAnsi="Book Antiqua" w:cs="宋体"/>
          <w:b/>
          <w:bCs/>
          <w:sz w:val="24"/>
          <w:szCs w:val="24"/>
          <w:lang w:val="en-US" w:eastAsia="zh-CN"/>
        </w:rPr>
        <w:t>Schumann C</w:t>
      </w:r>
      <w:r w:rsidRPr="002732A2">
        <w:rPr>
          <w:rFonts w:ascii="Book Antiqua" w:eastAsia="宋体" w:hAnsi="Book Antiqua" w:cs="宋体"/>
          <w:sz w:val="24"/>
          <w:szCs w:val="24"/>
          <w:lang w:val="en-US" w:eastAsia="zh-CN"/>
        </w:rPr>
        <w:t xml:space="preserve">, Lenz G, Berghöfer A, Müller-Oerlinghausen B. Non-adherence with long-term prophylaxis: a 6-year naturalistic follow-up study of affectively ill patients. </w:t>
      </w:r>
      <w:r w:rsidRPr="002732A2">
        <w:rPr>
          <w:rFonts w:ascii="Book Antiqua" w:eastAsia="宋体" w:hAnsi="Book Antiqua" w:cs="宋体"/>
          <w:i/>
          <w:iCs/>
          <w:sz w:val="24"/>
          <w:szCs w:val="24"/>
          <w:lang w:val="en-US" w:eastAsia="zh-CN"/>
        </w:rPr>
        <w:t>Psychiatry Res</w:t>
      </w:r>
      <w:r w:rsidRPr="002732A2">
        <w:rPr>
          <w:rFonts w:ascii="Book Antiqua" w:eastAsia="宋体" w:hAnsi="Book Antiqua" w:cs="宋体"/>
          <w:sz w:val="24"/>
          <w:szCs w:val="24"/>
          <w:lang w:val="en-US" w:eastAsia="zh-CN"/>
        </w:rPr>
        <w:t xml:space="preserve"> 1999; </w:t>
      </w:r>
      <w:r w:rsidRPr="002732A2">
        <w:rPr>
          <w:rFonts w:ascii="Book Antiqua" w:eastAsia="宋体" w:hAnsi="Book Antiqua" w:cs="宋体"/>
          <w:b/>
          <w:bCs/>
          <w:sz w:val="24"/>
          <w:szCs w:val="24"/>
          <w:lang w:val="en-US" w:eastAsia="zh-CN"/>
        </w:rPr>
        <w:t>89</w:t>
      </w:r>
      <w:r w:rsidRPr="002732A2">
        <w:rPr>
          <w:rFonts w:ascii="Book Antiqua" w:eastAsia="宋体" w:hAnsi="Book Antiqua" w:cs="宋体"/>
          <w:sz w:val="24"/>
          <w:szCs w:val="24"/>
          <w:lang w:val="en-US" w:eastAsia="zh-CN"/>
        </w:rPr>
        <w:t>: 247-257 [PMID: 10708271 DOI: 10.1016/S0165-1781(99)00108-0]</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124 </w:t>
      </w:r>
      <w:r w:rsidRPr="002732A2">
        <w:rPr>
          <w:rFonts w:ascii="Book Antiqua" w:eastAsia="宋体" w:hAnsi="Book Antiqua" w:cs="宋体"/>
          <w:b/>
          <w:bCs/>
          <w:sz w:val="24"/>
          <w:szCs w:val="24"/>
          <w:lang w:val="en-US" w:eastAsia="zh-CN"/>
        </w:rPr>
        <w:t>Wong SS</w:t>
      </w:r>
      <w:r w:rsidRPr="002732A2">
        <w:rPr>
          <w:rFonts w:ascii="Book Antiqua" w:eastAsia="宋体" w:hAnsi="Book Antiqua" w:cs="宋体"/>
          <w:sz w:val="24"/>
          <w:szCs w:val="24"/>
          <w:lang w:val="en-US" w:eastAsia="zh-CN"/>
        </w:rPr>
        <w:t>, Lee S, Wat KH.</w:t>
      </w:r>
      <w:proofErr w:type="gramEnd"/>
      <w:r w:rsidRPr="002732A2">
        <w:rPr>
          <w:rFonts w:ascii="Book Antiqua" w:eastAsia="宋体" w:hAnsi="Book Antiqua" w:cs="宋体"/>
          <w:sz w:val="24"/>
          <w:szCs w:val="24"/>
          <w:lang w:val="en-US" w:eastAsia="zh-CN"/>
        </w:rPr>
        <w:t xml:space="preserve"> </w:t>
      </w:r>
      <w:proofErr w:type="gramStart"/>
      <w:r w:rsidRPr="002732A2">
        <w:rPr>
          <w:rFonts w:ascii="Book Antiqua" w:eastAsia="宋体" w:hAnsi="Book Antiqua" w:cs="宋体"/>
          <w:sz w:val="24"/>
          <w:szCs w:val="24"/>
          <w:lang w:val="en-US" w:eastAsia="zh-CN"/>
        </w:rPr>
        <w:t>A preliminary communication of an insight scale in the assessment of lithium non-adherence among Chinese patients in Hong Kong.</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1999; </w:t>
      </w:r>
      <w:r w:rsidRPr="002732A2">
        <w:rPr>
          <w:rFonts w:ascii="Book Antiqua" w:eastAsia="宋体" w:hAnsi="Book Antiqua" w:cs="宋体"/>
          <w:b/>
          <w:bCs/>
          <w:sz w:val="24"/>
          <w:szCs w:val="24"/>
          <w:lang w:val="en-US" w:eastAsia="zh-CN"/>
        </w:rPr>
        <w:t>55</w:t>
      </w:r>
      <w:r w:rsidRPr="002732A2">
        <w:rPr>
          <w:rFonts w:ascii="Book Antiqua" w:eastAsia="宋体" w:hAnsi="Book Antiqua" w:cs="宋体"/>
          <w:sz w:val="24"/>
          <w:szCs w:val="24"/>
          <w:lang w:val="en-US" w:eastAsia="zh-CN"/>
        </w:rPr>
        <w:t>: 241-244 [PMID: 10628895 DOI: 10.1016/S0165-0327(99)00003-8]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125 </w:t>
      </w:r>
      <w:r w:rsidRPr="002732A2">
        <w:rPr>
          <w:rFonts w:ascii="Book Antiqua" w:eastAsia="宋体" w:hAnsi="Book Antiqua" w:cs="宋体"/>
          <w:b/>
          <w:bCs/>
          <w:sz w:val="24"/>
          <w:szCs w:val="24"/>
          <w:lang w:val="en-US" w:eastAsia="zh-CN"/>
        </w:rPr>
        <w:t>Licht RW</w:t>
      </w:r>
      <w:r w:rsidRPr="002732A2">
        <w:rPr>
          <w:rFonts w:ascii="Book Antiqua" w:eastAsia="宋体" w:hAnsi="Book Antiqua" w:cs="宋体"/>
          <w:sz w:val="24"/>
          <w:szCs w:val="24"/>
          <w:lang w:val="en-US" w:eastAsia="zh-CN"/>
        </w:rPr>
        <w:t xml:space="preserve">, Vestergaard P, Rasmussen NA, Jepsen K, Brodersen A, Hansen PE. A lithium clinic for bipolar patients: 2-year outcome of the first 148 patients. </w:t>
      </w:r>
      <w:r w:rsidRPr="002732A2">
        <w:rPr>
          <w:rFonts w:ascii="Book Antiqua" w:eastAsia="宋体" w:hAnsi="Book Antiqua" w:cs="宋体"/>
          <w:i/>
          <w:iCs/>
          <w:sz w:val="24"/>
          <w:szCs w:val="24"/>
          <w:lang w:val="en-US" w:eastAsia="zh-CN"/>
        </w:rPr>
        <w:t>Acta Psychiatr Scand</w:t>
      </w:r>
      <w:r w:rsidRPr="002732A2">
        <w:rPr>
          <w:rFonts w:ascii="Book Antiqua" w:eastAsia="宋体" w:hAnsi="Book Antiqua" w:cs="宋体"/>
          <w:sz w:val="24"/>
          <w:szCs w:val="24"/>
          <w:lang w:val="en-US" w:eastAsia="zh-CN"/>
        </w:rPr>
        <w:t xml:space="preserve"> 2001; </w:t>
      </w:r>
      <w:r w:rsidRPr="002732A2">
        <w:rPr>
          <w:rFonts w:ascii="Book Antiqua" w:eastAsia="宋体" w:hAnsi="Book Antiqua" w:cs="宋体"/>
          <w:b/>
          <w:bCs/>
          <w:sz w:val="24"/>
          <w:szCs w:val="24"/>
          <w:lang w:val="en-US" w:eastAsia="zh-CN"/>
        </w:rPr>
        <w:t>104</w:t>
      </w:r>
      <w:r w:rsidRPr="002732A2">
        <w:rPr>
          <w:rFonts w:ascii="Book Antiqua" w:eastAsia="宋体" w:hAnsi="Book Antiqua" w:cs="宋体"/>
          <w:sz w:val="24"/>
          <w:szCs w:val="24"/>
          <w:lang w:val="en-US" w:eastAsia="zh-CN"/>
        </w:rPr>
        <w:t>: 387-390 [PMID: 11722321 DOI: 10.1111/j.1600-0447.2001.00389.x]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126 </w:t>
      </w:r>
      <w:r w:rsidRPr="002732A2">
        <w:rPr>
          <w:rFonts w:ascii="Book Antiqua" w:eastAsia="宋体" w:hAnsi="Book Antiqua" w:cs="宋体"/>
          <w:b/>
          <w:bCs/>
          <w:sz w:val="24"/>
          <w:szCs w:val="24"/>
          <w:lang w:val="en-US" w:eastAsia="zh-CN"/>
        </w:rPr>
        <w:t>Scott J</w:t>
      </w:r>
      <w:r w:rsidRPr="002732A2">
        <w:rPr>
          <w:rFonts w:ascii="Book Antiqua" w:eastAsia="宋体" w:hAnsi="Book Antiqua" w:cs="宋体"/>
          <w:sz w:val="24"/>
          <w:szCs w:val="24"/>
          <w:lang w:val="en-US" w:eastAsia="zh-CN"/>
        </w:rPr>
        <w:t xml:space="preserve">. Using Health Belief Models to understand the efficacy-effectiveness gap for mood stabilizer treatments. </w:t>
      </w:r>
      <w:r w:rsidRPr="002732A2">
        <w:rPr>
          <w:rFonts w:ascii="Book Antiqua" w:eastAsia="宋体" w:hAnsi="Book Antiqua" w:cs="宋体"/>
          <w:i/>
          <w:iCs/>
          <w:sz w:val="24"/>
          <w:szCs w:val="24"/>
          <w:lang w:val="en-US" w:eastAsia="zh-CN"/>
        </w:rPr>
        <w:t>Neuropsychobiology</w:t>
      </w:r>
      <w:r w:rsidRPr="002732A2">
        <w:rPr>
          <w:rFonts w:ascii="Book Antiqua" w:eastAsia="宋体" w:hAnsi="Book Antiqua" w:cs="宋体"/>
          <w:sz w:val="24"/>
          <w:szCs w:val="24"/>
          <w:lang w:val="en-US" w:eastAsia="zh-CN"/>
        </w:rPr>
        <w:t xml:space="preserve"> 2002; </w:t>
      </w:r>
      <w:r w:rsidRPr="002732A2">
        <w:rPr>
          <w:rFonts w:ascii="Book Antiqua" w:eastAsia="宋体" w:hAnsi="Book Antiqua" w:cs="宋体"/>
          <w:b/>
          <w:bCs/>
          <w:sz w:val="24"/>
          <w:szCs w:val="24"/>
          <w:lang w:val="en-US" w:eastAsia="zh-CN"/>
        </w:rPr>
        <w:t xml:space="preserve">46 </w:t>
      </w:r>
      <w:r w:rsidRPr="002732A2">
        <w:rPr>
          <w:rFonts w:ascii="Book Antiqua" w:eastAsia="宋体" w:hAnsi="Book Antiqua" w:cs="宋体"/>
          <w:bCs/>
          <w:sz w:val="24"/>
          <w:szCs w:val="24"/>
          <w:lang w:val="en-US" w:eastAsia="zh-CN"/>
        </w:rPr>
        <w:t>Suppl 1</w:t>
      </w:r>
      <w:r w:rsidRPr="002732A2">
        <w:rPr>
          <w:rFonts w:ascii="Book Antiqua" w:eastAsia="宋体" w:hAnsi="Book Antiqua" w:cs="宋体"/>
          <w:sz w:val="24"/>
          <w:szCs w:val="24"/>
          <w:lang w:val="en-US" w:eastAsia="zh-CN"/>
        </w:rPr>
        <w:t>: 13-15 [PMID: 12571427 DOI: 10.1159/000068022]</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127 </w:t>
      </w:r>
      <w:r w:rsidRPr="002732A2">
        <w:rPr>
          <w:rFonts w:ascii="Book Antiqua" w:eastAsia="宋体" w:hAnsi="Book Antiqua" w:cs="宋体"/>
          <w:b/>
          <w:bCs/>
          <w:sz w:val="24"/>
          <w:szCs w:val="24"/>
          <w:lang w:val="en-US" w:eastAsia="zh-CN"/>
        </w:rPr>
        <w:t>Scott J</w:t>
      </w:r>
      <w:r w:rsidRPr="002732A2">
        <w:rPr>
          <w:rFonts w:ascii="Book Antiqua" w:eastAsia="宋体" w:hAnsi="Book Antiqua" w:cs="宋体"/>
          <w:sz w:val="24"/>
          <w:szCs w:val="24"/>
          <w:lang w:val="en-US" w:eastAsia="zh-CN"/>
        </w:rPr>
        <w:t xml:space="preserve">, Pope M. Nonadherence with mood stabilizers: prevalence and predictors. </w:t>
      </w:r>
      <w:r w:rsidRPr="002732A2">
        <w:rPr>
          <w:rFonts w:ascii="Book Antiqua" w:eastAsia="宋体" w:hAnsi="Book Antiqua" w:cs="宋体"/>
          <w:i/>
          <w:iCs/>
          <w:sz w:val="24"/>
          <w:szCs w:val="24"/>
          <w:lang w:val="en-US" w:eastAsia="zh-CN"/>
        </w:rPr>
        <w:t>J Clin Psychiatry</w:t>
      </w:r>
      <w:r w:rsidRPr="002732A2">
        <w:rPr>
          <w:rFonts w:ascii="Book Antiqua" w:eastAsia="宋体" w:hAnsi="Book Antiqua" w:cs="宋体"/>
          <w:sz w:val="24"/>
          <w:szCs w:val="24"/>
          <w:lang w:val="en-US" w:eastAsia="zh-CN"/>
        </w:rPr>
        <w:t xml:space="preserve"> 2002; </w:t>
      </w:r>
      <w:r w:rsidRPr="002732A2">
        <w:rPr>
          <w:rFonts w:ascii="Book Antiqua" w:eastAsia="宋体" w:hAnsi="Book Antiqua" w:cs="宋体"/>
          <w:b/>
          <w:bCs/>
          <w:sz w:val="24"/>
          <w:szCs w:val="24"/>
          <w:lang w:val="en-US" w:eastAsia="zh-CN"/>
        </w:rPr>
        <w:t>63</w:t>
      </w:r>
      <w:r w:rsidRPr="002732A2">
        <w:rPr>
          <w:rFonts w:ascii="Book Antiqua" w:eastAsia="宋体" w:hAnsi="Book Antiqua" w:cs="宋体"/>
          <w:sz w:val="24"/>
          <w:szCs w:val="24"/>
          <w:lang w:val="en-US" w:eastAsia="zh-CN"/>
        </w:rPr>
        <w:t>: 384-390 [PMID: 12019661 DOI: 10.4088/JCP.v63n0502]</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128 </w:t>
      </w:r>
      <w:r w:rsidRPr="002732A2">
        <w:rPr>
          <w:rFonts w:ascii="Book Antiqua" w:eastAsia="宋体" w:hAnsi="Book Antiqua" w:cs="宋体"/>
          <w:b/>
          <w:bCs/>
          <w:sz w:val="24"/>
          <w:szCs w:val="24"/>
          <w:lang w:val="en-US" w:eastAsia="zh-CN"/>
        </w:rPr>
        <w:t>Scott J</w:t>
      </w:r>
      <w:r w:rsidRPr="002732A2">
        <w:rPr>
          <w:rFonts w:ascii="Book Antiqua" w:eastAsia="宋体" w:hAnsi="Book Antiqua" w:cs="宋体"/>
          <w:sz w:val="24"/>
          <w:szCs w:val="24"/>
          <w:lang w:val="en-US" w:eastAsia="zh-CN"/>
        </w:rPr>
        <w:t>, Pope M. Self-reported adherence to treatment with mood stabilizers, plasma levels, and psychiatric hospitalization.</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Am J Psychiatry</w:t>
      </w:r>
      <w:r w:rsidRPr="002732A2">
        <w:rPr>
          <w:rFonts w:ascii="Book Antiqua" w:eastAsia="宋体" w:hAnsi="Book Antiqua" w:cs="宋体"/>
          <w:sz w:val="24"/>
          <w:szCs w:val="24"/>
          <w:lang w:val="en-US" w:eastAsia="zh-CN"/>
        </w:rPr>
        <w:t xml:space="preserve"> 2002; </w:t>
      </w:r>
      <w:r w:rsidRPr="002732A2">
        <w:rPr>
          <w:rFonts w:ascii="Book Antiqua" w:eastAsia="宋体" w:hAnsi="Book Antiqua" w:cs="宋体"/>
          <w:b/>
          <w:bCs/>
          <w:sz w:val="24"/>
          <w:szCs w:val="24"/>
          <w:lang w:val="en-US" w:eastAsia="zh-CN"/>
        </w:rPr>
        <w:t>159</w:t>
      </w:r>
      <w:r w:rsidRPr="002732A2">
        <w:rPr>
          <w:rFonts w:ascii="Book Antiqua" w:eastAsia="宋体" w:hAnsi="Book Antiqua" w:cs="宋体"/>
          <w:sz w:val="24"/>
          <w:szCs w:val="24"/>
          <w:lang w:val="en-US" w:eastAsia="zh-CN"/>
        </w:rPr>
        <w:t>: 1927-1929 [PMID: 12411230 DOI: 10.1176/appi.ajp.159.11.1927]</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129 </w:t>
      </w:r>
      <w:r w:rsidRPr="002732A2">
        <w:rPr>
          <w:rFonts w:ascii="Book Antiqua" w:eastAsia="宋体" w:hAnsi="Book Antiqua" w:cs="宋体"/>
          <w:b/>
          <w:bCs/>
          <w:sz w:val="24"/>
          <w:szCs w:val="24"/>
          <w:lang w:val="en-US" w:eastAsia="zh-CN"/>
        </w:rPr>
        <w:t>Pope M</w:t>
      </w:r>
      <w:r w:rsidRPr="002732A2">
        <w:rPr>
          <w:rFonts w:ascii="Book Antiqua" w:eastAsia="宋体" w:hAnsi="Book Antiqua" w:cs="宋体"/>
          <w:sz w:val="24"/>
          <w:szCs w:val="24"/>
          <w:lang w:val="en-US" w:eastAsia="zh-CN"/>
        </w:rPr>
        <w:t xml:space="preserve">, Scott J. Do clinicians understand why individuals stop taking lithium?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2003; </w:t>
      </w:r>
      <w:r w:rsidRPr="002732A2">
        <w:rPr>
          <w:rFonts w:ascii="Book Antiqua" w:eastAsia="宋体" w:hAnsi="Book Antiqua" w:cs="宋体"/>
          <w:b/>
          <w:bCs/>
          <w:sz w:val="24"/>
          <w:szCs w:val="24"/>
          <w:lang w:val="en-US" w:eastAsia="zh-CN"/>
        </w:rPr>
        <w:t>74</w:t>
      </w:r>
      <w:r w:rsidRPr="002732A2">
        <w:rPr>
          <w:rFonts w:ascii="Book Antiqua" w:eastAsia="宋体" w:hAnsi="Book Antiqua" w:cs="宋体"/>
          <w:sz w:val="24"/>
          <w:szCs w:val="24"/>
          <w:lang w:val="en-US" w:eastAsia="zh-CN"/>
        </w:rPr>
        <w:t>: 287-291 [PMID: 12738048 DOI: 10.1016/S0165-0327(02)00341-5]</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130 </w:t>
      </w:r>
      <w:r w:rsidRPr="002732A2">
        <w:rPr>
          <w:rFonts w:ascii="Book Antiqua" w:eastAsia="宋体" w:hAnsi="Book Antiqua" w:cs="宋体"/>
          <w:b/>
          <w:bCs/>
          <w:sz w:val="24"/>
          <w:szCs w:val="24"/>
          <w:lang w:val="en-US" w:eastAsia="zh-CN"/>
        </w:rPr>
        <w:t>Bowden CL</w:t>
      </w:r>
      <w:r w:rsidRPr="002732A2">
        <w:rPr>
          <w:rFonts w:ascii="Book Antiqua" w:eastAsia="宋体" w:hAnsi="Book Antiqua" w:cs="宋体"/>
          <w:sz w:val="24"/>
          <w:szCs w:val="24"/>
          <w:lang w:val="en-US" w:eastAsia="zh-CN"/>
        </w:rPr>
        <w:t xml:space="preserve">, Collins MA, McElroy SL, Calabrese JR, Swann AC, Weisler RH, Wozniak PJ. </w:t>
      </w:r>
      <w:proofErr w:type="gramStart"/>
      <w:r w:rsidRPr="002732A2">
        <w:rPr>
          <w:rFonts w:ascii="Book Antiqua" w:eastAsia="宋体" w:hAnsi="Book Antiqua" w:cs="宋体"/>
          <w:sz w:val="24"/>
          <w:szCs w:val="24"/>
          <w:lang w:val="en-US" w:eastAsia="zh-CN"/>
        </w:rPr>
        <w:t>Relationship of mania symptomatology to maintenance treatment response with divalproex, lithium, or placebo.</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Neuropsychopharmacology</w:t>
      </w:r>
      <w:r w:rsidRPr="002732A2">
        <w:rPr>
          <w:rFonts w:ascii="Book Antiqua" w:eastAsia="宋体" w:hAnsi="Book Antiqua" w:cs="宋体"/>
          <w:sz w:val="24"/>
          <w:szCs w:val="24"/>
          <w:lang w:val="en-US" w:eastAsia="zh-CN"/>
        </w:rPr>
        <w:t xml:space="preserve"> 2005; </w:t>
      </w:r>
      <w:r w:rsidRPr="002732A2">
        <w:rPr>
          <w:rFonts w:ascii="Book Antiqua" w:eastAsia="宋体" w:hAnsi="Book Antiqua" w:cs="宋体"/>
          <w:b/>
          <w:bCs/>
          <w:sz w:val="24"/>
          <w:szCs w:val="24"/>
          <w:lang w:val="en-US" w:eastAsia="zh-CN"/>
        </w:rPr>
        <w:t>30</w:t>
      </w:r>
      <w:r w:rsidRPr="002732A2">
        <w:rPr>
          <w:rFonts w:ascii="Book Antiqua" w:eastAsia="宋体" w:hAnsi="Book Antiqua" w:cs="宋体"/>
          <w:sz w:val="24"/>
          <w:szCs w:val="24"/>
          <w:lang w:val="en-US" w:eastAsia="zh-CN"/>
        </w:rPr>
        <w:t>: 1932-1939 [PMID: 15956987 DOI: 10.1038/sj.npp.1300788]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lastRenderedPageBreak/>
        <w:t xml:space="preserve">131 </w:t>
      </w:r>
      <w:r w:rsidRPr="002732A2">
        <w:rPr>
          <w:rFonts w:ascii="Book Antiqua" w:eastAsia="宋体" w:hAnsi="Book Antiqua" w:cs="宋体"/>
          <w:b/>
          <w:bCs/>
          <w:sz w:val="24"/>
          <w:szCs w:val="24"/>
          <w:lang w:val="en-US" w:eastAsia="zh-CN"/>
        </w:rPr>
        <w:t>Patel NC</w:t>
      </w:r>
      <w:r w:rsidRPr="002732A2">
        <w:rPr>
          <w:rFonts w:ascii="Book Antiqua" w:eastAsia="宋体" w:hAnsi="Book Antiqua" w:cs="宋体"/>
          <w:sz w:val="24"/>
          <w:szCs w:val="24"/>
          <w:lang w:val="en-US" w:eastAsia="zh-CN"/>
        </w:rPr>
        <w:t xml:space="preserve">, DelBello MP, Keck PE, Strakowski SM. Ethnic differences in maintenance antipsychotic prescription among adolescents with bipolar disorder. </w:t>
      </w:r>
      <w:r w:rsidRPr="002732A2">
        <w:rPr>
          <w:rFonts w:ascii="Book Antiqua" w:eastAsia="宋体" w:hAnsi="Book Antiqua" w:cs="宋体"/>
          <w:i/>
          <w:iCs/>
          <w:sz w:val="24"/>
          <w:szCs w:val="24"/>
          <w:lang w:val="en-US" w:eastAsia="zh-CN"/>
        </w:rPr>
        <w:t>J Child Adolesc Psychopharmacol</w:t>
      </w:r>
      <w:r w:rsidRPr="002732A2">
        <w:rPr>
          <w:rFonts w:ascii="Book Antiqua" w:eastAsia="宋体" w:hAnsi="Book Antiqua" w:cs="宋体"/>
          <w:sz w:val="24"/>
          <w:szCs w:val="24"/>
          <w:lang w:val="en-US" w:eastAsia="zh-CN"/>
        </w:rPr>
        <w:t xml:space="preserve"> 2005; </w:t>
      </w:r>
      <w:r w:rsidRPr="002732A2">
        <w:rPr>
          <w:rFonts w:ascii="Book Antiqua" w:eastAsia="宋体" w:hAnsi="Book Antiqua" w:cs="宋体"/>
          <w:b/>
          <w:bCs/>
          <w:sz w:val="24"/>
          <w:szCs w:val="24"/>
          <w:lang w:val="en-US" w:eastAsia="zh-CN"/>
        </w:rPr>
        <w:t>15</w:t>
      </w:r>
      <w:r w:rsidRPr="002732A2">
        <w:rPr>
          <w:rFonts w:ascii="Book Antiqua" w:eastAsia="宋体" w:hAnsi="Book Antiqua" w:cs="宋体"/>
          <w:sz w:val="24"/>
          <w:szCs w:val="24"/>
          <w:lang w:val="en-US" w:eastAsia="zh-CN"/>
        </w:rPr>
        <w:t>: 938-946 [PMID: 16379514 DOI: 10.1089/cap.2005.15.938]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132 </w:t>
      </w:r>
      <w:r w:rsidRPr="002732A2">
        <w:rPr>
          <w:rFonts w:ascii="Book Antiqua" w:eastAsia="宋体" w:hAnsi="Book Antiqua" w:cs="宋体"/>
          <w:b/>
          <w:bCs/>
          <w:sz w:val="24"/>
          <w:szCs w:val="24"/>
          <w:lang w:val="en-US" w:eastAsia="zh-CN"/>
        </w:rPr>
        <w:t>Gonzalez-Pinto A</w:t>
      </w:r>
      <w:r w:rsidRPr="002732A2">
        <w:rPr>
          <w:rFonts w:ascii="Book Antiqua" w:eastAsia="宋体" w:hAnsi="Book Antiqua" w:cs="宋体"/>
          <w:sz w:val="24"/>
          <w:szCs w:val="24"/>
          <w:lang w:val="en-US" w:eastAsia="zh-CN"/>
        </w:rPr>
        <w:t xml:space="preserve">, Mosquera F, Alonso M, López P, Ramírez F, Vieta E, Baldessarini RJ. Suicidal risk in bipolar I disorder patients and adherence to long-term lithium treatment. </w:t>
      </w:r>
      <w:r w:rsidRPr="002732A2">
        <w:rPr>
          <w:rFonts w:ascii="Book Antiqua" w:eastAsia="宋体" w:hAnsi="Book Antiqua" w:cs="宋体"/>
          <w:i/>
          <w:iCs/>
          <w:sz w:val="24"/>
          <w:szCs w:val="24"/>
          <w:lang w:val="en-US" w:eastAsia="zh-CN"/>
        </w:rPr>
        <w:t>Bipolar Disord</w:t>
      </w:r>
      <w:r w:rsidRPr="002732A2">
        <w:rPr>
          <w:rFonts w:ascii="Book Antiqua" w:eastAsia="宋体" w:hAnsi="Book Antiqua" w:cs="宋体"/>
          <w:sz w:val="24"/>
          <w:szCs w:val="24"/>
          <w:lang w:val="en-US" w:eastAsia="zh-CN"/>
        </w:rPr>
        <w:t xml:space="preserve"> 2006; </w:t>
      </w:r>
      <w:r w:rsidRPr="002732A2">
        <w:rPr>
          <w:rFonts w:ascii="Book Antiqua" w:eastAsia="宋体" w:hAnsi="Book Antiqua" w:cs="宋体"/>
          <w:b/>
          <w:bCs/>
          <w:sz w:val="24"/>
          <w:szCs w:val="24"/>
          <w:lang w:val="en-US" w:eastAsia="zh-CN"/>
        </w:rPr>
        <w:t>8</w:t>
      </w:r>
      <w:r w:rsidRPr="002732A2">
        <w:rPr>
          <w:rFonts w:ascii="Book Antiqua" w:eastAsia="宋体" w:hAnsi="Book Antiqua" w:cs="宋体"/>
          <w:sz w:val="24"/>
          <w:szCs w:val="24"/>
          <w:lang w:val="en-US" w:eastAsia="zh-CN"/>
        </w:rPr>
        <w:t>: 618-624 [PMID: 17042834 DOI: 10.1111/j.1399-5618.2006.00368.x]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133 </w:t>
      </w:r>
      <w:r w:rsidRPr="002732A2">
        <w:rPr>
          <w:rFonts w:ascii="Book Antiqua" w:eastAsia="宋体" w:hAnsi="Book Antiqua" w:cs="宋体"/>
          <w:b/>
          <w:bCs/>
          <w:sz w:val="24"/>
          <w:szCs w:val="24"/>
          <w:lang w:val="en-US" w:eastAsia="zh-CN"/>
        </w:rPr>
        <w:t>Drotar D</w:t>
      </w:r>
      <w:r w:rsidRPr="002732A2">
        <w:rPr>
          <w:rFonts w:ascii="Book Antiqua" w:eastAsia="宋体" w:hAnsi="Book Antiqua" w:cs="宋体"/>
          <w:sz w:val="24"/>
          <w:szCs w:val="24"/>
          <w:lang w:val="en-US" w:eastAsia="zh-CN"/>
        </w:rPr>
        <w:t xml:space="preserve">, Greenley RN, Demeter CA, McNamara NK, Stansbrey RJ, Calabrese JR, Stange J, Vijay P, Findling RL. </w:t>
      </w:r>
      <w:proofErr w:type="gramStart"/>
      <w:r w:rsidRPr="002732A2">
        <w:rPr>
          <w:rFonts w:ascii="Book Antiqua" w:eastAsia="宋体" w:hAnsi="Book Antiqua" w:cs="宋体"/>
          <w:sz w:val="24"/>
          <w:szCs w:val="24"/>
          <w:lang w:val="en-US" w:eastAsia="zh-CN"/>
        </w:rPr>
        <w:t>Adherence to pharmacological treatment for juvenile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J Am Acad Child Adolesc Psychiatry</w:t>
      </w:r>
      <w:r w:rsidRPr="002732A2">
        <w:rPr>
          <w:rFonts w:ascii="Book Antiqua" w:eastAsia="宋体" w:hAnsi="Book Antiqua" w:cs="宋体"/>
          <w:sz w:val="24"/>
          <w:szCs w:val="24"/>
          <w:lang w:val="en-US" w:eastAsia="zh-CN"/>
        </w:rPr>
        <w:t xml:space="preserve"> 2007; </w:t>
      </w:r>
      <w:r w:rsidRPr="002732A2">
        <w:rPr>
          <w:rFonts w:ascii="Book Antiqua" w:eastAsia="宋体" w:hAnsi="Book Antiqua" w:cs="宋体"/>
          <w:b/>
          <w:bCs/>
          <w:sz w:val="24"/>
          <w:szCs w:val="24"/>
          <w:lang w:val="en-US" w:eastAsia="zh-CN"/>
        </w:rPr>
        <w:t>46</w:t>
      </w:r>
      <w:r w:rsidRPr="002732A2">
        <w:rPr>
          <w:rFonts w:ascii="Book Antiqua" w:eastAsia="宋体" w:hAnsi="Book Antiqua" w:cs="宋体"/>
          <w:sz w:val="24"/>
          <w:szCs w:val="24"/>
          <w:lang w:val="en-US" w:eastAsia="zh-CN"/>
        </w:rPr>
        <w:t>: 831-839 [PMID: 17581447 DOI: 10.1097/chi.0b013e31805c7421]</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134 </w:t>
      </w:r>
      <w:r w:rsidRPr="002732A2">
        <w:rPr>
          <w:rFonts w:ascii="Book Antiqua" w:eastAsia="宋体" w:hAnsi="Book Antiqua" w:cs="宋体"/>
          <w:b/>
          <w:bCs/>
          <w:sz w:val="24"/>
          <w:szCs w:val="24"/>
          <w:lang w:val="en-US" w:eastAsia="zh-CN"/>
        </w:rPr>
        <w:t>Kessing LV</w:t>
      </w:r>
      <w:r w:rsidRPr="002732A2">
        <w:rPr>
          <w:rFonts w:ascii="Book Antiqua" w:eastAsia="宋体" w:hAnsi="Book Antiqua" w:cs="宋体"/>
          <w:sz w:val="24"/>
          <w:szCs w:val="24"/>
          <w:lang w:val="en-US" w:eastAsia="zh-CN"/>
        </w:rPr>
        <w:t xml:space="preserve">, Søndergård L, Kvist K, Andersen PK. Adherence to lithium in naturalistic settings: results from a nationwide pharmacoepidemiological study. </w:t>
      </w:r>
      <w:r w:rsidRPr="002732A2">
        <w:rPr>
          <w:rFonts w:ascii="Book Antiqua" w:eastAsia="宋体" w:hAnsi="Book Antiqua" w:cs="宋体"/>
          <w:i/>
          <w:iCs/>
          <w:sz w:val="24"/>
          <w:szCs w:val="24"/>
          <w:lang w:val="en-US" w:eastAsia="zh-CN"/>
        </w:rPr>
        <w:t>Bipolar Disord</w:t>
      </w:r>
      <w:r w:rsidRPr="002732A2">
        <w:rPr>
          <w:rFonts w:ascii="Book Antiqua" w:eastAsia="宋体" w:hAnsi="Book Antiqua" w:cs="宋体"/>
          <w:sz w:val="24"/>
          <w:szCs w:val="24"/>
          <w:lang w:val="en-US" w:eastAsia="zh-CN"/>
        </w:rPr>
        <w:t xml:space="preserve"> 2007; </w:t>
      </w:r>
      <w:r w:rsidRPr="002732A2">
        <w:rPr>
          <w:rFonts w:ascii="Book Antiqua" w:eastAsia="宋体" w:hAnsi="Book Antiqua" w:cs="宋体"/>
          <w:b/>
          <w:bCs/>
          <w:sz w:val="24"/>
          <w:szCs w:val="24"/>
          <w:lang w:val="en-US" w:eastAsia="zh-CN"/>
        </w:rPr>
        <w:t>9</w:t>
      </w:r>
      <w:r w:rsidRPr="002732A2">
        <w:rPr>
          <w:rFonts w:ascii="Book Antiqua" w:eastAsia="宋体" w:hAnsi="Book Antiqua" w:cs="宋体"/>
          <w:sz w:val="24"/>
          <w:szCs w:val="24"/>
          <w:lang w:val="en-US" w:eastAsia="zh-CN"/>
        </w:rPr>
        <w:t>: 730-736 [PMID: 17988363 DOI: 10.1111/j.1399-5618.2007.00405.x]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135 </w:t>
      </w:r>
      <w:r w:rsidRPr="002732A2">
        <w:rPr>
          <w:rFonts w:ascii="Book Antiqua" w:eastAsia="宋体" w:hAnsi="Book Antiqua" w:cs="宋体"/>
          <w:b/>
          <w:bCs/>
          <w:sz w:val="24"/>
          <w:szCs w:val="24"/>
          <w:lang w:val="en-US" w:eastAsia="zh-CN"/>
        </w:rPr>
        <w:t>Manwani SG</w:t>
      </w:r>
      <w:r w:rsidRPr="002732A2">
        <w:rPr>
          <w:rFonts w:ascii="Book Antiqua" w:eastAsia="宋体" w:hAnsi="Book Antiqua" w:cs="宋体"/>
          <w:sz w:val="24"/>
          <w:szCs w:val="24"/>
          <w:lang w:val="en-US" w:eastAsia="zh-CN"/>
        </w:rPr>
        <w:t xml:space="preserve">, Szilagyi KA, Zablotsky B, Hennen J, Griffin ML, Weiss RD. Adherence to pharmacotherapy in bipolar disorder patients with and without co-occurring substance use disorders. </w:t>
      </w:r>
      <w:r w:rsidRPr="002732A2">
        <w:rPr>
          <w:rFonts w:ascii="Book Antiqua" w:eastAsia="宋体" w:hAnsi="Book Antiqua" w:cs="宋体"/>
          <w:i/>
          <w:iCs/>
          <w:sz w:val="24"/>
          <w:szCs w:val="24"/>
          <w:lang w:val="en-US" w:eastAsia="zh-CN"/>
        </w:rPr>
        <w:t>J Clin Psychiatry</w:t>
      </w:r>
      <w:r w:rsidRPr="002732A2">
        <w:rPr>
          <w:rFonts w:ascii="Book Antiqua" w:eastAsia="宋体" w:hAnsi="Book Antiqua" w:cs="宋体"/>
          <w:sz w:val="24"/>
          <w:szCs w:val="24"/>
          <w:lang w:val="en-US" w:eastAsia="zh-CN"/>
        </w:rPr>
        <w:t xml:space="preserve"> 2007; </w:t>
      </w:r>
      <w:r w:rsidRPr="002732A2">
        <w:rPr>
          <w:rFonts w:ascii="Book Antiqua" w:eastAsia="宋体" w:hAnsi="Book Antiqua" w:cs="宋体"/>
          <w:b/>
          <w:bCs/>
          <w:sz w:val="24"/>
          <w:szCs w:val="24"/>
          <w:lang w:val="en-US" w:eastAsia="zh-CN"/>
        </w:rPr>
        <w:t>68</w:t>
      </w:r>
      <w:r w:rsidRPr="002732A2">
        <w:rPr>
          <w:rFonts w:ascii="Book Antiqua" w:eastAsia="宋体" w:hAnsi="Book Antiqua" w:cs="宋体"/>
          <w:sz w:val="24"/>
          <w:szCs w:val="24"/>
          <w:lang w:val="en-US" w:eastAsia="zh-CN"/>
        </w:rPr>
        <w:t>: 1172-1176 [PMID: 17854240 DOI: 10.4088/JCP.v68n0802]</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136 </w:t>
      </w:r>
      <w:r w:rsidRPr="002732A2">
        <w:rPr>
          <w:rFonts w:ascii="Book Antiqua" w:eastAsia="宋体" w:hAnsi="Book Antiqua" w:cs="宋体"/>
          <w:b/>
          <w:bCs/>
          <w:sz w:val="24"/>
          <w:szCs w:val="24"/>
          <w:lang w:val="en-US" w:eastAsia="zh-CN"/>
        </w:rPr>
        <w:t>Rosa AR</w:t>
      </w:r>
      <w:r w:rsidRPr="002732A2">
        <w:rPr>
          <w:rFonts w:ascii="Book Antiqua" w:eastAsia="宋体" w:hAnsi="Book Antiqua" w:cs="宋体"/>
          <w:sz w:val="24"/>
          <w:szCs w:val="24"/>
          <w:lang w:val="en-US" w:eastAsia="zh-CN"/>
        </w:rPr>
        <w:t xml:space="preserve">, Marco M, Fachel JM, Kapczinski F, Stein AT, Barros HM. Correlation between drug treatment adherence and lithium treatment attitudes and knowledge by bipolar patients. </w:t>
      </w:r>
      <w:r w:rsidRPr="002732A2">
        <w:rPr>
          <w:rFonts w:ascii="Book Antiqua" w:eastAsia="宋体" w:hAnsi="Book Antiqua" w:cs="宋体"/>
          <w:i/>
          <w:iCs/>
          <w:sz w:val="24"/>
          <w:szCs w:val="24"/>
          <w:lang w:val="en-US" w:eastAsia="zh-CN"/>
        </w:rPr>
        <w:t>Prog Neuropsychopharmacol Biol Psychiatry</w:t>
      </w:r>
      <w:r w:rsidRPr="002732A2">
        <w:rPr>
          <w:rFonts w:ascii="Book Antiqua" w:eastAsia="宋体" w:hAnsi="Book Antiqua" w:cs="宋体"/>
          <w:sz w:val="24"/>
          <w:szCs w:val="24"/>
          <w:lang w:val="en-US" w:eastAsia="zh-CN"/>
        </w:rPr>
        <w:t xml:space="preserve"> 2007; </w:t>
      </w:r>
      <w:r w:rsidRPr="002732A2">
        <w:rPr>
          <w:rFonts w:ascii="Book Antiqua" w:eastAsia="宋体" w:hAnsi="Book Antiqua" w:cs="宋体"/>
          <w:b/>
          <w:bCs/>
          <w:sz w:val="24"/>
          <w:szCs w:val="24"/>
          <w:lang w:val="en-US" w:eastAsia="zh-CN"/>
        </w:rPr>
        <w:t>31</w:t>
      </w:r>
      <w:r w:rsidRPr="002732A2">
        <w:rPr>
          <w:rFonts w:ascii="Book Antiqua" w:eastAsia="宋体" w:hAnsi="Book Antiqua" w:cs="宋体"/>
          <w:sz w:val="24"/>
          <w:szCs w:val="24"/>
          <w:lang w:val="en-US" w:eastAsia="zh-CN"/>
        </w:rPr>
        <w:t>: 217-224 [PMID: 16982121 DOI: 10.1016/j.pnpbp.2006.08.007]</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137 </w:t>
      </w:r>
      <w:r w:rsidRPr="002732A2">
        <w:rPr>
          <w:rFonts w:ascii="Book Antiqua" w:eastAsia="宋体" w:hAnsi="Book Antiqua" w:cs="宋体"/>
          <w:b/>
          <w:bCs/>
          <w:sz w:val="24"/>
          <w:szCs w:val="24"/>
          <w:lang w:val="en-US" w:eastAsia="zh-CN"/>
        </w:rPr>
        <w:t>Sajatovic M</w:t>
      </w:r>
      <w:r w:rsidRPr="002732A2">
        <w:rPr>
          <w:rFonts w:ascii="Book Antiqua" w:eastAsia="宋体" w:hAnsi="Book Antiqua" w:cs="宋体"/>
          <w:sz w:val="24"/>
          <w:szCs w:val="24"/>
          <w:lang w:val="en-US" w:eastAsia="zh-CN"/>
        </w:rPr>
        <w:t xml:space="preserve">, Valenstein M, Blow F, Ganoczy D, Ignacio R. Treatment adherence with lithium and anticonvulsant medications among patients with bipolar disorder. </w:t>
      </w:r>
      <w:r w:rsidRPr="002732A2">
        <w:rPr>
          <w:rFonts w:ascii="Book Antiqua" w:eastAsia="宋体" w:hAnsi="Book Antiqua" w:cs="宋体"/>
          <w:i/>
          <w:iCs/>
          <w:sz w:val="24"/>
          <w:szCs w:val="24"/>
          <w:lang w:val="en-US" w:eastAsia="zh-CN"/>
        </w:rPr>
        <w:t>Psychiatr Serv</w:t>
      </w:r>
      <w:r w:rsidRPr="002732A2">
        <w:rPr>
          <w:rFonts w:ascii="Book Antiqua" w:eastAsia="宋体" w:hAnsi="Book Antiqua" w:cs="宋体"/>
          <w:sz w:val="24"/>
          <w:szCs w:val="24"/>
          <w:lang w:val="en-US" w:eastAsia="zh-CN"/>
        </w:rPr>
        <w:t xml:space="preserve"> 2007; </w:t>
      </w:r>
      <w:r w:rsidRPr="002732A2">
        <w:rPr>
          <w:rFonts w:ascii="Book Antiqua" w:eastAsia="宋体" w:hAnsi="Book Antiqua" w:cs="宋体"/>
          <w:b/>
          <w:bCs/>
          <w:sz w:val="24"/>
          <w:szCs w:val="24"/>
          <w:lang w:val="en-US" w:eastAsia="zh-CN"/>
        </w:rPr>
        <w:t>58</w:t>
      </w:r>
      <w:r w:rsidRPr="002732A2">
        <w:rPr>
          <w:rFonts w:ascii="Book Antiqua" w:eastAsia="宋体" w:hAnsi="Book Antiqua" w:cs="宋体"/>
          <w:sz w:val="24"/>
          <w:szCs w:val="24"/>
          <w:lang w:val="en-US" w:eastAsia="zh-CN"/>
        </w:rPr>
        <w:t>: 855-863 [PMID: 17535948 DOI: 10.1176/ps.2007.58.6.855]</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138 </w:t>
      </w:r>
      <w:r w:rsidRPr="002732A2">
        <w:rPr>
          <w:rFonts w:ascii="Book Antiqua" w:eastAsia="宋体" w:hAnsi="Book Antiqua" w:cs="宋体"/>
          <w:b/>
          <w:bCs/>
          <w:sz w:val="24"/>
          <w:szCs w:val="24"/>
          <w:lang w:val="en-US" w:eastAsia="zh-CN"/>
        </w:rPr>
        <w:t>Baldessarini R</w:t>
      </w:r>
      <w:r w:rsidRPr="002732A2">
        <w:rPr>
          <w:rFonts w:ascii="Book Antiqua" w:eastAsia="宋体" w:hAnsi="Book Antiqua" w:cs="宋体"/>
          <w:sz w:val="24"/>
          <w:szCs w:val="24"/>
          <w:lang w:val="en-US" w:eastAsia="zh-CN"/>
        </w:rPr>
        <w:t xml:space="preserve">, Henk H, Sklar A, Chang J, Leahy L. Psychotropic medications for patients with bipolar disorder in the United States: polytherapy and adherence. </w:t>
      </w:r>
      <w:r w:rsidRPr="002732A2">
        <w:rPr>
          <w:rFonts w:ascii="Book Antiqua" w:eastAsia="宋体" w:hAnsi="Book Antiqua" w:cs="宋体"/>
          <w:i/>
          <w:iCs/>
          <w:sz w:val="24"/>
          <w:szCs w:val="24"/>
          <w:lang w:val="en-US" w:eastAsia="zh-CN"/>
        </w:rPr>
        <w:t>Psychiatr Serv</w:t>
      </w:r>
      <w:r w:rsidRPr="002732A2">
        <w:rPr>
          <w:rFonts w:ascii="Book Antiqua" w:eastAsia="宋体" w:hAnsi="Book Antiqua" w:cs="宋体"/>
          <w:sz w:val="24"/>
          <w:szCs w:val="24"/>
          <w:lang w:val="en-US" w:eastAsia="zh-CN"/>
        </w:rPr>
        <w:t xml:space="preserve"> 2008; </w:t>
      </w:r>
      <w:r w:rsidRPr="002732A2">
        <w:rPr>
          <w:rFonts w:ascii="Book Antiqua" w:eastAsia="宋体" w:hAnsi="Book Antiqua" w:cs="宋体"/>
          <w:b/>
          <w:bCs/>
          <w:sz w:val="24"/>
          <w:szCs w:val="24"/>
          <w:lang w:val="en-US" w:eastAsia="zh-CN"/>
        </w:rPr>
        <w:t>59</w:t>
      </w:r>
      <w:r w:rsidRPr="002732A2">
        <w:rPr>
          <w:rFonts w:ascii="Book Antiqua" w:eastAsia="宋体" w:hAnsi="Book Antiqua" w:cs="宋体"/>
          <w:sz w:val="24"/>
          <w:szCs w:val="24"/>
          <w:lang w:val="en-US" w:eastAsia="zh-CN"/>
        </w:rPr>
        <w:t>: 1175-1183 [PMID: 18832504 DOI: 10.1176/appi.ps.59.10.1175]</w:t>
      </w:r>
    </w:p>
    <w:p w:rsidR="007A79F4" w:rsidRPr="002732A2" w:rsidRDefault="005F28CF"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lastRenderedPageBreak/>
        <w:t xml:space="preserve">139 </w:t>
      </w:r>
      <w:r w:rsidR="007A79F4" w:rsidRPr="002732A2">
        <w:rPr>
          <w:rFonts w:ascii="Book Antiqua" w:eastAsia="宋体" w:hAnsi="Book Antiqua" w:cs="宋体"/>
          <w:b/>
          <w:sz w:val="24"/>
          <w:szCs w:val="24"/>
          <w:lang w:val="en-US" w:eastAsia="zh-CN"/>
        </w:rPr>
        <w:t>Vega P</w:t>
      </w:r>
      <w:r w:rsidR="007A79F4" w:rsidRPr="002732A2">
        <w:rPr>
          <w:rFonts w:ascii="Book Antiqua" w:eastAsia="宋体" w:hAnsi="Book Antiqua" w:cs="宋体"/>
          <w:sz w:val="24"/>
          <w:szCs w:val="24"/>
          <w:lang w:val="en-US" w:eastAsia="zh-CN"/>
        </w:rPr>
        <w:t>, Alonso M, Alberich S, Barbeito S, de Az</w:t>
      </w:r>
      <w:r w:rsidRPr="002732A2">
        <w:rPr>
          <w:rFonts w:ascii="Book Antiqua" w:hAnsi="Book Antiqua" w:cs="TimesNewRomanPSMT"/>
          <w:sz w:val="24"/>
          <w:szCs w:val="24"/>
        </w:rPr>
        <w:t>ú</w:t>
      </w:r>
      <w:r w:rsidR="007A79F4" w:rsidRPr="002732A2">
        <w:rPr>
          <w:rFonts w:ascii="Book Antiqua" w:eastAsia="宋体" w:hAnsi="Book Antiqua" w:cs="宋体"/>
          <w:sz w:val="24"/>
          <w:szCs w:val="24"/>
          <w:lang w:val="en-US" w:eastAsia="zh-CN"/>
        </w:rPr>
        <w:t xml:space="preserve">a SR, Ugarte A. Why do bipolar men not comply with treatment? </w:t>
      </w:r>
      <w:proofErr w:type="gramStart"/>
      <w:r w:rsidR="007A79F4" w:rsidRPr="002732A2">
        <w:rPr>
          <w:rFonts w:ascii="Book Antiqua" w:eastAsia="宋体" w:hAnsi="Book Antiqua" w:cs="宋体"/>
          <w:sz w:val="24"/>
          <w:szCs w:val="24"/>
          <w:lang w:val="en-US" w:eastAsia="zh-CN"/>
        </w:rPr>
        <w:t>The Spanish CIBERSAM data.</w:t>
      </w:r>
      <w:proofErr w:type="gramEnd"/>
      <w:r w:rsidR="007A79F4" w:rsidRPr="002732A2">
        <w:rPr>
          <w:rFonts w:ascii="Book Antiqua" w:eastAsia="宋体" w:hAnsi="Book Antiqua" w:cs="宋体"/>
          <w:sz w:val="24"/>
          <w:szCs w:val="24"/>
          <w:lang w:val="en-US" w:eastAsia="zh-CN"/>
        </w:rPr>
        <w:t xml:space="preserve"> </w:t>
      </w:r>
      <w:r w:rsidR="007A79F4" w:rsidRPr="002732A2">
        <w:rPr>
          <w:rFonts w:ascii="Book Antiqua" w:eastAsia="宋体" w:hAnsi="Book Antiqua" w:cs="宋体"/>
          <w:i/>
          <w:sz w:val="24"/>
          <w:szCs w:val="24"/>
          <w:lang w:val="en-US" w:eastAsia="zh-CN"/>
        </w:rPr>
        <w:t>Eur J Psychiatr</w:t>
      </w:r>
      <w:r w:rsidR="007A79F4" w:rsidRPr="002732A2">
        <w:rPr>
          <w:rFonts w:ascii="Book Antiqua" w:eastAsia="宋体" w:hAnsi="Book Antiqua" w:cs="宋体"/>
          <w:sz w:val="24"/>
          <w:szCs w:val="24"/>
          <w:lang w:val="en-US" w:eastAsia="zh-CN"/>
        </w:rPr>
        <w:t xml:space="preserve"> 2009; </w:t>
      </w:r>
      <w:r w:rsidR="007A79F4" w:rsidRPr="002732A2">
        <w:rPr>
          <w:rFonts w:ascii="Book Antiqua" w:eastAsia="宋体" w:hAnsi="Book Antiqua" w:cs="宋体"/>
          <w:b/>
          <w:sz w:val="24"/>
          <w:szCs w:val="24"/>
          <w:lang w:val="en-US" w:eastAsia="zh-CN"/>
        </w:rPr>
        <w:t xml:space="preserve">23 </w:t>
      </w:r>
      <w:r w:rsidR="007A79F4" w:rsidRPr="002732A2">
        <w:rPr>
          <w:rFonts w:ascii="Book Antiqua" w:eastAsia="宋体" w:hAnsi="Book Antiqua" w:cs="宋体"/>
          <w:sz w:val="24"/>
          <w:szCs w:val="24"/>
          <w:lang w:val="en-US" w:eastAsia="zh-CN"/>
        </w:rPr>
        <w:t>(Suppl): 63-69</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140 </w:t>
      </w:r>
      <w:r w:rsidRPr="002732A2">
        <w:rPr>
          <w:rFonts w:ascii="Book Antiqua" w:eastAsia="宋体" w:hAnsi="Book Antiqua" w:cs="宋体"/>
          <w:b/>
          <w:bCs/>
          <w:sz w:val="24"/>
          <w:szCs w:val="24"/>
          <w:lang w:val="en-US" w:eastAsia="zh-CN"/>
        </w:rPr>
        <w:t>Scott J</w:t>
      </w:r>
      <w:r w:rsidRPr="002732A2">
        <w:rPr>
          <w:rFonts w:ascii="Book Antiqua" w:eastAsia="宋体" w:hAnsi="Book Antiqua" w:cs="宋体"/>
          <w:sz w:val="24"/>
          <w:szCs w:val="24"/>
          <w:lang w:val="en-US" w:eastAsia="zh-CN"/>
        </w:rPr>
        <w:t>, Colom F, Pope M, Reinares M, Vieta E.</w:t>
      </w:r>
      <w:proofErr w:type="gramEnd"/>
      <w:r w:rsidRPr="002732A2">
        <w:rPr>
          <w:rFonts w:ascii="Book Antiqua" w:eastAsia="宋体" w:hAnsi="Book Antiqua" w:cs="宋体"/>
          <w:sz w:val="24"/>
          <w:szCs w:val="24"/>
          <w:lang w:val="en-US" w:eastAsia="zh-CN"/>
        </w:rPr>
        <w:t xml:space="preserve"> </w:t>
      </w:r>
      <w:proofErr w:type="gramStart"/>
      <w:r w:rsidRPr="002732A2">
        <w:rPr>
          <w:rFonts w:ascii="Book Antiqua" w:eastAsia="宋体" w:hAnsi="Book Antiqua" w:cs="宋体"/>
          <w:sz w:val="24"/>
          <w:szCs w:val="24"/>
          <w:lang w:val="en-US" w:eastAsia="zh-CN"/>
        </w:rPr>
        <w:t>The prognostic role of perceived criticism, medication adherence and family knowledge in bipolar disorders.</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2012; </w:t>
      </w:r>
      <w:r w:rsidRPr="002732A2">
        <w:rPr>
          <w:rFonts w:ascii="Book Antiqua" w:eastAsia="宋体" w:hAnsi="Book Antiqua" w:cs="宋体"/>
          <w:b/>
          <w:bCs/>
          <w:sz w:val="24"/>
          <w:szCs w:val="24"/>
          <w:lang w:val="en-US" w:eastAsia="zh-CN"/>
        </w:rPr>
        <w:t>142</w:t>
      </w:r>
      <w:r w:rsidRPr="002732A2">
        <w:rPr>
          <w:rFonts w:ascii="Book Antiqua" w:eastAsia="宋体" w:hAnsi="Book Antiqua" w:cs="宋体"/>
          <w:sz w:val="24"/>
          <w:szCs w:val="24"/>
          <w:lang w:val="en-US" w:eastAsia="zh-CN"/>
        </w:rPr>
        <w:t>: 72-76 [PMID: 22944191 DOI: 10.1016/j.jad.2012.04.005]</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141 </w:t>
      </w:r>
      <w:r w:rsidRPr="002732A2">
        <w:rPr>
          <w:rFonts w:ascii="Book Antiqua" w:eastAsia="宋体" w:hAnsi="Book Antiqua" w:cs="宋体"/>
          <w:b/>
          <w:bCs/>
          <w:sz w:val="24"/>
          <w:szCs w:val="24"/>
          <w:lang w:val="en-US" w:eastAsia="zh-CN"/>
        </w:rPr>
        <w:t>Col SE</w:t>
      </w:r>
      <w:r w:rsidRPr="002732A2">
        <w:rPr>
          <w:rFonts w:ascii="Book Antiqua" w:eastAsia="宋体" w:hAnsi="Book Antiqua" w:cs="宋体"/>
          <w:sz w:val="24"/>
          <w:szCs w:val="24"/>
          <w:lang w:val="en-US" w:eastAsia="zh-CN"/>
        </w:rPr>
        <w:t xml:space="preserve">, Caykoylu A, Karakas Ugurlu G, Ugurlu M. Factors affecting treatment compliance in patients with bipolar I disorder during prophylaxis: a study from Turkey. </w:t>
      </w:r>
      <w:r w:rsidRPr="002732A2">
        <w:rPr>
          <w:rFonts w:ascii="Book Antiqua" w:eastAsia="宋体" w:hAnsi="Book Antiqua" w:cs="宋体"/>
          <w:i/>
          <w:iCs/>
          <w:sz w:val="24"/>
          <w:szCs w:val="24"/>
          <w:lang w:val="en-US" w:eastAsia="zh-CN"/>
        </w:rPr>
        <w:t>Gen Hosp Psychiatry</w:t>
      </w:r>
      <w:r w:rsidRPr="002732A2">
        <w:rPr>
          <w:rFonts w:ascii="Book Antiqua" w:eastAsia="宋体" w:hAnsi="Book Antiqua" w:cs="宋体"/>
          <w:sz w:val="24"/>
          <w:szCs w:val="24"/>
          <w:lang w:val="en-US" w:eastAsia="zh-CN"/>
        </w:rPr>
        <w:t xml:space="preserve"> </w:t>
      </w:r>
      <w:r w:rsidR="00AE580A" w:rsidRPr="002732A2">
        <w:rPr>
          <w:rFonts w:ascii="Book Antiqua" w:eastAsia="宋体" w:hAnsi="Book Antiqua" w:cs="宋体" w:hint="eastAsia"/>
          <w:sz w:val="24"/>
          <w:szCs w:val="24"/>
          <w:lang w:val="en-US" w:eastAsia="zh-CN"/>
        </w:rPr>
        <w:t>2014</w:t>
      </w:r>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b/>
          <w:bCs/>
          <w:sz w:val="24"/>
          <w:szCs w:val="24"/>
          <w:lang w:val="en-US" w:eastAsia="zh-CN"/>
        </w:rPr>
        <w:t>36</w:t>
      </w:r>
      <w:r w:rsidRPr="002732A2">
        <w:rPr>
          <w:rFonts w:ascii="Book Antiqua" w:eastAsia="宋体" w:hAnsi="Book Antiqua" w:cs="宋体"/>
          <w:sz w:val="24"/>
          <w:szCs w:val="24"/>
          <w:lang w:val="en-US" w:eastAsia="zh-CN"/>
        </w:rPr>
        <w:t>: 208-213 [PMID: 24359677 DOI: 10.1016/j.genhosppsych.2013.11.006]</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142 </w:t>
      </w:r>
      <w:r w:rsidRPr="002732A2">
        <w:rPr>
          <w:rFonts w:ascii="Book Antiqua" w:eastAsia="宋体" w:hAnsi="Book Antiqua" w:cs="宋体"/>
          <w:b/>
          <w:bCs/>
          <w:sz w:val="24"/>
          <w:szCs w:val="24"/>
          <w:lang w:val="en-US" w:eastAsia="zh-CN"/>
        </w:rPr>
        <w:t>Keck PE</w:t>
      </w:r>
      <w:r w:rsidRPr="002732A2">
        <w:rPr>
          <w:rFonts w:ascii="Book Antiqua" w:eastAsia="宋体" w:hAnsi="Book Antiqua" w:cs="宋体"/>
          <w:sz w:val="24"/>
          <w:szCs w:val="24"/>
          <w:lang w:val="en-US" w:eastAsia="zh-CN"/>
        </w:rPr>
        <w:t xml:space="preserve">, McElroy SL, Strakowski SM, Balistreri TM, Kizer DI, West SA. Factors associated with maintenance antipsychotic treatment of patients with bipolar disorder. </w:t>
      </w:r>
      <w:r w:rsidRPr="002732A2">
        <w:rPr>
          <w:rFonts w:ascii="Book Antiqua" w:eastAsia="宋体" w:hAnsi="Book Antiqua" w:cs="宋体"/>
          <w:i/>
          <w:iCs/>
          <w:sz w:val="24"/>
          <w:szCs w:val="24"/>
          <w:lang w:val="en-US" w:eastAsia="zh-CN"/>
        </w:rPr>
        <w:t>J Clin Psychiatry</w:t>
      </w:r>
      <w:r w:rsidRPr="002732A2">
        <w:rPr>
          <w:rFonts w:ascii="Book Antiqua" w:eastAsia="宋体" w:hAnsi="Book Antiqua" w:cs="宋体"/>
          <w:sz w:val="24"/>
          <w:szCs w:val="24"/>
          <w:lang w:val="en-US" w:eastAsia="zh-CN"/>
        </w:rPr>
        <w:t xml:space="preserve"> 1996; </w:t>
      </w:r>
      <w:r w:rsidRPr="002732A2">
        <w:rPr>
          <w:rFonts w:ascii="Book Antiqua" w:eastAsia="宋体" w:hAnsi="Book Antiqua" w:cs="宋体"/>
          <w:b/>
          <w:bCs/>
          <w:sz w:val="24"/>
          <w:szCs w:val="24"/>
          <w:lang w:val="en-US" w:eastAsia="zh-CN"/>
        </w:rPr>
        <w:t>57</w:t>
      </w:r>
      <w:r w:rsidRPr="002732A2">
        <w:rPr>
          <w:rFonts w:ascii="Book Antiqua" w:eastAsia="宋体" w:hAnsi="Book Antiqua" w:cs="宋体"/>
          <w:sz w:val="24"/>
          <w:szCs w:val="24"/>
          <w:lang w:val="en-US" w:eastAsia="zh-CN"/>
        </w:rPr>
        <w:t>: 147-151 [PMID: 8601549]</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143 </w:t>
      </w:r>
      <w:r w:rsidRPr="002732A2">
        <w:rPr>
          <w:rFonts w:ascii="Book Antiqua" w:eastAsia="宋体" w:hAnsi="Book Antiqua" w:cs="宋体"/>
          <w:b/>
          <w:bCs/>
          <w:sz w:val="24"/>
          <w:szCs w:val="24"/>
          <w:lang w:val="en-US" w:eastAsia="zh-CN"/>
        </w:rPr>
        <w:t>Sajatovic M</w:t>
      </w:r>
      <w:r w:rsidRPr="002732A2">
        <w:rPr>
          <w:rFonts w:ascii="Book Antiqua" w:eastAsia="宋体" w:hAnsi="Book Antiqua" w:cs="宋体"/>
          <w:sz w:val="24"/>
          <w:szCs w:val="24"/>
          <w:lang w:val="en-US" w:eastAsia="zh-CN"/>
        </w:rPr>
        <w:t xml:space="preserve">, Valenstein M, Blow FC, Ganoczy D, Ignacio RV. </w:t>
      </w:r>
      <w:proofErr w:type="gramStart"/>
      <w:r w:rsidRPr="002732A2">
        <w:rPr>
          <w:rFonts w:ascii="Book Antiqua" w:eastAsia="宋体" w:hAnsi="Book Antiqua" w:cs="宋体"/>
          <w:sz w:val="24"/>
          <w:szCs w:val="24"/>
          <w:lang w:val="en-US" w:eastAsia="zh-CN"/>
        </w:rPr>
        <w:t>Treatment adherence with antipsychotic medications in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Bipolar Disord</w:t>
      </w:r>
      <w:r w:rsidRPr="002732A2">
        <w:rPr>
          <w:rFonts w:ascii="Book Antiqua" w:eastAsia="宋体" w:hAnsi="Book Antiqua" w:cs="宋体"/>
          <w:sz w:val="24"/>
          <w:szCs w:val="24"/>
          <w:lang w:val="en-US" w:eastAsia="zh-CN"/>
        </w:rPr>
        <w:t xml:space="preserve"> 2006; </w:t>
      </w:r>
      <w:r w:rsidRPr="002732A2">
        <w:rPr>
          <w:rFonts w:ascii="Book Antiqua" w:eastAsia="宋体" w:hAnsi="Book Antiqua" w:cs="宋体"/>
          <w:b/>
          <w:bCs/>
          <w:sz w:val="24"/>
          <w:szCs w:val="24"/>
          <w:lang w:val="en-US" w:eastAsia="zh-CN"/>
        </w:rPr>
        <w:t>8</w:t>
      </w:r>
      <w:r w:rsidRPr="002732A2">
        <w:rPr>
          <w:rFonts w:ascii="Book Antiqua" w:eastAsia="宋体" w:hAnsi="Book Antiqua" w:cs="宋体"/>
          <w:sz w:val="24"/>
          <w:szCs w:val="24"/>
          <w:lang w:val="en-US" w:eastAsia="zh-CN"/>
        </w:rPr>
        <w:t>: 232-241 [PMID: 16696824 DOI: 10.1111/j.1399-5618.2006.00314.x]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144 </w:t>
      </w:r>
      <w:r w:rsidRPr="002732A2">
        <w:rPr>
          <w:rFonts w:ascii="Book Antiqua" w:eastAsia="宋体" w:hAnsi="Book Antiqua" w:cs="宋体"/>
          <w:b/>
          <w:bCs/>
          <w:sz w:val="24"/>
          <w:szCs w:val="24"/>
          <w:lang w:val="en-US" w:eastAsia="zh-CN"/>
        </w:rPr>
        <w:t>Sajatovic M</w:t>
      </w:r>
      <w:r w:rsidRPr="002732A2">
        <w:rPr>
          <w:rFonts w:ascii="Book Antiqua" w:eastAsia="宋体" w:hAnsi="Book Antiqua" w:cs="宋体"/>
          <w:sz w:val="24"/>
          <w:szCs w:val="24"/>
          <w:lang w:val="en-US" w:eastAsia="zh-CN"/>
        </w:rPr>
        <w:t xml:space="preserve">, Blow FC, Kales HC, Valenstein M, Ganoczy D, Ignacio RV. </w:t>
      </w:r>
      <w:proofErr w:type="gramStart"/>
      <w:r w:rsidRPr="002732A2">
        <w:rPr>
          <w:rFonts w:ascii="Book Antiqua" w:eastAsia="宋体" w:hAnsi="Book Antiqua" w:cs="宋体"/>
          <w:sz w:val="24"/>
          <w:szCs w:val="24"/>
          <w:lang w:val="en-US" w:eastAsia="zh-CN"/>
        </w:rPr>
        <w:t>Age comparison of treatment adherence with antipsychotic medications among individuals with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Int J Geriatr Psychiatry</w:t>
      </w:r>
      <w:r w:rsidRPr="002732A2">
        <w:rPr>
          <w:rFonts w:ascii="Book Antiqua" w:eastAsia="宋体" w:hAnsi="Book Antiqua" w:cs="宋体"/>
          <w:sz w:val="24"/>
          <w:szCs w:val="24"/>
          <w:lang w:val="en-US" w:eastAsia="zh-CN"/>
        </w:rPr>
        <w:t xml:space="preserve"> 2007; </w:t>
      </w:r>
      <w:r w:rsidRPr="002732A2">
        <w:rPr>
          <w:rFonts w:ascii="Book Antiqua" w:eastAsia="宋体" w:hAnsi="Book Antiqua" w:cs="宋体"/>
          <w:b/>
          <w:bCs/>
          <w:sz w:val="24"/>
          <w:szCs w:val="24"/>
          <w:lang w:val="en-US" w:eastAsia="zh-CN"/>
        </w:rPr>
        <w:t>22</w:t>
      </w:r>
      <w:r w:rsidRPr="002732A2">
        <w:rPr>
          <w:rFonts w:ascii="Book Antiqua" w:eastAsia="宋体" w:hAnsi="Book Antiqua" w:cs="宋体"/>
          <w:sz w:val="24"/>
          <w:szCs w:val="24"/>
          <w:lang w:val="en-US" w:eastAsia="zh-CN"/>
        </w:rPr>
        <w:t>: 992-998 [PMID: 17323327 DOI: 10.1002/gps.1777]</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145 </w:t>
      </w:r>
      <w:r w:rsidRPr="002732A2">
        <w:rPr>
          <w:rFonts w:ascii="Book Antiqua" w:eastAsia="宋体" w:hAnsi="Book Antiqua" w:cs="宋体"/>
          <w:b/>
          <w:bCs/>
          <w:sz w:val="24"/>
          <w:szCs w:val="24"/>
          <w:lang w:val="en-US" w:eastAsia="zh-CN"/>
        </w:rPr>
        <w:t>Hassan M</w:t>
      </w:r>
      <w:r w:rsidRPr="002732A2">
        <w:rPr>
          <w:rFonts w:ascii="Book Antiqua" w:eastAsia="宋体" w:hAnsi="Book Antiqua" w:cs="宋体"/>
          <w:sz w:val="24"/>
          <w:szCs w:val="24"/>
          <w:lang w:val="en-US" w:eastAsia="zh-CN"/>
        </w:rPr>
        <w:t xml:space="preserve">, Lage MJ. </w:t>
      </w:r>
      <w:proofErr w:type="gramStart"/>
      <w:r w:rsidRPr="002732A2">
        <w:rPr>
          <w:rFonts w:ascii="Book Antiqua" w:eastAsia="宋体" w:hAnsi="Book Antiqua" w:cs="宋体"/>
          <w:sz w:val="24"/>
          <w:szCs w:val="24"/>
          <w:lang w:val="en-US" w:eastAsia="zh-CN"/>
        </w:rPr>
        <w:t>Risk of rehospitalization among bipolar disorder patients who are nonadherent to antipsychotic therapy after hospital discharge.</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Am J Health Syst Pharm</w:t>
      </w:r>
      <w:r w:rsidRPr="002732A2">
        <w:rPr>
          <w:rFonts w:ascii="Book Antiqua" w:eastAsia="宋体" w:hAnsi="Book Antiqua" w:cs="宋体"/>
          <w:sz w:val="24"/>
          <w:szCs w:val="24"/>
          <w:lang w:val="en-US" w:eastAsia="zh-CN"/>
        </w:rPr>
        <w:t xml:space="preserve"> 2009; </w:t>
      </w:r>
      <w:r w:rsidRPr="002732A2">
        <w:rPr>
          <w:rFonts w:ascii="Book Antiqua" w:eastAsia="宋体" w:hAnsi="Book Antiqua" w:cs="宋体"/>
          <w:b/>
          <w:bCs/>
          <w:sz w:val="24"/>
          <w:szCs w:val="24"/>
          <w:lang w:val="en-US" w:eastAsia="zh-CN"/>
        </w:rPr>
        <w:t>66</w:t>
      </w:r>
      <w:r w:rsidRPr="002732A2">
        <w:rPr>
          <w:rFonts w:ascii="Book Antiqua" w:eastAsia="宋体" w:hAnsi="Book Antiqua" w:cs="宋体"/>
          <w:sz w:val="24"/>
          <w:szCs w:val="24"/>
          <w:lang w:val="en-US" w:eastAsia="zh-CN"/>
        </w:rPr>
        <w:t>: 358-365 [PMID: 19202045 DOI: 10.2146/ajhp080374]</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146 </w:t>
      </w:r>
      <w:r w:rsidRPr="002732A2">
        <w:rPr>
          <w:rFonts w:ascii="Book Antiqua" w:eastAsia="宋体" w:hAnsi="Book Antiqua" w:cs="宋体"/>
          <w:b/>
          <w:bCs/>
          <w:sz w:val="24"/>
          <w:szCs w:val="24"/>
          <w:lang w:val="en-US" w:eastAsia="zh-CN"/>
        </w:rPr>
        <w:t>Lage MJ</w:t>
      </w:r>
      <w:r w:rsidRPr="002732A2">
        <w:rPr>
          <w:rFonts w:ascii="Book Antiqua" w:eastAsia="宋体" w:hAnsi="Book Antiqua" w:cs="宋体"/>
          <w:sz w:val="24"/>
          <w:szCs w:val="24"/>
          <w:lang w:val="en-US" w:eastAsia="zh-CN"/>
        </w:rPr>
        <w:t xml:space="preserve">, Hassan MK. The relationship between antipsychotic medication adherence and patient outcomes among individuals diagnosed with bipolar disorder: a retrospective study. </w:t>
      </w:r>
      <w:r w:rsidRPr="002732A2">
        <w:rPr>
          <w:rFonts w:ascii="Book Antiqua" w:eastAsia="宋体" w:hAnsi="Book Antiqua" w:cs="宋体"/>
          <w:i/>
          <w:iCs/>
          <w:sz w:val="24"/>
          <w:szCs w:val="24"/>
          <w:lang w:val="en-US" w:eastAsia="zh-CN"/>
        </w:rPr>
        <w:t>Ann Gen Psychiatry</w:t>
      </w:r>
      <w:r w:rsidRPr="002732A2">
        <w:rPr>
          <w:rFonts w:ascii="Book Antiqua" w:eastAsia="宋体" w:hAnsi="Book Antiqua" w:cs="宋体"/>
          <w:sz w:val="24"/>
          <w:szCs w:val="24"/>
          <w:lang w:val="en-US" w:eastAsia="zh-CN"/>
        </w:rPr>
        <w:t xml:space="preserve"> 2009; </w:t>
      </w:r>
      <w:r w:rsidRPr="002732A2">
        <w:rPr>
          <w:rFonts w:ascii="Book Antiqua" w:eastAsia="宋体" w:hAnsi="Book Antiqua" w:cs="宋体"/>
          <w:b/>
          <w:bCs/>
          <w:sz w:val="24"/>
          <w:szCs w:val="24"/>
          <w:lang w:val="en-US" w:eastAsia="zh-CN"/>
        </w:rPr>
        <w:t>8</w:t>
      </w:r>
      <w:r w:rsidRPr="002732A2">
        <w:rPr>
          <w:rFonts w:ascii="Book Antiqua" w:eastAsia="宋体" w:hAnsi="Book Antiqua" w:cs="宋体"/>
          <w:sz w:val="24"/>
          <w:szCs w:val="24"/>
          <w:lang w:val="en-US" w:eastAsia="zh-CN"/>
        </w:rPr>
        <w:t>: 7 [PMID: 19226463 DOI: 10.1186/1744-859X-8-7]</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147 </w:t>
      </w:r>
      <w:r w:rsidRPr="002732A2">
        <w:rPr>
          <w:rFonts w:ascii="Book Antiqua" w:eastAsia="宋体" w:hAnsi="Book Antiqua" w:cs="宋体"/>
          <w:b/>
          <w:bCs/>
          <w:sz w:val="24"/>
          <w:szCs w:val="24"/>
          <w:lang w:val="en-US" w:eastAsia="zh-CN"/>
        </w:rPr>
        <w:t>Lang K</w:t>
      </w:r>
      <w:r w:rsidRPr="002732A2">
        <w:rPr>
          <w:rFonts w:ascii="Book Antiqua" w:eastAsia="宋体" w:hAnsi="Book Antiqua" w:cs="宋体"/>
          <w:sz w:val="24"/>
          <w:szCs w:val="24"/>
          <w:lang w:val="en-US" w:eastAsia="zh-CN"/>
        </w:rPr>
        <w:t xml:space="preserve">, Korn J, Muser E, Choi JC, Abouzaid S, Menzin J. Predictors of medication nonadherence and hospitalization in Medicaid patients with bipolar I disorder given long-acting or oral antipsychotics. </w:t>
      </w:r>
      <w:r w:rsidRPr="002732A2">
        <w:rPr>
          <w:rFonts w:ascii="Book Antiqua" w:eastAsia="宋体" w:hAnsi="Book Antiqua" w:cs="宋体"/>
          <w:i/>
          <w:iCs/>
          <w:sz w:val="24"/>
          <w:szCs w:val="24"/>
          <w:lang w:val="en-US" w:eastAsia="zh-CN"/>
        </w:rPr>
        <w:t>J Med Econ</w:t>
      </w:r>
      <w:r w:rsidRPr="002732A2">
        <w:rPr>
          <w:rFonts w:ascii="Book Antiqua" w:eastAsia="宋体" w:hAnsi="Book Antiqua" w:cs="宋体"/>
          <w:sz w:val="24"/>
          <w:szCs w:val="24"/>
          <w:lang w:val="en-US" w:eastAsia="zh-CN"/>
        </w:rPr>
        <w:t xml:space="preserve"> 2011; </w:t>
      </w:r>
      <w:r w:rsidRPr="002732A2">
        <w:rPr>
          <w:rFonts w:ascii="Book Antiqua" w:eastAsia="宋体" w:hAnsi="Book Antiqua" w:cs="宋体"/>
          <w:b/>
          <w:bCs/>
          <w:sz w:val="24"/>
          <w:szCs w:val="24"/>
          <w:lang w:val="en-US" w:eastAsia="zh-CN"/>
        </w:rPr>
        <w:t>14</w:t>
      </w:r>
      <w:r w:rsidRPr="002732A2">
        <w:rPr>
          <w:rFonts w:ascii="Book Antiqua" w:eastAsia="宋体" w:hAnsi="Book Antiqua" w:cs="宋体"/>
          <w:sz w:val="24"/>
          <w:szCs w:val="24"/>
          <w:lang w:val="en-US" w:eastAsia="zh-CN"/>
        </w:rPr>
        <w:t>: 217-226 [PMID: 21370989 DOI: 10.3111/13696998.2011.562265]</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lastRenderedPageBreak/>
        <w:t xml:space="preserve">148 </w:t>
      </w:r>
      <w:r w:rsidRPr="002732A2">
        <w:rPr>
          <w:rFonts w:ascii="Book Antiqua" w:eastAsia="宋体" w:hAnsi="Book Antiqua" w:cs="宋体"/>
          <w:b/>
          <w:bCs/>
          <w:sz w:val="24"/>
          <w:szCs w:val="24"/>
          <w:lang w:val="en-US" w:eastAsia="zh-CN"/>
        </w:rPr>
        <w:t>Rascati KL</w:t>
      </w:r>
      <w:r w:rsidRPr="002732A2">
        <w:rPr>
          <w:rFonts w:ascii="Book Antiqua" w:eastAsia="宋体" w:hAnsi="Book Antiqua" w:cs="宋体"/>
          <w:sz w:val="24"/>
          <w:szCs w:val="24"/>
          <w:lang w:val="en-US" w:eastAsia="zh-CN"/>
        </w:rPr>
        <w:t xml:space="preserve">, Richards KM, Ott CA, Goddard AW, Stafkey-Mailey D, Alvir J, Sanders KN, Mychaskiw M. Adherence, persistence of use, and costs associated with second-generation antipsychotics for bipolar disorder. </w:t>
      </w:r>
      <w:r w:rsidRPr="002732A2">
        <w:rPr>
          <w:rFonts w:ascii="Book Antiqua" w:eastAsia="宋体" w:hAnsi="Book Antiqua" w:cs="宋体"/>
          <w:i/>
          <w:iCs/>
          <w:sz w:val="24"/>
          <w:szCs w:val="24"/>
          <w:lang w:val="en-US" w:eastAsia="zh-CN"/>
        </w:rPr>
        <w:t>Psychiatr Serv</w:t>
      </w:r>
      <w:r w:rsidRPr="002732A2">
        <w:rPr>
          <w:rFonts w:ascii="Book Antiqua" w:eastAsia="宋体" w:hAnsi="Book Antiqua" w:cs="宋体"/>
          <w:sz w:val="24"/>
          <w:szCs w:val="24"/>
          <w:lang w:val="en-US" w:eastAsia="zh-CN"/>
        </w:rPr>
        <w:t xml:space="preserve"> 2011; </w:t>
      </w:r>
      <w:r w:rsidRPr="002732A2">
        <w:rPr>
          <w:rFonts w:ascii="Book Antiqua" w:eastAsia="宋体" w:hAnsi="Book Antiqua" w:cs="宋体"/>
          <w:b/>
          <w:bCs/>
          <w:sz w:val="24"/>
          <w:szCs w:val="24"/>
          <w:lang w:val="en-US" w:eastAsia="zh-CN"/>
        </w:rPr>
        <w:t>62</w:t>
      </w:r>
      <w:r w:rsidRPr="002732A2">
        <w:rPr>
          <w:rFonts w:ascii="Book Antiqua" w:eastAsia="宋体" w:hAnsi="Book Antiqua" w:cs="宋体"/>
          <w:sz w:val="24"/>
          <w:szCs w:val="24"/>
          <w:lang w:val="en-US" w:eastAsia="zh-CN"/>
        </w:rPr>
        <w:t>: 1032-1040 [PMID: 21885581 DOI: 10.1176/appi.ps.62.9.1032]</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149 </w:t>
      </w:r>
      <w:r w:rsidRPr="002732A2">
        <w:rPr>
          <w:rFonts w:ascii="Book Antiqua" w:eastAsia="宋体" w:hAnsi="Book Antiqua" w:cs="宋体"/>
          <w:b/>
          <w:bCs/>
          <w:sz w:val="24"/>
          <w:szCs w:val="24"/>
          <w:lang w:val="en-US" w:eastAsia="zh-CN"/>
        </w:rPr>
        <w:t>Stephenson JJ</w:t>
      </w:r>
      <w:r w:rsidRPr="002732A2">
        <w:rPr>
          <w:rFonts w:ascii="Book Antiqua" w:eastAsia="宋体" w:hAnsi="Book Antiqua" w:cs="宋体"/>
          <w:sz w:val="24"/>
          <w:szCs w:val="24"/>
          <w:lang w:val="en-US" w:eastAsia="zh-CN"/>
        </w:rPr>
        <w:t xml:space="preserve">, Tunceli O, Gu T, Eisenberg D, Panish J, Crivera C, Dirani R. Adherence to oral second-generation antipsychotic medications in patients with schizophrenia and bipolar disorder: physicians' perceptions of adherence vs. pharmacy claims. </w:t>
      </w:r>
      <w:r w:rsidRPr="002732A2">
        <w:rPr>
          <w:rFonts w:ascii="Book Antiqua" w:eastAsia="宋体" w:hAnsi="Book Antiqua" w:cs="宋体"/>
          <w:i/>
          <w:iCs/>
          <w:sz w:val="24"/>
          <w:szCs w:val="24"/>
          <w:lang w:val="en-US" w:eastAsia="zh-CN"/>
        </w:rPr>
        <w:t>Int J Clin Pract</w:t>
      </w:r>
      <w:r w:rsidRPr="002732A2">
        <w:rPr>
          <w:rFonts w:ascii="Book Antiqua" w:eastAsia="宋体" w:hAnsi="Book Antiqua" w:cs="宋体"/>
          <w:sz w:val="24"/>
          <w:szCs w:val="24"/>
          <w:lang w:val="en-US" w:eastAsia="zh-CN"/>
        </w:rPr>
        <w:t xml:space="preserve"> 2012; </w:t>
      </w:r>
      <w:r w:rsidRPr="002732A2">
        <w:rPr>
          <w:rFonts w:ascii="Book Antiqua" w:eastAsia="宋体" w:hAnsi="Book Antiqua" w:cs="宋体"/>
          <w:b/>
          <w:bCs/>
          <w:sz w:val="24"/>
          <w:szCs w:val="24"/>
          <w:lang w:val="en-US" w:eastAsia="zh-CN"/>
        </w:rPr>
        <w:t>66</w:t>
      </w:r>
      <w:r w:rsidRPr="002732A2">
        <w:rPr>
          <w:rFonts w:ascii="Book Antiqua" w:eastAsia="宋体" w:hAnsi="Book Antiqua" w:cs="宋体"/>
          <w:sz w:val="24"/>
          <w:szCs w:val="24"/>
          <w:lang w:val="en-US" w:eastAsia="zh-CN"/>
        </w:rPr>
        <w:t>: 565-573 [PMID: 22574724 DOI: 10.1111/j.1742-1241.2012.02918.x]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150 </w:t>
      </w:r>
      <w:r w:rsidRPr="002732A2">
        <w:rPr>
          <w:rFonts w:ascii="Book Antiqua" w:eastAsia="宋体" w:hAnsi="Book Antiqua" w:cs="宋体"/>
          <w:b/>
          <w:bCs/>
          <w:sz w:val="24"/>
          <w:szCs w:val="24"/>
          <w:lang w:val="en-US" w:eastAsia="zh-CN"/>
        </w:rPr>
        <w:t>Montes JM</w:t>
      </w:r>
      <w:r w:rsidRPr="002732A2">
        <w:rPr>
          <w:rFonts w:ascii="Book Antiqua" w:eastAsia="宋体" w:hAnsi="Book Antiqua" w:cs="宋体"/>
          <w:sz w:val="24"/>
          <w:szCs w:val="24"/>
          <w:lang w:val="en-US" w:eastAsia="zh-CN"/>
        </w:rPr>
        <w:t xml:space="preserve">, Maurino J, de Dios C, Medina E. Suboptimal treatment adherence in bipolar disorder: impact on clinical outcomes and functioning. </w:t>
      </w:r>
      <w:r w:rsidRPr="002732A2">
        <w:rPr>
          <w:rFonts w:ascii="Book Antiqua" w:eastAsia="宋体" w:hAnsi="Book Antiqua" w:cs="宋体"/>
          <w:i/>
          <w:iCs/>
          <w:sz w:val="24"/>
          <w:szCs w:val="24"/>
          <w:lang w:val="en-US" w:eastAsia="zh-CN"/>
        </w:rPr>
        <w:t>Patient Prefer Adherence</w:t>
      </w:r>
      <w:r w:rsidRPr="002732A2">
        <w:rPr>
          <w:rFonts w:ascii="Book Antiqua" w:eastAsia="宋体" w:hAnsi="Book Antiqua" w:cs="宋体"/>
          <w:sz w:val="24"/>
          <w:szCs w:val="24"/>
          <w:lang w:val="en-US" w:eastAsia="zh-CN"/>
        </w:rPr>
        <w:t xml:space="preserve"> 2013; </w:t>
      </w:r>
      <w:r w:rsidRPr="002732A2">
        <w:rPr>
          <w:rFonts w:ascii="Book Antiqua" w:eastAsia="宋体" w:hAnsi="Book Antiqua" w:cs="宋体"/>
          <w:b/>
          <w:bCs/>
          <w:sz w:val="24"/>
          <w:szCs w:val="24"/>
          <w:lang w:val="en-US" w:eastAsia="zh-CN"/>
        </w:rPr>
        <w:t>7</w:t>
      </w:r>
      <w:r w:rsidRPr="002732A2">
        <w:rPr>
          <w:rFonts w:ascii="Book Antiqua" w:eastAsia="宋体" w:hAnsi="Book Antiqua" w:cs="宋体"/>
          <w:sz w:val="24"/>
          <w:szCs w:val="24"/>
          <w:lang w:val="en-US" w:eastAsia="zh-CN"/>
        </w:rPr>
        <w:t>: 89-94 [PMID: 23378745 DOI: 10.2147/PPA.S39290]</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151 </w:t>
      </w:r>
      <w:r w:rsidRPr="002732A2">
        <w:rPr>
          <w:rFonts w:ascii="Book Antiqua" w:eastAsia="宋体" w:hAnsi="Book Antiqua" w:cs="宋体"/>
          <w:b/>
          <w:bCs/>
          <w:sz w:val="24"/>
          <w:szCs w:val="24"/>
          <w:lang w:val="en-US" w:eastAsia="zh-CN"/>
        </w:rPr>
        <w:t>Kutzelnigg A</w:t>
      </w:r>
      <w:r w:rsidRPr="002732A2">
        <w:rPr>
          <w:rFonts w:ascii="Book Antiqua" w:eastAsia="宋体" w:hAnsi="Book Antiqua" w:cs="宋体"/>
          <w:sz w:val="24"/>
          <w:szCs w:val="24"/>
          <w:lang w:val="en-US" w:eastAsia="zh-CN"/>
        </w:rPr>
        <w:t xml:space="preserve">, Kopeinig M, Chen CK, Fábián A, Pujol-Luna MG, Shin YC, Treuer T, D'yachkova Y, Deix C, Kasper S, Doby D. Compliance as a stable function in the treatment course of bipolar disorder in patients stabilized on olanzapine: results from a 24-month observational study. </w:t>
      </w:r>
      <w:r w:rsidRPr="002732A2">
        <w:rPr>
          <w:rFonts w:ascii="Book Antiqua" w:eastAsia="宋体" w:hAnsi="Book Antiqua" w:cs="宋体"/>
          <w:i/>
          <w:iCs/>
          <w:sz w:val="24"/>
          <w:szCs w:val="24"/>
          <w:lang w:val="en-US" w:eastAsia="zh-CN"/>
        </w:rPr>
        <w:t>Int J Bipolar Disord</w:t>
      </w:r>
      <w:r w:rsidRPr="002732A2">
        <w:rPr>
          <w:rFonts w:ascii="Book Antiqua" w:eastAsia="宋体" w:hAnsi="Book Antiqua" w:cs="宋体"/>
          <w:sz w:val="24"/>
          <w:szCs w:val="24"/>
          <w:lang w:val="en-US" w:eastAsia="zh-CN"/>
        </w:rPr>
        <w:t xml:space="preserve"> 2014; </w:t>
      </w:r>
      <w:r w:rsidRPr="002732A2">
        <w:rPr>
          <w:rFonts w:ascii="Book Antiqua" w:eastAsia="宋体" w:hAnsi="Book Antiqua" w:cs="宋体"/>
          <w:b/>
          <w:bCs/>
          <w:sz w:val="24"/>
          <w:szCs w:val="24"/>
          <w:lang w:val="en-US" w:eastAsia="zh-CN"/>
        </w:rPr>
        <w:t>2</w:t>
      </w:r>
      <w:r w:rsidRPr="002732A2">
        <w:rPr>
          <w:rFonts w:ascii="Book Antiqua" w:eastAsia="宋体" w:hAnsi="Book Antiqua" w:cs="宋体"/>
          <w:sz w:val="24"/>
          <w:szCs w:val="24"/>
          <w:lang w:val="en-US" w:eastAsia="zh-CN"/>
        </w:rPr>
        <w:t>: 13 [PMID: 25360398 DOI: 10.1186/s40345-014-0013-x]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152 </w:t>
      </w:r>
      <w:r w:rsidRPr="002732A2">
        <w:rPr>
          <w:rFonts w:ascii="Book Antiqua" w:eastAsia="宋体" w:hAnsi="Book Antiqua" w:cs="宋体"/>
          <w:b/>
          <w:bCs/>
          <w:sz w:val="24"/>
          <w:szCs w:val="24"/>
          <w:lang w:val="en-US" w:eastAsia="zh-CN"/>
        </w:rPr>
        <w:t>Sajatovic M</w:t>
      </w:r>
      <w:r w:rsidRPr="002732A2">
        <w:rPr>
          <w:rFonts w:ascii="Book Antiqua" w:eastAsia="宋体" w:hAnsi="Book Antiqua" w:cs="宋体"/>
          <w:sz w:val="24"/>
          <w:szCs w:val="24"/>
          <w:lang w:val="en-US" w:eastAsia="zh-CN"/>
        </w:rPr>
        <w:t xml:space="preserve">, Ng-Mak D, Solem CT, Lin FJ, Rajagopalan K, Loebel A. Dosing patterns and medication adherence in bipolar disorder patients treated with lurasidone: a US retrospective claims database analysis. </w:t>
      </w:r>
      <w:r w:rsidRPr="002732A2">
        <w:rPr>
          <w:rFonts w:ascii="Book Antiqua" w:eastAsia="宋体" w:hAnsi="Book Antiqua" w:cs="宋体"/>
          <w:i/>
          <w:iCs/>
          <w:sz w:val="24"/>
          <w:szCs w:val="24"/>
          <w:lang w:val="en-US" w:eastAsia="zh-CN"/>
        </w:rPr>
        <w:t>Ther Adv Psychopharmacol</w:t>
      </w:r>
      <w:r w:rsidRPr="002732A2">
        <w:rPr>
          <w:rFonts w:ascii="Book Antiqua" w:eastAsia="宋体" w:hAnsi="Book Antiqua" w:cs="宋体"/>
          <w:sz w:val="24"/>
          <w:szCs w:val="24"/>
          <w:lang w:val="en-US" w:eastAsia="zh-CN"/>
        </w:rPr>
        <w:t xml:space="preserve"> 2016; </w:t>
      </w:r>
      <w:r w:rsidRPr="002732A2">
        <w:rPr>
          <w:rFonts w:ascii="Book Antiqua" w:eastAsia="宋体" w:hAnsi="Book Antiqua" w:cs="宋体"/>
          <w:b/>
          <w:bCs/>
          <w:sz w:val="24"/>
          <w:szCs w:val="24"/>
          <w:lang w:val="en-US" w:eastAsia="zh-CN"/>
        </w:rPr>
        <w:t>6</w:t>
      </w:r>
      <w:r w:rsidRPr="002732A2">
        <w:rPr>
          <w:rFonts w:ascii="Book Antiqua" w:eastAsia="宋体" w:hAnsi="Book Antiqua" w:cs="宋体"/>
          <w:sz w:val="24"/>
          <w:szCs w:val="24"/>
          <w:lang w:val="en-US" w:eastAsia="zh-CN"/>
        </w:rPr>
        <w:t>: 355-368 [PMID: 28008349 DOI: 10.1177/2045125316672135]</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153 </w:t>
      </w:r>
      <w:r w:rsidRPr="002732A2">
        <w:rPr>
          <w:rFonts w:ascii="Book Antiqua" w:eastAsia="宋体" w:hAnsi="Book Antiqua" w:cs="宋体"/>
          <w:b/>
          <w:bCs/>
          <w:sz w:val="24"/>
          <w:szCs w:val="24"/>
          <w:lang w:val="en-US" w:eastAsia="zh-CN"/>
        </w:rPr>
        <w:t>Bauer R</w:t>
      </w:r>
      <w:r w:rsidRPr="002732A2">
        <w:rPr>
          <w:rFonts w:ascii="Book Antiqua" w:eastAsia="宋体" w:hAnsi="Book Antiqua" w:cs="宋体"/>
          <w:sz w:val="24"/>
          <w:szCs w:val="24"/>
          <w:lang w:val="en-US" w:eastAsia="zh-CN"/>
        </w:rPr>
        <w:t xml:space="preserve">, Glenn T, Alda M, Sagduyu K, Marsh W, Grof P, Munoz R, Murray G, Ritter P, Lewitzka U, Severus E, Whybrow PC, Bauer M. Antidepressant dosage taken by patients with bipolar disorder: factors associated with irregularity. </w:t>
      </w:r>
      <w:r w:rsidRPr="002732A2">
        <w:rPr>
          <w:rFonts w:ascii="Book Antiqua" w:eastAsia="宋体" w:hAnsi="Book Antiqua" w:cs="宋体"/>
          <w:i/>
          <w:iCs/>
          <w:sz w:val="24"/>
          <w:szCs w:val="24"/>
          <w:lang w:val="en-US" w:eastAsia="zh-CN"/>
        </w:rPr>
        <w:t>Int J Bipolar Disord</w:t>
      </w:r>
      <w:r w:rsidRPr="002732A2">
        <w:rPr>
          <w:rFonts w:ascii="Book Antiqua" w:eastAsia="宋体" w:hAnsi="Book Antiqua" w:cs="宋体"/>
          <w:sz w:val="24"/>
          <w:szCs w:val="24"/>
          <w:lang w:val="en-US" w:eastAsia="zh-CN"/>
        </w:rPr>
        <w:t xml:space="preserve"> 2013; </w:t>
      </w:r>
      <w:r w:rsidRPr="002732A2">
        <w:rPr>
          <w:rFonts w:ascii="Book Antiqua" w:eastAsia="宋体" w:hAnsi="Book Antiqua" w:cs="宋体"/>
          <w:b/>
          <w:bCs/>
          <w:sz w:val="24"/>
          <w:szCs w:val="24"/>
          <w:lang w:val="en-US" w:eastAsia="zh-CN"/>
        </w:rPr>
        <w:t>1</w:t>
      </w:r>
      <w:r w:rsidRPr="002732A2">
        <w:rPr>
          <w:rFonts w:ascii="Book Antiqua" w:eastAsia="宋体" w:hAnsi="Book Antiqua" w:cs="宋体"/>
          <w:sz w:val="24"/>
          <w:szCs w:val="24"/>
          <w:lang w:val="en-US" w:eastAsia="zh-CN"/>
        </w:rPr>
        <w:t>: 26 [PMID: 25505689 DOI: 10.1186/2194-7511-1-26]</w:t>
      </w:r>
    </w:p>
    <w:p w:rsidR="007A79F4" w:rsidRPr="002732A2" w:rsidRDefault="00AE580A"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154 </w:t>
      </w:r>
      <w:r w:rsidR="007A79F4" w:rsidRPr="002732A2">
        <w:rPr>
          <w:rFonts w:ascii="Book Antiqua" w:eastAsia="宋体" w:hAnsi="Book Antiqua" w:cs="宋体"/>
          <w:b/>
          <w:sz w:val="24"/>
          <w:szCs w:val="24"/>
          <w:lang w:val="en-US" w:eastAsia="zh-CN"/>
        </w:rPr>
        <w:t>Ragesh G</w:t>
      </w:r>
      <w:r w:rsidR="007A79F4" w:rsidRPr="002732A2">
        <w:rPr>
          <w:rFonts w:ascii="Book Antiqua" w:eastAsia="宋体" w:hAnsi="Book Antiqua" w:cs="宋体"/>
          <w:sz w:val="24"/>
          <w:szCs w:val="24"/>
          <w:lang w:val="en-US" w:eastAsia="zh-CN"/>
        </w:rPr>
        <w:t xml:space="preserve">, Ameer Hamza A, &amp; Santosh K. Chaturvedi SK. Sociocultural determinants of treatment adherence in bipolar disorders: a review of recent trends. </w:t>
      </w:r>
      <w:r w:rsidR="007A79F4" w:rsidRPr="002732A2">
        <w:rPr>
          <w:rFonts w:ascii="Book Antiqua" w:eastAsia="宋体" w:hAnsi="Book Antiqua" w:cs="宋体"/>
          <w:i/>
          <w:sz w:val="24"/>
          <w:szCs w:val="24"/>
          <w:lang w:val="en-US" w:eastAsia="zh-CN"/>
        </w:rPr>
        <w:t xml:space="preserve">Int J Ment Health </w:t>
      </w:r>
      <w:r w:rsidR="007A79F4" w:rsidRPr="002732A2">
        <w:rPr>
          <w:rFonts w:ascii="Book Antiqua" w:eastAsia="宋体" w:hAnsi="Book Antiqua" w:cs="宋体"/>
          <w:sz w:val="24"/>
          <w:szCs w:val="24"/>
          <w:lang w:val="en-US" w:eastAsia="zh-CN"/>
        </w:rPr>
        <w:t xml:space="preserve">2016; </w:t>
      </w:r>
      <w:r w:rsidR="007A79F4" w:rsidRPr="002732A2">
        <w:rPr>
          <w:rFonts w:ascii="Book Antiqua" w:eastAsia="宋体" w:hAnsi="Book Antiqua" w:cs="宋体"/>
          <w:b/>
          <w:sz w:val="24"/>
          <w:szCs w:val="24"/>
          <w:lang w:val="en-US" w:eastAsia="zh-CN"/>
        </w:rPr>
        <w:t>9</w:t>
      </w:r>
      <w:r w:rsidR="007A79F4" w:rsidRPr="002732A2">
        <w:rPr>
          <w:rFonts w:ascii="Book Antiqua" w:eastAsia="宋体" w:hAnsi="Book Antiqua" w:cs="宋体"/>
          <w:sz w:val="24"/>
          <w:szCs w:val="24"/>
          <w:lang w:val="en-US" w:eastAsia="zh-CN"/>
        </w:rPr>
        <w:t>: 285-292 [DOI: 10.1080/17542863.2016.1196716]</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155 </w:t>
      </w:r>
      <w:r w:rsidRPr="002732A2">
        <w:rPr>
          <w:rFonts w:ascii="Book Antiqua" w:eastAsia="宋体" w:hAnsi="Book Antiqua" w:cs="宋体"/>
          <w:b/>
          <w:bCs/>
          <w:sz w:val="24"/>
          <w:szCs w:val="24"/>
          <w:lang w:val="en-US" w:eastAsia="zh-CN"/>
        </w:rPr>
        <w:t>Revicki DA</w:t>
      </w:r>
      <w:r w:rsidRPr="002732A2">
        <w:rPr>
          <w:rFonts w:ascii="Book Antiqua" w:eastAsia="宋体" w:hAnsi="Book Antiqua" w:cs="宋体"/>
          <w:sz w:val="24"/>
          <w:szCs w:val="24"/>
          <w:lang w:val="en-US" w:eastAsia="zh-CN"/>
        </w:rPr>
        <w:t xml:space="preserve">, Hanlon J, Martin S, Gyulai L, Nassir Ghaemi S, Lynch F, Mannix S, Kleinman L. Patient-based utilities for bipolar disorder-related health states.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2005; </w:t>
      </w:r>
      <w:r w:rsidRPr="002732A2">
        <w:rPr>
          <w:rFonts w:ascii="Book Antiqua" w:eastAsia="宋体" w:hAnsi="Book Antiqua" w:cs="宋体"/>
          <w:b/>
          <w:bCs/>
          <w:sz w:val="24"/>
          <w:szCs w:val="24"/>
          <w:lang w:val="en-US" w:eastAsia="zh-CN"/>
        </w:rPr>
        <w:t>87</w:t>
      </w:r>
      <w:r w:rsidRPr="002732A2">
        <w:rPr>
          <w:rFonts w:ascii="Book Antiqua" w:eastAsia="宋体" w:hAnsi="Book Antiqua" w:cs="宋体"/>
          <w:sz w:val="24"/>
          <w:szCs w:val="24"/>
          <w:lang w:val="en-US" w:eastAsia="zh-CN"/>
        </w:rPr>
        <w:t>: 203-210 [PMID: 16005983 DOI: 10.1016/j.jad.2005.03.017]</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lastRenderedPageBreak/>
        <w:t xml:space="preserve">156 </w:t>
      </w:r>
      <w:r w:rsidRPr="002732A2">
        <w:rPr>
          <w:rFonts w:ascii="Book Antiqua" w:eastAsia="宋体" w:hAnsi="Book Antiqua" w:cs="宋体"/>
          <w:b/>
          <w:bCs/>
          <w:sz w:val="24"/>
          <w:szCs w:val="24"/>
          <w:lang w:val="en-US" w:eastAsia="zh-CN"/>
        </w:rPr>
        <w:t>Kleindienst N</w:t>
      </w:r>
      <w:r w:rsidRPr="002732A2">
        <w:rPr>
          <w:rFonts w:ascii="Book Antiqua" w:eastAsia="宋体" w:hAnsi="Book Antiqua" w:cs="宋体"/>
          <w:sz w:val="24"/>
          <w:szCs w:val="24"/>
          <w:lang w:val="en-US" w:eastAsia="zh-CN"/>
        </w:rPr>
        <w:t>, Greil W. Are illness concepts a powerful predictor of adherence to prophylactic treatment in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J Clin Psychiatry</w:t>
      </w:r>
      <w:r w:rsidRPr="002732A2">
        <w:rPr>
          <w:rFonts w:ascii="Book Antiqua" w:eastAsia="宋体" w:hAnsi="Book Antiqua" w:cs="宋体"/>
          <w:sz w:val="24"/>
          <w:szCs w:val="24"/>
          <w:lang w:val="en-US" w:eastAsia="zh-CN"/>
        </w:rPr>
        <w:t xml:space="preserve"> 2004; </w:t>
      </w:r>
      <w:r w:rsidRPr="002732A2">
        <w:rPr>
          <w:rFonts w:ascii="Book Antiqua" w:eastAsia="宋体" w:hAnsi="Book Antiqua" w:cs="宋体"/>
          <w:b/>
          <w:bCs/>
          <w:sz w:val="24"/>
          <w:szCs w:val="24"/>
          <w:lang w:val="en-US" w:eastAsia="zh-CN"/>
        </w:rPr>
        <w:t>65</w:t>
      </w:r>
      <w:r w:rsidRPr="002732A2">
        <w:rPr>
          <w:rFonts w:ascii="Book Antiqua" w:eastAsia="宋体" w:hAnsi="Book Antiqua" w:cs="宋体"/>
          <w:sz w:val="24"/>
          <w:szCs w:val="24"/>
          <w:lang w:val="en-US" w:eastAsia="zh-CN"/>
        </w:rPr>
        <w:t>: 966-974 [PMID: 15291686]</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157 </w:t>
      </w:r>
      <w:r w:rsidRPr="002732A2">
        <w:rPr>
          <w:rFonts w:ascii="Book Antiqua" w:eastAsia="宋体" w:hAnsi="Book Antiqua" w:cs="宋体"/>
          <w:b/>
          <w:bCs/>
          <w:sz w:val="24"/>
          <w:szCs w:val="24"/>
          <w:lang w:val="en-US" w:eastAsia="zh-CN"/>
        </w:rPr>
        <w:t>Yen CF</w:t>
      </w:r>
      <w:r w:rsidRPr="002732A2">
        <w:rPr>
          <w:rFonts w:ascii="Book Antiqua" w:eastAsia="宋体" w:hAnsi="Book Antiqua" w:cs="宋体"/>
          <w:sz w:val="24"/>
          <w:szCs w:val="24"/>
          <w:lang w:val="en-US" w:eastAsia="zh-CN"/>
        </w:rPr>
        <w:t xml:space="preserve">, Chen CS, Ko CH, Yeh ML, Yang SJ, Yen JY, Huang CF, Wu CC. Relationships between insight and medication adherence in outpatients with schizophrenia and bipolar disorder: prospective study. </w:t>
      </w:r>
      <w:r w:rsidRPr="002732A2">
        <w:rPr>
          <w:rFonts w:ascii="Book Antiqua" w:eastAsia="宋体" w:hAnsi="Book Antiqua" w:cs="宋体"/>
          <w:i/>
          <w:iCs/>
          <w:sz w:val="24"/>
          <w:szCs w:val="24"/>
          <w:lang w:val="en-US" w:eastAsia="zh-CN"/>
        </w:rPr>
        <w:t>Psychiatry Clin Neurosci</w:t>
      </w:r>
      <w:r w:rsidRPr="002732A2">
        <w:rPr>
          <w:rFonts w:ascii="Book Antiqua" w:eastAsia="宋体" w:hAnsi="Book Antiqua" w:cs="宋体"/>
          <w:sz w:val="24"/>
          <w:szCs w:val="24"/>
          <w:lang w:val="en-US" w:eastAsia="zh-CN"/>
        </w:rPr>
        <w:t xml:space="preserve"> 2005; </w:t>
      </w:r>
      <w:r w:rsidRPr="002732A2">
        <w:rPr>
          <w:rFonts w:ascii="Book Antiqua" w:eastAsia="宋体" w:hAnsi="Book Antiqua" w:cs="宋体"/>
          <w:b/>
          <w:bCs/>
          <w:sz w:val="24"/>
          <w:szCs w:val="24"/>
          <w:lang w:val="en-US" w:eastAsia="zh-CN"/>
        </w:rPr>
        <w:t>59</w:t>
      </w:r>
      <w:r w:rsidRPr="002732A2">
        <w:rPr>
          <w:rFonts w:ascii="Book Antiqua" w:eastAsia="宋体" w:hAnsi="Book Antiqua" w:cs="宋体"/>
          <w:sz w:val="24"/>
          <w:szCs w:val="24"/>
          <w:lang w:val="en-US" w:eastAsia="zh-CN"/>
        </w:rPr>
        <w:t>: 403-409 [PMID: 16048445 DOI: 10.1111/j.1440-1819.2005.01392.x]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158 </w:t>
      </w:r>
      <w:r w:rsidRPr="002732A2">
        <w:rPr>
          <w:rFonts w:ascii="Book Antiqua" w:eastAsia="宋体" w:hAnsi="Book Antiqua" w:cs="宋体"/>
          <w:b/>
          <w:bCs/>
          <w:sz w:val="24"/>
          <w:szCs w:val="24"/>
          <w:lang w:val="en-US" w:eastAsia="zh-CN"/>
        </w:rPr>
        <w:t>Frank E</w:t>
      </w:r>
      <w:r w:rsidRPr="002732A2">
        <w:rPr>
          <w:rFonts w:ascii="Book Antiqua" w:eastAsia="宋体" w:hAnsi="Book Antiqua" w:cs="宋体"/>
          <w:sz w:val="24"/>
          <w:szCs w:val="24"/>
          <w:lang w:val="en-US" w:eastAsia="zh-CN"/>
        </w:rPr>
        <w:t xml:space="preserve">, Prien RF, Kupfer DJ, Alberts L. Implications of noncompliance on research in affective disorders. </w:t>
      </w:r>
      <w:r w:rsidRPr="002732A2">
        <w:rPr>
          <w:rFonts w:ascii="Book Antiqua" w:eastAsia="宋体" w:hAnsi="Book Antiqua" w:cs="宋体"/>
          <w:i/>
          <w:iCs/>
          <w:sz w:val="24"/>
          <w:szCs w:val="24"/>
          <w:lang w:val="en-US" w:eastAsia="zh-CN"/>
        </w:rPr>
        <w:t>Psychopharmacol Bull</w:t>
      </w:r>
      <w:r w:rsidRPr="002732A2">
        <w:rPr>
          <w:rFonts w:ascii="Book Antiqua" w:eastAsia="宋体" w:hAnsi="Book Antiqua" w:cs="宋体"/>
          <w:sz w:val="24"/>
          <w:szCs w:val="24"/>
          <w:lang w:val="en-US" w:eastAsia="zh-CN"/>
        </w:rPr>
        <w:t xml:space="preserve"> 1985; </w:t>
      </w:r>
      <w:r w:rsidRPr="002732A2">
        <w:rPr>
          <w:rFonts w:ascii="Book Antiqua" w:eastAsia="宋体" w:hAnsi="Book Antiqua" w:cs="宋体"/>
          <w:b/>
          <w:bCs/>
          <w:sz w:val="24"/>
          <w:szCs w:val="24"/>
          <w:lang w:val="en-US" w:eastAsia="zh-CN"/>
        </w:rPr>
        <w:t>21</w:t>
      </w:r>
      <w:r w:rsidRPr="002732A2">
        <w:rPr>
          <w:rFonts w:ascii="Book Antiqua" w:eastAsia="宋体" w:hAnsi="Book Antiqua" w:cs="宋体"/>
          <w:sz w:val="24"/>
          <w:szCs w:val="24"/>
          <w:lang w:val="en-US" w:eastAsia="zh-CN"/>
        </w:rPr>
        <w:t>: 37-42 [PMID: 3983336]</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159 </w:t>
      </w:r>
      <w:r w:rsidRPr="002732A2">
        <w:rPr>
          <w:rFonts w:ascii="Book Antiqua" w:eastAsia="宋体" w:hAnsi="Book Antiqua" w:cs="宋体"/>
          <w:b/>
          <w:bCs/>
          <w:sz w:val="24"/>
          <w:szCs w:val="24"/>
          <w:lang w:val="en-US" w:eastAsia="zh-CN"/>
        </w:rPr>
        <w:t>Lehmann SW</w:t>
      </w:r>
      <w:r w:rsidRPr="002732A2">
        <w:rPr>
          <w:rFonts w:ascii="Book Antiqua" w:eastAsia="宋体" w:hAnsi="Book Antiqua" w:cs="宋体"/>
          <w:sz w:val="24"/>
          <w:szCs w:val="24"/>
          <w:lang w:val="en-US" w:eastAsia="zh-CN"/>
        </w:rPr>
        <w:t>, Rabins PV.</w:t>
      </w:r>
      <w:proofErr w:type="gramEnd"/>
      <w:r w:rsidRPr="002732A2">
        <w:rPr>
          <w:rFonts w:ascii="Book Antiqua" w:eastAsia="宋体" w:hAnsi="Book Antiqua" w:cs="宋体"/>
          <w:sz w:val="24"/>
          <w:szCs w:val="24"/>
          <w:lang w:val="en-US" w:eastAsia="zh-CN"/>
        </w:rPr>
        <w:t xml:space="preserve"> Factors related to hospitalization in elderly manic patients with early and late-onset bipolar disorder. </w:t>
      </w:r>
      <w:r w:rsidRPr="002732A2">
        <w:rPr>
          <w:rFonts w:ascii="Book Antiqua" w:eastAsia="宋体" w:hAnsi="Book Antiqua" w:cs="宋体"/>
          <w:i/>
          <w:iCs/>
          <w:sz w:val="24"/>
          <w:szCs w:val="24"/>
          <w:lang w:val="en-US" w:eastAsia="zh-CN"/>
        </w:rPr>
        <w:t>Int J Geriatr Psychiatry</w:t>
      </w:r>
      <w:r w:rsidRPr="002732A2">
        <w:rPr>
          <w:rFonts w:ascii="Book Antiqua" w:eastAsia="宋体" w:hAnsi="Book Antiqua" w:cs="宋体"/>
          <w:sz w:val="24"/>
          <w:szCs w:val="24"/>
          <w:lang w:val="en-US" w:eastAsia="zh-CN"/>
        </w:rPr>
        <w:t xml:space="preserve"> 2006; </w:t>
      </w:r>
      <w:r w:rsidRPr="002732A2">
        <w:rPr>
          <w:rFonts w:ascii="Book Antiqua" w:eastAsia="宋体" w:hAnsi="Book Antiqua" w:cs="宋体"/>
          <w:b/>
          <w:bCs/>
          <w:sz w:val="24"/>
          <w:szCs w:val="24"/>
          <w:lang w:val="en-US" w:eastAsia="zh-CN"/>
        </w:rPr>
        <w:t>21</w:t>
      </w:r>
      <w:r w:rsidRPr="002732A2">
        <w:rPr>
          <w:rFonts w:ascii="Book Antiqua" w:eastAsia="宋体" w:hAnsi="Book Antiqua" w:cs="宋体"/>
          <w:sz w:val="24"/>
          <w:szCs w:val="24"/>
          <w:lang w:val="en-US" w:eastAsia="zh-CN"/>
        </w:rPr>
        <w:t>: 1060-1064 [PMID: 16955445 DOI: 10.1002/gps.1607]</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1</w:t>
      </w:r>
      <w:r w:rsidR="00E4562E" w:rsidRPr="002732A2">
        <w:rPr>
          <w:rFonts w:ascii="Book Antiqua" w:eastAsia="宋体" w:hAnsi="Book Antiqua" w:cs="宋体"/>
          <w:sz w:val="24"/>
          <w:szCs w:val="24"/>
          <w:lang w:val="en-US" w:eastAsia="zh-CN"/>
        </w:rPr>
        <w:t xml:space="preserve">60 </w:t>
      </w:r>
      <w:r w:rsidRPr="002732A2">
        <w:rPr>
          <w:rFonts w:ascii="Book Antiqua" w:eastAsia="宋体" w:hAnsi="Book Antiqua" w:cs="宋体"/>
          <w:b/>
          <w:sz w:val="24"/>
          <w:szCs w:val="24"/>
          <w:lang w:val="en-US" w:eastAsia="zh-CN"/>
        </w:rPr>
        <w:t>Rosa AR</w:t>
      </w:r>
      <w:r w:rsidRPr="002732A2">
        <w:rPr>
          <w:rFonts w:ascii="Book Antiqua" w:eastAsia="宋体" w:hAnsi="Book Antiqua" w:cs="宋体"/>
          <w:sz w:val="24"/>
          <w:szCs w:val="24"/>
          <w:lang w:val="en-US" w:eastAsia="zh-CN"/>
        </w:rPr>
        <w:t>, Andreazza AC, Sanchez-Moreno J, Gazalle FK, Santin, A, Stein A. Validation of the Portuguese version of the Lithium Attitudes Questionnaire (LAQ) in bipolar patients treated with lithium: cross-over study. Clin Pract Epidemiol Ment Health 2006; 2: 32 [DOI: 10.1186/1745-0179-2-32]</w:t>
      </w:r>
    </w:p>
    <w:p w:rsidR="007A79F4" w:rsidRPr="002732A2" w:rsidRDefault="00E4562E"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161 </w:t>
      </w:r>
      <w:r w:rsidR="007A79F4" w:rsidRPr="002732A2">
        <w:rPr>
          <w:rFonts w:ascii="Book Antiqua" w:eastAsia="宋体" w:hAnsi="Book Antiqua" w:cs="宋体"/>
          <w:b/>
          <w:sz w:val="24"/>
          <w:szCs w:val="24"/>
          <w:lang w:val="en-US" w:eastAsia="zh-CN"/>
        </w:rPr>
        <w:t>Jose TT</w:t>
      </w:r>
      <w:r w:rsidR="007A79F4" w:rsidRPr="002732A2">
        <w:rPr>
          <w:rFonts w:ascii="Book Antiqua" w:eastAsia="宋体" w:hAnsi="Book Antiqua" w:cs="宋体"/>
          <w:sz w:val="24"/>
          <w:szCs w:val="24"/>
          <w:lang w:val="en-US" w:eastAsia="zh-CN"/>
        </w:rPr>
        <w:t xml:space="preserve">, Bhaduri A, Mathew B. A study of the factors associated with compliance or non- compliance to lithium therapy among the patients with bipolar affective disorder. </w:t>
      </w:r>
      <w:r w:rsidR="007A79F4" w:rsidRPr="002732A2">
        <w:rPr>
          <w:rFonts w:ascii="Book Antiqua" w:eastAsia="宋体" w:hAnsi="Book Antiqua" w:cs="宋体"/>
          <w:i/>
          <w:sz w:val="24"/>
          <w:szCs w:val="24"/>
          <w:lang w:val="en-US" w:eastAsia="zh-CN"/>
        </w:rPr>
        <w:t>Nurs J India</w:t>
      </w:r>
      <w:r w:rsidR="007A79F4" w:rsidRPr="002732A2">
        <w:rPr>
          <w:rFonts w:ascii="Book Antiqua" w:eastAsia="宋体" w:hAnsi="Book Antiqua" w:cs="宋体"/>
          <w:sz w:val="24"/>
          <w:szCs w:val="24"/>
          <w:lang w:val="en-US" w:eastAsia="zh-CN"/>
        </w:rPr>
        <w:t xml:space="preserve"> 2003; </w:t>
      </w:r>
      <w:r w:rsidR="007A79F4" w:rsidRPr="002732A2">
        <w:rPr>
          <w:rFonts w:ascii="Book Antiqua" w:eastAsia="宋体" w:hAnsi="Book Antiqua" w:cs="宋体"/>
          <w:b/>
          <w:sz w:val="24"/>
          <w:szCs w:val="24"/>
          <w:lang w:val="en-US" w:eastAsia="zh-CN"/>
        </w:rPr>
        <w:t>91</w:t>
      </w:r>
      <w:r w:rsidR="007A79F4" w:rsidRPr="002732A2">
        <w:rPr>
          <w:rFonts w:ascii="Book Antiqua" w:eastAsia="宋体" w:hAnsi="Book Antiqua" w:cs="宋体"/>
          <w:sz w:val="24"/>
          <w:szCs w:val="24"/>
          <w:lang w:val="en-US" w:eastAsia="zh-CN"/>
        </w:rPr>
        <w:t>: 9-11</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162 </w:t>
      </w:r>
      <w:r w:rsidRPr="002732A2">
        <w:rPr>
          <w:rFonts w:ascii="Book Antiqua" w:eastAsia="宋体" w:hAnsi="Book Antiqua" w:cs="宋体"/>
          <w:b/>
          <w:bCs/>
          <w:sz w:val="24"/>
          <w:szCs w:val="24"/>
          <w:lang w:val="en-US" w:eastAsia="zh-CN"/>
        </w:rPr>
        <w:t>Sajatovic M</w:t>
      </w:r>
      <w:r w:rsidRPr="002732A2">
        <w:rPr>
          <w:rFonts w:ascii="Book Antiqua" w:eastAsia="宋体" w:hAnsi="Book Antiqua" w:cs="宋体"/>
          <w:sz w:val="24"/>
          <w:szCs w:val="24"/>
          <w:lang w:val="en-US" w:eastAsia="zh-CN"/>
        </w:rPr>
        <w:t xml:space="preserve">, Levin J, Fuentes-Casiano E, Cassidy KA, Tatsuoka C, Jenkins JH. </w:t>
      </w:r>
      <w:proofErr w:type="gramStart"/>
      <w:r w:rsidRPr="002732A2">
        <w:rPr>
          <w:rFonts w:ascii="Book Antiqua" w:eastAsia="宋体" w:hAnsi="Book Antiqua" w:cs="宋体"/>
          <w:sz w:val="24"/>
          <w:szCs w:val="24"/>
          <w:lang w:val="en-US" w:eastAsia="zh-CN"/>
        </w:rPr>
        <w:t>Illness experience and reasons for nonadherence among individuals with bipolar disorder who are poorly adherent with medication.</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Compr Psychiatry</w:t>
      </w:r>
      <w:r w:rsidRPr="002732A2">
        <w:rPr>
          <w:rFonts w:ascii="Book Antiqua" w:eastAsia="宋体" w:hAnsi="Book Antiqua" w:cs="宋体"/>
          <w:sz w:val="24"/>
          <w:szCs w:val="24"/>
          <w:lang w:val="en-US" w:eastAsia="zh-CN"/>
        </w:rPr>
        <w:t xml:space="preserve"> </w:t>
      </w:r>
      <w:r w:rsidR="0022217C" w:rsidRPr="002732A2">
        <w:rPr>
          <w:rFonts w:ascii="Book Antiqua" w:eastAsia="宋体" w:hAnsi="Book Antiqua" w:cs="宋体" w:hint="eastAsia"/>
          <w:sz w:val="24"/>
          <w:szCs w:val="24"/>
          <w:lang w:val="en-US" w:eastAsia="zh-CN"/>
        </w:rPr>
        <w:t>2011</w:t>
      </w:r>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b/>
          <w:bCs/>
          <w:sz w:val="24"/>
          <w:szCs w:val="24"/>
          <w:lang w:val="en-US" w:eastAsia="zh-CN"/>
        </w:rPr>
        <w:t>52</w:t>
      </w:r>
      <w:r w:rsidRPr="002732A2">
        <w:rPr>
          <w:rFonts w:ascii="Book Antiqua" w:eastAsia="宋体" w:hAnsi="Book Antiqua" w:cs="宋体"/>
          <w:sz w:val="24"/>
          <w:szCs w:val="24"/>
          <w:lang w:val="en-US" w:eastAsia="zh-CN"/>
        </w:rPr>
        <w:t>: 280-287 [PMID: 21497222 DOI: 10.1016/j.comppsych.2010.07.002]</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163 </w:t>
      </w:r>
      <w:r w:rsidRPr="002732A2">
        <w:rPr>
          <w:rFonts w:ascii="Book Antiqua" w:eastAsia="宋体" w:hAnsi="Book Antiqua" w:cs="宋体"/>
          <w:b/>
          <w:bCs/>
          <w:sz w:val="24"/>
          <w:szCs w:val="24"/>
          <w:lang w:val="en-US" w:eastAsia="zh-CN"/>
        </w:rPr>
        <w:t>Salloum IM</w:t>
      </w:r>
      <w:r w:rsidRPr="002732A2">
        <w:rPr>
          <w:rFonts w:ascii="Book Antiqua" w:eastAsia="宋体" w:hAnsi="Book Antiqua" w:cs="宋体"/>
          <w:sz w:val="24"/>
          <w:szCs w:val="24"/>
          <w:lang w:val="en-US" w:eastAsia="zh-CN"/>
        </w:rPr>
        <w:t>, Thase ME.</w:t>
      </w:r>
      <w:proofErr w:type="gramEnd"/>
      <w:r w:rsidRPr="002732A2">
        <w:rPr>
          <w:rFonts w:ascii="Book Antiqua" w:eastAsia="宋体" w:hAnsi="Book Antiqua" w:cs="宋体"/>
          <w:sz w:val="24"/>
          <w:szCs w:val="24"/>
          <w:lang w:val="en-US" w:eastAsia="zh-CN"/>
        </w:rPr>
        <w:t xml:space="preserve"> </w:t>
      </w:r>
      <w:proofErr w:type="gramStart"/>
      <w:r w:rsidRPr="002732A2">
        <w:rPr>
          <w:rFonts w:ascii="Book Antiqua" w:eastAsia="宋体" w:hAnsi="Book Antiqua" w:cs="宋体"/>
          <w:sz w:val="24"/>
          <w:szCs w:val="24"/>
          <w:lang w:val="en-US" w:eastAsia="zh-CN"/>
        </w:rPr>
        <w:t>Impact of substance abuse on the course and treatment of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Bipolar Disord</w:t>
      </w:r>
      <w:r w:rsidRPr="002732A2">
        <w:rPr>
          <w:rFonts w:ascii="Book Antiqua" w:eastAsia="宋体" w:hAnsi="Book Antiqua" w:cs="宋体"/>
          <w:sz w:val="24"/>
          <w:szCs w:val="24"/>
          <w:lang w:val="en-US" w:eastAsia="zh-CN"/>
        </w:rPr>
        <w:t xml:space="preserve"> 2000; </w:t>
      </w:r>
      <w:r w:rsidRPr="002732A2">
        <w:rPr>
          <w:rFonts w:ascii="Book Antiqua" w:eastAsia="宋体" w:hAnsi="Book Antiqua" w:cs="宋体"/>
          <w:b/>
          <w:bCs/>
          <w:sz w:val="24"/>
          <w:szCs w:val="24"/>
          <w:lang w:val="en-US" w:eastAsia="zh-CN"/>
        </w:rPr>
        <w:t>2</w:t>
      </w:r>
      <w:r w:rsidRPr="002732A2">
        <w:rPr>
          <w:rFonts w:ascii="Book Antiqua" w:eastAsia="宋体" w:hAnsi="Book Antiqua" w:cs="宋体"/>
          <w:sz w:val="24"/>
          <w:szCs w:val="24"/>
          <w:lang w:val="en-US" w:eastAsia="zh-CN"/>
        </w:rPr>
        <w:t>: 269-280 [PMID: 11249805 DOI: 10.1034/j.1399-5618.2000.20308.x]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164 </w:t>
      </w:r>
      <w:r w:rsidRPr="002732A2">
        <w:rPr>
          <w:rFonts w:ascii="Book Antiqua" w:eastAsia="宋体" w:hAnsi="Book Antiqua" w:cs="宋体"/>
          <w:b/>
          <w:bCs/>
          <w:sz w:val="24"/>
          <w:szCs w:val="24"/>
          <w:lang w:val="en-US" w:eastAsia="zh-CN"/>
        </w:rPr>
        <w:t>Sherwood Brown E</w:t>
      </w:r>
      <w:r w:rsidRPr="002732A2">
        <w:rPr>
          <w:rFonts w:ascii="Book Antiqua" w:eastAsia="宋体" w:hAnsi="Book Antiqua" w:cs="宋体"/>
          <w:sz w:val="24"/>
          <w:szCs w:val="24"/>
          <w:lang w:val="en-US" w:eastAsia="zh-CN"/>
        </w:rPr>
        <w:t xml:space="preserve">, Suppes T, Adinoff B, Rajan Thomas N. Drug abuse and bipolar disorder: comorbidity or misdiagnosis?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2001; </w:t>
      </w:r>
      <w:r w:rsidRPr="002732A2">
        <w:rPr>
          <w:rFonts w:ascii="Book Antiqua" w:eastAsia="宋体" w:hAnsi="Book Antiqua" w:cs="宋体"/>
          <w:b/>
          <w:bCs/>
          <w:sz w:val="24"/>
          <w:szCs w:val="24"/>
          <w:lang w:val="en-US" w:eastAsia="zh-CN"/>
        </w:rPr>
        <w:t>65</w:t>
      </w:r>
      <w:r w:rsidRPr="002732A2">
        <w:rPr>
          <w:rFonts w:ascii="Book Antiqua" w:eastAsia="宋体" w:hAnsi="Book Antiqua" w:cs="宋体"/>
          <w:sz w:val="24"/>
          <w:szCs w:val="24"/>
          <w:lang w:val="en-US" w:eastAsia="zh-CN"/>
        </w:rPr>
        <w:t>: 105-115 [PMID: 11356233 DOI: 10.1016/S0165-0327(00)00169-5]</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165 </w:t>
      </w:r>
      <w:r w:rsidRPr="002732A2">
        <w:rPr>
          <w:rFonts w:ascii="Book Antiqua" w:eastAsia="宋体" w:hAnsi="Book Antiqua" w:cs="宋体"/>
          <w:b/>
          <w:bCs/>
          <w:sz w:val="24"/>
          <w:szCs w:val="24"/>
          <w:lang w:val="en-US" w:eastAsia="zh-CN"/>
        </w:rPr>
        <w:t>Cerullo MA</w:t>
      </w:r>
      <w:r w:rsidRPr="002732A2">
        <w:rPr>
          <w:rFonts w:ascii="Book Antiqua" w:eastAsia="宋体" w:hAnsi="Book Antiqua" w:cs="宋体"/>
          <w:sz w:val="24"/>
          <w:szCs w:val="24"/>
          <w:lang w:val="en-US" w:eastAsia="zh-CN"/>
        </w:rPr>
        <w:t xml:space="preserve">, Strakowski SM. The prevalence and significance of substance use disorders in bipolar type I and II disorder. </w:t>
      </w:r>
      <w:r w:rsidRPr="002732A2">
        <w:rPr>
          <w:rFonts w:ascii="Book Antiqua" w:eastAsia="宋体" w:hAnsi="Book Antiqua" w:cs="宋体"/>
          <w:i/>
          <w:iCs/>
          <w:sz w:val="24"/>
          <w:szCs w:val="24"/>
          <w:lang w:val="en-US" w:eastAsia="zh-CN"/>
        </w:rPr>
        <w:t>Subst Abuse Treat Prev Policy</w:t>
      </w:r>
      <w:r w:rsidRPr="002732A2">
        <w:rPr>
          <w:rFonts w:ascii="Book Antiqua" w:eastAsia="宋体" w:hAnsi="Book Antiqua" w:cs="宋体"/>
          <w:sz w:val="24"/>
          <w:szCs w:val="24"/>
          <w:lang w:val="en-US" w:eastAsia="zh-CN"/>
        </w:rPr>
        <w:t xml:space="preserve"> 2007; </w:t>
      </w:r>
      <w:r w:rsidRPr="002732A2">
        <w:rPr>
          <w:rFonts w:ascii="Book Antiqua" w:eastAsia="宋体" w:hAnsi="Book Antiqua" w:cs="宋体"/>
          <w:b/>
          <w:bCs/>
          <w:sz w:val="24"/>
          <w:szCs w:val="24"/>
          <w:lang w:val="en-US" w:eastAsia="zh-CN"/>
        </w:rPr>
        <w:t>2</w:t>
      </w:r>
      <w:r w:rsidRPr="002732A2">
        <w:rPr>
          <w:rFonts w:ascii="Book Antiqua" w:eastAsia="宋体" w:hAnsi="Book Antiqua" w:cs="宋体"/>
          <w:sz w:val="24"/>
          <w:szCs w:val="24"/>
          <w:lang w:val="en-US" w:eastAsia="zh-CN"/>
        </w:rPr>
        <w:t>: 29 [PMID: 17908301 DOI: 10.1186/1747-597X-2-29]</w:t>
      </w:r>
    </w:p>
    <w:p w:rsidR="007A79F4" w:rsidRPr="002732A2" w:rsidRDefault="00A550FC"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lastRenderedPageBreak/>
        <w:t xml:space="preserve">166 </w:t>
      </w:r>
      <w:r w:rsidR="007A79F4" w:rsidRPr="002732A2">
        <w:rPr>
          <w:rFonts w:ascii="Book Antiqua" w:eastAsia="宋体" w:hAnsi="Book Antiqua" w:cs="宋体"/>
          <w:b/>
          <w:sz w:val="24"/>
          <w:szCs w:val="24"/>
          <w:lang w:val="en-US" w:eastAsia="zh-CN"/>
        </w:rPr>
        <w:t>Peselow ED</w:t>
      </w:r>
      <w:r w:rsidR="007A79F4" w:rsidRPr="002732A2">
        <w:rPr>
          <w:rFonts w:ascii="Book Antiqua" w:eastAsia="宋体" w:hAnsi="Book Antiqua" w:cs="宋体"/>
          <w:sz w:val="24"/>
          <w:szCs w:val="24"/>
          <w:lang w:val="en-US" w:eastAsia="zh-CN"/>
        </w:rPr>
        <w:t>. Adherence with respect to medication management.</w:t>
      </w:r>
      <w:proofErr w:type="gramEnd"/>
      <w:r w:rsidR="007A79F4" w:rsidRPr="002732A2">
        <w:rPr>
          <w:rFonts w:ascii="Book Antiqua" w:eastAsia="宋体" w:hAnsi="Book Antiqua" w:cs="宋体"/>
          <w:sz w:val="24"/>
          <w:szCs w:val="24"/>
          <w:lang w:val="en-US" w:eastAsia="zh-CN"/>
        </w:rPr>
        <w:t xml:space="preserve"> </w:t>
      </w:r>
      <w:proofErr w:type="gramStart"/>
      <w:r w:rsidR="007A79F4" w:rsidRPr="002732A2">
        <w:rPr>
          <w:rFonts w:ascii="Book Antiqua" w:eastAsia="宋体" w:hAnsi="Book Antiqua" w:cs="宋体"/>
          <w:i/>
          <w:sz w:val="24"/>
          <w:szCs w:val="24"/>
          <w:lang w:val="en-US" w:eastAsia="zh-CN"/>
        </w:rPr>
        <w:t>Primary</w:t>
      </w:r>
      <w:r w:rsidRPr="002732A2">
        <w:rPr>
          <w:rFonts w:ascii="Book Antiqua" w:eastAsia="宋体" w:hAnsi="Book Antiqua" w:cs="宋体"/>
          <w:i/>
          <w:sz w:val="24"/>
          <w:szCs w:val="24"/>
          <w:lang w:val="en-US" w:eastAsia="zh-CN"/>
        </w:rPr>
        <w:t xml:space="preserve"> Psychiatry</w:t>
      </w:r>
      <w:r w:rsidR="007A79F4" w:rsidRPr="002732A2">
        <w:rPr>
          <w:rFonts w:ascii="Book Antiqua" w:eastAsia="宋体" w:hAnsi="Book Antiqua" w:cs="宋体"/>
          <w:sz w:val="24"/>
          <w:szCs w:val="24"/>
          <w:lang w:val="en-US" w:eastAsia="zh-CN"/>
        </w:rPr>
        <w:t xml:space="preserve"> 2</w:t>
      </w:r>
      <w:r w:rsidRPr="002732A2">
        <w:rPr>
          <w:rFonts w:ascii="Book Antiqua" w:eastAsia="宋体" w:hAnsi="Book Antiqua" w:cs="宋体"/>
          <w:sz w:val="24"/>
          <w:szCs w:val="24"/>
          <w:lang w:val="en-US" w:eastAsia="zh-CN"/>
        </w:rPr>
        <w:t>007.</w:t>
      </w:r>
      <w:proofErr w:type="gramEnd"/>
      <w:r w:rsidRPr="002732A2">
        <w:rPr>
          <w:rFonts w:ascii="Book Antiqua" w:eastAsia="宋体" w:hAnsi="Book Antiqua" w:cs="宋体"/>
          <w:sz w:val="24"/>
          <w:szCs w:val="24"/>
          <w:lang w:val="en-US" w:eastAsia="zh-CN"/>
        </w:rPr>
        <w:t xml:space="preserve"> Available from: URL: http:</w:t>
      </w:r>
      <w:r w:rsidR="007A79F4" w:rsidRPr="002732A2">
        <w:rPr>
          <w:rFonts w:ascii="Book Antiqua" w:eastAsia="宋体" w:hAnsi="Book Antiqua" w:cs="宋体"/>
          <w:sz w:val="24"/>
          <w:szCs w:val="24"/>
          <w:lang w:val="en-US" w:eastAsia="zh-CN"/>
        </w:rPr>
        <w:t>//primarypsychiatry.com/adherence-with-respect-to-medication-management/</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167 </w:t>
      </w:r>
      <w:r w:rsidRPr="002732A2">
        <w:rPr>
          <w:rFonts w:ascii="Book Antiqua" w:eastAsia="宋体" w:hAnsi="Book Antiqua" w:cs="宋体"/>
          <w:b/>
          <w:bCs/>
          <w:sz w:val="24"/>
          <w:szCs w:val="24"/>
          <w:lang w:val="en-US" w:eastAsia="zh-CN"/>
        </w:rPr>
        <w:t>Prasko J</w:t>
      </w:r>
      <w:r w:rsidRPr="002732A2">
        <w:rPr>
          <w:rFonts w:ascii="Book Antiqua" w:eastAsia="宋体" w:hAnsi="Book Antiqua" w:cs="宋体"/>
          <w:sz w:val="24"/>
          <w:szCs w:val="24"/>
          <w:lang w:val="en-US" w:eastAsia="zh-CN"/>
        </w:rPr>
        <w:t xml:space="preserve">, Ociskova M, Kamaradova D, Sedlackova Z, Cerna M, Mainerova B, Sandoval A. Bipolar affective disorder and psychoeducation. </w:t>
      </w:r>
      <w:r w:rsidRPr="002732A2">
        <w:rPr>
          <w:rFonts w:ascii="Book Antiqua" w:eastAsia="宋体" w:hAnsi="Book Antiqua" w:cs="宋体"/>
          <w:i/>
          <w:iCs/>
          <w:sz w:val="24"/>
          <w:szCs w:val="24"/>
          <w:lang w:val="en-US" w:eastAsia="zh-CN"/>
        </w:rPr>
        <w:t>Neuro Endocrinol Lett</w:t>
      </w:r>
      <w:r w:rsidRPr="002732A2">
        <w:rPr>
          <w:rFonts w:ascii="Book Antiqua" w:eastAsia="宋体" w:hAnsi="Book Antiqua" w:cs="宋体"/>
          <w:sz w:val="24"/>
          <w:szCs w:val="24"/>
          <w:lang w:val="en-US" w:eastAsia="zh-CN"/>
        </w:rPr>
        <w:t xml:space="preserve"> 2013; </w:t>
      </w:r>
      <w:r w:rsidRPr="002732A2">
        <w:rPr>
          <w:rFonts w:ascii="Book Antiqua" w:eastAsia="宋体" w:hAnsi="Book Antiqua" w:cs="宋体"/>
          <w:b/>
          <w:bCs/>
          <w:sz w:val="24"/>
          <w:szCs w:val="24"/>
          <w:lang w:val="en-US" w:eastAsia="zh-CN"/>
        </w:rPr>
        <w:t>34</w:t>
      </w:r>
      <w:r w:rsidRPr="002732A2">
        <w:rPr>
          <w:rFonts w:ascii="Book Antiqua" w:eastAsia="宋体" w:hAnsi="Book Antiqua" w:cs="宋体"/>
          <w:sz w:val="24"/>
          <w:szCs w:val="24"/>
          <w:lang w:val="en-US" w:eastAsia="zh-CN"/>
        </w:rPr>
        <w:t>: 83-96 [PMID: 23645303]</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168 </w:t>
      </w:r>
      <w:r w:rsidRPr="002732A2">
        <w:rPr>
          <w:rFonts w:ascii="Book Antiqua" w:eastAsia="宋体" w:hAnsi="Book Antiqua" w:cs="宋体"/>
          <w:b/>
          <w:bCs/>
          <w:sz w:val="24"/>
          <w:szCs w:val="24"/>
          <w:lang w:val="en-US" w:eastAsia="zh-CN"/>
        </w:rPr>
        <w:t>Gianfrancesco FD</w:t>
      </w:r>
      <w:r w:rsidRPr="002732A2">
        <w:rPr>
          <w:rFonts w:ascii="Book Antiqua" w:eastAsia="宋体" w:hAnsi="Book Antiqua" w:cs="宋体"/>
          <w:sz w:val="24"/>
          <w:szCs w:val="24"/>
          <w:lang w:val="en-US" w:eastAsia="zh-CN"/>
        </w:rPr>
        <w:t xml:space="preserve">, Sajatovic M, Rajagopalan K, Wang RH. </w:t>
      </w:r>
      <w:proofErr w:type="gramStart"/>
      <w:r w:rsidRPr="002732A2">
        <w:rPr>
          <w:rFonts w:ascii="Book Antiqua" w:eastAsia="宋体" w:hAnsi="Book Antiqua" w:cs="宋体"/>
          <w:sz w:val="24"/>
          <w:szCs w:val="24"/>
          <w:lang w:val="en-US" w:eastAsia="zh-CN"/>
        </w:rPr>
        <w:t>The association between treatment adherence and antipsychotic dose among individuals with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Int Clin Psychopharmacol</w:t>
      </w:r>
      <w:r w:rsidRPr="002732A2">
        <w:rPr>
          <w:rFonts w:ascii="Book Antiqua" w:eastAsia="宋体" w:hAnsi="Book Antiqua" w:cs="宋体"/>
          <w:sz w:val="24"/>
          <w:szCs w:val="24"/>
          <w:lang w:val="en-US" w:eastAsia="zh-CN"/>
        </w:rPr>
        <w:t xml:space="preserve"> 2008; </w:t>
      </w:r>
      <w:r w:rsidRPr="002732A2">
        <w:rPr>
          <w:rFonts w:ascii="Book Antiqua" w:eastAsia="宋体" w:hAnsi="Book Antiqua" w:cs="宋体"/>
          <w:b/>
          <w:bCs/>
          <w:sz w:val="24"/>
          <w:szCs w:val="24"/>
          <w:lang w:val="en-US" w:eastAsia="zh-CN"/>
        </w:rPr>
        <w:t>23</w:t>
      </w:r>
      <w:r w:rsidRPr="002732A2">
        <w:rPr>
          <w:rFonts w:ascii="Book Antiqua" w:eastAsia="宋体" w:hAnsi="Book Antiqua" w:cs="宋体"/>
          <w:sz w:val="24"/>
          <w:szCs w:val="24"/>
          <w:lang w:val="en-US" w:eastAsia="zh-CN"/>
        </w:rPr>
        <w:t>: 305-316 [PMID: 18854718 DOI: 10.1097/YIC.0b013e32830b0f88]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169 </w:t>
      </w:r>
      <w:r w:rsidRPr="002732A2">
        <w:rPr>
          <w:rFonts w:ascii="Book Antiqua" w:eastAsia="宋体" w:hAnsi="Book Antiqua" w:cs="宋体"/>
          <w:b/>
          <w:bCs/>
          <w:sz w:val="24"/>
          <w:szCs w:val="24"/>
          <w:lang w:val="en-US" w:eastAsia="zh-CN"/>
        </w:rPr>
        <w:t>Johnson RE</w:t>
      </w:r>
      <w:r w:rsidRPr="002732A2">
        <w:rPr>
          <w:rFonts w:ascii="Book Antiqua" w:eastAsia="宋体" w:hAnsi="Book Antiqua" w:cs="宋体"/>
          <w:sz w:val="24"/>
          <w:szCs w:val="24"/>
          <w:lang w:val="en-US" w:eastAsia="zh-CN"/>
        </w:rPr>
        <w:t>, McFarland BH.</w:t>
      </w:r>
      <w:proofErr w:type="gramEnd"/>
      <w:r w:rsidRPr="002732A2">
        <w:rPr>
          <w:rFonts w:ascii="Book Antiqua" w:eastAsia="宋体" w:hAnsi="Book Antiqua" w:cs="宋体"/>
          <w:sz w:val="24"/>
          <w:szCs w:val="24"/>
          <w:lang w:val="en-US" w:eastAsia="zh-CN"/>
        </w:rPr>
        <w:t xml:space="preserve"> </w:t>
      </w:r>
      <w:proofErr w:type="gramStart"/>
      <w:r w:rsidRPr="002732A2">
        <w:rPr>
          <w:rFonts w:ascii="Book Antiqua" w:eastAsia="宋体" w:hAnsi="Book Antiqua" w:cs="宋体"/>
          <w:sz w:val="24"/>
          <w:szCs w:val="24"/>
          <w:lang w:val="en-US" w:eastAsia="zh-CN"/>
        </w:rPr>
        <w:t>Lithium use and discontinuation in a health maintenance organization.</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Am J Psychiatry</w:t>
      </w:r>
      <w:r w:rsidRPr="002732A2">
        <w:rPr>
          <w:rFonts w:ascii="Book Antiqua" w:eastAsia="宋体" w:hAnsi="Book Antiqua" w:cs="宋体"/>
          <w:sz w:val="24"/>
          <w:szCs w:val="24"/>
          <w:lang w:val="en-US" w:eastAsia="zh-CN"/>
        </w:rPr>
        <w:t xml:space="preserve"> 1996; </w:t>
      </w:r>
      <w:r w:rsidRPr="002732A2">
        <w:rPr>
          <w:rFonts w:ascii="Book Antiqua" w:eastAsia="宋体" w:hAnsi="Book Antiqua" w:cs="宋体"/>
          <w:b/>
          <w:bCs/>
          <w:sz w:val="24"/>
          <w:szCs w:val="24"/>
          <w:lang w:val="en-US" w:eastAsia="zh-CN"/>
        </w:rPr>
        <w:t>153</w:t>
      </w:r>
      <w:r w:rsidRPr="002732A2">
        <w:rPr>
          <w:rFonts w:ascii="Book Antiqua" w:eastAsia="宋体" w:hAnsi="Book Antiqua" w:cs="宋体"/>
          <w:sz w:val="24"/>
          <w:szCs w:val="24"/>
          <w:lang w:val="en-US" w:eastAsia="zh-CN"/>
        </w:rPr>
        <w:t>: 993-1000 [PMID: 8678195 DOI: 10.1176/ajp.153.8.993]</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170 </w:t>
      </w:r>
      <w:r w:rsidRPr="002732A2">
        <w:rPr>
          <w:rFonts w:ascii="Book Antiqua" w:eastAsia="宋体" w:hAnsi="Book Antiqua" w:cs="宋体"/>
          <w:b/>
          <w:bCs/>
          <w:sz w:val="24"/>
          <w:szCs w:val="24"/>
          <w:lang w:val="en-US" w:eastAsia="zh-CN"/>
        </w:rPr>
        <w:t>Sajatovic M</w:t>
      </w:r>
      <w:r w:rsidRPr="002732A2">
        <w:rPr>
          <w:rFonts w:ascii="Book Antiqua" w:eastAsia="宋体" w:hAnsi="Book Antiqua" w:cs="宋体"/>
          <w:sz w:val="24"/>
          <w:szCs w:val="24"/>
          <w:lang w:val="en-US" w:eastAsia="zh-CN"/>
        </w:rPr>
        <w:t xml:space="preserve">, Levin JB, Sams J, Cassidy KA, Akagi K, Aebi ME, Ramirez LF, Safren SA, Tatsuoka C. Symptom severity, self-reported adherence, and electronic pill monitoring in poorly adherent patients with bipolar disorder. </w:t>
      </w:r>
      <w:r w:rsidRPr="002732A2">
        <w:rPr>
          <w:rFonts w:ascii="Book Antiqua" w:eastAsia="宋体" w:hAnsi="Book Antiqua" w:cs="宋体"/>
          <w:i/>
          <w:iCs/>
          <w:sz w:val="24"/>
          <w:szCs w:val="24"/>
          <w:lang w:val="en-US" w:eastAsia="zh-CN"/>
        </w:rPr>
        <w:t>Bipolar Disord</w:t>
      </w:r>
      <w:r w:rsidRPr="002732A2">
        <w:rPr>
          <w:rFonts w:ascii="Book Antiqua" w:eastAsia="宋体" w:hAnsi="Book Antiqua" w:cs="宋体"/>
          <w:sz w:val="24"/>
          <w:szCs w:val="24"/>
          <w:lang w:val="en-US" w:eastAsia="zh-CN"/>
        </w:rPr>
        <w:t xml:space="preserve"> 2015; </w:t>
      </w:r>
      <w:r w:rsidRPr="002732A2">
        <w:rPr>
          <w:rFonts w:ascii="Book Antiqua" w:eastAsia="宋体" w:hAnsi="Book Antiqua" w:cs="宋体"/>
          <w:b/>
          <w:bCs/>
          <w:sz w:val="24"/>
          <w:szCs w:val="24"/>
          <w:lang w:val="en-US" w:eastAsia="zh-CN"/>
        </w:rPr>
        <w:t>17</w:t>
      </w:r>
      <w:r w:rsidRPr="002732A2">
        <w:rPr>
          <w:rFonts w:ascii="Book Antiqua" w:eastAsia="宋体" w:hAnsi="Book Antiqua" w:cs="宋体"/>
          <w:sz w:val="24"/>
          <w:szCs w:val="24"/>
          <w:lang w:val="en-US" w:eastAsia="zh-CN"/>
        </w:rPr>
        <w:t>: 653-661 [PMID: 26529124 DOI: 10.1111/bdi.12326]</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171 </w:t>
      </w:r>
      <w:r w:rsidRPr="002732A2">
        <w:rPr>
          <w:rFonts w:ascii="Book Antiqua" w:eastAsia="宋体" w:hAnsi="Book Antiqua" w:cs="宋体"/>
          <w:b/>
          <w:bCs/>
          <w:sz w:val="24"/>
          <w:szCs w:val="24"/>
          <w:lang w:val="en-US" w:eastAsia="zh-CN"/>
        </w:rPr>
        <w:t>Miklowitz DJ</w:t>
      </w:r>
      <w:r w:rsidRPr="002732A2">
        <w:rPr>
          <w:rFonts w:ascii="Book Antiqua" w:eastAsia="宋体" w:hAnsi="Book Antiqua" w:cs="宋体"/>
          <w:sz w:val="24"/>
          <w:szCs w:val="24"/>
          <w:lang w:val="en-US" w:eastAsia="zh-CN"/>
        </w:rPr>
        <w:t xml:space="preserve">, Simoneau TL, George EL, Richards JA, Kalbag A, Sachs-Ericsson N, Suddath R. Family-focused treatment of bipolar disorder: 1-year effects of a psychoeducational program in conjunction with pharmacotherapy. </w:t>
      </w:r>
      <w:r w:rsidRPr="002732A2">
        <w:rPr>
          <w:rFonts w:ascii="Book Antiqua" w:eastAsia="宋体" w:hAnsi="Book Antiqua" w:cs="宋体"/>
          <w:i/>
          <w:iCs/>
          <w:sz w:val="24"/>
          <w:szCs w:val="24"/>
          <w:lang w:val="en-US" w:eastAsia="zh-CN"/>
        </w:rPr>
        <w:t>Biol Psychiatry</w:t>
      </w:r>
      <w:r w:rsidRPr="002732A2">
        <w:rPr>
          <w:rFonts w:ascii="Book Antiqua" w:eastAsia="宋体" w:hAnsi="Book Antiqua" w:cs="宋体"/>
          <w:sz w:val="24"/>
          <w:szCs w:val="24"/>
          <w:lang w:val="en-US" w:eastAsia="zh-CN"/>
        </w:rPr>
        <w:t xml:space="preserve"> 2000; </w:t>
      </w:r>
      <w:r w:rsidRPr="002732A2">
        <w:rPr>
          <w:rFonts w:ascii="Book Antiqua" w:eastAsia="宋体" w:hAnsi="Book Antiqua" w:cs="宋体"/>
          <w:b/>
          <w:bCs/>
          <w:sz w:val="24"/>
          <w:szCs w:val="24"/>
          <w:lang w:val="en-US" w:eastAsia="zh-CN"/>
        </w:rPr>
        <w:t>48</w:t>
      </w:r>
      <w:r w:rsidRPr="002732A2">
        <w:rPr>
          <w:rFonts w:ascii="Book Antiqua" w:eastAsia="宋体" w:hAnsi="Book Antiqua" w:cs="宋体"/>
          <w:sz w:val="24"/>
          <w:szCs w:val="24"/>
          <w:lang w:val="en-US" w:eastAsia="zh-CN"/>
        </w:rPr>
        <w:t>: 582-592 [PMID: 11018229 DOI: 10.1016/S0006-3223(00)00931-8]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172 </w:t>
      </w:r>
      <w:r w:rsidRPr="002732A2">
        <w:rPr>
          <w:rFonts w:ascii="Book Antiqua" w:eastAsia="宋体" w:hAnsi="Book Antiqua" w:cs="宋体"/>
          <w:b/>
          <w:bCs/>
          <w:sz w:val="24"/>
          <w:szCs w:val="24"/>
          <w:lang w:val="en-US" w:eastAsia="zh-CN"/>
        </w:rPr>
        <w:t>Miklowitz DJ</w:t>
      </w:r>
      <w:r w:rsidRPr="002732A2">
        <w:rPr>
          <w:rFonts w:ascii="Book Antiqua" w:eastAsia="宋体" w:hAnsi="Book Antiqua" w:cs="宋体"/>
          <w:sz w:val="24"/>
          <w:szCs w:val="24"/>
          <w:lang w:val="en-US" w:eastAsia="zh-CN"/>
        </w:rPr>
        <w:t xml:space="preserve">, George EL, Richards JA, Simoneau TL, Suddath RL. </w:t>
      </w:r>
      <w:proofErr w:type="gramStart"/>
      <w:r w:rsidRPr="002732A2">
        <w:rPr>
          <w:rFonts w:ascii="Book Antiqua" w:eastAsia="宋体" w:hAnsi="Book Antiqua" w:cs="宋体"/>
          <w:sz w:val="24"/>
          <w:szCs w:val="24"/>
          <w:lang w:val="en-US" w:eastAsia="zh-CN"/>
        </w:rPr>
        <w:t>A randomized study of family-focused psychoeducation and pharmacotherapy in the outpatient management of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Arch Gen Psychiatry</w:t>
      </w:r>
      <w:r w:rsidRPr="002732A2">
        <w:rPr>
          <w:rFonts w:ascii="Book Antiqua" w:eastAsia="宋体" w:hAnsi="Book Antiqua" w:cs="宋体"/>
          <w:sz w:val="24"/>
          <w:szCs w:val="24"/>
          <w:lang w:val="en-US" w:eastAsia="zh-CN"/>
        </w:rPr>
        <w:t xml:space="preserve"> 2003; </w:t>
      </w:r>
      <w:r w:rsidRPr="002732A2">
        <w:rPr>
          <w:rFonts w:ascii="Book Antiqua" w:eastAsia="宋体" w:hAnsi="Book Antiqua" w:cs="宋体"/>
          <w:b/>
          <w:bCs/>
          <w:sz w:val="24"/>
          <w:szCs w:val="24"/>
          <w:lang w:val="en-US" w:eastAsia="zh-CN"/>
        </w:rPr>
        <w:t>60</w:t>
      </w:r>
      <w:r w:rsidRPr="002732A2">
        <w:rPr>
          <w:rFonts w:ascii="Book Antiqua" w:eastAsia="宋体" w:hAnsi="Book Antiqua" w:cs="宋体"/>
          <w:sz w:val="24"/>
          <w:szCs w:val="24"/>
          <w:lang w:val="en-US" w:eastAsia="zh-CN"/>
        </w:rPr>
        <w:t>: 904-912 [PMID: 12963672 DOI: 10.1001/archpsyc.60.9.904]</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173 </w:t>
      </w:r>
      <w:r w:rsidRPr="002732A2">
        <w:rPr>
          <w:rFonts w:ascii="Book Antiqua" w:eastAsia="宋体" w:hAnsi="Book Antiqua" w:cs="宋体"/>
          <w:b/>
          <w:bCs/>
          <w:sz w:val="24"/>
          <w:szCs w:val="24"/>
          <w:lang w:val="en-US" w:eastAsia="zh-CN"/>
        </w:rPr>
        <w:t>Gaudiano BA</w:t>
      </w:r>
      <w:r w:rsidRPr="002732A2">
        <w:rPr>
          <w:rFonts w:ascii="Book Antiqua" w:eastAsia="宋体" w:hAnsi="Book Antiqua" w:cs="宋体"/>
          <w:sz w:val="24"/>
          <w:szCs w:val="24"/>
          <w:lang w:val="en-US" w:eastAsia="zh-CN"/>
        </w:rPr>
        <w:t xml:space="preserve">, Miller IW. </w:t>
      </w:r>
      <w:proofErr w:type="gramStart"/>
      <w:r w:rsidRPr="002732A2">
        <w:rPr>
          <w:rFonts w:ascii="Book Antiqua" w:eastAsia="宋体" w:hAnsi="Book Antiqua" w:cs="宋体"/>
          <w:sz w:val="24"/>
          <w:szCs w:val="24"/>
          <w:lang w:val="en-US" w:eastAsia="zh-CN"/>
        </w:rPr>
        <w:t>Patients' expectancies, the alliance in pharmacotherapy, and treatment outcomes in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J Consult Clin Psychol</w:t>
      </w:r>
      <w:r w:rsidRPr="002732A2">
        <w:rPr>
          <w:rFonts w:ascii="Book Antiqua" w:eastAsia="宋体" w:hAnsi="Book Antiqua" w:cs="宋体"/>
          <w:sz w:val="24"/>
          <w:szCs w:val="24"/>
          <w:lang w:val="en-US" w:eastAsia="zh-CN"/>
        </w:rPr>
        <w:t xml:space="preserve"> 2006; </w:t>
      </w:r>
      <w:r w:rsidRPr="002732A2">
        <w:rPr>
          <w:rFonts w:ascii="Book Antiqua" w:eastAsia="宋体" w:hAnsi="Book Antiqua" w:cs="宋体"/>
          <w:b/>
          <w:bCs/>
          <w:sz w:val="24"/>
          <w:szCs w:val="24"/>
          <w:lang w:val="en-US" w:eastAsia="zh-CN"/>
        </w:rPr>
        <w:t>74</w:t>
      </w:r>
      <w:r w:rsidRPr="002732A2">
        <w:rPr>
          <w:rFonts w:ascii="Book Antiqua" w:eastAsia="宋体" w:hAnsi="Book Antiqua" w:cs="宋体"/>
          <w:sz w:val="24"/>
          <w:szCs w:val="24"/>
          <w:lang w:val="en-US" w:eastAsia="zh-CN"/>
        </w:rPr>
        <w:t>: 671-676 [PMID: 16881774 DOI: 10.1037/0022-006X.74.4.671]</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174 </w:t>
      </w:r>
      <w:r w:rsidRPr="002732A2">
        <w:rPr>
          <w:rFonts w:ascii="Book Antiqua" w:eastAsia="宋体" w:hAnsi="Book Antiqua" w:cs="宋体"/>
          <w:b/>
          <w:bCs/>
          <w:sz w:val="24"/>
          <w:szCs w:val="24"/>
          <w:lang w:val="en-US" w:eastAsia="zh-CN"/>
        </w:rPr>
        <w:t>Miklowitz DJ</w:t>
      </w:r>
      <w:r w:rsidRPr="002732A2">
        <w:rPr>
          <w:rFonts w:ascii="Book Antiqua" w:eastAsia="宋体" w:hAnsi="Book Antiqua" w:cs="宋体"/>
          <w:sz w:val="24"/>
          <w:szCs w:val="24"/>
          <w:lang w:val="en-US" w:eastAsia="zh-CN"/>
        </w:rPr>
        <w:t>.</w:t>
      </w:r>
      <w:proofErr w:type="gramEnd"/>
      <w:r w:rsidRPr="002732A2">
        <w:rPr>
          <w:rFonts w:ascii="Book Antiqua" w:eastAsia="宋体" w:hAnsi="Book Antiqua" w:cs="宋体"/>
          <w:sz w:val="24"/>
          <w:szCs w:val="24"/>
          <w:lang w:val="en-US" w:eastAsia="zh-CN"/>
        </w:rPr>
        <w:t xml:space="preserve"> </w:t>
      </w:r>
      <w:proofErr w:type="gramStart"/>
      <w:r w:rsidRPr="002732A2">
        <w:rPr>
          <w:rFonts w:ascii="Book Antiqua" w:eastAsia="宋体" w:hAnsi="Book Antiqua" w:cs="宋体"/>
          <w:sz w:val="24"/>
          <w:szCs w:val="24"/>
          <w:lang w:val="en-US" w:eastAsia="zh-CN"/>
        </w:rPr>
        <w:t>Longitudinal outcome and medication noncompliance among manic patients with and without mood-incongruent psychotic features.</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J Nerv Ment Dis</w:t>
      </w:r>
      <w:r w:rsidRPr="002732A2">
        <w:rPr>
          <w:rFonts w:ascii="Book Antiqua" w:eastAsia="宋体" w:hAnsi="Book Antiqua" w:cs="宋体"/>
          <w:sz w:val="24"/>
          <w:szCs w:val="24"/>
          <w:lang w:val="en-US" w:eastAsia="zh-CN"/>
        </w:rPr>
        <w:t xml:space="preserve"> 1992; </w:t>
      </w:r>
      <w:r w:rsidRPr="002732A2">
        <w:rPr>
          <w:rFonts w:ascii="Book Antiqua" w:eastAsia="宋体" w:hAnsi="Book Antiqua" w:cs="宋体"/>
          <w:b/>
          <w:bCs/>
          <w:sz w:val="24"/>
          <w:szCs w:val="24"/>
          <w:lang w:val="en-US" w:eastAsia="zh-CN"/>
        </w:rPr>
        <w:t>180</w:t>
      </w:r>
      <w:r w:rsidRPr="002732A2">
        <w:rPr>
          <w:rFonts w:ascii="Book Antiqua" w:eastAsia="宋体" w:hAnsi="Book Antiqua" w:cs="宋体"/>
          <w:sz w:val="24"/>
          <w:szCs w:val="24"/>
          <w:lang w:val="en-US" w:eastAsia="zh-CN"/>
        </w:rPr>
        <w:t>: 703-711 [PMID: 1359003 DOI: 10.1097/00005053-199211000-00004]</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lastRenderedPageBreak/>
        <w:t xml:space="preserve">175 </w:t>
      </w:r>
      <w:r w:rsidRPr="002732A2">
        <w:rPr>
          <w:rFonts w:ascii="Book Antiqua" w:eastAsia="宋体" w:hAnsi="Book Antiqua" w:cs="宋体"/>
          <w:b/>
          <w:bCs/>
          <w:sz w:val="24"/>
          <w:szCs w:val="24"/>
          <w:lang w:val="en-US" w:eastAsia="zh-CN"/>
        </w:rPr>
        <w:t>Depp CA</w:t>
      </w:r>
      <w:r w:rsidRPr="002732A2">
        <w:rPr>
          <w:rFonts w:ascii="Book Antiqua" w:eastAsia="宋体" w:hAnsi="Book Antiqua" w:cs="宋体"/>
          <w:sz w:val="24"/>
          <w:szCs w:val="24"/>
          <w:lang w:val="en-US" w:eastAsia="zh-CN"/>
        </w:rPr>
        <w:t>, Cain AE, Palmer BW, Moore DJ, Eyler LT, Lebowitz BD, Patterson TL, Jeste DV.</w:t>
      </w:r>
      <w:proofErr w:type="gramEnd"/>
      <w:r w:rsidRPr="002732A2">
        <w:rPr>
          <w:rFonts w:ascii="Book Antiqua" w:eastAsia="宋体" w:hAnsi="Book Antiqua" w:cs="宋体"/>
          <w:sz w:val="24"/>
          <w:szCs w:val="24"/>
          <w:lang w:val="en-US" w:eastAsia="zh-CN"/>
        </w:rPr>
        <w:t xml:space="preserve"> </w:t>
      </w:r>
      <w:proofErr w:type="gramStart"/>
      <w:r w:rsidRPr="002732A2">
        <w:rPr>
          <w:rFonts w:ascii="Book Antiqua" w:eastAsia="宋体" w:hAnsi="Book Antiqua" w:cs="宋体"/>
          <w:sz w:val="24"/>
          <w:szCs w:val="24"/>
          <w:lang w:val="en-US" w:eastAsia="zh-CN"/>
        </w:rPr>
        <w:t>Assessment of medication management ability in middle-aged and older adults with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J Clin Psychopharmacol</w:t>
      </w:r>
      <w:r w:rsidRPr="002732A2">
        <w:rPr>
          <w:rFonts w:ascii="Book Antiqua" w:eastAsia="宋体" w:hAnsi="Book Antiqua" w:cs="宋体"/>
          <w:sz w:val="24"/>
          <w:szCs w:val="24"/>
          <w:lang w:val="en-US" w:eastAsia="zh-CN"/>
        </w:rPr>
        <w:t xml:space="preserve"> 2008; </w:t>
      </w:r>
      <w:r w:rsidRPr="002732A2">
        <w:rPr>
          <w:rFonts w:ascii="Book Antiqua" w:eastAsia="宋体" w:hAnsi="Book Antiqua" w:cs="宋体"/>
          <w:b/>
          <w:bCs/>
          <w:sz w:val="24"/>
          <w:szCs w:val="24"/>
          <w:lang w:val="en-US" w:eastAsia="zh-CN"/>
        </w:rPr>
        <w:t>28</w:t>
      </w:r>
      <w:r w:rsidRPr="002732A2">
        <w:rPr>
          <w:rFonts w:ascii="Book Antiqua" w:eastAsia="宋体" w:hAnsi="Book Antiqua" w:cs="宋体"/>
          <w:sz w:val="24"/>
          <w:szCs w:val="24"/>
          <w:lang w:val="en-US" w:eastAsia="zh-CN"/>
        </w:rPr>
        <w:t>: 225-229 [PMID: 18344736 DOI: 10.1097/JCP.0b013e318166dfed]</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176 </w:t>
      </w:r>
      <w:r w:rsidRPr="002732A2">
        <w:rPr>
          <w:rFonts w:ascii="Book Antiqua" w:eastAsia="宋体" w:hAnsi="Book Antiqua" w:cs="宋体"/>
          <w:b/>
          <w:bCs/>
          <w:sz w:val="24"/>
          <w:szCs w:val="24"/>
          <w:lang w:val="en-US" w:eastAsia="zh-CN"/>
        </w:rPr>
        <w:t>Novick D</w:t>
      </w:r>
      <w:r w:rsidRPr="002732A2">
        <w:rPr>
          <w:rFonts w:ascii="Book Antiqua" w:eastAsia="宋体" w:hAnsi="Book Antiqua" w:cs="宋体"/>
          <w:sz w:val="24"/>
          <w:szCs w:val="24"/>
          <w:lang w:val="en-US" w:eastAsia="zh-CN"/>
        </w:rPr>
        <w:t xml:space="preserve">, Montgomery W, Treuer T, Aguado J, Kraemer S, Haro JM. Relationship of insight with medication adherence and the impact on outcomes in patients with schizophrenia and bipolar disorder: results from a 1-year European outpatient observational study. </w:t>
      </w:r>
      <w:r w:rsidRPr="002732A2">
        <w:rPr>
          <w:rFonts w:ascii="Book Antiqua" w:eastAsia="宋体" w:hAnsi="Book Antiqua" w:cs="宋体"/>
          <w:i/>
          <w:iCs/>
          <w:sz w:val="24"/>
          <w:szCs w:val="24"/>
          <w:lang w:val="en-US" w:eastAsia="zh-CN"/>
        </w:rPr>
        <w:t>BMC Psychiatry</w:t>
      </w:r>
      <w:r w:rsidRPr="002732A2">
        <w:rPr>
          <w:rFonts w:ascii="Book Antiqua" w:eastAsia="宋体" w:hAnsi="Book Antiqua" w:cs="宋体"/>
          <w:sz w:val="24"/>
          <w:szCs w:val="24"/>
          <w:lang w:val="en-US" w:eastAsia="zh-CN"/>
        </w:rPr>
        <w:t xml:space="preserve"> 2015; </w:t>
      </w:r>
      <w:r w:rsidRPr="002732A2">
        <w:rPr>
          <w:rFonts w:ascii="Book Antiqua" w:eastAsia="宋体" w:hAnsi="Book Antiqua" w:cs="宋体"/>
          <w:b/>
          <w:bCs/>
          <w:sz w:val="24"/>
          <w:szCs w:val="24"/>
          <w:lang w:val="en-US" w:eastAsia="zh-CN"/>
        </w:rPr>
        <w:t>15</w:t>
      </w:r>
      <w:r w:rsidRPr="002732A2">
        <w:rPr>
          <w:rFonts w:ascii="Book Antiqua" w:eastAsia="宋体" w:hAnsi="Book Antiqua" w:cs="宋体"/>
          <w:sz w:val="24"/>
          <w:szCs w:val="24"/>
          <w:lang w:val="en-US" w:eastAsia="zh-CN"/>
        </w:rPr>
        <w:t>: 189 [PMID: 26239486 DOI: 10.1186/s12888-015-0560-4]</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177 </w:t>
      </w:r>
      <w:r w:rsidRPr="002732A2">
        <w:rPr>
          <w:rFonts w:ascii="Book Antiqua" w:eastAsia="宋体" w:hAnsi="Book Antiqua" w:cs="宋体"/>
          <w:b/>
          <w:bCs/>
          <w:sz w:val="24"/>
          <w:szCs w:val="24"/>
          <w:lang w:val="en-US" w:eastAsia="zh-CN"/>
        </w:rPr>
        <w:t>Darling CA</w:t>
      </w:r>
      <w:r w:rsidRPr="002732A2">
        <w:rPr>
          <w:rFonts w:ascii="Book Antiqua" w:eastAsia="宋体" w:hAnsi="Book Antiqua" w:cs="宋体"/>
          <w:sz w:val="24"/>
          <w:szCs w:val="24"/>
          <w:lang w:val="en-US" w:eastAsia="zh-CN"/>
        </w:rPr>
        <w:t>, Olmstead SB, Lund VE, Fairclough JF.</w:t>
      </w:r>
      <w:proofErr w:type="gramEnd"/>
      <w:r w:rsidRPr="002732A2">
        <w:rPr>
          <w:rFonts w:ascii="Book Antiqua" w:eastAsia="宋体" w:hAnsi="Book Antiqua" w:cs="宋体"/>
          <w:sz w:val="24"/>
          <w:szCs w:val="24"/>
          <w:lang w:val="en-US" w:eastAsia="zh-CN"/>
        </w:rPr>
        <w:t xml:space="preserve"> Bipolar disorder: medication adherence and life contentment. </w:t>
      </w:r>
      <w:r w:rsidRPr="002732A2">
        <w:rPr>
          <w:rFonts w:ascii="Book Antiqua" w:eastAsia="宋体" w:hAnsi="Book Antiqua" w:cs="宋体"/>
          <w:i/>
          <w:iCs/>
          <w:sz w:val="24"/>
          <w:szCs w:val="24"/>
          <w:lang w:val="en-US" w:eastAsia="zh-CN"/>
        </w:rPr>
        <w:t>Arch Psychiatr Nurs</w:t>
      </w:r>
      <w:r w:rsidRPr="002732A2">
        <w:rPr>
          <w:rFonts w:ascii="Book Antiqua" w:eastAsia="宋体" w:hAnsi="Book Antiqua" w:cs="宋体"/>
          <w:sz w:val="24"/>
          <w:szCs w:val="24"/>
          <w:lang w:val="en-US" w:eastAsia="zh-CN"/>
        </w:rPr>
        <w:t xml:space="preserve"> 2008; </w:t>
      </w:r>
      <w:r w:rsidRPr="002732A2">
        <w:rPr>
          <w:rFonts w:ascii="Book Antiqua" w:eastAsia="宋体" w:hAnsi="Book Antiqua" w:cs="宋体"/>
          <w:b/>
          <w:bCs/>
          <w:sz w:val="24"/>
          <w:szCs w:val="24"/>
          <w:lang w:val="en-US" w:eastAsia="zh-CN"/>
        </w:rPr>
        <w:t>22</w:t>
      </w:r>
      <w:r w:rsidRPr="002732A2">
        <w:rPr>
          <w:rFonts w:ascii="Book Antiqua" w:eastAsia="宋体" w:hAnsi="Book Antiqua" w:cs="宋体"/>
          <w:sz w:val="24"/>
          <w:szCs w:val="24"/>
          <w:lang w:val="en-US" w:eastAsia="zh-CN"/>
        </w:rPr>
        <w:t>: 113-126 [PMID: 18505693 DOI: 10.1016/j.apnu.2008.02.004]</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178 </w:t>
      </w:r>
      <w:r w:rsidRPr="002732A2">
        <w:rPr>
          <w:rFonts w:ascii="Book Antiqua" w:eastAsia="宋体" w:hAnsi="Book Antiqua" w:cs="宋体"/>
          <w:b/>
          <w:bCs/>
          <w:sz w:val="24"/>
          <w:szCs w:val="24"/>
          <w:lang w:val="en-US" w:eastAsia="zh-CN"/>
        </w:rPr>
        <w:t>van Rossum I</w:t>
      </w:r>
      <w:r w:rsidRPr="002732A2">
        <w:rPr>
          <w:rFonts w:ascii="Book Antiqua" w:eastAsia="宋体" w:hAnsi="Book Antiqua" w:cs="宋体"/>
          <w:sz w:val="24"/>
          <w:szCs w:val="24"/>
          <w:lang w:val="en-US" w:eastAsia="zh-CN"/>
        </w:rPr>
        <w:t xml:space="preserve">, Boomsma M, Tenback D, Reed C, van Os J. Does cannabis use affect treatment outcome in bipolar disorder? </w:t>
      </w:r>
      <w:proofErr w:type="gramStart"/>
      <w:r w:rsidRPr="002732A2">
        <w:rPr>
          <w:rFonts w:ascii="Book Antiqua" w:eastAsia="宋体" w:hAnsi="Book Antiqua" w:cs="宋体"/>
          <w:sz w:val="24"/>
          <w:szCs w:val="24"/>
          <w:lang w:val="en-US" w:eastAsia="zh-CN"/>
        </w:rPr>
        <w:t>A longitudinal analysis.</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J Nerv Ment Dis</w:t>
      </w:r>
      <w:r w:rsidRPr="002732A2">
        <w:rPr>
          <w:rFonts w:ascii="Book Antiqua" w:eastAsia="宋体" w:hAnsi="Book Antiqua" w:cs="宋体"/>
          <w:sz w:val="24"/>
          <w:szCs w:val="24"/>
          <w:lang w:val="en-US" w:eastAsia="zh-CN"/>
        </w:rPr>
        <w:t xml:space="preserve"> 2009; </w:t>
      </w:r>
      <w:r w:rsidRPr="002732A2">
        <w:rPr>
          <w:rFonts w:ascii="Book Antiqua" w:eastAsia="宋体" w:hAnsi="Book Antiqua" w:cs="宋体"/>
          <w:b/>
          <w:bCs/>
          <w:sz w:val="24"/>
          <w:szCs w:val="24"/>
          <w:lang w:val="en-US" w:eastAsia="zh-CN"/>
        </w:rPr>
        <w:t>197</w:t>
      </w:r>
      <w:r w:rsidRPr="002732A2">
        <w:rPr>
          <w:rFonts w:ascii="Book Antiqua" w:eastAsia="宋体" w:hAnsi="Book Antiqua" w:cs="宋体"/>
          <w:sz w:val="24"/>
          <w:szCs w:val="24"/>
          <w:lang w:val="en-US" w:eastAsia="zh-CN"/>
        </w:rPr>
        <w:t>: 35-40 [PMID: 19155808 DOI: 10.1097/NMD.0b013e31819292a6]</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179 </w:t>
      </w:r>
      <w:r w:rsidRPr="002732A2">
        <w:rPr>
          <w:rFonts w:ascii="Book Antiqua" w:eastAsia="宋体" w:hAnsi="Book Antiqua" w:cs="宋体"/>
          <w:b/>
          <w:bCs/>
          <w:sz w:val="24"/>
          <w:szCs w:val="24"/>
          <w:lang w:val="en-US" w:eastAsia="zh-CN"/>
        </w:rPr>
        <w:t>Teter CJ</w:t>
      </w:r>
      <w:r w:rsidRPr="002732A2">
        <w:rPr>
          <w:rFonts w:ascii="Book Antiqua" w:eastAsia="宋体" w:hAnsi="Book Antiqua" w:cs="宋体"/>
          <w:sz w:val="24"/>
          <w:szCs w:val="24"/>
          <w:lang w:val="en-US" w:eastAsia="zh-CN"/>
        </w:rPr>
        <w:t xml:space="preserve">, Falone AE, Bakaian AM, Tu C, Ongür D, Weiss RD. Medication adherence and attitudes in patients with bipolar disorder and current versus past substance use disorder. </w:t>
      </w:r>
      <w:r w:rsidRPr="002732A2">
        <w:rPr>
          <w:rFonts w:ascii="Book Antiqua" w:eastAsia="宋体" w:hAnsi="Book Antiqua" w:cs="宋体"/>
          <w:i/>
          <w:iCs/>
          <w:sz w:val="24"/>
          <w:szCs w:val="24"/>
          <w:lang w:val="en-US" w:eastAsia="zh-CN"/>
        </w:rPr>
        <w:t>Psychiatry Res</w:t>
      </w:r>
      <w:r w:rsidRPr="002732A2">
        <w:rPr>
          <w:rFonts w:ascii="Book Antiqua" w:eastAsia="宋体" w:hAnsi="Book Antiqua" w:cs="宋体"/>
          <w:sz w:val="24"/>
          <w:szCs w:val="24"/>
          <w:lang w:val="en-US" w:eastAsia="zh-CN"/>
        </w:rPr>
        <w:t xml:space="preserve"> 2011; </w:t>
      </w:r>
      <w:r w:rsidRPr="002732A2">
        <w:rPr>
          <w:rFonts w:ascii="Book Antiqua" w:eastAsia="宋体" w:hAnsi="Book Antiqua" w:cs="宋体"/>
          <w:b/>
          <w:bCs/>
          <w:sz w:val="24"/>
          <w:szCs w:val="24"/>
          <w:lang w:val="en-US" w:eastAsia="zh-CN"/>
        </w:rPr>
        <w:t>190</w:t>
      </w:r>
      <w:r w:rsidRPr="002732A2">
        <w:rPr>
          <w:rFonts w:ascii="Book Antiqua" w:eastAsia="宋体" w:hAnsi="Book Antiqua" w:cs="宋体"/>
          <w:sz w:val="24"/>
          <w:szCs w:val="24"/>
          <w:lang w:val="en-US" w:eastAsia="zh-CN"/>
        </w:rPr>
        <w:t>: 253-258 [PMID: 21696830 DOI: 10.1016/j.psychres.2011.05.042]</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180 </w:t>
      </w:r>
      <w:r w:rsidRPr="002732A2">
        <w:rPr>
          <w:rFonts w:ascii="Book Antiqua" w:eastAsia="宋体" w:hAnsi="Book Antiqua" w:cs="宋体"/>
          <w:b/>
          <w:bCs/>
          <w:sz w:val="24"/>
          <w:szCs w:val="24"/>
          <w:lang w:val="en-US" w:eastAsia="zh-CN"/>
        </w:rPr>
        <w:t>Zarate CA</w:t>
      </w:r>
      <w:r w:rsidRPr="002732A2">
        <w:rPr>
          <w:rFonts w:ascii="Book Antiqua" w:eastAsia="宋体" w:hAnsi="Book Antiqua" w:cs="宋体"/>
          <w:sz w:val="24"/>
          <w:szCs w:val="24"/>
          <w:lang w:val="en-US" w:eastAsia="zh-CN"/>
        </w:rPr>
        <w:t>. Antipsychotic drug side effect issues in bipolar manic patients.</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J Clin Psychiatry</w:t>
      </w:r>
      <w:r w:rsidRPr="002732A2">
        <w:rPr>
          <w:rFonts w:ascii="Book Antiqua" w:eastAsia="宋体" w:hAnsi="Book Antiqua" w:cs="宋体"/>
          <w:sz w:val="24"/>
          <w:szCs w:val="24"/>
          <w:lang w:val="en-US" w:eastAsia="zh-CN"/>
        </w:rPr>
        <w:t xml:space="preserve"> 2000; </w:t>
      </w:r>
      <w:r w:rsidRPr="002732A2">
        <w:rPr>
          <w:rFonts w:ascii="Book Antiqua" w:eastAsia="宋体" w:hAnsi="Book Antiqua" w:cs="宋体"/>
          <w:b/>
          <w:bCs/>
          <w:sz w:val="24"/>
          <w:szCs w:val="24"/>
          <w:lang w:val="en-US" w:eastAsia="zh-CN"/>
        </w:rPr>
        <w:t xml:space="preserve">61 </w:t>
      </w:r>
      <w:r w:rsidRPr="002732A2">
        <w:rPr>
          <w:rFonts w:ascii="Book Antiqua" w:eastAsia="宋体" w:hAnsi="Book Antiqua" w:cs="宋体"/>
          <w:bCs/>
          <w:sz w:val="24"/>
          <w:szCs w:val="24"/>
          <w:lang w:val="en-US" w:eastAsia="zh-CN"/>
        </w:rPr>
        <w:t>Suppl 8</w:t>
      </w:r>
      <w:r w:rsidRPr="002732A2">
        <w:rPr>
          <w:rFonts w:ascii="Book Antiqua" w:eastAsia="宋体" w:hAnsi="Book Antiqua" w:cs="宋体"/>
          <w:sz w:val="24"/>
          <w:szCs w:val="24"/>
          <w:lang w:val="en-US" w:eastAsia="zh-CN"/>
        </w:rPr>
        <w:t>: 52-61; discussion 62-</w:t>
      </w:r>
      <w:r w:rsidR="006A291E" w:rsidRPr="002732A2">
        <w:rPr>
          <w:rFonts w:ascii="Book Antiqua" w:eastAsia="宋体" w:hAnsi="Book Antiqua" w:cs="宋体" w:hint="eastAsia"/>
          <w:sz w:val="24"/>
          <w:szCs w:val="24"/>
          <w:lang w:val="en-US" w:eastAsia="zh-CN"/>
        </w:rPr>
        <w:t>6</w:t>
      </w:r>
      <w:r w:rsidRPr="002732A2">
        <w:rPr>
          <w:rFonts w:ascii="Book Antiqua" w:eastAsia="宋体" w:hAnsi="Book Antiqua" w:cs="宋体"/>
          <w:sz w:val="24"/>
          <w:szCs w:val="24"/>
          <w:lang w:val="en-US" w:eastAsia="zh-CN"/>
        </w:rPr>
        <w:t>3 [PMID: 10811244]</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181 </w:t>
      </w:r>
      <w:r w:rsidRPr="002732A2">
        <w:rPr>
          <w:rFonts w:ascii="Book Antiqua" w:eastAsia="宋体" w:hAnsi="Book Antiqua" w:cs="宋体"/>
          <w:b/>
          <w:bCs/>
          <w:sz w:val="24"/>
          <w:szCs w:val="24"/>
          <w:lang w:val="en-US" w:eastAsia="zh-CN"/>
        </w:rPr>
        <w:t>Berk M</w:t>
      </w:r>
      <w:r w:rsidRPr="002732A2">
        <w:rPr>
          <w:rFonts w:ascii="Book Antiqua" w:eastAsia="宋体" w:hAnsi="Book Antiqua" w:cs="宋体"/>
          <w:sz w:val="24"/>
          <w:szCs w:val="24"/>
          <w:lang w:val="en-US" w:eastAsia="zh-CN"/>
        </w:rPr>
        <w:t xml:space="preserve">, Berk L. Mood stabilizers and treatment adherence in bipolar disorder: addressing adverse events. </w:t>
      </w:r>
      <w:r w:rsidRPr="002732A2">
        <w:rPr>
          <w:rFonts w:ascii="Book Antiqua" w:eastAsia="宋体" w:hAnsi="Book Antiqua" w:cs="宋体"/>
          <w:i/>
          <w:iCs/>
          <w:sz w:val="24"/>
          <w:szCs w:val="24"/>
          <w:lang w:val="en-US" w:eastAsia="zh-CN"/>
        </w:rPr>
        <w:t>Ann Clin Psychiatry</w:t>
      </w:r>
      <w:r w:rsidRPr="002732A2">
        <w:rPr>
          <w:rFonts w:ascii="Book Antiqua" w:eastAsia="宋体" w:hAnsi="Book Antiqua" w:cs="宋体"/>
          <w:sz w:val="24"/>
          <w:szCs w:val="24"/>
          <w:lang w:val="en-US" w:eastAsia="zh-CN"/>
        </w:rPr>
        <w:t xml:space="preserve"> </w:t>
      </w:r>
      <w:r w:rsidR="006A291E" w:rsidRPr="002732A2">
        <w:rPr>
          <w:rFonts w:ascii="Book Antiqua" w:eastAsia="宋体" w:hAnsi="Book Antiqua" w:cs="宋体" w:hint="eastAsia"/>
          <w:sz w:val="24"/>
          <w:szCs w:val="24"/>
          <w:lang w:val="en-US" w:eastAsia="zh-CN"/>
        </w:rPr>
        <w:t>2003</w:t>
      </w:r>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b/>
          <w:bCs/>
          <w:sz w:val="24"/>
          <w:szCs w:val="24"/>
          <w:lang w:val="en-US" w:eastAsia="zh-CN"/>
        </w:rPr>
        <w:t>15</w:t>
      </w:r>
      <w:r w:rsidRPr="002732A2">
        <w:rPr>
          <w:rFonts w:ascii="Book Antiqua" w:eastAsia="宋体" w:hAnsi="Book Antiqua" w:cs="宋体"/>
          <w:sz w:val="24"/>
          <w:szCs w:val="24"/>
          <w:lang w:val="en-US" w:eastAsia="zh-CN"/>
        </w:rPr>
        <w:t>: 217-224 [PMID: 14971867 DOI: 10.1023/B: ACLI.0000008175.32403.8e]</w:t>
      </w:r>
    </w:p>
    <w:p w:rsidR="007A79F4" w:rsidRPr="002732A2" w:rsidRDefault="006A291E"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182 </w:t>
      </w:r>
      <w:r w:rsidR="007A79F4" w:rsidRPr="002732A2">
        <w:rPr>
          <w:rFonts w:ascii="Book Antiqua" w:eastAsia="宋体" w:hAnsi="Book Antiqua" w:cs="宋体"/>
          <w:b/>
          <w:sz w:val="24"/>
          <w:szCs w:val="24"/>
          <w:lang w:val="en-US" w:eastAsia="zh-CN"/>
        </w:rPr>
        <w:t>Mago R</w:t>
      </w:r>
      <w:r w:rsidR="007A79F4" w:rsidRPr="002732A2">
        <w:rPr>
          <w:rFonts w:ascii="Book Antiqua" w:eastAsia="宋体" w:hAnsi="Book Antiqua" w:cs="宋体"/>
          <w:sz w:val="24"/>
          <w:szCs w:val="24"/>
          <w:lang w:val="en-US" w:eastAsia="zh-CN"/>
        </w:rPr>
        <w:t>, Borra D, Mahajan R. Adverse effects and nonadherence with mood stabilizers.</w:t>
      </w:r>
      <w:proofErr w:type="gramEnd"/>
      <w:r w:rsidR="007A79F4" w:rsidRPr="002732A2">
        <w:rPr>
          <w:rFonts w:ascii="Book Antiqua" w:eastAsia="宋体" w:hAnsi="Book Antiqua" w:cs="宋体"/>
          <w:i/>
          <w:sz w:val="24"/>
          <w:szCs w:val="24"/>
          <w:lang w:val="en-US" w:eastAsia="zh-CN"/>
        </w:rPr>
        <w:t xml:space="preserve"> Journal of Mood Disorders </w:t>
      </w:r>
      <w:r w:rsidR="007A79F4" w:rsidRPr="002732A2">
        <w:rPr>
          <w:rFonts w:ascii="Book Antiqua" w:eastAsia="宋体" w:hAnsi="Book Antiqua" w:cs="宋体"/>
          <w:sz w:val="24"/>
          <w:szCs w:val="24"/>
          <w:lang w:val="en-US" w:eastAsia="zh-CN"/>
        </w:rPr>
        <w:t xml:space="preserve">2013; </w:t>
      </w:r>
      <w:r w:rsidR="007A79F4" w:rsidRPr="002732A2">
        <w:rPr>
          <w:rFonts w:ascii="Book Antiqua" w:eastAsia="宋体" w:hAnsi="Book Antiqua" w:cs="宋体"/>
          <w:b/>
          <w:sz w:val="24"/>
          <w:szCs w:val="24"/>
          <w:lang w:val="en-US" w:eastAsia="zh-CN"/>
        </w:rPr>
        <w:t>3</w:t>
      </w:r>
      <w:r w:rsidR="007A79F4" w:rsidRPr="002732A2">
        <w:rPr>
          <w:rFonts w:ascii="Book Antiqua" w:eastAsia="宋体" w:hAnsi="Book Antiqua" w:cs="宋体"/>
          <w:sz w:val="24"/>
          <w:szCs w:val="24"/>
          <w:lang w:val="en-US" w:eastAsia="zh-CN"/>
        </w:rPr>
        <w:t xml:space="preserve"> (Suppl. 1): S4-S6</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183 </w:t>
      </w:r>
      <w:r w:rsidRPr="002732A2">
        <w:rPr>
          <w:rFonts w:ascii="Book Antiqua" w:eastAsia="宋体" w:hAnsi="Book Antiqua" w:cs="宋体"/>
          <w:b/>
          <w:bCs/>
          <w:sz w:val="24"/>
          <w:szCs w:val="24"/>
          <w:lang w:val="en-US" w:eastAsia="zh-CN"/>
        </w:rPr>
        <w:t>Mago R</w:t>
      </w:r>
      <w:r w:rsidRPr="002732A2">
        <w:rPr>
          <w:rFonts w:ascii="Book Antiqua" w:eastAsia="宋体" w:hAnsi="Book Antiqua" w:cs="宋体"/>
          <w:sz w:val="24"/>
          <w:szCs w:val="24"/>
          <w:lang w:val="en-US" w:eastAsia="zh-CN"/>
        </w:rPr>
        <w:t xml:space="preserve">, Borra D, Mahajan R. Role of adverse effects in medication nonadherence in bipolar disorder. </w:t>
      </w:r>
      <w:r w:rsidRPr="002732A2">
        <w:rPr>
          <w:rFonts w:ascii="Book Antiqua" w:eastAsia="宋体" w:hAnsi="Book Antiqua" w:cs="宋体"/>
          <w:i/>
          <w:iCs/>
          <w:sz w:val="24"/>
          <w:szCs w:val="24"/>
          <w:lang w:val="en-US" w:eastAsia="zh-CN"/>
        </w:rPr>
        <w:t>Harv Rev Psychiatry</w:t>
      </w:r>
      <w:r w:rsidRPr="002732A2">
        <w:rPr>
          <w:rFonts w:ascii="Book Antiqua" w:eastAsia="宋体" w:hAnsi="Book Antiqua" w:cs="宋体"/>
          <w:sz w:val="24"/>
          <w:szCs w:val="24"/>
          <w:lang w:val="en-US" w:eastAsia="zh-CN"/>
        </w:rPr>
        <w:t xml:space="preserve"> </w:t>
      </w:r>
      <w:r w:rsidR="006A291E" w:rsidRPr="002732A2">
        <w:rPr>
          <w:rFonts w:ascii="Book Antiqua" w:eastAsia="宋体" w:hAnsi="Book Antiqua" w:cs="宋体" w:hint="eastAsia"/>
          <w:sz w:val="24"/>
          <w:szCs w:val="24"/>
          <w:lang w:val="en-US" w:eastAsia="zh-CN"/>
        </w:rPr>
        <w:t>2014</w:t>
      </w:r>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b/>
          <w:bCs/>
          <w:sz w:val="24"/>
          <w:szCs w:val="24"/>
          <w:lang w:val="en-US" w:eastAsia="zh-CN"/>
        </w:rPr>
        <w:t>22</w:t>
      </w:r>
      <w:r w:rsidRPr="002732A2">
        <w:rPr>
          <w:rFonts w:ascii="Book Antiqua" w:eastAsia="宋体" w:hAnsi="Book Antiqua" w:cs="宋体"/>
          <w:sz w:val="24"/>
          <w:szCs w:val="24"/>
          <w:lang w:val="en-US" w:eastAsia="zh-CN"/>
        </w:rPr>
        <w:t>: 363-366 [PMID: 25377611 DOI: 10.1097/HRP.0000000000000017]</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184 </w:t>
      </w:r>
      <w:r w:rsidRPr="002732A2">
        <w:rPr>
          <w:rFonts w:ascii="Book Antiqua" w:eastAsia="宋体" w:hAnsi="Book Antiqua" w:cs="宋体"/>
          <w:b/>
          <w:bCs/>
          <w:sz w:val="24"/>
          <w:szCs w:val="24"/>
          <w:lang w:val="en-US" w:eastAsia="zh-CN"/>
        </w:rPr>
        <w:t>Gianfrancesco F</w:t>
      </w:r>
      <w:r w:rsidRPr="002732A2">
        <w:rPr>
          <w:rFonts w:ascii="Book Antiqua" w:eastAsia="宋体" w:hAnsi="Book Antiqua" w:cs="宋体"/>
          <w:sz w:val="24"/>
          <w:szCs w:val="24"/>
          <w:lang w:val="en-US" w:eastAsia="zh-CN"/>
        </w:rPr>
        <w:t xml:space="preserve">, Pesa J, Wang RH. Comparison of mental health resources used by patients with bipolar disorder treated with risperidone, olanzapine, or quetiapine. </w:t>
      </w:r>
      <w:r w:rsidRPr="002732A2">
        <w:rPr>
          <w:rFonts w:ascii="Book Antiqua" w:eastAsia="宋体" w:hAnsi="Book Antiqua" w:cs="宋体"/>
          <w:i/>
          <w:iCs/>
          <w:sz w:val="24"/>
          <w:szCs w:val="24"/>
          <w:lang w:val="en-US" w:eastAsia="zh-CN"/>
        </w:rPr>
        <w:lastRenderedPageBreak/>
        <w:t>J Manag Care Pharm</w:t>
      </w:r>
      <w:r w:rsidRPr="002732A2">
        <w:rPr>
          <w:rFonts w:ascii="Book Antiqua" w:eastAsia="宋体" w:hAnsi="Book Antiqua" w:cs="宋体"/>
          <w:sz w:val="24"/>
          <w:szCs w:val="24"/>
          <w:lang w:val="en-US" w:eastAsia="zh-CN"/>
        </w:rPr>
        <w:t xml:space="preserve"> 2005; </w:t>
      </w:r>
      <w:r w:rsidRPr="002732A2">
        <w:rPr>
          <w:rFonts w:ascii="Book Antiqua" w:eastAsia="宋体" w:hAnsi="Book Antiqua" w:cs="宋体"/>
          <w:b/>
          <w:bCs/>
          <w:sz w:val="24"/>
          <w:szCs w:val="24"/>
          <w:lang w:val="en-US" w:eastAsia="zh-CN"/>
        </w:rPr>
        <w:t>11</w:t>
      </w:r>
      <w:r w:rsidRPr="002732A2">
        <w:rPr>
          <w:rFonts w:ascii="Book Antiqua" w:eastAsia="宋体" w:hAnsi="Book Antiqua" w:cs="宋体"/>
          <w:sz w:val="24"/>
          <w:szCs w:val="24"/>
          <w:lang w:val="en-US" w:eastAsia="zh-CN"/>
        </w:rPr>
        <w:t>: 220-230 [PMID: 15804206 DOI: 10.18553/jmcp.2005.11.3.220]</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185 </w:t>
      </w:r>
      <w:r w:rsidRPr="002732A2">
        <w:rPr>
          <w:rFonts w:ascii="Book Antiqua" w:eastAsia="宋体" w:hAnsi="Book Antiqua" w:cs="宋体"/>
          <w:b/>
          <w:bCs/>
          <w:sz w:val="24"/>
          <w:szCs w:val="24"/>
          <w:lang w:val="en-US" w:eastAsia="zh-CN"/>
        </w:rPr>
        <w:t>Gianfrancesco FD</w:t>
      </w:r>
      <w:r w:rsidRPr="002732A2">
        <w:rPr>
          <w:rFonts w:ascii="Book Antiqua" w:eastAsia="宋体" w:hAnsi="Book Antiqua" w:cs="宋体"/>
          <w:sz w:val="24"/>
          <w:szCs w:val="24"/>
          <w:lang w:val="en-US" w:eastAsia="zh-CN"/>
        </w:rPr>
        <w:t xml:space="preserve">, Rajagopalan K, Sajatovic M, Wang RH. </w:t>
      </w:r>
      <w:proofErr w:type="gramStart"/>
      <w:r w:rsidRPr="002732A2">
        <w:rPr>
          <w:rFonts w:ascii="Book Antiqua" w:eastAsia="宋体" w:hAnsi="Book Antiqua" w:cs="宋体"/>
          <w:sz w:val="24"/>
          <w:szCs w:val="24"/>
          <w:lang w:val="en-US" w:eastAsia="zh-CN"/>
        </w:rPr>
        <w:t>Treatment adherence among patients with bipolar or manic disorder taking atypical and typical antipsychotics.</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J Clin Psychiatry</w:t>
      </w:r>
      <w:r w:rsidRPr="002732A2">
        <w:rPr>
          <w:rFonts w:ascii="Book Antiqua" w:eastAsia="宋体" w:hAnsi="Book Antiqua" w:cs="宋体"/>
          <w:sz w:val="24"/>
          <w:szCs w:val="24"/>
          <w:lang w:val="en-US" w:eastAsia="zh-CN"/>
        </w:rPr>
        <w:t xml:space="preserve"> 2006; </w:t>
      </w:r>
      <w:r w:rsidRPr="002732A2">
        <w:rPr>
          <w:rFonts w:ascii="Book Antiqua" w:eastAsia="宋体" w:hAnsi="Book Antiqua" w:cs="宋体"/>
          <w:b/>
          <w:bCs/>
          <w:sz w:val="24"/>
          <w:szCs w:val="24"/>
          <w:lang w:val="en-US" w:eastAsia="zh-CN"/>
        </w:rPr>
        <w:t>67</w:t>
      </w:r>
      <w:r w:rsidRPr="002732A2">
        <w:rPr>
          <w:rFonts w:ascii="Book Antiqua" w:eastAsia="宋体" w:hAnsi="Book Antiqua" w:cs="宋体"/>
          <w:sz w:val="24"/>
          <w:szCs w:val="24"/>
          <w:lang w:val="en-US" w:eastAsia="zh-CN"/>
        </w:rPr>
        <w:t>: 222-232 [PMID: 16566617 DOI: 10.4088/JCP.v67n0208]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186 </w:t>
      </w:r>
      <w:r w:rsidRPr="002732A2">
        <w:rPr>
          <w:rFonts w:ascii="Book Antiqua" w:eastAsia="宋体" w:hAnsi="Book Antiqua" w:cs="宋体"/>
          <w:b/>
          <w:bCs/>
          <w:sz w:val="24"/>
          <w:szCs w:val="24"/>
          <w:lang w:val="en-US" w:eastAsia="zh-CN"/>
        </w:rPr>
        <w:t>Hassan M</w:t>
      </w:r>
      <w:r w:rsidRPr="002732A2">
        <w:rPr>
          <w:rFonts w:ascii="Book Antiqua" w:eastAsia="宋体" w:hAnsi="Book Antiqua" w:cs="宋体"/>
          <w:sz w:val="24"/>
          <w:szCs w:val="24"/>
          <w:lang w:val="en-US" w:eastAsia="zh-CN"/>
        </w:rPr>
        <w:t>, Madhavan SS, Kalsekar ID, Makela EH, Rajagopalan K, Islam S, Kavookjian J, Miller LA.</w:t>
      </w:r>
      <w:proofErr w:type="gramEnd"/>
      <w:r w:rsidRPr="002732A2">
        <w:rPr>
          <w:rFonts w:ascii="Book Antiqua" w:eastAsia="宋体" w:hAnsi="Book Antiqua" w:cs="宋体"/>
          <w:sz w:val="24"/>
          <w:szCs w:val="24"/>
          <w:lang w:val="en-US" w:eastAsia="zh-CN"/>
        </w:rPr>
        <w:t xml:space="preserve"> Comparing adherence to and persistence with antipsychotic therapy among patients with bipolar disorder. </w:t>
      </w:r>
      <w:r w:rsidRPr="002732A2">
        <w:rPr>
          <w:rFonts w:ascii="Book Antiqua" w:eastAsia="宋体" w:hAnsi="Book Antiqua" w:cs="宋体"/>
          <w:i/>
          <w:iCs/>
          <w:sz w:val="24"/>
          <w:szCs w:val="24"/>
          <w:lang w:val="en-US" w:eastAsia="zh-CN"/>
        </w:rPr>
        <w:t>Ann Pharmacother</w:t>
      </w:r>
      <w:r w:rsidRPr="002732A2">
        <w:rPr>
          <w:rFonts w:ascii="Book Antiqua" w:eastAsia="宋体" w:hAnsi="Book Antiqua" w:cs="宋体"/>
          <w:sz w:val="24"/>
          <w:szCs w:val="24"/>
          <w:lang w:val="en-US" w:eastAsia="zh-CN"/>
        </w:rPr>
        <w:t xml:space="preserve"> 2007; </w:t>
      </w:r>
      <w:r w:rsidRPr="002732A2">
        <w:rPr>
          <w:rFonts w:ascii="Book Antiqua" w:eastAsia="宋体" w:hAnsi="Book Antiqua" w:cs="宋体"/>
          <w:b/>
          <w:bCs/>
          <w:sz w:val="24"/>
          <w:szCs w:val="24"/>
          <w:lang w:val="en-US" w:eastAsia="zh-CN"/>
        </w:rPr>
        <w:t>41</w:t>
      </w:r>
      <w:r w:rsidRPr="002732A2">
        <w:rPr>
          <w:rFonts w:ascii="Book Antiqua" w:eastAsia="宋体" w:hAnsi="Book Antiqua" w:cs="宋体"/>
          <w:sz w:val="24"/>
          <w:szCs w:val="24"/>
          <w:lang w:val="en-US" w:eastAsia="zh-CN"/>
        </w:rPr>
        <w:t>: 1812-1818 [PMID: 17925501 DOI: 10.1345/aph.1K205]</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187 </w:t>
      </w:r>
      <w:r w:rsidRPr="002732A2">
        <w:rPr>
          <w:rFonts w:ascii="Book Antiqua" w:eastAsia="宋体" w:hAnsi="Book Antiqua" w:cs="宋体"/>
          <w:b/>
          <w:bCs/>
          <w:sz w:val="24"/>
          <w:szCs w:val="24"/>
          <w:lang w:val="en-US" w:eastAsia="zh-CN"/>
        </w:rPr>
        <w:t>Gianfrancesco FD</w:t>
      </w:r>
      <w:r w:rsidRPr="002732A2">
        <w:rPr>
          <w:rFonts w:ascii="Book Antiqua" w:eastAsia="宋体" w:hAnsi="Book Antiqua" w:cs="宋体"/>
          <w:sz w:val="24"/>
          <w:szCs w:val="24"/>
          <w:lang w:val="en-US" w:eastAsia="zh-CN"/>
        </w:rPr>
        <w:t xml:space="preserve">, Sajatovic M, Tafesse E, Wang RH. </w:t>
      </w:r>
      <w:proofErr w:type="gramStart"/>
      <w:r w:rsidRPr="002732A2">
        <w:rPr>
          <w:rFonts w:ascii="Book Antiqua" w:eastAsia="宋体" w:hAnsi="Book Antiqua" w:cs="宋体"/>
          <w:sz w:val="24"/>
          <w:szCs w:val="24"/>
          <w:lang w:val="en-US" w:eastAsia="zh-CN"/>
        </w:rPr>
        <w:t>Association between antipsychotic combination therapy and treatment adherence among individuals with bipolar disorder.</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Ann Clin Psychiatry</w:t>
      </w:r>
      <w:r w:rsidRPr="002732A2">
        <w:rPr>
          <w:rFonts w:ascii="Book Antiqua" w:eastAsia="宋体" w:hAnsi="Book Antiqua" w:cs="宋体"/>
          <w:sz w:val="24"/>
          <w:szCs w:val="24"/>
          <w:lang w:val="en-US" w:eastAsia="zh-CN"/>
        </w:rPr>
        <w:t xml:space="preserve"> </w:t>
      </w:r>
      <w:r w:rsidR="006A291E" w:rsidRPr="002732A2">
        <w:rPr>
          <w:rFonts w:ascii="Book Antiqua" w:eastAsia="宋体" w:hAnsi="Book Antiqua" w:cs="宋体" w:hint="eastAsia"/>
          <w:sz w:val="24"/>
          <w:szCs w:val="24"/>
          <w:lang w:val="en-US" w:eastAsia="zh-CN"/>
        </w:rPr>
        <w:t>2009</w:t>
      </w:r>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b/>
          <w:bCs/>
          <w:sz w:val="24"/>
          <w:szCs w:val="24"/>
          <w:lang w:val="en-US" w:eastAsia="zh-CN"/>
        </w:rPr>
        <w:t>21</w:t>
      </w:r>
      <w:r w:rsidRPr="002732A2">
        <w:rPr>
          <w:rFonts w:ascii="Book Antiqua" w:eastAsia="宋体" w:hAnsi="Book Antiqua" w:cs="宋体"/>
          <w:sz w:val="24"/>
          <w:szCs w:val="24"/>
          <w:lang w:val="en-US" w:eastAsia="zh-CN"/>
        </w:rPr>
        <w:t>: 3-16 [PMID: 19239828]</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188 </w:t>
      </w:r>
      <w:r w:rsidRPr="002732A2">
        <w:rPr>
          <w:rFonts w:ascii="Book Antiqua" w:eastAsia="宋体" w:hAnsi="Book Antiqua" w:cs="宋体"/>
          <w:b/>
          <w:bCs/>
          <w:sz w:val="24"/>
          <w:szCs w:val="24"/>
          <w:lang w:val="en-US" w:eastAsia="zh-CN"/>
        </w:rPr>
        <w:t>Vestergaard P</w:t>
      </w:r>
      <w:r w:rsidRPr="002732A2">
        <w:rPr>
          <w:rFonts w:ascii="Book Antiqua" w:eastAsia="宋体" w:hAnsi="Book Antiqua" w:cs="宋体"/>
          <w:sz w:val="24"/>
          <w:szCs w:val="24"/>
          <w:lang w:val="en-US" w:eastAsia="zh-CN"/>
        </w:rPr>
        <w:t>, Amdisen A. Patient attitudes towards lithium.</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Acta Psychiatr Scand</w:t>
      </w:r>
      <w:r w:rsidRPr="002732A2">
        <w:rPr>
          <w:rFonts w:ascii="Book Antiqua" w:eastAsia="宋体" w:hAnsi="Book Antiqua" w:cs="宋体"/>
          <w:sz w:val="24"/>
          <w:szCs w:val="24"/>
          <w:lang w:val="en-US" w:eastAsia="zh-CN"/>
        </w:rPr>
        <w:t xml:space="preserve"> 1983; </w:t>
      </w:r>
      <w:r w:rsidRPr="002732A2">
        <w:rPr>
          <w:rFonts w:ascii="Book Antiqua" w:eastAsia="宋体" w:hAnsi="Book Antiqua" w:cs="宋体"/>
          <w:b/>
          <w:bCs/>
          <w:sz w:val="24"/>
          <w:szCs w:val="24"/>
          <w:lang w:val="en-US" w:eastAsia="zh-CN"/>
        </w:rPr>
        <w:t>67</w:t>
      </w:r>
      <w:r w:rsidRPr="002732A2">
        <w:rPr>
          <w:rFonts w:ascii="Book Antiqua" w:eastAsia="宋体" w:hAnsi="Book Antiqua" w:cs="宋体"/>
          <w:sz w:val="24"/>
          <w:szCs w:val="24"/>
          <w:lang w:val="en-US" w:eastAsia="zh-CN"/>
        </w:rPr>
        <w:t>: 8-12 [PMID: 6846037 DOI: 10.1111/j.1600-0447.1983.tb00325.x]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189 </w:t>
      </w:r>
      <w:r w:rsidRPr="002732A2">
        <w:rPr>
          <w:rFonts w:ascii="Book Antiqua" w:eastAsia="宋体" w:hAnsi="Book Antiqua" w:cs="宋体"/>
          <w:b/>
          <w:bCs/>
          <w:sz w:val="24"/>
          <w:szCs w:val="24"/>
          <w:lang w:val="en-US" w:eastAsia="zh-CN"/>
        </w:rPr>
        <w:t>Gitlin MJ</w:t>
      </w:r>
      <w:r w:rsidRPr="002732A2">
        <w:rPr>
          <w:rFonts w:ascii="Book Antiqua" w:eastAsia="宋体" w:hAnsi="Book Antiqua" w:cs="宋体"/>
          <w:sz w:val="24"/>
          <w:szCs w:val="24"/>
          <w:lang w:val="en-US" w:eastAsia="zh-CN"/>
        </w:rPr>
        <w:t xml:space="preserve">, Cochran SD, Jamison KR. Maintenance lithium treatment: side effects and compliance. </w:t>
      </w:r>
      <w:r w:rsidRPr="002732A2">
        <w:rPr>
          <w:rFonts w:ascii="Book Antiqua" w:eastAsia="宋体" w:hAnsi="Book Antiqua" w:cs="宋体"/>
          <w:i/>
          <w:iCs/>
          <w:sz w:val="24"/>
          <w:szCs w:val="24"/>
          <w:lang w:val="en-US" w:eastAsia="zh-CN"/>
        </w:rPr>
        <w:t>J Clin Psychiatry</w:t>
      </w:r>
      <w:r w:rsidRPr="002732A2">
        <w:rPr>
          <w:rFonts w:ascii="Book Antiqua" w:eastAsia="宋体" w:hAnsi="Book Antiqua" w:cs="宋体"/>
          <w:sz w:val="24"/>
          <w:szCs w:val="24"/>
          <w:lang w:val="en-US" w:eastAsia="zh-CN"/>
        </w:rPr>
        <w:t xml:space="preserve"> 1989; </w:t>
      </w:r>
      <w:r w:rsidRPr="002732A2">
        <w:rPr>
          <w:rFonts w:ascii="Book Antiqua" w:eastAsia="宋体" w:hAnsi="Book Antiqua" w:cs="宋体"/>
          <w:b/>
          <w:bCs/>
          <w:sz w:val="24"/>
          <w:szCs w:val="24"/>
          <w:lang w:val="en-US" w:eastAsia="zh-CN"/>
        </w:rPr>
        <w:t>50</w:t>
      </w:r>
      <w:r w:rsidRPr="002732A2">
        <w:rPr>
          <w:rFonts w:ascii="Book Antiqua" w:eastAsia="宋体" w:hAnsi="Book Antiqua" w:cs="宋体"/>
          <w:sz w:val="24"/>
          <w:szCs w:val="24"/>
          <w:lang w:val="en-US" w:eastAsia="zh-CN"/>
        </w:rPr>
        <w:t>: 127-131 [PMID: 2925600]</w:t>
      </w:r>
    </w:p>
    <w:p w:rsidR="007A79F4" w:rsidRPr="002732A2" w:rsidRDefault="00486075"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190</w:t>
      </w:r>
      <w:r w:rsidRPr="002732A2">
        <w:rPr>
          <w:rFonts w:ascii="Book Antiqua" w:eastAsia="宋体" w:hAnsi="Book Antiqua" w:cs="宋体"/>
          <w:b/>
          <w:sz w:val="24"/>
          <w:szCs w:val="24"/>
          <w:lang w:val="en-US" w:eastAsia="zh-CN"/>
        </w:rPr>
        <w:t xml:space="preserve"> </w:t>
      </w:r>
      <w:r w:rsidR="007A79F4" w:rsidRPr="002732A2">
        <w:rPr>
          <w:rFonts w:ascii="Book Antiqua" w:eastAsia="宋体" w:hAnsi="Book Antiqua" w:cs="宋体"/>
          <w:b/>
          <w:sz w:val="24"/>
          <w:szCs w:val="24"/>
          <w:lang w:val="en-US" w:eastAsia="zh-CN"/>
        </w:rPr>
        <w:t>Lewis L</w:t>
      </w:r>
      <w:r w:rsidR="007A79F4" w:rsidRPr="002732A2">
        <w:rPr>
          <w:rFonts w:ascii="Book Antiqua" w:eastAsia="宋体" w:hAnsi="Book Antiqua" w:cs="宋体"/>
          <w:sz w:val="24"/>
          <w:szCs w:val="24"/>
          <w:lang w:val="en-US" w:eastAsia="zh-CN"/>
        </w:rPr>
        <w:t>. Patient perspectives on the diagnosis, treatment, and management of bipolar disorder.</w:t>
      </w:r>
      <w:proofErr w:type="gramEnd"/>
      <w:r w:rsidR="007A79F4" w:rsidRPr="002732A2">
        <w:rPr>
          <w:rFonts w:ascii="Book Antiqua" w:eastAsia="宋体" w:hAnsi="Book Antiqua" w:cs="宋体"/>
          <w:sz w:val="24"/>
          <w:szCs w:val="24"/>
          <w:lang w:val="en-US" w:eastAsia="zh-CN"/>
        </w:rPr>
        <w:t xml:space="preserve"> </w:t>
      </w:r>
      <w:r w:rsidR="007A79F4" w:rsidRPr="002732A2">
        <w:rPr>
          <w:rFonts w:ascii="Book Antiqua" w:eastAsia="宋体" w:hAnsi="Book Antiqua" w:cs="宋体"/>
          <w:i/>
          <w:sz w:val="24"/>
          <w:szCs w:val="24"/>
          <w:lang w:val="en-US" w:eastAsia="zh-CN"/>
        </w:rPr>
        <w:t xml:space="preserve">Bipolar Disord </w:t>
      </w:r>
      <w:r w:rsidR="007A79F4" w:rsidRPr="002732A2">
        <w:rPr>
          <w:rFonts w:ascii="Book Antiqua" w:eastAsia="宋体" w:hAnsi="Book Antiqua" w:cs="宋体"/>
          <w:sz w:val="24"/>
          <w:szCs w:val="24"/>
          <w:lang w:val="en-US" w:eastAsia="zh-CN"/>
        </w:rPr>
        <w:t xml:space="preserve">2005; </w:t>
      </w:r>
      <w:r w:rsidR="007A79F4" w:rsidRPr="002732A2">
        <w:rPr>
          <w:rFonts w:ascii="Book Antiqua" w:eastAsia="宋体" w:hAnsi="Book Antiqua" w:cs="宋体"/>
          <w:b/>
          <w:sz w:val="24"/>
          <w:szCs w:val="24"/>
          <w:lang w:val="en-US" w:eastAsia="zh-CN"/>
        </w:rPr>
        <w:t>7</w:t>
      </w:r>
      <w:r w:rsidR="007A79F4" w:rsidRPr="002732A2">
        <w:rPr>
          <w:rFonts w:ascii="Book Antiqua" w:eastAsia="宋体" w:hAnsi="Book Antiqua" w:cs="宋体"/>
          <w:sz w:val="24"/>
          <w:szCs w:val="24"/>
          <w:lang w:val="en-US" w:eastAsia="zh-CN"/>
        </w:rPr>
        <w:t xml:space="preserve"> (Suppl 1): 33-37 [DOI: 10.1111/j.1399-5618.2005.00192.x]</w:t>
      </w:r>
    </w:p>
    <w:p w:rsidR="007A79F4" w:rsidRPr="002732A2" w:rsidRDefault="00486075"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191 </w:t>
      </w:r>
      <w:r w:rsidR="007A79F4" w:rsidRPr="002732A2">
        <w:rPr>
          <w:rFonts w:ascii="Book Antiqua" w:eastAsia="宋体" w:hAnsi="Book Antiqua" w:cs="宋体"/>
          <w:b/>
          <w:sz w:val="24"/>
          <w:szCs w:val="24"/>
          <w:lang w:val="en-US" w:eastAsia="zh-CN"/>
        </w:rPr>
        <w:t>M</w:t>
      </w:r>
      <w:r w:rsidR="007A79F4" w:rsidRPr="002732A2">
        <w:rPr>
          <w:rFonts w:ascii="Book Antiqua" w:eastAsia="MS Mincho" w:hAnsi="Book Antiqua" w:cs="MS Mincho"/>
          <w:b/>
          <w:sz w:val="24"/>
          <w:szCs w:val="24"/>
          <w:lang w:val="en-US" w:eastAsia="zh-CN"/>
        </w:rPr>
        <w:t>ą</w:t>
      </w:r>
      <w:r w:rsidR="007A79F4" w:rsidRPr="002732A2">
        <w:rPr>
          <w:rFonts w:ascii="Book Antiqua" w:eastAsia="宋体" w:hAnsi="Book Antiqua" w:cs="宋体"/>
          <w:b/>
          <w:sz w:val="24"/>
          <w:szCs w:val="24"/>
          <w:lang w:val="en-US" w:eastAsia="zh-CN"/>
        </w:rPr>
        <w:t>czka G</w:t>
      </w:r>
      <w:r w:rsidR="007A79F4" w:rsidRPr="002732A2">
        <w:rPr>
          <w:rFonts w:ascii="Book Antiqua" w:eastAsia="宋体" w:hAnsi="Book Antiqua" w:cs="宋体"/>
          <w:sz w:val="24"/>
          <w:szCs w:val="24"/>
          <w:lang w:val="en-US" w:eastAsia="zh-CN"/>
        </w:rPr>
        <w:t xml:space="preserve">, Siwek M, Skalski M, Grabski B, Dudek D. Patients’ and doctors’ attitudes towards bipolar disorder – do we share our beliefs? </w:t>
      </w:r>
      <w:r w:rsidR="007A79F4" w:rsidRPr="002732A2">
        <w:rPr>
          <w:rFonts w:ascii="Book Antiqua" w:eastAsia="宋体" w:hAnsi="Book Antiqua" w:cs="宋体"/>
          <w:i/>
          <w:sz w:val="24"/>
          <w:szCs w:val="24"/>
          <w:lang w:val="en-US" w:eastAsia="zh-CN"/>
        </w:rPr>
        <w:t xml:space="preserve">Archives of Psychiatry and Psychotherapy </w:t>
      </w:r>
      <w:r w:rsidR="007A79F4" w:rsidRPr="002732A2">
        <w:rPr>
          <w:rFonts w:ascii="Book Antiqua" w:eastAsia="宋体" w:hAnsi="Book Antiqua" w:cs="宋体"/>
          <w:sz w:val="24"/>
          <w:szCs w:val="24"/>
          <w:lang w:val="en-US" w:eastAsia="zh-CN"/>
        </w:rPr>
        <w:t xml:space="preserve">2010; </w:t>
      </w:r>
      <w:r w:rsidR="007A79F4" w:rsidRPr="002732A2">
        <w:rPr>
          <w:rFonts w:ascii="Book Antiqua" w:eastAsia="宋体" w:hAnsi="Book Antiqua" w:cs="宋体"/>
          <w:b/>
          <w:sz w:val="24"/>
          <w:szCs w:val="24"/>
          <w:lang w:val="en-US" w:eastAsia="zh-CN"/>
        </w:rPr>
        <w:t>2</w:t>
      </w:r>
      <w:r w:rsidR="007A79F4" w:rsidRPr="002732A2">
        <w:rPr>
          <w:rFonts w:ascii="Book Antiqua" w:eastAsia="宋体" w:hAnsi="Book Antiqua" w:cs="宋体"/>
          <w:sz w:val="24"/>
          <w:szCs w:val="24"/>
          <w:lang w:val="en-US" w:eastAsia="zh-CN"/>
        </w:rPr>
        <w:t>: 43-50</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192 </w:t>
      </w:r>
      <w:r w:rsidRPr="002732A2">
        <w:rPr>
          <w:rFonts w:ascii="Book Antiqua" w:eastAsia="宋体" w:hAnsi="Book Antiqua" w:cs="宋体"/>
          <w:b/>
          <w:bCs/>
          <w:sz w:val="24"/>
          <w:szCs w:val="24"/>
          <w:lang w:val="en-US" w:eastAsia="zh-CN"/>
        </w:rPr>
        <w:t>Wang Y</w:t>
      </w:r>
      <w:r w:rsidRPr="002732A2">
        <w:rPr>
          <w:rFonts w:ascii="Book Antiqua" w:eastAsia="宋体" w:hAnsi="Book Antiqua" w:cs="宋体"/>
          <w:sz w:val="24"/>
          <w:szCs w:val="24"/>
          <w:lang w:val="en-US" w:eastAsia="zh-CN"/>
        </w:rPr>
        <w:t xml:space="preserve">, Henning M. Bipolar disorder and medical adherence: A Chinese perspective. </w:t>
      </w:r>
      <w:r w:rsidRPr="002732A2">
        <w:rPr>
          <w:rFonts w:ascii="Book Antiqua" w:eastAsia="宋体" w:hAnsi="Book Antiqua" w:cs="宋体"/>
          <w:i/>
          <w:iCs/>
          <w:sz w:val="24"/>
          <w:szCs w:val="24"/>
          <w:lang w:val="en-US" w:eastAsia="zh-CN"/>
        </w:rPr>
        <w:t>Asian J Psychiatr</w:t>
      </w:r>
      <w:r w:rsidRPr="002732A2">
        <w:rPr>
          <w:rFonts w:ascii="Book Antiqua" w:eastAsia="宋体" w:hAnsi="Book Antiqua" w:cs="宋体"/>
          <w:sz w:val="24"/>
          <w:szCs w:val="24"/>
          <w:lang w:val="en-US" w:eastAsia="zh-CN"/>
        </w:rPr>
        <w:t xml:space="preserve"> 2010; </w:t>
      </w:r>
      <w:r w:rsidRPr="002732A2">
        <w:rPr>
          <w:rFonts w:ascii="Book Antiqua" w:eastAsia="宋体" w:hAnsi="Book Antiqua" w:cs="宋体"/>
          <w:b/>
          <w:bCs/>
          <w:sz w:val="24"/>
          <w:szCs w:val="24"/>
          <w:lang w:val="en-US" w:eastAsia="zh-CN"/>
        </w:rPr>
        <w:t>3</w:t>
      </w:r>
      <w:r w:rsidRPr="002732A2">
        <w:rPr>
          <w:rFonts w:ascii="Book Antiqua" w:eastAsia="宋体" w:hAnsi="Book Antiqua" w:cs="宋体"/>
          <w:sz w:val="24"/>
          <w:szCs w:val="24"/>
          <w:lang w:val="en-US" w:eastAsia="zh-CN"/>
        </w:rPr>
        <w:t>: 7-11 [PMID: 23051130 DOI: 10.1016/j.ajp.2009.11.003]</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proofErr w:type="gramStart"/>
      <w:r w:rsidRPr="002732A2">
        <w:rPr>
          <w:rFonts w:ascii="Book Antiqua" w:eastAsia="宋体" w:hAnsi="Book Antiqua" w:cs="宋体"/>
          <w:sz w:val="24"/>
          <w:szCs w:val="24"/>
          <w:lang w:val="en-US" w:eastAsia="zh-CN"/>
        </w:rPr>
        <w:t xml:space="preserve">193 </w:t>
      </w:r>
      <w:r w:rsidRPr="002732A2">
        <w:rPr>
          <w:rFonts w:ascii="Book Antiqua" w:eastAsia="宋体" w:hAnsi="Book Antiqua" w:cs="宋体"/>
          <w:b/>
          <w:bCs/>
          <w:sz w:val="24"/>
          <w:szCs w:val="24"/>
          <w:lang w:val="en-US" w:eastAsia="zh-CN"/>
        </w:rPr>
        <w:t>Miasso AI</w:t>
      </w:r>
      <w:r w:rsidRPr="002732A2">
        <w:rPr>
          <w:rFonts w:ascii="Book Antiqua" w:eastAsia="宋体" w:hAnsi="Book Antiqua" w:cs="宋体"/>
          <w:sz w:val="24"/>
          <w:szCs w:val="24"/>
          <w:lang w:val="en-US" w:eastAsia="zh-CN"/>
        </w:rPr>
        <w:t>, Cassiani SH, Pedrão LJ.</w:t>
      </w:r>
      <w:proofErr w:type="gramEnd"/>
      <w:r w:rsidRPr="002732A2">
        <w:rPr>
          <w:rFonts w:ascii="Book Antiqua" w:eastAsia="宋体" w:hAnsi="Book Antiqua" w:cs="宋体"/>
          <w:sz w:val="24"/>
          <w:szCs w:val="24"/>
          <w:lang w:val="en-US" w:eastAsia="zh-CN"/>
        </w:rPr>
        <w:t xml:space="preserve"> [Affective bipolar disorder and ambivalence in relation to the drug treatment: analyzing the causal conditions]. </w:t>
      </w:r>
      <w:r w:rsidRPr="002732A2">
        <w:rPr>
          <w:rFonts w:ascii="Book Antiqua" w:eastAsia="宋体" w:hAnsi="Book Antiqua" w:cs="宋体"/>
          <w:i/>
          <w:iCs/>
          <w:sz w:val="24"/>
          <w:szCs w:val="24"/>
          <w:lang w:val="en-US" w:eastAsia="zh-CN"/>
        </w:rPr>
        <w:t>Rev Esc Enferm USP</w:t>
      </w:r>
      <w:r w:rsidRPr="002732A2">
        <w:rPr>
          <w:rFonts w:ascii="Book Antiqua" w:eastAsia="宋体" w:hAnsi="Book Antiqua" w:cs="宋体"/>
          <w:sz w:val="24"/>
          <w:szCs w:val="24"/>
          <w:lang w:val="en-US" w:eastAsia="zh-CN"/>
        </w:rPr>
        <w:t xml:space="preserve"> 2011; </w:t>
      </w:r>
      <w:r w:rsidRPr="002732A2">
        <w:rPr>
          <w:rFonts w:ascii="Book Antiqua" w:eastAsia="宋体" w:hAnsi="Book Antiqua" w:cs="宋体"/>
          <w:b/>
          <w:bCs/>
          <w:sz w:val="24"/>
          <w:szCs w:val="24"/>
          <w:lang w:val="en-US" w:eastAsia="zh-CN"/>
        </w:rPr>
        <w:t>45</w:t>
      </w:r>
      <w:r w:rsidRPr="002732A2">
        <w:rPr>
          <w:rFonts w:ascii="Book Antiqua" w:eastAsia="宋体" w:hAnsi="Book Antiqua" w:cs="宋体"/>
          <w:sz w:val="24"/>
          <w:szCs w:val="24"/>
          <w:lang w:val="en-US" w:eastAsia="zh-CN"/>
        </w:rPr>
        <w:t>: 433-441 [PMID: 21655795 DOI: 10.1590/S0080-62342011000200019]</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194 </w:t>
      </w:r>
      <w:r w:rsidRPr="002732A2">
        <w:rPr>
          <w:rFonts w:ascii="Book Antiqua" w:eastAsia="宋体" w:hAnsi="Book Antiqua" w:cs="宋体"/>
          <w:b/>
          <w:bCs/>
          <w:sz w:val="24"/>
          <w:szCs w:val="24"/>
          <w:lang w:val="en-US" w:eastAsia="zh-CN"/>
        </w:rPr>
        <w:t>Morselli PL</w:t>
      </w:r>
      <w:r w:rsidRPr="002732A2">
        <w:rPr>
          <w:rFonts w:ascii="Book Antiqua" w:eastAsia="宋体" w:hAnsi="Book Antiqua" w:cs="宋体"/>
          <w:sz w:val="24"/>
          <w:szCs w:val="24"/>
          <w:lang w:val="en-US" w:eastAsia="zh-CN"/>
        </w:rPr>
        <w:t xml:space="preserve">, Elgie R. GAMIAN-Europe/BEAM survey I--global analysis of a patient questionnaire circulated to 3450 members of 12 European advocacy groups </w:t>
      </w:r>
      <w:r w:rsidRPr="002732A2">
        <w:rPr>
          <w:rFonts w:ascii="Book Antiqua" w:eastAsia="宋体" w:hAnsi="Book Antiqua" w:cs="宋体"/>
          <w:sz w:val="24"/>
          <w:szCs w:val="24"/>
          <w:lang w:val="en-US" w:eastAsia="zh-CN"/>
        </w:rPr>
        <w:lastRenderedPageBreak/>
        <w:t xml:space="preserve">operating in the field of mood disorders. </w:t>
      </w:r>
      <w:r w:rsidRPr="002732A2">
        <w:rPr>
          <w:rFonts w:ascii="Book Antiqua" w:eastAsia="宋体" w:hAnsi="Book Antiqua" w:cs="宋体"/>
          <w:i/>
          <w:iCs/>
          <w:sz w:val="24"/>
          <w:szCs w:val="24"/>
          <w:lang w:val="en-US" w:eastAsia="zh-CN"/>
        </w:rPr>
        <w:t>Bipolar Disord</w:t>
      </w:r>
      <w:r w:rsidRPr="002732A2">
        <w:rPr>
          <w:rFonts w:ascii="Book Antiqua" w:eastAsia="宋体" w:hAnsi="Book Antiqua" w:cs="宋体"/>
          <w:sz w:val="24"/>
          <w:szCs w:val="24"/>
          <w:lang w:val="en-US" w:eastAsia="zh-CN"/>
        </w:rPr>
        <w:t xml:space="preserve"> 2003; </w:t>
      </w:r>
      <w:r w:rsidRPr="002732A2">
        <w:rPr>
          <w:rFonts w:ascii="Book Antiqua" w:eastAsia="宋体" w:hAnsi="Book Antiqua" w:cs="宋体"/>
          <w:b/>
          <w:bCs/>
          <w:sz w:val="24"/>
          <w:szCs w:val="24"/>
          <w:lang w:val="en-US" w:eastAsia="zh-CN"/>
        </w:rPr>
        <w:t>5</w:t>
      </w:r>
      <w:r w:rsidRPr="002732A2">
        <w:rPr>
          <w:rFonts w:ascii="Book Antiqua" w:eastAsia="宋体" w:hAnsi="Book Antiqua" w:cs="宋体"/>
          <w:sz w:val="24"/>
          <w:szCs w:val="24"/>
          <w:lang w:val="en-US" w:eastAsia="zh-CN"/>
        </w:rPr>
        <w:t>: 265-278 [PMID: 12895204 DOI: 10.1034/j.1399-5618.2003.00037.x]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195 </w:t>
      </w:r>
      <w:r w:rsidRPr="002732A2">
        <w:rPr>
          <w:rFonts w:ascii="Book Antiqua" w:eastAsia="宋体" w:hAnsi="Book Antiqua" w:cs="宋体"/>
          <w:b/>
          <w:bCs/>
          <w:sz w:val="24"/>
          <w:szCs w:val="24"/>
          <w:lang w:val="en-US" w:eastAsia="zh-CN"/>
        </w:rPr>
        <w:t>Morselli PL</w:t>
      </w:r>
      <w:r w:rsidRPr="002732A2">
        <w:rPr>
          <w:rFonts w:ascii="Book Antiqua" w:eastAsia="宋体" w:hAnsi="Book Antiqua" w:cs="宋体"/>
          <w:sz w:val="24"/>
          <w:szCs w:val="24"/>
          <w:lang w:val="en-US" w:eastAsia="zh-CN"/>
        </w:rPr>
        <w:t xml:space="preserve">, Elgie R, Cesana BM. GAMIAN-Europe/BEAM survey II: cross-national analysis of unemployment, family history, treatment satisfaction and impact of the bipolar disorder on life style. </w:t>
      </w:r>
      <w:r w:rsidRPr="002732A2">
        <w:rPr>
          <w:rFonts w:ascii="Book Antiqua" w:eastAsia="宋体" w:hAnsi="Book Antiqua" w:cs="宋体"/>
          <w:i/>
          <w:iCs/>
          <w:sz w:val="24"/>
          <w:szCs w:val="24"/>
          <w:lang w:val="en-US" w:eastAsia="zh-CN"/>
        </w:rPr>
        <w:t>Bipolar Disord</w:t>
      </w:r>
      <w:r w:rsidRPr="002732A2">
        <w:rPr>
          <w:rFonts w:ascii="Book Antiqua" w:eastAsia="宋体" w:hAnsi="Book Antiqua" w:cs="宋体"/>
          <w:sz w:val="24"/>
          <w:szCs w:val="24"/>
          <w:lang w:val="en-US" w:eastAsia="zh-CN"/>
        </w:rPr>
        <w:t xml:space="preserve"> 2004; </w:t>
      </w:r>
      <w:r w:rsidRPr="002732A2">
        <w:rPr>
          <w:rFonts w:ascii="Book Antiqua" w:eastAsia="宋体" w:hAnsi="Book Antiqua" w:cs="宋体"/>
          <w:b/>
          <w:bCs/>
          <w:sz w:val="24"/>
          <w:szCs w:val="24"/>
          <w:lang w:val="en-US" w:eastAsia="zh-CN"/>
        </w:rPr>
        <w:t>6</w:t>
      </w:r>
      <w:r w:rsidRPr="002732A2">
        <w:rPr>
          <w:rFonts w:ascii="Book Antiqua" w:eastAsia="宋体" w:hAnsi="Book Antiqua" w:cs="宋体"/>
          <w:sz w:val="24"/>
          <w:szCs w:val="24"/>
          <w:lang w:val="en-US" w:eastAsia="zh-CN"/>
        </w:rPr>
        <w:t>: 487-497 [PMID: 15541064 DOI: 10.1111/j.1399-5618.2004.00160.x]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196 </w:t>
      </w:r>
      <w:r w:rsidRPr="002732A2">
        <w:rPr>
          <w:rFonts w:ascii="Book Antiqua" w:eastAsia="宋体" w:hAnsi="Book Antiqua" w:cs="宋体"/>
          <w:b/>
          <w:bCs/>
          <w:sz w:val="24"/>
          <w:szCs w:val="24"/>
          <w:lang w:val="en-US" w:eastAsia="zh-CN"/>
        </w:rPr>
        <w:t>Scott J</w:t>
      </w:r>
      <w:r w:rsidRPr="002732A2">
        <w:rPr>
          <w:rFonts w:ascii="Book Antiqua" w:eastAsia="宋体" w:hAnsi="Book Antiqua" w:cs="宋体"/>
          <w:sz w:val="24"/>
          <w:szCs w:val="24"/>
          <w:lang w:val="en-US" w:eastAsia="zh-CN"/>
        </w:rPr>
        <w:t xml:space="preserve">. Predicting medication </w:t>
      </w:r>
      <w:proofErr w:type="gramStart"/>
      <w:r w:rsidRPr="002732A2">
        <w:rPr>
          <w:rFonts w:ascii="Book Antiqua" w:eastAsia="宋体" w:hAnsi="Book Antiqua" w:cs="宋体"/>
          <w:sz w:val="24"/>
          <w:szCs w:val="24"/>
          <w:lang w:val="en-US" w:eastAsia="zh-CN"/>
        </w:rPr>
        <w:t>non-adherence</w:t>
      </w:r>
      <w:proofErr w:type="gramEnd"/>
      <w:r w:rsidRPr="002732A2">
        <w:rPr>
          <w:rFonts w:ascii="Book Antiqua" w:eastAsia="宋体" w:hAnsi="Book Antiqua" w:cs="宋体"/>
          <w:sz w:val="24"/>
          <w:szCs w:val="24"/>
          <w:lang w:val="en-US" w:eastAsia="zh-CN"/>
        </w:rPr>
        <w:t xml:space="preserve"> in severe affective disorders. </w:t>
      </w:r>
      <w:r w:rsidRPr="002732A2">
        <w:rPr>
          <w:rFonts w:ascii="Book Antiqua" w:eastAsia="宋体" w:hAnsi="Book Antiqua" w:cs="宋体"/>
          <w:i/>
          <w:iCs/>
          <w:sz w:val="24"/>
          <w:szCs w:val="24"/>
          <w:lang w:val="en-US" w:eastAsia="zh-CN"/>
        </w:rPr>
        <w:t>Acta Neuropsychiatr</w:t>
      </w:r>
      <w:r w:rsidRPr="002732A2">
        <w:rPr>
          <w:rFonts w:ascii="Book Antiqua" w:eastAsia="宋体" w:hAnsi="Book Antiqua" w:cs="宋体"/>
          <w:sz w:val="24"/>
          <w:szCs w:val="24"/>
          <w:lang w:val="en-US" w:eastAsia="zh-CN"/>
        </w:rPr>
        <w:t xml:space="preserve"> 2000; </w:t>
      </w:r>
      <w:r w:rsidRPr="002732A2">
        <w:rPr>
          <w:rFonts w:ascii="Book Antiqua" w:eastAsia="宋体" w:hAnsi="Book Antiqua" w:cs="宋体"/>
          <w:b/>
          <w:bCs/>
          <w:sz w:val="24"/>
          <w:szCs w:val="24"/>
          <w:lang w:val="en-US" w:eastAsia="zh-CN"/>
        </w:rPr>
        <w:t>12</w:t>
      </w:r>
      <w:r w:rsidRPr="002732A2">
        <w:rPr>
          <w:rFonts w:ascii="Book Antiqua" w:eastAsia="宋体" w:hAnsi="Book Antiqua" w:cs="宋体"/>
          <w:sz w:val="24"/>
          <w:szCs w:val="24"/>
          <w:lang w:val="en-US" w:eastAsia="zh-CN"/>
        </w:rPr>
        <w:t>: 128-130 [PMID: 26975270 DOI: 10.1017/S0924270800035584]</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197 </w:t>
      </w:r>
      <w:r w:rsidRPr="002732A2">
        <w:rPr>
          <w:rFonts w:ascii="Book Antiqua" w:eastAsia="宋体" w:hAnsi="Book Antiqua" w:cs="宋体"/>
          <w:b/>
          <w:bCs/>
          <w:sz w:val="24"/>
          <w:szCs w:val="24"/>
          <w:lang w:val="en-US" w:eastAsia="zh-CN"/>
        </w:rPr>
        <w:t>Scott J</w:t>
      </w:r>
      <w:r w:rsidRPr="002732A2">
        <w:rPr>
          <w:rFonts w:ascii="Book Antiqua" w:eastAsia="宋体" w:hAnsi="Book Antiqua" w:cs="宋体"/>
          <w:sz w:val="24"/>
          <w:szCs w:val="24"/>
          <w:lang w:val="en-US" w:eastAsia="zh-CN"/>
        </w:rPr>
        <w:t xml:space="preserve">, Tacchi MJ. </w:t>
      </w:r>
      <w:proofErr w:type="gramStart"/>
      <w:r w:rsidRPr="002732A2">
        <w:rPr>
          <w:rFonts w:ascii="Book Antiqua" w:eastAsia="宋体" w:hAnsi="Book Antiqua" w:cs="宋体"/>
          <w:sz w:val="24"/>
          <w:szCs w:val="24"/>
          <w:lang w:val="en-US" w:eastAsia="zh-CN"/>
        </w:rPr>
        <w:t>A pilot study of concordance therapy for individuals with bipolar disorders who are non-adherent with lithium prophylaxis.</w:t>
      </w:r>
      <w:proofErr w:type="gramEnd"/>
      <w:r w:rsidRPr="002732A2">
        <w:rPr>
          <w:rFonts w:ascii="Book Antiqua" w:eastAsia="宋体" w:hAnsi="Book Antiqua" w:cs="宋体"/>
          <w:sz w:val="24"/>
          <w:szCs w:val="24"/>
          <w:lang w:val="en-US" w:eastAsia="zh-CN"/>
        </w:rPr>
        <w:t xml:space="preserve"> </w:t>
      </w:r>
      <w:r w:rsidRPr="002732A2">
        <w:rPr>
          <w:rFonts w:ascii="Book Antiqua" w:eastAsia="宋体" w:hAnsi="Book Antiqua" w:cs="宋体"/>
          <w:i/>
          <w:iCs/>
          <w:sz w:val="24"/>
          <w:szCs w:val="24"/>
          <w:lang w:val="en-US" w:eastAsia="zh-CN"/>
        </w:rPr>
        <w:t>Bipolar Disord</w:t>
      </w:r>
      <w:r w:rsidRPr="002732A2">
        <w:rPr>
          <w:rFonts w:ascii="Book Antiqua" w:eastAsia="宋体" w:hAnsi="Book Antiqua" w:cs="宋体"/>
          <w:sz w:val="24"/>
          <w:szCs w:val="24"/>
          <w:lang w:val="en-US" w:eastAsia="zh-CN"/>
        </w:rPr>
        <w:t xml:space="preserve"> 2002; </w:t>
      </w:r>
      <w:r w:rsidRPr="002732A2">
        <w:rPr>
          <w:rFonts w:ascii="Book Antiqua" w:eastAsia="宋体" w:hAnsi="Book Antiqua" w:cs="宋体"/>
          <w:b/>
          <w:bCs/>
          <w:sz w:val="24"/>
          <w:szCs w:val="24"/>
          <w:lang w:val="en-US" w:eastAsia="zh-CN"/>
        </w:rPr>
        <w:t>4</w:t>
      </w:r>
      <w:r w:rsidRPr="002732A2">
        <w:rPr>
          <w:rFonts w:ascii="Book Antiqua" w:eastAsia="宋体" w:hAnsi="Book Antiqua" w:cs="宋体"/>
          <w:sz w:val="24"/>
          <w:szCs w:val="24"/>
          <w:lang w:val="en-US" w:eastAsia="zh-CN"/>
        </w:rPr>
        <w:t>: 386-392 [PMID: 12519098 DOI: 10.1034/j.1399-5618.2002.02242.x]</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198 </w:t>
      </w:r>
      <w:r w:rsidRPr="002732A2">
        <w:rPr>
          <w:rFonts w:ascii="Book Antiqua" w:eastAsia="宋体" w:hAnsi="Book Antiqua" w:cs="宋体"/>
          <w:b/>
          <w:bCs/>
          <w:sz w:val="24"/>
          <w:szCs w:val="24"/>
          <w:lang w:val="en-US" w:eastAsia="zh-CN"/>
        </w:rPr>
        <w:t>Sajatovic M</w:t>
      </w:r>
      <w:r w:rsidRPr="002732A2">
        <w:rPr>
          <w:rFonts w:ascii="Book Antiqua" w:eastAsia="宋体" w:hAnsi="Book Antiqua" w:cs="宋体"/>
          <w:sz w:val="24"/>
          <w:szCs w:val="24"/>
          <w:lang w:val="en-US" w:eastAsia="zh-CN"/>
        </w:rPr>
        <w:t xml:space="preserve">, Jenkins JH, Cassidy KA, Muzina DJ. Medication treatment perceptions, concerns and expectations among depressed individuals with Type I Bipolar Disorder.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2009; </w:t>
      </w:r>
      <w:r w:rsidRPr="002732A2">
        <w:rPr>
          <w:rFonts w:ascii="Book Antiqua" w:eastAsia="宋体" w:hAnsi="Book Antiqua" w:cs="宋体"/>
          <w:b/>
          <w:bCs/>
          <w:sz w:val="24"/>
          <w:szCs w:val="24"/>
          <w:lang w:val="en-US" w:eastAsia="zh-CN"/>
        </w:rPr>
        <w:t>115</w:t>
      </w:r>
      <w:r w:rsidRPr="002732A2">
        <w:rPr>
          <w:rFonts w:ascii="Book Antiqua" w:eastAsia="宋体" w:hAnsi="Book Antiqua" w:cs="宋体"/>
          <w:sz w:val="24"/>
          <w:szCs w:val="24"/>
          <w:lang w:val="en-US" w:eastAsia="zh-CN"/>
        </w:rPr>
        <w:t>: 360-366 [PMID: 18996600 DOI: 10.1016/j.jad.2008.10.002]</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199 </w:t>
      </w:r>
      <w:r w:rsidRPr="002732A2">
        <w:rPr>
          <w:rFonts w:ascii="Book Antiqua" w:eastAsia="宋体" w:hAnsi="Book Antiqua" w:cs="宋体"/>
          <w:b/>
          <w:bCs/>
          <w:sz w:val="24"/>
          <w:szCs w:val="24"/>
          <w:lang w:val="en-US" w:eastAsia="zh-CN"/>
        </w:rPr>
        <w:t>Kriegshauser K</w:t>
      </w:r>
      <w:r w:rsidRPr="002732A2">
        <w:rPr>
          <w:rFonts w:ascii="Book Antiqua" w:eastAsia="宋体" w:hAnsi="Book Antiqua" w:cs="宋体"/>
          <w:sz w:val="24"/>
          <w:szCs w:val="24"/>
          <w:lang w:val="en-US" w:eastAsia="zh-CN"/>
        </w:rPr>
        <w:t xml:space="preserve">, Sajatovic M, Jenkins JH, Cassidy KA, Muzina D, Fattal O, Smith D, Singer B. Gender differences in subjective experience and treatment of bipolar disorder. </w:t>
      </w:r>
      <w:r w:rsidRPr="002732A2">
        <w:rPr>
          <w:rFonts w:ascii="Book Antiqua" w:eastAsia="宋体" w:hAnsi="Book Antiqua" w:cs="宋体"/>
          <w:i/>
          <w:iCs/>
          <w:sz w:val="24"/>
          <w:szCs w:val="24"/>
          <w:lang w:val="en-US" w:eastAsia="zh-CN"/>
        </w:rPr>
        <w:t>J Nerv Ment Dis</w:t>
      </w:r>
      <w:r w:rsidRPr="002732A2">
        <w:rPr>
          <w:rFonts w:ascii="Book Antiqua" w:eastAsia="宋体" w:hAnsi="Book Antiqua" w:cs="宋体"/>
          <w:sz w:val="24"/>
          <w:szCs w:val="24"/>
          <w:lang w:val="en-US" w:eastAsia="zh-CN"/>
        </w:rPr>
        <w:t xml:space="preserve"> 2010; </w:t>
      </w:r>
      <w:r w:rsidRPr="002732A2">
        <w:rPr>
          <w:rFonts w:ascii="Book Antiqua" w:eastAsia="宋体" w:hAnsi="Book Antiqua" w:cs="宋体"/>
          <w:b/>
          <w:bCs/>
          <w:sz w:val="24"/>
          <w:szCs w:val="24"/>
          <w:lang w:val="en-US" w:eastAsia="zh-CN"/>
        </w:rPr>
        <w:t>198</w:t>
      </w:r>
      <w:r w:rsidRPr="002732A2">
        <w:rPr>
          <w:rFonts w:ascii="Book Antiqua" w:eastAsia="宋体" w:hAnsi="Book Antiqua" w:cs="宋体"/>
          <w:sz w:val="24"/>
          <w:szCs w:val="24"/>
          <w:lang w:val="en-US" w:eastAsia="zh-CN"/>
        </w:rPr>
        <w:t>: 370-372 [PMID: 20458200 DOI: 10.1097/NMD.0b013e3181da8ef7]</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200 </w:t>
      </w:r>
      <w:r w:rsidRPr="002732A2">
        <w:rPr>
          <w:rFonts w:ascii="Book Antiqua" w:eastAsia="宋体" w:hAnsi="Book Antiqua" w:cs="宋体"/>
          <w:b/>
          <w:bCs/>
          <w:sz w:val="24"/>
          <w:szCs w:val="24"/>
          <w:lang w:val="en-US" w:eastAsia="zh-CN"/>
        </w:rPr>
        <w:t>Chakrabarti S</w:t>
      </w:r>
      <w:r w:rsidRPr="002732A2">
        <w:rPr>
          <w:rFonts w:ascii="Book Antiqua" w:eastAsia="宋体" w:hAnsi="Book Antiqua" w:cs="宋体"/>
          <w:sz w:val="24"/>
          <w:szCs w:val="24"/>
          <w:lang w:val="en-US" w:eastAsia="zh-CN"/>
        </w:rPr>
        <w:t xml:space="preserve">. Treatment-adherence in bipolar disorder: A patient-centred approach. </w:t>
      </w:r>
      <w:r w:rsidRPr="002732A2">
        <w:rPr>
          <w:rFonts w:ascii="Book Antiqua" w:eastAsia="宋体" w:hAnsi="Book Antiqua" w:cs="宋体"/>
          <w:i/>
          <w:iCs/>
          <w:sz w:val="24"/>
          <w:szCs w:val="24"/>
          <w:lang w:val="en-US" w:eastAsia="zh-CN"/>
        </w:rPr>
        <w:t>World J Psychiatry</w:t>
      </w:r>
      <w:r w:rsidRPr="002732A2">
        <w:rPr>
          <w:rFonts w:ascii="Book Antiqua" w:eastAsia="宋体" w:hAnsi="Book Antiqua" w:cs="宋体"/>
          <w:sz w:val="24"/>
          <w:szCs w:val="24"/>
          <w:lang w:val="en-US" w:eastAsia="zh-CN"/>
        </w:rPr>
        <w:t xml:space="preserve"> 2016; </w:t>
      </w:r>
      <w:r w:rsidRPr="002732A2">
        <w:rPr>
          <w:rFonts w:ascii="Book Antiqua" w:eastAsia="宋体" w:hAnsi="Book Antiqua" w:cs="宋体"/>
          <w:b/>
          <w:bCs/>
          <w:sz w:val="24"/>
          <w:szCs w:val="24"/>
          <w:lang w:val="en-US" w:eastAsia="zh-CN"/>
        </w:rPr>
        <w:t>6</w:t>
      </w:r>
      <w:r w:rsidRPr="002732A2">
        <w:rPr>
          <w:rFonts w:ascii="Book Antiqua" w:eastAsia="宋体" w:hAnsi="Book Antiqua" w:cs="宋体"/>
          <w:sz w:val="24"/>
          <w:szCs w:val="24"/>
          <w:lang w:val="en-US" w:eastAsia="zh-CN"/>
        </w:rPr>
        <w:t>: 399-409 [PMID: 28078204 DOI: 10.5498/wjp.v6.i4.399]</w:t>
      </w:r>
    </w:p>
    <w:p w:rsidR="007A79F4" w:rsidRPr="002732A2" w:rsidRDefault="007A79F4" w:rsidP="007A79F4">
      <w:pPr>
        <w:spacing w:after="0" w:line="360" w:lineRule="auto"/>
        <w:jc w:val="both"/>
        <w:rPr>
          <w:rFonts w:ascii="Book Antiqua" w:eastAsia="宋体" w:hAnsi="Book Antiqua" w:cs="宋体"/>
          <w:sz w:val="24"/>
          <w:szCs w:val="24"/>
          <w:lang w:val="en-US" w:eastAsia="zh-CN"/>
        </w:rPr>
      </w:pPr>
      <w:r w:rsidRPr="002732A2">
        <w:rPr>
          <w:rFonts w:ascii="Book Antiqua" w:eastAsia="宋体" w:hAnsi="Book Antiqua" w:cs="宋体"/>
          <w:sz w:val="24"/>
          <w:szCs w:val="24"/>
          <w:lang w:val="en-US" w:eastAsia="zh-CN"/>
        </w:rPr>
        <w:t xml:space="preserve">201 </w:t>
      </w:r>
      <w:r w:rsidRPr="002732A2">
        <w:rPr>
          <w:rFonts w:ascii="Book Antiqua" w:eastAsia="宋体" w:hAnsi="Book Antiqua" w:cs="宋体"/>
          <w:b/>
          <w:bCs/>
          <w:sz w:val="24"/>
          <w:szCs w:val="24"/>
          <w:lang w:val="en-US" w:eastAsia="zh-CN"/>
        </w:rPr>
        <w:t>MacDonald L</w:t>
      </w:r>
      <w:r w:rsidRPr="002732A2">
        <w:rPr>
          <w:rFonts w:ascii="Book Antiqua" w:eastAsia="宋体" w:hAnsi="Book Antiqua" w:cs="宋体"/>
          <w:sz w:val="24"/>
          <w:szCs w:val="24"/>
          <w:lang w:val="en-US" w:eastAsia="zh-CN"/>
        </w:rPr>
        <w:t xml:space="preserve">, Chapman S, Syrett M, Bowskill R, Horne R. Improving medication adherence in bipolar disorder: A systematic review and meta-analysis of 30 years of intervention trials. </w:t>
      </w:r>
      <w:r w:rsidRPr="002732A2">
        <w:rPr>
          <w:rFonts w:ascii="Book Antiqua" w:eastAsia="宋体" w:hAnsi="Book Antiqua" w:cs="宋体"/>
          <w:i/>
          <w:iCs/>
          <w:sz w:val="24"/>
          <w:szCs w:val="24"/>
          <w:lang w:val="en-US" w:eastAsia="zh-CN"/>
        </w:rPr>
        <w:t>J Affect Disord</w:t>
      </w:r>
      <w:r w:rsidRPr="002732A2">
        <w:rPr>
          <w:rFonts w:ascii="Book Antiqua" w:eastAsia="宋体" w:hAnsi="Book Antiqua" w:cs="宋体"/>
          <w:sz w:val="24"/>
          <w:szCs w:val="24"/>
          <w:lang w:val="en-US" w:eastAsia="zh-CN"/>
        </w:rPr>
        <w:t xml:space="preserve"> 2016; </w:t>
      </w:r>
      <w:r w:rsidRPr="002732A2">
        <w:rPr>
          <w:rFonts w:ascii="Book Antiqua" w:eastAsia="宋体" w:hAnsi="Book Antiqua" w:cs="宋体"/>
          <w:b/>
          <w:bCs/>
          <w:sz w:val="24"/>
          <w:szCs w:val="24"/>
          <w:lang w:val="en-US" w:eastAsia="zh-CN"/>
        </w:rPr>
        <w:t>194</w:t>
      </w:r>
      <w:r w:rsidRPr="002732A2">
        <w:rPr>
          <w:rFonts w:ascii="Book Antiqua" w:eastAsia="宋体" w:hAnsi="Book Antiqua" w:cs="宋体"/>
          <w:sz w:val="24"/>
          <w:szCs w:val="24"/>
          <w:lang w:val="en-US" w:eastAsia="zh-CN"/>
        </w:rPr>
        <w:t>: 202-221 [PMID: 26851552 DOI: 10.1016/j.jad.2016.01.002]</w:t>
      </w:r>
    </w:p>
    <w:p w:rsidR="00CA1CE9" w:rsidRPr="002732A2" w:rsidRDefault="00CA1CE9" w:rsidP="007A79F4">
      <w:pPr>
        <w:spacing w:after="0" w:line="360" w:lineRule="auto"/>
        <w:jc w:val="both"/>
        <w:rPr>
          <w:rFonts w:ascii="Book Antiqua" w:hAnsi="Book Antiqua" w:cs="TimesNewRomanPSMT"/>
          <w:sz w:val="24"/>
          <w:szCs w:val="24"/>
          <w:lang w:eastAsia="zh-CN"/>
        </w:rPr>
      </w:pPr>
    </w:p>
    <w:p w:rsidR="00FF0282" w:rsidRPr="002732A2" w:rsidRDefault="00FF0282" w:rsidP="00486075">
      <w:pPr>
        <w:pStyle w:val="PlainText"/>
        <w:spacing w:line="360" w:lineRule="auto"/>
        <w:jc w:val="right"/>
        <w:rPr>
          <w:rFonts w:ascii="Book Antiqua" w:hAnsi="Book Antiqua"/>
          <w:b/>
          <w:sz w:val="24"/>
          <w:szCs w:val="24"/>
        </w:rPr>
      </w:pPr>
      <w:r w:rsidRPr="002732A2">
        <w:rPr>
          <w:rFonts w:ascii="Book Antiqua" w:hAnsi="Book Antiqua"/>
          <w:b/>
          <w:sz w:val="24"/>
          <w:szCs w:val="24"/>
        </w:rPr>
        <w:t xml:space="preserve">P-Reviewer: </w:t>
      </w:r>
      <w:r w:rsidR="002C7D7D" w:rsidRPr="002732A2">
        <w:rPr>
          <w:rFonts w:ascii="Book Antiqua" w:hAnsi="Book Antiqua"/>
          <w:sz w:val="24"/>
          <w:szCs w:val="24"/>
        </w:rPr>
        <w:t xml:space="preserve">Specchia ML, Tang Y </w:t>
      </w:r>
      <w:r w:rsidRPr="002732A2">
        <w:rPr>
          <w:rFonts w:ascii="Book Antiqua" w:hAnsi="Book Antiqua"/>
          <w:b/>
          <w:sz w:val="24"/>
          <w:szCs w:val="24"/>
        </w:rPr>
        <w:t xml:space="preserve">S-Editor: </w:t>
      </w:r>
      <w:r w:rsidRPr="002732A2">
        <w:rPr>
          <w:rFonts w:ascii="Book Antiqua" w:hAnsi="Book Antiqua"/>
          <w:sz w:val="24"/>
          <w:szCs w:val="24"/>
        </w:rPr>
        <w:t>Ji FF</w:t>
      </w:r>
      <w:r w:rsidRPr="002732A2">
        <w:rPr>
          <w:rFonts w:ascii="Book Antiqua" w:hAnsi="Book Antiqua"/>
          <w:b/>
          <w:sz w:val="24"/>
          <w:szCs w:val="24"/>
        </w:rPr>
        <w:t xml:space="preserve"> L-Editor: E-Editor:</w:t>
      </w:r>
    </w:p>
    <w:p w:rsidR="00FF0282" w:rsidRPr="002732A2" w:rsidRDefault="00FF0282" w:rsidP="007A79F4">
      <w:pPr>
        <w:pStyle w:val="PlainText"/>
        <w:spacing w:line="360" w:lineRule="auto"/>
        <w:rPr>
          <w:rFonts w:ascii="Book Antiqua" w:hAnsi="Book Antiqua"/>
          <w:b/>
          <w:sz w:val="24"/>
          <w:szCs w:val="24"/>
        </w:rPr>
      </w:pPr>
    </w:p>
    <w:p w:rsidR="00FF0282" w:rsidRPr="002732A2" w:rsidRDefault="00FF0282" w:rsidP="007A79F4">
      <w:pPr>
        <w:snapToGrid w:val="0"/>
        <w:spacing w:after="0" w:line="360" w:lineRule="auto"/>
        <w:jc w:val="both"/>
        <w:rPr>
          <w:rFonts w:ascii="Book Antiqua" w:eastAsia="宋体" w:hAnsi="Book Antiqua" w:cs="Helvetica"/>
          <w:b/>
          <w:sz w:val="24"/>
          <w:szCs w:val="24"/>
        </w:rPr>
      </w:pPr>
      <w:r w:rsidRPr="002732A2">
        <w:rPr>
          <w:rFonts w:ascii="Book Antiqua" w:eastAsia="宋体" w:hAnsi="Book Antiqua" w:cs="Helvetica"/>
          <w:b/>
          <w:sz w:val="24"/>
          <w:szCs w:val="24"/>
        </w:rPr>
        <w:t xml:space="preserve">Specialty type: </w:t>
      </w:r>
      <w:r w:rsidR="008C1E26" w:rsidRPr="002732A2">
        <w:rPr>
          <w:rFonts w:ascii="Book Antiqua" w:eastAsia="微软雅黑" w:hAnsi="Book Antiqua" w:cs="宋体"/>
          <w:sz w:val="24"/>
          <w:szCs w:val="24"/>
        </w:rPr>
        <w:t>Medicine, research and experimental</w:t>
      </w:r>
    </w:p>
    <w:p w:rsidR="00FF0282" w:rsidRPr="002732A2" w:rsidRDefault="00FF0282" w:rsidP="007A79F4">
      <w:pPr>
        <w:snapToGrid w:val="0"/>
        <w:spacing w:after="0" w:line="360" w:lineRule="auto"/>
        <w:jc w:val="both"/>
        <w:rPr>
          <w:rFonts w:ascii="Book Antiqua" w:eastAsia="宋体" w:hAnsi="Book Antiqua" w:cs="Helvetica"/>
          <w:b/>
          <w:sz w:val="24"/>
          <w:szCs w:val="24"/>
        </w:rPr>
      </w:pPr>
      <w:r w:rsidRPr="002732A2">
        <w:rPr>
          <w:rFonts w:ascii="Book Antiqua" w:eastAsia="宋体" w:hAnsi="Book Antiqua" w:cs="Helvetica"/>
          <w:b/>
          <w:sz w:val="24"/>
          <w:szCs w:val="24"/>
        </w:rPr>
        <w:t xml:space="preserve">Country of origin: </w:t>
      </w:r>
      <w:r w:rsidR="004724CE" w:rsidRPr="002732A2">
        <w:rPr>
          <w:rFonts w:ascii="Book Antiqua" w:eastAsia="宋体" w:hAnsi="Book Antiqua"/>
          <w:sz w:val="24"/>
          <w:szCs w:val="24"/>
        </w:rPr>
        <w:t>India</w:t>
      </w:r>
    </w:p>
    <w:p w:rsidR="00FF0282" w:rsidRPr="002732A2" w:rsidRDefault="00FF0282" w:rsidP="007A79F4">
      <w:pPr>
        <w:snapToGrid w:val="0"/>
        <w:spacing w:after="0" w:line="360" w:lineRule="auto"/>
        <w:jc w:val="both"/>
        <w:rPr>
          <w:rFonts w:ascii="Book Antiqua" w:eastAsia="宋体" w:hAnsi="Book Antiqua" w:cs="Helvetica"/>
          <w:b/>
          <w:sz w:val="24"/>
          <w:szCs w:val="24"/>
        </w:rPr>
      </w:pPr>
      <w:r w:rsidRPr="002732A2">
        <w:rPr>
          <w:rFonts w:ascii="Book Antiqua" w:eastAsia="宋体" w:hAnsi="Book Antiqua" w:cs="Helvetica"/>
          <w:b/>
          <w:sz w:val="24"/>
          <w:szCs w:val="24"/>
        </w:rPr>
        <w:t>Peer-review report classification</w:t>
      </w:r>
    </w:p>
    <w:p w:rsidR="00FF0282" w:rsidRPr="002732A2" w:rsidRDefault="00FF0282" w:rsidP="007A79F4">
      <w:pPr>
        <w:snapToGrid w:val="0"/>
        <w:spacing w:after="0" w:line="360" w:lineRule="auto"/>
        <w:jc w:val="both"/>
        <w:rPr>
          <w:rFonts w:ascii="Book Antiqua" w:eastAsia="宋体" w:hAnsi="Book Antiqua" w:cs="Helvetica"/>
          <w:sz w:val="24"/>
          <w:szCs w:val="24"/>
          <w:lang w:eastAsia="zh-CN"/>
        </w:rPr>
      </w:pPr>
      <w:r w:rsidRPr="002732A2">
        <w:rPr>
          <w:rFonts w:ascii="Book Antiqua" w:eastAsia="宋体" w:hAnsi="Book Antiqua" w:cs="Helvetica"/>
          <w:sz w:val="24"/>
          <w:szCs w:val="24"/>
        </w:rPr>
        <w:lastRenderedPageBreak/>
        <w:t xml:space="preserve">Grade A (Excellent): </w:t>
      </w:r>
      <w:r w:rsidR="00FE44A0" w:rsidRPr="002732A2">
        <w:rPr>
          <w:rFonts w:ascii="Book Antiqua" w:eastAsia="宋体" w:hAnsi="Book Antiqua" w:cs="Helvetica"/>
          <w:sz w:val="24"/>
          <w:szCs w:val="24"/>
          <w:lang w:eastAsia="zh-CN"/>
        </w:rPr>
        <w:t>0</w:t>
      </w:r>
    </w:p>
    <w:p w:rsidR="00FF0282" w:rsidRPr="002732A2" w:rsidRDefault="00FF0282" w:rsidP="007A79F4">
      <w:pPr>
        <w:snapToGrid w:val="0"/>
        <w:spacing w:after="0" w:line="360" w:lineRule="auto"/>
        <w:jc w:val="both"/>
        <w:rPr>
          <w:rFonts w:ascii="Book Antiqua" w:eastAsia="宋体" w:hAnsi="Book Antiqua" w:cs="Helvetica"/>
          <w:sz w:val="24"/>
          <w:szCs w:val="24"/>
          <w:lang w:eastAsia="zh-CN"/>
        </w:rPr>
      </w:pPr>
      <w:r w:rsidRPr="002732A2">
        <w:rPr>
          <w:rFonts w:ascii="Book Antiqua" w:eastAsia="宋体" w:hAnsi="Book Antiqua" w:cs="Helvetica"/>
          <w:sz w:val="24"/>
          <w:szCs w:val="24"/>
        </w:rPr>
        <w:t xml:space="preserve">Grade B (Very good): </w:t>
      </w:r>
      <w:r w:rsidR="00FE44A0" w:rsidRPr="002732A2">
        <w:rPr>
          <w:rFonts w:ascii="Book Antiqua" w:eastAsia="宋体" w:hAnsi="Book Antiqua" w:cs="Helvetica"/>
          <w:sz w:val="24"/>
          <w:szCs w:val="24"/>
          <w:lang w:eastAsia="zh-CN"/>
        </w:rPr>
        <w:t>0</w:t>
      </w:r>
    </w:p>
    <w:p w:rsidR="00FF0282" w:rsidRPr="002732A2" w:rsidRDefault="00FF0282" w:rsidP="007A79F4">
      <w:pPr>
        <w:snapToGrid w:val="0"/>
        <w:spacing w:after="0" w:line="360" w:lineRule="auto"/>
        <w:jc w:val="both"/>
        <w:rPr>
          <w:rFonts w:ascii="Book Antiqua" w:eastAsia="宋体" w:hAnsi="Book Antiqua" w:cs="Helvetica"/>
          <w:sz w:val="24"/>
          <w:szCs w:val="24"/>
          <w:lang w:eastAsia="zh-CN"/>
        </w:rPr>
      </w:pPr>
      <w:r w:rsidRPr="002732A2">
        <w:rPr>
          <w:rFonts w:ascii="Book Antiqua" w:eastAsia="宋体" w:hAnsi="Book Antiqua" w:cs="Helvetica"/>
          <w:sz w:val="24"/>
          <w:szCs w:val="24"/>
        </w:rPr>
        <w:t>Grade C (Good): C</w:t>
      </w:r>
      <w:r w:rsidR="00FE44A0" w:rsidRPr="002732A2">
        <w:rPr>
          <w:rFonts w:ascii="Book Antiqua" w:eastAsia="宋体" w:hAnsi="Book Antiqua" w:cs="Helvetica"/>
          <w:sz w:val="24"/>
          <w:szCs w:val="24"/>
          <w:lang w:eastAsia="zh-CN"/>
        </w:rPr>
        <w:t>, C</w:t>
      </w:r>
    </w:p>
    <w:p w:rsidR="00FF0282" w:rsidRPr="002732A2" w:rsidRDefault="00FF0282" w:rsidP="007A79F4">
      <w:pPr>
        <w:snapToGrid w:val="0"/>
        <w:spacing w:after="0" w:line="360" w:lineRule="auto"/>
        <w:jc w:val="both"/>
        <w:rPr>
          <w:rFonts w:ascii="Book Antiqua" w:eastAsia="宋体" w:hAnsi="Book Antiqua" w:cs="Helvetica"/>
          <w:sz w:val="24"/>
          <w:szCs w:val="24"/>
        </w:rPr>
      </w:pPr>
      <w:r w:rsidRPr="002732A2">
        <w:rPr>
          <w:rFonts w:ascii="Book Antiqua" w:eastAsia="宋体" w:hAnsi="Book Antiqua" w:cs="Helvetica"/>
          <w:sz w:val="24"/>
          <w:szCs w:val="24"/>
        </w:rPr>
        <w:t>Grade D (Fair): 0</w:t>
      </w:r>
    </w:p>
    <w:p w:rsidR="00FF0282" w:rsidRPr="002732A2" w:rsidRDefault="00FF0282" w:rsidP="007A79F4">
      <w:pPr>
        <w:snapToGrid w:val="0"/>
        <w:spacing w:after="0" w:line="360" w:lineRule="auto"/>
        <w:jc w:val="both"/>
        <w:rPr>
          <w:rFonts w:ascii="Book Antiqua" w:eastAsia="宋体" w:hAnsi="Book Antiqua" w:cs="Helvetica"/>
          <w:sz w:val="24"/>
          <w:szCs w:val="24"/>
        </w:rPr>
      </w:pPr>
      <w:r w:rsidRPr="002732A2">
        <w:rPr>
          <w:rFonts w:ascii="Book Antiqua" w:eastAsia="宋体" w:hAnsi="Book Antiqua" w:cs="Helvetica"/>
          <w:sz w:val="24"/>
          <w:szCs w:val="24"/>
        </w:rPr>
        <w:t>Grade E (Poor): 0</w:t>
      </w:r>
    </w:p>
    <w:p w:rsidR="00316C23" w:rsidRPr="002732A2" w:rsidRDefault="00316C23">
      <w:pPr>
        <w:rPr>
          <w:rFonts w:ascii="Book Antiqua" w:hAnsi="Book Antiqua" w:cs="Times New Roman"/>
          <w:b/>
          <w:sz w:val="24"/>
          <w:szCs w:val="24"/>
        </w:rPr>
      </w:pPr>
      <w:r w:rsidRPr="002732A2">
        <w:rPr>
          <w:rFonts w:ascii="Book Antiqua" w:hAnsi="Book Antiqua" w:cs="Times New Roman"/>
          <w:b/>
          <w:sz w:val="24"/>
          <w:szCs w:val="24"/>
        </w:rPr>
        <w:br w:type="page"/>
      </w:r>
    </w:p>
    <w:p w:rsidR="00ED6775" w:rsidRPr="002732A2" w:rsidRDefault="00ED6775" w:rsidP="00B20558">
      <w:pPr>
        <w:spacing w:after="0" w:line="360" w:lineRule="auto"/>
        <w:jc w:val="both"/>
        <w:rPr>
          <w:rFonts w:ascii="Book Antiqua" w:hAnsi="Book Antiqua" w:cs="TimesNewRomanPSMT"/>
          <w:b/>
          <w:sz w:val="24"/>
          <w:szCs w:val="24"/>
        </w:rPr>
      </w:pPr>
      <w:r w:rsidRPr="002732A2">
        <w:rPr>
          <w:rFonts w:ascii="Book Antiqua" w:hAnsi="Book Antiqua" w:cs="Times New Roman"/>
          <w:b/>
          <w:sz w:val="24"/>
          <w:szCs w:val="24"/>
        </w:rPr>
        <w:lastRenderedPageBreak/>
        <w:t>T</w:t>
      </w:r>
      <w:r w:rsidR="00254429" w:rsidRPr="002732A2">
        <w:rPr>
          <w:rFonts w:ascii="Book Antiqua" w:hAnsi="Book Antiqua" w:cs="Times New Roman"/>
          <w:b/>
          <w:sz w:val="24"/>
          <w:szCs w:val="24"/>
        </w:rPr>
        <w:t>able1</w:t>
      </w:r>
      <w:r w:rsidR="00C76EAA" w:rsidRPr="002732A2">
        <w:rPr>
          <w:rFonts w:ascii="Book Antiqua" w:hAnsi="Book Antiqua" w:cs="Times New Roman" w:hint="eastAsia"/>
          <w:b/>
          <w:sz w:val="24"/>
          <w:szCs w:val="24"/>
          <w:lang w:eastAsia="zh-CN"/>
        </w:rPr>
        <w:t xml:space="preserve"> </w:t>
      </w:r>
      <w:r w:rsidR="00254429" w:rsidRPr="002732A2">
        <w:rPr>
          <w:rFonts w:ascii="Book Antiqua" w:hAnsi="Book Antiqua" w:cs="Times New Roman"/>
          <w:b/>
          <w:sz w:val="24"/>
          <w:szCs w:val="24"/>
        </w:rPr>
        <w:t xml:space="preserve">Rates of medication non-adherence in </w:t>
      </w:r>
      <w:r w:rsidR="008E288B" w:rsidRPr="002732A2">
        <w:rPr>
          <w:rFonts w:ascii="Book Antiqua" w:hAnsi="Book Antiqua" w:cs="Tahoma"/>
          <w:b/>
          <w:sz w:val="24"/>
          <w:lang w:val="en-GB"/>
        </w:rPr>
        <w:t>bipolar disorder</w:t>
      </w:r>
      <w:r w:rsidRPr="002732A2">
        <w:rPr>
          <w:rFonts w:ascii="Book Antiqua" w:hAnsi="Book Antiqua" w:cs="Times New Roman"/>
          <w:b/>
          <w:sz w:val="24"/>
          <w:szCs w:val="24"/>
        </w:rPr>
        <w:t xml:space="preserve">: </w:t>
      </w:r>
      <w:r w:rsidR="00316C23" w:rsidRPr="002732A2">
        <w:rPr>
          <w:rFonts w:ascii="Book Antiqua" w:hAnsi="Book Antiqua" w:cs="Times New Roman"/>
          <w:b/>
          <w:sz w:val="24"/>
          <w:szCs w:val="24"/>
        </w:rPr>
        <w:t>R</w:t>
      </w:r>
      <w:r w:rsidR="00254429" w:rsidRPr="002732A2">
        <w:rPr>
          <w:rFonts w:ascii="Book Antiqua" w:hAnsi="Book Antiqua" w:cs="Times New Roman"/>
          <w:b/>
          <w:sz w:val="24"/>
          <w:szCs w:val="24"/>
        </w:rPr>
        <w:t>eviews</w:t>
      </w:r>
    </w:p>
    <w:p w:rsidR="00ED6775" w:rsidRPr="002732A2" w:rsidRDefault="00ED6775" w:rsidP="00B20558">
      <w:pPr>
        <w:spacing w:after="0" w:line="360" w:lineRule="auto"/>
        <w:jc w:val="both"/>
        <w:rPr>
          <w:rFonts w:ascii="Book Antiqua" w:hAnsi="Book Antiqua" w:cs="Times New Roman"/>
          <w:sz w:val="24"/>
          <w:szCs w:val="24"/>
        </w:rPr>
      </w:pPr>
    </w:p>
    <w:tbl>
      <w:tblPr>
        <w:tblStyle w:val="TableGrid"/>
        <w:tblW w:w="10915" w:type="dxa"/>
        <w:tblInd w:w="-601" w:type="dxa"/>
        <w:tblLook w:val="04A0" w:firstRow="1" w:lastRow="0" w:firstColumn="1" w:lastColumn="0" w:noHBand="0" w:noVBand="1"/>
      </w:tblPr>
      <w:tblGrid>
        <w:gridCol w:w="3403"/>
        <w:gridCol w:w="3685"/>
        <w:gridCol w:w="3827"/>
      </w:tblGrid>
      <w:tr w:rsidR="002732A2" w:rsidRPr="002732A2" w:rsidTr="008A313B">
        <w:tc>
          <w:tcPr>
            <w:tcW w:w="3403" w:type="dxa"/>
          </w:tcPr>
          <w:p w:rsidR="00ED6775" w:rsidRPr="002732A2" w:rsidRDefault="009A430B" w:rsidP="00B20558">
            <w:pPr>
              <w:spacing w:line="360" w:lineRule="auto"/>
              <w:jc w:val="both"/>
              <w:rPr>
                <w:rFonts w:ascii="Book Antiqua" w:hAnsi="Book Antiqua" w:cs="Times New Roman"/>
                <w:b/>
                <w:sz w:val="24"/>
                <w:szCs w:val="24"/>
                <w:lang w:eastAsia="zh-CN"/>
              </w:rPr>
            </w:pPr>
            <w:r w:rsidRPr="002732A2">
              <w:rPr>
                <w:rFonts w:ascii="Book Antiqua" w:hAnsi="Book Antiqua" w:cs="Times New Roman"/>
                <w:b/>
                <w:sz w:val="24"/>
                <w:szCs w:val="24"/>
                <w:lang w:eastAsia="zh-CN"/>
              </w:rPr>
              <w:t>R</w:t>
            </w:r>
            <w:r w:rsidRPr="002732A2">
              <w:rPr>
                <w:rFonts w:ascii="Book Antiqua" w:hAnsi="Book Antiqua" w:cs="Times New Roman" w:hint="eastAsia"/>
                <w:b/>
                <w:sz w:val="24"/>
                <w:szCs w:val="24"/>
                <w:lang w:eastAsia="zh-CN"/>
              </w:rPr>
              <w:t>ef.</w:t>
            </w:r>
          </w:p>
        </w:tc>
        <w:tc>
          <w:tcPr>
            <w:tcW w:w="3685" w:type="dxa"/>
          </w:tcPr>
          <w:p w:rsidR="00ED6775" w:rsidRPr="002732A2" w:rsidRDefault="008A313B" w:rsidP="00B20558">
            <w:pPr>
              <w:spacing w:line="360" w:lineRule="auto"/>
              <w:jc w:val="both"/>
              <w:rPr>
                <w:rFonts w:ascii="Book Antiqua" w:hAnsi="Book Antiqua" w:cs="Times New Roman"/>
                <w:b/>
                <w:sz w:val="24"/>
                <w:szCs w:val="24"/>
              </w:rPr>
            </w:pPr>
            <w:r w:rsidRPr="002732A2">
              <w:rPr>
                <w:rFonts w:ascii="Book Antiqua" w:hAnsi="Book Antiqua" w:cs="Times New Roman"/>
                <w:b/>
                <w:sz w:val="24"/>
                <w:szCs w:val="24"/>
              </w:rPr>
              <w:t>Review based on</w:t>
            </w:r>
          </w:p>
        </w:tc>
        <w:tc>
          <w:tcPr>
            <w:tcW w:w="3827" w:type="dxa"/>
          </w:tcPr>
          <w:p w:rsidR="00ED6775" w:rsidRPr="002732A2" w:rsidRDefault="008A313B" w:rsidP="00B20558">
            <w:pPr>
              <w:spacing w:line="360" w:lineRule="auto"/>
              <w:jc w:val="both"/>
              <w:rPr>
                <w:rFonts w:ascii="Book Antiqua" w:hAnsi="Book Antiqua" w:cs="Times New Roman"/>
                <w:b/>
                <w:sz w:val="24"/>
                <w:szCs w:val="24"/>
              </w:rPr>
            </w:pPr>
            <w:r w:rsidRPr="002732A2">
              <w:rPr>
                <w:rFonts w:ascii="Book Antiqua" w:hAnsi="Book Antiqua" w:cs="Times New Roman"/>
                <w:b/>
                <w:sz w:val="24"/>
                <w:szCs w:val="24"/>
              </w:rPr>
              <w:t>Non-adherence rates</w:t>
            </w:r>
          </w:p>
        </w:tc>
      </w:tr>
      <w:tr w:rsidR="002732A2" w:rsidRPr="002732A2" w:rsidTr="008A313B">
        <w:tc>
          <w:tcPr>
            <w:tcW w:w="3403" w:type="dxa"/>
          </w:tcPr>
          <w:p w:rsidR="00ED6775" w:rsidRPr="002732A2" w:rsidRDefault="00ED6775" w:rsidP="008E288B">
            <w:pPr>
              <w:spacing w:line="360" w:lineRule="auto"/>
              <w:jc w:val="both"/>
              <w:rPr>
                <w:rFonts w:ascii="Book Antiqua" w:hAnsi="Book Antiqua" w:cs="Times New Roman"/>
                <w:sz w:val="24"/>
                <w:szCs w:val="24"/>
              </w:rPr>
            </w:pPr>
            <w:r w:rsidRPr="002732A2">
              <w:rPr>
                <w:rFonts w:ascii="Book Antiqua" w:hAnsi="Book Antiqua" w:cs="Times New Roman"/>
                <w:sz w:val="24"/>
                <w:szCs w:val="24"/>
              </w:rPr>
              <w:t>Van Putten</w:t>
            </w:r>
            <w:r w:rsidR="008E288B" w:rsidRPr="002732A2">
              <w:rPr>
                <w:rFonts w:ascii="Book Antiqua" w:hAnsi="Book Antiqua" w:cs="Times New Roman"/>
                <w:sz w:val="24"/>
                <w:szCs w:val="24"/>
                <w:vertAlign w:val="superscript"/>
              </w:rPr>
              <w:t>[20]</w:t>
            </w:r>
            <w:r w:rsidRPr="002732A2">
              <w:rPr>
                <w:rFonts w:ascii="Book Antiqua" w:hAnsi="Book Antiqua" w:cs="Times New Roman"/>
                <w:sz w:val="24"/>
                <w:szCs w:val="24"/>
              </w:rPr>
              <w:t>, 1975</w:t>
            </w:r>
          </w:p>
        </w:tc>
        <w:tc>
          <w:tcPr>
            <w:tcW w:w="3685" w:type="dxa"/>
          </w:tcPr>
          <w:p w:rsidR="00ED6775" w:rsidRPr="002732A2" w:rsidRDefault="00ED6775"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7 studies</w:t>
            </w:r>
          </w:p>
        </w:tc>
        <w:tc>
          <w:tcPr>
            <w:tcW w:w="3827" w:type="dxa"/>
          </w:tcPr>
          <w:p w:rsidR="00ED6775" w:rsidRPr="002732A2" w:rsidRDefault="008E288B"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20%</w:t>
            </w:r>
            <w:r w:rsidR="00ED6775" w:rsidRPr="002732A2">
              <w:rPr>
                <w:rFonts w:ascii="Book Antiqua" w:hAnsi="Book Antiqua" w:cs="Times New Roman"/>
                <w:sz w:val="24"/>
                <w:szCs w:val="24"/>
              </w:rPr>
              <w:t>-30%</w:t>
            </w:r>
            <w:r w:rsidR="002737FB" w:rsidRPr="002732A2">
              <w:rPr>
                <w:rFonts w:ascii="Book Antiqua" w:hAnsi="Book Antiqua" w:cs="Times New Roman"/>
                <w:sz w:val="24"/>
                <w:szCs w:val="24"/>
              </w:rPr>
              <w:t xml:space="preserve"> (only lithium)</w:t>
            </w:r>
          </w:p>
        </w:tc>
      </w:tr>
      <w:tr w:rsidR="002732A2" w:rsidRPr="002732A2" w:rsidTr="008A313B">
        <w:tc>
          <w:tcPr>
            <w:tcW w:w="3403" w:type="dxa"/>
          </w:tcPr>
          <w:p w:rsidR="00CF7EAE" w:rsidRPr="002732A2" w:rsidRDefault="00CF7EAE" w:rsidP="008E288B">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Jamison </w:t>
            </w:r>
            <w:r w:rsidR="008E288B"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Akiskal</w:t>
            </w:r>
            <w:r w:rsidR="008E288B" w:rsidRPr="002732A2">
              <w:rPr>
                <w:rFonts w:ascii="Book Antiqua" w:hAnsi="Book Antiqua" w:cs="Times New Roman"/>
                <w:sz w:val="24"/>
                <w:szCs w:val="24"/>
                <w:vertAlign w:val="superscript"/>
              </w:rPr>
              <w:t>[21]</w:t>
            </w:r>
            <w:r w:rsidRPr="002732A2">
              <w:rPr>
                <w:rFonts w:ascii="Book Antiqua" w:hAnsi="Book Antiqua" w:cs="Times New Roman"/>
                <w:sz w:val="24"/>
                <w:szCs w:val="24"/>
              </w:rPr>
              <w:t>, 1983</w:t>
            </w:r>
          </w:p>
        </w:tc>
        <w:tc>
          <w:tcPr>
            <w:tcW w:w="3685" w:type="dxa"/>
          </w:tcPr>
          <w:p w:rsidR="00CF7EAE" w:rsidRPr="002732A2" w:rsidRDefault="00CF7EAE"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10 studies</w:t>
            </w:r>
          </w:p>
        </w:tc>
        <w:tc>
          <w:tcPr>
            <w:tcW w:w="3827" w:type="dxa"/>
          </w:tcPr>
          <w:p w:rsidR="00CF7EAE" w:rsidRPr="002732A2" w:rsidRDefault="00CF7EAE"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33%-50% (only lithium)</w:t>
            </w:r>
          </w:p>
        </w:tc>
      </w:tr>
      <w:tr w:rsidR="002732A2" w:rsidRPr="002732A2" w:rsidTr="008A313B">
        <w:tc>
          <w:tcPr>
            <w:tcW w:w="3403" w:type="dxa"/>
          </w:tcPr>
          <w:p w:rsidR="00CF7EAE" w:rsidRPr="002732A2" w:rsidRDefault="00CF7EAE" w:rsidP="008E288B">
            <w:pPr>
              <w:spacing w:line="360" w:lineRule="auto"/>
              <w:jc w:val="both"/>
              <w:rPr>
                <w:rFonts w:ascii="Book Antiqua" w:hAnsi="Book Antiqua" w:cs="Times New Roman"/>
                <w:sz w:val="24"/>
                <w:szCs w:val="24"/>
              </w:rPr>
            </w:pPr>
            <w:r w:rsidRPr="002732A2">
              <w:rPr>
                <w:rFonts w:ascii="Book Antiqua" w:hAnsi="Book Antiqua" w:cs="Times New Roman"/>
                <w:sz w:val="24"/>
                <w:szCs w:val="24"/>
              </w:rPr>
              <w:t>Cochran</w:t>
            </w:r>
            <w:r w:rsidR="008E288B" w:rsidRPr="002732A2">
              <w:rPr>
                <w:rFonts w:ascii="Book Antiqua" w:hAnsi="Book Antiqua" w:cs="Times New Roman"/>
                <w:sz w:val="24"/>
                <w:szCs w:val="24"/>
                <w:vertAlign w:val="superscript"/>
              </w:rPr>
              <w:t>[5]</w:t>
            </w:r>
            <w:r w:rsidR="008E288B"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1986</w:t>
            </w:r>
          </w:p>
        </w:tc>
        <w:tc>
          <w:tcPr>
            <w:tcW w:w="3685" w:type="dxa"/>
          </w:tcPr>
          <w:p w:rsidR="00CF7EAE" w:rsidRPr="002732A2" w:rsidRDefault="00CF7EAE"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13 studies from 1966-1986</w:t>
            </w:r>
          </w:p>
        </w:tc>
        <w:tc>
          <w:tcPr>
            <w:tcW w:w="3827" w:type="dxa"/>
          </w:tcPr>
          <w:p w:rsidR="00CF7EAE" w:rsidRPr="002732A2" w:rsidRDefault="00CF7EAE" w:rsidP="008E288B">
            <w:pPr>
              <w:spacing w:line="360" w:lineRule="auto"/>
              <w:jc w:val="both"/>
              <w:rPr>
                <w:rFonts w:ascii="Book Antiqua" w:hAnsi="Book Antiqua" w:cs="Times New Roman"/>
                <w:sz w:val="24"/>
                <w:szCs w:val="24"/>
              </w:rPr>
            </w:pPr>
            <w:r w:rsidRPr="002732A2">
              <w:rPr>
                <w:rFonts w:ascii="Book Antiqua" w:hAnsi="Book Antiqua" w:cs="Times New Roman"/>
                <w:sz w:val="24"/>
                <w:szCs w:val="24"/>
              </w:rPr>
              <w:t>9%</w:t>
            </w:r>
            <w:r w:rsidR="008E288B"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57% (only lithium)</w:t>
            </w:r>
          </w:p>
        </w:tc>
      </w:tr>
      <w:tr w:rsidR="002732A2" w:rsidRPr="002732A2" w:rsidTr="008A313B">
        <w:tc>
          <w:tcPr>
            <w:tcW w:w="3403" w:type="dxa"/>
          </w:tcPr>
          <w:p w:rsidR="00CF7EAE" w:rsidRPr="002732A2" w:rsidRDefault="00CF7EAE" w:rsidP="008E288B">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Goodwin </w:t>
            </w:r>
            <w:r w:rsidR="008E288B"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Jamison</w:t>
            </w:r>
            <w:r w:rsidR="008E288B" w:rsidRPr="002732A2">
              <w:rPr>
                <w:rFonts w:ascii="Book Antiqua" w:hAnsi="Book Antiqua" w:cs="Times New Roman"/>
                <w:sz w:val="24"/>
                <w:szCs w:val="24"/>
                <w:vertAlign w:val="superscript"/>
              </w:rPr>
              <w:t>[22]</w:t>
            </w:r>
            <w:r w:rsidRPr="002732A2">
              <w:rPr>
                <w:rFonts w:ascii="Book Antiqua" w:hAnsi="Book Antiqua" w:cs="Times New Roman"/>
                <w:sz w:val="24"/>
                <w:szCs w:val="24"/>
              </w:rPr>
              <w:t>, 1990</w:t>
            </w:r>
          </w:p>
        </w:tc>
        <w:tc>
          <w:tcPr>
            <w:tcW w:w="3685" w:type="dxa"/>
          </w:tcPr>
          <w:p w:rsidR="00CF7EAE" w:rsidRPr="002732A2" w:rsidRDefault="00CF7EAE"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50 studies</w:t>
            </w:r>
          </w:p>
        </w:tc>
        <w:tc>
          <w:tcPr>
            <w:tcW w:w="3827" w:type="dxa"/>
          </w:tcPr>
          <w:p w:rsidR="00CF7EAE" w:rsidRPr="002732A2" w:rsidRDefault="00CF7EAE" w:rsidP="008E288B">
            <w:pPr>
              <w:autoSpaceDE w:val="0"/>
              <w:autoSpaceDN w:val="0"/>
              <w:adjustRightInd w:val="0"/>
              <w:spacing w:line="360" w:lineRule="auto"/>
              <w:jc w:val="both"/>
              <w:rPr>
                <w:rFonts w:ascii="Book Antiqua" w:hAnsi="Book Antiqua" w:cs="Meridien-Roman"/>
                <w:b/>
                <w:sz w:val="24"/>
                <w:szCs w:val="24"/>
              </w:rPr>
            </w:pPr>
            <w:r w:rsidRPr="002732A2">
              <w:rPr>
                <w:rFonts w:ascii="Book Antiqua" w:hAnsi="Book Antiqua" w:cs="Meridien-Roman"/>
                <w:sz w:val="24"/>
                <w:szCs w:val="24"/>
                <w:lang w:val="en-US" w:bidi="hi-IN"/>
              </w:rPr>
              <w:t>18%</w:t>
            </w:r>
            <w:r w:rsidR="008E288B" w:rsidRPr="002732A2">
              <w:rPr>
                <w:rFonts w:ascii="Book Antiqua" w:hAnsi="Book Antiqua" w:cs="Meridien-Roman" w:hint="eastAsia"/>
                <w:sz w:val="24"/>
                <w:szCs w:val="24"/>
                <w:lang w:val="en-US" w:eastAsia="zh-CN" w:bidi="hi-IN"/>
              </w:rPr>
              <w:t>-</w:t>
            </w:r>
            <w:r w:rsidRPr="002732A2">
              <w:rPr>
                <w:rFonts w:ascii="Book Antiqua" w:hAnsi="Book Antiqua" w:cs="Meridien-Roman"/>
                <w:sz w:val="24"/>
                <w:szCs w:val="24"/>
                <w:lang w:val="en-US" w:bidi="hi-IN"/>
              </w:rPr>
              <w:t xml:space="preserve">53% </w:t>
            </w:r>
            <w:r w:rsidRPr="002732A2">
              <w:rPr>
                <w:rFonts w:ascii="Book Antiqua" w:hAnsi="Book Antiqua" w:cs="Times New Roman"/>
                <w:sz w:val="24"/>
                <w:szCs w:val="24"/>
              </w:rPr>
              <w:t>(only lithium)</w:t>
            </w:r>
          </w:p>
        </w:tc>
      </w:tr>
      <w:tr w:rsidR="002732A2" w:rsidRPr="002732A2" w:rsidTr="008A313B">
        <w:tc>
          <w:tcPr>
            <w:tcW w:w="3403" w:type="dxa"/>
          </w:tcPr>
          <w:p w:rsidR="00CF7EAE" w:rsidRPr="002732A2" w:rsidRDefault="00CF7EAE" w:rsidP="008E288B">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Lingam </w:t>
            </w:r>
            <w:r w:rsidR="008E288B"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Scott</w:t>
            </w:r>
            <w:r w:rsidR="008E288B" w:rsidRPr="002732A2">
              <w:rPr>
                <w:rFonts w:ascii="Book Antiqua" w:hAnsi="Book Antiqua" w:cs="Times New Roman"/>
                <w:sz w:val="24"/>
                <w:szCs w:val="24"/>
                <w:vertAlign w:val="superscript"/>
              </w:rPr>
              <w:t>[6]</w:t>
            </w:r>
            <w:r w:rsidRPr="002732A2">
              <w:rPr>
                <w:rFonts w:ascii="Book Antiqua" w:hAnsi="Book Antiqua" w:cs="Times New Roman"/>
                <w:sz w:val="24"/>
                <w:szCs w:val="24"/>
              </w:rPr>
              <w:t>, 2002</w:t>
            </w:r>
          </w:p>
        </w:tc>
        <w:tc>
          <w:tcPr>
            <w:tcW w:w="3685" w:type="dxa"/>
          </w:tcPr>
          <w:p w:rsidR="00CF7EAE" w:rsidRPr="002732A2" w:rsidRDefault="00CF7EAE"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3 studies </w:t>
            </w:r>
            <w:r w:rsidR="006F0CB2" w:rsidRPr="002732A2">
              <w:rPr>
                <w:rFonts w:ascii="Book Antiqua" w:hAnsi="Book Antiqua" w:cs="Times New Roman"/>
                <w:sz w:val="24"/>
                <w:szCs w:val="24"/>
              </w:rPr>
              <w:t>and</w:t>
            </w:r>
            <w:r w:rsidRPr="002732A2">
              <w:rPr>
                <w:rFonts w:ascii="Book Antiqua" w:hAnsi="Book Antiqua" w:cs="Times New Roman"/>
                <w:sz w:val="24"/>
                <w:szCs w:val="24"/>
              </w:rPr>
              <w:t xml:space="preserve"> 1 review</w:t>
            </w:r>
          </w:p>
        </w:tc>
        <w:tc>
          <w:tcPr>
            <w:tcW w:w="3827" w:type="dxa"/>
          </w:tcPr>
          <w:p w:rsidR="00CF7EAE" w:rsidRPr="002732A2" w:rsidRDefault="00CF7EAE" w:rsidP="00F26746">
            <w:pPr>
              <w:autoSpaceDE w:val="0"/>
              <w:autoSpaceDN w:val="0"/>
              <w:adjustRightInd w:val="0"/>
              <w:spacing w:line="360" w:lineRule="auto"/>
              <w:jc w:val="both"/>
              <w:rPr>
                <w:rFonts w:ascii="Book Antiqua" w:eastAsia="AdvTimes" w:hAnsi="Book Antiqua" w:cs="Times New Roman"/>
                <w:sz w:val="24"/>
                <w:szCs w:val="24"/>
              </w:rPr>
            </w:pPr>
            <w:r w:rsidRPr="002732A2">
              <w:rPr>
                <w:rFonts w:ascii="Book Antiqua" w:hAnsi="Book Antiqua" w:cs="Times New Roman"/>
                <w:sz w:val="24"/>
                <w:szCs w:val="24"/>
              </w:rPr>
              <w:t>20%</w:t>
            </w:r>
            <w:r w:rsidR="008E288B"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66%</w:t>
            </w:r>
            <w:r w:rsidR="00F26746"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median 41%</w:t>
            </w:r>
          </w:p>
        </w:tc>
      </w:tr>
      <w:tr w:rsidR="002732A2" w:rsidRPr="002732A2" w:rsidTr="008A313B">
        <w:tc>
          <w:tcPr>
            <w:tcW w:w="3403" w:type="dxa"/>
          </w:tcPr>
          <w:p w:rsidR="00CF7EAE" w:rsidRPr="002732A2" w:rsidRDefault="00CF7EAE" w:rsidP="008E288B">
            <w:pPr>
              <w:spacing w:line="360" w:lineRule="auto"/>
              <w:jc w:val="both"/>
              <w:rPr>
                <w:rFonts w:ascii="Book Antiqua" w:hAnsi="Book Antiqua" w:cs="Times New Roman"/>
                <w:sz w:val="24"/>
                <w:szCs w:val="24"/>
              </w:rPr>
            </w:pPr>
            <w:r w:rsidRPr="002732A2">
              <w:rPr>
                <w:rFonts w:ascii="Book Antiqua" w:hAnsi="Book Antiqua" w:cs="Times New Roman"/>
                <w:sz w:val="24"/>
                <w:szCs w:val="24"/>
              </w:rPr>
              <w:t>Pe</w:t>
            </w:r>
            <w:r w:rsidR="002737FB" w:rsidRPr="002732A2">
              <w:rPr>
                <w:rFonts w:ascii="Book Antiqua" w:hAnsi="Book Antiqua" w:cs="Times New Roman"/>
                <w:sz w:val="24"/>
                <w:szCs w:val="24"/>
              </w:rPr>
              <w:t>r</w:t>
            </w:r>
            <w:r w:rsidRPr="002732A2">
              <w:rPr>
                <w:rFonts w:ascii="Book Antiqua" w:hAnsi="Book Antiqua" w:cs="Times New Roman"/>
                <w:sz w:val="24"/>
                <w:szCs w:val="24"/>
              </w:rPr>
              <w:t xml:space="preserve">lick </w:t>
            </w:r>
            <w:r w:rsidR="008E288B" w:rsidRPr="002732A2">
              <w:rPr>
                <w:rFonts w:ascii="Book Antiqua" w:hAnsi="Book Antiqua" w:cs="Times New Roman"/>
                <w:i/>
                <w:sz w:val="24"/>
                <w:szCs w:val="24"/>
              </w:rPr>
              <w:t>et al</w:t>
            </w:r>
            <w:r w:rsidR="008E288B" w:rsidRPr="002732A2">
              <w:rPr>
                <w:rFonts w:ascii="Book Antiqua" w:hAnsi="Book Antiqua" w:cs="Times New Roman"/>
                <w:sz w:val="24"/>
                <w:szCs w:val="24"/>
                <w:vertAlign w:val="superscript"/>
              </w:rPr>
              <w:t>[</w:t>
            </w:r>
            <w:r w:rsidR="008E288B" w:rsidRPr="002732A2">
              <w:rPr>
                <w:rFonts w:ascii="Book Antiqua" w:hAnsi="Book Antiqua" w:cs="Times New Roman" w:hint="eastAsia"/>
                <w:sz w:val="24"/>
                <w:szCs w:val="24"/>
                <w:vertAlign w:val="superscript"/>
                <w:lang w:eastAsia="zh-CN"/>
              </w:rPr>
              <w:t>7</w:t>
            </w:r>
            <w:r w:rsidR="008E288B" w:rsidRPr="002732A2">
              <w:rPr>
                <w:rFonts w:ascii="Book Antiqua" w:hAnsi="Book Antiqua" w:cs="Times New Roman"/>
                <w:sz w:val="24"/>
                <w:szCs w:val="24"/>
                <w:vertAlign w:val="superscript"/>
              </w:rPr>
              <w:t>]</w:t>
            </w:r>
            <w:r w:rsidR="008E288B"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2004</w:t>
            </w:r>
          </w:p>
        </w:tc>
        <w:tc>
          <w:tcPr>
            <w:tcW w:w="3685" w:type="dxa"/>
          </w:tcPr>
          <w:p w:rsidR="00CF7EAE" w:rsidRPr="002732A2" w:rsidRDefault="00CF7EAE" w:rsidP="006211DC">
            <w:pPr>
              <w:spacing w:line="360" w:lineRule="auto"/>
              <w:jc w:val="both"/>
              <w:rPr>
                <w:rFonts w:ascii="Book Antiqua" w:hAnsi="Book Antiqua" w:cs="Times New Roman"/>
                <w:sz w:val="24"/>
                <w:szCs w:val="24"/>
              </w:rPr>
            </w:pPr>
            <w:r w:rsidRPr="002732A2">
              <w:rPr>
                <w:rFonts w:ascii="Book Antiqua" w:hAnsi="Book Antiqua" w:cs="Times New Roman"/>
                <w:sz w:val="24"/>
                <w:szCs w:val="24"/>
              </w:rPr>
              <w:t>25 papersfrom 1979</w:t>
            </w:r>
            <w:r w:rsidR="006211D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2004</w:t>
            </w:r>
          </w:p>
        </w:tc>
        <w:tc>
          <w:tcPr>
            <w:tcW w:w="3827" w:type="dxa"/>
          </w:tcPr>
          <w:p w:rsidR="00CF7EAE" w:rsidRPr="002732A2" w:rsidRDefault="00CF7EAE" w:rsidP="00F26746">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23%</w:t>
            </w:r>
            <w:r w:rsidR="008E288B"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68%</w:t>
            </w:r>
            <w:r w:rsidR="00F26746"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median 42%</w:t>
            </w:r>
          </w:p>
        </w:tc>
      </w:tr>
      <w:tr w:rsidR="002732A2" w:rsidRPr="002732A2" w:rsidTr="008A313B">
        <w:tc>
          <w:tcPr>
            <w:tcW w:w="3403" w:type="dxa"/>
          </w:tcPr>
          <w:p w:rsidR="00CF7EAE" w:rsidRPr="002732A2" w:rsidRDefault="00CF7EAE" w:rsidP="008E288B">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Colom </w:t>
            </w:r>
            <w:r w:rsidR="008E288B" w:rsidRPr="002732A2">
              <w:rPr>
                <w:rFonts w:ascii="Book Antiqua" w:hAnsi="Book Antiqua" w:cs="Times New Roman"/>
                <w:i/>
                <w:sz w:val="24"/>
                <w:szCs w:val="24"/>
              </w:rPr>
              <w:t>et al</w:t>
            </w:r>
            <w:r w:rsidR="008E288B" w:rsidRPr="002732A2">
              <w:rPr>
                <w:rFonts w:ascii="Book Antiqua" w:hAnsi="Book Antiqua" w:cs="Times New Roman"/>
                <w:sz w:val="24"/>
                <w:szCs w:val="24"/>
                <w:vertAlign w:val="superscript"/>
              </w:rPr>
              <w:t>[</w:t>
            </w:r>
            <w:r w:rsidR="008E288B" w:rsidRPr="002732A2">
              <w:rPr>
                <w:rFonts w:ascii="Book Antiqua" w:hAnsi="Book Antiqua" w:cs="Times New Roman" w:hint="eastAsia"/>
                <w:sz w:val="24"/>
                <w:szCs w:val="24"/>
                <w:vertAlign w:val="superscript"/>
                <w:lang w:eastAsia="zh-CN"/>
              </w:rPr>
              <w:t>4</w:t>
            </w:r>
            <w:r w:rsidR="008E288B" w:rsidRPr="002732A2">
              <w:rPr>
                <w:rFonts w:ascii="Book Antiqua" w:hAnsi="Book Antiqua" w:cs="Times New Roman"/>
                <w:sz w:val="24"/>
                <w:szCs w:val="24"/>
                <w:vertAlign w:val="superscript"/>
              </w:rPr>
              <w:t>]</w:t>
            </w:r>
            <w:r w:rsidR="008E288B"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2005</w:t>
            </w:r>
          </w:p>
        </w:tc>
        <w:tc>
          <w:tcPr>
            <w:tcW w:w="3685" w:type="dxa"/>
          </w:tcPr>
          <w:p w:rsidR="00CF7EAE" w:rsidRPr="002732A2" w:rsidRDefault="00CF7EAE"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6 studies</w:t>
            </w:r>
          </w:p>
        </w:tc>
        <w:tc>
          <w:tcPr>
            <w:tcW w:w="3827" w:type="dxa"/>
          </w:tcPr>
          <w:p w:rsidR="00CF7EAE" w:rsidRPr="002732A2" w:rsidRDefault="004146B0" w:rsidP="00F26746">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20%</w:t>
            </w:r>
            <w:r w:rsidR="008E288B"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64</w:t>
            </w:r>
            <w:r w:rsidR="00CF7EAE" w:rsidRPr="002732A2">
              <w:rPr>
                <w:rFonts w:ascii="Book Antiqua" w:hAnsi="Book Antiqua" w:cs="Times New Roman"/>
                <w:sz w:val="24"/>
                <w:szCs w:val="24"/>
              </w:rPr>
              <w:t>%</w:t>
            </w:r>
            <w:r w:rsidR="00F26746" w:rsidRPr="002732A2">
              <w:rPr>
                <w:rFonts w:ascii="Book Antiqua" w:hAnsi="Book Antiqua" w:cs="Times New Roman" w:hint="eastAsia"/>
                <w:sz w:val="24"/>
                <w:szCs w:val="24"/>
                <w:lang w:eastAsia="zh-CN"/>
              </w:rPr>
              <w:t>,</w:t>
            </w:r>
            <w:r w:rsidR="00CF7EAE" w:rsidRPr="002732A2">
              <w:rPr>
                <w:rFonts w:ascii="Book Antiqua" w:hAnsi="Book Antiqua" w:cs="Times New Roman"/>
                <w:sz w:val="24"/>
                <w:szCs w:val="24"/>
              </w:rPr>
              <w:t xml:space="preserve"> mean 25%</w:t>
            </w:r>
          </w:p>
        </w:tc>
      </w:tr>
      <w:tr w:rsidR="002732A2" w:rsidRPr="002732A2" w:rsidTr="008A313B">
        <w:tc>
          <w:tcPr>
            <w:tcW w:w="3403" w:type="dxa"/>
          </w:tcPr>
          <w:p w:rsidR="00CF7EAE" w:rsidRPr="002732A2" w:rsidRDefault="00CF7EAE" w:rsidP="008E288B">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Gaudiano </w:t>
            </w:r>
            <w:r w:rsidR="008E288B" w:rsidRPr="002732A2">
              <w:rPr>
                <w:rFonts w:ascii="Book Antiqua" w:hAnsi="Book Antiqua" w:cs="Times New Roman"/>
                <w:i/>
                <w:sz w:val="24"/>
                <w:szCs w:val="24"/>
              </w:rPr>
              <w:t>et al</w:t>
            </w:r>
            <w:r w:rsidR="008E288B" w:rsidRPr="002732A2">
              <w:rPr>
                <w:rFonts w:ascii="Book Antiqua" w:hAnsi="Book Antiqua" w:cs="Times New Roman"/>
                <w:sz w:val="24"/>
                <w:szCs w:val="24"/>
                <w:vertAlign w:val="superscript"/>
              </w:rPr>
              <w:t>[1</w:t>
            </w:r>
            <w:r w:rsidR="008E288B" w:rsidRPr="002732A2">
              <w:rPr>
                <w:rFonts w:ascii="Book Antiqua" w:hAnsi="Book Antiqua" w:cs="Times New Roman" w:hint="eastAsia"/>
                <w:sz w:val="24"/>
                <w:szCs w:val="24"/>
                <w:vertAlign w:val="superscript"/>
                <w:lang w:eastAsia="zh-CN"/>
              </w:rPr>
              <w:t>8</w:t>
            </w:r>
            <w:r w:rsidR="008E288B" w:rsidRPr="002732A2">
              <w:rPr>
                <w:rFonts w:ascii="Book Antiqua" w:hAnsi="Book Antiqua" w:cs="Times New Roman"/>
                <w:sz w:val="24"/>
                <w:szCs w:val="24"/>
                <w:vertAlign w:val="superscript"/>
              </w:rPr>
              <w:t>]</w:t>
            </w:r>
            <w:r w:rsidR="008E288B"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2008</w:t>
            </w:r>
          </w:p>
        </w:tc>
        <w:tc>
          <w:tcPr>
            <w:tcW w:w="3685" w:type="dxa"/>
          </w:tcPr>
          <w:p w:rsidR="00CF7EAE" w:rsidRPr="002732A2" w:rsidRDefault="00CF7EAE"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3 reviews</w:t>
            </w:r>
          </w:p>
        </w:tc>
        <w:tc>
          <w:tcPr>
            <w:tcW w:w="3827" w:type="dxa"/>
          </w:tcPr>
          <w:p w:rsidR="00CF7EAE" w:rsidRPr="002732A2" w:rsidRDefault="00CF7EAE" w:rsidP="00F26746">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20%</w:t>
            </w:r>
            <w:r w:rsidR="008E288B"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60%</w:t>
            </w:r>
            <w:r w:rsidR="00F26746"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mean 40%</w:t>
            </w:r>
          </w:p>
        </w:tc>
      </w:tr>
      <w:tr w:rsidR="002732A2" w:rsidRPr="002732A2" w:rsidTr="008A313B">
        <w:tc>
          <w:tcPr>
            <w:tcW w:w="3403" w:type="dxa"/>
          </w:tcPr>
          <w:p w:rsidR="005A4E3F" w:rsidRPr="002732A2" w:rsidRDefault="005A4E3F" w:rsidP="008E288B">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Basco </w:t>
            </w:r>
            <w:r w:rsidR="008E288B"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Smith</w:t>
            </w:r>
            <w:r w:rsidR="008E288B" w:rsidRPr="002732A2">
              <w:rPr>
                <w:rFonts w:ascii="Book Antiqua" w:hAnsi="Book Antiqua" w:cs="Times New Roman"/>
                <w:sz w:val="24"/>
                <w:szCs w:val="24"/>
                <w:vertAlign w:val="superscript"/>
              </w:rPr>
              <w:t>[8]</w:t>
            </w:r>
            <w:r w:rsidRPr="002732A2">
              <w:rPr>
                <w:rFonts w:ascii="Book Antiqua" w:hAnsi="Book Antiqua" w:cs="Times New Roman"/>
                <w:sz w:val="24"/>
                <w:szCs w:val="24"/>
              </w:rPr>
              <w:t>, 2009</w:t>
            </w:r>
          </w:p>
        </w:tc>
        <w:tc>
          <w:tcPr>
            <w:tcW w:w="3685" w:type="dxa"/>
          </w:tcPr>
          <w:p w:rsidR="005A4E3F" w:rsidRPr="002732A2" w:rsidRDefault="005A4E3F"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9 studies</w:t>
            </w:r>
          </w:p>
        </w:tc>
        <w:tc>
          <w:tcPr>
            <w:tcW w:w="3827" w:type="dxa"/>
          </w:tcPr>
          <w:p w:rsidR="005A4E3F" w:rsidRPr="002732A2" w:rsidRDefault="005A4E3F"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8%-64%</w:t>
            </w:r>
          </w:p>
        </w:tc>
      </w:tr>
      <w:tr w:rsidR="002732A2" w:rsidRPr="002732A2" w:rsidTr="008A313B">
        <w:tc>
          <w:tcPr>
            <w:tcW w:w="3403" w:type="dxa"/>
          </w:tcPr>
          <w:p w:rsidR="00CF7EAE" w:rsidRPr="002732A2" w:rsidRDefault="00CF7EAE" w:rsidP="008E288B">
            <w:pPr>
              <w:spacing w:line="360" w:lineRule="auto"/>
              <w:jc w:val="both"/>
              <w:rPr>
                <w:rFonts w:ascii="Book Antiqua" w:hAnsi="Book Antiqua" w:cs="Times New Roman"/>
                <w:sz w:val="24"/>
                <w:szCs w:val="24"/>
                <w:lang w:eastAsia="zh-CN"/>
              </w:rPr>
            </w:pPr>
            <w:r w:rsidRPr="002732A2">
              <w:rPr>
                <w:rFonts w:ascii="Book Antiqua" w:hAnsi="Book Antiqua" w:cs="Times New Roman"/>
                <w:sz w:val="24"/>
                <w:szCs w:val="24"/>
              </w:rPr>
              <w:t xml:space="preserve">Busby </w:t>
            </w:r>
            <w:r w:rsidR="008E288B"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Sajatovic</w:t>
            </w:r>
            <w:r w:rsidR="008E288B" w:rsidRPr="002732A2">
              <w:rPr>
                <w:rFonts w:ascii="Book Antiqua" w:hAnsi="Book Antiqua" w:cs="Times New Roman"/>
                <w:sz w:val="24"/>
                <w:szCs w:val="24"/>
                <w:vertAlign w:val="superscript"/>
              </w:rPr>
              <w:t>[</w:t>
            </w:r>
            <w:r w:rsidR="008E288B" w:rsidRPr="002732A2">
              <w:rPr>
                <w:rFonts w:ascii="Book Antiqua" w:hAnsi="Book Antiqua" w:cs="Times New Roman" w:hint="eastAsia"/>
                <w:sz w:val="24"/>
                <w:szCs w:val="24"/>
                <w:vertAlign w:val="superscript"/>
                <w:lang w:eastAsia="zh-CN"/>
              </w:rPr>
              <w:t>3</w:t>
            </w:r>
            <w:r w:rsidR="008E288B" w:rsidRPr="002732A2">
              <w:rPr>
                <w:rFonts w:ascii="Book Antiqua" w:hAnsi="Book Antiqua" w:cs="Times New Roman"/>
                <w:sz w:val="24"/>
                <w:szCs w:val="24"/>
                <w:vertAlign w:val="superscript"/>
              </w:rPr>
              <w:t>]</w:t>
            </w:r>
            <w:r w:rsidR="008E288B"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2010</w:t>
            </w:r>
          </w:p>
        </w:tc>
        <w:tc>
          <w:tcPr>
            <w:tcW w:w="3685" w:type="dxa"/>
          </w:tcPr>
          <w:p w:rsidR="00CF7EAE" w:rsidRPr="002732A2" w:rsidRDefault="00CF7EAE"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6 studies</w:t>
            </w:r>
          </w:p>
        </w:tc>
        <w:tc>
          <w:tcPr>
            <w:tcW w:w="3827" w:type="dxa"/>
          </w:tcPr>
          <w:p w:rsidR="00CF7EAE" w:rsidRPr="002732A2" w:rsidRDefault="00CF7EAE" w:rsidP="008E288B">
            <w:pPr>
              <w:spacing w:line="360" w:lineRule="auto"/>
              <w:jc w:val="both"/>
              <w:rPr>
                <w:rFonts w:ascii="Book Antiqua" w:hAnsi="Book Antiqua" w:cs="Times New Roman"/>
                <w:sz w:val="24"/>
                <w:szCs w:val="24"/>
              </w:rPr>
            </w:pPr>
            <w:r w:rsidRPr="002732A2">
              <w:rPr>
                <w:rFonts w:ascii="Book Antiqua" w:hAnsi="Book Antiqua" w:cs="Times New Roman"/>
                <w:sz w:val="24"/>
                <w:szCs w:val="24"/>
              </w:rPr>
              <w:t>20%</w:t>
            </w:r>
            <w:r w:rsidR="008E288B"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60%</w:t>
            </w:r>
          </w:p>
        </w:tc>
      </w:tr>
      <w:tr w:rsidR="002732A2" w:rsidRPr="002732A2" w:rsidTr="008A313B">
        <w:tc>
          <w:tcPr>
            <w:tcW w:w="3403" w:type="dxa"/>
          </w:tcPr>
          <w:p w:rsidR="00CF7EAE" w:rsidRPr="002732A2" w:rsidRDefault="00CF7EAE" w:rsidP="008E288B">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Foster </w:t>
            </w:r>
            <w:r w:rsidR="008E288B" w:rsidRPr="002732A2">
              <w:rPr>
                <w:rFonts w:ascii="Book Antiqua" w:hAnsi="Book Antiqua" w:cs="Times New Roman"/>
                <w:i/>
                <w:sz w:val="24"/>
                <w:szCs w:val="24"/>
              </w:rPr>
              <w:t>et al</w:t>
            </w:r>
            <w:r w:rsidR="008E288B" w:rsidRPr="002732A2">
              <w:rPr>
                <w:rFonts w:ascii="Book Antiqua" w:hAnsi="Book Antiqua" w:cs="Times New Roman"/>
                <w:sz w:val="24"/>
                <w:szCs w:val="24"/>
                <w:vertAlign w:val="superscript"/>
              </w:rPr>
              <w:t>[</w:t>
            </w:r>
            <w:r w:rsidR="008E288B" w:rsidRPr="002732A2">
              <w:rPr>
                <w:rFonts w:ascii="Book Antiqua" w:hAnsi="Book Antiqua" w:cs="Times New Roman" w:hint="eastAsia"/>
                <w:sz w:val="24"/>
                <w:szCs w:val="24"/>
                <w:vertAlign w:val="superscript"/>
                <w:lang w:eastAsia="zh-CN"/>
              </w:rPr>
              <w:t>23</w:t>
            </w:r>
            <w:r w:rsidR="008E288B" w:rsidRPr="002732A2">
              <w:rPr>
                <w:rFonts w:ascii="Book Antiqua" w:hAnsi="Book Antiqua" w:cs="Times New Roman"/>
                <w:sz w:val="24"/>
                <w:szCs w:val="24"/>
                <w:vertAlign w:val="superscript"/>
              </w:rPr>
              <w:t>]</w:t>
            </w:r>
            <w:r w:rsidR="008E288B"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2011</w:t>
            </w:r>
          </w:p>
        </w:tc>
        <w:tc>
          <w:tcPr>
            <w:tcW w:w="3685" w:type="dxa"/>
          </w:tcPr>
          <w:p w:rsidR="00CF7EAE" w:rsidRPr="002732A2" w:rsidRDefault="00CF7EAE"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7 studies</w:t>
            </w:r>
          </w:p>
        </w:tc>
        <w:tc>
          <w:tcPr>
            <w:tcW w:w="3827" w:type="dxa"/>
          </w:tcPr>
          <w:p w:rsidR="00CF7EAE" w:rsidRPr="002732A2" w:rsidRDefault="00CF7EAE" w:rsidP="008E288B">
            <w:pPr>
              <w:spacing w:line="360" w:lineRule="auto"/>
              <w:jc w:val="both"/>
              <w:rPr>
                <w:rFonts w:ascii="Book Antiqua" w:hAnsi="Book Antiqua" w:cs="Times New Roman"/>
                <w:sz w:val="24"/>
                <w:szCs w:val="24"/>
              </w:rPr>
            </w:pPr>
            <w:r w:rsidRPr="002732A2">
              <w:rPr>
                <w:rFonts w:ascii="Book Antiqua" w:hAnsi="Book Antiqua" w:cs="Meridien-Roman"/>
                <w:bCs/>
                <w:sz w:val="24"/>
                <w:szCs w:val="24"/>
              </w:rPr>
              <w:t>21%</w:t>
            </w:r>
            <w:r w:rsidR="008E288B" w:rsidRPr="002732A2">
              <w:rPr>
                <w:rFonts w:ascii="Book Antiqua" w:hAnsi="Book Antiqua" w:cs="Meridien-Roman" w:hint="eastAsia"/>
                <w:bCs/>
                <w:sz w:val="24"/>
                <w:szCs w:val="24"/>
                <w:lang w:eastAsia="zh-CN"/>
              </w:rPr>
              <w:t>-</w:t>
            </w:r>
            <w:r w:rsidRPr="002732A2">
              <w:rPr>
                <w:rFonts w:ascii="Book Antiqua" w:hAnsi="Book Antiqua" w:cs="Meridien-Roman"/>
                <w:bCs/>
                <w:sz w:val="24"/>
                <w:szCs w:val="24"/>
              </w:rPr>
              <w:t>50%</w:t>
            </w:r>
          </w:p>
        </w:tc>
      </w:tr>
      <w:tr w:rsidR="002732A2" w:rsidRPr="002732A2" w:rsidTr="008A313B">
        <w:tc>
          <w:tcPr>
            <w:tcW w:w="3403" w:type="dxa"/>
          </w:tcPr>
          <w:p w:rsidR="00CF7EAE" w:rsidRPr="002732A2" w:rsidRDefault="00CF7EAE" w:rsidP="008E288B">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Leclerc </w:t>
            </w:r>
            <w:r w:rsidR="008E288B" w:rsidRPr="002732A2">
              <w:rPr>
                <w:rFonts w:ascii="Book Antiqua" w:hAnsi="Book Antiqua" w:cs="Times New Roman"/>
                <w:i/>
                <w:sz w:val="24"/>
                <w:szCs w:val="24"/>
              </w:rPr>
              <w:t>et al</w:t>
            </w:r>
            <w:r w:rsidR="008E288B" w:rsidRPr="002732A2">
              <w:rPr>
                <w:rFonts w:ascii="Book Antiqua" w:hAnsi="Book Antiqua" w:cs="Times New Roman"/>
                <w:sz w:val="24"/>
                <w:szCs w:val="24"/>
                <w:vertAlign w:val="superscript"/>
              </w:rPr>
              <w:t>[1</w:t>
            </w:r>
            <w:r w:rsidR="008E288B" w:rsidRPr="002732A2">
              <w:rPr>
                <w:rFonts w:ascii="Book Antiqua" w:hAnsi="Book Antiqua" w:cs="Times New Roman" w:hint="eastAsia"/>
                <w:sz w:val="24"/>
                <w:szCs w:val="24"/>
                <w:vertAlign w:val="superscript"/>
                <w:lang w:eastAsia="zh-CN"/>
              </w:rPr>
              <w:t>2</w:t>
            </w:r>
            <w:r w:rsidR="008E288B" w:rsidRPr="002732A2">
              <w:rPr>
                <w:rFonts w:ascii="Book Antiqua" w:hAnsi="Book Antiqua" w:cs="Times New Roman"/>
                <w:sz w:val="24"/>
                <w:szCs w:val="24"/>
                <w:vertAlign w:val="superscript"/>
              </w:rPr>
              <w:t>]</w:t>
            </w:r>
            <w:r w:rsidR="008E288B"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2013</w:t>
            </w:r>
          </w:p>
        </w:tc>
        <w:tc>
          <w:tcPr>
            <w:tcW w:w="3685" w:type="dxa"/>
          </w:tcPr>
          <w:p w:rsidR="00CF7EAE" w:rsidRPr="002732A2" w:rsidRDefault="00BD7902"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27 studies(rates derived from </w:t>
            </w:r>
            <w:r w:rsidR="00CF7EAE" w:rsidRPr="002732A2">
              <w:rPr>
                <w:rFonts w:ascii="Book Antiqua" w:hAnsi="Book Antiqua" w:cs="Times New Roman"/>
                <w:sz w:val="24"/>
                <w:szCs w:val="24"/>
              </w:rPr>
              <w:t>6 studies</w:t>
            </w:r>
            <w:r w:rsidRPr="002732A2">
              <w:rPr>
                <w:rFonts w:ascii="Book Antiqua" w:hAnsi="Book Antiqua" w:cs="Times New Roman"/>
                <w:sz w:val="24"/>
                <w:szCs w:val="24"/>
              </w:rPr>
              <w:t>)</w:t>
            </w:r>
          </w:p>
        </w:tc>
        <w:tc>
          <w:tcPr>
            <w:tcW w:w="3827" w:type="dxa"/>
          </w:tcPr>
          <w:p w:rsidR="00CF7EAE" w:rsidRPr="002732A2" w:rsidRDefault="00CF7EAE" w:rsidP="008E288B">
            <w:pPr>
              <w:spacing w:line="360" w:lineRule="auto"/>
              <w:jc w:val="both"/>
              <w:rPr>
                <w:rFonts w:ascii="Book Antiqua" w:hAnsi="Book Antiqua" w:cs="Times New Roman"/>
                <w:sz w:val="24"/>
                <w:szCs w:val="24"/>
              </w:rPr>
            </w:pPr>
            <w:r w:rsidRPr="002732A2">
              <w:rPr>
                <w:rFonts w:ascii="Book Antiqua" w:hAnsi="Book Antiqua" w:cs="Times New Roman"/>
                <w:sz w:val="24"/>
                <w:szCs w:val="24"/>
              </w:rPr>
              <w:t>12%</w:t>
            </w:r>
            <w:r w:rsidR="008E288B"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64%</w:t>
            </w:r>
          </w:p>
        </w:tc>
      </w:tr>
      <w:tr w:rsidR="002732A2" w:rsidRPr="002732A2" w:rsidTr="008A313B">
        <w:tc>
          <w:tcPr>
            <w:tcW w:w="3403" w:type="dxa"/>
          </w:tcPr>
          <w:p w:rsidR="00CF7EAE" w:rsidRPr="002732A2" w:rsidRDefault="00CF7EAE" w:rsidP="008E288B">
            <w:pPr>
              <w:spacing w:line="360" w:lineRule="auto"/>
              <w:jc w:val="both"/>
              <w:rPr>
                <w:rFonts w:ascii="Book Antiqua" w:hAnsi="Book Antiqua" w:cs="Times New Roman"/>
                <w:sz w:val="24"/>
                <w:szCs w:val="24"/>
              </w:rPr>
            </w:pPr>
            <w:r w:rsidRPr="002732A2">
              <w:rPr>
                <w:rFonts w:ascii="Book Antiqua" w:hAnsi="Book Antiqua" w:cs="Times New Roman"/>
                <w:sz w:val="24"/>
                <w:szCs w:val="24"/>
              </w:rPr>
              <w:t>Garcia</w:t>
            </w:r>
            <w:r w:rsidRPr="002732A2">
              <w:rPr>
                <w:rFonts w:ascii="Book Antiqua" w:hAnsi="Book Antiqua" w:cs="Times New Roman"/>
                <w:i/>
                <w:sz w:val="24"/>
                <w:szCs w:val="24"/>
              </w:rPr>
              <w:t xml:space="preserve"> et al</w:t>
            </w:r>
            <w:r w:rsidR="008E288B" w:rsidRPr="002732A2">
              <w:rPr>
                <w:rFonts w:ascii="Book Antiqua" w:hAnsi="Book Antiqua" w:cs="Times New Roman"/>
                <w:sz w:val="24"/>
                <w:szCs w:val="24"/>
                <w:vertAlign w:val="superscript"/>
              </w:rPr>
              <w:t>[16]</w:t>
            </w:r>
            <w:r w:rsidR="008E288B"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2016</w:t>
            </w:r>
          </w:p>
        </w:tc>
        <w:tc>
          <w:tcPr>
            <w:tcW w:w="3685" w:type="dxa"/>
          </w:tcPr>
          <w:p w:rsidR="00CF7EAE" w:rsidRPr="002732A2" w:rsidRDefault="00CF7EAE"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9 studies</w:t>
            </w:r>
          </w:p>
        </w:tc>
        <w:tc>
          <w:tcPr>
            <w:tcW w:w="3827" w:type="dxa"/>
          </w:tcPr>
          <w:p w:rsidR="00CF7EAE" w:rsidRPr="002732A2" w:rsidRDefault="00CF7EAE" w:rsidP="008E288B">
            <w:pPr>
              <w:spacing w:line="360" w:lineRule="auto"/>
              <w:jc w:val="both"/>
              <w:rPr>
                <w:rFonts w:ascii="Book Antiqua" w:hAnsi="Book Antiqua" w:cs="Times New Roman"/>
                <w:sz w:val="24"/>
                <w:szCs w:val="24"/>
              </w:rPr>
            </w:pPr>
            <w:r w:rsidRPr="002732A2">
              <w:rPr>
                <w:rFonts w:ascii="Book Antiqua" w:hAnsi="Book Antiqua" w:cs="Times New Roman"/>
                <w:sz w:val="24"/>
                <w:szCs w:val="24"/>
              </w:rPr>
              <w:t>23%</w:t>
            </w:r>
            <w:r w:rsidR="008E288B"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60%</w:t>
            </w:r>
            <w:r w:rsidR="00BA54A0" w:rsidRPr="002732A2">
              <w:rPr>
                <w:rFonts w:ascii="Book Antiqua" w:hAnsi="Book Antiqua" w:cs="Times New Roman"/>
                <w:sz w:val="24"/>
                <w:szCs w:val="24"/>
              </w:rPr>
              <w:t xml:space="preserve"> (only antipsychotics)</w:t>
            </w:r>
          </w:p>
        </w:tc>
      </w:tr>
    </w:tbl>
    <w:p w:rsidR="007F091E" w:rsidRPr="002732A2" w:rsidRDefault="009C2281" w:rsidP="007F091E">
      <w:pPr>
        <w:spacing w:after="0" w:line="360" w:lineRule="auto"/>
        <w:jc w:val="both"/>
        <w:rPr>
          <w:rFonts w:ascii="Book Antiqua" w:hAnsi="Book Antiqua" w:cs="Times New Roman"/>
          <w:i/>
          <w:sz w:val="24"/>
          <w:szCs w:val="24"/>
          <w:lang w:eastAsia="zh-CN"/>
        </w:rPr>
      </w:pPr>
      <w:r w:rsidRPr="002732A2">
        <w:rPr>
          <w:rFonts w:ascii="Book Antiqua" w:hAnsi="Book Antiqua" w:cs="Times New Roman"/>
          <w:sz w:val="24"/>
          <w:szCs w:val="24"/>
        </w:rPr>
        <w:t>Other reviews have also estimated non-adherence rates to be in the range of</w:t>
      </w:r>
      <w:r w:rsidR="006211D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20%-6</w:t>
      </w:r>
      <w:r w:rsidR="00695833" w:rsidRPr="002732A2">
        <w:rPr>
          <w:rFonts w:ascii="Book Antiqua" w:hAnsi="Book Antiqua" w:cs="Times New Roman"/>
          <w:sz w:val="24"/>
          <w:szCs w:val="24"/>
        </w:rPr>
        <w:t>8</w:t>
      </w:r>
      <w:r w:rsidR="008C7D40" w:rsidRPr="002732A2">
        <w:rPr>
          <w:rFonts w:ascii="Book Antiqua" w:hAnsi="Book Antiqua" w:cs="Times New Roman"/>
          <w:sz w:val="24"/>
          <w:szCs w:val="24"/>
        </w:rPr>
        <w:t>% with a median rate of 41%</w:t>
      </w:r>
      <w:r w:rsidR="00695833" w:rsidRPr="002732A2">
        <w:rPr>
          <w:rFonts w:ascii="Book Antiqua" w:hAnsi="Book Antiqua" w:cs="Times New Roman"/>
          <w:sz w:val="24"/>
          <w:szCs w:val="24"/>
        </w:rPr>
        <w:t>-42%</w:t>
      </w:r>
      <w:r w:rsidR="006211DC" w:rsidRPr="002732A2">
        <w:rPr>
          <w:rFonts w:ascii="Book Antiqua" w:hAnsi="Book Antiqua" w:cs="Times New Roman" w:hint="eastAsia"/>
          <w:sz w:val="24"/>
          <w:szCs w:val="24"/>
          <w:lang w:eastAsia="zh-CN"/>
        </w:rPr>
        <w:t xml:space="preserve"> </w:t>
      </w:r>
      <w:r w:rsidR="00E644CF" w:rsidRPr="002732A2">
        <w:rPr>
          <w:rFonts w:ascii="Book Antiqua" w:hAnsi="Book Antiqua" w:cs="Times New Roman"/>
          <w:sz w:val="24"/>
          <w:szCs w:val="24"/>
        </w:rPr>
        <w:t>in BD including</w:t>
      </w:r>
      <w:r w:rsidR="006211DC" w:rsidRPr="002732A2">
        <w:rPr>
          <w:rFonts w:ascii="Book Antiqua" w:hAnsi="Book Antiqua" w:cs="Times New Roman" w:hint="eastAsia"/>
          <w:sz w:val="24"/>
          <w:szCs w:val="24"/>
          <w:lang w:eastAsia="zh-CN"/>
        </w:rPr>
        <w:t xml:space="preserve"> </w:t>
      </w:r>
      <w:r w:rsidR="00F26746" w:rsidRPr="002732A2">
        <w:rPr>
          <w:rFonts w:ascii="Book Antiqua" w:hAnsi="Book Antiqua" w:cs="Times New Roman"/>
          <w:sz w:val="24"/>
          <w:szCs w:val="24"/>
        </w:rPr>
        <w:t>Schou</w:t>
      </w:r>
      <w:r w:rsidR="00F53EA8" w:rsidRPr="002732A2">
        <w:rPr>
          <w:rFonts w:ascii="Book Antiqua" w:hAnsi="Book Antiqua" w:cs="Times New Roman"/>
          <w:sz w:val="24"/>
          <w:szCs w:val="24"/>
          <w:vertAlign w:val="superscript"/>
        </w:rPr>
        <w:t>[24]</w:t>
      </w:r>
      <w:r w:rsidR="006211DC" w:rsidRPr="002732A2">
        <w:rPr>
          <w:rFonts w:ascii="Book Antiqua" w:hAnsi="Book Antiqua" w:cs="Times New Roman" w:hint="eastAsia"/>
          <w:sz w:val="24"/>
          <w:szCs w:val="24"/>
          <w:vertAlign w:val="superscript"/>
          <w:lang w:eastAsia="zh-CN"/>
        </w:rPr>
        <w:t xml:space="preserve"> </w:t>
      </w:r>
      <w:r w:rsidR="00F53EA8" w:rsidRPr="002732A2">
        <w:rPr>
          <w:rFonts w:ascii="Book Antiqua" w:hAnsi="Book Antiqua" w:cs="Times New Roman" w:hint="eastAsia"/>
          <w:sz w:val="24"/>
          <w:szCs w:val="24"/>
          <w:lang w:eastAsia="zh-CN"/>
        </w:rPr>
        <w:t>(</w:t>
      </w:r>
      <w:r w:rsidR="00F26746" w:rsidRPr="002732A2">
        <w:rPr>
          <w:rFonts w:ascii="Book Antiqua" w:hAnsi="Book Antiqua" w:cs="Times New Roman"/>
          <w:sz w:val="24"/>
          <w:szCs w:val="24"/>
        </w:rPr>
        <w:t>1988</w:t>
      </w:r>
      <w:r w:rsidR="00F53EA8" w:rsidRPr="002732A2">
        <w:rPr>
          <w:rFonts w:ascii="Book Antiqua" w:hAnsi="Book Antiqua" w:cs="Times New Roman" w:hint="eastAsia"/>
          <w:sz w:val="24"/>
          <w:szCs w:val="24"/>
          <w:lang w:eastAsia="zh-CN"/>
        </w:rPr>
        <w:t>)</w:t>
      </w:r>
      <w:r w:rsidR="004A34BE" w:rsidRPr="002732A2">
        <w:rPr>
          <w:rFonts w:ascii="Book Antiqua" w:hAnsi="Book Antiqua" w:cs="Times New Roman"/>
          <w:sz w:val="24"/>
          <w:szCs w:val="24"/>
        </w:rPr>
        <w:t xml:space="preserve">, </w:t>
      </w:r>
      <w:hyperlink r:id="rId10" w:history="1">
        <w:r w:rsidR="004A34BE" w:rsidRPr="002732A2">
          <w:rPr>
            <w:rFonts w:ascii="Book Antiqua" w:hAnsi="Book Antiqua" w:cs="Times New Roman"/>
            <w:sz w:val="24"/>
            <w:szCs w:val="24"/>
          </w:rPr>
          <w:t>Guscott </w:t>
        </w:r>
        <w:r w:rsidR="00F26746" w:rsidRPr="002732A2">
          <w:rPr>
            <w:rFonts w:ascii="Book Antiqua" w:hAnsi="Book Antiqua" w:cs="Times New Roman" w:hint="eastAsia"/>
            <w:sz w:val="24"/>
            <w:szCs w:val="24"/>
            <w:lang w:eastAsia="zh-CN"/>
          </w:rPr>
          <w:t>and</w:t>
        </w:r>
      </w:hyperlink>
      <w:r w:rsidR="006211DC" w:rsidRPr="002732A2">
        <w:rPr>
          <w:rFonts w:ascii="Book Antiqua" w:hAnsi="Book Antiqua" w:cs="Times New Roman" w:hint="eastAsia"/>
          <w:sz w:val="24"/>
          <w:szCs w:val="24"/>
          <w:lang w:eastAsia="zh-CN"/>
        </w:rPr>
        <w:t xml:space="preserve"> </w:t>
      </w:r>
      <w:hyperlink r:id="rId11" w:history="1">
        <w:r w:rsidR="004A34BE" w:rsidRPr="002732A2">
          <w:rPr>
            <w:rFonts w:ascii="Book Antiqua" w:hAnsi="Book Antiqua" w:cs="Times New Roman"/>
            <w:sz w:val="24"/>
            <w:szCs w:val="24"/>
          </w:rPr>
          <w:t>Taylor</w:t>
        </w:r>
        <w:r w:rsidR="00F26746" w:rsidRPr="002732A2">
          <w:rPr>
            <w:rFonts w:ascii="Book Antiqua" w:hAnsi="Book Antiqua" w:cs="Times New Roman"/>
            <w:sz w:val="24"/>
            <w:szCs w:val="24"/>
            <w:vertAlign w:val="superscript"/>
          </w:rPr>
          <w:t>[25]</w:t>
        </w:r>
        <w:r w:rsidR="006211DC" w:rsidRPr="002732A2">
          <w:rPr>
            <w:rFonts w:ascii="Book Antiqua" w:hAnsi="Book Antiqua" w:cs="Times New Roman" w:hint="eastAsia"/>
            <w:sz w:val="24"/>
            <w:szCs w:val="24"/>
            <w:vertAlign w:val="superscript"/>
            <w:lang w:eastAsia="zh-CN"/>
          </w:rPr>
          <w:t xml:space="preserve"> </w:t>
        </w:r>
        <w:r w:rsidR="00F53EA8" w:rsidRPr="002732A2">
          <w:rPr>
            <w:rFonts w:ascii="Book Antiqua" w:hAnsi="Book Antiqua" w:cs="Times New Roman" w:hint="eastAsia"/>
            <w:sz w:val="24"/>
            <w:szCs w:val="24"/>
            <w:lang w:eastAsia="zh-CN"/>
          </w:rPr>
          <w:t>(</w:t>
        </w:r>
        <w:r w:rsidR="004A34BE" w:rsidRPr="002732A2">
          <w:rPr>
            <w:rFonts w:ascii="Book Antiqua" w:hAnsi="Book Antiqua" w:cs="Times New Roman"/>
            <w:sz w:val="24"/>
            <w:szCs w:val="24"/>
          </w:rPr>
          <w:t>1994</w:t>
        </w:r>
        <w:r w:rsidR="00F53EA8" w:rsidRPr="002732A2">
          <w:rPr>
            <w:rFonts w:ascii="Book Antiqua" w:hAnsi="Book Antiqua" w:cs="Times New Roman" w:hint="eastAsia"/>
            <w:sz w:val="24"/>
            <w:szCs w:val="24"/>
            <w:lang w:eastAsia="zh-CN"/>
          </w:rPr>
          <w:t>)</w:t>
        </w:r>
        <w:r w:rsidR="004A34BE" w:rsidRPr="002732A2">
          <w:rPr>
            <w:rFonts w:ascii="Book Antiqua" w:hAnsi="Book Antiqua" w:cs="Times New Roman"/>
            <w:sz w:val="24"/>
            <w:szCs w:val="24"/>
          </w:rPr>
          <w:t>, Scott</w:t>
        </w:r>
        <w:r w:rsidR="00F26746" w:rsidRPr="002732A2">
          <w:rPr>
            <w:rFonts w:ascii="Book Antiqua" w:hAnsi="Book Antiqua" w:cs="Times New Roman"/>
            <w:sz w:val="24"/>
            <w:szCs w:val="24"/>
            <w:vertAlign w:val="superscript"/>
          </w:rPr>
          <w:t>[26]</w:t>
        </w:r>
        <w:r w:rsidR="006211DC" w:rsidRPr="002732A2">
          <w:rPr>
            <w:rFonts w:ascii="Book Antiqua" w:hAnsi="Book Antiqua" w:cs="Times New Roman" w:hint="eastAsia"/>
            <w:sz w:val="24"/>
            <w:szCs w:val="24"/>
            <w:vertAlign w:val="superscript"/>
            <w:lang w:eastAsia="zh-CN"/>
          </w:rPr>
          <w:t xml:space="preserve"> </w:t>
        </w:r>
        <w:r w:rsidR="00F53EA8" w:rsidRPr="002732A2">
          <w:rPr>
            <w:rFonts w:ascii="Book Antiqua" w:hAnsi="Book Antiqua" w:cs="Times New Roman" w:hint="eastAsia"/>
            <w:sz w:val="24"/>
            <w:szCs w:val="24"/>
            <w:lang w:eastAsia="zh-CN"/>
          </w:rPr>
          <w:t>(</w:t>
        </w:r>
        <w:r w:rsidR="004A34BE" w:rsidRPr="002732A2">
          <w:rPr>
            <w:rFonts w:ascii="Book Antiqua" w:hAnsi="Book Antiqua" w:cs="Times New Roman"/>
            <w:sz w:val="24"/>
            <w:szCs w:val="24"/>
          </w:rPr>
          <w:t>1995</w:t>
        </w:r>
        <w:r w:rsidR="00F53EA8" w:rsidRPr="002732A2">
          <w:rPr>
            <w:rFonts w:ascii="Book Antiqua" w:hAnsi="Book Antiqua" w:cs="Times New Roman" w:hint="eastAsia"/>
            <w:sz w:val="24"/>
            <w:szCs w:val="24"/>
            <w:lang w:eastAsia="zh-CN"/>
          </w:rPr>
          <w:t>)</w:t>
        </w:r>
        <w:r w:rsidR="004A34BE" w:rsidRPr="002732A2">
          <w:rPr>
            <w:rFonts w:ascii="Book Antiqua" w:hAnsi="Book Antiqua" w:cs="Times New Roman"/>
            <w:sz w:val="24"/>
            <w:szCs w:val="24"/>
          </w:rPr>
          <w:t>, Schou</w:t>
        </w:r>
        <w:r w:rsidR="00F26746" w:rsidRPr="002732A2">
          <w:rPr>
            <w:rFonts w:ascii="Book Antiqua" w:hAnsi="Book Antiqua" w:cs="Times New Roman"/>
            <w:sz w:val="24"/>
            <w:szCs w:val="24"/>
            <w:vertAlign w:val="superscript"/>
          </w:rPr>
          <w:t>[19]</w:t>
        </w:r>
        <w:r w:rsidR="006211DC" w:rsidRPr="002732A2">
          <w:rPr>
            <w:rFonts w:ascii="Book Antiqua" w:hAnsi="Book Antiqua" w:cs="Times New Roman" w:hint="eastAsia"/>
            <w:sz w:val="24"/>
            <w:szCs w:val="24"/>
            <w:vertAlign w:val="superscript"/>
            <w:lang w:eastAsia="zh-CN"/>
          </w:rPr>
          <w:t xml:space="preserve"> </w:t>
        </w:r>
        <w:r w:rsidR="00F53EA8" w:rsidRPr="002732A2">
          <w:rPr>
            <w:rFonts w:ascii="Book Antiqua" w:hAnsi="Book Antiqua" w:cs="Times New Roman" w:hint="eastAsia"/>
            <w:sz w:val="24"/>
            <w:szCs w:val="24"/>
            <w:lang w:eastAsia="zh-CN"/>
          </w:rPr>
          <w:t>(</w:t>
        </w:r>
        <w:r w:rsidR="004A34BE" w:rsidRPr="002732A2">
          <w:rPr>
            <w:rFonts w:ascii="Book Antiqua" w:hAnsi="Book Antiqua" w:cs="Times New Roman"/>
            <w:sz w:val="24"/>
            <w:szCs w:val="24"/>
          </w:rPr>
          <w:t>1997</w:t>
        </w:r>
        <w:r w:rsidR="00F53EA8" w:rsidRPr="002732A2">
          <w:rPr>
            <w:rFonts w:ascii="Book Antiqua" w:hAnsi="Book Antiqua" w:cs="Times New Roman" w:hint="eastAsia"/>
            <w:sz w:val="24"/>
            <w:szCs w:val="24"/>
            <w:lang w:eastAsia="zh-CN"/>
          </w:rPr>
          <w:t>)</w:t>
        </w:r>
        <w:r w:rsidR="004A34BE" w:rsidRPr="002732A2">
          <w:rPr>
            <w:rFonts w:ascii="Book Antiqua" w:hAnsi="Book Antiqua" w:cs="Times New Roman"/>
            <w:sz w:val="24"/>
            <w:szCs w:val="24"/>
          </w:rPr>
          <w:t>, </w:t>
        </w:r>
      </w:hyperlink>
      <w:r w:rsidR="00A40B71" w:rsidRPr="002732A2">
        <w:rPr>
          <w:rFonts w:ascii="Book Antiqua" w:hAnsi="Book Antiqua" w:cs="Times New Roman"/>
          <w:sz w:val="24"/>
          <w:szCs w:val="24"/>
        </w:rPr>
        <w:t xml:space="preserve">Berk </w:t>
      </w:r>
      <w:r w:rsidR="00A40B71" w:rsidRPr="002732A2">
        <w:rPr>
          <w:rFonts w:ascii="Book Antiqua" w:hAnsi="Book Antiqua" w:cs="Times New Roman"/>
          <w:i/>
          <w:sz w:val="24"/>
          <w:szCs w:val="24"/>
        </w:rPr>
        <w:t>et al</w:t>
      </w:r>
      <w:r w:rsidR="00F26746" w:rsidRPr="002732A2">
        <w:rPr>
          <w:rFonts w:ascii="Book Antiqua" w:hAnsi="Book Antiqua" w:cs="Times New Roman"/>
          <w:sz w:val="24"/>
          <w:szCs w:val="24"/>
          <w:vertAlign w:val="superscript"/>
        </w:rPr>
        <w:t>[17]</w:t>
      </w:r>
      <w:r w:rsidR="006211DC" w:rsidRPr="002732A2">
        <w:rPr>
          <w:rFonts w:ascii="Book Antiqua" w:hAnsi="Book Antiqua" w:cs="Times New Roman" w:hint="eastAsia"/>
          <w:sz w:val="24"/>
          <w:szCs w:val="24"/>
          <w:vertAlign w:val="superscript"/>
          <w:lang w:eastAsia="zh-CN"/>
        </w:rPr>
        <w:t xml:space="preserve"> </w:t>
      </w:r>
      <w:r w:rsidR="00F53EA8" w:rsidRPr="002732A2">
        <w:rPr>
          <w:rFonts w:ascii="Book Antiqua" w:hAnsi="Book Antiqua" w:cs="Times New Roman" w:hint="eastAsia"/>
          <w:sz w:val="24"/>
          <w:szCs w:val="24"/>
          <w:lang w:eastAsia="zh-CN"/>
        </w:rPr>
        <w:t>(</w:t>
      </w:r>
      <w:r w:rsidR="0010352C" w:rsidRPr="002732A2">
        <w:rPr>
          <w:rFonts w:ascii="Book Antiqua" w:hAnsi="Book Antiqua" w:cs="Times New Roman"/>
          <w:sz w:val="24"/>
          <w:szCs w:val="24"/>
        </w:rPr>
        <w:t>2004</w:t>
      </w:r>
      <w:r w:rsidR="00F53EA8" w:rsidRPr="002732A2">
        <w:rPr>
          <w:rFonts w:ascii="Book Antiqua" w:hAnsi="Book Antiqua" w:cs="Times New Roman" w:hint="eastAsia"/>
          <w:sz w:val="24"/>
          <w:szCs w:val="24"/>
          <w:lang w:eastAsia="zh-CN"/>
        </w:rPr>
        <w:t>)</w:t>
      </w:r>
      <w:r w:rsidR="00A40B71" w:rsidRPr="002732A2">
        <w:rPr>
          <w:rFonts w:ascii="Book Antiqua" w:hAnsi="Book Antiqua" w:cs="Times New Roman"/>
          <w:sz w:val="24"/>
          <w:szCs w:val="24"/>
        </w:rPr>
        <w:t xml:space="preserve">, </w:t>
      </w:r>
      <w:r w:rsidR="004A34BE" w:rsidRPr="002732A2">
        <w:rPr>
          <w:rFonts w:ascii="Book Antiqua" w:hAnsi="Book Antiqua" w:cs="Times New Roman"/>
          <w:sz w:val="24"/>
          <w:szCs w:val="24"/>
        </w:rPr>
        <w:t>Sajatovic</w:t>
      </w:r>
      <w:r w:rsidR="004A34BE" w:rsidRPr="002732A2">
        <w:rPr>
          <w:rFonts w:ascii="Book Antiqua" w:hAnsi="Book Antiqua" w:cs="Times New Roman"/>
          <w:i/>
          <w:sz w:val="24"/>
          <w:szCs w:val="24"/>
        </w:rPr>
        <w:t xml:space="preserve"> et al</w:t>
      </w:r>
      <w:r w:rsidR="00F26746" w:rsidRPr="002732A2">
        <w:rPr>
          <w:rFonts w:ascii="Book Antiqua" w:hAnsi="Book Antiqua" w:cs="Times New Roman"/>
          <w:sz w:val="24"/>
          <w:szCs w:val="24"/>
          <w:vertAlign w:val="superscript"/>
        </w:rPr>
        <w:t>[27]</w:t>
      </w:r>
      <w:r w:rsidR="006211DC" w:rsidRPr="002732A2">
        <w:rPr>
          <w:rFonts w:ascii="Book Antiqua" w:hAnsi="Book Antiqua" w:cs="Times New Roman" w:hint="eastAsia"/>
          <w:sz w:val="24"/>
          <w:szCs w:val="24"/>
          <w:vertAlign w:val="superscript"/>
          <w:lang w:eastAsia="zh-CN"/>
        </w:rPr>
        <w:t xml:space="preserve"> </w:t>
      </w:r>
      <w:r w:rsidR="00F53EA8" w:rsidRPr="002732A2">
        <w:rPr>
          <w:rFonts w:ascii="Book Antiqua" w:hAnsi="Book Antiqua" w:cs="Times New Roman" w:hint="eastAsia"/>
          <w:sz w:val="24"/>
          <w:szCs w:val="24"/>
          <w:lang w:eastAsia="zh-CN"/>
        </w:rPr>
        <w:t>(</w:t>
      </w:r>
      <w:r w:rsidR="004A34BE" w:rsidRPr="002732A2">
        <w:rPr>
          <w:rFonts w:ascii="Book Antiqua" w:hAnsi="Book Antiqua" w:cs="Times New Roman"/>
          <w:sz w:val="24"/>
          <w:szCs w:val="24"/>
        </w:rPr>
        <w:t>2004</w:t>
      </w:r>
      <w:r w:rsidR="00F53EA8" w:rsidRPr="002732A2">
        <w:rPr>
          <w:rFonts w:ascii="Book Antiqua" w:hAnsi="Book Antiqua" w:cs="Times New Roman" w:hint="eastAsia"/>
          <w:sz w:val="24"/>
          <w:szCs w:val="24"/>
          <w:lang w:eastAsia="zh-CN"/>
        </w:rPr>
        <w:t>)</w:t>
      </w:r>
      <w:r w:rsidR="004A34BE" w:rsidRPr="002732A2">
        <w:rPr>
          <w:rFonts w:ascii="Book Antiqua" w:hAnsi="Book Antiqua" w:cs="Times New Roman"/>
          <w:sz w:val="24"/>
          <w:szCs w:val="24"/>
        </w:rPr>
        <w:t xml:space="preserve">, </w:t>
      </w:r>
      <w:r w:rsidR="00A40B71" w:rsidRPr="002732A2">
        <w:rPr>
          <w:rFonts w:ascii="Book Antiqua" w:hAnsi="Book Antiqua" w:cs="Times New Roman"/>
          <w:sz w:val="24"/>
          <w:szCs w:val="24"/>
        </w:rPr>
        <w:t xml:space="preserve">Byrne </w:t>
      </w:r>
      <w:r w:rsidR="00F26746" w:rsidRPr="002732A2">
        <w:rPr>
          <w:rFonts w:ascii="Book Antiqua" w:hAnsi="Book Antiqua" w:cs="Times New Roman"/>
          <w:i/>
          <w:sz w:val="24"/>
          <w:szCs w:val="24"/>
        </w:rPr>
        <w:t>et al</w:t>
      </w:r>
      <w:r w:rsidR="00F26746" w:rsidRPr="002732A2">
        <w:rPr>
          <w:rFonts w:ascii="Book Antiqua" w:hAnsi="Book Antiqua" w:cs="Times New Roman"/>
          <w:sz w:val="24"/>
          <w:szCs w:val="24"/>
          <w:vertAlign w:val="superscript"/>
        </w:rPr>
        <w:t>[</w:t>
      </w:r>
      <w:r w:rsidR="00F26746" w:rsidRPr="002732A2">
        <w:rPr>
          <w:rFonts w:ascii="Book Antiqua" w:hAnsi="Book Antiqua" w:cs="Times New Roman" w:hint="eastAsia"/>
          <w:sz w:val="24"/>
          <w:szCs w:val="24"/>
          <w:vertAlign w:val="superscript"/>
          <w:lang w:eastAsia="zh-CN"/>
        </w:rPr>
        <w:t>28</w:t>
      </w:r>
      <w:r w:rsidR="00F26746" w:rsidRPr="002732A2">
        <w:rPr>
          <w:rFonts w:ascii="Book Antiqua" w:hAnsi="Book Antiqua" w:cs="Times New Roman"/>
          <w:sz w:val="24"/>
          <w:szCs w:val="24"/>
          <w:vertAlign w:val="superscript"/>
        </w:rPr>
        <w:t>]</w:t>
      </w:r>
      <w:r w:rsidR="006211DC" w:rsidRPr="002732A2">
        <w:rPr>
          <w:rFonts w:ascii="Book Antiqua" w:hAnsi="Book Antiqua" w:cs="Times New Roman" w:hint="eastAsia"/>
          <w:sz w:val="24"/>
          <w:szCs w:val="24"/>
          <w:vertAlign w:val="superscript"/>
          <w:lang w:eastAsia="zh-CN"/>
        </w:rPr>
        <w:t xml:space="preserve"> </w:t>
      </w:r>
      <w:r w:rsidR="00F53EA8" w:rsidRPr="002732A2">
        <w:rPr>
          <w:rFonts w:ascii="Book Antiqua" w:hAnsi="Book Antiqua" w:cs="Times New Roman" w:hint="eastAsia"/>
          <w:sz w:val="24"/>
          <w:szCs w:val="24"/>
          <w:lang w:eastAsia="zh-CN"/>
        </w:rPr>
        <w:t>(</w:t>
      </w:r>
      <w:r w:rsidR="0010352C" w:rsidRPr="002732A2">
        <w:rPr>
          <w:rFonts w:ascii="Book Antiqua" w:hAnsi="Book Antiqua" w:cs="Times New Roman"/>
          <w:sz w:val="24"/>
          <w:szCs w:val="24"/>
        </w:rPr>
        <w:t>2006</w:t>
      </w:r>
      <w:r w:rsidR="00F53EA8" w:rsidRPr="002732A2">
        <w:rPr>
          <w:rFonts w:ascii="Book Antiqua" w:hAnsi="Book Antiqua" w:cs="Times New Roman" w:hint="eastAsia"/>
          <w:sz w:val="24"/>
          <w:szCs w:val="24"/>
          <w:lang w:eastAsia="zh-CN"/>
        </w:rPr>
        <w:t>)</w:t>
      </w:r>
      <w:r w:rsidR="00A40B71" w:rsidRPr="002732A2">
        <w:rPr>
          <w:rFonts w:ascii="Book Antiqua" w:hAnsi="Book Antiqua" w:cs="Times New Roman"/>
          <w:sz w:val="24"/>
          <w:szCs w:val="24"/>
        </w:rPr>
        <w:t xml:space="preserve">, </w:t>
      </w:r>
      <w:hyperlink r:id="rId12" w:history="1">
        <w:r w:rsidR="004A34BE" w:rsidRPr="002732A2">
          <w:rPr>
            <w:rFonts w:ascii="Book Antiqua" w:hAnsi="Book Antiqua" w:cs="Times New Roman"/>
            <w:sz w:val="24"/>
            <w:szCs w:val="24"/>
          </w:rPr>
          <w:t xml:space="preserve">Depp </w:t>
        </w:r>
      </w:hyperlink>
      <w:r w:rsidR="00F26746" w:rsidRPr="002732A2">
        <w:rPr>
          <w:rFonts w:ascii="Book Antiqua" w:hAnsi="Book Antiqua" w:cs="Times New Roman" w:hint="eastAsia"/>
          <w:sz w:val="24"/>
          <w:szCs w:val="24"/>
        </w:rPr>
        <w:t>and</w:t>
      </w:r>
      <w:r w:rsidR="004A34BE" w:rsidRPr="002732A2">
        <w:rPr>
          <w:rFonts w:ascii="Book Antiqua" w:hAnsi="Book Antiqua" w:cs="Times New Roman"/>
          <w:sz w:val="24"/>
          <w:szCs w:val="24"/>
        </w:rPr>
        <w:t xml:space="preserve"> Lebowitz</w:t>
      </w:r>
      <w:r w:rsidR="00F26746" w:rsidRPr="002732A2">
        <w:rPr>
          <w:rFonts w:ascii="Book Antiqua" w:hAnsi="Book Antiqua" w:cs="Times New Roman"/>
          <w:sz w:val="24"/>
          <w:szCs w:val="24"/>
          <w:vertAlign w:val="superscript"/>
        </w:rPr>
        <w:t>[29]</w:t>
      </w:r>
      <w:r w:rsidR="006211DC" w:rsidRPr="002732A2">
        <w:rPr>
          <w:rFonts w:ascii="Book Antiqua" w:hAnsi="Book Antiqua" w:cs="Times New Roman" w:hint="eastAsia"/>
          <w:sz w:val="24"/>
          <w:szCs w:val="24"/>
          <w:vertAlign w:val="superscript"/>
          <w:lang w:eastAsia="zh-CN"/>
        </w:rPr>
        <w:t xml:space="preserve"> </w:t>
      </w:r>
      <w:r w:rsidR="00F53EA8" w:rsidRPr="002732A2">
        <w:rPr>
          <w:rFonts w:ascii="Book Antiqua" w:hAnsi="Book Antiqua" w:cs="Times New Roman" w:hint="eastAsia"/>
          <w:sz w:val="24"/>
          <w:szCs w:val="24"/>
          <w:lang w:eastAsia="zh-CN"/>
        </w:rPr>
        <w:t>(</w:t>
      </w:r>
      <w:r w:rsidR="004A34BE" w:rsidRPr="002732A2">
        <w:rPr>
          <w:rFonts w:ascii="Book Antiqua" w:hAnsi="Book Antiqua" w:cs="Times New Roman"/>
          <w:sz w:val="24"/>
          <w:szCs w:val="24"/>
        </w:rPr>
        <w:t>2007</w:t>
      </w:r>
      <w:r w:rsidR="00F53EA8" w:rsidRPr="002732A2">
        <w:rPr>
          <w:rFonts w:ascii="Book Antiqua" w:hAnsi="Book Antiqua" w:cs="Times New Roman" w:hint="eastAsia"/>
          <w:sz w:val="24"/>
          <w:szCs w:val="24"/>
          <w:lang w:eastAsia="zh-CN"/>
        </w:rPr>
        <w:t>)</w:t>
      </w:r>
      <w:r w:rsidR="004A34BE" w:rsidRPr="002732A2">
        <w:rPr>
          <w:rFonts w:ascii="Book Antiqua" w:hAnsi="Book Antiqua" w:cs="Times New Roman"/>
          <w:sz w:val="24"/>
          <w:szCs w:val="24"/>
        </w:rPr>
        <w:t xml:space="preserve">, Depp </w:t>
      </w:r>
      <w:r w:rsidR="00F26746" w:rsidRPr="002732A2">
        <w:rPr>
          <w:rFonts w:ascii="Book Antiqua" w:hAnsi="Book Antiqua" w:cs="Times New Roman"/>
          <w:i/>
          <w:sz w:val="24"/>
          <w:szCs w:val="24"/>
        </w:rPr>
        <w:t>et al</w:t>
      </w:r>
      <w:r w:rsidR="00F26746" w:rsidRPr="002732A2">
        <w:rPr>
          <w:rFonts w:ascii="Book Antiqua" w:hAnsi="Book Antiqua" w:cs="Times New Roman"/>
          <w:sz w:val="24"/>
          <w:szCs w:val="24"/>
          <w:vertAlign w:val="superscript"/>
        </w:rPr>
        <w:t>[1</w:t>
      </w:r>
      <w:r w:rsidR="00F26746" w:rsidRPr="002732A2">
        <w:rPr>
          <w:rFonts w:ascii="Book Antiqua" w:hAnsi="Book Antiqua" w:cs="Times New Roman" w:hint="eastAsia"/>
          <w:sz w:val="24"/>
          <w:szCs w:val="24"/>
          <w:vertAlign w:val="superscript"/>
          <w:lang w:eastAsia="zh-CN"/>
        </w:rPr>
        <w:t>4</w:t>
      </w:r>
      <w:r w:rsidR="00F26746" w:rsidRPr="002732A2">
        <w:rPr>
          <w:rFonts w:ascii="Book Antiqua" w:hAnsi="Book Antiqua" w:cs="Times New Roman"/>
          <w:sz w:val="24"/>
          <w:szCs w:val="24"/>
          <w:vertAlign w:val="superscript"/>
        </w:rPr>
        <w:t>]</w:t>
      </w:r>
      <w:r w:rsidR="006211DC" w:rsidRPr="002732A2">
        <w:rPr>
          <w:rFonts w:ascii="Book Antiqua" w:hAnsi="Book Antiqua" w:cs="Times New Roman" w:hint="eastAsia"/>
          <w:sz w:val="24"/>
          <w:szCs w:val="24"/>
          <w:vertAlign w:val="superscript"/>
          <w:lang w:eastAsia="zh-CN"/>
        </w:rPr>
        <w:t xml:space="preserve"> </w:t>
      </w:r>
      <w:r w:rsidR="00F53EA8" w:rsidRPr="002732A2">
        <w:rPr>
          <w:rFonts w:ascii="Book Antiqua" w:hAnsi="Book Antiqua" w:cs="Times New Roman" w:hint="eastAsia"/>
          <w:sz w:val="24"/>
          <w:szCs w:val="24"/>
          <w:lang w:eastAsia="zh-CN"/>
        </w:rPr>
        <w:t>(</w:t>
      </w:r>
      <w:r w:rsidR="004A34BE" w:rsidRPr="002732A2">
        <w:rPr>
          <w:rFonts w:ascii="Book Antiqua" w:hAnsi="Book Antiqua" w:cs="Times New Roman"/>
          <w:sz w:val="24"/>
          <w:szCs w:val="24"/>
        </w:rPr>
        <w:t>2008</w:t>
      </w:r>
      <w:r w:rsidR="00F53EA8" w:rsidRPr="002732A2">
        <w:rPr>
          <w:rFonts w:ascii="Book Antiqua" w:hAnsi="Book Antiqua" w:cs="Times New Roman" w:hint="eastAsia"/>
          <w:sz w:val="24"/>
          <w:szCs w:val="24"/>
          <w:lang w:eastAsia="zh-CN"/>
        </w:rPr>
        <w:t>)</w:t>
      </w:r>
      <w:r w:rsidR="004A34BE" w:rsidRPr="002732A2">
        <w:rPr>
          <w:rFonts w:ascii="Book Antiqua" w:hAnsi="Book Antiqua" w:cs="Times New Roman"/>
          <w:sz w:val="24"/>
          <w:szCs w:val="24"/>
        </w:rPr>
        <w:t>,</w:t>
      </w:r>
      <w:r w:rsidR="006211DC" w:rsidRPr="002732A2">
        <w:rPr>
          <w:rFonts w:ascii="Book Antiqua" w:hAnsi="Book Antiqua" w:cs="Times New Roman" w:hint="eastAsia"/>
          <w:sz w:val="24"/>
          <w:szCs w:val="24"/>
          <w:lang w:eastAsia="zh-CN"/>
        </w:rPr>
        <w:t xml:space="preserve"> </w:t>
      </w:r>
      <w:r w:rsidR="004A34BE" w:rsidRPr="002732A2">
        <w:rPr>
          <w:rFonts w:ascii="Book Antiqua" w:hAnsi="Book Antiqua" w:cs="Times New Roman"/>
          <w:sz w:val="24"/>
          <w:szCs w:val="24"/>
        </w:rPr>
        <w:t xml:space="preserve">Pompili </w:t>
      </w:r>
      <w:r w:rsidR="00F26746" w:rsidRPr="002732A2">
        <w:rPr>
          <w:rFonts w:ascii="Book Antiqua" w:hAnsi="Book Antiqua" w:cs="Times New Roman"/>
          <w:i/>
          <w:sz w:val="24"/>
          <w:szCs w:val="24"/>
        </w:rPr>
        <w:t>et al</w:t>
      </w:r>
      <w:r w:rsidR="00F26746" w:rsidRPr="002732A2">
        <w:rPr>
          <w:rFonts w:ascii="Book Antiqua" w:hAnsi="Book Antiqua" w:cs="Times New Roman"/>
          <w:sz w:val="24"/>
          <w:szCs w:val="24"/>
          <w:vertAlign w:val="superscript"/>
        </w:rPr>
        <w:t>[1</w:t>
      </w:r>
      <w:r w:rsidR="00F26746" w:rsidRPr="002732A2">
        <w:rPr>
          <w:rFonts w:ascii="Book Antiqua" w:hAnsi="Book Antiqua" w:cs="Times New Roman" w:hint="eastAsia"/>
          <w:sz w:val="24"/>
          <w:szCs w:val="24"/>
          <w:vertAlign w:val="superscript"/>
          <w:lang w:eastAsia="zh-CN"/>
        </w:rPr>
        <w:t>0</w:t>
      </w:r>
      <w:r w:rsidR="00F26746" w:rsidRPr="002732A2">
        <w:rPr>
          <w:rFonts w:ascii="Book Antiqua" w:hAnsi="Book Antiqua" w:cs="Times New Roman"/>
          <w:sz w:val="24"/>
          <w:szCs w:val="24"/>
          <w:vertAlign w:val="superscript"/>
        </w:rPr>
        <w:t>]</w:t>
      </w:r>
      <w:r w:rsidR="006211DC" w:rsidRPr="002732A2">
        <w:rPr>
          <w:rFonts w:ascii="Book Antiqua" w:hAnsi="Book Antiqua" w:cs="Times New Roman" w:hint="eastAsia"/>
          <w:sz w:val="24"/>
          <w:szCs w:val="24"/>
          <w:vertAlign w:val="superscript"/>
          <w:lang w:eastAsia="zh-CN"/>
        </w:rPr>
        <w:t xml:space="preserve"> </w:t>
      </w:r>
      <w:r w:rsidR="00F53EA8" w:rsidRPr="002732A2">
        <w:rPr>
          <w:rFonts w:ascii="Book Antiqua" w:hAnsi="Book Antiqua" w:cs="Times New Roman" w:hint="eastAsia"/>
          <w:sz w:val="24"/>
          <w:szCs w:val="24"/>
          <w:lang w:eastAsia="zh-CN"/>
        </w:rPr>
        <w:t>(</w:t>
      </w:r>
      <w:r w:rsidR="004A34BE" w:rsidRPr="002732A2">
        <w:rPr>
          <w:rFonts w:ascii="Book Antiqua" w:hAnsi="Book Antiqua" w:cs="Times New Roman"/>
          <w:sz w:val="24"/>
          <w:szCs w:val="24"/>
        </w:rPr>
        <w:t>2009</w:t>
      </w:r>
      <w:r w:rsidR="00F53EA8" w:rsidRPr="002732A2">
        <w:rPr>
          <w:rFonts w:ascii="Book Antiqua" w:hAnsi="Book Antiqua" w:cs="Times New Roman" w:hint="eastAsia"/>
          <w:sz w:val="24"/>
          <w:szCs w:val="24"/>
          <w:lang w:eastAsia="zh-CN"/>
        </w:rPr>
        <w:t>)</w:t>
      </w:r>
      <w:r w:rsidR="004A34BE" w:rsidRPr="002732A2">
        <w:rPr>
          <w:rFonts w:ascii="Book Antiqua" w:hAnsi="Book Antiqua" w:cs="Times New Roman"/>
          <w:sz w:val="24"/>
          <w:szCs w:val="24"/>
        </w:rPr>
        <w:t xml:space="preserve">, Crowe </w:t>
      </w:r>
      <w:r w:rsidR="00F26746" w:rsidRPr="002732A2">
        <w:rPr>
          <w:rFonts w:ascii="Book Antiqua" w:hAnsi="Book Antiqua" w:cs="Times New Roman"/>
          <w:i/>
          <w:sz w:val="24"/>
          <w:szCs w:val="24"/>
        </w:rPr>
        <w:t>et al</w:t>
      </w:r>
      <w:r w:rsidR="00F26746" w:rsidRPr="002732A2">
        <w:rPr>
          <w:rFonts w:ascii="Book Antiqua" w:hAnsi="Book Antiqua" w:cs="Times New Roman"/>
          <w:sz w:val="24"/>
          <w:szCs w:val="24"/>
          <w:vertAlign w:val="superscript"/>
        </w:rPr>
        <w:t>[1</w:t>
      </w:r>
      <w:r w:rsidR="00F26746" w:rsidRPr="002732A2">
        <w:rPr>
          <w:rFonts w:ascii="Book Antiqua" w:hAnsi="Book Antiqua" w:cs="Times New Roman" w:hint="eastAsia"/>
          <w:sz w:val="24"/>
          <w:szCs w:val="24"/>
          <w:vertAlign w:val="superscript"/>
          <w:lang w:eastAsia="zh-CN"/>
        </w:rPr>
        <w:t>5</w:t>
      </w:r>
      <w:r w:rsidR="00F26746" w:rsidRPr="002732A2">
        <w:rPr>
          <w:rFonts w:ascii="Book Antiqua" w:hAnsi="Book Antiqua" w:cs="Times New Roman"/>
          <w:sz w:val="24"/>
          <w:szCs w:val="24"/>
          <w:vertAlign w:val="superscript"/>
        </w:rPr>
        <w:t>]</w:t>
      </w:r>
      <w:r w:rsidR="006211DC" w:rsidRPr="002732A2">
        <w:rPr>
          <w:rFonts w:ascii="Book Antiqua" w:hAnsi="Book Antiqua" w:cs="Times New Roman" w:hint="eastAsia"/>
          <w:sz w:val="24"/>
          <w:szCs w:val="24"/>
          <w:vertAlign w:val="superscript"/>
          <w:lang w:eastAsia="zh-CN"/>
        </w:rPr>
        <w:t xml:space="preserve"> </w:t>
      </w:r>
      <w:r w:rsidR="00F53EA8" w:rsidRPr="002732A2">
        <w:rPr>
          <w:rFonts w:ascii="Book Antiqua" w:hAnsi="Book Antiqua" w:cs="Times New Roman" w:hint="eastAsia"/>
          <w:sz w:val="24"/>
          <w:szCs w:val="24"/>
          <w:lang w:eastAsia="zh-CN"/>
        </w:rPr>
        <w:t>(</w:t>
      </w:r>
      <w:r w:rsidR="004A34BE" w:rsidRPr="002732A2">
        <w:rPr>
          <w:rFonts w:ascii="Book Antiqua" w:hAnsi="Book Antiqua" w:cs="Times New Roman"/>
          <w:sz w:val="24"/>
          <w:szCs w:val="24"/>
        </w:rPr>
        <w:t>2011</w:t>
      </w:r>
      <w:r w:rsidR="00F53EA8" w:rsidRPr="002732A2">
        <w:rPr>
          <w:rFonts w:ascii="Book Antiqua" w:hAnsi="Book Antiqua" w:cs="Times New Roman" w:hint="eastAsia"/>
          <w:sz w:val="24"/>
          <w:szCs w:val="24"/>
          <w:lang w:eastAsia="zh-CN"/>
        </w:rPr>
        <w:t>)</w:t>
      </w:r>
      <w:r w:rsidR="006211DC" w:rsidRPr="002732A2">
        <w:rPr>
          <w:rFonts w:ascii="Book Antiqua" w:hAnsi="Book Antiqua" w:cs="Times New Roman" w:hint="eastAsia"/>
          <w:sz w:val="24"/>
          <w:szCs w:val="24"/>
          <w:lang w:eastAsia="zh-CN"/>
        </w:rPr>
        <w:t xml:space="preserve"> </w:t>
      </w:r>
      <w:r w:rsidR="00F26746" w:rsidRPr="002732A2">
        <w:rPr>
          <w:rFonts w:ascii="Book Antiqua" w:hAnsi="Book Antiqua" w:hint="eastAsia"/>
          <w:sz w:val="24"/>
          <w:szCs w:val="24"/>
        </w:rPr>
        <w:t>and</w:t>
      </w:r>
      <w:r w:rsidR="006211DC" w:rsidRPr="002732A2">
        <w:rPr>
          <w:rFonts w:ascii="Book Antiqua" w:hAnsi="Book Antiqua" w:hint="eastAsia"/>
          <w:sz w:val="24"/>
          <w:szCs w:val="24"/>
          <w:lang w:eastAsia="zh-CN"/>
        </w:rPr>
        <w:t xml:space="preserve"> </w:t>
      </w:r>
      <w:r w:rsidR="004A34BE" w:rsidRPr="002732A2">
        <w:rPr>
          <w:rFonts w:ascii="Book Antiqua" w:hAnsi="Book Antiqua" w:cs="Times New Roman"/>
          <w:sz w:val="24"/>
          <w:szCs w:val="24"/>
        </w:rPr>
        <w:t xml:space="preserve">Rakofsky </w:t>
      </w:r>
      <w:r w:rsidR="00F26746" w:rsidRPr="002732A2">
        <w:rPr>
          <w:rFonts w:ascii="Book Antiqua" w:hAnsi="Book Antiqua" w:cs="Times New Roman"/>
          <w:i/>
          <w:sz w:val="24"/>
          <w:szCs w:val="24"/>
        </w:rPr>
        <w:t>et al</w:t>
      </w:r>
      <w:r w:rsidR="00F26746" w:rsidRPr="002732A2">
        <w:rPr>
          <w:rFonts w:ascii="Book Antiqua" w:hAnsi="Book Antiqua" w:cs="Times New Roman"/>
          <w:sz w:val="24"/>
          <w:szCs w:val="24"/>
          <w:vertAlign w:val="superscript"/>
        </w:rPr>
        <w:t>[1</w:t>
      </w:r>
      <w:r w:rsidR="00F26746" w:rsidRPr="002732A2">
        <w:rPr>
          <w:rFonts w:ascii="Book Antiqua" w:hAnsi="Book Antiqua" w:cs="Times New Roman" w:hint="eastAsia"/>
          <w:sz w:val="24"/>
          <w:szCs w:val="24"/>
          <w:vertAlign w:val="superscript"/>
          <w:lang w:eastAsia="zh-CN"/>
        </w:rPr>
        <w:t>1</w:t>
      </w:r>
      <w:r w:rsidR="00F26746" w:rsidRPr="002732A2">
        <w:rPr>
          <w:rFonts w:ascii="Book Antiqua" w:hAnsi="Book Antiqua" w:cs="Times New Roman"/>
          <w:sz w:val="24"/>
          <w:szCs w:val="24"/>
          <w:vertAlign w:val="superscript"/>
        </w:rPr>
        <w:t>]</w:t>
      </w:r>
      <w:r w:rsidR="006211DC" w:rsidRPr="002732A2">
        <w:rPr>
          <w:rFonts w:ascii="Book Antiqua" w:hAnsi="Book Antiqua" w:cs="Times New Roman" w:hint="eastAsia"/>
          <w:sz w:val="24"/>
          <w:szCs w:val="24"/>
          <w:vertAlign w:val="superscript"/>
          <w:lang w:eastAsia="zh-CN"/>
        </w:rPr>
        <w:t xml:space="preserve"> </w:t>
      </w:r>
      <w:r w:rsidR="00F53EA8" w:rsidRPr="002732A2">
        <w:rPr>
          <w:rFonts w:ascii="Book Antiqua" w:hAnsi="Book Antiqua" w:cs="Times New Roman" w:hint="eastAsia"/>
          <w:sz w:val="24"/>
          <w:szCs w:val="24"/>
          <w:lang w:eastAsia="zh-CN"/>
        </w:rPr>
        <w:t>(</w:t>
      </w:r>
      <w:r w:rsidR="004A34BE" w:rsidRPr="002732A2">
        <w:rPr>
          <w:rFonts w:ascii="Book Antiqua" w:hAnsi="Book Antiqua" w:cs="Times New Roman"/>
          <w:sz w:val="24"/>
          <w:szCs w:val="24"/>
        </w:rPr>
        <w:t>2011</w:t>
      </w:r>
      <w:r w:rsidR="00F53EA8" w:rsidRPr="002732A2">
        <w:rPr>
          <w:rFonts w:ascii="Book Antiqua" w:hAnsi="Book Antiqua" w:cs="Times New Roman" w:hint="eastAsia"/>
          <w:sz w:val="24"/>
          <w:szCs w:val="24"/>
          <w:lang w:eastAsia="zh-CN"/>
        </w:rPr>
        <w:t>)</w:t>
      </w:r>
      <w:r w:rsidR="00F26746" w:rsidRPr="002732A2">
        <w:rPr>
          <w:rFonts w:ascii="Book Antiqua" w:hAnsi="Book Antiqua" w:cs="Times New Roman" w:hint="eastAsia"/>
          <w:sz w:val="24"/>
          <w:szCs w:val="24"/>
          <w:lang w:eastAsia="zh-CN"/>
        </w:rPr>
        <w:t>.</w:t>
      </w:r>
      <w:r w:rsidR="006211DC" w:rsidRPr="002732A2">
        <w:rPr>
          <w:rFonts w:ascii="Book Antiqua" w:hAnsi="Book Antiqua" w:cs="Times New Roman" w:hint="eastAsia"/>
          <w:sz w:val="24"/>
          <w:szCs w:val="24"/>
          <w:lang w:eastAsia="zh-CN"/>
        </w:rPr>
        <w:t xml:space="preserve"> </w:t>
      </w:r>
      <w:r w:rsidR="007F091E" w:rsidRPr="002732A2">
        <w:rPr>
          <w:rFonts w:ascii="Book Antiqua" w:hAnsi="Book Antiqua" w:cs="Times New Roman"/>
          <w:sz w:val="24"/>
          <w:szCs w:val="24"/>
        </w:rPr>
        <w:t>BD</w:t>
      </w:r>
      <w:r w:rsidR="007F091E" w:rsidRPr="002732A2">
        <w:rPr>
          <w:rFonts w:ascii="Book Antiqua" w:hAnsi="Book Antiqua" w:cs="Times New Roman" w:hint="eastAsia"/>
          <w:sz w:val="24"/>
          <w:szCs w:val="24"/>
          <w:lang w:eastAsia="zh-CN"/>
        </w:rPr>
        <w:t xml:space="preserve">: </w:t>
      </w:r>
      <w:r w:rsidR="007F091E" w:rsidRPr="002732A2">
        <w:rPr>
          <w:rFonts w:ascii="Book Antiqua" w:hAnsi="Book Antiqua" w:cs="Times New Roman"/>
          <w:sz w:val="24"/>
          <w:szCs w:val="24"/>
        </w:rPr>
        <w:t>Bipolar disorder</w:t>
      </w:r>
      <w:r w:rsidR="007F091E" w:rsidRPr="002732A2">
        <w:rPr>
          <w:rFonts w:ascii="Book Antiqua" w:hAnsi="Book Antiqua" w:cs="Times New Roman" w:hint="eastAsia"/>
          <w:sz w:val="24"/>
          <w:szCs w:val="24"/>
          <w:lang w:eastAsia="zh-CN"/>
        </w:rPr>
        <w:t>.</w:t>
      </w:r>
    </w:p>
    <w:p w:rsidR="004A34BE" w:rsidRPr="002732A2" w:rsidRDefault="004A34BE" w:rsidP="00B20558">
      <w:pPr>
        <w:spacing w:after="0" w:line="360" w:lineRule="auto"/>
        <w:jc w:val="both"/>
        <w:rPr>
          <w:rFonts w:ascii="Book Antiqua" w:hAnsi="Book Antiqua" w:cs="Times New Roman"/>
          <w:sz w:val="24"/>
          <w:szCs w:val="24"/>
          <w:lang w:eastAsia="zh-CN"/>
        </w:rPr>
      </w:pPr>
    </w:p>
    <w:p w:rsidR="007F091E" w:rsidRPr="002732A2" w:rsidRDefault="007F091E">
      <w:pPr>
        <w:rPr>
          <w:rFonts w:ascii="Book Antiqua" w:hAnsi="Book Antiqua" w:cs="Times New Roman"/>
          <w:b/>
          <w:sz w:val="24"/>
          <w:szCs w:val="24"/>
        </w:rPr>
      </w:pPr>
      <w:r w:rsidRPr="002732A2">
        <w:rPr>
          <w:rFonts w:ascii="Book Antiqua" w:hAnsi="Book Antiqua" w:cs="Times New Roman"/>
          <w:b/>
          <w:sz w:val="24"/>
          <w:szCs w:val="24"/>
        </w:rPr>
        <w:br w:type="page"/>
      </w:r>
    </w:p>
    <w:p w:rsidR="002F491C" w:rsidRPr="002732A2" w:rsidRDefault="002F491C" w:rsidP="00B20558">
      <w:pPr>
        <w:spacing w:after="0" w:line="360" w:lineRule="auto"/>
        <w:jc w:val="both"/>
        <w:rPr>
          <w:rFonts w:ascii="Book Antiqua" w:hAnsi="Book Antiqua" w:cs="Times New Roman"/>
          <w:b/>
          <w:sz w:val="24"/>
          <w:szCs w:val="24"/>
        </w:rPr>
      </w:pPr>
      <w:r w:rsidRPr="002732A2">
        <w:rPr>
          <w:rFonts w:ascii="Book Antiqua" w:hAnsi="Book Antiqua" w:cs="Times New Roman"/>
          <w:b/>
          <w:sz w:val="24"/>
          <w:szCs w:val="24"/>
        </w:rPr>
        <w:lastRenderedPageBreak/>
        <w:t xml:space="preserve">Table 2 Rates of medication non-adherence in </w:t>
      </w:r>
      <w:r w:rsidR="007F091E" w:rsidRPr="002732A2">
        <w:rPr>
          <w:rFonts w:ascii="Book Antiqua" w:hAnsi="Book Antiqua" w:cs="Times New Roman"/>
          <w:b/>
          <w:sz w:val="24"/>
          <w:szCs w:val="24"/>
        </w:rPr>
        <w:t>bipolar disorder</w:t>
      </w:r>
      <w:r w:rsidRPr="002732A2">
        <w:rPr>
          <w:rFonts w:ascii="Book Antiqua" w:hAnsi="Book Antiqua" w:cs="Times New Roman"/>
          <w:b/>
          <w:sz w:val="24"/>
          <w:szCs w:val="24"/>
        </w:rPr>
        <w:t xml:space="preserve">: </w:t>
      </w:r>
      <w:r w:rsidR="007F091E" w:rsidRPr="002732A2">
        <w:rPr>
          <w:rFonts w:ascii="Book Antiqua" w:hAnsi="Book Antiqua" w:cs="Times New Roman"/>
          <w:b/>
          <w:sz w:val="24"/>
          <w:szCs w:val="24"/>
        </w:rPr>
        <w:t>S</w:t>
      </w:r>
      <w:r w:rsidRPr="002732A2">
        <w:rPr>
          <w:rFonts w:ascii="Book Antiqua" w:hAnsi="Book Antiqua" w:cs="Times New Roman"/>
          <w:b/>
          <w:sz w:val="24"/>
          <w:szCs w:val="24"/>
        </w:rPr>
        <w:t xml:space="preserve">tudies of all classes of medications </w:t>
      </w:r>
    </w:p>
    <w:tbl>
      <w:tblPr>
        <w:tblStyle w:val="TableGrid"/>
        <w:tblW w:w="11199" w:type="dxa"/>
        <w:tblInd w:w="-1026" w:type="dxa"/>
        <w:tblLook w:val="04A0" w:firstRow="1" w:lastRow="0" w:firstColumn="1" w:lastColumn="0" w:noHBand="0" w:noVBand="1"/>
      </w:tblPr>
      <w:tblGrid>
        <w:gridCol w:w="3119"/>
        <w:gridCol w:w="4961"/>
        <w:gridCol w:w="3119"/>
      </w:tblGrid>
      <w:tr w:rsidR="002732A2" w:rsidRPr="002732A2" w:rsidTr="0033098E">
        <w:tc>
          <w:tcPr>
            <w:tcW w:w="3119" w:type="dxa"/>
          </w:tcPr>
          <w:p w:rsidR="002F491C" w:rsidRPr="002732A2" w:rsidRDefault="007F091E" w:rsidP="00B20558">
            <w:pPr>
              <w:spacing w:line="360" w:lineRule="auto"/>
              <w:jc w:val="both"/>
              <w:rPr>
                <w:rFonts w:ascii="Book Antiqua" w:hAnsi="Book Antiqua" w:cs="Times New Roman"/>
                <w:b/>
                <w:sz w:val="24"/>
                <w:szCs w:val="24"/>
                <w:lang w:eastAsia="zh-CN"/>
              </w:rPr>
            </w:pPr>
            <w:r w:rsidRPr="002732A2">
              <w:rPr>
                <w:rFonts w:ascii="Book Antiqua" w:hAnsi="Book Antiqua" w:cs="Times New Roman"/>
                <w:b/>
                <w:sz w:val="24"/>
                <w:szCs w:val="24"/>
                <w:lang w:eastAsia="zh-CN"/>
              </w:rPr>
              <w:t>R</w:t>
            </w:r>
            <w:r w:rsidRPr="002732A2">
              <w:rPr>
                <w:rFonts w:ascii="Book Antiqua" w:hAnsi="Book Antiqua" w:cs="Times New Roman" w:hint="eastAsia"/>
                <w:b/>
                <w:sz w:val="24"/>
                <w:szCs w:val="24"/>
                <w:lang w:eastAsia="zh-CN"/>
              </w:rPr>
              <w:t>ef.</w:t>
            </w:r>
          </w:p>
        </w:tc>
        <w:tc>
          <w:tcPr>
            <w:tcW w:w="4961" w:type="dxa"/>
          </w:tcPr>
          <w:p w:rsidR="002F491C" w:rsidRPr="002732A2" w:rsidRDefault="002F491C" w:rsidP="00B20558">
            <w:pPr>
              <w:spacing w:line="360" w:lineRule="auto"/>
              <w:jc w:val="both"/>
              <w:rPr>
                <w:rFonts w:ascii="Book Antiqua" w:hAnsi="Book Antiqua" w:cs="Times New Roman"/>
                <w:b/>
                <w:sz w:val="24"/>
                <w:szCs w:val="24"/>
              </w:rPr>
            </w:pPr>
            <w:r w:rsidRPr="002732A2">
              <w:rPr>
                <w:rFonts w:ascii="Book Antiqua" w:hAnsi="Book Antiqua" w:cs="Times New Roman"/>
                <w:b/>
                <w:sz w:val="24"/>
                <w:szCs w:val="24"/>
              </w:rPr>
              <w:t>Study</w:t>
            </w:r>
          </w:p>
        </w:tc>
        <w:tc>
          <w:tcPr>
            <w:tcW w:w="3119" w:type="dxa"/>
          </w:tcPr>
          <w:p w:rsidR="002F491C" w:rsidRPr="002732A2" w:rsidRDefault="002F491C" w:rsidP="00B20558">
            <w:pPr>
              <w:spacing w:line="360" w:lineRule="auto"/>
              <w:jc w:val="both"/>
              <w:rPr>
                <w:rFonts w:ascii="Book Antiqua" w:hAnsi="Book Antiqua" w:cs="Times New Roman"/>
                <w:b/>
                <w:sz w:val="24"/>
                <w:szCs w:val="24"/>
              </w:rPr>
            </w:pPr>
            <w:r w:rsidRPr="002732A2">
              <w:rPr>
                <w:rFonts w:ascii="Book Antiqua" w:hAnsi="Book Antiqua" w:cs="Times New Roman"/>
                <w:b/>
                <w:sz w:val="24"/>
                <w:szCs w:val="24"/>
              </w:rPr>
              <w:t>Non-adherence rates</w:t>
            </w:r>
          </w:p>
        </w:tc>
      </w:tr>
      <w:tr w:rsidR="002732A2" w:rsidRPr="002732A2" w:rsidTr="0033098E">
        <w:tc>
          <w:tcPr>
            <w:tcW w:w="3119" w:type="dxa"/>
          </w:tcPr>
          <w:p w:rsidR="002F491C" w:rsidRPr="002732A2" w:rsidRDefault="002F491C"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Keck </w:t>
            </w:r>
            <w:r w:rsidRPr="002732A2">
              <w:rPr>
                <w:rFonts w:ascii="Book Antiqua" w:hAnsi="Book Antiqua" w:cs="Times New Roman"/>
                <w:i/>
                <w:sz w:val="24"/>
                <w:szCs w:val="24"/>
              </w:rPr>
              <w:t>et al</w:t>
            </w:r>
            <w:r w:rsidR="0033098E" w:rsidRPr="002732A2">
              <w:rPr>
                <w:rFonts w:ascii="Book Antiqua" w:hAnsi="Book Antiqua" w:cs="Times New Roman"/>
                <w:sz w:val="24"/>
                <w:szCs w:val="24"/>
                <w:vertAlign w:val="superscript"/>
              </w:rPr>
              <w:t>[47]</w:t>
            </w:r>
            <w:r w:rsidRPr="002732A2">
              <w:rPr>
                <w:rFonts w:ascii="Book Antiqua" w:hAnsi="Book Antiqua" w:cs="Times New Roman"/>
                <w:sz w:val="24"/>
                <w:szCs w:val="24"/>
              </w:rPr>
              <w:t>, 1996a</w:t>
            </w:r>
          </w:p>
        </w:tc>
        <w:tc>
          <w:tcPr>
            <w:tcW w:w="4961" w:type="dxa"/>
          </w:tcPr>
          <w:p w:rsidR="002F491C" w:rsidRPr="002732A2" w:rsidRDefault="005F21BA" w:rsidP="006F0CB2">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2F491C" w:rsidRPr="002732A2">
              <w:rPr>
                <w:rFonts w:ascii="Book Antiqua" w:hAnsi="Book Antiqua" w:cs="Times New Roman"/>
                <w:sz w:val="24"/>
                <w:szCs w:val="24"/>
              </w:rPr>
              <w:t xml:space="preserve"> 101; duration-past month; clinical interview </w:t>
            </w:r>
            <w:r w:rsidR="006F0CB2" w:rsidRPr="002732A2">
              <w:rPr>
                <w:rFonts w:ascii="Book Antiqua" w:hAnsi="Book Antiqua" w:cs="Times New Roman" w:hint="eastAsia"/>
                <w:sz w:val="24"/>
                <w:szCs w:val="24"/>
                <w:lang w:eastAsia="zh-CN"/>
              </w:rPr>
              <w:t>and</w:t>
            </w:r>
            <w:r w:rsidR="002F491C" w:rsidRPr="002732A2">
              <w:rPr>
                <w:rFonts w:ascii="Book Antiqua" w:hAnsi="Book Antiqua" w:cs="Times New Roman"/>
                <w:sz w:val="24"/>
                <w:szCs w:val="24"/>
              </w:rPr>
              <w:t xml:space="preserve"> serum levels</w:t>
            </w:r>
          </w:p>
        </w:tc>
        <w:tc>
          <w:tcPr>
            <w:tcW w:w="3119" w:type="dxa"/>
          </w:tcPr>
          <w:p w:rsidR="002F491C" w:rsidRPr="002732A2" w:rsidRDefault="002F491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64% fully or partially non-adherent</w:t>
            </w:r>
          </w:p>
        </w:tc>
      </w:tr>
      <w:tr w:rsidR="002732A2" w:rsidRPr="002732A2" w:rsidTr="0033098E">
        <w:tc>
          <w:tcPr>
            <w:tcW w:w="3119" w:type="dxa"/>
          </w:tcPr>
          <w:p w:rsidR="002F491C" w:rsidRPr="002732A2" w:rsidRDefault="002F491C"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Keck </w:t>
            </w:r>
            <w:r w:rsidR="0033098E" w:rsidRPr="002732A2">
              <w:rPr>
                <w:rFonts w:ascii="Book Antiqua" w:hAnsi="Book Antiqua" w:cs="Times New Roman"/>
                <w:i/>
                <w:sz w:val="24"/>
                <w:szCs w:val="24"/>
              </w:rPr>
              <w:t>et al</w:t>
            </w:r>
            <w:r w:rsidR="0033098E" w:rsidRPr="002732A2">
              <w:rPr>
                <w:rFonts w:ascii="Book Antiqua" w:hAnsi="Book Antiqua" w:cs="Times New Roman"/>
                <w:sz w:val="24"/>
                <w:szCs w:val="24"/>
                <w:vertAlign w:val="superscript"/>
              </w:rPr>
              <w:t>[4</w:t>
            </w:r>
            <w:r w:rsidR="0033098E" w:rsidRPr="002732A2">
              <w:rPr>
                <w:rFonts w:ascii="Book Antiqua" w:hAnsi="Book Antiqua" w:cs="Times New Roman" w:hint="eastAsia"/>
                <w:sz w:val="24"/>
                <w:szCs w:val="24"/>
                <w:vertAlign w:val="superscript"/>
                <w:lang w:eastAsia="zh-CN"/>
              </w:rPr>
              <w:t>8</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sz w:val="24"/>
                <w:szCs w:val="24"/>
              </w:rPr>
              <w:t>,</w:t>
            </w:r>
            <w:r w:rsidRPr="002732A2">
              <w:rPr>
                <w:rFonts w:ascii="Book Antiqua" w:hAnsi="Book Antiqua" w:cs="Times New Roman"/>
                <w:sz w:val="24"/>
                <w:szCs w:val="24"/>
              </w:rPr>
              <w:t xml:space="preserve"> 1998 </w:t>
            </w:r>
          </w:p>
        </w:tc>
        <w:tc>
          <w:tcPr>
            <w:tcW w:w="4961" w:type="dxa"/>
          </w:tcPr>
          <w:p w:rsidR="002F491C" w:rsidRPr="002732A2" w:rsidRDefault="005F21BA" w:rsidP="006F0CB2">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2F491C" w:rsidRPr="002732A2">
              <w:rPr>
                <w:rFonts w:ascii="Book Antiqua" w:hAnsi="Book Antiqua" w:cs="Times New Roman"/>
                <w:sz w:val="24"/>
                <w:szCs w:val="24"/>
              </w:rPr>
              <w:t xml:space="preserve"> 134; duration - 12 mo; clinical interview </w:t>
            </w:r>
          </w:p>
        </w:tc>
        <w:tc>
          <w:tcPr>
            <w:tcW w:w="3119" w:type="dxa"/>
          </w:tcPr>
          <w:p w:rsidR="002F491C" w:rsidRPr="002732A2" w:rsidRDefault="002F491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53% fully or partially non-adherent</w:t>
            </w:r>
          </w:p>
        </w:tc>
      </w:tr>
      <w:tr w:rsidR="002732A2" w:rsidRPr="002732A2" w:rsidTr="0033098E">
        <w:tc>
          <w:tcPr>
            <w:tcW w:w="3119" w:type="dxa"/>
          </w:tcPr>
          <w:p w:rsidR="002F491C" w:rsidRPr="002732A2" w:rsidRDefault="002F491C"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Stratkowski </w:t>
            </w:r>
            <w:r w:rsidR="0033098E" w:rsidRPr="002732A2">
              <w:rPr>
                <w:rFonts w:ascii="Book Antiqua" w:hAnsi="Book Antiqua" w:cs="Times New Roman"/>
                <w:i/>
                <w:sz w:val="24"/>
                <w:szCs w:val="24"/>
              </w:rPr>
              <w:t>et al</w:t>
            </w:r>
            <w:r w:rsidR="0033098E" w:rsidRPr="002732A2">
              <w:rPr>
                <w:rFonts w:ascii="Book Antiqua" w:hAnsi="Book Antiqua" w:cs="Times New Roman"/>
                <w:sz w:val="24"/>
                <w:szCs w:val="24"/>
                <w:vertAlign w:val="superscript"/>
              </w:rPr>
              <w:t>[4</w:t>
            </w:r>
            <w:r w:rsidR="0033098E" w:rsidRPr="002732A2">
              <w:rPr>
                <w:rFonts w:ascii="Book Antiqua" w:hAnsi="Book Antiqua" w:cs="Times New Roman" w:hint="eastAsia"/>
                <w:sz w:val="24"/>
                <w:szCs w:val="24"/>
                <w:vertAlign w:val="superscript"/>
                <w:lang w:eastAsia="zh-CN"/>
              </w:rPr>
              <w:t>9</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sz w:val="24"/>
                <w:szCs w:val="24"/>
              </w:rPr>
              <w:t>,</w:t>
            </w:r>
            <w:r w:rsidRPr="002732A2">
              <w:rPr>
                <w:rFonts w:ascii="Book Antiqua" w:hAnsi="Book Antiqua" w:cs="Times New Roman"/>
                <w:sz w:val="24"/>
                <w:szCs w:val="24"/>
              </w:rPr>
              <w:t xml:space="preserve"> 1998 </w:t>
            </w:r>
          </w:p>
        </w:tc>
        <w:tc>
          <w:tcPr>
            <w:tcW w:w="4961" w:type="dxa"/>
          </w:tcPr>
          <w:p w:rsidR="002F491C" w:rsidRPr="002732A2" w:rsidRDefault="005F21BA" w:rsidP="006F0CB2">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2F491C" w:rsidRPr="002732A2">
              <w:rPr>
                <w:rFonts w:ascii="Book Antiqua" w:hAnsi="Book Antiqua" w:cs="Times New Roman"/>
                <w:sz w:val="24"/>
                <w:szCs w:val="24"/>
              </w:rPr>
              <w:t xml:space="preserve"> 109 (83 with BD); duration - 12 mo; clinical interviews </w:t>
            </w:r>
          </w:p>
        </w:tc>
        <w:tc>
          <w:tcPr>
            <w:tcW w:w="3119" w:type="dxa"/>
          </w:tcPr>
          <w:p w:rsidR="002F491C" w:rsidRPr="002732A2" w:rsidRDefault="002F491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59% fully or partially non-adherent</w:t>
            </w:r>
          </w:p>
        </w:tc>
      </w:tr>
      <w:tr w:rsidR="002732A2" w:rsidRPr="002732A2" w:rsidTr="0033098E">
        <w:tc>
          <w:tcPr>
            <w:tcW w:w="3119" w:type="dxa"/>
          </w:tcPr>
          <w:p w:rsidR="002F491C" w:rsidRPr="002732A2" w:rsidRDefault="002F491C"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Weiss </w:t>
            </w:r>
            <w:r w:rsidR="0033098E" w:rsidRPr="002732A2">
              <w:rPr>
                <w:rFonts w:ascii="Book Antiqua" w:hAnsi="Book Antiqua" w:cs="Times New Roman"/>
                <w:i/>
                <w:sz w:val="24"/>
                <w:szCs w:val="24"/>
              </w:rPr>
              <w:t>et al</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hint="eastAsia"/>
                <w:sz w:val="24"/>
                <w:szCs w:val="24"/>
                <w:vertAlign w:val="superscript"/>
                <w:lang w:eastAsia="zh-CN"/>
              </w:rPr>
              <w:t>50</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sz w:val="24"/>
                <w:szCs w:val="24"/>
              </w:rPr>
              <w:t>,</w:t>
            </w:r>
            <w:r w:rsidRPr="002732A2">
              <w:rPr>
                <w:rFonts w:ascii="Book Antiqua" w:hAnsi="Book Antiqua" w:cs="Times New Roman"/>
                <w:sz w:val="24"/>
                <w:szCs w:val="24"/>
              </w:rPr>
              <w:t xml:space="preserve"> 1998</w:t>
            </w:r>
          </w:p>
        </w:tc>
        <w:tc>
          <w:tcPr>
            <w:tcW w:w="4961" w:type="dxa"/>
          </w:tcPr>
          <w:p w:rsidR="002F491C"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2F491C" w:rsidRPr="002732A2">
              <w:rPr>
                <w:rFonts w:ascii="Book Antiqua" w:hAnsi="Book Antiqua" w:cs="Times New Roman"/>
                <w:sz w:val="24"/>
                <w:szCs w:val="24"/>
              </w:rPr>
              <w:t xml:space="preserve"> 44 with BD </w:t>
            </w:r>
            <w:r w:rsidR="006F0CB2" w:rsidRPr="002732A2">
              <w:rPr>
                <w:rFonts w:ascii="Book Antiqua" w:hAnsi="Book Antiqua" w:cs="Times New Roman" w:hint="eastAsia"/>
                <w:sz w:val="24"/>
                <w:szCs w:val="24"/>
                <w:lang w:eastAsia="zh-CN"/>
              </w:rPr>
              <w:t>and</w:t>
            </w:r>
            <w:r w:rsidR="002F491C" w:rsidRPr="002732A2">
              <w:rPr>
                <w:rFonts w:ascii="Book Antiqua" w:hAnsi="Book Antiqua" w:cs="Times New Roman"/>
                <w:sz w:val="24"/>
                <w:szCs w:val="24"/>
              </w:rPr>
              <w:t xml:space="preserve"> SUD; cross-sectional study; clinical interviews </w:t>
            </w:r>
          </w:p>
        </w:tc>
        <w:tc>
          <w:tcPr>
            <w:tcW w:w="3119" w:type="dxa"/>
          </w:tcPr>
          <w:p w:rsidR="002F491C" w:rsidRPr="002732A2" w:rsidRDefault="002F491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79% fully or partially non-adherent</w:t>
            </w:r>
            <w:r w:rsidR="0076630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(35% took medications less than 67% of the</w:t>
            </w:r>
            <w:r w:rsidR="0076630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time)</w:t>
            </w:r>
          </w:p>
        </w:tc>
      </w:tr>
      <w:tr w:rsidR="002732A2" w:rsidRPr="002732A2" w:rsidTr="0033098E">
        <w:tc>
          <w:tcPr>
            <w:tcW w:w="3119" w:type="dxa"/>
          </w:tcPr>
          <w:p w:rsidR="002F491C" w:rsidRPr="002732A2" w:rsidRDefault="002F491C"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Colom </w:t>
            </w:r>
            <w:r w:rsidR="0033098E" w:rsidRPr="002732A2">
              <w:rPr>
                <w:rFonts w:ascii="Book Antiqua" w:hAnsi="Book Antiqua" w:cs="Times New Roman"/>
                <w:i/>
                <w:sz w:val="24"/>
                <w:szCs w:val="24"/>
              </w:rPr>
              <w:t>et al</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hint="eastAsia"/>
                <w:sz w:val="24"/>
                <w:szCs w:val="24"/>
                <w:vertAlign w:val="superscript"/>
                <w:lang w:eastAsia="zh-CN"/>
              </w:rPr>
              <w:t>51</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2000 </w:t>
            </w:r>
          </w:p>
        </w:tc>
        <w:tc>
          <w:tcPr>
            <w:tcW w:w="4961" w:type="dxa"/>
          </w:tcPr>
          <w:p w:rsidR="002F491C" w:rsidRPr="002732A2" w:rsidRDefault="005F21BA" w:rsidP="006F0CB2">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6F0CB2" w:rsidRPr="002732A2">
              <w:rPr>
                <w:rFonts w:ascii="Book Antiqua" w:hAnsi="Book Antiqua" w:cs="Times New Roman"/>
                <w:sz w:val="24"/>
                <w:szCs w:val="24"/>
              </w:rPr>
              <w:t xml:space="preserve"> 200; duration 2 </w:t>
            </w:r>
            <w:r w:rsidR="006F0CB2" w:rsidRPr="002732A2">
              <w:rPr>
                <w:rFonts w:ascii="Book Antiqua" w:hAnsi="Book Antiqua" w:cs="Times New Roman" w:hint="eastAsia"/>
                <w:sz w:val="24"/>
                <w:szCs w:val="24"/>
                <w:lang w:eastAsia="zh-CN"/>
              </w:rPr>
              <w:t>y</w:t>
            </w:r>
            <w:r w:rsidR="006F0CB2" w:rsidRPr="002732A2">
              <w:rPr>
                <w:rFonts w:ascii="Book Antiqua" w:hAnsi="Book Antiqua" w:cs="Times New Roman"/>
                <w:sz w:val="24"/>
                <w:szCs w:val="24"/>
              </w:rPr>
              <w:t>r</w:t>
            </w:r>
            <w:r w:rsidR="002F491C" w:rsidRPr="002732A2">
              <w:rPr>
                <w:rFonts w:ascii="Book Antiqua" w:hAnsi="Book Antiqua" w:cs="Times New Roman"/>
                <w:sz w:val="24"/>
                <w:szCs w:val="24"/>
              </w:rPr>
              <w:t xml:space="preserve">; clinical interviews with patients </w:t>
            </w:r>
            <w:r w:rsidR="006F0CB2" w:rsidRPr="002732A2">
              <w:rPr>
                <w:rFonts w:ascii="Book Antiqua" w:hAnsi="Book Antiqua" w:cs="Times New Roman" w:hint="eastAsia"/>
                <w:sz w:val="24"/>
                <w:szCs w:val="24"/>
                <w:lang w:eastAsia="zh-CN"/>
              </w:rPr>
              <w:t>and</w:t>
            </w:r>
            <w:r w:rsidR="002F491C" w:rsidRPr="002732A2">
              <w:rPr>
                <w:rFonts w:ascii="Book Antiqua" w:hAnsi="Book Antiqua" w:cs="Times New Roman"/>
                <w:sz w:val="24"/>
                <w:szCs w:val="24"/>
              </w:rPr>
              <w:t xml:space="preserve"> relatives </w:t>
            </w:r>
            <w:r w:rsidR="006F0CB2" w:rsidRPr="002732A2">
              <w:rPr>
                <w:rFonts w:ascii="Book Antiqua" w:hAnsi="Book Antiqua" w:cs="Times New Roman" w:hint="eastAsia"/>
                <w:sz w:val="24"/>
                <w:szCs w:val="24"/>
                <w:lang w:eastAsia="zh-CN"/>
              </w:rPr>
              <w:t>and</w:t>
            </w:r>
            <w:r w:rsidR="002F491C" w:rsidRPr="002732A2">
              <w:rPr>
                <w:rFonts w:ascii="Book Antiqua" w:hAnsi="Book Antiqua" w:cs="Times New Roman"/>
                <w:sz w:val="24"/>
                <w:szCs w:val="24"/>
              </w:rPr>
              <w:t xml:space="preserve"> serum levels for mood stabilizers</w:t>
            </w:r>
          </w:p>
        </w:tc>
        <w:tc>
          <w:tcPr>
            <w:tcW w:w="3119" w:type="dxa"/>
          </w:tcPr>
          <w:p w:rsidR="002F491C" w:rsidRPr="002732A2" w:rsidRDefault="002F491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40% fully or partially non-adherent</w:t>
            </w:r>
          </w:p>
        </w:tc>
      </w:tr>
      <w:tr w:rsidR="002732A2" w:rsidRPr="002732A2" w:rsidTr="0033098E">
        <w:tc>
          <w:tcPr>
            <w:tcW w:w="3119" w:type="dxa"/>
          </w:tcPr>
          <w:p w:rsidR="002F491C" w:rsidRPr="002732A2" w:rsidRDefault="002F491C"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Svarstad </w:t>
            </w:r>
            <w:r w:rsidR="0033098E" w:rsidRPr="002732A2">
              <w:rPr>
                <w:rFonts w:ascii="Book Antiqua" w:hAnsi="Book Antiqua" w:cs="Times New Roman"/>
                <w:i/>
                <w:sz w:val="24"/>
                <w:szCs w:val="24"/>
              </w:rPr>
              <w:t>et al</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hint="eastAsia"/>
                <w:sz w:val="24"/>
                <w:szCs w:val="24"/>
                <w:vertAlign w:val="superscript"/>
                <w:lang w:eastAsia="zh-CN"/>
              </w:rPr>
              <w:t>52</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2001</w:t>
            </w:r>
          </w:p>
        </w:tc>
        <w:tc>
          <w:tcPr>
            <w:tcW w:w="4961" w:type="dxa"/>
          </w:tcPr>
          <w:p w:rsidR="002F491C" w:rsidRPr="002732A2" w:rsidRDefault="005F21BA" w:rsidP="006F0CB2">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2F491C" w:rsidRPr="002732A2">
              <w:rPr>
                <w:rFonts w:ascii="Book Antiqua" w:hAnsi="Book Antiqua" w:cs="Times New Roman"/>
                <w:sz w:val="24"/>
                <w:szCs w:val="24"/>
              </w:rPr>
              <w:t xml:space="preserve"> 67; duration 12 mo; retrospective claims data </w:t>
            </w:r>
          </w:p>
        </w:tc>
        <w:tc>
          <w:tcPr>
            <w:tcW w:w="3119" w:type="dxa"/>
          </w:tcPr>
          <w:p w:rsidR="002F491C" w:rsidRPr="002732A2" w:rsidRDefault="002F491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33% irregular use</w:t>
            </w:r>
          </w:p>
        </w:tc>
      </w:tr>
      <w:tr w:rsidR="002732A2" w:rsidRPr="002732A2" w:rsidTr="0033098E">
        <w:tc>
          <w:tcPr>
            <w:tcW w:w="3119" w:type="dxa"/>
          </w:tcPr>
          <w:p w:rsidR="002F491C" w:rsidRPr="002732A2" w:rsidRDefault="002F491C"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Calabrese </w:t>
            </w:r>
            <w:r w:rsidR="0033098E" w:rsidRPr="002732A2">
              <w:rPr>
                <w:rFonts w:ascii="Book Antiqua" w:hAnsi="Book Antiqua" w:cs="Times New Roman"/>
                <w:i/>
                <w:sz w:val="24"/>
                <w:szCs w:val="24"/>
              </w:rPr>
              <w:t>et al</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hint="eastAsia"/>
                <w:sz w:val="24"/>
                <w:szCs w:val="24"/>
                <w:vertAlign w:val="superscript"/>
                <w:lang w:eastAsia="zh-CN"/>
              </w:rPr>
              <w:t>53</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2000 </w:t>
            </w:r>
          </w:p>
        </w:tc>
        <w:tc>
          <w:tcPr>
            <w:tcW w:w="4961" w:type="dxa"/>
          </w:tcPr>
          <w:p w:rsidR="002F491C" w:rsidRPr="002732A2" w:rsidRDefault="005F21BA" w:rsidP="006F0CB2">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2F491C" w:rsidRPr="002732A2">
              <w:rPr>
                <w:rFonts w:ascii="Book Antiqua" w:hAnsi="Book Antiqua" w:cs="Times New Roman"/>
                <w:sz w:val="24"/>
                <w:szCs w:val="24"/>
              </w:rPr>
              <w:t xml:space="preserve"> 324 with RCBD; duration - 6 mo; clinical interview </w:t>
            </w:r>
          </w:p>
        </w:tc>
        <w:tc>
          <w:tcPr>
            <w:tcW w:w="3119" w:type="dxa"/>
          </w:tcPr>
          <w:p w:rsidR="002F491C" w:rsidRPr="002732A2" w:rsidRDefault="002F491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34%</w:t>
            </w:r>
          </w:p>
        </w:tc>
      </w:tr>
      <w:tr w:rsidR="002732A2" w:rsidRPr="002732A2" w:rsidTr="0033098E">
        <w:tc>
          <w:tcPr>
            <w:tcW w:w="3119" w:type="dxa"/>
          </w:tcPr>
          <w:p w:rsidR="002F491C" w:rsidRPr="002732A2" w:rsidRDefault="002F491C"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Greenhouse </w:t>
            </w:r>
            <w:r w:rsidR="0033098E" w:rsidRPr="002732A2">
              <w:rPr>
                <w:rFonts w:ascii="Book Antiqua" w:hAnsi="Book Antiqua" w:cs="Times New Roman"/>
                <w:i/>
                <w:sz w:val="24"/>
                <w:szCs w:val="24"/>
              </w:rPr>
              <w:t>et al</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hint="eastAsia"/>
                <w:sz w:val="24"/>
                <w:szCs w:val="24"/>
                <w:vertAlign w:val="superscript"/>
                <w:lang w:eastAsia="zh-CN"/>
              </w:rPr>
              <w:t>54</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2000 </w:t>
            </w:r>
          </w:p>
        </w:tc>
        <w:tc>
          <w:tcPr>
            <w:tcW w:w="4961" w:type="dxa"/>
          </w:tcPr>
          <w:p w:rsidR="002F491C" w:rsidRPr="002732A2" w:rsidRDefault="006F0CB2"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 </w:t>
            </w:r>
            <w:r w:rsidR="005F21BA" w:rsidRPr="002732A2">
              <w:rPr>
                <w:rFonts w:ascii="Book Antiqua" w:hAnsi="Book Antiqua" w:cs="Times New Roman"/>
                <w:i/>
                <w:sz w:val="24"/>
                <w:szCs w:val="24"/>
              </w:rPr>
              <w:t>n =</w:t>
            </w:r>
            <w:r w:rsidRPr="002732A2">
              <w:rPr>
                <w:rFonts w:ascii="Book Antiqua" w:hAnsi="Book Antiqua" w:cs="Times New Roman"/>
                <w:sz w:val="24"/>
                <w:szCs w:val="24"/>
              </w:rPr>
              <w:t xml:space="preserve"> 32: duration - 1 w</w:t>
            </w:r>
            <w:r w:rsidR="002F491C" w:rsidRPr="002732A2">
              <w:rPr>
                <w:rFonts w:ascii="Book Antiqua" w:hAnsi="Book Antiqua" w:cs="Times New Roman"/>
                <w:sz w:val="24"/>
                <w:szCs w:val="24"/>
              </w:rPr>
              <w:t>k; self-report</w:t>
            </w:r>
          </w:p>
        </w:tc>
        <w:tc>
          <w:tcPr>
            <w:tcW w:w="3119" w:type="dxa"/>
          </w:tcPr>
          <w:p w:rsidR="002F491C" w:rsidRPr="002732A2" w:rsidRDefault="002F491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25%</w:t>
            </w:r>
          </w:p>
        </w:tc>
      </w:tr>
      <w:tr w:rsidR="002732A2" w:rsidRPr="002732A2" w:rsidTr="0033098E">
        <w:tc>
          <w:tcPr>
            <w:tcW w:w="3119" w:type="dxa"/>
          </w:tcPr>
          <w:p w:rsidR="002F491C" w:rsidRPr="002732A2" w:rsidRDefault="002F491C"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Lam </w:t>
            </w:r>
            <w:r w:rsidR="0033098E" w:rsidRPr="002732A2">
              <w:rPr>
                <w:rFonts w:ascii="Book Antiqua" w:hAnsi="Book Antiqua" w:cs="Times New Roman"/>
                <w:i/>
                <w:sz w:val="24"/>
                <w:szCs w:val="24"/>
              </w:rPr>
              <w:t>et al</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hint="eastAsia"/>
                <w:sz w:val="24"/>
                <w:szCs w:val="24"/>
                <w:vertAlign w:val="superscript"/>
                <w:lang w:eastAsia="zh-CN"/>
              </w:rPr>
              <w:t>55</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2003 </w:t>
            </w:r>
          </w:p>
        </w:tc>
        <w:tc>
          <w:tcPr>
            <w:tcW w:w="4961" w:type="dxa"/>
          </w:tcPr>
          <w:p w:rsidR="002F491C" w:rsidRPr="002732A2" w:rsidRDefault="005F21BA" w:rsidP="006F0CB2">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2F491C" w:rsidRPr="002732A2">
              <w:rPr>
                <w:rFonts w:ascii="Book Antiqua" w:hAnsi="Book Antiqua" w:cs="Times New Roman"/>
                <w:sz w:val="24"/>
                <w:szCs w:val="24"/>
              </w:rPr>
              <w:t xml:space="preserve"> 52; duration - 6 mo; serum levels </w:t>
            </w:r>
            <w:r w:rsidR="006F0CB2" w:rsidRPr="002732A2">
              <w:rPr>
                <w:rFonts w:ascii="Book Antiqua" w:hAnsi="Book Antiqua" w:cs="Times New Roman" w:hint="eastAsia"/>
                <w:sz w:val="24"/>
                <w:szCs w:val="24"/>
                <w:lang w:eastAsia="zh-CN"/>
              </w:rPr>
              <w:t>and</w:t>
            </w:r>
            <w:r w:rsidR="002F491C" w:rsidRPr="002732A2">
              <w:rPr>
                <w:rFonts w:ascii="Book Antiqua" w:hAnsi="Book Antiqua" w:cs="Times New Roman"/>
                <w:sz w:val="24"/>
                <w:szCs w:val="24"/>
              </w:rPr>
              <w:t xml:space="preserve"> self-reports</w:t>
            </w:r>
          </w:p>
        </w:tc>
        <w:tc>
          <w:tcPr>
            <w:tcW w:w="3119" w:type="dxa"/>
          </w:tcPr>
          <w:p w:rsidR="002F491C" w:rsidRPr="002732A2" w:rsidRDefault="002F491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Serum levels - 7%-22%; self-report - 12%-33%</w:t>
            </w:r>
          </w:p>
        </w:tc>
      </w:tr>
      <w:tr w:rsidR="002732A2" w:rsidRPr="002732A2" w:rsidTr="0033098E">
        <w:tc>
          <w:tcPr>
            <w:tcW w:w="3119" w:type="dxa"/>
          </w:tcPr>
          <w:p w:rsidR="002F491C" w:rsidRPr="002732A2" w:rsidRDefault="002F491C"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Calabrese </w:t>
            </w:r>
            <w:r w:rsidR="0033098E" w:rsidRPr="002732A2">
              <w:rPr>
                <w:rFonts w:ascii="Book Antiqua" w:hAnsi="Book Antiqua" w:cs="Times New Roman"/>
                <w:i/>
                <w:sz w:val="24"/>
                <w:szCs w:val="24"/>
              </w:rPr>
              <w:t>et al</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hint="eastAsia"/>
                <w:sz w:val="24"/>
                <w:szCs w:val="24"/>
                <w:vertAlign w:val="superscript"/>
                <w:lang w:eastAsia="zh-CN"/>
              </w:rPr>
              <w:t>56</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sz w:val="24"/>
                <w:szCs w:val="24"/>
              </w:rPr>
              <w:t xml:space="preserve">, </w:t>
            </w:r>
            <w:r w:rsidRPr="002732A2">
              <w:rPr>
                <w:rFonts w:ascii="Book Antiqua" w:hAnsi="Book Antiqua" w:cs="Times New Roman"/>
                <w:sz w:val="24"/>
                <w:szCs w:val="24"/>
              </w:rPr>
              <w:t>2005</w:t>
            </w:r>
          </w:p>
        </w:tc>
        <w:tc>
          <w:tcPr>
            <w:tcW w:w="4961" w:type="dxa"/>
          </w:tcPr>
          <w:p w:rsidR="002F491C" w:rsidRPr="002732A2" w:rsidRDefault="005F21BA" w:rsidP="006F0CB2">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2F491C" w:rsidRPr="002732A2">
              <w:rPr>
                <w:rFonts w:ascii="Book Antiqua" w:hAnsi="Book Antiqua" w:cs="Times New Roman"/>
                <w:sz w:val="24"/>
                <w:szCs w:val="24"/>
              </w:rPr>
              <w:t xml:space="preserve"> 254 with RCBD; duration</w:t>
            </w:r>
            <w:r w:rsidR="00766305" w:rsidRPr="002732A2">
              <w:rPr>
                <w:rFonts w:ascii="Book Antiqua" w:hAnsi="Book Antiqua" w:cs="Times New Roman" w:hint="eastAsia"/>
                <w:sz w:val="24"/>
                <w:szCs w:val="24"/>
                <w:lang w:eastAsia="zh-CN"/>
              </w:rPr>
              <w:t xml:space="preserve"> </w:t>
            </w:r>
            <w:r w:rsidR="002F491C" w:rsidRPr="002732A2">
              <w:rPr>
                <w:rFonts w:ascii="Book Antiqua" w:hAnsi="Book Antiqua" w:cs="Times New Roman"/>
                <w:sz w:val="24"/>
                <w:szCs w:val="24"/>
              </w:rPr>
              <w:t>-</w:t>
            </w:r>
            <w:r w:rsidR="00766305" w:rsidRPr="002732A2">
              <w:rPr>
                <w:rFonts w:ascii="Book Antiqua" w:hAnsi="Book Antiqua" w:cs="Times New Roman" w:hint="eastAsia"/>
                <w:sz w:val="24"/>
                <w:szCs w:val="24"/>
                <w:lang w:eastAsia="zh-CN"/>
              </w:rPr>
              <w:t xml:space="preserve"> </w:t>
            </w:r>
            <w:r w:rsidR="002F491C" w:rsidRPr="002732A2">
              <w:rPr>
                <w:rFonts w:ascii="Book Antiqua" w:hAnsi="Book Antiqua" w:cs="Times New Roman"/>
                <w:sz w:val="24"/>
                <w:szCs w:val="24"/>
              </w:rPr>
              <w:t>30 mo; clinical interview</w:t>
            </w:r>
          </w:p>
        </w:tc>
        <w:tc>
          <w:tcPr>
            <w:tcW w:w="3119" w:type="dxa"/>
          </w:tcPr>
          <w:p w:rsidR="002F491C" w:rsidRPr="002732A2" w:rsidRDefault="002F491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20%-28%</w:t>
            </w:r>
          </w:p>
        </w:tc>
      </w:tr>
      <w:tr w:rsidR="002732A2" w:rsidRPr="002732A2" w:rsidTr="0033098E">
        <w:tc>
          <w:tcPr>
            <w:tcW w:w="3119" w:type="dxa"/>
          </w:tcPr>
          <w:p w:rsidR="002F491C" w:rsidRPr="002732A2" w:rsidRDefault="002F491C"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Coletti </w:t>
            </w:r>
            <w:r w:rsidR="0033098E" w:rsidRPr="002732A2">
              <w:rPr>
                <w:rFonts w:ascii="Book Antiqua" w:hAnsi="Book Antiqua" w:cs="Times New Roman"/>
                <w:i/>
                <w:sz w:val="24"/>
                <w:szCs w:val="24"/>
              </w:rPr>
              <w:t>et al</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hint="eastAsia"/>
                <w:sz w:val="24"/>
                <w:szCs w:val="24"/>
                <w:vertAlign w:val="superscript"/>
                <w:lang w:eastAsia="zh-CN"/>
              </w:rPr>
              <w:t>57</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2005</w:t>
            </w:r>
          </w:p>
        </w:tc>
        <w:tc>
          <w:tcPr>
            <w:tcW w:w="4961" w:type="dxa"/>
          </w:tcPr>
          <w:p w:rsidR="002F491C" w:rsidRPr="002732A2" w:rsidRDefault="005F21BA" w:rsidP="00766305">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2F491C" w:rsidRPr="002732A2">
              <w:rPr>
                <w:rFonts w:ascii="Book Antiqua" w:hAnsi="Book Antiqua" w:cs="Times New Roman"/>
                <w:sz w:val="24"/>
                <w:szCs w:val="24"/>
              </w:rPr>
              <w:t xml:space="preserve"> 38 adolescents; duration </w:t>
            </w:r>
            <w:r w:rsidR="00766305" w:rsidRPr="002732A2">
              <w:rPr>
                <w:rFonts w:ascii="Book Antiqua" w:hAnsi="Book Antiqua" w:cs="Times New Roman" w:hint="eastAsia"/>
                <w:sz w:val="24"/>
                <w:szCs w:val="24"/>
                <w:lang w:eastAsia="zh-CN"/>
              </w:rPr>
              <w:t>-</w:t>
            </w:r>
            <w:r w:rsidR="002F491C" w:rsidRPr="002732A2">
              <w:rPr>
                <w:rFonts w:ascii="Book Antiqua" w:hAnsi="Book Antiqua" w:cs="Times New Roman"/>
                <w:sz w:val="24"/>
                <w:szCs w:val="24"/>
              </w:rPr>
              <w:t xml:space="preserve"> 1</w:t>
            </w:r>
            <w:r w:rsidR="00766305" w:rsidRPr="002732A2">
              <w:rPr>
                <w:rFonts w:ascii="Book Antiqua" w:hAnsi="Book Antiqua" w:cs="Times New Roman" w:hint="eastAsia"/>
                <w:sz w:val="24"/>
                <w:szCs w:val="24"/>
                <w:lang w:eastAsia="zh-CN"/>
              </w:rPr>
              <w:t xml:space="preserve"> </w:t>
            </w:r>
            <w:r w:rsidR="002F491C" w:rsidRPr="002732A2">
              <w:rPr>
                <w:rFonts w:ascii="Book Antiqua" w:hAnsi="Book Antiqua" w:cs="Times New Roman"/>
                <w:sz w:val="24"/>
                <w:szCs w:val="24"/>
              </w:rPr>
              <w:t>mo; parent reports</w:t>
            </w:r>
          </w:p>
        </w:tc>
        <w:tc>
          <w:tcPr>
            <w:tcW w:w="3119" w:type="dxa"/>
          </w:tcPr>
          <w:p w:rsidR="002F491C" w:rsidRPr="002732A2" w:rsidRDefault="002F491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66% fully or partially non-adherent</w:t>
            </w:r>
          </w:p>
        </w:tc>
      </w:tr>
      <w:tr w:rsidR="002732A2" w:rsidRPr="002732A2" w:rsidTr="0033098E">
        <w:tc>
          <w:tcPr>
            <w:tcW w:w="3119" w:type="dxa"/>
          </w:tcPr>
          <w:p w:rsidR="002F491C" w:rsidRPr="002732A2" w:rsidRDefault="002F491C"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Fleck </w:t>
            </w:r>
            <w:r w:rsidR="0033098E" w:rsidRPr="002732A2">
              <w:rPr>
                <w:rFonts w:ascii="Book Antiqua" w:hAnsi="Book Antiqua" w:cs="Times New Roman"/>
                <w:i/>
                <w:sz w:val="24"/>
                <w:szCs w:val="24"/>
              </w:rPr>
              <w:t>et al</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hint="eastAsia"/>
                <w:sz w:val="24"/>
                <w:szCs w:val="24"/>
                <w:vertAlign w:val="superscript"/>
                <w:lang w:eastAsia="zh-CN"/>
              </w:rPr>
              <w:t>58</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2005</w:t>
            </w:r>
          </w:p>
        </w:tc>
        <w:tc>
          <w:tcPr>
            <w:tcW w:w="4961" w:type="dxa"/>
          </w:tcPr>
          <w:p w:rsidR="002F491C" w:rsidRPr="002732A2" w:rsidRDefault="005F21BA"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2F491C" w:rsidRPr="002732A2">
              <w:rPr>
                <w:rFonts w:ascii="Book Antiqua" w:hAnsi="Book Antiqua" w:cs="Times New Roman"/>
                <w:sz w:val="24"/>
                <w:szCs w:val="24"/>
              </w:rPr>
              <w:t xml:space="preserve"> 50; cross-sectional study; visual analogue scale </w:t>
            </w:r>
          </w:p>
        </w:tc>
        <w:tc>
          <w:tcPr>
            <w:tcW w:w="3119" w:type="dxa"/>
          </w:tcPr>
          <w:p w:rsidR="002F491C" w:rsidRPr="002732A2" w:rsidRDefault="002F491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 52% fully or partially non-adherent</w:t>
            </w:r>
          </w:p>
        </w:tc>
      </w:tr>
      <w:tr w:rsidR="002732A2" w:rsidRPr="002732A2" w:rsidTr="0033098E">
        <w:tc>
          <w:tcPr>
            <w:tcW w:w="3119" w:type="dxa"/>
          </w:tcPr>
          <w:p w:rsidR="002F491C" w:rsidRPr="002732A2" w:rsidRDefault="002F491C"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Roy </w:t>
            </w:r>
            <w:r w:rsidR="0033098E" w:rsidRPr="002732A2">
              <w:rPr>
                <w:rFonts w:ascii="Book Antiqua" w:hAnsi="Book Antiqua" w:cs="Times New Roman"/>
                <w:i/>
                <w:sz w:val="24"/>
                <w:szCs w:val="24"/>
              </w:rPr>
              <w:t>et al</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hint="eastAsia"/>
                <w:sz w:val="24"/>
                <w:szCs w:val="24"/>
                <w:vertAlign w:val="superscript"/>
                <w:lang w:eastAsia="zh-CN"/>
              </w:rPr>
              <w:t>33</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2005 </w:t>
            </w:r>
          </w:p>
        </w:tc>
        <w:tc>
          <w:tcPr>
            <w:tcW w:w="4961" w:type="dxa"/>
          </w:tcPr>
          <w:p w:rsidR="002F491C" w:rsidRPr="002732A2" w:rsidRDefault="005F21BA"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2F491C" w:rsidRPr="002732A2">
              <w:rPr>
                <w:rFonts w:ascii="Book Antiqua" w:hAnsi="Book Antiqua" w:cs="Times New Roman"/>
                <w:sz w:val="24"/>
                <w:szCs w:val="24"/>
              </w:rPr>
              <w:t xml:space="preserve"> 100 (42 with BD); cross-sectional study; clinical interview</w:t>
            </w:r>
          </w:p>
        </w:tc>
        <w:tc>
          <w:tcPr>
            <w:tcW w:w="3119" w:type="dxa"/>
          </w:tcPr>
          <w:p w:rsidR="002F491C" w:rsidRPr="002732A2" w:rsidRDefault="002F491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91%</w:t>
            </w:r>
          </w:p>
        </w:tc>
      </w:tr>
      <w:tr w:rsidR="002732A2" w:rsidRPr="002732A2" w:rsidTr="0033098E">
        <w:tc>
          <w:tcPr>
            <w:tcW w:w="3119" w:type="dxa"/>
          </w:tcPr>
          <w:p w:rsidR="002F491C" w:rsidRPr="002732A2" w:rsidRDefault="002F491C"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lastRenderedPageBreak/>
              <w:t xml:space="preserve">Sajatovic </w:t>
            </w:r>
            <w:r w:rsidR="0033098E" w:rsidRPr="002732A2">
              <w:rPr>
                <w:rFonts w:ascii="Book Antiqua" w:hAnsi="Book Antiqua" w:cs="Times New Roman"/>
                <w:i/>
                <w:sz w:val="24"/>
                <w:szCs w:val="24"/>
              </w:rPr>
              <w:t>et al</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hint="eastAsia"/>
                <w:sz w:val="24"/>
                <w:szCs w:val="24"/>
                <w:vertAlign w:val="superscript"/>
                <w:lang w:eastAsia="zh-CN"/>
              </w:rPr>
              <w:t>46</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2005 </w:t>
            </w:r>
          </w:p>
        </w:tc>
        <w:tc>
          <w:tcPr>
            <w:tcW w:w="4961" w:type="dxa"/>
          </w:tcPr>
          <w:p w:rsidR="002F491C" w:rsidRPr="002732A2" w:rsidRDefault="005F21BA" w:rsidP="006F0CB2">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2F491C" w:rsidRPr="002732A2">
              <w:rPr>
                <w:rFonts w:ascii="Book Antiqua" w:hAnsi="Book Antiqua" w:cs="Times New Roman"/>
                <w:sz w:val="24"/>
                <w:szCs w:val="24"/>
              </w:rPr>
              <w:t xml:space="preserve"> 52; duration - 3 mo; self-reports </w:t>
            </w:r>
            <w:r w:rsidR="006F0CB2" w:rsidRPr="002732A2">
              <w:rPr>
                <w:rFonts w:ascii="Book Antiqua" w:hAnsi="Book Antiqua" w:cs="Times New Roman" w:hint="eastAsia"/>
                <w:sz w:val="24"/>
                <w:szCs w:val="24"/>
                <w:lang w:eastAsia="zh-CN"/>
              </w:rPr>
              <w:t>and</w:t>
            </w:r>
            <w:r w:rsidR="002F491C" w:rsidRPr="002732A2">
              <w:rPr>
                <w:rFonts w:ascii="Book Antiqua" w:hAnsi="Book Antiqua" w:cs="Times New Roman"/>
                <w:sz w:val="24"/>
                <w:szCs w:val="24"/>
              </w:rPr>
              <w:t xml:space="preserve"> DAI-10</w:t>
            </w:r>
          </w:p>
        </w:tc>
        <w:tc>
          <w:tcPr>
            <w:tcW w:w="3119" w:type="dxa"/>
          </w:tcPr>
          <w:p w:rsidR="002F491C" w:rsidRPr="002732A2" w:rsidRDefault="002F491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12%</w:t>
            </w:r>
          </w:p>
        </w:tc>
      </w:tr>
      <w:tr w:rsidR="002732A2" w:rsidRPr="002732A2" w:rsidTr="0033098E">
        <w:tc>
          <w:tcPr>
            <w:tcW w:w="3119" w:type="dxa"/>
          </w:tcPr>
          <w:p w:rsidR="002F491C" w:rsidRPr="002732A2" w:rsidRDefault="002F491C"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Sajatovic </w:t>
            </w:r>
            <w:r w:rsidR="0033098E" w:rsidRPr="002732A2">
              <w:rPr>
                <w:rFonts w:ascii="Book Antiqua" w:hAnsi="Book Antiqua" w:cs="Times New Roman"/>
                <w:i/>
                <w:sz w:val="24"/>
                <w:szCs w:val="24"/>
              </w:rPr>
              <w:t>et al</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hint="eastAsia"/>
                <w:sz w:val="24"/>
                <w:szCs w:val="24"/>
                <w:vertAlign w:val="superscript"/>
                <w:lang w:eastAsia="zh-CN"/>
              </w:rPr>
              <w:t>59</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766305" w:rsidRPr="002732A2">
              <w:rPr>
                <w:rFonts w:ascii="Book Antiqua" w:hAnsi="Book Antiqua" w:cs="Times New Roman"/>
                <w:sz w:val="24"/>
                <w:szCs w:val="24"/>
              </w:rPr>
              <w:t>2006</w:t>
            </w:r>
            <w:r w:rsidRPr="002732A2">
              <w:rPr>
                <w:rFonts w:ascii="Book Antiqua" w:hAnsi="Book Antiqua" w:cs="Times New Roman"/>
                <w:sz w:val="24"/>
                <w:szCs w:val="24"/>
              </w:rPr>
              <w:t xml:space="preserve">a </w:t>
            </w:r>
          </w:p>
        </w:tc>
        <w:tc>
          <w:tcPr>
            <w:tcW w:w="4961" w:type="dxa"/>
          </w:tcPr>
          <w:p w:rsidR="002F491C" w:rsidRPr="002732A2" w:rsidRDefault="005F21BA"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2F491C" w:rsidRPr="002732A2">
              <w:rPr>
                <w:rFonts w:ascii="Book Antiqua" w:hAnsi="Book Antiqua" w:cs="Times New Roman"/>
                <w:sz w:val="24"/>
                <w:szCs w:val="24"/>
              </w:rPr>
              <w:t xml:space="preserve"> 323; cross-sectional study; clinical interview</w:t>
            </w:r>
          </w:p>
        </w:tc>
        <w:tc>
          <w:tcPr>
            <w:tcW w:w="3119" w:type="dxa"/>
          </w:tcPr>
          <w:p w:rsidR="002F491C" w:rsidRPr="002732A2" w:rsidRDefault="002F491C"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36% partially or fully non-adherent</w:t>
            </w:r>
          </w:p>
        </w:tc>
      </w:tr>
      <w:tr w:rsidR="002732A2" w:rsidRPr="002732A2" w:rsidTr="0033098E">
        <w:tc>
          <w:tcPr>
            <w:tcW w:w="3119" w:type="dxa"/>
          </w:tcPr>
          <w:p w:rsidR="002F491C" w:rsidRPr="002732A2" w:rsidRDefault="002F491C"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Clatworthy </w:t>
            </w:r>
            <w:r w:rsidR="0033098E" w:rsidRPr="002732A2">
              <w:rPr>
                <w:rFonts w:ascii="Book Antiqua" w:hAnsi="Book Antiqua" w:cs="Times New Roman"/>
                <w:i/>
                <w:sz w:val="24"/>
                <w:szCs w:val="24"/>
              </w:rPr>
              <w:t>et al</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hint="eastAsia"/>
                <w:sz w:val="24"/>
                <w:szCs w:val="24"/>
                <w:vertAlign w:val="superscript"/>
                <w:lang w:eastAsia="zh-CN"/>
              </w:rPr>
              <w:t>36</w:t>
            </w:r>
            <w:r w:rsidR="0033098E" w:rsidRPr="002732A2">
              <w:rPr>
                <w:rFonts w:ascii="Book Antiqua" w:hAnsi="Book Antiqua" w:cs="Times New Roman"/>
                <w:sz w:val="24"/>
                <w:szCs w:val="24"/>
                <w:vertAlign w:val="superscript"/>
              </w:rPr>
              <w:t>]</w:t>
            </w:r>
            <w:r w:rsidR="0033098E"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2007 </w:t>
            </w:r>
          </w:p>
        </w:tc>
        <w:tc>
          <w:tcPr>
            <w:tcW w:w="4961" w:type="dxa"/>
          </w:tcPr>
          <w:p w:rsidR="002F491C"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2F491C" w:rsidRPr="002732A2">
              <w:rPr>
                <w:rFonts w:ascii="Book Antiqua" w:hAnsi="Book Antiqua" w:cs="Times New Roman"/>
                <w:sz w:val="24"/>
                <w:szCs w:val="24"/>
              </w:rPr>
              <w:t xml:space="preserve"> 16; cross-sectional study; self-report-qualitative data </w:t>
            </w:r>
          </w:p>
        </w:tc>
        <w:tc>
          <w:tcPr>
            <w:tcW w:w="3119" w:type="dxa"/>
          </w:tcPr>
          <w:p w:rsidR="002F491C" w:rsidRPr="002732A2" w:rsidRDefault="002F491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81%</w:t>
            </w:r>
          </w:p>
        </w:tc>
      </w:tr>
      <w:tr w:rsidR="002732A2" w:rsidRPr="002732A2" w:rsidTr="0033098E">
        <w:tc>
          <w:tcPr>
            <w:tcW w:w="3119" w:type="dxa"/>
          </w:tcPr>
          <w:p w:rsidR="000D02B9" w:rsidRPr="002732A2" w:rsidRDefault="000D02B9" w:rsidP="00052E8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DelBello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2007</w:t>
            </w:r>
          </w:p>
        </w:tc>
        <w:tc>
          <w:tcPr>
            <w:tcW w:w="4961" w:type="dxa"/>
          </w:tcPr>
          <w:p w:rsidR="000D02B9" w:rsidRPr="002732A2" w:rsidRDefault="005F21BA" w:rsidP="00052E8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D02B9" w:rsidRPr="002732A2">
              <w:rPr>
                <w:rFonts w:ascii="Book Antiqua" w:hAnsi="Book Antiqua" w:cs="Times New Roman"/>
                <w:sz w:val="24"/>
                <w:szCs w:val="24"/>
              </w:rPr>
              <w:t xml:space="preserve"> 71 adolescents; duration 12 mo; clinical interviews </w:t>
            </w:r>
          </w:p>
        </w:tc>
        <w:tc>
          <w:tcPr>
            <w:tcW w:w="3119" w:type="dxa"/>
          </w:tcPr>
          <w:p w:rsidR="000D02B9" w:rsidRPr="002732A2" w:rsidRDefault="000D02B9" w:rsidP="00052E88">
            <w:pPr>
              <w:spacing w:line="360" w:lineRule="auto"/>
              <w:jc w:val="both"/>
              <w:rPr>
                <w:rFonts w:ascii="Book Antiqua" w:hAnsi="Book Antiqua" w:cs="Times New Roman"/>
                <w:sz w:val="24"/>
                <w:szCs w:val="24"/>
              </w:rPr>
            </w:pPr>
            <w:r w:rsidRPr="002732A2">
              <w:rPr>
                <w:rFonts w:ascii="Book Antiqua" w:hAnsi="Book Antiqua" w:cs="Times New Roman"/>
                <w:sz w:val="24"/>
                <w:szCs w:val="24"/>
              </w:rPr>
              <w:t>65% fully or partially non-adherent</w:t>
            </w:r>
          </w:p>
        </w:tc>
      </w:tr>
      <w:tr w:rsidR="002732A2" w:rsidRPr="002732A2" w:rsidTr="0033098E">
        <w:tc>
          <w:tcPr>
            <w:tcW w:w="3119" w:type="dxa"/>
          </w:tcPr>
          <w:p w:rsidR="000D02B9" w:rsidRPr="002732A2" w:rsidRDefault="000D02B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Johnson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2007 </w:t>
            </w:r>
          </w:p>
        </w:tc>
        <w:tc>
          <w:tcPr>
            <w:tcW w:w="4961" w:type="dxa"/>
          </w:tcPr>
          <w:p w:rsidR="000D02B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D02B9" w:rsidRPr="002732A2">
              <w:rPr>
                <w:rFonts w:ascii="Book Antiqua" w:hAnsi="Book Antiqua" w:cs="Times New Roman"/>
                <w:sz w:val="24"/>
                <w:szCs w:val="24"/>
              </w:rPr>
              <w:t xml:space="preserve"> 469; cross-sectional study; web-based survey; self-report</w:t>
            </w:r>
          </w:p>
        </w:tc>
        <w:tc>
          <w:tcPr>
            <w:tcW w:w="3119" w:type="dxa"/>
          </w:tcPr>
          <w:p w:rsidR="000D02B9" w:rsidRPr="002732A2" w:rsidRDefault="000D02B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30%</w:t>
            </w:r>
          </w:p>
        </w:tc>
      </w:tr>
      <w:tr w:rsidR="002732A2" w:rsidRPr="002732A2" w:rsidTr="0033098E">
        <w:tc>
          <w:tcPr>
            <w:tcW w:w="3119" w:type="dxa"/>
          </w:tcPr>
          <w:p w:rsidR="000D02B9" w:rsidRPr="002732A2" w:rsidRDefault="000D02B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Montoya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2007 </w:t>
            </w:r>
          </w:p>
        </w:tc>
        <w:tc>
          <w:tcPr>
            <w:tcW w:w="4961" w:type="dxa"/>
          </w:tcPr>
          <w:p w:rsidR="000D02B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766305" w:rsidRPr="002732A2">
              <w:rPr>
                <w:rFonts w:ascii="Book Antiqua" w:hAnsi="Book Antiqua" w:cs="Times New Roman" w:hint="eastAsia"/>
                <w:i/>
                <w:sz w:val="24"/>
                <w:szCs w:val="24"/>
                <w:lang w:eastAsia="zh-CN"/>
              </w:rPr>
              <w:t xml:space="preserve"> </w:t>
            </w:r>
            <w:r w:rsidR="000D02B9" w:rsidRPr="002732A2">
              <w:rPr>
                <w:rFonts w:ascii="Book Antiqua" w:hAnsi="Book Antiqua" w:cs="Times New Roman"/>
                <w:sz w:val="24"/>
                <w:szCs w:val="24"/>
              </w:rPr>
              <w:t xml:space="preserve">312; cross-sectional study; clinical interviews </w:t>
            </w:r>
          </w:p>
        </w:tc>
        <w:tc>
          <w:tcPr>
            <w:tcW w:w="3119" w:type="dxa"/>
          </w:tcPr>
          <w:p w:rsidR="000D02B9" w:rsidRPr="002732A2" w:rsidRDefault="000D02B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40% fully or partially non-adherent</w:t>
            </w:r>
          </w:p>
        </w:tc>
      </w:tr>
      <w:tr w:rsidR="002732A2" w:rsidRPr="002732A2" w:rsidTr="0033098E">
        <w:tc>
          <w:tcPr>
            <w:tcW w:w="3119" w:type="dxa"/>
          </w:tcPr>
          <w:p w:rsidR="000D02B9" w:rsidRPr="002732A2" w:rsidRDefault="000D02B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2007 c </w:t>
            </w:r>
          </w:p>
        </w:tc>
        <w:tc>
          <w:tcPr>
            <w:tcW w:w="4961" w:type="dxa"/>
          </w:tcPr>
          <w:p w:rsidR="000D02B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D02B9" w:rsidRPr="002732A2">
              <w:rPr>
                <w:rFonts w:ascii="Book Antiqua" w:hAnsi="Book Antiqua" w:cs="Times New Roman"/>
                <w:sz w:val="24"/>
                <w:szCs w:val="24"/>
              </w:rPr>
              <w:t xml:space="preserve"> 205 with RCBD; duration - 6 mo; clinical interview</w:t>
            </w:r>
          </w:p>
        </w:tc>
        <w:tc>
          <w:tcPr>
            <w:tcW w:w="3119" w:type="dxa"/>
          </w:tcPr>
          <w:p w:rsidR="000D02B9" w:rsidRPr="002732A2" w:rsidRDefault="000D02B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20%</w:t>
            </w:r>
          </w:p>
        </w:tc>
      </w:tr>
      <w:tr w:rsidR="002732A2" w:rsidRPr="002732A2" w:rsidTr="0033098E">
        <w:tc>
          <w:tcPr>
            <w:tcW w:w="3119" w:type="dxa"/>
          </w:tcPr>
          <w:p w:rsidR="000D02B9" w:rsidRPr="002732A2" w:rsidRDefault="000D02B9" w:rsidP="00EB4539">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Shabani </w:t>
            </w:r>
            <w:r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Eftekhar</w:t>
            </w:r>
            <w:r w:rsidRPr="002732A2">
              <w:rPr>
                <w:rFonts w:ascii="Book Antiqua" w:hAnsi="Book Antiqua" w:cs="Times New Roman"/>
                <w:sz w:val="24"/>
                <w:szCs w:val="24"/>
                <w:vertAlign w:val="superscript"/>
              </w:rPr>
              <w:t>[64]</w:t>
            </w:r>
            <w:r w:rsidRPr="002732A2">
              <w:rPr>
                <w:rFonts w:ascii="Book Antiqua" w:hAnsi="Book Antiqua" w:cs="Times New Roman"/>
                <w:sz w:val="24"/>
                <w:szCs w:val="24"/>
              </w:rPr>
              <w:t>,</w:t>
            </w:r>
            <w:r w:rsidR="00EB4539"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2007 </w:t>
            </w:r>
          </w:p>
        </w:tc>
        <w:tc>
          <w:tcPr>
            <w:tcW w:w="4961" w:type="dxa"/>
          </w:tcPr>
          <w:p w:rsidR="000D02B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D02B9" w:rsidRPr="002732A2">
              <w:rPr>
                <w:rFonts w:ascii="Book Antiqua" w:hAnsi="Book Antiqua" w:cs="Times New Roman"/>
                <w:sz w:val="24"/>
                <w:szCs w:val="24"/>
              </w:rPr>
              <w:t xml:space="preserve"> 22; duration - 17 mo; clinical interview</w:t>
            </w:r>
          </w:p>
        </w:tc>
        <w:tc>
          <w:tcPr>
            <w:tcW w:w="3119" w:type="dxa"/>
          </w:tcPr>
          <w:p w:rsidR="000D02B9" w:rsidRPr="002732A2" w:rsidRDefault="000D02B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38%</w:t>
            </w:r>
          </w:p>
        </w:tc>
      </w:tr>
      <w:tr w:rsidR="002732A2" w:rsidRPr="002732A2" w:rsidTr="0033098E">
        <w:tc>
          <w:tcPr>
            <w:tcW w:w="3119" w:type="dxa"/>
          </w:tcPr>
          <w:p w:rsidR="000D02B9" w:rsidRPr="002732A2" w:rsidRDefault="000D02B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Stratkowski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2007 </w:t>
            </w:r>
          </w:p>
        </w:tc>
        <w:tc>
          <w:tcPr>
            <w:tcW w:w="4961" w:type="dxa"/>
          </w:tcPr>
          <w:p w:rsidR="000D02B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D02B9" w:rsidRPr="002732A2">
              <w:rPr>
                <w:rFonts w:ascii="Book Antiqua" w:hAnsi="Book Antiqua" w:cs="Times New Roman"/>
                <w:sz w:val="24"/>
                <w:szCs w:val="24"/>
              </w:rPr>
              <w:t xml:space="preserve"> 96 (US) </w:t>
            </w:r>
            <w:r w:rsidR="000D02B9" w:rsidRPr="002732A2">
              <w:rPr>
                <w:rFonts w:ascii="Book Antiqua" w:hAnsi="Book Antiqua" w:cs="Times New Roman" w:hint="eastAsia"/>
                <w:sz w:val="24"/>
                <w:szCs w:val="24"/>
                <w:lang w:eastAsia="zh-CN"/>
              </w:rPr>
              <w:t>and</w:t>
            </w:r>
            <w:r w:rsidR="000D02B9" w:rsidRPr="002732A2">
              <w:rPr>
                <w:rFonts w:ascii="Book Antiqua" w:hAnsi="Book Antiqua" w:cs="Times New Roman"/>
                <w:sz w:val="24"/>
                <w:szCs w:val="24"/>
              </w:rPr>
              <w:t xml:space="preserve"> 46 (Taiwan); duration – 1yr (Taiwan) to 8 yr (US); clinical interviews</w:t>
            </w:r>
          </w:p>
        </w:tc>
        <w:tc>
          <w:tcPr>
            <w:tcW w:w="3119" w:type="dxa"/>
          </w:tcPr>
          <w:p w:rsidR="000D02B9" w:rsidRPr="002732A2" w:rsidRDefault="000D02B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21% (Taiwan) - 41% (US) followed up without full treatment adherence</w:t>
            </w:r>
          </w:p>
        </w:tc>
      </w:tr>
      <w:tr w:rsidR="002732A2" w:rsidRPr="002732A2" w:rsidTr="0033098E">
        <w:tc>
          <w:tcPr>
            <w:tcW w:w="3119" w:type="dxa"/>
          </w:tcPr>
          <w:p w:rsidR="000D02B9" w:rsidRPr="002732A2" w:rsidRDefault="000D02B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2008a </w:t>
            </w:r>
          </w:p>
        </w:tc>
        <w:tc>
          <w:tcPr>
            <w:tcW w:w="4961" w:type="dxa"/>
          </w:tcPr>
          <w:p w:rsidR="000D02B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D02B9" w:rsidRPr="002732A2">
              <w:rPr>
                <w:rFonts w:ascii="Book Antiqua" w:hAnsi="Book Antiqua" w:cs="Times New Roman"/>
                <w:sz w:val="24"/>
                <w:szCs w:val="24"/>
              </w:rPr>
              <w:t xml:space="preserve"> 429; duration -last 10 days; self-report</w:t>
            </w:r>
          </w:p>
        </w:tc>
        <w:tc>
          <w:tcPr>
            <w:tcW w:w="3119" w:type="dxa"/>
          </w:tcPr>
          <w:p w:rsidR="000D02B9" w:rsidRPr="002732A2" w:rsidRDefault="00766305"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34% (psychiatrists rated 6%</w:t>
            </w:r>
            <w:r w:rsidR="000D02B9" w:rsidRPr="002732A2">
              <w:rPr>
                <w:rFonts w:ascii="Book Antiqua" w:hAnsi="Book Antiqua" w:cs="Times New Roman"/>
                <w:sz w:val="24"/>
                <w:szCs w:val="24"/>
              </w:rPr>
              <w:t>-18% as non-adherent)</w:t>
            </w:r>
          </w:p>
        </w:tc>
      </w:tr>
      <w:tr w:rsidR="002732A2" w:rsidRPr="002732A2" w:rsidTr="0033098E">
        <w:tc>
          <w:tcPr>
            <w:tcW w:w="3119" w:type="dxa"/>
          </w:tcPr>
          <w:p w:rsidR="000D02B9" w:rsidRPr="002732A2" w:rsidRDefault="000D02B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Copeland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2008 </w:t>
            </w:r>
          </w:p>
        </w:tc>
        <w:tc>
          <w:tcPr>
            <w:tcW w:w="4961" w:type="dxa"/>
          </w:tcPr>
          <w:p w:rsidR="000D02B9" w:rsidRPr="002732A2" w:rsidRDefault="005F21BA" w:rsidP="00766305">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D02B9" w:rsidRPr="002732A2">
              <w:rPr>
                <w:rFonts w:ascii="Book Antiqua" w:hAnsi="Book Antiqua" w:cs="Times New Roman"/>
                <w:sz w:val="24"/>
                <w:szCs w:val="24"/>
              </w:rPr>
              <w:t xml:space="preserve"> 435; duration - past 4 d; self-report of missed dose </w:t>
            </w:r>
            <w:r w:rsidR="000D02B9" w:rsidRPr="002732A2">
              <w:rPr>
                <w:rFonts w:ascii="Book Antiqua" w:hAnsi="Book Antiqua" w:cs="Times New Roman" w:hint="eastAsia"/>
                <w:sz w:val="24"/>
                <w:szCs w:val="24"/>
                <w:lang w:eastAsia="zh-CN"/>
              </w:rPr>
              <w:t>and</w:t>
            </w:r>
            <w:r w:rsidR="000D02B9" w:rsidRPr="002732A2">
              <w:rPr>
                <w:rFonts w:ascii="Book Antiqua" w:hAnsi="Book Antiqua" w:cs="Times New Roman"/>
                <w:sz w:val="24"/>
                <w:szCs w:val="24"/>
              </w:rPr>
              <w:t xml:space="preserve"> self-report-MMAS</w:t>
            </w:r>
          </w:p>
        </w:tc>
        <w:tc>
          <w:tcPr>
            <w:tcW w:w="3119" w:type="dxa"/>
          </w:tcPr>
          <w:p w:rsidR="000D02B9" w:rsidRPr="002732A2" w:rsidRDefault="000D02B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27% on missed dose </w:t>
            </w:r>
            <w:r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46% on MMAS</w:t>
            </w:r>
          </w:p>
        </w:tc>
      </w:tr>
      <w:tr w:rsidR="002732A2" w:rsidRPr="002732A2" w:rsidTr="0033098E">
        <w:tc>
          <w:tcPr>
            <w:tcW w:w="3119" w:type="dxa"/>
          </w:tcPr>
          <w:p w:rsidR="000D02B9" w:rsidRPr="002732A2" w:rsidRDefault="000D02B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2008</w:t>
            </w:r>
          </w:p>
        </w:tc>
        <w:tc>
          <w:tcPr>
            <w:tcW w:w="4961" w:type="dxa"/>
          </w:tcPr>
          <w:p w:rsidR="000D02B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D02B9" w:rsidRPr="002732A2">
              <w:rPr>
                <w:rFonts w:ascii="Book Antiqua" w:hAnsi="Book Antiqua" w:cs="Times New Roman"/>
                <w:sz w:val="24"/>
                <w:szCs w:val="24"/>
              </w:rPr>
              <w:t xml:space="preserve"> 302; duration - 3 yr;</w:t>
            </w:r>
            <w:r w:rsidR="00766305" w:rsidRPr="002732A2">
              <w:rPr>
                <w:rFonts w:ascii="Book Antiqua" w:hAnsi="Book Antiqua" w:cs="Times New Roman" w:hint="eastAsia"/>
                <w:sz w:val="24"/>
                <w:szCs w:val="24"/>
                <w:lang w:eastAsia="zh-CN"/>
              </w:rPr>
              <w:t xml:space="preserve"> </w:t>
            </w:r>
            <w:r w:rsidR="000D02B9" w:rsidRPr="002732A2">
              <w:rPr>
                <w:rFonts w:ascii="Book Antiqua" w:hAnsi="Book Antiqua" w:cs="Times New Roman"/>
                <w:sz w:val="24"/>
                <w:szCs w:val="24"/>
              </w:rPr>
              <w:t>clinical interview</w:t>
            </w:r>
          </w:p>
        </w:tc>
        <w:tc>
          <w:tcPr>
            <w:tcW w:w="3119" w:type="dxa"/>
          </w:tcPr>
          <w:p w:rsidR="000D02B9" w:rsidRPr="002732A2" w:rsidRDefault="000D02B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12%</w:t>
            </w:r>
          </w:p>
        </w:tc>
      </w:tr>
      <w:tr w:rsidR="002732A2" w:rsidRPr="002732A2" w:rsidTr="0033098E">
        <w:tc>
          <w:tcPr>
            <w:tcW w:w="3119" w:type="dxa"/>
          </w:tcPr>
          <w:p w:rsidR="000D02B9" w:rsidRPr="002732A2" w:rsidRDefault="000D02B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Zeber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2008</w:t>
            </w:r>
          </w:p>
        </w:tc>
        <w:tc>
          <w:tcPr>
            <w:tcW w:w="4961" w:type="dxa"/>
          </w:tcPr>
          <w:p w:rsidR="000D02B9" w:rsidRPr="002732A2" w:rsidRDefault="005F21BA" w:rsidP="00766305">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D02B9" w:rsidRPr="002732A2">
              <w:rPr>
                <w:rFonts w:ascii="Book Antiqua" w:hAnsi="Book Antiqua" w:cs="Times New Roman"/>
                <w:sz w:val="24"/>
                <w:szCs w:val="24"/>
              </w:rPr>
              <w:t xml:space="preserve"> 435; cross-sectional study; self</w:t>
            </w:r>
            <w:r w:rsidR="00766305" w:rsidRPr="002732A2">
              <w:rPr>
                <w:rFonts w:ascii="Book Antiqua" w:hAnsi="Book Antiqua" w:cs="Times New Roman" w:hint="eastAsia"/>
                <w:sz w:val="24"/>
                <w:szCs w:val="24"/>
                <w:lang w:eastAsia="zh-CN"/>
              </w:rPr>
              <w:t>-</w:t>
            </w:r>
            <w:r w:rsidR="000D02B9" w:rsidRPr="002732A2">
              <w:rPr>
                <w:rFonts w:ascii="Book Antiqua" w:hAnsi="Book Antiqua" w:cs="Times New Roman"/>
                <w:sz w:val="24"/>
                <w:szCs w:val="24"/>
              </w:rPr>
              <w:t>report and MMAS</w:t>
            </w:r>
          </w:p>
        </w:tc>
        <w:tc>
          <w:tcPr>
            <w:tcW w:w="3119" w:type="dxa"/>
          </w:tcPr>
          <w:p w:rsidR="000D02B9" w:rsidRPr="002732A2" w:rsidRDefault="000D02B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Overall 30%; 23% (self-report) to 46% (MMAS)</w:t>
            </w:r>
          </w:p>
        </w:tc>
      </w:tr>
      <w:tr w:rsidR="002732A2" w:rsidRPr="002732A2" w:rsidTr="0033098E">
        <w:tc>
          <w:tcPr>
            <w:tcW w:w="3119" w:type="dxa"/>
          </w:tcPr>
          <w:p w:rsidR="000D02B9" w:rsidRPr="002732A2" w:rsidRDefault="000D02B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Taj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2008 </w:t>
            </w:r>
          </w:p>
        </w:tc>
        <w:tc>
          <w:tcPr>
            <w:tcW w:w="4961" w:type="dxa"/>
          </w:tcPr>
          <w:p w:rsidR="000D02B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D02B9" w:rsidRPr="002732A2">
              <w:rPr>
                <w:rFonts w:ascii="Book Antiqua" w:hAnsi="Book Antiqua" w:cs="Times New Roman"/>
                <w:sz w:val="24"/>
                <w:szCs w:val="24"/>
              </w:rPr>
              <w:t xml:space="preserve"> 23; cross-sectional study; clinical interviews</w:t>
            </w:r>
          </w:p>
        </w:tc>
        <w:tc>
          <w:tcPr>
            <w:tcW w:w="3119" w:type="dxa"/>
          </w:tcPr>
          <w:p w:rsidR="000D02B9" w:rsidRPr="002732A2" w:rsidRDefault="000D02B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26%</w:t>
            </w:r>
          </w:p>
        </w:tc>
      </w:tr>
      <w:tr w:rsidR="002732A2" w:rsidRPr="002732A2" w:rsidTr="0033098E">
        <w:tc>
          <w:tcPr>
            <w:tcW w:w="3119" w:type="dxa"/>
          </w:tcPr>
          <w:p w:rsidR="000D02B9" w:rsidRPr="002732A2" w:rsidRDefault="000D02B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Azorin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2009</w:t>
            </w:r>
          </w:p>
        </w:tc>
        <w:tc>
          <w:tcPr>
            <w:tcW w:w="4961" w:type="dxa"/>
          </w:tcPr>
          <w:p w:rsidR="000D02B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D02B9" w:rsidRPr="002732A2">
              <w:rPr>
                <w:rFonts w:ascii="Book Antiqua" w:hAnsi="Book Antiqua" w:cs="Times New Roman"/>
                <w:sz w:val="24"/>
                <w:szCs w:val="24"/>
              </w:rPr>
              <w:t xml:space="preserve"> 766; duration 2 yr; clinical interview</w:t>
            </w:r>
          </w:p>
        </w:tc>
        <w:tc>
          <w:tcPr>
            <w:tcW w:w="3119" w:type="dxa"/>
          </w:tcPr>
          <w:p w:rsidR="000D02B9" w:rsidRPr="002732A2" w:rsidRDefault="000D02B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At baseline - 44% (pure mania) -</w:t>
            </w:r>
            <w:r w:rsidR="0076630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50% (mixed mania); at 2 yr -</w:t>
            </w:r>
            <w:r w:rsidR="0076630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8% (pure </w:t>
            </w:r>
            <w:r w:rsidRPr="002732A2">
              <w:rPr>
                <w:rFonts w:ascii="Book Antiqua" w:hAnsi="Book Antiqua" w:cs="Times New Roman"/>
                <w:sz w:val="24"/>
                <w:szCs w:val="24"/>
              </w:rPr>
              <w:lastRenderedPageBreak/>
              <w:t>mania) - 16% (mixed mania)</w:t>
            </w:r>
          </w:p>
        </w:tc>
      </w:tr>
      <w:tr w:rsidR="002732A2" w:rsidRPr="002732A2" w:rsidTr="0033098E">
        <w:tc>
          <w:tcPr>
            <w:tcW w:w="3119" w:type="dxa"/>
          </w:tcPr>
          <w:p w:rsidR="000D02B9" w:rsidRPr="002732A2" w:rsidRDefault="000D02B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lastRenderedPageBreak/>
              <w:t>Clatworthy</w:t>
            </w:r>
            <w:r w:rsidRPr="002732A2">
              <w:rPr>
                <w:rFonts w:ascii="Book Antiqua" w:hAnsi="Book Antiqua" w:cs="Times New Roman"/>
                <w:i/>
                <w:sz w:val="24"/>
                <w:szCs w:val="24"/>
              </w:rPr>
              <w:t xml:space="preserve"> 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2009 </w:t>
            </w:r>
          </w:p>
        </w:tc>
        <w:tc>
          <w:tcPr>
            <w:tcW w:w="4961" w:type="dxa"/>
          </w:tcPr>
          <w:p w:rsidR="000D02B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D02B9" w:rsidRPr="002732A2">
              <w:rPr>
                <w:rFonts w:ascii="Book Antiqua" w:hAnsi="Book Antiqua" w:cs="Times New Roman"/>
                <w:sz w:val="24"/>
                <w:szCs w:val="24"/>
              </w:rPr>
              <w:t xml:space="preserve"> 223; cross-sectional study; self-report - MARS</w:t>
            </w:r>
          </w:p>
        </w:tc>
        <w:tc>
          <w:tcPr>
            <w:tcW w:w="3119" w:type="dxa"/>
          </w:tcPr>
          <w:p w:rsidR="000D02B9" w:rsidRPr="002732A2" w:rsidRDefault="000D02B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30%</w:t>
            </w:r>
          </w:p>
        </w:tc>
      </w:tr>
      <w:tr w:rsidR="002732A2" w:rsidRPr="002732A2" w:rsidTr="0033098E">
        <w:tc>
          <w:tcPr>
            <w:tcW w:w="3119" w:type="dxa"/>
          </w:tcPr>
          <w:p w:rsidR="000D02B9" w:rsidRPr="002732A2" w:rsidRDefault="000D02B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Martinez-Aran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,2009 </w:t>
            </w:r>
          </w:p>
        </w:tc>
        <w:tc>
          <w:tcPr>
            <w:tcW w:w="4961" w:type="dxa"/>
          </w:tcPr>
          <w:p w:rsidR="000D02B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D02B9" w:rsidRPr="002732A2">
              <w:rPr>
                <w:rFonts w:ascii="Book Antiqua" w:hAnsi="Book Antiqua" w:cs="Times New Roman"/>
                <w:sz w:val="24"/>
                <w:szCs w:val="24"/>
              </w:rPr>
              <w:t xml:space="preserve"> 103; cross-sectional study; clinical interviews with patients and relatives and serum levels for mood stabilizers</w:t>
            </w:r>
          </w:p>
        </w:tc>
        <w:tc>
          <w:tcPr>
            <w:tcW w:w="3119" w:type="dxa"/>
          </w:tcPr>
          <w:p w:rsidR="000D02B9" w:rsidRPr="002732A2" w:rsidRDefault="000D02B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41%</w:t>
            </w:r>
          </w:p>
        </w:tc>
      </w:tr>
      <w:tr w:rsidR="002732A2" w:rsidRPr="002732A2" w:rsidTr="0033098E">
        <w:tc>
          <w:tcPr>
            <w:tcW w:w="3119" w:type="dxa"/>
          </w:tcPr>
          <w:p w:rsidR="000D02B9" w:rsidRPr="002732A2" w:rsidRDefault="000D02B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Mazza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,2009</w:t>
            </w:r>
          </w:p>
        </w:tc>
        <w:tc>
          <w:tcPr>
            <w:tcW w:w="4961" w:type="dxa"/>
          </w:tcPr>
          <w:p w:rsidR="000D02B9" w:rsidRPr="002732A2" w:rsidRDefault="005F21BA" w:rsidP="00766305">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D02B9" w:rsidRPr="002732A2">
              <w:rPr>
                <w:rFonts w:ascii="Book Antiqua" w:hAnsi="Book Antiqua" w:cs="Times New Roman"/>
                <w:sz w:val="24"/>
                <w:szCs w:val="24"/>
              </w:rPr>
              <w:t xml:space="preserve"> 131 (94 with BD); duration - 12 mo; serum levels and relatives</w:t>
            </w:r>
            <w:r w:rsidR="00766305" w:rsidRPr="002732A2">
              <w:rPr>
                <w:rFonts w:ascii="Book Antiqua" w:hAnsi="Book Antiqua" w:cs="Times New Roman"/>
                <w:sz w:val="24"/>
                <w:szCs w:val="24"/>
                <w:lang w:eastAsia="zh-CN"/>
              </w:rPr>
              <w:t>’</w:t>
            </w:r>
            <w:r w:rsidR="000D02B9" w:rsidRPr="002732A2">
              <w:rPr>
                <w:rFonts w:ascii="Book Antiqua" w:hAnsi="Book Antiqua" w:cs="Times New Roman"/>
                <w:sz w:val="24"/>
                <w:szCs w:val="24"/>
              </w:rPr>
              <w:t xml:space="preserve"> reports</w:t>
            </w:r>
          </w:p>
        </w:tc>
        <w:tc>
          <w:tcPr>
            <w:tcW w:w="3119" w:type="dxa"/>
          </w:tcPr>
          <w:p w:rsidR="000D02B9" w:rsidRPr="002732A2" w:rsidRDefault="000D02B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22%</w:t>
            </w:r>
          </w:p>
        </w:tc>
      </w:tr>
      <w:tr w:rsidR="002732A2" w:rsidRPr="002732A2" w:rsidTr="0033098E">
        <w:tc>
          <w:tcPr>
            <w:tcW w:w="3119" w:type="dxa"/>
          </w:tcPr>
          <w:p w:rsidR="003B4F79" w:rsidRPr="002732A2" w:rsidRDefault="003B4F79" w:rsidP="002279AD">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2009a </w:t>
            </w:r>
          </w:p>
        </w:tc>
        <w:tc>
          <w:tcPr>
            <w:tcW w:w="4961" w:type="dxa"/>
          </w:tcPr>
          <w:p w:rsidR="003B4F79" w:rsidRPr="002732A2" w:rsidRDefault="005F21BA" w:rsidP="002279AD">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140; cross-sectional study; self-report-TRQ</w:t>
            </w:r>
          </w:p>
        </w:tc>
        <w:tc>
          <w:tcPr>
            <w:tcW w:w="3119" w:type="dxa"/>
          </w:tcPr>
          <w:p w:rsidR="003B4F79" w:rsidRPr="002732A2" w:rsidRDefault="003B4F79" w:rsidP="002279AD">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19%</w:t>
            </w:r>
          </w:p>
        </w:tc>
      </w:tr>
      <w:tr w:rsidR="002732A2" w:rsidRPr="002732A2" w:rsidTr="0033098E">
        <w:tc>
          <w:tcPr>
            <w:tcW w:w="3119" w:type="dxa"/>
          </w:tcPr>
          <w:p w:rsidR="003B4F79" w:rsidRPr="002732A2" w:rsidRDefault="003B4F79" w:rsidP="002279AD">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39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,2009b </w:t>
            </w:r>
          </w:p>
        </w:tc>
        <w:tc>
          <w:tcPr>
            <w:tcW w:w="4961" w:type="dxa"/>
          </w:tcPr>
          <w:p w:rsidR="003B4F79" w:rsidRPr="002732A2" w:rsidRDefault="005F21BA" w:rsidP="002279AD">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164: duration - 12 mo; self-report</w:t>
            </w:r>
          </w:p>
        </w:tc>
        <w:tc>
          <w:tcPr>
            <w:tcW w:w="3119" w:type="dxa"/>
          </w:tcPr>
          <w:p w:rsidR="003B4F79" w:rsidRPr="002732A2" w:rsidRDefault="003B4F79" w:rsidP="002279AD">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19%</w:t>
            </w:r>
          </w:p>
        </w:tc>
      </w:tr>
      <w:tr w:rsidR="002732A2" w:rsidRPr="002732A2" w:rsidTr="0033098E">
        <w:tc>
          <w:tcPr>
            <w:tcW w:w="3119" w:type="dxa"/>
          </w:tcPr>
          <w:p w:rsidR="003B4F79" w:rsidRPr="002732A2" w:rsidRDefault="003B4F79" w:rsidP="002279AD">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Sharifi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,2009</w:t>
            </w:r>
          </w:p>
        </w:tc>
        <w:tc>
          <w:tcPr>
            <w:tcW w:w="4961" w:type="dxa"/>
          </w:tcPr>
          <w:p w:rsidR="003B4F79" w:rsidRPr="002732A2" w:rsidRDefault="005F21BA" w:rsidP="002279AD">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76; duration - 8 wk; clinical interview </w:t>
            </w:r>
          </w:p>
        </w:tc>
        <w:tc>
          <w:tcPr>
            <w:tcW w:w="3119" w:type="dxa"/>
          </w:tcPr>
          <w:p w:rsidR="003B4F79" w:rsidRPr="002732A2" w:rsidRDefault="003B4F79" w:rsidP="002279AD">
            <w:pPr>
              <w:spacing w:line="360" w:lineRule="auto"/>
              <w:jc w:val="both"/>
              <w:rPr>
                <w:rFonts w:ascii="Book Antiqua" w:hAnsi="Book Antiqua" w:cs="Times New Roman"/>
                <w:sz w:val="24"/>
                <w:szCs w:val="24"/>
              </w:rPr>
            </w:pPr>
            <w:r w:rsidRPr="002732A2">
              <w:rPr>
                <w:rFonts w:ascii="Book Antiqua" w:hAnsi="Book Antiqua" w:cs="Times New Roman"/>
                <w:sz w:val="24"/>
                <w:szCs w:val="24"/>
              </w:rPr>
              <w:t>29%</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Bates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,2010</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1052; cross-sectional study; web-based survey; self-report -MMAS </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49.5%</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Devulapalli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2010 </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140; duration - past month; self-report</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19%</w:t>
            </w:r>
          </w:p>
        </w:tc>
      </w:tr>
      <w:tr w:rsidR="002732A2" w:rsidRPr="002732A2" w:rsidTr="0033098E">
        <w:tc>
          <w:tcPr>
            <w:tcW w:w="3119" w:type="dxa"/>
          </w:tcPr>
          <w:p w:rsidR="003B4F79" w:rsidRPr="002732A2" w:rsidRDefault="003B4F79" w:rsidP="00E23260">
            <w:pPr>
              <w:spacing w:line="360" w:lineRule="auto"/>
              <w:rPr>
                <w:rFonts w:ascii="Book Antiqua" w:hAnsi="Book Antiqua" w:cs="Times New Roman"/>
                <w:sz w:val="24"/>
                <w:szCs w:val="24"/>
              </w:rPr>
            </w:pPr>
            <w:r w:rsidRPr="002732A2">
              <w:rPr>
                <w:rFonts w:ascii="Book Antiqua" w:hAnsi="Book Antiqua" w:cs="Times New Roman"/>
                <w:sz w:val="24"/>
                <w:szCs w:val="24"/>
              </w:rPr>
              <w:t>Gonzalez-Pinto</w:t>
            </w:r>
            <w:r w:rsidR="00472ADC" w:rsidRPr="002732A2">
              <w:rPr>
                <w:rFonts w:ascii="Book Antiqua" w:hAnsi="Book Antiqua" w:cs="Times New Roman"/>
                <w:sz w:val="24"/>
                <w:szCs w:val="24"/>
              </w:rPr>
              <w:t xml:space="preserve">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,2010</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1831; duration - 24 mo; clinical interview</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23%</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Hou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2010 </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35; cross-sectional study; self-report -MMAS</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54%</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Jonsdottir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,2010</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280 (114 with BD); duration- past week; self-report,MARS-5, serum levels</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Serum levels - 34%; self-report - 16%</w:t>
            </w:r>
          </w:p>
        </w:tc>
      </w:tr>
      <w:tr w:rsidR="002732A2" w:rsidRPr="002732A2" w:rsidTr="0033098E">
        <w:tc>
          <w:tcPr>
            <w:tcW w:w="3119" w:type="dxa"/>
          </w:tcPr>
          <w:p w:rsidR="003B4F79" w:rsidRPr="002732A2" w:rsidRDefault="003B4F79" w:rsidP="00F81CB1">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Gutiérrez-Rojas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2010 </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108; cross-sectional study; clinical interviews with patients and relatives and serum levels for mood stabilizers</w:t>
            </w:r>
          </w:p>
        </w:tc>
        <w:tc>
          <w:tcPr>
            <w:tcW w:w="3119" w:type="dxa"/>
          </w:tcPr>
          <w:p w:rsidR="003B4F79" w:rsidRPr="002732A2" w:rsidRDefault="003B4F79" w:rsidP="00B20558">
            <w:pPr>
              <w:pStyle w:val="abstract-middle-para1"/>
              <w:spacing w:line="360" w:lineRule="auto"/>
              <w:ind w:left="0" w:right="0" w:firstLine="0"/>
              <w:jc w:val="both"/>
              <w:textAlignment w:val="top"/>
              <w:rPr>
                <w:rFonts w:ascii="Book Antiqua" w:eastAsiaTheme="minorHAnsi" w:hAnsi="Book Antiqua"/>
                <w:bCs/>
                <w:sz w:val="24"/>
                <w:szCs w:val="24"/>
              </w:rPr>
            </w:pPr>
            <w:r w:rsidRPr="002732A2">
              <w:rPr>
                <w:rFonts w:ascii="Book Antiqua" w:eastAsiaTheme="minorHAnsi" w:hAnsi="Book Antiqua"/>
                <w:bCs/>
                <w:sz w:val="24"/>
                <w:szCs w:val="24"/>
              </w:rPr>
              <w:t>17%</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Perlis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,2010</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3640; duration - 12 mo; self-reports and clinical interviews</w:t>
            </w:r>
          </w:p>
        </w:tc>
        <w:tc>
          <w:tcPr>
            <w:tcW w:w="3119" w:type="dxa"/>
          </w:tcPr>
          <w:p w:rsidR="003B4F79" w:rsidRPr="002732A2" w:rsidRDefault="003B4F79" w:rsidP="00B20558">
            <w:pPr>
              <w:pStyle w:val="abstract-middle-para1"/>
              <w:spacing w:line="360" w:lineRule="auto"/>
              <w:ind w:left="0" w:right="0" w:firstLine="0"/>
              <w:jc w:val="both"/>
              <w:textAlignment w:val="top"/>
              <w:rPr>
                <w:rFonts w:ascii="Book Antiqua" w:eastAsiaTheme="minorHAnsi" w:hAnsi="Book Antiqua"/>
                <w:sz w:val="24"/>
                <w:szCs w:val="24"/>
              </w:rPr>
            </w:pPr>
            <w:r w:rsidRPr="002732A2">
              <w:rPr>
                <w:rFonts w:ascii="Book Antiqua" w:eastAsiaTheme="minorHAnsi" w:hAnsi="Book Antiqua"/>
                <w:bCs/>
                <w:sz w:val="24"/>
                <w:szCs w:val="24"/>
              </w:rPr>
              <w:t>54%</w:t>
            </w:r>
            <w:r w:rsidR="00766305" w:rsidRPr="002732A2">
              <w:rPr>
                <w:rFonts w:ascii="Book Antiqua" w:eastAsiaTheme="minorEastAsia" w:hAnsi="Book Antiqua" w:hint="eastAsia"/>
                <w:bCs/>
                <w:sz w:val="24"/>
                <w:szCs w:val="24"/>
                <w:lang w:eastAsia="zh-CN"/>
              </w:rPr>
              <w:t xml:space="preserve"> </w:t>
            </w:r>
            <w:r w:rsidRPr="002732A2">
              <w:rPr>
                <w:rFonts w:ascii="Book Antiqua" w:hAnsi="Book Antiqua"/>
                <w:sz w:val="24"/>
                <w:szCs w:val="24"/>
              </w:rPr>
              <w:t xml:space="preserve">fully or partially non-adherent (24% </w:t>
            </w:r>
            <w:r w:rsidRPr="002732A2">
              <w:rPr>
                <w:rFonts w:ascii="Book Antiqua" w:eastAsiaTheme="minorHAnsi" w:hAnsi="Book Antiqua"/>
                <w:sz w:val="24"/>
                <w:szCs w:val="24"/>
              </w:rPr>
              <w:t xml:space="preserve">non-adherent on 20% or more study visits) </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Cely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2011</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124; cross-sectional study; self-report-MMAS </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30%</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lastRenderedPageBreak/>
              <w:t xml:space="preserve">Cruz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35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2011 </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17 elderly subjects; cross-sectional study; self-report-MMAS </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88%</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Hong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2011</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1341; duration</w:t>
            </w:r>
            <w:r w:rsidR="00766305" w:rsidRPr="002732A2">
              <w:rPr>
                <w:rFonts w:ascii="Book Antiqua" w:hAnsi="Book Antiqua" w:cs="Times New Roman" w:hint="eastAsia"/>
                <w:sz w:val="24"/>
                <w:szCs w:val="24"/>
                <w:lang w:eastAsia="zh-CN"/>
              </w:rPr>
              <w:t xml:space="preserve"> </w:t>
            </w:r>
            <w:r w:rsidR="003B4F79" w:rsidRPr="002732A2">
              <w:rPr>
                <w:rFonts w:ascii="Book Antiqua" w:hAnsi="Book Antiqua" w:cs="Times New Roman"/>
                <w:sz w:val="24"/>
                <w:szCs w:val="24"/>
              </w:rPr>
              <w:t>-</w:t>
            </w:r>
            <w:r w:rsidR="00766305" w:rsidRPr="002732A2">
              <w:rPr>
                <w:rFonts w:ascii="Book Antiqua" w:hAnsi="Book Antiqua" w:cs="Times New Roman" w:hint="eastAsia"/>
                <w:sz w:val="24"/>
                <w:szCs w:val="24"/>
                <w:lang w:eastAsia="zh-CN"/>
              </w:rPr>
              <w:t xml:space="preserve"> </w:t>
            </w:r>
            <w:r w:rsidR="003B4F79" w:rsidRPr="002732A2">
              <w:rPr>
                <w:rFonts w:ascii="Book Antiqua" w:hAnsi="Book Antiqua" w:cs="Times New Roman"/>
                <w:sz w:val="24"/>
                <w:szCs w:val="24"/>
              </w:rPr>
              <w:t>21 mo; clinical interview</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24%</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Savas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,2011 </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147; duration - 12 mo; self-report</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27%</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2011b </w:t>
            </w:r>
          </w:p>
        </w:tc>
        <w:tc>
          <w:tcPr>
            <w:tcW w:w="4961" w:type="dxa"/>
          </w:tcPr>
          <w:p w:rsidR="003B4F79" w:rsidRPr="002732A2" w:rsidRDefault="003B4F79" w:rsidP="006F0CB2">
            <w:pPr>
              <w:spacing w:line="360" w:lineRule="auto"/>
              <w:jc w:val="both"/>
              <w:rPr>
                <w:rFonts w:ascii="Book Antiqua" w:hAnsi="Book Antiqua" w:cs="Times New Roman"/>
                <w:sz w:val="24"/>
                <w:szCs w:val="24"/>
              </w:rPr>
            </w:pPr>
            <w:r w:rsidRPr="002732A2">
              <w:rPr>
                <w:rFonts w:ascii="Book Antiqua" w:hAnsi="Book Antiqua" w:cs="Times New Roman"/>
                <w:sz w:val="24"/>
                <w:szCs w:val="24"/>
              </w:rPr>
              <w:t>n= 140; duration - 1 mo; TRQ</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18%</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Mahmood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2011 </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40; duration</w:t>
            </w:r>
            <w:r w:rsidR="00766305" w:rsidRPr="002732A2">
              <w:rPr>
                <w:rFonts w:ascii="Book Antiqua" w:hAnsi="Book Antiqua" w:cs="Times New Roman" w:hint="eastAsia"/>
                <w:sz w:val="24"/>
                <w:szCs w:val="24"/>
                <w:lang w:eastAsia="zh-CN"/>
              </w:rPr>
              <w:t xml:space="preserve"> </w:t>
            </w:r>
            <w:r w:rsidR="003B4F79" w:rsidRPr="002732A2">
              <w:rPr>
                <w:rFonts w:ascii="Book Antiqua" w:hAnsi="Book Antiqua" w:cs="Times New Roman"/>
                <w:sz w:val="24"/>
                <w:szCs w:val="24"/>
              </w:rPr>
              <w:t>- 1 mo; clinical interview</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62%</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Barraco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,2012 </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650; duration - 12 mo; self-report-SMAQ and DAI-10</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60% at baseline; 31% at 9 mo; 33% at 12 mo</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Eker </w:t>
            </w:r>
            <w:r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Harkin</w:t>
            </w:r>
            <w:r w:rsidRPr="002732A2">
              <w:rPr>
                <w:rFonts w:ascii="Book Antiqua" w:hAnsi="Book Antiqua" w:cs="Times New Roman"/>
                <w:sz w:val="24"/>
                <w:szCs w:val="24"/>
                <w:vertAlign w:val="superscript"/>
              </w:rPr>
              <w:t>[89]</w:t>
            </w:r>
            <w:r w:rsidRPr="002732A2">
              <w:rPr>
                <w:rFonts w:ascii="Book Antiqua" w:hAnsi="Book Antiqua" w:cs="Times New Roman"/>
                <w:sz w:val="24"/>
                <w:szCs w:val="24"/>
              </w:rPr>
              <w:t xml:space="preserve">, 2012 </w:t>
            </w:r>
          </w:p>
        </w:tc>
        <w:tc>
          <w:tcPr>
            <w:tcW w:w="4961" w:type="dxa"/>
          </w:tcPr>
          <w:p w:rsidR="003B4F79" w:rsidRPr="002732A2" w:rsidRDefault="005F21BA" w:rsidP="006F0CB2">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71; duration - 6 wk; ANT, self-report-MARS, TOS </w:t>
            </w:r>
          </w:p>
        </w:tc>
        <w:tc>
          <w:tcPr>
            <w:tcW w:w="3119" w:type="dxa"/>
          </w:tcPr>
          <w:p w:rsidR="003B4F79" w:rsidRPr="002732A2" w:rsidRDefault="003B4F79" w:rsidP="00B20558">
            <w:pPr>
              <w:spacing w:line="360" w:lineRule="auto"/>
              <w:jc w:val="both"/>
              <w:rPr>
                <w:rFonts w:ascii="Book Antiqua" w:hAnsi="Book Antiqua" w:cs="Times New Roman"/>
                <w:sz w:val="24"/>
                <w:szCs w:val="24"/>
                <w:lang w:eastAsia="zh-CN"/>
              </w:rPr>
            </w:pPr>
            <w:r w:rsidRPr="002732A2">
              <w:rPr>
                <w:rFonts w:ascii="Book Antiqua" w:hAnsi="Book Antiqua" w:cs="Times New Roman"/>
                <w:sz w:val="24"/>
                <w:szCs w:val="24"/>
              </w:rPr>
              <w:t>60%-61% at baseline; 13%-76% at 6wk</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Murru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2012 </w:t>
            </w:r>
          </w:p>
        </w:tc>
        <w:tc>
          <w:tcPr>
            <w:tcW w:w="4961" w:type="dxa"/>
          </w:tcPr>
          <w:p w:rsidR="003B4F79" w:rsidRPr="002732A2" w:rsidRDefault="005F21BA" w:rsidP="006F0CB2">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76 schizoaffective disorder-bipolar type; duration - 10 yr; partly retrospective based on clinical interviews with patients and families and serum levels</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41%</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Miasso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2012</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101; cross-sectional study; self-report-MMAS</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63%</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Sajatovic</w:t>
            </w:r>
            <w:r w:rsidRPr="002732A2">
              <w:rPr>
                <w:rFonts w:ascii="Book Antiqua" w:hAnsi="Book Antiqua" w:cs="Times New Roman"/>
                <w:i/>
                <w:sz w:val="24"/>
                <w:szCs w:val="24"/>
              </w:rPr>
              <w:t xml:space="preserve"> 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2012 </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43; duration - 6 mo; self-report-TRQ, MMAS; Pill counts</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TRQ</w:t>
            </w:r>
            <w:r w:rsidR="0076630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- 48%-51% at baseline; 21%-25% at 6 mo -</w:t>
            </w:r>
            <w:r w:rsidR="0076630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Pill counts - 58% at baseline</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Vieta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2012 </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2448 psychiatrists; duration-3 mo; questionnaire survey</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57% patients rated fully or partially non-adherent </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Sharma</w:t>
            </w:r>
            <w:r w:rsidRPr="002732A2">
              <w:rPr>
                <w:rFonts w:ascii="Book Antiqua" w:hAnsi="Book Antiqua" w:cs="Times New Roman"/>
                <w:i/>
                <w:sz w:val="24"/>
                <w:szCs w:val="24"/>
              </w:rPr>
              <w:t xml:space="preserve"> 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2012</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766305" w:rsidRPr="002732A2">
              <w:rPr>
                <w:rFonts w:ascii="Book Antiqua" w:hAnsi="Book Antiqua" w:cs="Times New Roman" w:hint="eastAsia"/>
                <w:sz w:val="24"/>
                <w:szCs w:val="24"/>
                <w:lang w:eastAsia="zh-CN"/>
              </w:rPr>
              <w:t xml:space="preserve"> </w:t>
            </w:r>
            <w:r w:rsidR="003B4F79" w:rsidRPr="002732A2">
              <w:rPr>
                <w:rFonts w:ascii="Book Antiqua" w:hAnsi="Book Antiqua" w:cs="Times New Roman"/>
                <w:sz w:val="24"/>
                <w:szCs w:val="24"/>
              </w:rPr>
              <w:t>127; cross-sectional study; self-report</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40%</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Belzeaux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2013 </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382; cross-sectional study; self-report - MARS and clinical interviews</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25%</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de Souza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2013 </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36 cross-sectional study; self-report - MMAS</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78%</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Gibson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2013 </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24; cross-sectional study; self-report</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50%-77% fully or partially non adherent</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Hibdye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2013</w:t>
            </w:r>
          </w:p>
        </w:tc>
        <w:tc>
          <w:tcPr>
            <w:tcW w:w="4961" w:type="dxa"/>
          </w:tcPr>
          <w:p w:rsidR="003B4F79" w:rsidRPr="002732A2" w:rsidRDefault="005F21BA" w:rsidP="00B20558">
            <w:pPr>
              <w:spacing w:line="360" w:lineRule="auto"/>
              <w:jc w:val="both"/>
              <w:rPr>
                <w:rFonts w:ascii="Book Antiqua" w:hAnsi="Book Antiqua"/>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410; cross-sectional study; self-report - MMAS</w:t>
            </w:r>
          </w:p>
        </w:tc>
        <w:tc>
          <w:tcPr>
            <w:tcW w:w="3119" w:type="dxa"/>
          </w:tcPr>
          <w:p w:rsidR="003B4F79" w:rsidRPr="002732A2" w:rsidRDefault="003B4F79" w:rsidP="00B20558">
            <w:pPr>
              <w:spacing w:line="360" w:lineRule="auto"/>
              <w:jc w:val="both"/>
              <w:rPr>
                <w:rFonts w:ascii="Book Antiqua" w:hAnsi="Book Antiqua"/>
                <w:sz w:val="24"/>
                <w:szCs w:val="24"/>
              </w:rPr>
            </w:pPr>
            <w:r w:rsidRPr="002732A2">
              <w:rPr>
                <w:rFonts w:ascii="Book Antiqua" w:hAnsi="Book Antiqua" w:cs="Times New Roman"/>
                <w:sz w:val="24"/>
                <w:szCs w:val="24"/>
              </w:rPr>
              <w:t>51%</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Jonsdottir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2013</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255 (109 with BD); duration- past week; </w:t>
            </w:r>
            <w:r w:rsidR="003B4F79" w:rsidRPr="002732A2">
              <w:rPr>
                <w:rFonts w:ascii="Book Antiqua" w:hAnsi="Book Antiqua" w:cs="Times New Roman"/>
                <w:sz w:val="24"/>
                <w:szCs w:val="24"/>
              </w:rPr>
              <w:lastRenderedPageBreak/>
              <w:t>self-report, serum levels</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lastRenderedPageBreak/>
              <w:t>42% fully or partially non-</w:t>
            </w:r>
            <w:r w:rsidRPr="002732A2">
              <w:rPr>
                <w:rFonts w:ascii="Book Antiqua" w:hAnsi="Book Antiqua" w:cs="Times New Roman"/>
                <w:sz w:val="24"/>
                <w:szCs w:val="24"/>
              </w:rPr>
              <w:lastRenderedPageBreak/>
              <w:t xml:space="preserve">adherent </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lastRenderedPageBreak/>
              <w:t xml:space="preserve">Murru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2013 </w:t>
            </w:r>
          </w:p>
        </w:tc>
        <w:tc>
          <w:tcPr>
            <w:tcW w:w="4961"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schizoaffective disorder-bi</w:t>
            </w:r>
            <w:r w:rsidR="00766305" w:rsidRPr="002732A2">
              <w:rPr>
                <w:rFonts w:ascii="Book Antiqua" w:hAnsi="Book Antiqua" w:cs="Times New Roman"/>
                <w:sz w:val="24"/>
                <w:szCs w:val="24"/>
              </w:rPr>
              <w:t>polar type (</w:t>
            </w:r>
            <w:r w:rsidR="005F21BA" w:rsidRPr="002732A2">
              <w:rPr>
                <w:rFonts w:ascii="Book Antiqua" w:hAnsi="Book Antiqua" w:cs="Times New Roman"/>
                <w:i/>
                <w:sz w:val="24"/>
                <w:szCs w:val="24"/>
              </w:rPr>
              <w:t>n =</w:t>
            </w:r>
            <w:r w:rsidRPr="002732A2">
              <w:rPr>
                <w:rFonts w:ascii="Book Antiqua" w:hAnsi="Book Antiqua" w:cs="Times New Roman"/>
                <w:sz w:val="24"/>
                <w:szCs w:val="24"/>
              </w:rPr>
              <w:t xml:space="preserve"> 75) and BD (</w:t>
            </w:r>
            <w:r w:rsidR="005F21BA" w:rsidRPr="002732A2">
              <w:rPr>
                <w:rFonts w:ascii="Book Antiqua" w:hAnsi="Book Antiqua" w:cs="Times New Roman"/>
                <w:i/>
                <w:sz w:val="24"/>
                <w:szCs w:val="24"/>
              </w:rPr>
              <w:t>n =</w:t>
            </w:r>
            <w:r w:rsidR="0076630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151); duration - 10 yr; partly retrospective based on clinical interviews with patients and families and serum levels</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bCs/>
                <w:sz w:val="24"/>
                <w:szCs w:val="24"/>
              </w:rPr>
              <w:t xml:space="preserve">BD - 33%; </w:t>
            </w:r>
            <w:r w:rsidRPr="002732A2">
              <w:rPr>
                <w:rFonts w:ascii="Book Antiqua" w:hAnsi="Book Antiqua" w:cs="Times New Roman"/>
                <w:sz w:val="24"/>
                <w:szCs w:val="24"/>
              </w:rPr>
              <w:t>schizoaffective disorder-bipolar type -</w:t>
            </w:r>
            <w:r w:rsidR="00766305" w:rsidRPr="002732A2">
              <w:rPr>
                <w:rFonts w:ascii="Book Antiqua" w:hAnsi="Book Antiqua" w:cs="Times New Roman" w:hint="eastAsia"/>
                <w:sz w:val="24"/>
                <w:szCs w:val="24"/>
                <w:lang w:eastAsia="zh-CN"/>
              </w:rPr>
              <w:t xml:space="preserve"> </w:t>
            </w:r>
            <w:r w:rsidRPr="002732A2">
              <w:rPr>
                <w:rFonts w:ascii="Book Antiqua" w:hAnsi="Book Antiqua" w:cs="Times New Roman"/>
                <w:bCs/>
                <w:sz w:val="24"/>
                <w:szCs w:val="24"/>
              </w:rPr>
              <w:t>44%</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Arvilommi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2014 </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766305" w:rsidRPr="002732A2">
              <w:rPr>
                <w:rFonts w:ascii="Book Antiqua" w:hAnsi="Book Antiqua" w:cs="Times New Roman" w:hint="eastAsia"/>
                <w:sz w:val="24"/>
                <w:szCs w:val="24"/>
                <w:lang w:eastAsia="zh-CN"/>
              </w:rPr>
              <w:t xml:space="preserve"> </w:t>
            </w:r>
            <w:r w:rsidR="003B4F79" w:rsidRPr="002732A2">
              <w:rPr>
                <w:rFonts w:ascii="Book Antiqua" w:hAnsi="Book Antiqua" w:cs="Times New Roman"/>
                <w:sz w:val="24"/>
                <w:szCs w:val="24"/>
              </w:rPr>
              <w:t>168; duration 18 mo; clinical interview</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&gt; 50% non-adherent</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Kassis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2014 </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76: cross-sectional study; questionnaire based</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55%</w:t>
            </w:r>
          </w:p>
        </w:tc>
      </w:tr>
      <w:tr w:rsidR="002732A2" w:rsidRPr="002732A2" w:rsidTr="0033098E">
        <w:tc>
          <w:tcPr>
            <w:tcW w:w="3119" w:type="dxa"/>
          </w:tcPr>
          <w:p w:rsidR="003B4F79" w:rsidRPr="002732A2" w:rsidRDefault="003B4F79" w:rsidP="00567F0D">
            <w:pPr>
              <w:spacing w:line="360" w:lineRule="auto"/>
              <w:rPr>
                <w:rFonts w:ascii="Book Antiqua" w:hAnsi="Book Antiqua" w:cs="Times New Roman"/>
                <w:sz w:val="24"/>
                <w:szCs w:val="24"/>
              </w:rPr>
            </w:pPr>
            <w:r w:rsidRPr="002732A2">
              <w:rPr>
                <w:rFonts w:ascii="Book Antiqua" w:hAnsi="Book Antiqua" w:cs="TimesNewRomanPSMT"/>
                <w:sz w:val="24"/>
                <w:szCs w:val="24"/>
              </w:rPr>
              <w:t xml:space="preserve">Ghaffari-Nejad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w:t>
            </w:r>
            <w:r w:rsidRPr="002732A2">
              <w:rPr>
                <w:rFonts w:ascii="Book Antiqua" w:hAnsi="Book Antiqua" w:cs="Times New Roman"/>
                <w:sz w:val="24"/>
                <w:szCs w:val="24"/>
                <w:vertAlign w:val="superscript"/>
                <w:lang w:eastAsia="zh-CN"/>
              </w:rPr>
              <w:t>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2015</w:t>
            </w:r>
          </w:p>
        </w:tc>
        <w:tc>
          <w:tcPr>
            <w:tcW w:w="4961" w:type="dxa"/>
          </w:tcPr>
          <w:p w:rsidR="003B4F79" w:rsidRPr="002732A2" w:rsidRDefault="005F21BA" w:rsidP="00567F0D">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123; duration-6 mo; DAI</w:t>
            </w:r>
            <w:r w:rsidR="00766305" w:rsidRPr="002732A2">
              <w:rPr>
                <w:rFonts w:ascii="Book Antiqua" w:hAnsi="Book Antiqua" w:cs="Times New Roman" w:hint="eastAsia"/>
                <w:sz w:val="24"/>
                <w:szCs w:val="24"/>
                <w:lang w:eastAsia="zh-CN"/>
              </w:rPr>
              <w:t xml:space="preserve"> </w:t>
            </w:r>
            <w:r w:rsidR="003B4F79" w:rsidRPr="002732A2">
              <w:rPr>
                <w:rFonts w:ascii="Book Antiqua" w:hAnsi="Book Antiqua" w:cs="Times New Roman"/>
                <w:sz w:val="24"/>
                <w:szCs w:val="24"/>
              </w:rPr>
              <w:t>=</w:t>
            </w:r>
            <w:r w:rsidR="00766305" w:rsidRPr="002732A2">
              <w:rPr>
                <w:rFonts w:ascii="Book Antiqua" w:hAnsi="Book Antiqua" w:cs="Times New Roman" w:hint="eastAsia"/>
                <w:sz w:val="24"/>
                <w:szCs w:val="24"/>
                <w:lang w:eastAsia="zh-CN"/>
              </w:rPr>
              <w:t xml:space="preserve"> </w:t>
            </w:r>
            <w:r w:rsidR="003B4F79" w:rsidRPr="002732A2">
              <w:rPr>
                <w:rFonts w:ascii="Book Antiqua" w:hAnsi="Book Antiqua" w:cs="Times New Roman"/>
                <w:sz w:val="24"/>
                <w:szCs w:val="24"/>
              </w:rPr>
              <w:t>10</w:t>
            </w:r>
          </w:p>
        </w:tc>
        <w:tc>
          <w:tcPr>
            <w:tcW w:w="3119" w:type="dxa"/>
          </w:tcPr>
          <w:p w:rsidR="003B4F79" w:rsidRPr="002732A2" w:rsidRDefault="003B4F79" w:rsidP="00567F0D">
            <w:pPr>
              <w:autoSpaceDE w:val="0"/>
              <w:autoSpaceDN w:val="0"/>
              <w:adjustRightInd w:val="0"/>
              <w:spacing w:line="360" w:lineRule="auto"/>
              <w:jc w:val="both"/>
              <w:rPr>
                <w:rFonts w:ascii="Book Antiqua" w:eastAsia="AdvTimes" w:hAnsi="Book Antiqua" w:cs="Times New Roman"/>
                <w:sz w:val="24"/>
                <w:szCs w:val="24"/>
              </w:rPr>
            </w:pPr>
            <w:r w:rsidRPr="002732A2">
              <w:rPr>
                <w:rFonts w:ascii="Book Antiqua" w:eastAsia="AdvTimes" w:hAnsi="Book Antiqua" w:cs="Times New Roman"/>
                <w:sz w:val="24"/>
                <w:szCs w:val="24"/>
              </w:rPr>
              <w:t>61%</w:t>
            </w:r>
            <w:r w:rsidRPr="002732A2">
              <w:rPr>
                <w:rFonts w:ascii="Book Antiqua" w:hAnsi="Book Antiqua" w:cs="Times New Roman"/>
                <w:sz w:val="24"/>
                <w:szCs w:val="24"/>
              </w:rPr>
              <w:t xml:space="preserve"> fully or partially non-adherent</w:t>
            </w:r>
          </w:p>
        </w:tc>
      </w:tr>
      <w:tr w:rsidR="002732A2" w:rsidRPr="002732A2" w:rsidTr="0033098E">
        <w:tc>
          <w:tcPr>
            <w:tcW w:w="3119" w:type="dxa"/>
          </w:tcPr>
          <w:p w:rsidR="003B4F79" w:rsidRPr="002732A2" w:rsidRDefault="003B4F79" w:rsidP="00567F0D">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Hajda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2015 </w:t>
            </w:r>
          </w:p>
        </w:tc>
        <w:tc>
          <w:tcPr>
            <w:tcW w:w="4961" w:type="dxa"/>
          </w:tcPr>
          <w:p w:rsidR="003B4F79" w:rsidRPr="002732A2" w:rsidRDefault="005F21BA" w:rsidP="00567F0D">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33; cross-sectional study; self-report - DAI-10</w:t>
            </w:r>
          </w:p>
        </w:tc>
        <w:tc>
          <w:tcPr>
            <w:tcW w:w="3119" w:type="dxa"/>
          </w:tcPr>
          <w:p w:rsidR="003B4F79" w:rsidRPr="002732A2" w:rsidRDefault="003B4F79" w:rsidP="00567F0D">
            <w:pPr>
              <w:autoSpaceDE w:val="0"/>
              <w:autoSpaceDN w:val="0"/>
              <w:adjustRightInd w:val="0"/>
              <w:spacing w:line="360" w:lineRule="auto"/>
              <w:jc w:val="both"/>
              <w:rPr>
                <w:rFonts w:ascii="Book Antiqua" w:eastAsia="AdvTimes" w:hAnsi="Book Antiqua" w:cs="Times New Roman"/>
                <w:sz w:val="24"/>
                <w:szCs w:val="24"/>
              </w:rPr>
            </w:pPr>
            <w:r w:rsidRPr="002732A2">
              <w:rPr>
                <w:rFonts w:ascii="Book Antiqua" w:eastAsia="AdvTimes" w:hAnsi="Book Antiqua" w:cs="Times New Roman"/>
                <w:sz w:val="24"/>
                <w:szCs w:val="24"/>
              </w:rPr>
              <w:t>58%</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Ibrahim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w:t>
            </w:r>
            <w:r w:rsidRPr="002732A2">
              <w:rPr>
                <w:rFonts w:ascii="Book Antiqua" w:hAnsi="Book Antiqua" w:cs="Times New Roman"/>
                <w:sz w:val="24"/>
                <w:szCs w:val="24"/>
                <w:vertAlign w:val="superscript"/>
                <w:lang w:eastAsia="zh-CN"/>
              </w:rPr>
              <w:t>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2015 </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358 (177 with BD); cross-sectional study; self-report-MMAS-8 </w:t>
            </w:r>
          </w:p>
        </w:tc>
        <w:tc>
          <w:tcPr>
            <w:tcW w:w="3119" w:type="dxa"/>
          </w:tcPr>
          <w:p w:rsidR="003B4F79" w:rsidRPr="002732A2" w:rsidRDefault="003B4F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46%</w:t>
            </w:r>
          </w:p>
        </w:tc>
      </w:tr>
      <w:tr w:rsidR="002732A2" w:rsidRPr="002732A2" w:rsidTr="0033098E">
        <w:tc>
          <w:tcPr>
            <w:tcW w:w="3119" w:type="dxa"/>
          </w:tcPr>
          <w:p w:rsidR="003B4F79" w:rsidRPr="002732A2" w:rsidRDefault="003B4F79" w:rsidP="00567F0D">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Levin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w:t>
            </w:r>
            <w:r w:rsidRPr="002732A2">
              <w:rPr>
                <w:rFonts w:ascii="Book Antiqua" w:hAnsi="Book Antiqua" w:cs="Times New Roman"/>
                <w:sz w:val="24"/>
                <w:szCs w:val="24"/>
                <w:vertAlign w:val="superscript"/>
                <w:lang w:eastAsia="zh-CN"/>
              </w:rPr>
              <w:t>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2015 </w:t>
            </w:r>
          </w:p>
        </w:tc>
        <w:tc>
          <w:tcPr>
            <w:tcW w:w="4961" w:type="dxa"/>
          </w:tcPr>
          <w:p w:rsidR="003B4F79" w:rsidRPr="002732A2" w:rsidRDefault="003B4F79" w:rsidP="00567F0D">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 </w:t>
            </w:r>
            <w:r w:rsidR="005F21BA" w:rsidRPr="002732A2">
              <w:rPr>
                <w:rFonts w:ascii="Book Antiqua" w:hAnsi="Book Antiqua" w:cs="Times New Roman"/>
                <w:i/>
                <w:sz w:val="24"/>
                <w:szCs w:val="24"/>
              </w:rPr>
              <w:t>n =</w:t>
            </w:r>
            <w:r w:rsidRPr="002732A2">
              <w:rPr>
                <w:rFonts w:ascii="Book Antiqua" w:hAnsi="Book Antiqua" w:cs="Times New Roman"/>
                <w:sz w:val="24"/>
                <w:szCs w:val="24"/>
              </w:rPr>
              <w:t xml:space="preserve"> 65; duration-3 mo; self-report-TRQ</w:t>
            </w:r>
          </w:p>
        </w:tc>
        <w:tc>
          <w:tcPr>
            <w:tcW w:w="3119" w:type="dxa"/>
          </w:tcPr>
          <w:p w:rsidR="003B4F79" w:rsidRPr="002732A2" w:rsidRDefault="003B4F79" w:rsidP="00567F0D">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32%-59% at baseline; 10% - 40% at 3 mo</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Mert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w:t>
            </w:r>
            <w:r w:rsidRPr="002732A2">
              <w:rPr>
                <w:rFonts w:ascii="Book Antiqua" w:hAnsi="Book Antiqua" w:cs="Times New Roman"/>
                <w:sz w:val="24"/>
                <w:szCs w:val="24"/>
                <w:vertAlign w:val="superscript"/>
                <w:lang w:eastAsia="zh-CN"/>
              </w:rPr>
              <w:t>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2015 </w:t>
            </w:r>
          </w:p>
        </w:tc>
        <w:tc>
          <w:tcPr>
            <w:tcW w:w="4961" w:type="dxa"/>
          </w:tcPr>
          <w:p w:rsidR="003B4F79" w:rsidRPr="002732A2" w:rsidRDefault="005F21BA" w:rsidP="00766305">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68; duration - 6 mo; self-reports; relatives</w:t>
            </w:r>
            <w:r w:rsidR="00766305" w:rsidRPr="002732A2">
              <w:rPr>
                <w:rFonts w:ascii="Book Antiqua" w:hAnsi="Book Antiqua" w:cs="Times New Roman"/>
                <w:sz w:val="24"/>
                <w:szCs w:val="24"/>
                <w:lang w:eastAsia="zh-CN"/>
              </w:rPr>
              <w:t>’</w:t>
            </w:r>
            <w:r w:rsidR="003B4F79" w:rsidRPr="002732A2">
              <w:rPr>
                <w:rFonts w:ascii="Book Antiqua" w:hAnsi="Book Antiqua" w:cs="Times New Roman"/>
                <w:sz w:val="24"/>
                <w:szCs w:val="24"/>
              </w:rPr>
              <w:t xml:space="preserve"> reports, medical records </w:t>
            </w:r>
          </w:p>
        </w:tc>
        <w:tc>
          <w:tcPr>
            <w:tcW w:w="3119" w:type="dxa"/>
          </w:tcPr>
          <w:p w:rsidR="003B4F79" w:rsidRPr="002732A2" w:rsidRDefault="003B4F79" w:rsidP="00B20558">
            <w:pPr>
              <w:autoSpaceDE w:val="0"/>
              <w:autoSpaceDN w:val="0"/>
              <w:adjustRightInd w:val="0"/>
              <w:spacing w:line="360" w:lineRule="auto"/>
              <w:jc w:val="both"/>
              <w:rPr>
                <w:rFonts w:ascii="Book Antiqua" w:eastAsia="AdvTimes" w:hAnsi="Book Antiqua" w:cs="Times New Roman"/>
                <w:sz w:val="24"/>
                <w:szCs w:val="24"/>
              </w:rPr>
            </w:pPr>
            <w:r w:rsidRPr="002732A2">
              <w:rPr>
                <w:rFonts w:ascii="Book Antiqua" w:eastAsia="AdvTimes" w:hAnsi="Book Antiqua" w:cs="Times New Roman"/>
                <w:sz w:val="24"/>
                <w:szCs w:val="24"/>
              </w:rPr>
              <w:t>45%</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Azadforouz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2016 </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47; duration-6 mo; clinical interview</w:t>
            </w:r>
          </w:p>
        </w:tc>
        <w:tc>
          <w:tcPr>
            <w:tcW w:w="3119" w:type="dxa"/>
          </w:tcPr>
          <w:p w:rsidR="003B4F79" w:rsidRPr="002732A2" w:rsidRDefault="003B4F7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36%</w:t>
            </w:r>
          </w:p>
        </w:tc>
      </w:tr>
      <w:tr w:rsidR="002732A2" w:rsidRPr="002732A2" w:rsidTr="0033098E">
        <w:tc>
          <w:tcPr>
            <w:tcW w:w="3119" w:type="dxa"/>
          </w:tcPr>
          <w:p w:rsidR="003B4F79" w:rsidRPr="002732A2" w:rsidRDefault="003B4F79" w:rsidP="0033098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Mousavi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32]</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2016 </w:t>
            </w:r>
          </w:p>
        </w:tc>
        <w:tc>
          <w:tcPr>
            <w:tcW w:w="4961" w:type="dxa"/>
          </w:tcPr>
          <w:p w:rsidR="003B4F7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B4F79" w:rsidRPr="002732A2">
              <w:rPr>
                <w:rFonts w:ascii="Book Antiqua" w:hAnsi="Book Antiqua" w:cs="Times New Roman"/>
                <w:sz w:val="24"/>
                <w:szCs w:val="24"/>
              </w:rPr>
              <w:t xml:space="preserve"> 73 with BD and psychotic symptoms; cross-sectional study; clinical interviews </w:t>
            </w:r>
          </w:p>
        </w:tc>
        <w:tc>
          <w:tcPr>
            <w:tcW w:w="3119" w:type="dxa"/>
          </w:tcPr>
          <w:p w:rsidR="003B4F79" w:rsidRPr="002732A2" w:rsidRDefault="003B4F7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96%</w:t>
            </w:r>
          </w:p>
        </w:tc>
      </w:tr>
    </w:tbl>
    <w:p w:rsidR="003F69A9" w:rsidRPr="002732A2" w:rsidRDefault="002F491C" w:rsidP="00B20558">
      <w:pPr>
        <w:spacing w:after="0" w:line="360" w:lineRule="auto"/>
        <w:jc w:val="both"/>
        <w:rPr>
          <w:rFonts w:ascii="Book Antiqua" w:hAnsi="Book Antiqua" w:cs="Times New Roman"/>
          <w:i/>
          <w:sz w:val="24"/>
          <w:szCs w:val="24"/>
          <w:lang w:eastAsia="zh-CN"/>
        </w:rPr>
      </w:pPr>
      <w:r w:rsidRPr="002732A2">
        <w:rPr>
          <w:rFonts w:ascii="Book Antiqua" w:hAnsi="Book Antiqua" w:cs="Times New Roman"/>
          <w:sz w:val="24"/>
          <w:szCs w:val="24"/>
        </w:rPr>
        <w:t>ANT</w:t>
      </w:r>
      <w:r w:rsidR="00766305"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Attitudes towards neuroleptic treatment; BD</w:t>
      </w:r>
      <w:r w:rsidR="00766305"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766305" w:rsidRPr="002732A2">
        <w:rPr>
          <w:rFonts w:ascii="Book Antiqua" w:hAnsi="Book Antiqua" w:cs="Times New Roman"/>
          <w:sz w:val="24"/>
          <w:szCs w:val="24"/>
        </w:rPr>
        <w:t xml:space="preserve">Bipolar </w:t>
      </w:r>
      <w:r w:rsidRPr="002732A2">
        <w:rPr>
          <w:rFonts w:ascii="Book Antiqua" w:hAnsi="Book Antiqua" w:cs="Times New Roman"/>
          <w:sz w:val="24"/>
          <w:szCs w:val="24"/>
        </w:rPr>
        <w:t>disorder; CRS</w:t>
      </w:r>
      <w:r w:rsidR="00766305"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Compliance </w:t>
      </w:r>
      <w:r w:rsidR="00766305" w:rsidRPr="002732A2">
        <w:rPr>
          <w:rFonts w:ascii="Book Antiqua" w:hAnsi="Book Antiqua" w:cs="Times New Roman"/>
          <w:sz w:val="24"/>
          <w:szCs w:val="24"/>
        </w:rPr>
        <w:t>rating sc</w:t>
      </w:r>
      <w:r w:rsidRPr="002732A2">
        <w:rPr>
          <w:rFonts w:ascii="Book Antiqua" w:hAnsi="Book Antiqua" w:cs="Times New Roman"/>
          <w:sz w:val="24"/>
          <w:szCs w:val="24"/>
        </w:rPr>
        <w:t>ale;</w:t>
      </w:r>
      <w:r w:rsidR="0076630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DAI-10</w:t>
      </w:r>
      <w:r w:rsidR="00766305"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Drug Attitude Inventory-10 item version; MARS</w:t>
      </w:r>
      <w:r w:rsidR="00766305"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Medication Adherence Report Scale (MARS-5-five item version); MMAS</w:t>
      </w:r>
      <w:r w:rsidR="00766305"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Morisky Medication Adherence Scale (MMAS-8-8 item version); MPR</w:t>
      </w:r>
      <w:r w:rsidR="0076630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Medication possession ration; RBC</w:t>
      </w:r>
      <w:r w:rsidR="00766305"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766305" w:rsidRPr="002732A2">
        <w:rPr>
          <w:rFonts w:ascii="Book Antiqua" w:hAnsi="Book Antiqua" w:cs="Times New Roman"/>
          <w:sz w:val="24"/>
          <w:szCs w:val="24"/>
        </w:rPr>
        <w:t xml:space="preserve">Red </w:t>
      </w:r>
      <w:r w:rsidRPr="002732A2">
        <w:rPr>
          <w:rFonts w:ascii="Book Antiqua" w:hAnsi="Book Antiqua" w:cs="Times New Roman"/>
          <w:sz w:val="24"/>
          <w:szCs w:val="24"/>
        </w:rPr>
        <w:t>blood cells; RCBD</w:t>
      </w:r>
      <w:r w:rsidR="00766305"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766305" w:rsidRPr="002732A2">
        <w:rPr>
          <w:rFonts w:ascii="Book Antiqua" w:hAnsi="Book Antiqua" w:cs="Times New Roman"/>
          <w:sz w:val="24"/>
          <w:szCs w:val="24"/>
        </w:rPr>
        <w:t xml:space="preserve">Rapid </w:t>
      </w:r>
      <w:r w:rsidRPr="002732A2">
        <w:rPr>
          <w:rFonts w:ascii="Book Antiqua" w:hAnsi="Book Antiqua" w:cs="Times New Roman"/>
          <w:sz w:val="24"/>
          <w:szCs w:val="24"/>
        </w:rPr>
        <w:t>cycling bipolar disorder; RSM</w:t>
      </w:r>
      <w:r w:rsidR="00766305"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Reasons for Stopping Medication’ questionnaire; ROMI</w:t>
      </w:r>
      <w:r w:rsidR="00766305"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Rating of Medication Influences Scale; SGA</w:t>
      </w:r>
      <w:r w:rsidR="00766305"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766305" w:rsidRPr="002732A2">
        <w:rPr>
          <w:rFonts w:ascii="Book Antiqua" w:hAnsi="Book Antiqua" w:cs="Times New Roman"/>
          <w:sz w:val="24"/>
          <w:szCs w:val="24"/>
        </w:rPr>
        <w:t xml:space="preserve">Second </w:t>
      </w:r>
      <w:r w:rsidRPr="002732A2">
        <w:rPr>
          <w:rFonts w:ascii="Book Antiqua" w:hAnsi="Book Antiqua" w:cs="Times New Roman"/>
          <w:sz w:val="24"/>
          <w:szCs w:val="24"/>
        </w:rPr>
        <w:t>generation antipsychotics; SMAQ</w:t>
      </w:r>
      <w:r w:rsidR="0076630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Simplified Medication Adherence Questionnaire; SUD</w:t>
      </w:r>
      <w:r w:rsidR="00766305"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766305" w:rsidRPr="002732A2">
        <w:rPr>
          <w:rFonts w:ascii="Book Antiqua" w:hAnsi="Book Antiqua" w:cs="Times New Roman"/>
          <w:sz w:val="24"/>
          <w:szCs w:val="24"/>
        </w:rPr>
        <w:t xml:space="preserve">Substance </w:t>
      </w:r>
      <w:r w:rsidRPr="002732A2">
        <w:rPr>
          <w:rFonts w:ascii="Book Antiqua" w:hAnsi="Book Antiqua" w:cs="Times New Roman"/>
          <w:sz w:val="24"/>
          <w:szCs w:val="24"/>
        </w:rPr>
        <w:t>use disorders; SRTAB</w:t>
      </w:r>
      <w:r w:rsidR="0076630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Self-reported Treatment Adherence Behaviours; TOS</w:t>
      </w:r>
      <w:r w:rsidR="00766305"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Treatment Observation Form; TRQ</w:t>
      </w:r>
      <w:r w:rsidR="00766305"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Tablet Routines Questionnaire</w:t>
      </w:r>
      <w:r w:rsidR="007070A8">
        <w:rPr>
          <w:rFonts w:ascii="Book Antiqua" w:hAnsi="Book Antiqua" w:cs="Times New Roman"/>
          <w:sz w:val="24"/>
          <w:szCs w:val="24"/>
        </w:rPr>
        <w:t>.</w:t>
      </w:r>
      <w:bookmarkStart w:id="0" w:name="_GoBack"/>
      <w:bookmarkEnd w:id="0"/>
    </w:p>
    <w:p w:rsidR="003F69A9" w:rsidRPr="002732A2" w:rsidRDefault="003F69A9" w:rsidP="00B20558">
      <w:pPr>
        <w:spacing w:after="0" w:line="360" w:lineRule="auto"/>
        <w:jc w:val="both"/>
        <w:rPr>
          <w:rFonts w:ascii="Book Antiqua" w:hAnsi="Book Antiqua" w:cs="Times New Roman"/>
          <w:b/>
          <w:sz w:val="24"/>
          <w:szCs w:val="24"/>
          <w:lang w:eastAsia="zh-CN"/>
        </w:rPr>
      </w:pPr>
    </w:p>
    <w:p w:rsidR="00766305" w:rsidRPr="002732A2" w:rsidRDefault="00766305">
      <w:pPr>
        <w:rPr>
          <w:rFonts w:ascii="Book Antiqua" w:hAnsi="Book Antiqua" w:cs="Times New Roman"/>
          <w:b/>
          <w:sz w:val="24"/>
          <w:szCs w:val="24"/>
        </w:rPr>
      </w:pPr>
      <w:r w:rsidRPr="002732A2">
        <w:rPr>
          <w:rFonts w:ascii="Book Antiqua" w:hAnsi="Book Antiqua" w:cs="Times New Roman"/>
          <w:b/>
          <w:sz w:val="24"/>
          <w:szCs w:val="24"/>
        </w:rPr>
        <w:lastRenderedPageBreak/>
        <w:br w:type="page"/>
      </w:r>
    </w:p>
    <w:p w:rsidR="003F69A9" w:rsidRPr="002732A2" w:rsidRDefault="003F69A9" w:rsidP="00B20558">
      <w:pPr>
        <w:spacing w:after="0" w:line="360" w:lineRule="auto"/>
        <w:jc w:val="both"/>
        <w:rPr>
          <w:rFonts w:ascii="Book Antiqua" w:hAnsi="Book Antiqua" w:cs="Times New Roman"/>
          <w:b/>
          <w:i/>
          <w:sz w:val="24"/>
          <w:szCs w:val="24"/>
        </w:rPr>
      </w:pPr>
      <w:r w:rsidRPr="002732A2">
        <w:rPr>
          <w:rFonts w:ascii="Book Antiqua" w:hAnsi="Book Antiqua" w:cs="Times New Roman"/>
          <w:b/>
          <w:sz w:val="24"/>
          <w:szCs w:val="24"/>
        </w:rPr>
        <w:lastRenderedPageBreak/>
        <w:t>Ta</w:t>
      </w:r>
      <w:r w:rsidR="00766305" w:rsidRPr="002732A2">
        <w:rPr>
          <w:rFonts w:ascii="Book Antiqua" w:hAnsi="Book Antiqua" w:cs="Times New Roman"/>
          <w:b/>
          <w:sz w:val="24"/>
          <w:szCs w:val="24"/>
        </w:rPr>
        <w:t>ble 3</w:t>
      </w:r>
      <w:r w:rsidRPr="002732A2">
        <w:rPr>
          <w:rFonts w:ascii="Book Antiqua" w:hAnsi="Book Antiqua" w:cs="Times New Roman"/>
          <w:b/>
          <w:sz w:val="24"/>
          <w:szCs w:val="24"/>
        </w:rPr>
        <w:t xml:space="preserve"> Rates of medication non-adherence in </w:t>
      </w:r>
      <w:r w:rsidR="00766305" w:rsidRPr="002732A2">
        <w:rPr>
          <w:rFonts w:ascii="Book Antiqua" w:hAnsi="Book Antiqua" w:cs="Times New Roman"/>
          <w:b/>
          <w:sz w:val="24"/>
          <w:szCs w:val="24"/>
        </w:rPr>
        <w:t>bipolar disorder</w:t>
      </w:r>
      <w:r w:rsidRPr="002732A2">
        <w:rPr>
          <w:rFonts w:ascii="Book Antiqua" w:hAnsi="Book Antiqua" w:cs="Times New Roman"/>
          <w:b/>
          <w:sz w:val="24"/>
          <w:szCs w:val="24"/>
        </w:rPr>
        <w:t xml:space="preserve">: </w:t>
      </w:r>
      <w:r w:rsidR="001239B3" w:rsidRPr="002732A2">
        <w:rPr>
          <w:rFonts w:ascii="Book Antiqua" w:hAnsi="Book Antiqua" w:cs="Times New Roman"/>
          <w:b/>
          <w:sz w:val="24"/>
          <w:szCs w:val="24"/>
        </w:rPr>
        <w:t xml:space="preserve">Studies </w:t>
      </w:r>
      <w:r w:rsidRPr="002732A2">
        <w:rPr>
          <w:rFonts w:ascii="Book Antiqua" w:hAnsi="Book Antiqua" w:cs="Times New Roman"/>
          <w:b/>
          <w:sz w:val="24"/>
          <w:szCs w:val="24"/>
        </w:rPr>
        <w:t>of mood stabilizers</w:t>
      </w:r>
    </w:p>
    <w:p w:rsidR="003F69A9" w:rsidRPr="002732A2" w:rsidRDefault="003F69A9" w:rsidP="00B20558">
      <w:pPr>
        <w:autoSpaceDE w:val="0"/>
        <w:autoSpaceDN w:val="0"/>
        <w:adjustRightInd w:val="0"/>
        <w:spacing w:after="0" w:line="360" w:lineRule="auto"/>
        <w:jc w:val="both"/>
        <w:rPr>
          <w:rFonts w:ascii="Book Antiqua" w:hAnsi="Book Antiqua" w:cs="Times New Roman"/>
          <w:b/>
          <w:sz w:val="24"/>
          <w:szCs w:val="24"/>
        </w:rPr>
      </w:pPr>
    </w:p>
    <w:tbl>
      <w:tblPr>
        <w:tblStyle w:val="TableGrid"/>
        <w:tblW w:w="11058" w:type="dxa"/>
        <w:tblInd w:w="-885" w:type="dxa"/>
        <w:tblLook w:val="04A0" w:firstRow="1" w:lastRow="0" w:firstColumn="1" w:lastColumn="0" w:noHBand="0" w:noVBand="1"/>
      </w:tblPr>
      <w:tblGrid>
        <w:gridCol w:w="2553"/>
        <w:gridCol w:w="5386"/>
        <w:gridCol w:w="3119"/>
      </w:tblGrid>
      <w:tr w:rsidR="002732A2" w:rsidRPr="002732A2" w:rsidTr="0033098E">
        <w:tc>
          <w:tcPr>
            <w:tcW w:w="2553" w:type="dxa"/>
          </w:tcPr>
          <w:p w:rsidR="003F69A9" w:rsidRPr="002732A2" w:rsidRDefault="00671AAF" w:rsidP="00B20558">
            <w:pPr>
              <w:spacing w:line="360" w:lineRule="auto"/>
              <w:jc w:val="both"/>
              <w:rPr>
                <w:rFonts w:ascii="Book Antiqua" w:hAnsi="Book Antiqua" w:cs="Times New Roman"/>
                <w:b/>
                <w:sz w:val="24"/>
                <w:szCs w:val="24"/>
                <w:lang w:eastAsia="zh-CN"/>
              </w:rPr>
            </w:pPr>
            <w:r w:rsidRPr="002732A2">
              <w:rPr>
                <w:rFonts w:ascii="Book Antiqua" w:hAnsi="Book Antiqua" w:cs="Times New Roman"/>
                <w:b/>
                <w:sz w:val="24"/>
                <w:szCs w:val="24"/>
                <w:lang w:eastAsia="zh-CN"/>
              </w:rPr>
              <w:t>R</w:t>
            </w:r>
            <w:r w:rsidRPr="002732A2">
              <w:rPr>
                <w:rFonts w:ascii="Book Antiqua" w:hAnsi="Book Antiqua" w:cs="Times New Roman" w:hint="eastAsia"/>
                <w:b/>
                <w:sz w:val="24"/>
                <w:szCs w:val="24"/>
                <w:lang w:eastAsia="zh-CN"/>
              </w:rPr>
              <w:t>ef.</w:t>
            </w:r>
          </w:p>
        </w:tc>
        <w:tc>
          <w:tcPr>
            <w:tcW w:w="5386" w:type="dxa"/>
          </w:tcPr>
          <w:p w:rsidR="003F69A9" w:rsidRPr="002732A2" w:rsidRDefault="003F69A9" w:rsidP="00B20558">
            <w:pPr>
              <w:spacing w:line="360" w:lineRule="auto"/>
              <w:jc w:val="both"/>
              <w:rPr>
                <w:rFonts w:ascii="Book Antiqua" w:hAnsi="Book Antiqua" w:cs="Times New Roman"/>
                <w:b/>
                <w:sz w:val="24"/>
                <w:szCs w:val="24"/>
              </w:rPr>
            </w:pPr>
            <w:r w:rsidRPr="002732A2">
              <w:rPr>
                <w:rFonts w:ascii="Book Antiqua" w:hAnsi="Book Antiqua" w:cs="Times New Roman"/>
                <w:b/>
                <w:sz w:val="24"/>
                <w:szCs w:val="24"/>
              </w:rPr>
              <w:t>Study</w:t>
            </w:r>
          </w:p>
        </w:tc>
        <w:tc>
          <w:tcPr>
            <w:tcW w:w="3119" w:type="dxa"/>
          </w:tcPr>
          <w:p w:rsidR="003F69A9" w:rsidRPr="002732A2" w:rsidRDefault="003F69A9" w:rsidP="00B20558">
            <w:pPr>
              <w:spacing w:line="360" w:lineRule="auto"/>
              <w:jc w:val="both"/>
              <w:rPr>
                <w:rFonts w:ascii="Book Antiqua" w:hAnsi="Book Antiqua" w:cs="Times New Roman"/>
                <w:b/>
                <w:sz w:val="24"/>
                <w:szCs w:val="24"/>
              </w:rPr>
            </w:pPr>
            <w:r w:rsidRPr="002732A2">
              <w:rPr>
                <w:rFonts w:ascii="Book Antiqua" w:hAnsi="Book Antiqua" w:cs="Times New Roman"/>
                <w:b/>
                <w:sz w:val="24"/>
                <w:szCs w:val="24"/>
              </w:rPr>
              <w:t>Non-adherence rates</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Bech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30</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1976</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76 on lithium (49 with BD); duration - 2 </w:t>
            </w:r>
            <w:r w:rsidR="006F0CB2" w:rsidRPr="002732A2">
              <w:rPr>
                <w:rFonts w:ascii="Book Antiqua" w:hAnsi="Book Antiqua" w:cs="Times New Roman"/>
                <w:sz w:val="24"/>
                <w:szCs w:val="24"/>
              </w:rPr>
              <w:t>yr</w:t>
            </w:r>
            <w:r w:rsidR="003F69A9" w:rsidRPr="002732A2">
              <w:rPr>
                <w:rFonts w:ascii="Book Antiqua" w:hAnsi="Book Antiqua" w:cs="Times New Roman"/>
                <w:sz w:val="24"/>
                <w:szCs w:val="24"/>
              </w:rPr>
              <w:t xml:space="preserve">; retrospective case record data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serum levels </w:t>
            </w:r>
          </w:p>
        </w:tc>
        <w:tc>
          <w:tcPr>
            <w:tcW w:w="3119" w:type="dxa"/>
          </w:tcPr>
          <w:p w:rsidR="003F69A9" w:rsidRPr="002732A2" w:rsidRDefault="001239B3" w:rsidP="00B20558">
            <w:pPr>
              <w:autoSpaceDE w:val="0"/>
              <w:autoSpaceDN w:val="0"/>
              <w:adjustRightInd w:val="0"/>
              <w:spacing w:line="360" w:lineRule="auto"/>
              <w:jc w:val="both"/>
              <w:rPr>
                <w:rFonts w:ascii="Book Antiqua" w:hAnsi="Book Antiqua" w:cs="Times New Roman"/>
                <w:sz w:val="24"/>
                <w:szCs w:val="24"/>
              </w:rPr>
            </w:pPr>
            <w:r>
              <w:rPr>
                <w:rFonts w:ascii="Book Antiqua" w:hAnsi="Book Antiqua" w:cs="Times New Roman"/>
                <w:sz w:val="24"/>
                <w:szCs w:val="24"/>
              </w:rPr>
              <w:t>24</w:t>
            </w:r>
            <w:r w:rsidR="003F69A9" w:rsidRPr="002732A2">
              <w:rPr>
                <w:rFonts w:ascii="Book Antiqua" w:hAnsi="Book Antiqua" w:cs="Times New Roman"/>
                <w:sz w:val="24"/>
                <w:szCs w:val="24"/>
              </w:rPr>
              <w:t>%</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Jamison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9</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1979 </w:t>
            </w:r>
          </w:p>
        </w:tc>
        <w:tc>
          <w:tcPr>
            <w:tcW w:w="5386" w:type="dxa"/>
          </w:tcPr>
          <w:p w:rsidR="003F69A9" w:rsidRPr="002732A2" w:rsidRDefault="005F21BA" w:rsidP="00671CCC">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47 on lithium; cross-sectional study; self-report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psychiatrists</w:t>
            </w:r>
            <w:r w:rsidR="00671CCC" w:rsidRPr="002732A2">
              <w:rPr>
                <w:rFonts w:ascii="Book Antiqua" w:hAnsi="Book Antiqua" w:cs="Times New Roman"/>
                <w:sz w:val="24"/>
                <w:szCs w:val="24"/>
                <w:lang w:eastAsia="zh-CN"/>
              </w:rPr>
              <w:t>’</w:t>
            </w:r>
            <w:r w:rsidR="003F69A9" w:rsidRPr="002732A2">
              <w:rPr>
                <w:rFonts w:ascii="Book Antiqua" w:hAnsi="Book Antiqua" w:cs="Times New Roman"/>
                <w:sz w:val="24"/>
                <w:szCs w:val="24"/>
              </w:rPr>
              <w:t xml:space="preserve"> estimations</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Patients - 47% non-adherent; psychiatrists -35% non-adherent</w:t>
            </w:r>
          </w:p>
        </w:tc>
      </w:tr>
      <w:tr w:rsidR="002732A2" w:rsidRPr="002732A2" w:rsidTr="0033098E">
        <w:tc>
          <w:tcPr>
            <w:tcW w:w="2553" w:type="dxa"/>
          </w:tcPr>
          <w:p w:rsidR="003F69A9" w:rsidRPr="002732A2" w:rsidRDefault="003F69A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Connelly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109</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1982 </w:t>
            </w:r>
          </w:p>
          <w:p w:rsidR="003F69A9" w:rsidRPr="002732A2" w:rsidRDefault="003F69A9" w:rsidP="00B20558">
            <w:pPr>
              <w:spacing w:line="360" w:lineRule="auto"/>
              <w:jc w:val="both"/>
              <w:rPr>
                <w:rFonts w:ascii="Book Antiqua" w:hAnsi="Book Antiqua" w:cs="Times New Roman"/>
                <w:sz w:val="24"/>
                <w:szCs w:val="24"/>
              </w:rPr>
            </w:pP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48 on lithium; duration - 9 </w:t>
            </w:r>
            <w:r w:rsidR="006F0CB2" w:rsidRPr="002732A2">
              <w:rPr>
                <w:rFonts w:ascii="Book Antiqua" w:hAnsi="Book Antiqua" w:cs="Times New Roman"/>
                <w:sz w:val="24"/>
                <w:szCs w:val="24"/>
              </w:rPr>
              <w:t>mo</w:t>
            </w:r>
            <w:r w:rsidR="003F69A9" w:rsidRPr="002732A2">
              <w:rPr>
                <w:rFonts w:ascii="Book Antiqua" w:hAnsi="Book Antiqua" w:cs="Times New Roman"/>
                <w:sz w:val="24"/>
                <w:szCs w:val="24"/>
              </w:rPr>
              <w:t xml:space="preserve">; serum levels </w:t>
            </w:r>
            <w:r w:rsidR="006F0CB2" w:rsidRPr="002732A2">
              <w:rPr>
                <w:rFonts w:ascii="Book Antiqua" w:hAnsi="Book Antiqua" w:cs="Times New Roman"/>
                <w:sz w:val="24"/>
                <w:szCs w:val="24"/>
              </w:rPr>
              <w:t>and</w:t>
            </w:r>
            <w:r w:rsidR="00671CCC" w:rsidRPr="002732A2">
              <w:rPr>
                <w:rFonts w:ascii="Book Antiqua" w:hAnsi="Book Antiqua" w:cs="Times New Roman" w:hint="eastAsia"/>
                <w:sz w:val="24"/>
                <w:szCs w:val="24"/>
                <w:lang w:eastAsia="zh-CN"/>
              </w:rPr>
              <w:t xml:space="preserve"> </w:t>
            </w:r>
            <w:r w:rsidR="003F69A9" w:rsidRPr="002732A2">
              <w:rPr>
                <w:rFonts w:ascii="Book Antiqua" w:hAnsi="Book Antiqua" w:cs="Times New Roman"/>
                <w:sz w:val="24"/>
                <w:szCs w:val="24"/>
              </w:rPr>
              <w:t>&gt; 75% clinic attendance</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25%</w:t>
            </w:r>
          </w:p>
        </w:tc>
      </w:tr>
      <w:tr w:rsidR="002732A2" w:rsidRPr="002732A2" w:rsidTr="0033098E">
        <w:tc>
          <w:tcPr>
            <w:tcW w:w="2553" w:type="dxa"/>
          </w:tcPr>
          <w:p w:rsidR="003F69A9" w:rsidRPr="002732A2" w:rsidRDefault="003F69A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Connelly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110</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1984</w:t>
            </w:r>
          </w:p>
          <w:p w:rsidR="003F69A9" w:rsidRPr="002732A2" w:rsidRDefault="003F69A9" w:rsidP="00B20558">
            <w:pPr>
              <w:spacing w:line="360" w:lineRule="auto"/>
              <w:jc w:val="both"/>
              <w:rPr>
                <w:rFonts w:ascii="Book Antiqua" w:hAnsi="Book Antiqua" w:cs="Times New Roman"/>
                <w:sz w:val="24"/>
                <w:szCs w:val="24"/>
              </w:rPr>
            </w:pP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75 on lithium; duration - 6 </w:t>
            </w:r>
            <w:r w:rsidR="006F0CB2" w:rsidRPr="002732A2">
              <w:rPr>
                <w:rFonts w:ascii="Book Antiqua" w:hAnsi="Book Antiqua" w:cs="Times New Roman"/>
                <w:sz w:val="24"/>
                <w:szCs w:val="24"/>
              </w:rPr>
              <w:t>mo</w:t>
            </w:r>
            <w:r w:rsidR="003F69A9" w:rsidRPr="002732A2">
              <w:rPr>
                <w:rFonts w:ascii="Book Antiqua" w:hAnsi="Book Antiqua" w:cs="Times New Roman"/>
                <w:sz w:val="24"/>
                <w:szCs w:val="24"/>
              </w:rPr>
              <w:t xml:space="preserve">; serum levels </w:t>
            </w:r>
            <w:r w:rsidR="006F0CB2" w:rsidRPr="002732A2">
              <w:rPr>
                <w:rFonts w:ascii="Book Antiqua" w:hAnsi="Book Antiqua" w:cs="Times New Roman"/>
                <w:sz w:val="24"/>
                <w:szCs w:val="24"/>
              </w:rPr>
              <w:t>and</w:t>
            </w:r>
            <w:r w:rsidR="00671CCC" w:rsidRPr="002732A2">
              <w:rPr>
                <w:rFonts w:ascii="Book Antiqua" w:hAnsi="Book Antiqua" w:cs="Times New Roman" w:hint="eastAsia"/>
                <w:sz w:val="24"/>
                <w:szCs w:val="24"/>
                <w:lang w:eastAsia="zh-CN"/>
              </w:rPr>
              <w:t xml:space="preserve"> </w:t>
            </w:r>
            <w:r w:rsidR="003F69A9" w:rsidRPr="002732A2">
              <w:rPr>
                <w:rFonts w:ascii="Book Antiqua" w:hAnsi="Book Antiqua" w:cs="Times New Roman"/>
                <w:sz w:val="24"/>
                <w:szCs w:val="24"/>
              </w:rPr>
              <w:t>&gt; 75% clinic attendance</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33%</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Cochran</w:t>
            </w:r>
            <w:r w:rsidR="00671AAF" w:rsidRPr="002732A2">
              <w:rPr>
                <w:rFonts w:ascii="Book Antiqua" w:hAnsi="Book Antiqua" w:cs="Times New Roman"/>
                <w:sz w:val="24"/>
                <w:szCs w:val="24"/>
                <w:vertAlign w:val="superscript"/>
              </w:rPr>
              <w:t>[31]</w:t>
            </w:r>
            <w:r w:rsidRPr="002732A2">
              <w:rPr>
                <w:rFonts w:ascii="Book Antiqua" w:hAnsi="Book Antiqua" w:cs="Times New Roman"/>
                <w:sz w:val="24"/>
                <w:szCs w:val="24"/>
              </w:rPr>
              <w:t xml:space="preserve">, 1984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28 on lithium; duration - 6 </w:t>
            </w:r>
            <w:r w:rsidR="006F0CB2" w:rsidRPr="002732A2">
              <w:rPr>
                <w:rFonts w:ascii="Book Antiqua" w:hAnsi="Book Antiqua" w:cs="Times New Roman"/>
                <w:sz w:val="24"/>
                <w:szCs w:val="24"/>
              </w:rPr>
              <w:t>mo</w:t>
            </w:r>
            <w:r w:rsidR="003F69A9" w:rsidRPr="002732A2">
              <w:rPr>
                <w:rFonts w:ascii="Book Antiqua" w:hAnsi="Book Antiqua" w:cs="Times New Roman"/>
                <w:sz w:val="24"/>
                <w:szCs w:val="24"/>
              </w:rPr>
              <w:t xml:space="preserve">; self-report; case notes; clinical interview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serum levels</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93% had major or minor non-cadherence</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Danion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111</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1987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73 on lithium (36 with BD); duration- 2 </w:t>
            </w:r>
            <w:r w:rsidR="006F0CB2" w:rsidRPr="002732A2">
              <w:rPr>
                <w:rFonts w:ascii="Book Antiqua" w:hAnsi="Book Antiqua" w:cs="Times New Roman"/>
                <w:sz w:val="24"/>
                <w:szCs w:val="24"/>
              </w:rPr>
              <w:t>yr</w:t>
            </w:r>
            <w:r w:rsidR="003F69A9" w:rsidRPr="002732A2">
              <w:rPr>
                <w:rFonts w:ascii="Book Antiqua" w:hAnsi="Book Antiqua" w:cs="Times New Roman"/>
                <w:sz w:val="24"/>
                <w:szCs w:val="24"/>
              </w:rPr>
              <w:t xml:space="preserve">; retrospective psychiatric assessments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serum levels</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56% - subjective 19%; objective 56%</w:t>
            </w:r>
          </w:p>
        </w:tc>
      </w:tr>
      <w:tr w:rsidR="002732A2" w:rsidRPr="002732A2" w:rsidTr="0033098E">
        <w:tc>
          <w:tcPr>
            <w:tcW w:w="2553" w:type="dxa"/>
          </w:tcPr>
          <w:p w:rsidR="00671AAF" w:rsidRPr="002732A2" w:rsidRDefault="003F69A9" w:rsidP="00671AAF">
            <w:pPr>
              <w:spacing w:line="360" w:lineRule="auto"/>
              <w:jc w:val="both"/>
              <w:rPr>
                <w:rFonts w:ascii="Book Antiqua" w:hAnsi="Book Antiqua" w:cs="Times New Roman"/>
                <w:sz w:val="24"/>
                <w:szCs w:val="24"/>
                <w:vertAlign w:val="superscript"/>
                <w:lang w:eastAsia="zh-CN"/>
              </w:rPr>
            </w:pPr>
            <w:r w:rsidRPr="002732A2">
              <w:rPr>
                <w:rFonts w:ascii="Book Antiqua" w:hAnsi="Book Antiqua" w:cs="Times New Roman"/>
                <w:sz w:val="24"/>
                <w:szCs w:val="24"/>
              </w:rPr>
              <w:t xml:space="preserve">Aagaard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112</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 xml:space="preserve">, </w:t>
            </w:r>
            <w:r w:rsidRPr="002732A2">
              <w:rPr>
                <w:rFonts w:ascii="Book Antiqua" w:hAnsi="Book Antiqua" w:cs="Times New Roman"/>
                <w:sz w:val="24"/>
                <w:szCs w:val="24"/>
              </w:rPr>
              <w:t>1988</w:t>
            </w:r>
          </w:p>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Maarbjerg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113</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 xml:space="preserve">, </w:t>
            </w:r>
            <w:r w:rsidRPr="002732A2">
              <w:rPr>
                <w:rFonts w:ascii="Book Antiqua" w:hAnsi="Book Antiqua" w:cs="Times New Roman"/>
                <w:sz w:val="24"/>
                <w:szCs w:val="24"/>
              </w:rPr>
              <w:t>1988</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133 on lithium (47 with BD); duration - 6 </w:t>
            </w:r>
            <w:r w:rsidR="006F0CB2" w:rsidRPr="002732A2">
              <w:rPr>
                <w:rFonts w:ascii="Book Antiqua" w:hAnsi="Book Antiqua" w:cs="Times New Roman"/>
                <w:sz w:val="24"/>
                <w:szCs w:val="24"/>
              </w:rPr>
              <w:t>mo</w:t>
            </w:r>
            <w:r w:rsidR="003F69A9" w:rsidRPr="002732A2">
              <w:rPr>
                <w:rFonts w:ascii="Book Antiqua" w:hAnsi="Book Antiqua" w:cs="Times New Roman"/>
                <w:sz w:val="24"/>
                <w:szCs w:val="24"/>
              </w:rPr>
              <w:t>; clinical interview</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23%</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Cochran </w:t>
            </w:r>
            <w:r w:rsidR="00671AAF"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Gitlin</w:t>
            </w:r>
            <w:r w:rsidR="00671AAF" w:rsidRPr="002732A2">
              <w:rPr>
                <w:rFonts w:ascii="Book Antiqua" w:hAnsi="Book Antiqua" w:cs="Times New Roman"/>
                <w:sz w:val="24"/>
                <w:szCs w:val="24"/>
                <w:vertAlign w:val="superscript"/>
              </w:rPr>
              <w:t>[114]</w:t>
            </w:r>
            <w:r w:rsidRPr="002732A2">
              <w:rPr>
                <w:rFonts w:ascii="Book Antiqua" w:hAnsi="Book Antiqua" w:cs="Times New Roman"/>
                <w:sz w:val="24"/>
                <w:szCs w:val="24"/>
              </w:rPr>
              <w:t xml:space="preserve">, 1988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48 on lithium (43 with BD); cross-sectional study; patient questionnaires </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46% fully or partially non-adherent </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Vestergaard </w:t>
            </w:r>
            <w:r w:rsidR="00671AAF"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Schou</w:t>
            </w:r>
            <w:r w:rsidR="00671AAF" w:rsidRPr="002732A2">
              <w:rPr>
                <w:rFonts w:ascii="Book Antiqua" w:hAnsi="Book Antiqua" w:cs="Times New Roman"/>
                <w:sz w:val="24"/>
                <w:szCs w:val="24"/>
                <w:vertAlign w:val="superscript"/>
              </w:rPr>
              <w:t>[115]</w:t>
            </w:r>
            <w:r w:rsidRPr="002732A2">
              <w:rPr>
                <w:rFonts w:ascii="Book Antiqua" w:hAnsi="Book Antiqua" w:cs="Times New Roman"/>
                <w:sz w:val="24"/>
                <w:szCs w:val="24"/>
              </w:rPr>
              <w:t xml:space="preserve">,1988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480 on lithium (187 with BD); duration - 7 </w:t>
            </w:r>
            <w:r w:rsidR="006F0CB2" w:rsidRPr="002732A2">
              <w:rPr>
                <w:rFonts w:ascii="Book Antiqua" w:hAnsi="Book Antiqua" w:cs="Times New Roman"/>
                <w:sz w:val="24"/>
                <w:szCs w:val="24"/>
              </w:rPr>
              <w:t>yr</w:t>
            </w:r>
            <w:r w:rsidR="003F69A9" w:rsidRPr="002732A2">
              <w:rPr>
                <w:rFonts w:ascii="Book Antiqua" w:hAnsi="Book Antiqua" w:cs="Times New Roman"/>
                <w:sz w:val="24"/>
                <w:szCs w:val="24"/>
              </w:rPr>
              <w:t xml:space="preserve">; medical records based on serum levels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clinical interviews </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50% in first 6 </w:t>
            </w:r>
            <w:r w:rsidR="006F0CB2" w:rsidRPr="002732A2">
              <w:rPr>
                <w:rFonts w:ascii="Book Antiqua" w:hAnsi="Book Antiqua" w:cs="Times New Roman"/>
                <w:sz w:val="24"/>
                <w:szCs w:val="24"/>
              </w:rPr>
              <w:t>mo</w:t>
            </w:r>
            <w:r w:rsidRPr="002732A2">
              <w:rPr>
                <w:rFonts w:ascii="Book Antiqua" w:hAnsi="Book Antiqua" w:cs="Times New Roman"/>
                <w:sz w:val="24"/>
                <w:szCs w:val="24"/>
              </w:rPr>
              <w:t xml:space="preserve">; 25% per year during the first 2 </w:t>
            </w:r>
            <w:r w:rsidR="006F0CB2" w:rsidRPr="002732A2">
              <w:rPr>
                <w:rFonts w:ascii="Book Antiqua" w:hAnsi="Book Antiqua" w:cs="Times New Roman"/>
                <w:sz w:val="24"/>
                <w:szCs w:val="24"/>
              </w:rPr>
              <w:t>yr</w:t>
            </w:r>
            <w:r w:rsidR="00671CCC" w:rsidRPr="002732A2">
              <w:rPr>
                <w:rFonts w:ascii="Book Antiqua" w:hAnsi="Book Antiqua" w:cs="Times New Roman"/>
                <w:sz w:val="24"/>
                <w:szCs w:val="24"/>
              </w:rPr>
              <w:t>; 10% per year</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after 4-5 </w:t>
            </w:r>
            <w:r w:rsidR="006F0CB2" w:rsidRPr="002732A2">
              <w:rPr>
                <w:rFonts w:ascii="Book Antiqua" w:hAnsi="Book Antiqua" w:cs="Times New Roman"/>
                <w:sz w:val="24"/>
                <w:szCs w:val="24"/>
              </w:rPr>
              <w:t>yr</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Lenzi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116</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1989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67 women on lithium or carbamazepine; duration</w:t>
            </w:r>
            <w:r w:rsidR="00671CCC" w:rsidRPr="002732A2">
              <w:rPr>
                <w:rFonts w:ascii="Book Antiqua" w:hAnsi="Book Antiqua" w:cs="Times New Roman" w:hint="eastAsia"/>
                <w:sz w:val="24"/>
                <w:szCs w:val="24"/>
                <w:lang w:eastAsia="zh-CN"/>
              </w:rPr>
              <w:t xml:space="preserve"> </w:t>
            </w:r>
            <w:r w:rsidR="003F69A9" w:rsidRPr="002732A2">
              <w:rPr>
                <w:rFonts w:ascii="Book Antiqua" w:hAnsi="Book Antiqua" w:cs="Times New Roman"/>
                <w:sz w:val="24"/>
                <w:szCs w:val="24"/>
              </w:rPr>
              <w:t xml:space="preserve">- 8 </w:t>
            </w:r>
            <w:r w:rsidR="006F0CB2" w:rsidRPr="002732A2">
              <w:rPr>
                <w:rFonts w:ascii="Book Antiqua" w:hAnsi="Book Antiqua" w:cs="Times New Roman"/>
                <w:sz w:val="24"/>
                <w:szCs w:val="24"/>
              </w:rPr>
              <w:t>mo</w:t>
            </w:r>
            <w:r w:rsidR="003F69A9" w:rsidRPr="002732A2">
              <w:rPr>
                <w:rFonts w:ascii="Book Antiqua" w:hAnsi="Book Antiqua" w:cs="Times New Roman"/>
                <w:sz w:val="24"/>
                <w:szCs w:val="24"/>
              </w:rPr>
              <w:t xml:space="preserve">; self-report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serum levels</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45%</w:t>
            </w:r>
          </w:p>
        </w:tc>
      </w:tr>
      <w:tr w:rsidR="002732A2" w:rsidRPr="002732A2" w:rsidTr="0033098E">
        <w:tc>
          <w:tcPr>
            <w:tcW w:w="2553" w:type="dxa"/>
          </w:tcPr>
          <w:p w:rsidR="003F69A9" w:rsidRPr="002732A2" w:rsidRDefault="003F69A9" w:rsidP="006D5474">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Nilsson </w:t>
            </w:r>
            <w:r w:rsidR="00671AAF"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w:t>
            </w:r>
            <w:r w:rsidRPr="002732A2">
              <w:rPr>
                <w:rFonts w:ascii="Book Antiqua" w:hAnsi="Book Antiqua" w:cs="Times New Roman"/>
                <w:sz w:val="24"/>
                <w:szCs w:val="24"/>
              </w:rPr>
              <w:lastRenderedPageBreak/>
              <w:t>Axelsson</w:t>
            </w:r>
            <w:r w:rsidR="00671AAF" w:rsidRPr="002732A2">
              <w:rPr>
                <w:rFonts w:ascii="Book Antiqua" w:hAnsi="Book Antiqua" w:cs="Times New Roman"/>
                <w:sz w:val="24"/>
                <w:szCs w:val="24"/>
                <w:vertAlign w:val="superscript"/>
              </w:rPr>
              <w:t>[117]</w:t>
            </w:r>
            <w:r w:rsidRPr="002732A2">
              <w:rPr>
                <w:rFonts w:ascii="Book Antiqua" w:hAnsi="Book Antiqua" w:cs="Times New Roman"/>
                <w:sz w:val="24"/>
                <w:szCs w:val="24"/>
              </w:rPr>
              <w:t>,</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1989</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lastRenderedPageBreak/>
              <w:t>n =</w:t>
            </w:r>
            <w:r w:rsidR="003F69A9" w:rsidRPr="002732A2">
              <w:rPr>
                <w:rFonts w:ascii="Book Antiqua" w:hAnsi="Book Antiqua" w:cs="Times New Roman"/>
                <w:sz w:val="24"/>
                <w:szCs w:val="24"/>
              </w:rPr>
              <w:t xml:space="preserve"> 64 with mood disorders on lithium; duration </w:t>
            </w:r>
            <w:r w:rsidR="003F69A9" w:rsidRPr="002732A2">
              <w:rPr>
                <w:rFonts w:ascii="Book Antiqua" w:hAnsi="Book Antiqua" w:cs="Times New Roman"/>
                <w:sz w:val="24"/>
                <w:szCs w:val="24"/>
              </w:rPr>
              <w:lastRenderedPageBreak/>
              <w:t xml:space="preserve">- 7 </w:t>
            </w:r>
            <w:r w:rsidR="006F0CB2" w:rsidRPr="002732A2">
              <w:rPr>
                <w:rFonts w:ascii="Book Antiqua" w:hAnsi="Book Antiqua" w:cs="Times New Roman"/>
                <w:sz w:val="24"/>
                <w:szCs w:val="24"/>
              </w:rPr>
              <w:t>yr</w:t>
            </w:r>
            <w:r w:rsidR="003F69A9" w:rsidRPr="002732A2">
              <w:rPr>
                <w:rFonts w:ascii="Book Antiqua" w:hAnsi="Book Antiqua" w:cs="Times New Roman"/>
                <w:sz w:val="24"/>
                <w:szCs w:val="24"/>
              </w:rPr>
              <w:t xml:space="preserve">; serum levels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medical records</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lastRenderedPageBreak/>
              <w:t>25%</w:t>
            </w:r>
          </w:p>
        </w:tc>
      </w:tr>
      <w:tr w:rsidR="002732A2" w:rsidRPr="002732A2" w:rsidTr="0033098E">
        <w:tc>
          <w:tcPr>
            <w:tcW w:w="2553" w:type="dxa"/>
          </w:tcPr>
          <w:p w:rsidR="003F69A9" w:rsidRPr="002732A2" w:rsidRDefault="003F69A9" w:rsidP="00B30327">
            <w:pPr>
              <w:spacing w:line="360" w:lineRule="auto"/>
              <w:rPr>
                <w:rFonts w:ascii="Book Antiqua" w:hAnsi="Book Antiqua" w:cs="Times New Roman"/>
                <w:sz w:val="24"/>
                <w:szCs w:val="24"/>
              </w:rPr>
            </w:pPr>
            <w:r w:rsidRPr="002732A2">
              <w:rPr>
                <w:rFonts w:ascii="Book Antiqua" w:hAnsi="Book Antiqua" w:cs="Times New Roman"/>
                <w:sz w:val="24"/>
                <w:szCs w:val="24"/>
              </w:rPr>
              <w:lastRenderedPageBreak/>
              <w:t xml:space="preserve">Aagaard </w:t>
            </w:r>
            <w:r w:rsidR="00671AAF" w:rsidRPr="002732A2">
              <w:rPr>
                <w:rFonts w:ascii="Book Antiqua" w:hAnsi="Book Antiqua" w:cs="Times New Roman" w:hint="eastAsia"/>
                <w:sz w:val="24"/>
                <w:szCs w:val="24"/>
                <w:lang w:eastAsia="zh-CN"/>
              </w:rPr>
              <w:t>and</w:t>
            </w:r>
            <w:r w:rsidR="00B30327" w:rsidRPr="002732A2">
              <w:rPr>
                <w:rFonts w:ascii="Book Antiqua" w:hAnsi="Book Antiqua" w:cs="Times New Roman"/>
                <w:sz w:val="24"/>
                <w:szCs w:val="24"/>
                <w:lang w:eastAsia="zh-CN"/>
              </w:rPr>
              <w:t xml:space="preserve"> </w:t>
            </w:r>
            <w:r w:rsidRPr="002732A2">
              <w:rPr>
                <w:rFonts w:ascii="Book Antiqua" w:hAnsi="Book Antiqua" w:cs="Times New Roman"/>
                <w:sz w:val="24"/>
                <w:szCs w:val="24"/>
              </w:rPr>
              <w:t>Vestergaard</w:t>
            </w:r>
            <w:r w:rsidR="00671AAF" w:rsidRPr="002732A2">
              <w:rPr>
                <w:rFonts w:ascii="Book Antiqua" w:hAnsi="Book Antiqua" w:cs="Times New Roman"/>
                <w:sz w:val="24"/>
                <w:szCs w:val="24"/>
                <w:vertAlign w:val="superscript"/>
              </w:rPr>
              <w:t>[118]</w:t>
            </w:r>
            <w:r w:rsidRPr="002732A2">
              <w:rPr>
                <w:rFonts w:ascii="Book Antiqua" w:hAnsi="Book Antiqua" w:cs="Times New Roman"/>
                <w:sz w:val="24"/>
                <w:szCs w:val="24"/>
              </w:rPr>
              <w:t>,</w:t>
            </w:r>
            <w:r w:rsidRPr="002732A2">
              <w:rPr>
                <w:rFonts w:ascii="Book Antiqua" w:hAnsi="Book Antiqua" w:cs="Times New Roman"/>
                <w:sz w:val="24"/>
                <w:szCs w:val="24"/>
                <w:vertAlign w:val="superscript"/>
              </w:rPr>
              <w:t xml:space="preserve"> </w:t>
            </w:r>
            <w:r w:rsidRPr="002732A2">
              <w:rPr>
                <w:rFonts w:ascii="Book Antiqua" w:hAnsi="Book Antiqua" w:cs="Times New Roman"/>
                <w:sz w:val="24"/>
                <w:szCs w:val="24"/>
              </w:rPr>
              <w:t xml:space="preserve">1990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671CCC" w:rsidRPr="002732A2">
              <w:rPr>
                <w:rFonts w:ascii="Book Antiqua" w:hAnsi="Book Antiqua" w:cs="Times New Roman" w:hint="eastAsia"/>
                <w:i/>
                <w:sz w:val="24"/>
                <w:szCs w:val="24"/>
                <w:lang w:eastAsia="zh-CN"/>
              </w:rPr>
              <w:t xml:space="preserve"> </w:t>
            </w:r>
            <w:r w:rsidR="003F69A9" w:rsidRPr="002732A2">
              <w:rPr>
                <w:rFonts w:ascii="Book Antiqua" w:hAnsi="Book Antiqua" w:cs="Times New Roman"/>
                <w:sz w:val="24"/>
                <w:szCs w:val="24"/>
              </w:rPr>
              <w:t xml:space="preserve">133 on lithium (61 with BD); duration - 2 </w:t>
            </w:r>
            <w:r w:rsidR="006F0CB2" w:rsidRPr="002732A2">
              <w:rPr>
                <w:rFonts w:ascii="Book Antiqua" w:hAnsi="Book Antiqua" w:cs="Times New Roman"/>
                <w:sz w:val="24"/>
                <w:szCs w:val="24"/>
              </w:rPr>
              <w:t>yr</w:t>
            </w:r>
            <w:r w:rsidR="003F69A9" w:rsidRPr="002732A2">
              <w:rPr>
                <w:rFonts w:ascii="Book Antiqua" w:hAnsi="Book Antiqua" w:cs="Times New Roman"/>
                <w:sz w:val="24"/>
                <w:szCs w:val="24"/>
              </w:rPr>
              <w:t>; clinical interview</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42%</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Courtney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38</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Pr="002732A2">
              <w:rPr>
                <w:rFonts w:ascii="Book Antiqua" w:hAnsi="Book Antiqua" w:cs="Times New Roman"/>
                <w:sz w:val="24"/>
                <w:szCs w:val="24"/>
              </w:rPr>
              <w:t xml:space="preserve"> 1995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15 on lithium; cross-sectional study; serum levels</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0</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Lee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119</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Pr="002732A2">
              <w:rPr>
                <w:rFonts w:ascii="Book Antiqua" w:hAnsi="Book Antiqua" w:cs="Times New Roman"/>
                <w:sz w:val="24"/>
                <w:szCs w:val="24"/>
              </w:rPr>
              <w:t xml:space="preserve"> 1992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50 on lithium; duration 12 </w:t>
            </w:r>
            <w:r w:rsidR="006F0CB2" w:rsidRPr="002732A2">
              <w:rPr>
                <w:rFonts w:ascii="Book Antiqua" w:hAnsi="Book Antiqua" w:cs="Times New Roman"/>
                <w:sz w:val="24"/>
                <w:szCs w:val="24"/>
              </w:rPr>
              <w:t>mo</w:t>
            </w:r>
            <w:r w:rsidR="003F69A9" w:rsidRPr="002732A2">
              <w:rPr>
                <w:rFonts w:ascii="Book Antiqua" w:hAnsi="Book Antiqua" w:cs="Times New Roman"/>
                <w:sz w:val="24"/>
                <w:szCs w:val="24"/>
              </w:rPr>
              <w:t>; self-report; clinical interview; serum levels</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30%</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Berghofer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120</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Pr="002732A2">
              <w:rPr>
                <w:rFonts w:ascii="Book Antiqua" w:hAnsi="Book Antiqua" w:cs="Times New Roman"/>
                <w:sz w:val="24"/>
                <w:szCs w:val="24"/>
              </w:rPr>
              <w:t xml:space="preserve"> 1996</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86 (55 with BD) on lithium; retrospective follow-up over a mean of 8.9 </w:t>
            </w:r>
            <w:r w:rsidR="006F0CB2" w:rsidRPr="002732A2">
              <w:rPr>
                <w:rFonts w:ascii="Book Antiqua" w:hAnsi="Book Antiqua" w:cs="Times New Roman"/>
                <w:sz w:val="24"/>
                <w:szCs w:val="24"/>
              </w:rPr>
              <w:t>yr</w:t>
            </w:r>
            <w:r w:rsidR="003F69A9" w:rsidRPr="002732A2">
              <w:rPr>
                <w:rFonts w:ascii="Book Antiqua" w:hAnsi="Book Antiqua" w:cs="Times New Roman"/>
                <w:sz w:val="24"/>
                <w:szCs w:val="24"/>
              </w:rPr>
              <w:t xml:space="preserve"> based on clinical interview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serum levels</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24%</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Keck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121</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1997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140 on mood stabilizers; duration - 12 </w:t>
            </w:r>
            <w:r w:rsidR="006F0CB2" w:rsidRPr="002732A2">
              <w:rPr>
                <w:rFonts w:ascii="Book Antiqua" w:hAnsi="Book Antiqua" w:cs="Times New Roman"/>
                <w:sz w:val="24"/>
                <w:szCs w:val="24"/>
              </w:rPr>
              <w:t>mo</w:t>
            </w:r>
            <w:r w:rsidR="003F69A9" w:rsidRPr="002732A2">
              <w:rPr>
                <w:rFonts w:ascii="Book Antiqua" w:hAnsi="Book Antiqua" w:cs="Times New Roman"/>
                <w:sz w:val="24"/>
                <w:szCs w:val="24"/>
              </w:rPr>
              <w:t xml:space="preserve">; clinical interview </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51% fully or partially non-adherent</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Maj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122</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1998</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402 on lithium; duration - 5 </w:t>
            </w:r>
            <w:r w:rsidR="006F0CB2" w:rsidRPr="002732A2">
              <w:rPr>
                <w:rFonts w:ascii="Book Antiqua" w:hAnsi="Book Antiqua" w:cs="Times New Roman"/>
                <w:sz w:val="24"/>
                <w:szCs w:val="24"/>
              </w:rPr>
              <w:t>yr</w:t>
            </w:r>
            <w:r w:rsidR="003F69A9" w:rsidRPr="002732A2">
              <w:rPr>
                <w:rFonts w:ascii="Book Antiqua" w:hAnsi="Book Antiqua" w:cs="Times New Roman"/>
                <w:sz w:val="24"/>
                <w:szCs w:val="24"/>
              </w:rPr>
              <w:t xml:space="preserve">; clinical interview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serum levels</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28%</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Schuman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123</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1999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75 (31 with BD) on lithium; duration-6 </w:t>
            </w:r>
            <w:r w:rsidR="006F0CB2" w:rsidRPr="002732A2">
              <w:rPr>
                <w:rFonts w:ascii="Book Antiqua" w:hAnsi="Book Antiqua" w:cs="Times New Roman"/>
                <w:sz w:val="24"/>
                <w:szCs w:val="24"/>
              </w:rPr>
              <w:t>yr</w:t>
            </w:r>
            <w:r w:rsidR="003F69A9" w:rsidRPr="002732A2">
              <w:rPr>
                <w:rFonts w:ascii="Book Antiqua" w:hAnsi="Book Antiqua" w:cs="Times New Roman"/>
                <w:sz w:val="24"/>
                <w:szCs w:val="24"/>
              </w:rPr>
              <w:t xml:space="preserve">; retrospective medical records based on interviews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serum levels</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55%</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Wong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124</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Pr="002732A2">
              <w:rPr>
                <w:rFonts w:ascii="Book Antiqua" w:hAnsi="Book Antiqua" w:cs="Times New Roman"/>
                <w:sz w:val="24"/>
                <w:szCs w:val="24"/>
              </w:rPr>
              <w:t xml:space="preserve"> 1999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80 with mood disorders on lithium (60 with BD cross-sectional study; self-reports; clinical interviews; serum levels </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27.5%</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Licht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125</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Pr="002732A2">
              <w:rPr>
                <w:rFonts w:ascii="Book Antiqua" w:hAnsi="Book Antiqua" w:cs="Times New Roman"/>
                <w:sz w:val="24"/>
                <w:szCs w:val="24"/>
              </w:rPr>
              <w:t xml:space="preserve"> 2001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148 on mood stabilizers (132 on lithium): duration 24 </w:t>
            </w:r>
            <w:r w:rsidR="006F0CB2" w:rsidRPr="002732A2">
              <w:rPr>
                <w:rFonts w:ascii="Book Antiqua" w:hAnsi="Book Antiqua" w:cs="Times New Roman"/>
                <w:sz w:val="24"/>
                <w:szCs w:val="24"/>
              </w:rPr>
              <w:t>mo</w:t>
            </w:r>
            <w:r w:rsidR="003F69A9" w:rsidRPr="002732A2">
              <w:rPr>
                <w:rFonts w:ascii="Book Antiqua" w:hAnsi="Book Antiqua" w:cs="Times New Roman"/>
                <w:sz w:val="24"/>
                <w:szCs w:val="24"/>
              </w:rPr>
              <w:t xml:space="preserve">; retrospective analysis of treatment charts, serum levels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clinical interviews</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20%</w:t>
            </w:r>
          </w:p>
        </w:tc>
      </w:tr>
      <w:tr w:rsidR="002732A2" w:rsidRPr="002732A2" w:rsidTr="0033098E">
        <w:tc>
          <w:tcPr>
            <w:tcW w:w="2553" w:type="dxa"/>
          </w:tcPr>
          <w:p w:rsidR="003F69A9" w:rsidRPr="002732A2" w:rsidRDefault="003F69A9" w:rsidP="00856A63">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McCleod </w:t>
            </w:r>
            <w:r w:rsidR="00671AAF"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Sharp</w:t>
            </w:r>
            <w:r w:rsidR="00671AAF" w:rsidRPr="002732A2">
              <w:rPr>
                <w:rFonts w:ascii="Book Antiqua" w:hAnsi="Book Antiqua" w:cs="Times New Roman"/>
                <w:sz w:val="24"/>
                <w:szCs w:val="24"/>
                <w:vertAlign w:val="superscript"/>
              </w:rPr>
              <w:t>[37]</w:t>
            </w:r>
            <w:r w:rsidRPr="002732A2">
              <w:rPr>
                <w:rFonts w:ascii="Book Antiqua" w:hAnsi="Book Antiqua" w:cs="Times New Roman"/>
                <w:sz w:val="24"/>
                <w:szCs w:val="24"/>
              </w:rPr>
              <w:t xml:space="preserve">, 2001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671CCC" w:rsidRPr="002732A2">
              <w:rPr>
                <w:rFonts w:ascii="Book Antiqua" w:hAnsi="Book Antiqua" w:cs="Times New Roman" w:hint="eastAsia"/>
                <w:i/>
                <w:sz w:val="24"/>
                <w:szCs w:val="24"/>
                <w:lang w:eastAsia="zh-CN"/>
              </w:rPr>
              <w:t xml:space="preserve"> </w:t>
            </w:r>
            <w:r w:rsidR="003F69A9" w:rsidRPr="002732A2">
              <w:rPr>
                <w:rFonts w:ascii="Book Antiqua" w:hAnsi="Book Antiqua" w:cs="Times New Roman"/>
                <w:sz w:val="24"/>
                <w:szCs w:val="24"/>
              </w:rPr>
              <w:t xml:space="preserve">30 on lithium; cross-sectional study; self-reports, clinical ratings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serum levels </w:t>
            </w:r>
          </w:p>
        </w:tc>
        <w:tc>
          <w:tcPr>
            <w:tcW w:w="3119" w:type="dxa"/>
          </w:tcPr>
          <w:p w:rsidR="003F69A9" w:rsidRPr="002732A2" w:rsidRDefault="003F69A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0</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Svarstad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52</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Pr="002732A2">
              <w:rPr>
                <w:rFonts w:ascii="Book Antiqua" w:hAnsi="Book Antiqua" w:cs="Times New Roman"/>
                <w:sz w:val="24"/>
                <w:szCs w:val="24"/>
              </w:rPr>
              <w:t xml:space="preserve"> 2001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53 on lithium; duration 12 </w:t>
            </w:r>
            <w:r w:rsidR="006F0CB2" w:rsidRPr="002732A2">
              <w:rPr>
                <w:rFonts w:ascii="Book Antiqua" w:hAnsi="Book Antiqua" w:cs="Times New Roman"/>
                <w:sz w:val="24"/>
                <w:szCs w:val="24"/>
              </w:rPr>
              <w:t>mo</w:t>
            </w:r>
            <w:r w:rsidR="003F69A9" w:rsidRPr="002732A2">
              <w:rPr>
                <w:rFonts w:ascii="Book Antiqua" w:hAnsi="Book Antiqua" w:cs="Times New Roman"/>
                <w:sz w:val="24"/>
                <w:szCs w:val="24"/>
              </w:rPr>
              <w:t xml:space="preserve">; retrospective claims data </w:t>
            </w:r>
          </w:p>
        </w:tc>
        <w:tc>
          <w:tcPr>
            <w:tcW w:w="3119" w:type="dxa"/>
          </w:tcPr>
          <w:p w:rsidR="003F69A9" w:rsidRPr="002732A2" w:rsidRDefault="003F69A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26% irregular use</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Scott</w:t>
            </w:r>
            <w:r w:rsidR="00671AAF" w:rsidRPr="002732A2">
              <w:rPr>
                <w:rFonts w:ascii="Book Antiqua" w:hAnsi="Book Antiqua" w:cs="Times New Roman"/>
                <w:sz w:val="24"/>
                <w:szCs w:val="24"/>
                <w:vertAlign w:val="superscript"/>
              </w:rPr>
              <w:t>[126]</w:t>
            </w:r>
            <w:r w:rsidR="00671AAF"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2002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98 (85 with BD) on mood stabilizers; cros</w:t>
            </w:r>
            <w:r w:rsidR="00671CCC" w:rsidRPr="002732A2">
              <w:rPr>
                <w:rFonts w:ascii="Book Antiqua" w:hAnsi="Book Antiqua" w:cs="Times New Roman"/>
                <w:sz w:val="24"/>
                <w:szCs w:val="24"/>
              </w:rPr>
              <w:t>s-sectional study; self-reports</w:t>
            </w:r>
            <w:r w:rsidR="003F69A9" w:rsidRPr="002732A2">
              <w:rPr>
                <w:rFonts w:ascii="Book Antiqua" w:hAnsi="Book Antiqua" w:cs="Times New Roman"/>
                <w:sz w:val="24"/>
                <w:szCs w:val="24"/>
              </w:rPr>
              <w:t xml:space="preserve">-ROMI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TRQ </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30% partially adherent</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Scott </w:t>
            </w:r>
            <w:r w:rsidR="00671AAF"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Pope</w:t>
            </w:r>
            <w:r w:rsidR="00671AAF" w:rsidRPr="002732A2">
              <w:rPr>
                <w:rFonts w:ascii="Book Antiqua" w:hAnsi="Book Antiqua" w:cs="Times New Roman"/>
                <w:sz w:val="24"/>
                <w:szCs w:val="24"/>
                <w:vertAlign w:val="superscript"/>
              </w:rPr>
              <w:t>[127]</w:t>
            </w:r>
            <w:r w:rsidR="00671AAF" w:rsidRPr="002732A2">
              <w:rPr>
                <w:rFonts w:ascii="Book Antiqua" w:hAnsi="Book Antiqua" w:cs="Times New Roman"/>
                <w:sz w:val="24"/>
                <w:szCs w:val="24"/>
              </w:rPr>
              <w:t xml:space="preserve">, </w:t>
            </w:r>
            <w:r w:rsidR="00671AAF" w:rsidRPr="002732A2">
              <w:rPr>
                <w:rFonts w:ascii="Book Antiqua" w:hAnsi="Book Antiqua" w:cs="Times New Roman"/>
                <w:sz w:val="24"/>
                <w:szCs w:val="24"/>
              </w:rPr>
              <w:lastRenderedPageBreak/>
              <w:t>2002</w:t>
            </w:r>
            <w:r w:rsidRPr="002732A2">
              <w:rPr>
                <w:rFonts w:ascii="Book Antiqua" w:hAnsi="Book Antiqua" w:cs="Times New Roman"/>
                <w:sz w:val="24"/>
                <w:szCs w:val="24"/>
              </w:rPr>
              <w:t xml:space="preserve">a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lastRenderedPageBreak/>
              <w:t>n =</w:t>
            </w:r>
            <w:r w:rsidR="003F69A9" w:rsidRPr="002732A2">
              <w:rPr>
                <w:rFonts w:ascii="Book Antiqua" w:hAnsi="Book Antiqua" w:cs="Times New Roman"/>
                <w:sz w:val="24"/>
                <w:szCs w:val="24"/>
              </w:rPr>
              <w:t xml:space="preserve"> 98 on mood stabilizers (78 with BD); </w:t>
            </w:r>
            <w:r w:rsidR="003F69A9" w:rsidRPr="002732A2">
              <w:rPr>
                <w:rFonts w:ascii="Book Antiqua" w:hAnsi="Book Antiqua" w:cs="Times New Roman"/>
                <w:sz w:val="24"/>
                <w:szCs w:val="24"/>
              </w:rPr>
              <w:lastRenderedPageBreak/>
              <w:t xml:space="preserve">duration- 24 </w:t>
            </w:r>
            <w:r w:rsidR="006F0CB2" w:rsidRPr="002732A2">
              <w:rPr>
                <w:rFonts w:ascii="Book Antiqua" w:hAnsi="Book Antiqua" w:cs="Times New Roman"/>
                <w:sz w:val="24"/>
                <w:szCs w:val="24"/>
              </w:rPr>
              <w:t>mo</w:t>
            </w:r>
            <w:r w:rsidR="003F69A9" w:rsidRPr="002732A2">
              <w:rPr>
                <w:rFonts w:ascii="Book Antiqua" w:hAnsi="Book Antiqua" w:cs="Times New Roman"/>
                <w:sz w:val="24"/>
                <w:szCs w:val="24"/>
              </w:rPr>
              <w:t xml:space="preserve">; TRQ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serum levels</w:t>
            </w:r>
          </w:p>
        </w:tc>
        <w:tc>
          <w:tcPr>
            <w:tcW w:w="3119" w:type="dxa"/>
          </w:tcPr>
          <w:p w:rsidR="003F69A9" w:rsidRPr="002732A2" w:rsidRDefault="003F69A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lastRenderedPageBreak/>
              <w:t xml:space="preserve">partial non-adherence - </w:t>
            </w:r>
            <w:r w:rsidRPr="002732A2">
              <w:rPr>
                <w:rFonts w:ascii="Book Antiqua" w:hAnsi="Book Antiqua" w:cs="Times New Roman"/>
                <w:sz w:val="24"/>
                <w:szCs w:val="24"/>
              </w:rPr>
              <w:lastRenderedPageBreak/>
              <w:t xml:space="preserve">47% over 2 </w:t>
            </w:r>
            <w:r w:rsidR="006F0CB2" w:rsidRPr="002732A2">
              <w:rPr>
                <w:rFonts w:ascii="Book Antiqua" w:hAnsi="Book Antiqua" w:cs="Times New Roman"/>
                <w:sz w:val="24"/>
                <w:szCs w:val="24"/>
              </w:rPr>
              <w:t>yr</w:t>
            </w:r>
            <w:r w:rsidRPr="002732A2">
              <w:rPr>
                <w:rFonts w:ascii="Book Antiqua" w:hAnsi="Book Antiqua" w:cs="Times New Roman"/>
                <w:sz w:val="24"/>
                <w:szCs w:val="24"/>
              </w:rPr>
              <w:t xml:space="preserve">; 32%over past month; 27% over past week; full non-adherence - 20% over 2 </w:t>
            </w:r>
            <w:r w:rsidR="006F0CB2" w:rsidRPr="002732A2">
              <w:rPr>
                <w:rFonts w:ascii="Book Antiqua" w:hAnsi="Book Antiqua" w:cs="Times New Roman"/>
                <w:sz w:val="24"/>
                <w:szCs w:val="24"/>
              </w:rPr>
              <w:t>yr</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lastRenderedPageBreak/>
              <w:t xml:space="preserve">Scott </w:t>
            </w:r>
            <w:r w:rsidR="00671AAF"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Pope</w:t>
            </w:r>
            <w:r w:rsidR="00671AAF" w:rsidRPr="002732A2">
              <w:rPr>
                <w:rFonts w:ascii="Book Antiqua" w:hAnsi="Book Antiqua" w:cs="Times New Roman"/>
                <w:sz w:val="24"/>
                <w:szCs w:val="24"/>
                <w:vertAlign w:val="superscript"/>
              </w:rPr>
              <w:t>[128]</w:t>
            </w:r>
            <w:r w:rsidR="00671AAF" w:rsidRPr="002732A2">
              <w:rPr>
                <w:rFonts w:ascii="Book Antiqua" w:hAnsi="Book Antiqua" w:cs="Times New Roman"/>
                <w:sz w:val="24"/>
                <w:szCs w:val="24"/>
              </w:rPr>
              <w:t>, 2002</w:t>
            </w:r>
            <w:r w:rsidRPr="002732A2">
              <w:rPr>
                <w:rFonts w:ascii="Book Antiqua" w:hAnsi="Book Antiqua" w:cs="Times New Roman"/>
                <w:sz w:val="24"/>
                <w:szCs w:val="24"/>
              </w:rPr>
              <w:t xml:space="preserve">b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98 on mood stabilizers (78 with BD); duration</w:t>
            </w:r>
            <w:r w:rsidR="00671CCC" w:rsidRPr="002732A2">
              <w:rPr>
                <w:rFonts w:ascii="Book Antiqua" w:hAnsi="Book Antiqua" w:cs="Times New Roman" w:hint="eastAsia"/>
                <w:sz w:val="24"/>
                <w:szCs w:val="24"/>
                <w:lang w:eastAsia="zh-CN"/>
              </w:rPr>
              <w:t xml:space="preserve"> </w:t>
            </w:r>
            <w:r w:rsidR="003F69A9" w:rsidRPr="002732A2">
              <w:rPr>
                <w:rFonts w:ascii="Book Antiqua" w:hAnsi="Book Antiqua" w:cs="Times New Roman"/>
                <w:sz w:val="24"/>
                <w:szCs w:val="24"/>
              </w:rPr>
              <w:t xml:space="preserve">- 18 </w:t>
            </w:r>
            <w:r w:rsidR="006F0CB2" w:rsidRPr="002732A2">
              <w:rPr>
                <w:rFonts w:ascii="Book Antiqua" w:hAnsi="Book Antiqua" w:cs="Times New Roman"/>
                <w:sz w:val="24"/>
                <w:szCs w:val="24"/>
              </w:rPr>
              <w:t>mo</w:t>
            </w:r>
            <w:r w:rsidR="003F69A9" w:rsidRPr="002732A2">
              <w:rPr>
                <w:rFonts w:ascii="Book Antiqua" w:hAnsi="Book Antiqua" w:cs="Times New Roman"/>
                <w:sz w:val="24"/>
                <w:szCs w:val="24"/>
              </w:rPr>
              <w:t xml:space="preserve">; TRQ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serum levels</w:t>
            </w:r>
          </w:p>
        </w:tc>
        <w:tc>
          <w:tcPr>
            <w:tcW w:w="3119" w:type="dxa"/>
          </w:tcPr>
          <w:p w:rsidR="003F69A9" w:rsidRPr="002732A2" w:rsidRDefault="003F69A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TRQ</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- 32% partial adherence; serum levels - 36%</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Dharmendra </w:t>
            </w:r>
            <w:r w:rsidR="00671AAF"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Eagles</w:t>
            </w:r>
            <w:r w:rsidR="00671AAF" w:rsidRPr="002732A2">
              <w:rPr>
                <w:rFonts w:ascii="Book Antiqua" w:hAnsi="Book Antiqua" w:cs="Times New Roman"/>
                <w:sz w:val="24"/>
                <w:szCs w:val="24"/>
                <w:vertAlign w:val="superscript"/>
              </w:rPr>
              <w:t>[43]</w:t>
            </w:r>
            <w:r w:rsidRPr="002732A2">
              <w:rPr>
                <w:rFonts w:ascii="Book Antiqua" w:hAnsi="Book Antiqua" w:cs="Times New Roman"/>
                <w:sz w:val="24"/>
                <w:szCs w:val="24"/>
              </w:rPr>
              <w:t xml:space="preserve">, 2003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411; duration - 3 </w:t>
            </w:r>
            <w:r w:rsidR="006F0CB2" w:rsidRPr="002732A2">
              <w:rPr>
                <w:rFonts w:ascii="Book Antiqua" w:hAnsi="Book Antiqua" w:cs="Times New Roman"/>
                <w:sz w:val="24"/>
                <w:szCs w:val="24"/>
              </w:rPr>
              <w:t>yr</w:t>
            </w:r>
            <w:r w:rsidR="003F69A9" w:rsidRPr="002732A2">
              <w:rPr>
                <w:rFonts w:ascii="Book Antiqua" w:hAnsi="Book Antiqua" w:cs="Times New Roman"/>
                <w:sz w:val="24"/>
                <w:szCs w:val="24"/>
              </w:rPr>
              <w:t xml:space="preserve">; retrospective study based on self-reports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serum levels </w:t>
            </w:r>
          </w:p>
        </w:tc>
        <w:tc>
          <w:tcPr>
            <w:tcW w:w="3119" w:type="dxa"/>
          </w:tcPr>
          <w:p w:rsidR="003F69A9" w:rsidRPr="002732A2" w:rsidRDefault="003F69A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15%</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Pope </w:t>
            </w:r>
            <w:r w:rsidR="00671AAF"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Scott</w:t>
            </w:r>
            <w:r w:rsidR="00671AAF" w:rsidRPr="002732A2">
              <w:rPr>
                <w:rFonts w:ascii="Book Antiqua" w:hAnsi="Book Antiqua" w:cs="Times New Roman"/>
                <w:sz w:val="24"/>
                <w:szCs w:val="24"/>
                <w:vertAlign w:val="superscript"/>
              </w:rPr>
              <w:t>[129]</w:t>
            </w:r>
            <w:r w:rsidRPr="002732A2">
              <w:rPr>
                <w:rFonts w:ascii="Book Antiqua" w:hAnsi="Book Antiqua" w:cs="Times New Roman"/>
                <w:sz w:val="24"/>
                <w:szCs w:val="24"/>
              </w:rPr>
              <w:t xml:space="preserve">, 2003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72 on lithium (61 with BD); duration - 2 </w:t>
            </w:r>
            <w:r w:rsidR="006F0CB2" w:rsidRPr="002732A2">
              <w:rPr>
                <w:rFonts w:ascii="Book Antiqua" w:hAnsi="Book Antiqua" w:cs="Times New Roman"/>
                <w:sz w:val="24"/>
                <w:szCs w:val="24"/>
              </w:rPr>
              <w:t>yr</w:t>
            </w:r>
            <w:r w:rsidR="003F69A9" w:rsidRPr="002732A2">
              <w:rPr>
                <w:rFonts w:ascii="Book Antiqua" w:hAnsi="Book Antiqua" w:cs="Times New Roman"/>
                <w:sz w:val="24"/>
                <w:szCs w:val="24"/>
              </w:rPr>
              <w:t>; self-report-RSM</w:t>
            </w:r>
          </w:p>
        </w:tc>
        <w:tc>
          <w:tcPr>
            <w:tcW w:w="3119" w:type="dxa"/>
          </w:tcPr>
          <w:p w:rsidR="003F69A9" w:rsidRPr="002732A2" w:rsidRDefault="003F69A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46%</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Bowden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130</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Pr="002732A2">
              <w:rPr>
                <w:rFonts w:ascii="Book Antiqua" w:hAnsi="Book Antiqua" w:cs="Times New Roman"/>
                <w:sz w:val="24"/>
                <w:szCs w:val="24"/>
              </w:rPr>
              <w:t xml:space="preserve"> 2005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372 on lithium o</w:t>
            </w:r>
            <w:r w:rsidR="006F0CB2" w:rsidRPr="002732A2">
              <w:rPr>
                <w:rFonts w:ascii="Book Antiqua" w:hAnsi="Book Antiqua" w:cs="Times New Roman"/>
                <w:sz w:val="24"/>
                <w:szCs w:val="24"/>
              </w:rPr>
              <w:t>r valproate; duration - 52 wk</w:t>
            </w:r>
            <w:r w:rsidR="003F69A9" w:rsidRPr="002732A2">
              <w:rPr>
                <w:rFonts w:ascii="Book Antiqua" w:hAnsi="Book Antiqua" w:cs="Times New Roman"/>
                <w:sz w:val="24"/>
                <w:szCs w:val="24"/>
              </w:rPr>
              <w:t>; clinical interview</w:t>
            </w:r>
          </w:p>
        </w:tc>
        <w:tc>
          <w:tcPr>
            <w:tcW w:w="3119" w:type="dxa"/>
          </w:tcPr>
          <w:p w:rsidR="003F69A9" w:rsidRPr="002732A2" w:rsidRDefault="003F69A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54%-75% premature discontinuations</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Calabrese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56</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2005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254 with RCBD on lithium or valproate; duration 20 </w:t>
            </w:r>
            <w:r w:rsidR="006F0CB2" w:rsidRPr="002732A2">
              <w:rPr>
                <w:rFonts w:ascii="Book Antiqua" w:hAnsi="Book Antiqua" w:cs="Times New Roman"/>
                <w:sz w:val="24"/>
                <w:szCs w:val="24"/>
              </w:rPr>
              <w:t>mo</w:t>
            </w:r>
            <w:r w:rsidR="003F69A9" w:rsidRPr="002732A2">
              <w:rPr>
                <w:rFonts w:ascii="Book Antiqua" w:hAnsi="Book Antiqua" w:cs="Times New Roman"/>
                <w:sz w:val="24"/>
                <w:szCs w:val="24"/>
              </w:rPr>
              <w:t xml:space="preserve">; clinical interviews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serum levels </w:t>
            </w:r>
          </w:p>
        </w:tc>
        <w:tc>
          <w:tcPr>
            <w:tcW w:w="3119" w:type="dxa"/>
          </w:tcPr>
          <w:p w:rsidR="003F69A9" w:rsidRPr="002732A2" w:rsidRDefault="00671CC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10%</w:t>
            </w:r>
            <w:r w:rsidR="003F69A9" w:rsidRPr="002732A2">
              <w:rPr>
                <w:rFonts w:ascii="Book Antiqua" w:hAnsi="Book Antiqua" w:cs="Times New Roman"/>
                <w:sz w:val="24"/>
                <w:szCs w:val="24"/>
              </w:rPr>
              <w:t>-28%</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Patel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131</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Pr="002732A2">
              <w:rPr>
                <w:rFonts w:ascii="Book Antiqua" w:hAnsi="Book Antiqua" w:cs="Times New Roman"/>
                <w:sz w:val="24"/>
                <w:szCs w:val="24"/>
              </w:rPr>
              <w:t xml:space="preserve"> 2005 </w:t>
            </w:r>
          </w:p>
        </w:tc>
        <w:tc>
          <w:tcPr>
            <w:tcW w:w="5386" w:type="dxa"/>
          </w:tcPr>
          <w:p w:rsidR="003F69A9" w:rsidRPr="002732A2" w:rsidRDefault="005F21BA"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32 adolescents on mood stabilizers; duration - 12 </w:t>
            </w:r>
            <w:r w:rsidR="006F0CB2" w:rsidRPr="002732A2">
              <w:rPr>
                <w:rFonts w:ascii="Book Antiqua" w:hAnsi="Book Antiqua" w:cs="Times New Roman"/>
                <w:sz w:val="24"/>
                <w:szCs w:val="24"/>
              </w:rPr>
              <w:t>mo</w:t>
            </w:r>
            <w:r w:rsidR="003F69A9" w:rsidRPr="002732A2">
              <w:rPr>
                <w:rFonts w:ascii="Book Antiqua" w:hAnsi="Book Antiqua" w:cs="Times New Roman"/>
                <w:sz w:val="24"/>
                <w:szCs w:val="24"/>
              </w:rPr>
              <w:t xml:space="preserve">; clinical interviews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medical records</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Treatment time without full adherence in 47%</w:t>
            </w:r>
          </w:p>
        </w:tc>
      </w:tr>
      <w:tr w:rsidR="002732A2" w:rsidRPr="002732A2" w:rsidTr="0033098E">
        <w:tc>
          <w:tcPr>
            <w:tcW w:w="2553" w:type="dxa"/>
          </w:tcPr>
          <w:p w:rsidR="003F69A9" w:rsidRPr="002732A2" w:rsidRDefault="003F69A9" w:rsidP="00B20558">
            <w:pPr>
              <w:autoSpaceDE w:val="0"/>
              <w:autoSpaceDN w:val="0"/>
              <w:adjustRightInd w:val="0"/>
              <w:spacing w:line="360" w:lineRule="auto"/>
              <w:jc w:val="both"/>
              <w:rPr>
                <w:rFonts w:ascii="Book Antiqua" w:eastAsia="Times New Roman" w:hAnsi="Book Antiqua" w:cs="Times New Roman"/>
                <w:bCs/>
                <w:sz w:val="24"/>
                <w:szCs w:val="24"/>
              </w:rPr>
            </w:pPr>
            <w:r w:rsidRPr="002732A2">
              <w:rPr>
                <w:rFonts w:ascii="Book Antiqua" w:eastAsia="Times New Roman" w:hAnsi="Book Antiqua" w:cs="Times New Roman"/>
                <w:bCs/>
                <w:sz w:val="24"/>
                <w:szCs w:val="24"/>
              </w:rPr>
              <w:t xml:space="preserve">Salloum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41</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Pr="002732A2">
              <w:rPr>
                <w:rFonts w:ascii="Book Antiqua" w:eastAsia="Times New Roman" w:hAnsi="Book Antiqua" w:cs="Times New Roman"/>
                <w:bCs/>
                <w:sz w:val="24"/>
                <w:szCs w:val="24"/>
              </w:rPr>
              <w:t xml:space="preserve"> 2005 </w:t>
            </w:r>
          </w:p>
          <w:p w:rsidR="003F69A9" w:rsidRPr="002732A2" w:rsidRDefault="003F69A9" w:rsidP="00B20558">
            <w:pPr>
              <w:spacing w:line="360" w:lineRule="auto"/>
              <w:jc w:val="both"/>
              <w:rPr>
                <w:rFonts w:ascii="Book Antiqua" w:hAnsi="Book Antiqua" w:cs="Times New Roman"/>
                <w:sz w:val="24"/>
                <w:szCs w:val="24"/>
              </w:rPr>
            </w:pPr>
          </w:p>
        </w:tc>
        <w:tc>
          <w:tcPr>
            <w:tcW w:w="5386" w:type="dxa"/>
          </w:tcPr>
          <w:p w:rsidR="003F69A9" w:rsidRPr="002732A2" w:rsidRDefault="005355A3"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 </w:t>
            </w:r>
            <w:r w:rsidR="005F21BA"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59 with BD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alcohol dependence on lithium or lithium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valproate; </w:t>
            </w:r>
            <w:r w:rsidR="006F0CB2" w:rsidRPr="002732A2">
              <w:rPr>
                <w:rFonts w:ascii="Book Antiqua" w:hAnsi="Book Antiqua" w:cs="Times New Roman"/>
                <w:sz w:val="24"/>
                <w:szCs w:val="24"/>
              </w:rPr>
              <w:t>duration - 24 wk</w:t>
            </w:r>
            <w:r w:rsidR="003F69A9" w:rsidRPr="002732A2">
              <w:rPr>
                <w:rFonts w:ascii="Book Antiqua" w:hAnsi="Book Antiqua" w:cs="Times New Roman"/>
                <w:sz w:val="24"/>
                <w:szCs w:val="24"/>
              </w:rPr>
              <w:t xml:space="preserve">; self-report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serum levels</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13%-14%</w:t>
            </w:r>
          </w:p>
        </w:tc>
      </w:tr>
      <w:tr w:rsidR="002732A2" w:rsidRPr="002732A2" w:rsidTr="0033098E">
        <w:tc>
          <w:tcPr>
            <w:tcW w:w="2553" w:type="dxa"/>
          </w:tcPr>
          <w:p w:rsidR="003F69A9" w:rsidRPr="002732A2" w:rsidRDefault="003F69A9" w:rsidP="00767D1F">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Gonzalez-Pinto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hint="eastAsia"/>
                <w:sz w:val="24"/>
                <w:szCs w:val="24"/>
                <w:vertAlign w:val="superscript"/>
                <w:lang w:eastAsia="zh-CN"/>
              </w:rPr>
              <w:t>132</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00767D1F"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2006 </w:t>
            </w:r>
          </w:p>
        </w:tc>
        <w:tc>
          <w:tcPr>
            <w:tcW w:w="5386" w:type="dxa"/>
          </w:tcPr>
          <w:p w:rsidR="003F69A9" w:rsidRPr="002732A2" w:rsidRDefault="005F21BA"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72; duration - 10 </w:t>
            </w:r>
            <w:r w:rsidR="006F0CB2" w:rsidRPr="002732A2">
              <w:rPr>
                <w:rFonts w:ascii="Book Antiqua" w:hAnsi="Book Antiqua" w:cs="Times New Roman"/>
                <w:sz w:val="24"/>
                <w:szCs w:val="24"/>
              </w:rPr>
              <w:t>yr</w:t>
            </w:r>
            <w:r w:rsidR="003F69A9" w:rsidRPr="002732A2">
              <w:rPr>
                <w:rFonts w:ascii="Book Antiqua" w:hAnsi="Book Antiqua" w:cs="Times New Roman"/>
                <w:sz w:val="24"/>
                <w:szCs w:val="24"/>
              </w:rPr>
              <w:t xml:space="preserve">; clinical interviews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serum levels</w:t>
            </w:r>
          </w:p>
        </w:tc>
        <w:tc>
          <w:tcPr>
            <w:tcW w:w="3119" w:type="dxa"/>
          </w:tcPr>
          <w:p w:rsidR="003F69A9" w:rsidRPr="002732A2" w:rsidRDefault="003F69A9"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22%</w:t>
            </w:r>
          </w:p>
        </w:tc>
      </w:tr>
      <w:tr w:rsidR="002732A2" w:rsidRPr="002732A2" w:rsidTr="0033098E">
        <w:tc>
          <w:tcPr>
            <w:tcW w:w="2553" w:type="dxa"/>
          </w:tcPr>
          <w:p w:rsidR="003F69A9" w:rsidRPr="002732A2" w:rsidRDefault="003F69A9"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Drotar </w:t>
            </w:r>
            <w:r w:rsidR="00671AAF" w:rsidRPr="002732A2">
              <w:rPr>
                <w:rFonts w:ascii="Book Antiqua" w:hAnsi="Book Antiqua" w:cs="Times New Roman"/>
                <w:i/>
                <w:sz w:val="24"/>
                <w:szCs w:val="24"/>
              </w:rPr>
              <w:t>et al</w:t>
            </w:r>
            <w:r w:rsidR="00671AAF" w:rsidRPr="002732A2">
              <w:rPr>
                <w:rFonts w:ascii="Book Antiqua" w:hAnsi="Book Antiqua" w:cs="Times New Roman"/>
                <w:sz w:val="24"/>
                <w:szCs w:val="24"/>
                <w:vertAlign w:val="superscript"/>
              </w:rPr>
              <w:t>[</w:t>
            </w:r>
            <w:r w:rsidR="00097851" w:rsidRPr="002732A2">
              <w:rPr>
                <w:rFonts w:ascii="Book Antiqua" w:hAnsi="Book Antiqua" w:cs="Times New Roman" w:hint="eastAsia"/>
                <w:sz w:val="24"/>
                <w:szCs w:val="24"/>
                <w:vertAlign w:val="superscript"/>
                <w:lang w:eastAsia="zh-CN"/>
              </w:rPr>
              <w:t>13</w:t>
            </w:r>
            <w:r w:rsidR="00097851" w:rsidRPr="002732A2">
              <w:rPr>
                <w:rFonts w:ascii="Book Antiqua" w:hAnsi="Book Antiqua" w:cs="Times New Roman"/>
                <w:sz w:val="24"/>
                <w:szCs w:val="24"/>
                <w:vertAlign w:val="superscript"/>
                <w:lang w:eastAsia="zh-CN"/>
              </w:rPr>
              <w:t>3</w:t>
            </w:r>
            <w:r w:rsidR="00671AAF" w:rsidRPr="002732A2">
              <w:rPr>
                <w:rFonts w:ascii="Book Antiqua" w:hAnsi="Book Antiqua" w:cs="Times New Roman"/>
                <w:sz w:val="24"/>
                <w:szCs w:val="24"/>
                <w:vertAlign w:val="superscript"/>
              </w:rPr>
              <w:t>]</w:t>
            </w:r>
            <w:r w:rsidR="00671AAF" w:rsidRPr="002732A2">
              <w:rPr>
                <w:rFonts w:ascii="Book Antiqua" w:hAnsi="Book Antiqua" w:cs="Times New Roman"/>
                <w:sz w:val="24"/>
                <w:szCs w:val="24"/>
              </w:rPr>
              <w:t>,</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2007 </w:t>
            </w:r>
          </w:p>
        </w:tc>
        <w:tc>
          <w:tcPr>
            <w:tcW w:w="5386" w:type="dxa"/>
          </w:tcPr>
          <w:p w:rsidR="003F69A9"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3F69A9" w:rsidRPr="002732A2">
              <w:rPr>
                <w:rFonts w:ascii="Book Antiqua" w:hAnsi="Book Antiqua" w:cs="Times New Roman"/>
                <w:sz w:val="24"/>
                <w:szCs w:val="24"/>
              </w:rPr>
              <w:t xml:space="preserve"> 107 adolescents; on lithium </w:t>
            </w:r>
            <w:r w:rsidR="006F0CB2" w:rsidRPr="002732A2">
              <w:rPr>
                <w:rFonts w:ascii="Book Antiqua" w:hAnsi="Book Antiqua" w:cs="Times New Roman"/>
                <w:sz w:val="24"/>
                <w:szCs w:val="24"/>
              </w:rPr>
              <w:t>and valproate; duration - 20 wk</w:t>
            </w:r>
            <w:r w:rsidR="003F69A9" w:rsidRPr="002732A2">
              <w:rPr>
                <w:rFonts w:ascii="Book Antiqua" w:hAnsi="Book Antiqua" w:cs="Times New Roman"/>
                <w:sz w:val="24"/>
                <w:szCs w:val="24"/>
              </w:rPr>
              <w:t xml:space="preserve">; serum levels, pill counts, self/parent report </w:t>
            </w:r>
            <w:r w:rsidR="006F0CB2" w:rsidRPr="002732A2">
              <w:rPr>
                <w:rFonts w:ascii="Book Antiqua" w:hAnsi="Book Antiqua" w:cs="Times New Roman"/>
                <w:sz w:val="24"/>
                <w:szCs w:val="24"/>
              </w:rPr>
              <w:t>and</w:t>
            </w:r>
            <w:r w:rsidR="003F69A9" w:rsidRPr="002732A2">
              <w:rPr>
                <w:rFonts w:ascii="Book Antiqua" w:hAnsi="Book Antiqua" w:cs="Times New Roman"/>
                <w:sz w:val="24"/>
                <w:szCs w:val="24"/>
              </w:rPr>
              <w:t xml:space="preserve"> clinical interview</w:t>
            </w:r>
          </w:p>
        </w:tc>
        <w:tc>
          <w:tcPr>
            <w:tcW w:w="3119" w:type="dxa"/>
          </w:tcPr>
          <w:p w:rsidR="003F69A9" w:rsidRPr="002732A2" w:rsidRDefault="00671CCC"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16%</w:t>
            </w:r>
            <w:r w:rsidR="003F69A9" w:rsidRPr="002732A2">
              <w:rPr>
                <w:rFonts w:ascii="Book Antiqua" w:hAnsi="Book Antiqua" w:cs="Times New Roman"/>
                <w:sz w:val="24"/>
                <w:szCs w:val="24"/>
              </w:rPr>
              <w:t>-34% (average 17%) non-adherent on various measures</w:t>
            </w:r>
          </w:p>
        </w:tc>
      </w:tr>
      <w:tr w:rsidR="002732A2" w:rsidRPr="002732A2" w:rsidTr="0033098E">
        <w:tc>
          <w:tcPr>
            <w:tcW w:w="2553" w:type="dxa"/>
          </w:tcPr>
          <w:p w:rsidR="00097851" w:rsidRPr="002732A2" w:rsidRDefault="00097851" w:rsidP="00567F0D">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Kessing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w:t>
            </w:r>
            <w:r w:rsidRPr="002732A2">
              <w:rPr>
                <w:rFonts w:ascii="Book Antiqua" w:hAnsi="Book Antiqua" w:cs="Times New Roman"/>
                <w:sz w:val="24"/>
                <w:szCs w:val="24"/>
                <w:vertAlign w:val="superscript"/>
                <w:lang w:eastAsia="zh-CN"/>
              </w:rPr>
              <w:t>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2007 </w:t>
            </w:r>
          </w:p>
        </w:tc>
        <w:tc>
          <w:tcPr>
            <w:tcW w:w="5386" w:type="dxa"/>
          </w:tcPr>
          <w:p w:rsidR="00097851" w:rsidRPr="002732A2" w:rsidRDefault="005F21BA" w:rsidP="00567F0D">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671CCC" w:rsidRPr="002732A2">
              <w:rPr>
                <w:rFonts w:ascii="Book Antiqua" w:hAnsi="Book Antiqua" w:cs="Times New Roman"/>
                <w:sz w:val="24"/>
                <w:szCs w:val="24"/>
              </w:rPr>
              <w:t xml:space="preserve"> 14</w:t>
            </w:r>
            <w:r w:rsidR="00097851" w:rsidRPr="002732A2">
              <w:rPr>
                <w:rFonts w:ascii="Book Antiqua" w:hAnsi="Book Antiqua" w:cs="Times New Roman"/>
                <w:sz w:val="24"/>
                <w:szCs w:val="24"/>
              </w:rPr>
              <w:t>277 on lithium; duration 6 yr; nation-wide register and pharmacy data</w:t>
            </w:r>
          </w:p>
        </w:tc>
        <w:tc>
          <w:tcPr>
            <w:tcW w:w="3119" w:type="dxa"/>
          </w:tcPr>
          <w:p w:rsidR="00097851" w:rsidRPr="002732A2" w:rsidRDefault="00097851" w:rsidP="00671CCC">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25% stopped lithium within 45 d</w:t>
            </w:r>
          </w:p>
        </w:tc>
      </w:tr>
      <w:tr w:rsidR="002732A2" w:rsidRPr="002732A2" w:rsidTr="0033098E">
        <w:tc>
          <w:tcPr>
            <w:tcW w:w="2553" w:type="dxa"/>
          </w:tcPr>
          <w:p w:rsidR="00097851" w:rsidRPr="002732A2" w:rsidRDefault="00097851"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Manwani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2007</w:t>
            </w:r>
          </w:p>
        </w:tc>
        <w:tc>
          <w:tcPr>
            <w:tcW w:w="5386" w:type="dxa"/>
          </w:tcPr>
          <w:p w:rsidR="00097851"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97851" w:rsidRPr="002732A2">
              <w:rPr>
                <w:rFonts w:ascii="Book Antiqua" w:hAnsi="Book Antiqua" w:cs="Times New Roman"/>
                <w:sz w:val="24"/>
                <w:szCs w:val="24"/>
              </w:rPr>
              <w:t xml:space="preserve"> 115 on mood stabilizers; duration - 10 mo; clinical interview</w:t>
            </w:r>
          </w:p>
        </w:tc>
        <w:tc>
          <w:tcPr>
            <w:tcW w:w="3119" w:type="dxa"/>
          </w:tcPr>
          <w:p w:rsidR="00097851" w:rsidRPr="002732A2" w:rsidRDefault="00097851" w:rsidP="00671CCC">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34% lifet</w:t>
            </w:r>
            <w:r w:rsidR="00671CCC" w:rsidRPr="002732A2">
              <w:rPr>
                <w:rFonts w:ascii="Book Antiqua" w:hAnsi="Book Antiqua" w:cs="Times New Roman"/>
                <w:sz w:val="24"/>
                <w:szCs w:val="24"/>
              </w:rPr>
              <w:t>ime adherence in those with SUD</w:t>
            </w:r>
            <w:r w:rsidRPr="002732A2">
              <w:rPr>
                <w:rFonts w:ascii="Book Antiqua" w:hAnsi="Book Antiqua" w:cs="Times New Roman"/>
                <w:sz w:val="24"/>
                <w:szCs w:val="24"/>
              </w:rPr>
              <w:t xml:space="preserve"> 17% in those without SUD </w:t>
            </w:r>
          </w:p>
        </w:tc>
      </w:tr>
      <w:tr w:rsidR="002732A2" w:rsidRPr="002732A2" w:rsidTr="0033098E">
        <w:tc>
          <w:tcPr>
            <w:tcW w:w="2553" w:type="dxa"/>
          </w:tcPr>
          <w:p w:rsidR="00097851" w:rsidRPr="002732A2" w:rsidRDefault="00097851"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lastRenderedPageBreak/>
              <w:t xml:space="preserve">Rosa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2007 </w:t>
            </w:r>
          </w:p>
        </w:tc>
        <w:tc>
          <w:tcPr>
            <w:tcW w:w="5386" w:type="dxa"/>
          </w:tcPr>
          <w:p w:rsidR="00097851"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97851" w:rsidRPr="002732A2">
              <w:rPr>
                <w:rFonts w:ascii="Book Antiqua" w:hAnsi="Book Antiqua" w:cs="Times New Roman"/>
                <w:sz w:val="24"/>
                <w:szCs w:val="24"/>
              </w:rPr>
              <w:t xml:space="preserve"> 106; cross-sectional study; self-report-MARS and serum and RBC levels </w:t>
            </w:r>
          </w:p>
        </w:tc>
        <w:tc>
          <w:tcPr>
            <w:tcW w:w="3119" w:type="dxa"/>
          </w:tcPr>
          <w:p w:rsidR="00097851" w:rsidRPr="002732A2" w:rsidRDefault="00097851"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14%</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(based on levels)</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33% (based on MARS)</w:t>
            </w:r>
          </w:p>
        </w:tc>
      </w:tr>
      <w:tr w:rsidR="002732A2" w:rsidRPr="002732A2" w:rsidTr="0033098E">
        <w:tc>
          <w:tcPr>
            <w:tcW w:w="2553" w:type="dxa"/>
          </w:tcPr>
          <w:p w:rsidR="00097851" w:rsidRPr="002732A2" w:rsidRDefault="00097851" w:rsidP="009C032C">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9C032C" w:rsidRPr="002732A2">
              <w:rPr>
                <w:rFonts w:ascii="Book Antiqua" w:hAnsi="Book Antiqua" w:cs="Times New Roman"/>
                <w:sz w:val="24"/>
                <w:szCs w:val="24"/>
              </w:rPr>
              <w:t xml:space="preserve"> </w:t>
            </w:r>
            <w:r w:rsidRPr="002732A2">
              <w:rPr>
                <w:rFonts w:ascii="Book Antiqua" w:hAnsi="Book Antiqua" w:cs="Times New Roman"/>
                <w:sz w:val="24"/>
                <w:szCs w:val="24"/>
              </w:rPr>
              <w:t>2007a</w:t>
            </w:r>
          </w:p>
        </w:tc>
        <w:tc>
          <w:tcPr>
            <w:tcW w:w="5386" w:type="dxa"/>
          </w:tcPr>
          <w:p w:rsidR="00097851"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97851" w:rsidRPr="002732A2">
              <w:rPr>
                <w:rFonts w:ascii="Book Antiqua" w:hAnsi="Book Antiqua" w:cs="Times New Roman"/>
                <w:sz w:val="24"/>
                <w:szCs w:val="24"/>
              </w:rPr>
              <w:t xml:space="preserve"> 44,637 on mood stabilizers; duration - 3 mo or more; retrospective claims data-MPR based</w:t>
            </w:r>
          </w:p>
        </w:tc>
        <w:tc>
          <w:tcPr>
            <w:tcW w:w="3119" w:type="dxa"/>
          </w:tcPr>
          <w:p w:rsidR="00097851" w:rsidRPr="002732A2" w:rsidRDefault="00097851" w:rsidP="00671CCC">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46% partially or fully non-adherent; took</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medications less than 50%</w:t>
            </w:r>
            <w:r w:rsidR="00671CC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80% of the</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time</w:t>
            </w:r>
          </w:p>
        </w:tc>
      </w:tr>
      <w:tr w:rsidR="002732A2" w:rsidRPr="002732A2" w:rsidTr="0033098E">
        <w:tc>
          <w:tcPr>
            <w:tcW w:w="2553" w:type="dxa"/>
          </w:tcPr>
          <w:p w:rsidR="00097851" w:rsidRPr="002732A2" w:rsidRDefault="00097851" w:rsidP="009C032C">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2008b </w:t>
            </w:r>
          </w:p>
        </w:tc>
        <w:tc>
          <w:tcPr>
            <w:tcW w:w="5386" w:type="dxa"/>
          </w:tcPr>
          <w:p w:rsidR="00097851"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97851" w:rsidRPr="002732A2">
              <w:rPr>
                <w:rFonts w:ascii="Book Antiqua" w:hAnsi="Book Antiqua" w:cs="Times New Roman"/>
                <w:sz w:val="24"/>
                <w:szCs w:val="24"/>
              </w:rPr>
              <w:t xml:space="preserve"> 2197 on single mood stabilizers; duration - 12 mo; national health plan claims data; MPR based</w:t>
            </w:r>
          </w:p>
        </w:tc>
        <w:tc>
          <w:tcPr>
            <w:tcW w:w="3119" w:type="dxa"/>
          </w:tcPr>
          <w:p w:rsidR="00097851" w:rsidRPr="002732A2" w:rsidRDefault="00097851"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72% took</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medications less than 80% of the</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time</w:t>
            </w:r>
          </w:p>
        </w:tc>
      </w:tr>
      <w:tr w:rsidR="002732A2" w:rsidRPr="002732A2" w:rsidTr="0033098E">
        <w:tc>
          <w:tcPr>
            <w:tcW w:w="2553" w:type="dxa"/>
          </w:tcPr>
          <w:p w:rsidR="00097851" w:rsidRPr="002732A2" w:rsidRDefault="00097851"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Vega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2009 </w:t>
            </w:r>
          </w:p>
        </w:tc>
        <w:tc>
          <w:tcPr>
            <w:tcW w:w="5386" w:type="dxa"/>
          </w:tcPr>
          <w:p w:rsidR="00097851"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97851" w:rsidRPr="002732A2">
              <w:rPr>
                <w:rFonts w:ascii="Book Antiqua" w:hAnsi="Book Antiqua" w:cs="Times New Roman"/>
                <w:sz w:val="24"/>
                <w:szCs w:val="24"/>
              </w:rPr>
              <w:t xml:space="preserve"> 72 on lithium; duration - 5 yr; clinical interviews and serum levels </w:t>
            </w:r>
          </w:p>
        </w:tc>
        <w:tc>
          <w:tcPr>
            <w:tcW w:w="3119" w:type="dxa"/>
          </w:tcPr>
          <w:p w:rsidR="00097851" w:rsidRPr="002732A2" w:rsidRDefault="00671CCC"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8% (women)</w:t>
            </w:r>
            <w:r w:rsidR="00097851" w:rsidRPr="002732A2">
              <w:rPr>
                <w:rFonts w:ascii="Book Antiqua" w:hAnsi="Book Antiqua" w:cs="Times New Roman"/>
                <w:sz w:val="24"/>
                <w:szCs w:val="24"/>
              </w:rPr>
              <w:t>-39% (men)</w:t>
            </w:r>
          </w:p>
        </w:tc>
      </w:tr>
      <w:tr w:rsidR="002732A2" w:rsidRPr="002732A2" w:rsidTr="0033098E">
        <w:tc>
          <w:tcPr>
            <w:tcW w:w="2553" w:type="dxa"/>
          </w:tcPr>
          <w:p w:rsidR="00097851" w:rsidRPr="002732A2" w:rsidRDefault="00097851"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Bauer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2010</w:t>
            </w:r>
          </w:p>
        </w:tc>
        <w:tc>
          <w:tcPr>
            <w:tcW w:w="5386" w:type="dxa"/>
          </w:tcPr>
          <w:p w:rsidR="00097851"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97851" w:rsidRPr="002732A2">
              <w:rPr>
                <w:rFonts w:ascii="Book Antiqua" w:hAnsi="Book Antiqua" w:cs="Times New Roman"/>
                <w:sz w:val="24"/>
                <w:szCs w:val="24"/>
              </w:rPr>
              <w:t xml:space="preserve"> 312 on mood stabilizers; duration - 6 mo; self-report</w:t>
            </w:r>
          </w:p>
        </w:tc>
        <w:tc>
          <w:tcPr>
            <w:tcW w:w="3119" w:type="dxa"/>
          </w:tcPr>
          <w:p w:rsidR="00097851" w:rsidRPr="002732A2" w:rsidRDefault="00097851"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11% partially or fully non-adherent</w:t>
            </w:r>
          </w:p>
        </w:tc>
      </w:tr>
      <w:tr w:rsidR="002732A2" w:rsidRPr="002732A2" w:rsidTr="0033098E">
        <w:tc>
          <w:tcPr>
            <w:tcW w:w="2553" w:type="dxa"/>
          </w:tcPr>
          <w:p w:rsidR="00097851" w:rsidRPr="002732A2" w:rsidRDefault="00097851"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2011b </w:t>
            </w:r>
          </w:p>
        </w:tc>
        <w:tc>
          <w:tcPr>
            <w:tcW w:w="5386" w:type="dxa"/>
          </w:tcPr>
          <w:p w:rsidR="00097851"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97851" w:rsidRPr="002732A2">
              <w:rPr>
                <w:rFonts w:ascii="Book Antiqua" w:hAnsi="Book Antiqua" w:cs="Times New Roman"/>
                <w:sz w:val="24"/>
                <w:szCs w:val="24"/>
              </w:rPr>
              <w:t xml:space="preserve"> 136; duration - 1 mo; self-report-TRQ</w:t>
            </w:r>
          </w:p>
        </w:tc>
        <w:tc>
          <w:tcPr>
            <w:tcW w:w="3119" w:type="dxa"/>
          </w:tcPr>
          <w:p w:rsidR="00097851" w:rsidRPr="002732A2" w:rsidRDefault="00097851"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18% in the past week or month</w:t>
            </w:r>
          </w:p>
        </w:tc>
      </w:tr>
      <w:tr w:rsidR="002732A2" w:rsidRPr="002732A2" w:rsidTr="0033098E">
        <w:tc>
          <w:tcPr>
            <w:tcW w:w="2553" w:type="dxa"/>
          </w:tcPr>
          <w:p w:rsidR="00097851" w:rsidRPr="002732A2" w:rsidRDefault="00097851"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Scott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2012 </w:t>
            </w:r>
          </w:p>
        </w:tc>
        <w:tc>
          <w:tcPr>
            <w:tcW w:w="5386" w:type="dxa"/>
          </w:tcPr>
          <w:p w:rsidR="00097851"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97851" w:rsidRPr="002732A2">
              <w:rPr>
                <w:rFonts w:ascii="Book Antiqua" w:hAnsi="Book Antiqua" w:cs="Times New Roman"/>
                <w:sz w:val="24"/>
                <w:szCs w:val="24"/>
              </w:rPr>
              <w:t xml:space="preserve"> 81 on mood stabilizers; cross-sectional study; self-report -TRQ </w:t>
            </w:r>
          </w:p>
        </w:tc>
        <w:tc>
          <w:tcPr>
            <w:tcW w:w="3119" w:type="dxa"/>
          </w:tcPr>
          <w:p w:rsidR="00097851" w:rsidRPr="002732A2" w:rsidRDefault="00097851"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26% -</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past month</w:t>
            </w:r>
          </w:p>
        </w:tc>
      </w:tr>
      <w:tr w:rsidR="002732A2" w:rsidRPr="002732A2" w:rsidTr="0033098E">
        <w:tc>
          <w:tcPr>
            <w:tcW w:w="2553" w:type="dxa"/>
          </w:tcPr>
          <w:p w:rsidR="00097851" w:rsidRPr="002732A2" w:rsidRDefault="00097851"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Bauer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2013a </w:t>
            </w:r>
          </w:p>
        </w:tc>
        <w:tc>
          <w:tcPr>
            <w:tcW w:w="5386" w:type="dxa"/>
          </w:tcPr>
          <w:p w:rsidR="00097851"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671CCC" w:rsidRPr="002732A2">
              <w:rPr>
                <w:rFonts w:ascii="Book Antiqua" w:hAnsi="Book Antiqua" w:cs="Times New Roman" w:hint="eastAsia"/>
                <w:i/>
                <w:sz w:val="24"/>
                <w:szCs w:val="24"/>
                <w:lang w:eastAsia="zh-CN"/>
              </w:rPr>
              <w:t xml:space="preserve"> </w:t>
            </w:r>
            <w:r w:rsidR="00097851" w:rsidRPr="002732A2">
              <w:rPr>
                <w:rFonts w:ascii="Book Antiqua" w:hAnsi="Book Antiqua" w:cs="Times New Roman"/>
                <w:sz w:val="24"/>
                <w:szCs w:val="24"/>
              </w:rPr>
              <w:t>206 on mood stabilizers; duration 100 days; self-report</w:t>
            </w:r>
          </w:p>
        </w:tc>
        <w:tc>
          <w:tcPr>
            <w:tcW w:w="3119" w:type="dxa"/>
          </w:tcPr>
          <w:p w:rsidR="00097851" w:rsidRPr="002732A2" w:rsidRDefault="00097851"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14% mean percent</w:t>
            </w:r>
          </w:p>
          <w:p w:rsidR="00097851" w:rsidRPr="002732A2" w:rsidRDefault="00097851"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of days of missing doses</w:t>
            </w:r>
          </w:p>
        </w:tc>
      </w:tr>
      <w:tr w:rsidR="002732A2" w:rsidRPr="002732A2" w:rsidTr="0033098E">
        <w:tc>
          <w:tcPr>
            <w:tcW w:w="2553" w:type="dxa"/>
          </w:tcPr>
          <w:p w:rsidR="00097851" w:rsidRPr="002732A2" w:rsidRDefault="00097851"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Arvilommi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2014 </w:t>
            </w:r>
          </w:p>
        </w:tc>
        <w:tc>
          <w:tcPr>
            <w:tcW w:w="5386" w:type="dxa"/>
          </w:tcPr>
          <w:p w:rsidR="00097851"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671CCC" w:rsidRPr="002732A2">
              <w:rPr>
                <w:rFonts w:ascii="Book Antiqua" w:hAnsi="Book Antiqua" w:cs="Times New Roman" w:hint="eastAsia"/>
                <w:i/>
                <w:sz w:val="24"/>
                <w:szCs w:val="24"/>
                <w:lang w:eastAsia="zh-CN"/>
              </w:rPr>
              <w:t xml:space="preserve"> </w:t>
            </w:r>
            <w:r w:rsidR="00097851" w:rsidRPr="002732A2">
              <w:rPr>
                <w:rFonts w:ascii="Book Antiqua" w:hAnsi="Book Antiqua" w:cs="Times New Roman"/>
                <w:sz w:val="24"/>
                <w:szCs w:val="24"/>
              </w:rPr>
              <w:t>168 on mood stabilizers; duration 18 mo; clinical interview</w:t>
            </w:r>
          </w:p>
        </w:tc>
        <w:tc>
          <w:tcPr>
            <w:tcW w:w="3119" w:type="dxa"/>
          </w:tcPr>
          <w:p w:rsidR="00097851" w:rsidRPr="002732A2" w:rsidRDefault="00097851"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40% fully or partially non-adherent</w:t>
            </w:r>
          </w:p>
        </w:tc>
      </w:tr>
      <w:tr w:rsidR="002732A2" w:rsidRPr="002732A2" w:rsidTr="0033098E">
        <w:tc>
          <w:tcPr>
            <w:tcW w:w="2553" w:type="dxa"/>
          </w:tcPr>
          <w:p w:rsidR="00097851" w:rsidRPr="002732A2" w:rsidRDefault="00097851"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Sylvia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2014</w:t>
            </w:r>
          </w:p>
        </w:tc>
        <w:tc>
          <w:tcPr>
            <w:tcW w:w="5386" w:type="dxa"/>
          </w:tcPr>
          <w:p w:rsidR="00097851"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97851" w:rsidRPr="002732A2">
              <w:rPr>
                <w:rFonts w:ascii="Book Antiqua" w:hAnsi="Book Antiqua" w:cs="Times New Roman"/>
                <w:sz w:val="24"/>
                <w:szCs w:val="24"/>
              </w:rPr>
              <w:t xml:space="preserve"> 283 on lithium; duration - 6 mo; self-report-TRQ</w:t>
            </w:r>
          </w:p>
        </w:tc>
        <w:tc>
          <w:tcPr>
            <w:tcW w:w="3119" w:type="dxa"/>
          </w:tcPr>
          <w:p w:rsidR="00097851" w:rsidRPr="002732A2" w:rsidRDefault="00671CCC"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4.5%</w:t>
            </w:r>
            <w:r w:rsidR="00097851" w:rsidRPr="002732A2">
              <w:rPr>
                <w:rFonts w:ascii="Book Antiqua" w:hAnsi="Book Antiqua" w:cs="Times New Roman"/>
                <w:sz w:val="24"/>
                <w:szCs w:val="24"/>
              </w:rPr>
              <w:t>-7% reported missing at least</w:t>
            </w:r>
          </w:p>
          <w:p w:rsidR="00097851" w:rsidRPr="002732A2" w:rsidRDefault="00097851"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30% of their medications in the past week</w:t>
            </w:r>
          </w:p>
        </w:tc>
      </w:tr>
      <w:tr w:rsidR="002732A2" w:rsidRPr="002732A2" w:rsidTr="0033098E">
        <w:tc>
          <w:tcPr>
            <w:tcW w:w="2553" w:type="dxa"/>
          </w:tcPr>
          <w:p w:rsidR="00097851" w:rsidRPr="002732A2" w:rsidRDefault="00097851" w:rsidP="00671AA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Col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2014</w:t>
            </w:r>
          </w:p>
        </w:tc>
        <w:tc>
          <w:tcPr>
            <w:tcW w:w="5386" w:type="dxa"/>
          </w:tcPr>
          <w:p w:rsidR="00097851"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097851" w:rsidRPr="002732A2">
              <w:rPr>
                <w:rFonts w:ascii="Book Antiqua" w:hAnsi="Book Antiqua" w:cs="Times New Roman"/>
                <w:sz w:val="24"/>
                <w:szCs w:val="24"/>
              </w:rPr>
              <w:t xml:space="preserve"> 78 on mood stabilizers; cross-sectional study; self-report-MARS </w:t>
            </w:r>
          </w:p>
        </w:tc>
        <w:tc>
          <w:tcPr>
            <w:tcW w:w="3119" w:type="dxa"/>
          </w:tcPr>
          <w:p w:rsidR="00097851" w:rsidRPr="002732A2" w:rsidRDefault="00097851"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42%</w:t>
            </w:r>
          </w:p>
        </w:tc>
      </w:tr>
    </w:tbl>
    <w:p w:rsidR="003F69A9" w:rsidRPr="002732A2" w:rsidRDefault="003F69A9" w:rsidP="00B20558">
      <w:pPr>
        <w:spacing w:after="0" w:line="360" w:lineRule="auto"/>
        <w:jc w:val="both"/>
        <w:rPr>
          <w:rFonts w:ascii="Book Antiqua" w:hAnsi="Book Antiqua"/>
          <w:sz w:val="24"/>
          <w:szCs w:val="24"/>
        </w:rPr>
      </w:pPr>
    </w:p>
    <w:p w:rsidR="003F69A9" w:rsidRPr="002732A2" w:rsidRDefault="003F69A9" w:rsidP="00B20558">
      <w:pPr>
        <w:spacing w:after="0" w:line="360" w:lineRule="auto"/>
        <w:jc w:val="both"/>
        <w:rPr>
          <w:rFonts w:ascii="Book Antiqua" w:hAnsi="Book Antiqua" w:cs="Times New Roman"/>
          <w:sz w:val="24"/>
          <w:szCs w:val="24"/>
        </w:rPr>
      </w:pPr>
      <w:r w:rsidRPr="002732A2">
        <w:rPr>
          <w:rFonts w:ascii="Book Antiqua" w:hAnsi="Book Antiqua" w:cs="Times New Roman"/>
          <w:sz w:val="24"/>
          <w:szCs w:val="24"/>
        </w:rPr>
        <w:t>ANT</w:t>
      </w:r>
      <w:r w:rsidR="00671CC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Attitudes towards neuroleptic treatment; BD</w:t>
      </w:r>
      <w:r w:rsidR="00671CC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671CCC" w:rsidRPr="002732A2">
        <w:rPr>
          <w:rFonts w:ascii="Book Antiqua" w:hAnsi="Book Antiqua" w:cs="Times New Roman"/>
          <w:sz w:val="24"/>
          <w:szCs w:val="24"/>
        </w:rPr>
        <w:t xml:space="preserve">Bipolar </w:t>
      </w:r>
      <w:r w:rsidRPr="002732A2">
        <w:rPr>
          <w:rFonts w:ascii="Book Antiqua" w:hAnsi="Book Antiqua" w:cs="Times New Roman"/>
          <w:sz w:val="24"/>
          <w:szCs w:val="24"/>
        </w:rPr>
        <w:t>disorder; CRS</w:t>
      </w:r>
      <w:r w:rsidR="00671CC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Compliance Rating Scale;</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DAI-10</w:t>
      </w:r>
      <w:r w:rsidR="00671CC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Drug Attitude Inventory-10 item version; MARS</w:t>
      </w:r>
      <w:r w:rsidR="00671CC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Medication Adherence Report Scale (MARS-5-five item version); MMAS</w:t>
      </w:r>
      <w:r w:rsidR="00671CC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Morisky Medication Adherence Scale (MMAS-8-8 item version); MPR</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Medication possession </w:t>
      </w:r>
      <w:r w:rsidRPr="002732A2">
        <w:rPr>
          <w:rFonts w:ascii="Book Antiqua" w:hAnsi="Book Antiqua" w:cs="Times New Roman"/>
          <w:sz w:val="24"/>
          <w:szCs w:val="24"/>
        </w:rPr>
        <w:lastRenderedPageBreak/>
        <w:t>ration; RBC</w:t>
      </w:r>
      <w:r w:rsidR="00671CC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671CCC" w:rsidRPr="002732A2">
        <w:rPr>
          <w:rFonts w:ascii="Book Antiqua" w:hAnsi="Book Antiqua" w:cs="Times New Roman"/>
          <w:sz w:val="24"/>
          <w:szCs w:val="24"/>
        </w:rPr>
        <w:t xml:space="preserve">Red </w:t>
      </w:r>
      <w:r w:rsidRPr="002732A2">
        <w:rPr>
          <w:rFonts w:ascii="Book Antiqua" w:hAnsi="Book Antiqua" w:cs="Times New Roman"/>
          <w:sz w:val="24"/>
          <w:szCs w:val="24"/>
        </w:rPr>
        <w:t>blood cells; RCBD</w:t>
      </w:r>
      <w:r w:rsidR="00671CC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671CCC" w:rsidRPr="002732A2">
        <w:rPr>
          <w:rFonts w:ascii="Book Antiqua" w:hAnsi="Book Antiqua" w:cs="Times New Roman"/>
          <w:sz w:val="24"/>
          <w:szCs w:val="24"/>
        </w:rPr>
        <w:t xml:space="preserve">Rapid </w:t>
      </w:r>
      <w:r w:rsidRPr="002732A2">
        <w:rPr>
          <w:rFonts w:ascii="Book Antiqua" w:hAnsi="Book Antiqua" w:cs="Times New Roman"/>
          <w:sz w:val="24"/>
          <w:szCs w:val="24"/>
        </w:rPr>
        <w:t>cycling bipolar disorder; RSM</w:t>
      </w:r>
      <w:r w:rsidR="00671CC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Reasons for Stopping Medication’ questionnaire; ROMI</w:t>
      </w:r>
      <w:r w:rsidR="00671CC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Rating of Medication Influences Scale; SGA</w:t>
      </w:r>
      <w:r w:rsidR="00671CC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671CCC" w:rsidRPr="002732A2">
        <w:rPr>
          <w:rFonts w:ascii="Book Antiqua" w:hAnsi="Book Antiqua" w:cs="Times New Roman"/>
          <w:sz w:val="24"/>
          <w:szCs w:val="24"/>
        </w:rPr>
        <w:t xml:space="preserve">Second </w:t>
      </w:r>
      <w:r w:rsidRPr="002732A2">
        <w:rPr>
          <w:rFonts w:ascii="Book Antiqua" w:hAnsi="Book Antiqua" w:cs="Times New Roman"/>
          <w:sz w:val="24"/>
          <w:szCs w:val="24"/>
        </w:rPr>
        <w:t>generation antipsychotics; SMAQ</w:t>
      </w:r>
      <w:r w:rsidR="00671CC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Simplified Medication Adherence Questionnaire; SUD</w:t>
      </w:r>
      <w:r w:rsidR="00671CC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671CCC" w:rsidRPr="002732A2">
        <w:rPr>
          <w:rFonts w:ascii="Book Antiqua" w:hAnsi="Book Antiqua" w:cs="Times New Roman"/>
          <w:sz w:val="24"/>
          <w:szCs w:val="24"/>
        </w:rPr>
        <w:t xml:space="preserve">Substance </w:t>
      </w:r>
      <w:r w:rsidRPr="002732A2">
        <w:rPr>
          <w:rFonts w:ascii="Book Antiqua" w:hAnsi="Book Antiqua" w:cs="Times New Roman"/>
          <w:sz w:val="24"/>
          <w:szCs w:val="24"/>
        </w:rPr>
        <w:t>use disorders; SRTAB</w:t>
      </w:r>
      <w:r w:rsidR="00671CC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Self-reported Treatment Adherence Behaviours; TOS</w:t>
      </w:r>
      <w:r w:rsidR="00671CC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Treatment Observation Form; TRQ</w:t>
      </w:r>
      <w:r w:rsidR="00671CC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Tablet Routines Questionnaire</w:t>
      </w:r>
      <w:r w:rsidR="00671CCC"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p>
    <w:p w:rsidR="00671CCC" w:rsidRPr="002732A2" w:rsidRDefault="00671CCC">
      <w:pPr>
        <w:rPr>
          <w:rFonts w:ascii="Book Antiqua" w:hAnsi="Book Antiqua"/>
          <w:sz w:val="24"/>
          <w:szCs w:val="24"/>
        </w:rPr>
      </w:pPr>
      <w:r w:rsidRPr="002732A2">
        <w:rPr>
          <w:rFonts w:ascii="Book Antiqua" w:hAnsi="Book Antiqua"/>
          <w:sz w:val="24"/>
          <w:szCs w:val="24"/>
        </w:rPr>
        <w:br w:type="page"/>
      </w:r>
    </w:p>
    <w:p w:rsidR="00EE0BAC" w:rsidRPr="002732A2" w:rsidRDefault="00671CCC" w:rsidP="00B20558">
      <w:pPr>
        <w:spacing w:after="0" w:line="360" w:lineRule="auto"/>
        <w:jc w:val="both"/>
        <w:rPr>
          <w:rFonts w:ascii="Book Antiqua" w:hAnsi="Book Antiqua"/>
          <w:b/>
          <w:sz w:val="24"/>
          <w:szCs w:val="24"/>
        </w:rPr>
      </w:pPr>
      <w:r w:rsidRPr="002732A2">
        <w:rPr>
          <w:rFonts w:ascii="Book Antiqua" w:hAnsi="Book Antiqua" w:cs="Times New Roman"/>
          <w:b/>
          <w:sz w:val="24"/>
          <w:szCs w:val="24"/>
        </w:rPr>
        <w:lastRenderedPageBreak/>
        <w:t>Table 4</w:t>
      </w:r>
      <w:r w:rsidR="00347CC9" w:rsidRPr="002732A2">
        <w:rPr>
          <w:rFonts w:ascii="Book Antiqua" w:hAnsi="Book Antiqua" w:cs="Times New Roman"/>
          <w:b/>
          <w:sz w:val="24"/>
          <w:szCs w:val="24"/>
        </w:rPr>
        <w:t xml:space="preserve"> Rates of medication non-adherence in </w:t>
      </w:r>
      <w:r w:rsidRPr="002732A2">
        <w:rPr>
          <w:rFonts w:ascii="Book Antiqua" w:hAnsi="Book Antiqua" w:cs="Times New Roman"/>
          <w:b/>
          <w:sz w:val="24"/>
          <w:szCs w:val="24"/>
        </w:rPr>
        <w:t>bipolar disorder</w:t>
      </w:r>
      <w:r w:rsidR="00347CC9" w:rsidRPr="002732A2">
        <w:rPr>
          <w:rFonts w:ascii="Book Antiqua" w:hAnsi="Book Antiqua" w:cs="Times New Roman"/>
          <w:b/>
          <w:sz w:val="24"/>
          <w:szCs w:val="24"/>
        </w:rPr>
        <w:t>: studies of antipsychotics and antidepressants</w:t>
      </w:r>
    </w:p>
    <w:tbl>
      <w:tblPr>
        <w:tblStyle w:val="TableGrid"/>
        <w:tblW w:w="9889" w:type="dxa"/>
        <w:tblLook w:val="04A0" w:firstRow="1" w:lastRow="0" w:firstColumn="1" w:lastColumn="0" w:noHBand="0" w:noVBand="1"/>
      </w:tblPr>
      <w:tblGrid>
        <w:gridCol w:w="2943"/>
        <w:gridCol w:w="4111"/>
        <w:gridCol w:w="2835"/>
      </w:tblGrid>
      <w:tr w:rsidR="002732A2" w:rsidRPr="002732A2" w:rsidTr="00AB7833">
        <w:tc>
          <w:tcPr>
            <w:tcW w:w="2943" w:type="dxa"/>
          </w:tcPr>
          <w:p w:rsidR="00F53C2B" w:rsidRPr="002732A2" w:rsidRDefault="00671CCC" w:rsidP="00B20558">
            <w:pPr>
              <w:spacing w:line="360" w:lineRule="auto"/>
              <w:jc w:val="both"/>
              <w:rPr>
                <w:rFonts w:ascii="Book Antiqua" w:hAnsi="Book Antiqua" w:cs="Times New Roman"/>
                <w:b/>
                <w:sz w:val="24"/>
                <w:szCs w:val="24"/>
                <w:lang w:eastAsia="zh-CN"/>
              </w:rPr>
            </w:pPr>
            <w:r w:rsidRPr="002732A2">
              <w:rPr>
                <w:rFonts w:ascii="Book Antiqua" w:hAnsi="Book Antiqua" w:cs="Times New Roman"/>
                <w:b/>
                <w:sz w:val="24"/>
                <w:szCs w:val="24"/>
                <w:lang w:eastAsia="zh-CN"/>
              </w:rPr>
              <w:t>R</w:t>
            </w:r>
            <w:r w:rsidRPr="002732A2">
              <w:rPr>
                <w:rFonts w:ascii="Book Antiqua" w:hAnsi="Book Antiqua" w:cs="Times New Roman" w:hint="eastAsia"/>
                <w:b/>
                <w:sz w:val="24"/>
                <w:szCs w:val="24"/>
                <w:lang w:eastAsia="zh-CN"/>
              </w:rPr>
              <w:t>ef.</w:t>
            </w:r>
          </w:p>
        </w:tc>
        <w:tc>
          <w:tcPr>
            <w:tcW w:w="4111" w:type="dxa"/>
          </w:tcPr>
          <w:p w:rsidR="00F53C2B" w:rsidRPr="002732A2" w:rsidRDefault="00F53C2B" w:rsidP="00B20558">
            <w:pPr>
              <w:spacing w:line="360" w:lineRule="auto"/>
              <w:jc w:val="both"/>
              <w:rPr>
                <w:rFonts w:ascii="Book Antiqua" w:hAnsi="Book Antiqua" w:cs="Times New Roman"/>
                <w:b/>
                <w:sz w:val="24"/>
                <w:szCs w:val="24"/>
              </w:rPr>
            </w:pPr>
            <w:r w:rsidRPr="002732A2">
              <w:rPr>
                <w:rFonts w:ascii="Book Antiqua" w:hAnsi="Book Antiqua" w:cs="Times New Roman"/>
                <w:b/>
                <w:sz w:val="24"/>
                <w:szCs w:val="24"/>
              </w:rPr>
              <w:t>Study</w:t>
            </w:r>
          </w:p>
        </w:tc>
        <w:tc>
          <w:tcPr>
            <w:tcW w:w="2835" w:type="dxa"/>
          </w:tcPr>
          <w:p w:rsidR="00F53C2B" w:rsidRPr="002732A2" w:rsidRDefault="00F53C2B" w:rsidP="00B20558">
            <w:pPr>
              <w:spacing w:line="360" w:lineRule="auto"/>
              <w:jc w:val="both"/>
              <w:rPr>
                <w:rFonts w:ascii="Book Antiqua" w:hAnsi="Book Antiqua" w:cs="Times New Roman"/>
                <w:b/>
                <w:sz w:val="24"/>
                <w:szCs w:val="24"/>
              </w:rPr>
            </w:pPr>
            <w:r w:rsidRPr="002732A2">
              <w:rPr>
                <w:rFonts w:ascii="Book Antiqua" w:hAnsi="Book Antiqua" w:cs="Times New Roman"/>
                <w:b/>
                <w:sz w:val="24"/>
                <w:szCs w:val="24"/>
              </w:rPr>
              <w:t>Non-adherence rates</w:t>
            </w:r>
          </w:p>
        </w:tc>
      </w:tr>
      <w:tr w:rsidR="002732A2" w:rsidRPr="002732A2" w:rsidTr="00AB7833">
        <w:tc>
          <w:tcPr>
            <w:tcW w:w="9889" w:type="dxa"/>
            <w:gridSpan w:val="3"/>
          </w:tcPr>
          <w:p w:rsidR="00F53C2B" w:rsidRPr="002732A2" w:rsidRDefault="00F53C2B" w:rsidP="00B20558">
            <w:pPr>
              <w:spacing w:line="360" w:lineRule="auto"/>
              <w:jc w:val="both"/>
              <w:rPr>
                <w:rFonts w:ascii="Book Antiqua" w:hAnsi="Book Antiqua" w:cs="Times New Roman"/>
                <w:b/>
                <w:sz w:val="24"/>
                <w:szCs w:val="24"/>
              </w:rPr>
            </w:pPr>
          </w:p>
        </w:tc>
      </w:tr>
      <w:tr w:rsidR="002732A2" w:rsidRPr="002732A2" w:rsidTr="00AB7833">
        <w:tc>
          <w:tcPr>
            <w:tcW w:w="9889" w:type="dxa"/>
            <w:gridSpan w:val="3"/>
          </w:tcPr>
          <w:p w:rsidR="004F0CA7" w:rsidRPr="002732A2" w:rsidRDefault="004F0CA7" w:rsidP="00B20558">
            <w:pPr>
              <w:spacing w:line="360" w:lineRule="auto"/>
              <w:jc w:val="both"/>
              <w:rPr>
                <w:rFonts w:ascii="Book Antiqua" w:hAnsi="Book Antiqua" w:cs="Times New Roman"/>
                <w:b/>
                <w:sz w:val="24"/>
                <w:szCs w:val="24"/>
              </w:rPr>
            </w:pPr>
            <w:r w:rsidRPr="002732A2">
              <w:rPr>
                <w:rFonts w:ascii="Book Antiqua" w:hAnsi="Book Antiqua" w:cs="Times New Roman"/>
                <w:b/>
                <w:sz w:val="24"/>
                <w:szCs w:val="24"/>
              </w:rPr>
              <w:t>A</w:t>
            </w:r>
            <w:r w:rsidR="00F53C2B" w:rsidRPr="002732A2">
              <w:rPr>
                <w:rFonts w:ascii="Book Antiqua" w:hAnsi="Book Antiqua" w:cs="Times New Roman"/>
                <w:b/>
                <w:sz w:val="24"/>
                <w:szCs w:val="24"/>
              </w:rPr>
              <w:t>ntipsychotics</w:t>
            </w:r>
          </w:p>
        </w:tc>
      </w:tr>
      <w:tr w:rsidR="002732A2" w:rsidRPr="002732A2" w:rsidTr="00AB7833">
        <w:tc>
          <w:tcPr>
            <w:tcW w:w="2943" w:type="dxa"/>
          </w:tcPr>
          <w:p w:rsidR="004F0CA7" w:rsidRPr="002732A2" w:rsidRDefault="004F0CA7" w:rsidP="006F0CB2">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Keck </w:t>
            </w:r>
            <w:r w:rsidR="006F0CB2" w:rsidRPr="002732A2">
              <w:rPr>
                <w:rFonts w:ascii="Book Antiqua" w:hAnsi="Book Antiqua" w:cs="Times New Roman"/>
                <w:i/>
                <w:sz w:val="24"/>
                <w:szCs w:val="24"/>
              </w:rPr>
              <w:t>et al</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hint="eastAsia"/>
                <w:sz w:val="24"/>
                <w:szCs w:val="24"/>
                <w:vertAlign w:val="superscript"/>
                <w:lang w:eastAsia="zh-CN"/>
              </w:rPr>
              <w:t>142</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sz w:val="24"/>
                <w:szCs w:val="24"/>
              </w:rPr>
              <w:t>,</w:t>
            </w:r>
            <w:r w:rsidRPr="002732A2">
              <w:rPr>
                <w:rFonts w:ascii="Book Antiqua" w:hAnsi="Book Antiqua" w:cs="Times New Roman"/>
                <w:sz w:val="24"/>
                <w:szCs w:val="24"/>
              </w:rPr>
              <w:t xml:space="preserve"> 1996b</w:t>
            </w:r>
          </w:p>
        </w:tc>
        <w:tc>
          <w:tcPr>
            <w:tcW w:w="4111" w:type="dxa"/>
          </w:tcPr>
          <w:p w:rsidR="004F0CA7"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4F0CA7" w:rsidRPr="002732A2">
              <w:rPr>
                <w:rFonts w:ascii="Book Antiqua" w:hAnsi="Book Antiqua" w:cs="Times New Roman"/>
                <w:sz w:val="24"/>
                <w:szCs w:val="24"/>
              </w:rPr>
              <w:t xml:space="preserve"> 77 on antipsychotics; duration - 6 </w:t>
            </w:r>
            <w:r w:rsidR="006F0CB2" w:rsidRPr="002732A2">
              <w:rPr>
                <w:rFonts w:ascii="Book Antiqua" w:hAnsi="Book Antiqua" w:cs="Times New Roman"/>
                <w:sz w:val="24"/>
                <w:szCs w:val="24"/>
              </w:rPr>
              <w:t>mo</w:t>
            </w:r>
            <w:r w:rsidR="004F0CA7" w:rsidRPr="002732A2">
              <w:rPr>
                <w:rFonts w:ascii="Book Antiqua" w:hAnsi="Book Antiqua" w:cs="Times New Roman"/>
                <w:sz w:val="24"/>
                <w:szCs w:val="24"/>
              </w:rPr>
              <w:t>; clinical interview</w:t>
            </w:r>
          </w:p>
        </w:tc>
        <w:tc>
          <w:tcPr>
            <w:tcW w:w="2835" w:type="dxa"/>
          </w:tcPr>
          <w:p w:rsidR="004F0CA7" w:rsidRPr="002732A2" w:rsidRDefault="004F0CA7"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32%</w:t>
            </w:r>
          </w:p>
        </w:tc>
      </w:tr>
      <w:tr w:rsidR="002732A2" w:rsidRPr="002732A2" w:rsidTr="00AB7833">
        <w:tc>
          <w:tcPr>
            <w:tcW w:w="2943" w:type="dxa"/>
          </w:tcPr>
          <w:p w:rsidR="004F0CA7" w:rsidRPr="002732A2" w:rsidRDefault="004F0CA7" w:rsidP="006F0CB2">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Svarstad </w:t>
            </w:r>
            <w:r w:rsidR="006F0CB2" w:rsidRPr="002732A2">
              <w:rPr>
                <w:rFonts w:ascii="Book Antiqua" w:hAnsi="Book Antiqua" w:cs="Times New Roman"/>
                <w:i/>
                <w:sz w:val="24"/>
                <w:szCs w:val="24"/>
              </w:rPr>
              <w:t>et al</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hint="eastAsia"/>
                <w:sz w:val="24"/>
                <w:szCs w:val="24"/>
                <w:vertAlign w:val="superscript"/>
                <w:lang w:eastAsia="zh-CN"/>
              </w:rPr>
              <w:t>52</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sz w:val="24"/>
                <w:szCs w:val="24"/>
              </w:rPr>
              <w:t>,</w:t>
            </w:r>
            <w:r w:rsidRPr="002732A2">
              <w:rPr>
                <w:rFonts w:ascii="Book Antiqua" w:hAnsi="Book Antiqua" w:cs="Times New Roman"/>
                <w:sz w:val="24"/>
                <w:szCs w:val="24"/>
              </w:rPr>
              <w:t xml:space="preserve"> 2001</w:t>
            </w:r>
          </w:p>
        </w:tc>
        <w:tc>
          <w:tcPr>
            <w:tcW w:w="4111" w:type="dxa"/>
          </w:tcPr>
          <w:p w:rsidR="004F0CA7"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4F0CA7" w:rsidRPr="002732A2">
              <w:rPr>
                <w:rFonts w:ascii="Book Antiqua" w:hAnsi="Book Antiqua" w:cs="Times New Roman"/>
                <w:sz w:val="24"/>
                <w:szCs w:val="24"/>
              </w:rPr>
              <w:t xml:space="preserve"> 56 on antipsychotics; duration 12 </w:t>
            </w:r>
            <w:r w:rsidR="006F0CB2" w:rsidRPr="002732A2">
              <w:rPr>
                <w:rFonts w:ascii="Book Antiqua" w:hAnsi="Book Antiqua" w:cs="Times New Roman"/>
                <w:sz w:val="24"/>
                <w:szCs w:val="24"/>
              </w:rPr>
              <w:t>mo</w:t>
            </w:r>
            <w:r w:rsidR="004F0CA7" w:rsidRPr="002732A2">
              <w:rPr>
                <w:rFonts w:ascii="Book Antiqua" w:hAnsi="Book Antiqua" w:cs="Times New Roman"/>
                <w:sz w:val="24"/>
                <w:szCs w:val="24"/>
              </w:rPr>
              <w:t xml:space="preserve">; retrospective claims data </w:t>
            </w:r>
          </w:p>
        </w:tc>
        <w:tc>
          <w:tcPr>
            <w:tcW w:w="2835" w:type="dxa"/>
          </w:tcPr>
          <w:p w:rsidR="004F0CA7" w:rsidRPr="002732A2" w:rsidRDefault="004F0CA7"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23% irregular use</w:t>
            </w:r>
          </w:p>
        </w:tc>
      </w:tr>
      <w:tr w:rsidR="002732A2" w:rsidRPr="002732A2" w:rsidTr="00AB7833">
        <w:tc>
          <w:tcPr>
            <w:tcW w:w="2943" w:type="dxa"/>
          </w:tcPr>
          <w:p w:rsidR="004F0CA7" w:rsidRPr="002732A2" w:rsidRDefault="004F0CA7" w:rsidP="006F0CB2">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Patel </w:t>
            </w:r>
            <w:r w:rsidR="006F0CB2" w:rsidRPr="002732A2">
              <w:rPr>
                <w:rFonts w:ascii="Book Antiqua" w:hAnsi="Book Antiqua" w:cs="Times New Roman"/>
                <w:i/>
                <w:sz w:val="24"/>
                <w:szCs w:val="24"/>
              </w:rPr>
              <w:t>et al</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hint="eastAsia"/>
                <w:sz w:val="24"/>
                <w:szCs w:val="24"/>
                <w:vertAlign w:val="superscript"/>
                <w:lang w:eastAsia="zh-CN"/>
              </w:rPr>
              <w:t>131</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sz w:val="24"/>
                <w:szCs w:val="24"/>
              </w:rPr>
              <w:t>,</w:t>
            </w:r>
            <w:r w:rsidR="00BC0921"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2005</w:t>
            </w:r>
          </w:p>
        </w:tc>
        <w:tc>
          <w:tcPr>
            <w:tcW w:w="4111" w:type="dxa"/>
          </w:tcPr>
          <w:p w:rsidR="004F0CA7" w:rsidRPr="002732A2" w:rsidRDefault="005F21BA"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4F0CA7" w:rsidRPr="002732A2">
              <w:rPr>
                <w:rFonts w:ascii="Book Antiqua" w:hAnsi="Book Antiqua" w:cs="Times New Roman"/>
                <w:sz w:val="24"/>
                <w:szCs w:val="24"/>
              </w:rPr>
              <w:t xml:space="preserve"> 32 adolescents on antipsychotics; duration - 12 </w:t>
            </w:r>
            <w:r w:rsidR="006F0CB2" w:rsidRPr="002732A2">
              <w:rPr>
                <w:rFonts w:ascii="Book Antiqua" w:hAnsi="Book Antiqua" w:cs="Times New Roman"/>
                <w:sz w:val="24"/>
                <w:szCs w:val="24"/>
              </w:rPr>
              <w:t>mo</w:t>
            </w:r>
            <w:r w:rsidR="004F0CA7" w:rsidRPr="002732A2">
              <w:rPr>
                <w:rFonts w:ascii="Book Antiqua" w:hAnsi="Book Antiqua" w:cs="Times New Roman"/>
                <w:sz w:val="24"/>
                <w:szCs w:val="24"/>
              </w:rPr>
              <w:t xml:space="preserve">; clinical interviews </w:t>
            </w:r>
            <w:r w:rsidR="006F0CB2" w:rsidRPr="002732A2">
              <w:rPr>
                <w:rFonts w:ascii="Book Antiqua" w:hAnsi="Book Antiqua" w:cs="Times New Roman"/>
                <w:sz w:val="24"/>
                <w:szCs w:val="24"/>
              </w:rPr>
              <w:t>and</w:t>
            </w:r>
            <w:r w:rsidR="00567826" w:rsidRPr="002732A2">
              <w:rPr>
                <w:rFonts w:ascii="Book Antiqua" w:hAnsi="Book Antiqua" w:cs="Times New Roman"/>
                <w:sz w:val="24"/>
                <w:szCs w:val="24"/>
              </w:rPr>
              <w:t xml:space="preserve"> </w:t>
            </w:r>
            <w:r w:rsidR="004F0CA7" w:rsidRPr="002732A2">
              <w:rPr>
                <w:rFonts w:ascii="Book Antiqua" w:hAnsi="Book Antiqua" w:cs="Times New Roman"/>
                <w:sz w:val="24"/>
                <w:szCs w:val="24"/>
              </w:rPr>
              <w:t>medical records</w:t>
            </w:r>
          </w:p>
        </w:tc>
        <w:tc>
          <w:tcPr>
            <w:tcW w:w="2835" w:type="dxa"/>
          </w:tcPr>
          <w:p w:rsidR="004F0CA7" w:rsidRPr="002732A2" w:rsidRDefault="004F0CA7"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Treatment time without full adherence in 44%</w:t>
            </w:r>
          </w:p>
        </w:tc>
      </w:tr>
      <w:tr w:rsidR="002732A2" w:rsidRPr="002732A2" w:rsidTr="00AB7833">
        <w:tc>
          <w:tcPr>
            <w:tcW w:w="2943" w:type="dxa"/>
          </w:tcPr>
          <w:p w:rsidR="004F0CA7" w:rsidRPr="002732A2" w:rsidRDefault="004F0CA7" w:rsidP="006F0CB2">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Sajatovic </w:t>
            </w:r>
            <w:r w:rsidR="006F0CB2" w:rsidRPr="002732A2">
              <w:rPr>
                <w:rFonts w:ascii="Book Antiqua" w:hAnsi="Book Antiqua" w:cs="Times New Roman"/>
                <w:i/>
                <w:sz w:val="24"/>
                <w:szCs w:val="24"/>
              </w:rPr>
              <w:t>et al</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hint="eastAsia"/>
                <w:sz w:val="24"/>
                <w:szCs w:val="24"/>
                <w:vertAlign w:val="superscript"/>
                <w:lang w:eastAsia="zh-CN"/>
              </w:rPr>
              <w:t>143</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sz w:val="24"/>
                <w:szCs w:val="24"/>
              </w:rPr>
              <w:t>, 2006</w:t>
            </w:r>
            <w:r w:rsidRPr="002732A2">
              <w:rPr>
                <w:rFonts w:ascii="Book Antiqua" w:hAnsi="Book Antiqua" w:cs="Times New Roman"/>
                <w:sz w:val="24"/>
                <w:szCs w:val="24"/>
              </w:rPr>
              <w:t>b</w:t>
            </w:r>
          </w:p>
        </w:tc>
        <w:tc>
          <w:tcPr>
            <w:tcW w:w="4111" w:type="dxa"/>
          </w:tcPr>
          <w:p w:rsidR="004F0CA7" w:rsidRPr="002732A2" w:rsidRDefault="004F0CA7"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 </w:t>
            </w:r>
            <w:r w:rsidR="005F21BA" w:rsidRPr="002732A2">
              <w:rPr>
                <w:rFonts w:ascii="Book Antiqua" w:hAnsi="Book Antiqua" w:cs="Times New Roman"/>
                <w:i/>
                <w:sz w:val="24"/>
                <w:szCs w:val="24"/>
              </w:rPr>
              <w:t>n =</w:t>
            </w:r>
            <w:r w:rsidR="00BC0921" w:rsidRPr="002732A2">
              <w:rPr>
                <w:rFonts w:ascii="Book Antiqua" w:hAnsi="Book Antiqua" w:cs="Times New Roman"/>
                <w:sz w:val="24"/>
                <w:szCs w:val="24"/>
              </w:rPr>
              <w:t xml:space="preserve"> 32</w:t>
            </w:r>
            <w:r w:rsidRPr="002732A2">
              <w:rPr>
                <w:rFonts w:ascii="Book Antiqua" w:hAnsi="Book Antiqua" w:cs="Times New Roman"/>
                <w:sz w:val="24"/>
                <w:szCs w:val="24"/>
              </w:rPr>
              <w:t>993</w:t>
            </w:r>
            <w:r w:rsidR="00405FF2" w:rsidRPr="002732A2">
              <w:rPr>
                <w:rFonts w:ascii="Book Antiqua" w:hAnsi="Book Antiqua" w:cs="Times New Roman"/>
                <w:sz w:val="24"/>
                <w:szCs w:val="24"/>
              </w:rPr>
              <w:t xml:space="preserve"> on antipsychotics</w:t>
            </w:r>
            <w:r w:rsidRPr="002732A2">
              <w:rPr>
                <w:rFonts w:ascii="Book Antiqua" w:hAnsi="Book Antiqua" w:cs="Times New Roman"/>
                <w:sz w:val="24"/>
                <w:szCs w:val="24"/>
              </w:rPr>
              <w:t xml:space="preserve">; duration - 3 </w:t>
            </w:r>
            <w:r w:rsidR="006F0CB2" w:rsidRPr="002732A2">
              <w:rPr>
                <w:rFonts w:ascii="Book Antiqua" w:hAnsi="Book Antiqua" w:cs="Times New Roman"/>
                <w:sz w:val="24"/>
                <w:szCs w:val="24"/>
              </w:rPr>
              <w:t>mo</w:t>
            </w:r>
            <w:r w:rsidRPr="002732A2">
              <w:rPr>
                <w:rFonts w:ascii="Book Antiqua" w:hAnsi="Book Antiqua" w:cs="Times New Roman"/>
                <w:sz w:val="24"/>
                <w:szCs w:val="24"/>
              </w:rPr>
              <w:t xml:space="preserve"> or more; retrospective claims</w:t>
            </w:r>
            <w:r w:rsidR="00CB2D0A" w:rsidRPr="002732A2">
              <w:rPr>
                <w:rFonts w:ascii="Book Antiqua" w:hAnsi="Book Antiqua" w:cs="Times New Roman"/>
                <w:sz w:val="24"/>
                <w:szCs w:val="24"/>
              </w:rPr>
              <w:t xml:space="preserve"> </w:t>
            </w:r>
            <w:r w:rsidRPr="002732A2">
              <w:rPr>
                <w:rFonts w:ascii="Book Antiqua" w:hAnsi="Book Antiqua" w:cs="Times New Roman"/>
                <w:sz w:val="24"/>
                <w:szCs w:val="24"/>
              </w:rPr>
              <w:t>data-MPR based</w:t>
            </w:r>
          </w:p>
        </w:tc>
        <w:tc>
          <w:tcPr>
            <w:tcW w:w="2835" w:type="dxa"/>
          </w:tcPr>
          <w:p w:rsidR="004F0CA7" w:rsidRPr="002732A2" w:rsidRDefault="004F0CA7" w:rsidP="00BC0921">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48% partially or fully non-adherent; took</w:t>
            </w:r>
            <w:r w:rsidR="00567826" w:rsidRPr="002732A2">
              <w:rPr>
                <w:rFonts w:ascii="Book Antiqua" w:hAnsi="Book Antiqua" w:cs="Times New Roman"/>
                <w:sz w:val="24"/>
                <w:szCs w:val="24"/>
              </w:rPr>
              <w:t xml:space="preserve"> </w:t>
            </w:r>
            <w:r w:rsidRPr="002732A2">
              <w:rPr>
                <w:rFonts w:ascii="Book Antiqua" w:hAnsi="Book Antiqua" w:cs="Times New Roman"/>
                <w:sz w:val="24"/>
                <w:szCs w:val="24"/>
              </w:rPr>
              <w:t>antipsychotics less than 50%</w:t>
            </w:r>
            <w:r w:rsidR="00BC0921"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80% of the</w:t>
            </w:r>
            <w:r w:rsidR="00567826" w:rsidRPr="002732A2">
              <w:rPr>
                <w:rFonts w:ascii="Book Antiqua" w:hAnsi="Book Antiqua" w:cs="Times New Roman"/>
                <w:sz w:val="24"/>
                <w:szCs w:val="24"/>
              </w:rPr>
              <w:t xml:space="preserve"> </w:t>
            </w:r>
            <w:r w:rsidRPr="002732A2">
              <w:rPr>
                <w:rFonts w:ascii="Book Antiqua" w:hAnsi="Book Antiqua" w:cs="Times New Roman"/>
                <w:sz w:val="24"/>
                <w:szCs w:val="24"/>
              </w:rPr>
              <w:t>time</w:t>
            </w:r>
          </w:p>
        </w:tc>
      </w:tr>
      <w:tr w:rsidR="002732A2" w:rsidRPr="002732A2" w:rsidTr="00AB7833">
        <w:tc>
          <w:tcPr>
            <w:tcW w:w="2943" w:type="dxa"/>
          </w:tcPr>
          <w:p w:rsidR="004F0CA7" w:rsidRPr="002732A2" w:rsidRDefault="004F0CA7" w:rsidP="006F0CB2">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Sajatovic </w:t>
            </w:r>
            <w:r w:rsidR="006F0CB2" w:rsidRPr="002732A2">
              <w:rPr>
                <w:rFonts w:ascii="Book Antiqua" w:hAnsi="Book Antiqua" w:cs="Times New Roman"/>
                <w:i/>
                <w:sz w:val="24"/>
                <w:szCs w:val="24"/>
              </w:rPr>
              <w:t>et al</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hint="eastAsia"/>
                <w:sz w:val="24"/>
                <w:szCs w:val="24"/>
                <w:vertAlign w:val="superscript"/>
                <w:lang w:eastAsia="zh-CN"/>
              </w:rPr>
              <w:t>144</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sz w:val="24"/>
                <w:szCs w:val="24"/>
              </w:rPr>
              <w:t>, 2007</w:t>
            </w:r>
            <w:r w:rsidRPr="002732A2">
              <w:rPr>
                <w:rFonts w:ascii="Book Antiqua" w:hAnsi="Book Antiqua" w:cs="Times New Roman"/>
                <w:sz w:val="24"/>
                <w:szCs w:val="24"/>
              </w:rPr>
              <w:t>b</w:t>
            </w:r>
          </w:p>
        </w:tc>
        <w:tc>
          <w:tcPr>
            <w:tcW w:w="4111" w:type="dxa"/>
          </w:tcPr>
          <w:p w:rsidR="004F0CA7" w:rsidRPr="002732A2" w:rsidRDefault="004F0CA7"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 </w:t>
            </w:r>
            <w:r w:rsidR="005F21BA" w:rsidRPr="002732A2">
              <w:rPr>
                <w:rFonts w:ascii="Book Antiqua" w:hAnsi="Book Antiqua" w:cs="Times New Roman"/>
                <w:i/>
                <w:sz w:val="24"/>
                <w:szCs w:val="24"/>
              </w:rPr>
              <w:t>n =</w:t>
            </w:r>
            <w:r w:rsidR="00BC0921" w:rsidRPr="002732A2">
              <w:rPr>
                <w:rFonts w:ascii="Book Antiqua" w:hAnsi="Book Antiqua" w:cs="Times New Roman"/>
                <w:sz w:val="24"/>
                <w:szCs w:val="24"/>
              </w:rPr>
              <w:t xml:space="preserve"> 73</w:t>
            </w:r>
            <w:r w:rsidRPr="002732A2">
              <w:rPr>
                <w:rFonts w:ascii="Book Antiqua" w:hAnsi="Book Antiqua" w:cs="Times New Roman"/>
                <w:sz w:val="24"/>
                <w:szCs w:val="24"/>
              </w:rPr>
              <w:t xml:space="preserve">964 on antipsychotics; duration - 3 </w:t>
            </w:r>
            <w:r w:rsidR="006F0CB2" w:rsidRPr="002732A2">
              <w:rPr>
                <w:rFonts w:ascii="Book Antiqua" w:hAnsi="Book Antiqua" w:cs="Times New Roman"/>
                <w:sz w:val="24"/>
                <w:szCs w:val="24"/>
              </w:rPr>
              <w:t>mo</w:t>
            </w:r>
            <w:r w:rsidRPr="002732A2">
              <w:rPr>
                <w:rFonts w:ascii="Book Antiqua" w:hAnsi="Book Antiqua" w:cs="Times New Roman"/>
                <w:sz w:val="24"/>
                <w:szCs w:val="24"/>
              </w:rPr>
              <w:t xml:space="preserve"> or more; </w:t>
            </w:r>
            <w:r w:rsidR="00D30743" w:rsidRPr="002732A2">
              <w:rPr>
                <w:rFonts w:ascii="Book Antiqua" w:hAnsi="Book Antiqua" w:cs="Times New Roman"/>
                <w:sz w:val="24"/>
                <w:szCs w:val="24"/>
              </w:rPr>
              <w:t xml:space="preserve">retrospective claims data-MPR based </w:t>
            </w:r>
          </w:p>
        </w:tc>
        <w:tc>
          <w:tcPr>
            <w:tcW w:w="2835" w:type="dxa"/>
          </w:tcPr>
          <w:p w:rsidR="004F0CA7" w:rsidRPr="002732A2" w:rsidRDefault="004F0CA7" w:rsidP="00BC0921">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39% among those &gt; 60 </w:t>
            </w:r>
            <w:r w:rsidR="006F0CB2" w:rsidRPr="002732A2">
              <w:rPr>
                <w:rFonts w:ascii="Book Antiqua" w:hAnsi="Book Antiqua" w:cs="Times New Roman"/>
                <w:sz w:val="24"/>
                <w:szCs w:val="24"/>
              </w:rPr>
              <w:t>yr</w:t>
            </w:r>
            <w:r w:rsidR="00567826" w:rsidRPr="002732A2">
              <w:rPr>
                <w:rFonts w:ascii="Book Antiqua" w:hAnsi="Book Antiqua" w:cs="Times New Roman"/>
                <w:sz w:val="24"/>
                <w:szCs w:val="24"/>
              </w:rPr>
              <w:t xml:space="preserve"> </w:t>
            </w:r>
            <w:r w:rsidR="006F0CB2" w:rsidRPr="002732A2">
              <w:rPr>
                <w:rFonts w:ascii="Book Antiqua" w:hAnsi="Book Antiqua" w:cs="Times New Roman"/>
                <w:sz w:val="24"/>
                <w:szCs w:val="24"/>
              </w:rPr>
              <w:t>and</w:t>
            </w:r>
            <w:r w:rsidRPr="002732A2">
              <w:rPr>
                <w:rFonts w:ascii="Book Antiqua" w:hAnsi="Book Antiqua" w:cs="Times New Roman"/>
                <w:sz w:val="24"/>
                <w:szCs w:val="24"/>
              </w:rPr>
              <w:t xml:space="preserve"> 50% in those &lt; 60 </w:t>
            </w:r>
            <w:r w:rsidR="006F0CB2" w:rsidRPr="002732A2">
              <w:rPr>
                <w:rFonts w:ascii="Book Antiqua" w:hAnsi="Book Antiqua" w:cs="Times New Roman"/>
                <w:sz w:val="24"/>
                <w:szCs w:val="24"/>
              </w:rPr>
              <w:t>yr</w:t>
            </w:r>
            <w:r w:rsidRPr="002732A2">
              <w:rPr>
                <w:rFonts w:ascii="Book Antiqua" w:hAnsi="Book Antiqua" w:cs="Times New Roman"/>
                <w:sz w:val="24"/>
                <w:szCs w:val="24"/>
              </w:rPr>
              <w:t xml:space="preserve"> took</w:t>
            </w:r>
            <w:r w:rsidR="00567826" w:rsidRPr="002732A2">
              <w:rPr>
                <w:rFonts w:ascii="Book Antiqua" w:hAnsi="Book Antiqua" w:cs="Times New Roman"/>
                <w:sz w:val="24"/>
                <w:szCs w:val="24"/>
              </w:rPr>
              <w:t xml:space="preserve"> </w:t>
            </w:r>
            <w:r w:rsidRPr="002732A2">
              <w:rPr>
                <w:rFonts w:ascii="Book Antiqua" w:hAnsi="Book Antiqua" w:cs="Times New Roman"/>
                <w:sz w:val="24"/>
                <w:szCs w:val="24"/>
              </w:rPr>
              <w:t>antipsychotics less than 50%</w:t>
            </w:r>
            <w:r w:rsidR="00BC0921"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80% of the</w:t>
            </w:r>
            <w:r w:rsidR="00567826" w:rsidRPr="002732A2">
              <w:rPr>
                <w:rFonts w:ascii="Book Antiqua" w:hAnsi="Book Antiqua" w:cs="Times New Roman"/>
                <w:sz w:val="24"/>
                <w:szCs w:val="24"/>
              </w:rPr>
              <w:t xml:space="preserve"> </w:t>
            </w:r>
            <w:r w:rsidRPr="002732A2">
              <w:rPr>
                <w:rFonts w:ascii="Book Antiqua" w:hAnsi="Book Antiqua" w:cs="Times New Roman"/>
                <w:sz w:val="24"/>
                <w:szCs w:val="24"/>
              </w:rPr>
              <w:t>time</w:t>
            </w:r>
          </w:p>
        </w:tc>
      </w:tr>
      <w:tr w:rsidR="002732A2" w:rsidRPr="002732A2" w:rsidTr="00AB7833">
        <w:tc>
          <w:tcPr>
            <w:tcW w:w="2943" w:type="dxa"/>
          </w:tcPr>
          <w:p w:rsidR="004F0CA7" w:rsidRPr="002732A2" w:rsidRDefault="004F0CA7" w:rsidP="006F0CB2">
            <w:pPr>
              <w:spacing w:line="360" w:lineRule="auto"/>
              <w:jc w:val="both"/>
              <w:rPr>
                <w:rFonts w:ascii="Book Antiqua" w:hAnsi="Book Antiqua" w:cs="Times New Roman"/>
                <w:sz w:val="24"/>
                <w:szCs w:val="24"/>
              </w:rPr>
            </w:pPr>
            <w:r w:rsidRPr="002732A2">
              <w:rPr>
                <w:rFonts w:ascii="Book Antiqua" w:hAnsi="Book Antiqua" w:cs="Times New Roman"/>
                <w:bCs/>
                <w:sz w:val="24"/>
                <w:szCs w:val="24"/>
              </w:rPr>
              <w:t xml:space="preserve">Hassan </w:t>
            </w:r>
            <w:r w:rsidR="006F0CB2" w:rsidRPr="002732A2">
              <w:rPr>
                <w:rFonts w:ascii="Book Antiqua" w:hAnsi="Book Antiqua" w:cs="Times New Roman" w:hint="eastAsia"/>
                <w:bCs/>
                <w:sz w:val="24"/>
                <w:szCs w:val="24"/>
                <w:lang w:eastAsia="zh-CN"/>
              </w:rPr>
              <w:t>and</w:t>
            </w:r>
            <w:r w:rsidRPr="002732A2">
              <w:rPr>
                <w:rFonts w:ascii="Book Antiqua" w:hAnsi="Book Antiqua" w:cs="Times New Roman"/>
                <w:bCs/>
                <w:sz w:val="24"/>
                <w:szCs w:val="24"/>
              </w:rPr>
              <w:t xml:space="preserve"> Lage</w:t>
            </w:r>
            <w:r w:rsidR="006F0CB2" w:rsidRPr="002732A2">
              <w:rPr>
                <w:rFonts w:ascii="Book Antiqua" w:hAnsi="Book Antiqua" w:cs="Times New Roman"/>
                <w:sz w:val="24"/>
                <w:szCs w:val="24"/>
                <w:vertAlign w:val="superscript"/>
              </w:rPr>
              <w:t>[145]</w:t>
            </w:r>
            <w:r w:rsidRPr="002732A2">
              <w:rPr>
                <w:rFonts w:ascii="Book Antiqua" w:hAnsi="Book Antiqua" w:cs="Times New Roman"/>
                <w:bCs/>
                <w:sz w:val="24"/>
                <w:szCs w:val="24"/>
              </w:rPr>
              <w:t>, 2009</w:t>
            </w:r>
          </w:p>
        </w:tc>
        <w:tc>
          <w:tcPr>
            <w:tcW w:w="4111" w:type="dxa"/>
          </w:tcPr>
          <w:p w:rsidR="004F0CA7"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BC0921" w:rsidRPr="002732A2">
              <w:rPr>
                <w:rFonts w:ascii="Book Antiqua" w:hAnsi="Book Antiqua" w:cs="Times New Roman" w:hint="eastAsia"/>
                <w:i/>
                <w:sz w:val="24"/>
                <w:szCs w:val="24"/>
                <w:lang w:eastAsia="zh-CN"/>
              </w:rPr>
              <w:t xml:space="preserve"> </w:t>
            </w:r>
            <w:r w:rsidR="004F0CA7" w:rsidRPr="002732A2">
              <w:rPr>
                <w:rFonts w:ascii="Book Antiqua" w:hAnsi="Book Antiqua" w:cs="Times New Roman"/>
                <w:sz w:val="24"/>
                <w:szCs w:val="24"/>
              </w:rPr>
              <w:t>1973</w:t>
            </w:r>
            <w:r w:rsidR="00405FF2" w:rsidRPr="002732A2">
              <w:rPr>
                <w:rFonts w:ascii="Book Antiqua" w:hAnsi="Book Antiqua" w:cs="Times New Roman"/>
                <w:sz w:val="24"/>
                <w:szCs w:val="24"/>
              </w:rPr>
              <w:t xml:space="preserve"> on antipsychotics</w:t>
            </w:r>
            <w:r w:rsidR="004F0CA7" w:rsidRPr="002732A2">
              <w:rPr>
                <w:rFonts w:ascii="Book Antiqua" w:hAnsi="Book Antiqua" w:cs="Times New Roman"/>
                <w:sz w:val="24"/>
                <w:szCs w:val="24"/>
              </w:rPr>
              <w:t>; duration</w:t>
            </w:r>
            <w:r w:rsidR="00BC0921" w:rsidRPr="002732A2">
              <w:rPr>
                <w:rFonts w:ascii="Book Antiqua" w:hAnsi="Book Antiqua" w:cs="Times New Roman" w:hint="eastAsia"/>
                <w:sz w:val="24"/>
                <w:szCs w:val="24"/>
                <w:lang w:eastAsia="zh-CN"/>
              </w:rPr>
              <w:t xml:space="preserve"> </w:t>
            </w:r>
            <w:r w:rsidR="004F0CA7" w:rsidRPr="002732A2">
              <w:rPr>
                <w:rFonts w:ascii="Book Antiqua" w:hAnsi="Book Antiqua" w:cs="Times New Roman"/>
                <w:sz w:val="24"/>
                <w:szCs w:val="24"/>
              </w:rPr>
              <w:t xml:space="preserve">- 12 </w:t>
            </w:r>
            <w:r w:rsidR="006F0CB2" w:rsidRPr="002732A2">
              <w:rPr>
                <w:rFonts w:ascii="Book Antiqua" w:hAnsi="Book Antiqua" w:cs="Times New Roman"/>
                <w:sz w:val="24"/>
                <w:szCs w:val="24"/>
              </w:rPr>
              <w:t>mo</w:t>
            </w:r>
            <w:r w:rsidR="004F0CA7" w:rsidRPr="002732A2">
              <w:rPr>
                <w:rFonts w:ascii="Book Antiqua" w:hAnsi="Book Antiqua" w:cs="Times New Roman"/>
                <w:sz w:val="24"/>
                <w:szCs w:val="24"/>
              </w:rPr>
              <w:t xml:space="preserve">; </w:t>
            </w:r>
            <w:r w:rsidR="00D30743" w:rsidRPr="002732A2">
              <w:rPr>
                <w:rFonts w:ascii="Book Antiqua" w:hAnsi="Book Antiqua" w:cs="Times New Roman"/>
                <w:sz w:val="24"/>
                <w:szCs w:val="24"/>
              </w:rPr>
              <w:t xml:space="preserve">retrospective claims based data </w:t>
            </w:r>
            <w:r w:rsidR="004F0CA7" w:rsidRPr="002732A2">
              <w:rPr>
                <w:rFonts w:ascii="Book Antiqua" w:hAnsi="Book Antiqua" w:cs="Times New Roman"/>
                <w:sz w:val="24"/>
                <w:szCs w:val="24"/>
              </w:rPr>
              <w:t>-MPR based</w:t>
            </w:r>
          </w:p>
        </w:tc>
        <w:tc>
          <w:tcPr>
            <w:tcW w:w="2835" w:type="dxa"/>
          </w:tcPr>
          <w:p w:rsidR="004F0CA7" w:rsidRPr="002732A2" w:rsidRDefault="004F0CA7" w:rsidP="00B20558">
            <w:pPr>
              <w:autoSpaceDE w:val="0"/>
              <w:autoSpaceDN w:val="0"/>
              <w:adjustRightInd w:val="0"/>
              <w:spacing w:line="360" w:lineRule="auto"/>
              <w:jc w:val="both"/>
              <w:rPr>
                <w:rFonts w:ascii="Book Antiqua" w:hAnsi="Book Antiqua" w:cs="Times New Roman"/>
                <w:sz w:val="24"/>
                <w:szCs w:val="24"/>
              </w:rPr>
            </w:pPr>
            <w:r w:rsidRPr="002732A2">
              <w:rPr>
                <w:rFonts w:ascii="Book Antiqua" w:hAnsi="Book Antiqua" w:cs="Times New Roman"/>
                <w:sz w:val="24"/>
                <w:szCs w:val="24"/>
              </w:rPr>
              <w:t>56% took</w:t>
            </w:r>
            <w:r w:rsidR="00567826" w:rsidRPr="002732A2">
              <w:rPr>
                <w:rFonts w:ascii="Book Antiqua" w:hAnsi="Book Antiqua" w:cs="Times New Roman"/>
                <w:sz w:val="24"/>
                <w:szCs w:val="24"/>
              </w:rPr>
              <w:t xml:space="preserve"> </w:t>
            </w:r>
            <w:r w:rsidRPr="002732A2">
              <w:rPr>
                <w:rFonts w:ascii="Book Antiqua" w:hAnsi="Book Antiqua" w:cs="Times New Roman"/>
                <w:sz w:val="24"/>
                <w:szCs w:val="24"/>
              </w:rPr>
              <w:t>antipsychotics less than 50% of the</w:t>
            </w:r>
            <w:r w:rsidR="00567826"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time </w:t>
            </w:r>
            <w:r w:rsidR="006F0CB2" w:rsidRPr="002732A2">
              <w:rPr>
                <w:rFonts w:ascii="Book Antiqua" w:hAnsi="Book Antiqua" w:cs="Times New Roman"/>
                <w:sz w:val="24"/>
                <w:szCs w:val="24"/>
              </w:rPr>
              <w:t>and</w:t>
            </w:r>
            <w:r w:rsidRPr="002732A2">
              <w:rPr>
                <w:rFonts w:ascii="Book Antiqua" w:hAnsi="Book Antiqua" w:cs="Times New Roman"/>
                <w:sz w:val="24"/>
                <w:szCs w:val="24"/>
              </w:rPr>
              <w:t xml:space="preserve"> 73% less than 75% of the time</w:t>
            </w:r>
          </w:p>
        </w:tc>
      </w:tr>
      <w:tr w:rsidR="002732A2" w:rsidRPr="002732A2" w:rsidTr="00AB7833">
        <w:tc>
          <w:tcPr>
            <w:tcW w:w="2943" w:type="dxa"/>
          </w:tcPr>
          <w:p w:rsidR="004F0CA7" w:rsidRPr="002732A2" w:rsidRDefault="004F0CA7" w:rsidP="006F0CB2">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Lage </w:t>
            </w:r>
            <w:r w:rsidR="006F0CB2"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Hasan</w:t>
            </w:r>
            <w:r w:rsidR="006F0CB2" w:rsidRPr="002732A2">
              <w:rPr>
                <w:rFonts w:ascii="Book Antiqua" w:hAnsi="Book Antiqua" w:cs="Times New Roman"/>
                <w:sz w:val="24"/>
                <w:szCs w:val="24"/>
                <w:vertAlign w:val="superscript"/>
              </w:rPr>
              <w:t>[146]</w:t>
            </w:r>
            <w:r w:rsidRPr="002732A2">
              <w:rPr>
                <w:rFonts w:ascii="Book Antiqua" w:hAnsi="Book Antiqua" w:cs="Times New Roman"/>
                <w:sz w:val="24"/>
                <w:szCs w:val="24"/>
              </w:rPr>
              <w:t>, 2009</w:t>
            </w:r>
          </w:p>
        </w:tc>
        <w:tc>
          <w:tcPr>
            <w:tcW w:w="4111" w:type="dxa"/>
          </w:tcPr>
          <w:p w:rsidR="004F0CA7"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4F0CA7" w:rsidRPr="002732A2">
              <w:rPr>
                <w:rFonts w:ascii="Book Antiqua" w:hAnsi="Book Antiqua" w:cs="Times New Roman"/>
                <w:sz w:val="24"/>
                <w:szCs w:val="24"/>
              </w:rPr>
              <w:t xml:space="preserve"> 7,769 on antipsychotics; duration- 12 </w:t>
            </w:r>
            <w:r w:rsidR="006F0CB2" w:rsidRPr="002732A2">
              <w:rPr>
                <w:rFonts w:ascii="Book Antiqua" w:hAnsi="Book Antiqua" w:cs="Times New Roman"/>
                <w:sz w:val="24"/>
                <w:szCs w:val="24"/>
              </w:rPr>
              <w:t>mo</w:t>
            </w:r>
            <w:r w:rsidR="004F0CA7" w:rsidRPr="002732A2">
              <w:rPr>
                <w:rFonts w:ascii="Book Antiqua" w:hAnsi="Book Antiqua" w:cs="Times New Roman"/>
                <w:sz w:val="24"/>
                <w:szCs w:val="24"/>
              </w:rPr>
              <w:t>; retrospective claims data-MPR based</w:t>
            </w:r>
          </w:p>
        </w:tc>
        <w:tc>
          <w:tcPr>
            <w:tcW w:w="2835" w:type="dxa"/>
          </w:tcPr>
          <w:p w:rsidR="004F0CA7" w:rsidRPr="002732A2" w:rsidRDefault="004F0CA7" w:rsidP="006A02A5">
            <w:pPr>
              <w:spacing w:line="360" w:lineRule="auto"/>
              <w:rPr>
                <w:rFonts w:ascii="Book Antiqua" w:hAnsi="Book Antiqua" w:cs="Times New Roman"/>
                <w:sz w:val="24"/>
                <w:szCs w:val="24"/>
              </w:rPr>
            </w:pPr>
            <w:r w:rsidRPr="002732A2">
              <w:rPr>
                <w:rFonts w:ascii="Book Antiqua" w:hAnsi="Book Antiqua" w:cs="Times New Roman"/>
                <w:sz w:val="24"/>
                <w:szCs w:val="24"/>
              </w:rPr>
              <w:t>62% took</w:t>
            </w:r>
            <w:r w:rsidR="006A02A5" w:rsidRPr="002732A2">
              <w:rPr>
                <w:rFonts w:ascii="Book Antiqua" w:hAnsi="Book Antiqua" w:cs="Times New Roman"/>
                <w:sz w:val="24"/>
                <w:szCs w:val="24"/>
              </w:rPr>
              <w:t xml:space="preserve"> </w:t>
            </w:r>
            <w:r w:rsidRPr="002732A2">
              <w:rPr>
                <w:rFonts w:ascii="Book Antiqua" w:hAnsi="Book Antiqua" w:cs="Times New Roman"/>
                <w:sz w:val="24"/>
                <w:szCs w:val="24"/>
              </w:rPr>
              <w:t>antipsychotics less than 50% of the</w:t>
            </w:r>
            <w:r w:rsidR="006A02A5"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time </w:t>
            </w:r>
            <w:r w:rsidR="006F0CB2" w:rsidRPr="002732A2">
              <w:rPr>
                <w:rFonts w:ascii="Book Antiqua" w:hAnsi="Book Antiqua" w:cs="Times New Roman"/>
                <w:sz w:val="24"/>
                <w:szCs w:val="24"/>
              </w:rPr>
              <w:t>and</w:t>
            </w:r>
            <w:r w:rsidRPr="002732A2">
              <w:rPr>
                <w:rFonts w:ascii="Book Antiqua" w:hAnsi="Book Antiqua" w:cs="Times New Roman"/>
                <w:sz w:val="24"/>
                <w:szCs w:val="24"/>
              </w:rPr>
              <w:t xml:space="preserve"> 79% less than 75% of the time</w:t>
            </w:r>
          </w:p>
        </w:tc>
      </w:tr>
      <w:tr w:rsidR="002732A2" w:rsidRPr="002732A2" w:rsidTr="00AB7833">
        <w:tc>
          <w:tcPr>
            <w:tcW w:w="2943" w:type="dxa"/>
          </w:tcPr>
          <w:p w:rsidR="004F0CA7" w:rsidRPr="002732A2" w:rsidRDefault="004F0CA7" w:rsidP="006F0CB2">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Lang </w:t>
            </w:r>
            <w:r w:rsidR="006F0CB2" w:rsidRPr="002732A2">
              <w:rPr>
                <w:rFonts w:ascii="Book Antiqua" w:hAnsi="Book Antiqua" w:cs="Times New Roman"/>
                <w:i/>
                <w:sz w:val="24"/>
                <w:szCs w:val="24"/>
              </w:rPr>
              <w:t>et al</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hint="eastAsia"/>
                <w:sz w:val="24"/>
                <w:szCs w:val="24"/>
                <w:vertAlign w:val="superscript"/>
                <w:lang w:eastAsia="zh-CN"/>
              </w:rPr>
              <w:t>147</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sz w:val="24"/>
                <w:szCs w:val="24"/>
              </w:rPr>
              <w:t>,</w:t>
            </w:r>
            <w:r w:rsidRPr="002732A2">
              <w:rPr>
                <w:rFonts w:ascii="Book Antiqua" w:hAnsi="Book Antiqua" w:cs="Times New Roman"/>
                <w:sz w:val="24"/>
                <w:szCs w:val="24"/>
              </w:rPr>
              <w:t xml:space="preserve"> 2011</w:t>
            </w:r>
          </w:p>
        </w:tc>
        <w:tc>
          <w:tcPr>
            <w:tcW w:w="4111" w:type="dxa"/>
          </w:tcPr>
          <w:p w:rsidR="004F0CA7"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4F0CA7" w:rsidRPr="002732A2">
              <w:rPr>
                <w:rFonts w:ascii="Book Antiqua" w:hAnsi="Book Antiqua" w:cs="Times New Roman"/>
                <w:sz w:val="24"/>
                <w:szCs w:val="24"/>
              </w:rPr>
              <w:t xml:space="preserve"> 9410</w:t>
            </w:r>
            <w:r w:rsidR="00405FF2" w:rsidRPr="002732A2">
              <w:rPr>
                <w:rFonts w:ascii="Book Antiqua" w:hAnsi="Book Antiqua" w:cs="Times New Roman"/>
                <w:sz w:val="24"/>
                <w:szCs w:val="24"/>
              </w:rPr>
              <w:t xml:space="preserve"> on antipsychotics</w:t>
            </w:r>
            <w:r w:rsidR="004F0CA7" w:rsidRPr="002732A2">
              <w:rPr>
                <w:rFonts w:ascii="Book Antiqua" w:hAnsi="Book Antiqua" w:cs="Times New Roman"/>
                <w:sz w:val="24"/>
                <w:szCs w:val="24"/>
              </w:rPr>
              <w:t xml:space="preserve">; duration </w:t>
            </w:r>
            <w:r w:rsidR="004F0CA7" w:rsidRPr="002732A2">
              <w:rPr>
                <w:rFonts w:ascii="Book Antiqua" w:hAnsi="Book Antiqua" w:cs="Times New Roman"/>
                <w:sz w:val="24"/>
                <w:szCs w:val="24"/>
              </w:rPr>
              <w:lastRenderedPageBreak/>
              <w:t xml:space="preserve">- 12 </w:t>
            </w:r>
            <w:r w:rsidR="006F0CB2" w:rsidRPr="002732A2">
              <w:rPr>
                <w:rFonts w:ascii="Book Antiqua" w:hAnsi="Book Antiqua" w:cs="Times New Roman"/>
                <w:sz w:val="24"/>
                <w:szCs w:val="24"/>
              </w:rPr>
              <w:t>mo</w:t>
            </w:r>
            <w:r w:rsidR="004F0CA7" w:rsidRPr="002732A2">
              <w:rPr>
                <w:rFonts w:ascii="Book Antiqua" w:hAnsi="Book Antiqua" w:cs="Times New Roman"/>
                <w:sz w:val="24"/>
                <w:szCs w:val="24"/>
              </w:rPr>
              <w:t>; retrospective claims data</w:t>
            </w:r>
            <w:r w:rsidR="00D30743" w:rsidRPr="002732A2">
              <w:rPr>
                <w:rFonts w:ascii="Book Antiqua" w:hAnsi="Book Antiqua" w:cs="Times New Roman"/>
                <w:sz w:val="24"/>
                <w:szCs w:val="24"/>
              </w:rPr>
              <w:t>-MPR based</w:t>
            </w:r>
          </w:p>
        </w:tc>
        <w:tc>
          <w:tcPr>
            <w:tcW w:w="2835" w:type="dxa"/>
          </w:tcPr>
          <w:p w:rsidR="004F0CA7" w:rsidRPr="002732A2" w:rsidRDefault="004F0CA7" w:rsidP="006A02A5">
            <w:pPr>
              <w:spacing w:line="360" w:lineRule="auto"/>
              <w:rPr>
                <w:rFonts w:ascii="Book Antiqua" w:hAnsi="Book Antiqua" w:cs="Times New Roman"/>
                <w:sz w:val="24"/>
                <w:szCs w:val="24"/>
              </w:rPr>
            </w:pPr>
            <w:r w:rsidRPr="002732A2">
              <w:rPr>
                <w:rFonts w:ascii="Book Antiqua" w:hAnsi="Book Antiqua" w:cs="Times New Roman"/>
                <w:sz w:val="24"/>
                <w:szCs w:val="24"/>
              </w:rPr>
              <w:lastRenderedPageBreak/>
              <w:t xml:space="preserve">60% </w:t>
            </w:r>
            <w:r w:rsidR="006A02A5" w:rsidRPr="002732A2">
              <w:rPr>
                <w:rFonts w:ascii="Book Antiqua" w:hAnsi="Book Antiqua" w:cs="Times New Roman"/>
                <w:sz w:val="24"/>
                <w:szCs w:val="24"/>
              </w:rPr>
              <w:t>took antipsychotics</w:t>
            </w:r>
            <w:r w:rsidRPr="002732A2">
              <w:rPr>
                <w:rFonts w:ascii="Book Antiqua" w:hAnsi="Book Antiqua" w:cs="Times New Roman"/>
                <w:sz w:val="24"/>
                <w:szCs w:val="24"/>
              </w:rPr>
              <w:t xml:space="preserve"> </w:t>
            </w:r>
            <w:r w:rsidRPr="002732A2">
              <w:rPr>
                <w:rFonts w:ascii="Book Antiqua" w:hAnsi="Book Antiqua" w:cs="Times New Roman"/>
                <w:sz w:val="24"/>
                <w:szCs w:val="24"/>
              </w:rPr>
              <w:lastRenderedPageBreak/>
              <w:t xml:space="preserve">less than 80% of </w:t>
            </w:r>
            <w:r w:rsidR="006A02A5" w:rsidRPr="002732A2">
              <w:rPr>
                <w:rFonts w:ascii="Book Antiqua" w:hAnsi="Book Antiqua" w:cs="Times New Roman"/>
                <w:sz w:val="24"/>
                <w:szCs w:val="24"/>
              </w:rPr>
              <w:t>the time</w:t>
            </w:r>
          </w:p>
        </w:tc>
      </w:tr>
      <w:tr w:rsidR="002732A2" w:rsidRPr="002732A2" w:rsidTr="00AB7833">
        <w:tc>
          <w:tcPr>
            <w:tcW w:w="2943" w:type="dxa"/>
          </w:tcPr>
          <w:p w:rsidR="004F0CA7" w:rsidRPr="002732A2" w:rsidRDefault="004F0CA7" w:rsidP="006F0CB2">
            <w:pPr>
              <w:spacing w:line="360" w:lineRule="auto"/>
              <w:jc w:val="both"/>
              <w:rPr>
                <w:rFonts w:ascii="Book Antiqua" w:hAnsi="Book Antiqua" w:cs="Times New Roman"/>
                <w:sz w:val="24"/>
                <w:szCs w:val="24"/>
              </w:rPr>
            </w:pPr>
            <w:r w:rsidRPr="002732A2">
              <w:rPr>
                <w:rFonts w:ascii="Book Antiqua" w:hAnsi="Book Antiqua" w:cs="Times New Roman"/>
                <w:sz w:val="24"/>
                <w:szCs w:val="24"/>
              </w:rPr>
              <w:lastRenderedPageBreak/>
              <w:t xml:space="preserve">Rascati </w:t>
            </w:r>
            <w:r w:rsidR="006F0CB2" w:rsidRPr="002732A2">
              <w:rPr>
                <w:rFonts w:ascii="Book Antiqua" w:hAnsi="Book Antiqua" w:cs="Times New Roman"/>
                <w:i/>
                <w:sz w:val="24"/>
                <w:szCs w:val="24"/>
              </w:rPr>
              <w:t>et al</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hint="eastAsia"/>
                <w:sz w:val="24"/>
                <w:szCs w:val="24"/>
                <w:vertAlign w:val="superscript"/>
                <w:lang w:eastAsia="zh-CN"/>
              </w:rPr>
              <w:t>148</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sz w:val="24"/>
                <w:szCs w:val="24"/>
              </w:rPr>
              <w:t>,</w:t>
            </w:r>
            <w:r w:rsidRPr="002732A2">
              <w:rPr>
                <w:rFonts w:ascii="Book Antiqua" w:hAnsi="Book Antiqua" w:cs="Times New Roman"/>
                <w:sz w:val="24"/>
                <w:szCs w:val="24"/>
              </w:rPr>
              <w:t xml:space="preserve"> 2011</w:t>
            </w:r>
          </w:p>
        </w:tc>
        <w:tc>
          <w:tcPr>
            <w:tcW w:w="4111" w:type="dxa"/>
          </w:tcPr>
          <w:p w:rsidR="004F0CA7"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BC0921" w:rsidRPr="002732A2">
              <w:rPr>
                <w:rFonts w:ascii="Book Antiqua" w:hAnsi="Book Antiqua" w:cs="Times New Roman"/>
                <w:sz w:val="24"/>
                <w:szCs w:val="24"/>
              </w:rPr>
              <w:t xml:space="preserve"> 2</w:t>
            </w:r>
            <w:r w:rsidR="004F0CA7" w:rsidRPr="002732A2">
              <w:rPr>
                <w:rFonts w:ascii="Book Antiqua" w:hAnsi="Book Antiqua" w:cs="Times New Roman"/>
                <w:sz w:val="24"/>
                <w:szCs w:val="24"/>
              </w:rPr>
              <w:t xml:space="preserve">446 on SGAs; duration - 18 </w:t>
            </w:r>
            <w:r w:rsidR="006F0CB2" w:rsidRPr="002732A2">
              <w:rPr>
                <w:rFonts w:ascii="Book Antiqua" w:hAnsi="Book Antiqua" w:cs="Times New Roman"/>
                <w:sz w:val="24"/>
                <w:szCs w:val="24"/>
              </w:rPr>
              <w:t>mo</w:t>
            </w:r>
            <w:r w:rsidR="004F0CA7" w:rsidRPr="002732A2">
              <w:rPr>
                <w:rFonts w:ascii="Book Antiqua" w:hAnsi="Book Antiqua" w:cs="Times New Roman"/>
                <w:sz w:val="24"/>
                <w:szCs w:val="24"/>
              </w:rPr>
              <w:t>; retrospective claims data-MPR based</w:t>
            </w:r>
          </w:p>
        </w:tc>
        <w:tc>
          <w:tcPr>
            <w:tcW w:w="2835" w:type="dxa"/>
          </w:tcPr>
          <w:p w:rsidR="004F0CA7" w:rsidRPr="002732A2" w:rsidRDefault="004F0CA7" w:rsidP="006A02A5">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42% </w:t>
            </w:r>
            <w:r w:rsidR="006A02A5" w:rsidRPr="002732A2">
              <w:rPr>
                <w:rFonts w:ascii="Book Antiqua" w:hAnsi="Book Antiqua" w:cs="Times New Roman"/>
                <w:sz w:val="24"/>
                <w:szCs w:val="24"/>
              </w:rPr>
              <w:t>took antipsychotics</w:t>
            </w:r>
            <w:r w:rsidRPr="002732A2">
              <w:rPr>
                <w:rFonts w:ascii="Book Antiqua" w:hAnsi="Book Antiqua" w:cs="Times New Roman"/>
                <w:sz w:val="24"/>
                <w:szCs w:val="24"/>
              </w:rPr>
              <w:t xml:space="preserve"> less than 80% of </w:t>
            </w:r>
            <w:r w:rsidR="006A02A5" w:rsidRPr="002732A2">
              <w:rPr>
                <w:rFonts w:ascii="Book Antiqua" w:hAnsi="Book Antiqua" w:cs="Times New Roman"/>
                <w:sz w:val="24"/>
                <w:szCs w:val="24"/>
              </w:rPr>
              <w:t>the time</w:t>
            </w:r>
          </w:p>
        </w:tc>
      </w:tr>
      <w:tr w:rsidR="002732A2" w:rsidRPr="002732A2" w:rsidTr="00AB7833">
        <w:tc>
          <w:tcPr>
            <w:tcW w:w="2943" w:type="dxa"/>
          </w:tcPr>
          <w:p w:rsidR="00D22EB0" w:rsidRPr="002732A2" w:rsidRDefault="00D22EB0" w:rsidP="006F0CB2">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Berger </w:t>
            </w:r>
            <w:r w:rsidR="006F0CB2" w:rsidRPr="002732A2">
              <w:rPr>
                <w:rFonts w:ascii="Book Antiqua" w:hAnsi="Book Antiqua" w:cs="Times New Roman"/>
                <w:i/>
                <w:sz w:val="24"/>
                <w:szCs w:val="24"/>
              </w:rPr>
              <w:t>et al</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hint="eastAsia"/>
                <w:sz w:val="24"/>
                <w:szCs w:val="24"/>
                <w:vertAlign w:val="superscript"/>
                <w:lang w:eastAsia="zh-CN"/>
              </w:rPr>
              <w:t>34</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sz w:val="24"/>
                <w:szCs w:val="24"/>
              </w:rPr>
              <w:t>,</w:t>
            </w:r>
            <w:r w:rsidRPr="002732A2">
              <w:rPr>
                <w:rFonts w:ascii="Book Antiqua" w:hAnsi="Book Antiqua" w:cs="Times New Roman"/>
                <w:sz w:val="24"/>
                <w:szCs w:val="24"/>
              </w:rPr>
              <w:t xml:space="preserve"> 2012</w:t>
            </w:r>
          </w:p>
        </w:tc>
        <w:tc>
          <w:tcPr>
            <w:tcW w:w="4111" w:type="dxa"/>
          </w:tcPr>
          <w:p w:rsidR="00D22EB0" w:rsidRPr="002732A2" w:rsidRDefault="005F21BA" w:rsidP="00B20558">
            <w:pPr>
              <w:spacing w:line="360" w:lineRule="auto"/>
              <w:jc w:val="both"/>
              <w:rPr>
                <w:rFonts w:ascii="Book Antiqua" w:hAnsi="Book Antiqua"/>
                <w:sz w:val="24"/>
                <w:szCs w:val="24"/>
              </w:rPr>
            </w:pPr>
            <w:r w:rsidRPr="002732A2">
              <w:rPr>
                <w:rFonts w:ascii="Book Antiqua" w:hAnsi="Book Antiqua" w:cs="Times New Roman"/>
                <w:i/>
                <w:sz w:val="24"/>
                <w:szCs w:val="24"/>
              </w:rPr>
              <w:t>n =</w:t>
            </w:r>
            <w:r w:rsidR="00D22EB0" w:rsidRPr="002732A2">
              <w:rPr>
                <w:rFonts w:ascii="Book Antiqua" w:hAnsi="Book Antiqua" w:cs="Times New Roman"/>
                <w:sz w:val="24"/>
                <w:szCs w:val="24"/>
              </w:rPr>
              <w:t xml:space="preserve"> 84</w:t>
            </w:r>
            <w:r w:rsidR="00405FF2" w:rsidRPr="002732A2">
              <w:rPr>
                <w:rFonts w:ascii="Book Antiqua" w:hAnsi="Book Antiqua" w:cs="Times New Roman"/>
                <w:sz w:val="24"/>
                <w:szCs w:val="24"/>
              </w:rPr>
              <w:t xml:space="preserve"> on SGAs</w:t>
            </w:r>
            <w:r w:rsidR="00D22EB0" w:rsidRPr="002732A2">
              <w:rPr>
                <w:rFonts w:ascii="Book Antiqua" w:hAnsi="Book Antiqua" w:cs="Times New Roman"/>
                <w:sz w:val="24"/>
                <w:szCs w:val="24"/>
              </w:rPr>
              <w:t xml:space="preserve">: </w:t>
            </w:r>
            <w:r w:rsidR="00BC0921" w:rsidRPr="002732A2">
              <w:rPr>
                <w:rFonts w:ascii="Book Antiqua" w:hAnsi="Book Antiqua" w:cs="Times New Roman"/>
                <w:sz w:val="24"/>
                <w:szCs w:val="24"/>
              </w:rPr>
              <w:t>Duration</w:t>
            </w:r>
            <w:r w:rsidR="00D22EB0" w:rsidRPr="002732A2">
              <w:rPr>
                <w:rFonts w:ascii="Book Antiqua" w:hAnsi="Book Antiqua" w:cs="Times New Roman"/>
                <w:sz w:val="24"/>
                <w:szCs w:val="24"/>
              </w:rPr>
              <w:t xml:space="preserve">-6 </w:t>
            </w:r>
            <w:r w:rsidR="006F0CB2" w:rsidRPr="002732A2">
              <w:rPr>
                <w:rFonts w:ascii="Book Antiqua" w:hAnsi="Book Antiqua" w:cs="Times New Roman"/>
                <w:sz w:val="24"/>
                <w:szCs w:val="24"/>
              </w:rPr>
              <w:t>mo</w:t>
            </w:r>
            <w:r w:rsidR="00D22EB0" w:rsidRPr="002732A2">
              <w:rPr>
                <w:rFonts w:ascii="Book Antiqua" w:hAnsi="Book Antiqua" w:cs="Times New Roman"/>
                <w:sz w:val="24"/>
                <w:szCs w:val="24"/>
              </w:rPr>
              <w:t xml:space="preserve">; retrospective claims data-MPR </w:t>
            </w:r>
            <w:r w:rsidR="006F0CB2" w:rsidRPr="002732A2">
              <w:rPr>
                <w:rFonts w:ascii="Book Antiqua" w:hAnsi="Book Antiqua" w:cs="Times New Roman"/>
                <w:sz w:val="24"/>
                <w:szCs w:val="24"/>
              </w:rPr>
              <w:t>and</w:t>
            </w:r>
            <w:r w:rsidR="00D22EB0" w:rsidRPr="002732A2">
              <w:rPr>
                <w:rFonts w:ascii="Book Antiqua" w:hAnsi="Book Antiqua" w:cs="Times New Roman"/>
                <w:sz w:val="24"/>
                <w:szCs w:val="24"/>
              </w:rPr>
              <w:t xml:space="preserve"> CMG based</w:t>
            </w:r>
          </w:p>
        </w:tc>
        <w:tc>
          <w:tcPr>
            <w:tcW w:w="2835" w:type="dxa"/>
          </w:tcPr>
          <w:p w:rsidR="00D22EB0" w:rsidRPr="002732A2" w:rsidRDefault="00405FF2" w:rsidP="006A02A5">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85% </w:t>
            </w:r>
            <w:r w:rsidR="006A02A5" w:rsidRPr="002732A2">
              <w:rPr>
                <w:rFonts w:ascii="Book Antiqua" w:hAnsi="Book Antiqua" w:cs="Times New Roman"/>
                <w:sz w:val="24"/>
                <w:szCs w:val="24"/>
              </w:rPr>
              <w:t>took antipsychotics</w:t>
            </w:r>
            <w:r w:rsidRPr="002732A2">
              <w:rPr>
                <w:rFonts w:ascii="Book Antiqua" w:hAnsi="Book Antiqua" w:cs="Times New Roman"/>
                <w:sz w:val="24"/>
                <w:szCs w:val="24"/>
              </w:rPr>
              <w:t xml:space="preserve"> less than 80% of times (50% according to CMGs) </w:t>
            </w:r>
          </w:p>
        </w:tc>
      </w:tr>
      <w:tr w:rsidR="002732A2" w:rsidRPr="002732A2" w:rsidTr="00AB7833">
        <w:tc>
          <w:tcPr>
            <w:tcW w:w="2943" w:type="dxa"/>
          </w:tcPr>
          <w:p w:rsidR="004F0CA7" w:rsidRPr="002732A2" w:rsidRDefault="004F0CA7" w:rsidP="006F0CB2">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Stephenson </w:t>
            </w:r>
            <w:r w:rsidR="006F0CB2" w:rsidRPr="002732A2">
              <w:rPr>
                <w:rFonts w:ascii="Book Antiqua" w:hAnsi="Book Antiqua" w:cs="Times New Roman"/>
                <w:i/>
                <w:sz w:val="24"/>
                <w:szCs w:val="24"/>
              </w:rPr>
              <w:t>et al</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hint="eastAsia"/>
                <w:sz w:val="24"/>
                <w:szCs w:val="24"/>
                <w:vertAlign w:val="superscript"/>
                <w:lang w:eastAsia="zh-CN"/>
              </w:rPr>
              <w:t>149</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sz w:val="24"/>
                <w:szCs w:val="24"/>
              </w:rPr>
              <w:t>,</w:t>
            </w:r>
            <w:r w:rsidRPr="002732A2">
              <w:rPr>
                <w:rFonts w:ascii="Book Antiqua" w:hAnsi="Book Antiqua" w:cs="Times New Roman"/>
                <w:sz w:val="24"/>
                <w:szCs w:val="24"/>
              </w:rPr>
              <w:t xml:space="preserve"> 2012</w:t>
            </w:r>
          </w:p>
        </w:tc>
        <w:tc>
          <w:tcPr>
            <w:tcW w:w="4111" w:type="dxa"/>
          </w:tcPr>
          <w:p w:rsidR="004F0CA7"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4F0CA7" w:rsidRPr="002732A2">
              <w:rPr>
                <w:rFonts w:ascii="Book Antiqua" w:hAnsi="Book Antiqua" w:cs="Times New Roman"/>
                <w:sz w:val="24"/>
                <w:szCs w:val="24"/>
              </w:rPr>
              <w:t xml:space="preserve"> 162 patients with BD on SGAs </w:t>
            </w:r>
            <w:r w:rsidR="006F0CB2" w:rsidRPr="002732A2">
              <w:rPr>
                <w:rFonts w:ascii="Book Antiqua" w:hAnsi="Book Antiqua" w:cs="Times New Roman"/>
                <w:sz w:val="24"/>
                <w:szCs w:val="24"/>
              </w:rPr>
              <w:t>and</w:t>
            </w:r>
            <w:r w:rsidR="004F0CA7" w:rsidRPr="002732A2">
              <w:rPr>
                <w:rFonts w:ascii="Book Antiqua" w:hAnsi="Book Antiqua" w:cs="Times New Roman"/>
                <w:sz w:val="24"/>
                <w:szCs w:val="24"/>
              </w:rPr>
              <w:t xml:space="preserve"> 153 physicians; duration - 12 </w:t>
            </w:r>
            <w:r w:rsidR="006F0CB2" w:rsidRPr="002732A2">
              <w:rPr>
                <w:rFonts w:ascii="Book Antiqua" w:hAnsi="Book Antiqua" w:cs="Times New Roman"/>
                <w:sz w:val="24"/>
                <w:szCs w:val="24"/>
              </w:rPr>
              <w:t>mo</w:t>
            </w:r>
            <w:r w:rsidR="004F0CA7" w:rsidRPr="002732A2">
              <w:rPr>
                <w:rFonts w:ascii="Book Antiqua" w:hAnsi="Book Antiqua" w:cs="Times New Roman"/>
                <w:sz w:val="24"/>
                <w:szCs w:val="24"/>
              </w:rPr>
              <w:t xml:space="preserve">; retrospective claims data </w:t>
            </w:r>
            <w:r w:rsidR="006F0CB2" w:rsidRPr="002732A2">
              <w:rPr>
                <w:rFonts w:ascii="Book Antiqua" w:hAnsi="Book Antiqua" w:cs="Times New Roman"/>
                <w:sz w:val="24"/>
                <w:szCs w:val="24"/>
              </w:rPr>
              <w:t>and</w:t>
            </w:r>
            <w:r w:rsidR="004F0CA7" w:rsidRPr="002732A2">
              <w:rPr>
                <w:rFonts w:ascii="Book Antiqua" w:hAnsi="Book Antiqua" w:cs="Times New Roman"/>
                <w:sz w:val="24"/>
                <w:szCs w:val="24"/>
              </w:rPr>
              <w:t xml:space="preserve"> physician survey</w:t>
            </w:r>
          </w:p>
        </w:tc>
        <w:tc>
          <w:tcPr>
            <w:tcW w:w="2835" w:type="dxa"/>
          </w:tcPr>
          <w:p w:rsidR="004F0CA7" w:rsidRPr="002732A2" w:rsidRDefault="004F0CA7"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57% with low-moderate adherence; physicians overestimated adherence in 67% patients</w:t>
            </w:r>
          </w:p>
        </w:tc>
      </w:tr>
      <w:tr w:rsidR="002732A2" w:rsidRPr="002732A2" w:rsidTr="00AB7833">
        <w:tc>
          <w:tcPr>
            <w:tcW w:w="2943" w:type="dxa"/>
          </w:tcPr>
          <w:p w:rsidR="004F0CA7" w:rsidRPr="002732A2" w:rsidRDefault="004F0CA7" w:rsidP="006F0CB2">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Montes </w:t>
            </w:r>
            <w:r w:rsidR="006F0CB2" w:rsidRPr="002732A2">
              <w:rPr>
                <w:rFonts w:ascii="Book Antiqua" w:hAnsi="Book Antiqua" w:cs="Times New Roman"/>
                <w:i/>
                <w:sz w:val="24"/>
                <w:szCs w:val="24"/>
              </w:rPr>
              <w:t>et al</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hint="eastAsia"/>
                <w:sz w:val="24"/>
                <w:szCs w:val="24"/>
                <w:vertAlign w:val="superscript"/>
                <w:lang w:eastAsia="zh-CN"/>
              </w:rPr>
              <w:t>150</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sz w:val="24"/>
                <w:szCs w:val="24"/>
              </w:rPr>
              <w:t>,</w:t>
            </w:r>
            <w:r w:rsidRPr="002732A2">
              <w:rPr>
                <w:rFonts w:ascii="Book Antiqua" w:hAnsi="Book Antiqua" w:cs="Times New Roman"/>
                <w:sz w:val="24"/>
                <w:szCs w:val="24"/>
              </w:rPr>
              <w:t xml:space="preserve"> 2013</w:t>
            </w:r>
          </w:p>
        </w:tc>
        <w:tc>
          <w:tcPr>
            <w:tcW w:w="4111" w:type="dxa"/>
          </w:tcPr>
          <w:p w:rsidR="004F0CA7"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4F0CA7" w:rsidRPr="002732A2">
              <w:rPr>
                <w:rFonts w:ascii="Book Antiqua" w:hAnsi="Book Antiqua" w:cs="Times New Roman"/>
                <w:sz w:val="24"/>
                <w:szCs w:val="24"/>
              </w:rPr>
              <w:t xml:space="preserve"> 303; </w:t>
            </w:r>
            <w:r w:rsidR="00145E6B" w:rsidRPr="002732A2">
              <w:rPr>
                <w:rFonts w:ascii="Book Antiqua" w:hAnsi="Book Antiqua" w:cs="Times New Roman"/>
                <w:sz w:val="24"/>
                <w:szCs w:val="24"/>
              </w:rPr>
              <w:t>cross-sectional study</w:t>
            </w:r>
            <w:r w:rsidR="004F0CA7" w:rsidRPr="002732A2">
              <w:rPr>
                <w:rFonts w:ascii="Book Antiqua" w:hAnsi="Book Antiqua" w:cs="Times New Roman"/>
                <w:sz w:val="24"/>
                <w:szCs w:val="24"/>
              </w:rPr>
              <w:t>;</w:t>
            </w:r>
            <w:r w:rsidR="00145E6B" w:rsidRPr="002732A2">
              <w:rPr>
                <w:rFonts w:ascii="Book Antiqua" w:hAnsi="Book Antiqua" w:cs="Times New Roman"/>
                <w:sz w:val="24"/>
                <w:szCs w:val="24"/>
              </w:rPr>
              <w:t xml:space="preserve"> self-reports- DAI-10 </w:t>
            </w:r>
            <w:r w:rsidR="006F0CB2" w:rsidRPr="002732A2">
              <w:rPr>
                <w:rFonts w:ascii="Book Antiqua" w:hAnsi="Book Antiqua" w:cs="Times New Roman"/>
                <w:sz w:val="24"/>
                <w:szCs w:val="24"/>
              </w:rPr>
              <w:t>and</w:t>
            </w:r>
            <w:r w:rsidR="00DB494D" w:rsidRPr="002732A2">
              <w:rPr>
                <w:rFonts w:ascii="Book Antiqua" w:hAnsi="Book Antiqua" w:cs="Times New Roman" w:hint="eastAsia"/>
                <w:sz w:val="24"/>
                <w:szCs w:val="24"/>
                <w:lang w:eastAsia="zh-CN"/>
              </w:rPr>
              <w:t xml:space="preserve"> </w:t>
            </w:r>
            <w:r w:rsidR="004F0CA7" w:rsidRPr="002732A2">
              <w:rPr>
                <w:rFonts w:ascii="Book Antiqua" w:hAnsi="Book Antiqua" w:cs="Times New Roman"/>
                <w:sz w:val="24"/>
                <w:szCs w:val="24"/>
              </w:rPr>
              <w:t>MMAS, CRS</w:t>
            </w:r>
          </w:p>
        </w:tc>
        <w:tc>
          <w:tcPr>
            <w:tcW w:w="2835" w:type="dxa"/>
          </w:tcPr>
          <w:p w:rsidR="004F0CA7" w:rsidRPr="002732A2" w:rsidRDefault="004F0CA7"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69%</w:t>
            </w:r>
          </w:p>
        </w:tc>
      </w:tr>
      <w:tr w:rsidR="002732A2" w:rsidRPr="002732A2" w:rsidTr="00AB7833">
        <w:tc>
          <w:tcPr>
            <w:tcW w:w="2943" w:type="dxa"/>
          </w:tcPr>
          <w:p w:rsidR="004F0CA7" w:rsidRPr="002732A2" w:rsidRDefault="004F0CA7" w:rsidP="006F0CB2">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Kutzelnigg </w:t>
            </w:r>
            <w:r w:rsidR="006F0CB2" w:rsidRPr="002732A2">
              <w:rPr>
                <w:rFonts w:ascii="Book Antiqua" w:hAnsi="Book Antiqua" w:cs="Times New Roman"/>
                <w:i/>
                <w:sz w:val="24"/>
                <w:szCs w:val="24"/>
              </w:rPr>
              <w:t>et al</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hint="eastAsia"/>
                <w:sz w:val="24"/>
                <w:szCs w:val="24"/>
                <w:vertAlign w:val="superscript"/>
                <w:lang w:eastAsia="zh-CN"/>
              </w:rPr>
              <w:t>151</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sz w:val="24"/>
                <w:szCs w:val="24"/>
              </w:rPr>
              <w:t>,</w:t>
            </w:r>
            <w:r w:rsidRPr="002732A2">
              <w:rPr>
                <w:rFonts w:ascii="Book Antiqua" w:hAnsi="Book Antiqua" w:cs="Times New Roman"/>
                <w:sz w:val="24"/>
                <w:szCs w:val="24"/>
              </w:rPr>
              <w:t xml:space="preserve"> 2014</w:t>
            </w:r>
          </w:p>
        </w:tc>
        <w:tc>
          <w:tcPr>
            <w:tcW w:w="4111" w:type="dxa"/>
          </w:tcPr>
          <w:p w:rsidR="004F0CA7" w:rsidRPr="002732A2" w:rsidRDefault="004F0CA7"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Olanzapine alone or in combination with mood stabilizers; </w:t>
            </w:r>
            <w:r w:rsidR="005F21BA" w:rsidRPr="002732A2">
              <w:rPr>
                <w:rFonts w:ascii="Book Antiqua" w:hAnsi="Book Antiqua" w:cs="Times New Roman"/>
                <w:i/>
                <w:sz w:val="24"/>
                <w:szCs w:val="24"/>
              </w:rPr>
              <w:t>n =</w:t>
            </w:r>
            <w:r w:rsidRPr="002732A2">
              <w:rPr>
                <w:rFonts w:ascii="Book Antiqua" w:hAnsi="Book Antiqua" w:cs="Times New Roman"/>
                <w:sz w:val="24"/>
                <w:szCs w:val="24"/>
              </w:rPr>
              <w:t xml:space="preserve"> 891 at entry; 657 at 2 </w:t>
            </w:r>
            <w:r w:rsidR="006F0CB2" w:rsidRPr="002732A2">
              <w:rPr>
                <w:rFonts w:ascii="Book Antiqua" w:hAnsi="Book Antiqua" w:cs="Times New Roman"/>
                <w:sz w:val="24"/>
                <w:szCs w:val="24"/>
              </w:rPr>
              <w:t>yr</w:t>
            </w:r>
            <w:r w:rsidRPr="002732A2">
              <w:rPr>
                <w:rFonts w:ascii="Book Antiqua" w:hAnsi="Book Antiqua" w:cs="Times New Roman"/>
                <w:sz w:val="24"/>
                <w:szCs w:val="24"/>
              </w:rPr>
              <w:t>; clinical interview</w:t>
            </w:r>
          </w:p>
        </w:tc>
        <w:tc>
          <w:tcPr>
            <w:tcW w:w="2835" w:type="dxa"/>
          </w:tcPr>
          <w:p w:rsidR="004F0CA7" w:rsidRPr="002732A2" w:rsidRDefault="004F0CA7"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33% at baseline; 20%</w:t>
            </w:r>
            <w:r w:rsidR="00DB494D"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at 2 </w:t>
            </w:r>
            <w:r w:rsidR="006F0CB2" w:rsidRPr="002732A2">
              <w:rPr>
                <w:rFonts w:ascii="Book Antiqua" w:hAnsi="Book Antiqua" w:cs="Times New Roman"/>
                <w:sz w:val="24"/>
                <w:szCs w:val="24"/>
              </w:rPr>
              <w:t>yr</w:t>
            </w:r>
          </w:p>
        </w:tc>
      </w:tr>
      <w:tr w:rsidR="002732A2" w:rsidRPr="002732A2" w:rsidTr="00AB7833">
        <w:tc>
          <w:tcPr>
            <w:tcW w:w="2943" w:type="dxa"/>
          </w:tcPr>
          <w:p w:rsidR="004F0CA7" w:rsidRPr="002732A2" w:rsidRDefault="004F0CA7" w:rsidP="006F0CB2">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Arvilommi </w:t>
            </w:r>
            <w:r w:rsidR="006F0CB2" w:rsidRPr="002732A2">
              <w:rPr>
                <w:rFonts w:ascii="Book Antiqua" w:hAnsi="Book Antiqua" w:cs="Times New Roman"/>
                <w:i/>
                <w:sz w:val="24"/>
                <w:szCs w:val="24"/>
              </w:rPr>
              <w:t>et al</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hint="eastAsia"/>
                <w:sz w:val="24"/>
                <w:szCs w:val="24"/>
                <w:vertAlign w:val="superscript"/>
                <w:lang w:eastAsia="zh-CN"/>
              </w:rPr>
              <w:t>101</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sz w:val="24"/>
                <w:szCs w:val="24"/>
              </w:rPr>
              <w:t>,</w:t>
            </w:r>
            <w:r w:rsidRPr="002732A2">
              <w:rPr>
                <w:rFonts w:ascii="Book Antiqua" w:hAnsi="Book Antiqua" w:cs="Times New Roman"/>
                <w:sz w:val="24"/>
                <w:szCs w:val="24"/>
              </w:rPr>
              <w:t xml:space="preserve"> 2014</w:t>
            </w:r>
          </w:p>
        </w:tc>
        <w:tc>
          <w:tcPr>
            <w:tcW w:w="4111" w:type="dxa"/>
          </w:tcPr>
          <w:p w:rsidR="004F0CA7"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4F0CA7" w:rsidRPr="002732A2">
              <w:rPr>
                <w:rFonts w:ascii="Book Antiqua" w:hAnsi="Book Antiqua" w:cs="Times New Roman"/>
                <w:sz w:val="24"/>
                <w:szCs w:val="24"/>
              </w:rPr>
              <w:t xml:space="preserve">168 on SGAs; duration 18 </w:t>
            </w:r>
            <w:r w:rsidR="006F0CB2" w:rsidRPr="002732A2">
              <w:rPr>
                <w:rFonts w:ascii="Book Antiqua" w:hAnsi="Book Antiqua" w:cs="Times New Roman"/>
                <w:sz w:val="24"/>
                <w:szCs w:val="24"/>
              </w:rPr>
              <w:t>mo</w:t>
            </w:r>
            <w:r w:rsidR="004F0CA7" w:rsidRPr="002732A2">
              <w:rPr>
                <w:rFonts w:ascii="Book Antiqua" w:hAnsi="Book Antiqua" w:cs="Times New Roman"/>
                <w:sz w:val="24"/>
                <w:szCs w:val="24"/>
              </w:rPr>
              <w:t>; clinical interview</w:t>
            </w:r>
          </w:p>
        </w:tc>
        <w:tc>
          <w:tcPr>
            <w:tcW w:w="2835" w:type="dxa"/>
          </w:tcPr>
          <w:p w:rsidR="004F0CA7" w:rsidRPr="002732A2" w:rsidRDefault="004F0CA7"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46% fully or partially non-adherent</w:t>
            </w:r>
          </w:p>
        </w:tc>
      </w:tr>
      <w:tr w:rsidR="002732A2" w:rsidRPr="002732A2" w:rsidTr="00AB7833">
        <w:tc>
          <w:tcPr>
            <w:tcW w:w="2943" w:type="dxa"/>
          </w:tcPr>
          <w:p w:rsidR="00EA20C2" w:rsidRPr="002732A2" w:rsidRDefault="00EA20C2" w:rsidP="006F0CB2">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Sajatovic </w:t>
            </w:r>
            <w:r w:rsidR="006F0CB2" w:rsidRPr="002732A2">
              <w:rPr>
                <w:rFonts w:ascii="Book Antiqua" w:hAnsi="Book Antiqua" w:cs="Times New Roman"/>
                <w:i/>
                <w:sz w:val="24"/>
                <w:szCs w:val="24"/>
              </w:rPr>
              <w:t>et al</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hint="eastAsia"/>
                <w:sz w:val="24"/>
                <w:szCs w:val="24"/>
                <w:vertAlign w:val="superscript"/>
                <w:lang w:eastAsia="zh-CN"/>
              </w:rPr>
              <w:t>152</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sz w:val="24"/>
                <w:szCs w:val="24"/>
              </w:rPr>
              <w:t>,</w:t>
            </w:r>
            <w:r w:rsidR="00DB494D"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w:t>
            </w:r>
            <w:r w:rsidR="00D30743" w:rsidRPr="002732A2">
              <w:rPr>
                <w:rFonts w:ascii="Book Antiqua" w:hAnsi="Book Antiqua" w:cs="Times New Roman"/>
                <w:sz w:val="24"/>
                <w:szCs w:val="24"/>
              </w:rPr>
              <w:t>16</w:t>
            </w:r>
          </w:p>
        </w:tc>
        <w:tc>
          <w:tcPr>
            <w:tcW w:w="4111" w:type="dxa"/>
          </w:tcPr>
          <w:p w:rsidR="00EA20C2"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D30743" w:rsidRPr="002732A2">
              <w:rPr>
                <w:rFonts w:ascii="Book Antiqua" w:hAnsi="Book Antiqua" w:cs="Times New Roman"/>
                <w:sz w:val="24"/>
                <w:szCs w:val="24"/>
              </w:rPr>
              <w:t xml:space="preserve"> 1114 on lurasidone; duration- 27 </w:t>
            </w:r>
            <w:r w:rsidR="006F0CB2" w:rsidRPr="002732A2">
              <w:rPr>
                <w:rFonts w:ascii="Book Antiqua" w:hAnsi="Book Antiqua" w:cs="Times New Roman"/>
                <w:sz w:val="24"/>
                <w:szCs w:val="24"/>
              </w:rPr>
              <w:t>mo</w:t>
            </w:r>
            <w:r w:rsidR="00D30743" w:rsidRPr="002732A2">
              <w:rPr>
                <w:rFonts w:ascii="Book Antiqua" w:hAnsi="Book Antiqua" w:cs="Times New Roman"/>
                <w:sz w:val="24"/>
                <w:szCs w:val="24"/>
              </w:rPr>
              <w:t>; retrospective claims data-MPR based</w:t>
            </w:r>
          </w:p>
        </w:tc>
        <w:tc>
          <w:tcPr>
            <w:tcW w:w="2835" w:type="dxa"/>
          </w:tcPr>
          <w:p w:rsidR="00EA20C2" w:rsidRPr="002732A2" w:rsidRDefault="00D30743"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67%took lurasidone less than 80% of the time </w:t>
            </w:r>
          </w:p>
        </w:tc>
      </w:tr>
      <w:tr w:rsidR="002732A2" w:rsidRPr="002732A2" w:rsidTr="00D905A3">
        <w:tc>
          <w:tcPr>
            <w:tcW w:w="9889" w:type="dxa"/>
            <w:gridSpan w:val="3"/>
          </w:tcPr>
          <w:p w:rsidR="00F53C2B" w:rsidRPr="002732A2" w:rsidRDefault="00F53C2B" w:rsidP="00B20558">
            <w:pPr>
              <w:spacing w:line="360" w:lineRule="auto"/>
              <w:jc w:val="both"/>
              <w:rPr>
                <w:rFonts w:ascii="Book Antiqua" w:hAnsi="Book Antiqua" w:cs="Times New Roman"/>
                <w:b/>
                <w:sz w:val="24"/>
                <w:szCs w:val="24"/>
              </w:rPr>
            </w:pPr>
            <w:r w:rsidRPr="002732A2">
              <w:rPr>
                <w:rFonts w:ascii="Book Antiqua" w:hAnsi="Book Antiqua" w:cs="Times New Roman"/>
                <w:b/>
                <w:sz w:val="24"/>
                <w:szCs w:val="24"/>
              </w:rPr>
              <w:t>Antidepressants</w:t>
            </w:r>
          </w:p>
        </w:tc>
      </w:tr>
      <w:tr w:rsidR="002732A2" w:rsidRPr="002732A2" w:rsidTr="00AB7833">
        <w:tc>
          <w:tcPr>
            <w:tcW w:w="2943" w:type="dxa"/>
          </w:tcPr>
          <w:p w:rsidR="004F0CA7" w:rsidRPr="002732A2" w:rsidRDefault="004F0CA7" w:rsidP="006F0CB2">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Svarstad </w:t>
            </w:r>
            <w:r w:rsidR="006F0CB2" w:rsidRPr="002732A2">
              <w:rPr>
                <w:rFonts w:ascii="Book Antiqua" w:hAnsi="Book Antiqua" w:cs="Times New Roman"/>
                <w:i/>
                <w:sz w:val="24"/>
                <w:szCs w:val="24"/>
              </w:rPr>
              <w:t>et al</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hint="eastAsia"/>
                <w:sz w:val="24"/>
                <w:szCs w:val="24"/>
                <w:vertAlign w:val="superscript"/>
                <w:lang w:eastAsia="zh-CN"/>
              </w:rPr>
              <w:t>52</w:t>
            </w:r>
            <w:r w:rsidR="006F0CB2" w:rsidRPr="002732A2">
              <w:rPr>
                <w:rFonts w:ascii="Book Antiqua" w:hAnsi="Book Antiqua" w:cs="Times New Roman"/>
                <w:sz w:val="24"/>
                <w:szCs w:val="24"/>
                <w:vertAlign w:val="superscript"/>
              </w:rPr>
              <w:t>]</w:t>
            </w:r>
            <w:r w:rsidR="006F0CB2" w:rsidRPr="002732A2">
              <w:rPr>
                <w:rFonts w:ascii="Book Antiqua" w:hAnsi="Book Antiqua" w:cs="Times New Roman"/>
                <w:sz w:val="24"/>
                <w:szCs w:val="24"/>
              </w:rPr>
              <w:t>,</w:t>
            </w:r>
            <w:r w:rsidRPr="002732A2">
              <w:rPr>
                <w:rFonts w:ascii="Book Antiqua" w:hAnsi="Book Antiqua" w:cs="Times New Roman"/>
                <w:sz w:val="24"/>
                <w:szCs w:val="24"/>
              </w:rPr>
              <w:t xml:space="preserve"> 2001</w:t>
            </w:r>
          </w:p>
        </w:tc>
        <w:tc>
          <w:tcPr>
            <w:tcW w:w="4111" w:type="dxa"/>
          </w:tcPr>
          <w:p w:rsidR="004F0CA7" w:rsidRPr="002732A2" w:rsidRDefault="005F21BA" w:rsidP="00B20558">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4F0CA7" w:rsidRPr="002732A2">
              <w:rPr>
                <w:rFonts w:ascii="Book Antiqua" w:hAnsi="Book Antiqua" w:cs="Times New Roman"/>
                <w:sz w:val="24"/>
                <w:szCs w:val="24"/>
              </w:rPr>
              <w:t xml:space="preserve"> 22 on antidepressants; duration 12 </w:t>
            </w:r>
            <w:r w:rsidR="006F0CB2" w:rsidRPr="002732A2">
              <w:rPr>
                <w:rFonts w:ascii="Book Antiqua" w:hAnsi="Book Antiqua" w:cs="Times New Roman"/>
                <w:sz w:val="24"/>
                <w:szCs w:val="24"/>
              </w:rPr>
              <w:t>mo</w:t>
            </w:r>
            <w:r w:rsidR="004F0CA7" w:rsidRPr="002732A2">
              <w:rPr>
                <w:rFonts w:ascii="Book Antiqua" w:hAnsi="Book Antiqua" w:cs="Times New Roman"/>
                <w:sz w:val="24"/>
                <w:szCs w:val="24"/>
              </w:rPr>
              <w:t xml:space="preserve">; retrospective claims data </w:t>
            </w:r>
          </w:p>
        </w:tc>
        <w:tc>
          <w:tcPr>
            <w:tcW w:w="2835" w:type="dxa"/>
          </w:tcPr>
          <w:p w:rsidR="004F0CA7" w:rsidRPr="002732A2" w:rsidRDefault="004F0CA7"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27% irregular use</w:t>
            </w:r>
          </w:p>
        </w:tc>
      </w:tr>
      <w:tr w:rsidR="004F0CA7" w:rsidRPr="002732A2" w:rsidTr="00AB7833">
        <w:tc>
          <w:tcPr>
            <w:tcW w:w="2943" w:type="dxa"/>
          </w:tcPr>
          <w:p w:rsidR="004F0CA7" w:rsidRPr="002732A2" w:rsidRDefault="006F0CB2" w:rsidP="006F0CB2">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Bauer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153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2013</w:t>
            </w:r>
            <w:r w:rsidR="004F0CA7" w:rsidRPr="002732A2">
              <w:rPr>
                <w:rFonts w:ascii="Book Antiqua" w:hAnsi="Book Antiqua" w:cs="Times New Roman"/>
                <w:sz w:val="24"/>
                <w:szCs w:val="24"/>
              </w:rPr>
              <w:t>b</w:t>
            </w:r>
          </w:p>
        </w:tc>
        <w:tc>
          <w:tcPr>
            <w:tcW w:w="4111" w:type="dxa"/>
          </w:tcPr>
          <w:p w:rsidR="004F0CA7" w:rsidRPr="002732A2" w:rsidRDefault="005F21BA" w:rsidP="00DB494D">
            <w:pPr>
              <w:spacing w:line="360" w:lineRule="auto"/>
              <w:jc w:val="both"/>
              <w:rPr>
                <w:rFonts w:ascii="Book Antiqua" w:hAnsi="Book Antiqua" w:cs="Times New Roman"/>
                <w:sz w:val="24"/>
                <w:szCs w:val="24"/>
              </w:rPr>
            </w:pPr>
            <w:r w:rsidRPr="002732A2">
              <w:rPr>
                <w:rFonts w:ascii="Book Antiqua" w:hAnsi="Book Antiqua" w:cs="Times New Roman"/>
                <w:i/>
                <w:sz w:val="24"/>
                <w:szCs w:val="24"/>
              </w:rPr>
              <w:t>n =</w:t>
            </w:r>
            <w:r w:rsidR="004F0CA7" w:rsidRPr="002732A2">
              <w:rPr>
                <w:rFonts w:ascii="Book Antiqua" w:hAnsi="Book Antiqua" w:cs="Times New Roman"/>
                <w:sz w:val="24"/>
                <w:szCs w:val="24"/>
              </w:rPr>
              <w:t xml:space="preserve"> 144 on antidepressants; duration - daily for 100 d; self-report</w:t>
            </w:r>
          </w:p>
        </w:tc>
        <w:tc>
          <w:tcPr>
            <w:tcW w:w="2835" w:type="dxa"/>
          </w:tcPr>
          <w:p w:rsidR="004F0CA7" w:rsidRPr="002732A2" w:rsidRDefault="00DB494D"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19% (missing/changing doses</w:t>
            </w:r>
            <w:r w:rsidR="004F0CA7" w:rsidRPr="002732A2">
              <w:rPr>
                <w:rFonts w:ascii="Book Antiqua" w:hAnsi="Book Antiqua" w:cs="Times New Roman"/>
                <w:sz w:val="24"/>
                <w:szCs w:val="24"/>
              </w:rPr>
              <w:t>) to 41% (drug holidays)</w:t>
            </w:r>
          </w:p>
        </w:tc>
      </w:tr>
    </w:tbl>
    <w:p w:rsidR="00EE0BAC" w:rsidRPr="002732A2" w:rsidRDefault="00EE0BAC" w:rsidP="00B20558">
      <w:pPr>
        <w:spacing w:after="0" w:line="360" w:lineRule="auto"/>
        <w:jc w:val="both"/>
        <w:rPr>
          <w:rFonts w:ascii="Book Antiqua" w:hAnsi="Book Antiqua"/>
          <w:sz w:val="24"/>
          <w:szCs w:val="24"/>
        </w:rPr>
      </w:pPr>
    </w:p>
    <w:p w:rsidR="009B7ED6" w:rsidRPr="002732A2" w:rsidRDefault="009B7ED6" w:rsidP="00B20558">
      <w:pPr>
        <w:autoSpaceDE w:val="0"/>
        <w:autoSpaceDN w:val="0"/>
        <w:adjustRightInd w:val="0"/>
        <w:spacing w:after="0" w:line="360" w:lineRule="auto"/>
        <w:jc w:val="both"/>
        <w:rPr>
          <w:rFonts w:ascii="Book Antiqua" w:hAnsi="Book Antiqua" w:cs="Times New Roman"/>
          <w:sz w:val="24"/>
          <w:szCs w:val="24"/>
        </w:rPr>
      </w:pPr>
      <w:r w:rsidRPr="002732A2">
        <w:rPr>
          <w:rFonts w:ascii="Book Antiqua" w:hAnsi="Book Antiqua" w:cs="Times New Roman"/>
          <w:sz w:val="24"/>
          <w:szCs w:val="24"/>
        </w:rPr>
        <w:lastRenderedPageBreak/>
        <w:t>ANT</w:t>
      </w:r>
      <w:r w:rsidR="00DB494D"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Attitudes towards neuroleptic treatment; BD</w:t>
      </w:r>
      <w:r w:rsidR="00DB494D"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DB494D" w:rsidRPr="002732A2">
        <w:rPr>
          <w:rFonts w:ascii="Book Antiqua" w:hAnsi="Book Antiqua" w:cs="Times New Roman"/>
          <w:sz w:val="24"/>
          <w:szCs w:val="24"/>
        </w:rPr>
        <w:t xml:space="preserve">Bipolar </w:t>
      </w:r>
      <w:r w:rsidRPr="002732A2">
        <w:rPr>
          <w:rFonts w:ascii="Book Antiqua" w:hAnsi="Book Antiqua" w:cs="Times New Roman"/>
          <w:sz w:val="24"/>
          <w:szCs w:val="24"/>
        </w:rPr>
        <w:t>disorder;</w:t>
      </w:r>
      <w:r w:rsidR="007530A4" w:rsidRPr="002732A2">
        <w:rPr>
          <w:rFonts w:ascii="Book Antiqua" w:hAnsi="Book Antiqua" w:cs="Times New Roman"/>
          <w:sz w:val="24"/>
          <w:szCs w:val="24"/>
        </w:rPr>
        <w:t xml:space="preserve"> </w:t>
      </w:r>
      <w:r w:rsidR="002D35C0" w:rsidRPr="002732A2">
        <w:rPr>
          <w:rFonts w:ascii="Book Antiqua" w:hAnsi="Book Antiqua" w:cs="Times New Roman"/>
          <w:sz w:val="24"/>
          <w:szCs w:val="24"/>
        </w:rPr>
        <w:t>CMG</w:t>
      </w:r>
      <w:r w:rsidR="00DB494D" w:rsidRPr="002732A2">
        <w:rPr>
          <w:rFonts w:ascii="Book Antiqua" w:hAnsi="Book Antiqua" w:cs="Times New Roman" w:hint="eastAsia"/>
          <w:sz w:val="24"/>
          <w:szCs w:val="24"/>
          <w:lang w:eastAsia="zh-CN"/>
        </w:rPr>
        <w:t xml:space="preserve">: </w:t>
      </w:r>
      <w:r w:rsidR="002D35C0" w:rsidRPr="002732A2">
        <w:rPr>
          <w:rFonts w:ascii="Book Antiqua" w:hAnsi="Book Antiqua" w:cs="Times New Roman"/>
          <w:sz w:val="24"/>
          <w:szCs w:val="24"/>
        </w:rPr>
        <w:t xml:space="preserve">Cumulative medication gaps; </w:t>
      </w:r>
      <w:r w:rsidRPr="002732A2">
        <w:rPr>
          <w:rFonts w:ascii="Book Antiqua" w:hAnsi="Book Antiqua" w:cs="Times New Roman"/>
          <w:sz w:val="24"/>
          <w:szCs w:val="24"/>
        </w:rPr>
        <w:t>CRS</w:t>
      </w:r>
      <w:r w:rsidR="00DB494D"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Compliance Rating Scale;</w:t>
      </w:r>
      <w:r w:rsidR="00DB494D"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DAI-10</w:t>
      </w:r>
      <w:r w:rsidR="00DB494D"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Drug Attitude Inventory-10 item version; MARS</w:t>
      </w:r>
      <w:r w:rsidR="00DB494D"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Medication Adherence Report Scale (MARS-5-five item version); MMAS</w:t>
      </w:r>
      <w:r w:rsidR="00DB494D"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Morisky Medication Adherence Scale (MMAS-8-8 item version);</w:t>
      </w:r>
      <w:r w:rsidR="00D22EB0" w:rsidRPr="002732A2">
        <w:rPr>
          <w:rFonts w:ascii="Book Antiqua" w:hAnsi="Book Antiqua" w:cs="Times New Roman"/>
          <w:sz w:val="24"/>
          <w:szCs w:val="24"/>
        </w:rPr>
        <w:t xml:space="preserve"> MPR</w:t>
      </w:r>
      <w:r w:rsidR="00DB494D" w:rsidRPr="002732A2">
        <w:rPr>
          <w:rFonts w:ascii="Book Antiqua" w:hAnsi="Book Antiqua" w:cs="Times New Roman" w:hint="eastAsia"/>
          <w:sz w:val="24"/>
          <w:szCs w:val="24"/>
          <w:lang w:eastAsia="zh-CN"/>
        </w:rPr>
        <w:t xml:space="preserve">: </w:t>
      </w:r>
      <w:r w:rsidR="00D22EB0" w:rsidRPr="002732A2">
        <w:rPr>
          <w:rFonts w:ascii="Book Antiqua" w:hAnsi="Book Antiqua" w:cs="Times New Roman"/>
          <w:sz w:val="24"/>
          <w:szCs w:val="24"/>
        </w:rPr>
        <w:t>Medication possession ration;</w:t>
      </w:r>
      <w:r w:rsidRPr="002732A2">
        <w:rPr>
          <w:rFonts w:ascii="Book Antiqua" w:hAnsi="Book Antiqua" w:cs="Times New Roman"/>
          <w:sz w:val="24"/>
          <w:szCs w:val="24"/>
        </w:rPr>
        <w:t xml:space="preserve"> RBC</w:t>
      </w:r>
      <w:r w:rsidR="00DB494D" w:rsidRPr="002732A2">
        <w:rPr>
          <w:rFonts w:ascii="Book Antiqua" w:hAnsi="Book Antiqua" w:cs="Times New Roman"/>
          <w:sz w:val="24"/>
          <w:szCs w:val="24"/>
          <w:lang w:eastAsia="zh-CN"/>
        </w:rPr>
        <w:t>:</w:t>
      </w:r>
      <w:r w:rsidRPr="002732A2">
        <w:rPr>
          <w:rFonts w:ascii="Book Antiqua" w:hAnsi="Book Antiqua" w:cs="Times New Roman"/>
          <w:sz w:val="24"/>
          <w:szCs w:val="24"/>
        </w:rPr>
        <w:t xml:space="preserve"> </w:t>
      </w:r>
      <w:r w:rsidR="00DB494D" w:rsidRPr="002732A2">
        <w:rPr>
          <w:rFonts w:ascii="Book Antiqua" w:hAnsi="Book Antiqua" w:cs="Times New Roman"/>
          <w:sz w:val="24"/>
          <w:szCs w:val="24"/>
        </w:rPr>
        <w:t xml:space="preserve">Red </w:t>
      </w:r>
      <w:r w:rsidRPr="002732A2">
        <w:rPr>
          <w:rFonts w:ascii="Book Antiqua" w:hAnsi="Book Antiqua" w:cs="Times New Roman"/>
          <w:sz w:val="24"/>
          <w:szCs w:val="24"/>
        </w:rPr>
        <w:t>blood cells; RCBD</w:t>
      </w:r>
      <w:r w:rsidR="00DB494D"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DB494D" w:rsidRPr="002732A2">
        <w:rPr>
          <w:rFonts w:ascii="Book Antiqua" w:hAnsi="Book Antiqua" w:cs="Times New Roman"/>
          <w:sz w:val="24"/>
          <w:szCs w:val="24"/>
        </w:rPr>
        <w:t xml:space="preserve">Rapid </w:t>
      </w:r>
      <w:r w:rsidRPr="002732A2">
        <w:rPr>
          <w:rFonts w:ascii="Book Antiqua" w:hAnsi="Book Antiqua" w:cs="Times New Roman"/>
          <w:sz w:val="24"/>
          <w:szCs w:val="24"/>
        </w:rPr>
        <w:t>cycling bipolar disorder; RSM</w:t>
      </w:r>
      <w:r w:rsidR="00DB494D"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Reasons for Stopping Medication’ questionnaire; ROMI</w:t>
      </w:r>
      <w:r w:rsidR="00DB494D"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Rating of Medication Influences Scale; SGA</w:t>
      </w:r>
      <w:r w:rsidR="00DB494D"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DB494D" w:rsidRPr="002732A2">
        <w:rPr>
          <w:rFonts w:ascii="Book Antiqua" w:hAnsi="Book Antiqua" w:cs="Times New Roman"/>
          <w:sz w:val="24"/>
          <w:szCs w:val="24"/>
        </w:rPr>
        <w:t xml:space="preserve">Second </w:t>
      </w:r>
      <w:r w:rsidRPr="002732A2">
        <w:rPr>
          <w:rFonts w:ascii="Book Antiqua" w:hAnsi="Book Antiqua" w:cs="Times New Roman"/>
          <w:sz w:val="24"/>
          <w:szCs w:val="24"/>
        </w:rPr>
        <w:t>generation antipsychotics; SMAQ</w:t>
      </w:r>
      <w:r w:rsidR="00DB494D"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Simplified Medication Adherence Questionnaire; SUD</w:t>
      </w:r>
      <w:r w:rsidR="00DB494D"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substance use disorders; SRTAB</w:t>
      </w:r>
      <w:r w:rsidR="00DB494D"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Self-reported Treatment Adherence Behaviours; TOS</w:t>
      </w:r>
      <w:r w:rsidR="00DB494D"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Treatment Observation Form; TRQ</w:t>
      </w:r>
      <w:r w:rsidR="00DB494D"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Tablet Routines Questionnaire</w:t>
      </w:r>
      <w:r w:rsidR="00DB494D"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p>
    <w:p w:rsidR="00DC1BAC" w:rsidRPr="002732A2" w:rsidRDefault="00DC1BAC" w:rsidP="00B20558">
      <w:pPr>
        <w:spacing w:after="0" w:line="360" w:lineRule="auto"/>
        <w:jc w:val="both"/>
        <w:rPr>
          <w:rFonts w:ascii="Book Antiqua" w:hAnsi="Book Antiqua" w:cs="Times New Roman"/>
          <w:b/>
          <w:sz w:val="24"/>
          <w:szCs w:val="24"/>
          <w:lang w:eastAsia="zh-CN"/>
        </w:rPr>
      </w:pPr>
    </w:p>
    <w:p w:rsidR="00DB494D" w:rsidRPr="002732A2" w:rsidRDefault="00DB494D">
      <w:pPr>
        <w:rPr>
          <w:rFonts w:ascii="Book Antiqua" w:hAnsi="Book Antiqua" w:cs="Times New Roman"/>
          <w:b/>
          <w:sz w:val="24"/>
          <w:szCs w:val="24"/>
        </w:rPr>
      </w:pPr>
      <w:r w:rsidRPr="002732A2">
        <w:rPr>
          <w:rFonts w:ascii="Book Antiqua" w:hAnsi="Book Antiqua" w:cs="Times New Roman"/>
          <w:b/>
          <w:sz w:val="24"/>
          <w:szCs w:val="24"/>
        </w:rPr>
        <w:br w:type="page"/>
      </w:r>
    </w:p>
    <w:p w:rsidR="00DC1BAC" w:rsidRPr="002732A2" w:rsidRDefault="00DB494D" w:rsidP="00B20558">
      <w:pPr>
        <w:spacing w:after="0" w:line="360" w:lineRule="auto"/>
        <w:jc w:val="both"/>
        <w:rPr>
          <w:rFonts w:ascii="Book Antiqua" w:hAnsi="Book Antiqua" w:cs="Times New Roman"/>
          <w:b/>
          <w:sz w:val="24"/>
          <w:szCs w:val="24"/>
        </w:rPr>
      </w:pPr>
      <w:r w:rsidRPr="002732A2">
        <w:rPr>
          <w:rFonts w:ascii="Book Antiqua" w:hAnsi="Book Antiqua" w:cs="Times New Roman"/>
          <w:b/>
          <w:sz w:val="24"/>
          <w:szCs w:val="24"/>
        </w:rPr>
        <w:lastRenderedPageBreak/>
        <w:t>Table 5</w:t>
      </w:r>
      <w:r w:rsidR="00DC1BAC" w:rsidRPr="002732A2">
        <w:rPr>
          <w:rFonts w:ascii="Book Antiqua" w:hAnsi="Book Antiqua" w:cs="Times New Roman"/>
          <w:b/>
          <w:sz w:val="24"/>
          <w:szCs w:val="24"/>
        </w:rPr>
        <w:t xml:space="preserve"> Studies of demographic correlates of medication non-adherence in </w:t>
      </w:r>
      <w:r w:rsidRPr="002732A2">
        <w:rPr>
          <w:rFonts w:ascii="Book Antiqua" w:hAnsi="Book Antiqua" w:cs="Times New Roman"/>
          <w:b/>
          <w:sz w:val="24"/>
          <w:szCs w:val="24"/>
        </w:rPr>
        <w:t>bipolar disorder</w:t>
      </w:r>
    </w:p>
    <w:tbl>
      <w:tblPr>
        <w:tblStyle w:val="TableGrid"/>
        <w:tblW w:w="11482" w:type="dxa"/>
        <w:tblInd w:w="-1026" w:type="dxa"/>
        <w:tblLayout w:type="fixed"/>
        <w:tblLook w:val="04A0" w:firstRow="1" w:lastRow="0" w:firstColumn="1" w:lastColumn="0" w:noHBand="0" w:noVBand="1"/>
      </w:tblPr>
      <w:tblGrid>
        <w:gridCol w:w="1985"/>
        <w:gridCol w:w="3827"/>
        <w:gridCol w:w="3827"/>
        <w:gridCol w:w="1843"/>
      </w:tblGrid>
      <w:tr w:rsidR="006B3BDA" w:rsidRPr="002732A2" w:rsidTr="0033098E">
        <w:tc>
          <w:tcPr>
            <w:tcW w:w="1985" w:type="dxa"/>
          </w:tcPr>
          <w:p w:rsidR="00DC1BAC" w:rsidRPr="002732A2" w:rsidRDefault="00DC1BAC" w:rsidP="00B20558">
            <w:pPr>
              <w:spacing w:line="360" w:lineRule="auto"/>
              <w:jc w:val="both"/>
              <w:rPr>
                <w:rFonts w:ascii="Book Antiqua" w:hAnsi="Book Antiqua" w:cs="Times New Roman"/>
                <w:b/>
                <w:sz w:val="24"/>
                <w:szCs w:val="24"/>
                <w:lang w:val="en-US"/>
              </w:rPr>
            </w:pPr>
            <w:r w:rsidRPr="002732A2">
              <w:rPr>
                <w:rFonts w:ascii="Book Antiqua" w:hAnsi="Book Antiqua" w:cs="Times New Roman"/>
                <w:b/>
                <w:sz w:val="24"/>
                <w:szCs w:val="24"/>
              </w:rPr>
              <w:t>Demographic</w:t>
            </w:r>
            <w:r w:rsidRPr="002732A2">
              <w:rPr>
                <w:rFonts w:ascii="Book Antiqua" w:hAnsi="Book Antiqua" w:cs="Times New Roman"/>
                <w:b/>
                <w:sz w:val="24"/>
                <w:szCs w:val="24"/>
                <w:lang w:val="en-US"/>
              </w:rPr>
              <w:t xml:space="preserve"> correlates </w:t>
            </w:r>
          </w:p>
        </w:tc>
        <w:tc>
          <w:tcPr>
            <w:tcW w:w="3827" w:type="dxa"/>
          </w:tcPr>
          <w:p w:rsidR="00DC1BAC" w:rsidRPr="002732A2" w:rsidRDefault="00DC1BAC" w:rsidP="00B20558">
            <w:pPr>
              <w:spacing w:line="360" w:lineRule="auto"/>
              <w:jc w:val="both"/>
              <w:rPr>
                <w:rFonts w:ascii="Book Antiqua" w:hAnsi="Book Antiqua" w:cs="Times New Roman"/>
                <w:b/>
                <w:sz w:val="24"/>
                <w:szCs w:val="24"/>
                <w:lang w:val="en-US"/>
              </w:rPr>
            </w:pPr>
            <w:r w:rsidRPr="002732A2">
              <w:rPr>
                <w:rFonts w:ascii="Book Antiqua" w:hAnsi="Book Antiqua" w:cs="Times New Roman"/>
                <w:b/>
                <w:sz w:val="24"/>
                <w:szCs w:val="24"/>
                <w:lang w:val="en-US"/>
              </w:rPr>
              <w:t>Studies with positive associations</w:t>
            </w:r>
          </w:p>
        </w:tc>
        <w:tc>
          <w:tcPr>
            <w:tcW w:w="3827" w:type="dxa"/>
          </w:tcPr>
          <w:p w:rsidR="00DC1BAC" w:rsidRPr="002732A2" w:rsidRDefault="00DC1BAC" w:rsidP="00B20558">
            <w:pPr>
              <w:spacing w:line="360" w:lineRule="auto"/>
              <w:jc w:val="both"/>
              <w:rPr>
                <w:rFonts w:ascii="Book Antiqua" w:hAnsi="Book Antiqua" w:cs="Times New Roman"/>
                <w:b/>
                <w:sz w:val="24"/>
                <w:szCs w:val="24"/>
                <w:lang w:val="en-US"/>
              </w:rPr>
            </w:pPr>
            <w:r w:rsidRPr="002732A2">
              <w:rPr>
                <w:rFonts w:ascii="Book Antiqua" w:hAnsi="Book Antiqua" w:cs="Times New Roman"/>
                <w:b/>
                <w:sz w:val="24"/>
                <w:szCs w:val="24"/>
                <w:lang w:val="en-US"/>
              </w:rPr>
              <w:t>Studies without positive associations</w:t>
            </w:r>
          </w:p>
        </w:tc>
        <w:tc>
          <w:tcPr>
            <w:tcW w:w="1843" w:type="dxa"/>
          </w:tcPr>
          <w:p w:rsidR="00DC1BAC" w:rsidRPr="002732A2" w:rsidRDefault="00DC1BAC" w:rsidP="00B20558">
            <w:pPr>
              <w:spacing w:line="360" w:lineRule="auto"/>
              <w:jc w:val="both"/>
              <w:rPr>
                <w:rFonts w:ascii="Book Antiqua" w:hAnsi="Book Antiqua" w:cs="Times New Roman"/>
                <w:b/>
                <w:sz w:val="24"/>
                <w:szCs w:val="24"/>
                <w:lang w:val="en-US"/>
              </w:rPr>
            </w:pPr>
            <w:r w:rsidRPr="002732A2">
              <w:rPr>
                <w:rFonts w:ascii="Book Antiqua" w:hAnsi="Book Antiqua" w:cs="Times New Roman"/>
                <w:b/>
                <w:sz w:val="24"/>
                <w:szCs w:val="24"/>
                <w:lang w:val="en-US"/>
              </w:rPr>
              <w:t>Others</w:t>
            </w:r>
          </w:p>
        </w:tc>
      </w:tr>
      <w:tr w:rsidR="006B3BDA" w:rsidRPr="002732A2" w:rsidTr="0033098E">
        <w:tc>
          <w:tcPr>
            <w:tcW w:w="1985" w:type="dxa"/>
          </w:tcPr>
          <w:p w:rsidR="00DC1BAC" w:rsidRPr="002732A2" w:rsidRDefault="00DC1BAC"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Any demographic variable</w:t>
            </w:r>
          </w:p>
        </w:tc>
        <w:tc>
          <w:tcPr>
            <w:tcW w:w="3827" w:type="dxa"/>
          </w:tcPr>
          <w:p w:rsidR="00DC1BAC" w:rsidRPr="002732A2" w:rsidRDefault="00DC1BAC" w:rsidP="00B20558">
            <w:pPr>
              <w:spacing w:line="360" w:lineRule="auto"/>
              <w:jc w:val="both"/>
              <w:rPr>
                <w:rFonts w:ascii="Book Antiqua" w:hAnsi="Book Antiqua" w:cs="Times New Roman"/>
                <w:sz w:val="24"/>
                <w:szCs w:val="24"/>
                <w:lang w:val="en-US"/>
              </w:rPr>
            </w:pPr>
          </w:p>
        </w:tc>
        <w:tc>
          <w:tcPr>
            <w:tcW w:w="3827" w:type="dxa"/>
          </w:tcPr>
          <w:p w:rsidR="00DC1BAC" w:rsidRPr="002732A2" w:rsidRDefault="00D82E22" w:rsidP="00DB494D">
            <w:pPr>
              <w:pStyle w:val="ListParagraph"/>
              <w:spacing w:line="360" w:lineRule="auto"/>
              <w:ind w:left="0"/>
              <w:rPr>
                <w:rFonts w:ascii="Book Antiqua" w:hAnsi="Book Antiqua" w:cs="Times New Roman"/>
                <w:sz w:val="24"/>
                <w:szCs w:val="24"/>
              </w:rPr>
            </w:pPr>
            <w:r w:rsidRPr="002732A2">
              <w:rPr>
                <w:rFonts w:ascii="Book Antiqua" w:hAnsi="Book Antiqua" w:cs="Times New Roman"/>
                <w:sz w:val="24"/>
                <w:szCs w:val="24"/>
              </w:rPr>
              <w:t xml:space="preserve">Jamison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w:t>
            </w:r>
            <w:r w:rsidRPr="002732A2">
              <w:rPr>
                <w:rFonts w:ascii="Book Antiqua" w:hAnsi="Book Antiqua" w:cs="Times New Roman"/>
                <w:sz w:val="24"/>
                <w:szCs w:val="24"/>
                <w:vertAlign w:val="superscript"/>
              </w:rPr>
              <w:t>]</w:t>
            </w:r>
            <w:r w:rsidR="00DB494D"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DB494D" w:rsidRPr="002732A2">
              <w:rPr>
                <w:rFonts w:ascii="Book Antiqua" w:hAnsi="Book Antiqua" w:cs="Times New Roman"/>
                <w:sz w:val="24"/>
                <w:szCs w:val="24"/>
              </w:rPr>
              <w:t>1979</w:t>
            </w:r>
            <w:r w:rsidRPr="002732A2">
              <w:rPr>
                <w:rFonts w:ascii="Book Antiqua" w:hAnsi="Book Antiqua" w:cs="Times New Roman"/>
                <w:sz w:val="24"/>
                <w:szCs w:val="24"/>
              </w:rPr>
              <w:t xml:space="preserve">; </w:t>
            </w:r>
            <w:r w:rsidR="00DC1BAC" w:rsidRPr="002732A2">
              <w:rPr>
                <w:rFonts w:ascii="Book Antiqua" w:hAnsi="Book Antiqua" w:cs="Times New Roman"/>
                <w:sz w:val="24"/>
                <w:szCs w:val="24"/>
              </w:rPr>
              <w:t xml:space="preserve">Aagaard </w:t>
            </w:r>
            <w:r w:rsidR="006F0CB2" w:rsidRPr="002732A2">
              <w:rPr>
                <w:rFonts w:ascii="Book Antiqua" w:hAnsi="Book Antiqua" w:cs="Times New Roman"/>
                <w:sz w:val="24"/>
                <w:szCs w:val="24"/>
              </w:rPr>
              <w:t>and</w:t>
            </w:r>
            <w:r w:rsidRPr="002732A2">
              <w:rPr>
                <w:rFonts w:ascii="Book Antiqua" w:hAnsi="Book Antiqua" w:cs="Times New Roman"/>
                <w:sz w:val="24"/>
                <w:szCs w:val="24"/>
              </w:rPr>
              <w:t xml:space="preserve"> </w:t>
            </w:r>
            <w:r w:rsidR="00DC1BAC" w:rsidRPr="002732A2">
              <w:rPr>
                <w:rFonts w:ascii="Book Antiqua" w:hAnsi="Book Antiqua" w:cs="Times New Roman"/>
                <w:sz w:val="24"/>
                <w:szCs w:val="24"/>
              </w:rPr>
              <w:t>Vestergaard</w:t>
            </w:r>
            <w:r w:rsidR="00DB494D" w:rsidRPr="002732A2">
              <w:rPr>
                <w:rFonts w:ascii="Book Antiqua" w:hAnsi="Book Antiqua" w:cs="Times New Roman"/>
                <w:sz w:val="24"/>
                <w:szCs w:val="24"/>
                <w:vertAlign w:val="superscript"/>
              </w:rPr>
              <w:t>[118]</w:t>
            </w:r>
            <w:r w:rsidR="00DC1BAC" w:rsidRPr="002732A2">
              <w:rPr>
                <w:rFonts w:ascii="Book Antiqua" w:hAnsi="Book Antiqua" w:cs="Times New Roman"/>
                <w:sz w:val="24"/>
                <w:szCs w:val="24"/>
              </w:rPr>
              <w:t>, 1990</w:t>
            </w:r>
            <w:r w:rsidRPr="002732A2">
              <w:rPr>
                <w:rFonts w:ascii="Book Antiqua" w:hAnsi="Book Antiqua" w:cs="Times New Roman"/>
                <w:sz w:val="24"/>
                <w:szCs w:val="24"/>
              </w:rPr>
              <w:t xml:space="preserve">; Maj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122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601B58"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1998</w:t>
            </w:r>
            <w:r w:rsidR="00DC1BA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Schuman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123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601B58"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1999</w:t>
            </w:r>
            <w:r w:rsidR="00DC1BA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Colom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2000</w:t>
            </w:r>
            <w:r w:rsidR="00DC1BA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Licht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125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w:t>
            </w:r>
            <w:r w:rsidR="00DC1BAC" w:rsidRPr="002732A2">
              <w:rPr>
                <w:rFonts w:ascii="Book Antiqua" w:hAnsi="Book Antiqua" w:cs="Times New Roman"/>
                <w:sz w:val="24"/>
                <w:szCs w:val="24"/>
              </w:rPr>
              <w:t xml:space="preserve">2001; Scott </w:t>
            </w:r>
            <w:r w:rsidRPr="002732A2">
              <w:rPr>
                <w:rFonts w:ascii="Book Antiqua" w:hAnsi="Book Antiqua" w:cs="Times New Roman"/>
                <w:sz w:val="24"/>
                <w:szCs w:val="24"/>
                <w:vertAlign w:val="superscript"/>
              </w:rPr>
              <w:t>[126]</w:t>
            </w:r>
            <w:r w:rsidR="00601B58"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DC1BAC" w:rsidRPr="002732A2">
              <w:rPr>
                <w:rFonts w:ascii="Book Antiqua" w:hAnsi="Book Antiqua" w:cs="Times New Roman"/>
                <w:sz w:val="24"/>
                <w:szCs w:val="24"/>
              </w:rPr>
              <w:t>2002</w:t>
            </w:r>
            <w:r w:rsidRPr="002732A2">
              <w:rPr>
                <w:rFonts w:ascii="Book Antiqua" w:hAnsi="Book Antiqua" w:cs="Times New Roman"/>
                <w:sz w:val="24"/>
                <w:szCs w:val="24"/>
              </w:rPr>
              <w:t xml:space="preserve">; Scott </w:t>
            </w:r>
            <w:r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Pope</w:t>
            </w:r>
            <w:r w:rsidRPr="002732A2">
              <w:rPr>
                <w:rFonts w:ascii="Book Antiqua" w:hAnsi="Book Antiqua" w:cs="Times New Roman"/>
                <w:sz w:val="24"/>
                <w:szCs w:val="24"/>
                <w:vertAlign w:val="superscript"/>
              </w:rPr>
              <w:t>[127]</w:t>
            </w:r>
            <w:r w:rsidRPr="002732A2">
              <w:rPr>
                <w:rFonts w:ascii="Book Antiqua" w:hAnsi="Book Antiqua" w:cs="Times New Roman"/>
                <w:sz w:val="24"/>
                <w:szCs w:val="24"/>
              </w:rPr>
              <w:t xml:space="preserve">, 2002a; </w:t>
            </w:r>
            <w:r w:rsidR="002279AD" w:rsidRPr="002732A2">
              <w:rPr>
                <w:rFonts w:ascii="Book Antiqua" w:hAnsi="Book Antiqua" w:cs="Times New Roman"/>
                <w:sz w:val="24"/>
                <w:szCs w:val="24"/>
              </w:rPr>
              <w:t>Kliendienst and Griel</w:t>
            </w:r>
            <w:r w:rsidR="002279AD" w:rsidRPr="002732A2">
              <w:rPr>
                <w:rFonts w:ascii="Book Antiqua" w:hAnsi="Book Antiqua" w:cs="Times New Roman"/>
                <w:sz w:val="24"/>
                <w:szCs w:val="24"/>
                <w:vertAlign w:val="superscript"/>
              </w:rPr>
              <w:t>[</w:t>
            </w:r>
            <w:r w:rsidR="002279AD" w:rsidRPr="002732A2">
              <w:rPr>
                <w:rFonts w:ascii="Book Antiqua" w:hAnsi="Book Antiqua" w:cs="Times New Roman"/>
                <w:sz w:val="24"/>
                <w:szCs w:val="24"/>
                <w:vertAlign w:val="superscript"/>
                <w:lang w:eastAsia="zh-CN"/>
              </w:rPr>
              <w:t>156</w:t>
            </w:r>
            <w:r w:rsidR="002279AD" w:rsidRPr="002732A2">
              <w:rPr>
                <w:rFonts w:ascii="Book Antiqua" w:hAnsi="Book Antiqua" w:cs="Times New Roman"/>
                <w:sz w:val="24"/>
                <w:szCs w:val="24"/>
                <w:vertAlign w:val="superscript"/>
              </w:rPr>
              <w:t>]</w:t>
            </w:r>
            <w:r w:rsidR="002279AD" w:rsidRPr="002732A2">
              <w:rPr>
                <w:rFonts w:ascii="Book Antiqua" w:hAnsi="Book Antiqua" w:cs="Times New Roman"/>
                <w:sz w:val="24"/>
                <w:szCs w:val="24"/>
              </w:rPr>
              <w:t xml:space="preserve">, 2004; </w:t>
            </w:r>
            <w:r w:rsidR="00451BFA" w:rsidRPr="002732A2">
              <w:rPr>
                <w:rFonts w:ascii="Book Antiqua" w:hAnsi="Book Antiqua" w:cs="Times New Roman"/>
                <w:sz w:val="24"/>
                <w:szCs w:val="24"/>
              </w:rPr>
              <w:t xml:space="preserve">Revicki </w:t>
            </w:r>
            <w:r w:rsidR="00451BFA" w:rsidRPr="002732A2">
              <w:rPr>
                <w:rFonts w:ascii="Book Antiqua" w:hAnsi="Book Antiqua" w:cs="Times New Roman"/>
                <w:i/>
                <w:sz w:val="24"/>
                <w:szCs w:val="24"/>
              </w:rPr>
              <w:t>et a</w:t>
            </w:r>
            <w:r w:rsidR="00451BFA" w:rsidRPr="002732A2">
              <w:rPr>
                <w:rFonts w:ascii="Book Antiqua" w:hAnsi="Book Antiqua" w:cs="Times New Roman"/>
                <w:sz w:val="24"/>
                <w:szCs w:val="24"/>
              </w:rPr>
              <w:t>l</w:t>
            </w:r>
            <w:r w:rsidR="00451BFA" w:rsidRPr="002732A2">
              <w:rPr>
                <w:rFonts w:ascii="Book Antiqua" w:hAnsi="Book Antiqua" w:cs="Times New Roman"/>
                <w:sz w:val="24"/>
                <w:szCs w:val="24"/>
                <w:vertAlign w:val="superscript"/>
              </w:rPr>
              <w:t>[</w:t>
            </w:r>
            <w:r w:rsidR="00451BFA" w:rsidRPr="002732A2">
              <w:rPr>
                <w:rFonts w:ascii="Book Antiqua" w:hAnsi="Book Antiqua" w:cs="Times New Roman"/>
                <w:sz w:val="24"/>
                <w:szCs w:val="24"/>
                <w:vertAlign w:val="superscript"/>
                <w:lang w:eastAsia="zh-CN"/>
              </w:rPr>
              <w:t>155</w:t>
            </w:r>
            <w:r w:rsidR="00451BFA" w:rsidRPr="002732A2">
              <w:rPr>
                <w:rFonts w:ascii="Book Antiqua" w:hAnsi="Book Antiqua" w:cs="Times New Roman"/>
                <w:sz w:val="24"/>
                <w:szCs w:val="24"/>
                <w:vertAlign w:val="superscript"/>
              </w:rPr>
              <w:t>]</w:t>
            </w:r>
            <w:r w:rsidR="00451BFA" w:rsidRPr="002732A2">
              <w:rPr>
                <w:rFonts w:ascii="Book Antiqua" w:hAnsi="Book Antiqua" w:cs="Times New Roman"/>
                <w:sz w:val="24"/>
                <w:szCs w:val="24"/>
              </w:rPr>
              <w:t>, 2005</w:t>
            </w:r>
            <w:r w:rsidRPr="002732A2">
              <w:rPr>
                <w:rFonts w:ascii="Book Antiqua" w:hAnsi="Book Antiqua" w:cs="Times New Roman"/>
                <w:sz w:val="24"/>
                <w:szCs w:val="24"/>
              </w:rPr>
              <w:t xml:space="preserve">; </w:t>
            </w:r>
            <w:r w:rsidR="00601B58" w:rsidRPr="002732A2">
              <w:rPr>
                <w:rFonts w:ascii="Book Antiqua" w:hAnsi="Book Antiqua" w:cs="Times New Roman"/>
                <w:sz w:val="24"/>
                <w:szCs w:val="24"/>
              </w:rPr>
              <w:t xml:space="preserve">Yen </w:t>
            </w:r>
            <w:r w:rsidR="00601B58"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sz w:val="24"/>
                <w:szCs w:val="24"/>
                <w:vertAlign w:val="superscript"/>
                <w:lang w:eastAsia="zh-CN"/>
              </w:rPr>
              <w:t>157</w:t>
            </w:r>
            <w:r w:rsidRPr="002732A2">
              <w:rPr>
                <w:rFonts w:ascii="Book Antiqua" w:hAnsi="Book Antiqua" w:cs="Times New Roman"/>
                <w:sz w:val="24"/>
                <w:szCs w:val="24"/>
                <w:vertAlign w:val="superscript"/>
              </w:rPr>
              <w:t>]</w:t>
            </w:r>
            <w:r w:rsidR="00601B58" w:rsidRPr="002732A2">
              <w:rPr>
                <w:rFonts w:ascii="Book Antiqua" w:hAnsi="Book Antiqua" w:cs="Times New Roman" w:hint="eastAsia"/>
                <w:sz w:val="24"/>
                <w:szCs w:val="24"/>
                <w:lang w:eastAsia="zh-CN"/>
              </w:rPr>
              <w:t xml:space="preserve">, </w:t>
            </w:r>
            <w:r w:rsidR="00DC1BAC" w:rsidRPr="002732A2">
              <w:rPr>
                <w:rFonts w:ascii="Book Antiqua" w:hAnsi="Book Antiqua" w:cs="Times New Roman"/>
                <w:sz w:val="24"/>
                <w:szCs w:val="24"/>
              </w:rPr>
              <w:t>2005</w:t>
            </w:r>
            <w:r w:rsidRPr="002732A2">
              <w:rPr>
                <w:rFonts w:ascii="Book Antiqua" w:hAnsi="Book Antiqua" w:cs="Times New Roman"/>
                <w:sz w:val="24"/>
                <w:szCs w:val="24"/>
              </w:rPr>
              <w:t xml:space="preserve">;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601B58" w:rsidRPr="002732A2">
              <w:rPr>
                <w:rFonts w:ascii="Book Antiqua" w:hAnsi="Book Antiqua" w:cs="Times New Roman"/>
                <w:sz w:val="24"/>
                <w:szCs w:val="24"/>
              </w:rPr>
              <w:t>2006</w:t>
            </w:r>
            <w:r w:rsidRPr="002732A2">
              <w:rPr>
                <w:rFonts w:ascii="Book Antiqua" w:hAnsi="Book Antiqua" w:cs="Times New Roman"/>
                <w:sz w:val="24"/>
                <w:szCs w:val="24"/>
              </w:rPr>
              <w:t xml:space="preserve">a;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2008</w:t>
            </w:r>
            <w:r w:rsidR="00DC1BA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Taj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2008;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2009a; Clatworthy</w:t>
            </w:r>
            <w:r w:rsidRPr="002732A2">
              <w:rPr>
                <w:rFonts w:ascii="Book Antiqua" w:hAnsi="Book Antiqua" w:cs="Times New Roman"/>
                <w:i/>
                <w:sz w:val="24"/>
                <w:szCs w:val="24"/>
              </w:rPr>
              <w:t xml:space="preserve"> 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2009</w:t>
            </w:r>
            <w:r w:rsidR="00DC1BAC" w:rsidRPr="002732A2">
              <w:rPr>
                <w:rFonts w:ascii="Book Antiqua" w:hAnsi="Book Antiqua" w:cs="Times New Roman"/>
                <w:sz w:val="24"/>
                <w:szCs w:val="24"/>
              </w:rPr>
              <w:t xml:space="preserve">; </w:t>
            </w:r>
            <w:r w:rsidR="00E23260" w:rsidRPr="002732A2">
              <w:rPr>
                <w:rFonts w:ascii="Book Antiqua" w:hAnsi="Book Antiqua" w:cs="Times New Roman"/>
                <w:sz w:val="24"/>
                <w:szCs w:val="24"/>
              </w:rPr>
              <w:t xml:space="preserve">Martinez-Aran </w:t>
            </w:r>
            <w:r w:rsidR="00E23260" w:rsidRPr="002732A2">
              <w:rPr>
                <w:rFonts w:ascii="Book Antiqua" w:hAnsi="Book Antiqua" w:cs="Times New Roman"/>
                <w:i/>
                <w:sz w:val="24"/>
                <w:szCs w:val="24"/>
              </w:rPr>
              <w:t>et al</w:t>
            </w:r>
            <w:r w:rsidR="00E23260" w:rsidRPr="002732A2">
              <w:rPr>
                <w:rFonts w:ascii="Book Antiqua" w:hAnsi="Book Antiqua" w:cs="Times New Roman"/>
                <w:sz w:val="24"/>
                <w:szCs w:val="24"/>
                <w:vertAlign w:val="superscript"/>
              </w:rPr>
              <w:t>[</w:t>
            </w:r>
            <w:r w:rsidR="00E23260" w:rsidRPr="002732A2">
              <w:rPr>
                <w:rFonts w:ascii="Book Antiqua" w:hAnsi="Book Antiqua" w:cs="Times New Roman" w:hint="eastAsia"/>
                <w:sz w:val="24"/>
                <w:szCs w:val="24"/>
                <w:vertAlign w:val="superscript"/>
                <w:lang w:eastAsia="zh-CN"/>
              </w:rPr>
              <w:t>74</w:t>
            </w:r>
            <w:r w:rsidR="00E23260" w:rsidRPr="002732A2">
              <w:rPr>
                <w:rFonts w:ascii="Book Antiqua" w:hAnsi="Book Antiqua" w:cs="Times New Roman"/>
                <w:sz w:val="24"/>
                <w:szCs w:val="24"/>
                <w:vertAlign w:val="superscript"/>
              </w:rPr>
              <w:t>]</w:t>
            </w:r>
            <w:r w:rsidR="00E23260" w:rsidRPr="002732A2">
              <w:rPr>
                <w:rFonts w:ascii="Book Antiqua" w:hAnsi="Book Antiqua" w:cs="Times New Roman"/>
                <w:sz w:val="24"/>
                <w:szCs w:val="24"/>
              </w:rPr>
              <w:t>,</w:t>
            </w:r>
            <w:r w:rsidR="00601B58" w:rsidRPr="002732A2">
              <w:rPr>
                <w:rFonts w:ascii="Book Antiqua" w:hAnsi="Book Antiqua" w:cs="Times New Roman" w:hint="eastAsia"/>
                <w:sz w:val="24"/>
                <w:szCs w:val="24"/>
                <w:lang w:eastAsia="zh-CN"/>
              </w:rPr>
              <w:t xml:space="preserve"> </w:t>
            </w:r>
            <w:r w:rsidR="00E23260" w:rsidRPr="002732A2">
              <w:rPr>
                <w:rFonts w:ascii="Book Antiqua" w:hAnsi="Book Antiqua" w:cs="Times New Roman"/>
                <w:sz w:val="24"/>
                <w:szCs w:val="24"/>
              </w:rPr>
              <w:t>2009</w:t>
            </w:r>
            <w:r w:rsidR="00DC1BAC" w:rsidRPr="002732A2">
              <w:rPr>
                <w:rFonts w:ascii="Book Antiqua" w:hAnsi="Book Antiqua" w:cs="Times New Roman"/>
                <w:sz w:val="24"/>
                <w:szCs w:val="24"/>
              </w:rPr>
              <w:t xml:space="preserve">; </w:t>
            </w:r>
            <w:r w:rsidR="00E23260" w:rsidRPr="002732A2">
              <w:rPr>
                <w:rFonts w:ascii="Book Antiqua" w:hAnsi="Book Antiqua" w:cs="Times New Roman"/>
                <w:sz w:val="24"/>
                <w:szCs w:val="24"/>
              </w:rPr>
              <w:t xml:space="preserve">Sharifi </w:t>
            </w:r>
            <w:r w:rsidR="00E23260" w:rsidRPr="002732A2">
              <w:rPr>
                <w:rFonts w:ascii="Book Antiqua" w:hAnsi="Book Antiqua" w:cs="Times New Roman"/>
                <w:i/>
                <w:sz w:val="24"/>
                <w:szCs w:val="24"/>
              </w:rPr>
              <w:t>et al</w:t>
            </w:r>
            <w:r w:rsidR="00E23260" w:rsidRPr="002732A2">
              <w:rPr>
                <w:rFonts w:ascii="Book Antiqua" w:hAnsi="Book Antiqua" w:cs="Times New Roman"/>
                <w:sz w:val="24"/>
                <w:szCs w:val="24"/>
                <w:vertAlign w:val="superscript"/>
              </w:rPr>
              <w:t>[</w:t>
            </w:r>
            <w:r w:rsidR="00E23260" w:rsidRPr="002732A2">
              <w:rPr>
                <w:rFonts w:ascii="Book Antiqua" w:hAnsi="Book Antiqua" w:cs="Times New Roman" w:hint="eastAsia"/>
                <w:sz w:val="24"/>
                <w:szCs w:val="24"/>
                <w:vertAlign w:val="superscript"/>
                <w:lang w:eastAsia="zh-CN"/>
              </w:rPr>
              <w:t>73</w:t>
            </w:r>
            <w:r w:rsidR="00E23260" w:rsidRPr="002732A2">
              <w:rPr>
                <w:rFonts w:ascii="Book Antiqua" w:hAnsi="Book Antiqua" w:cs="Times New Roman"/>
                <w:sz w:val="24"/>
                <w:szCs w:val="24"/>
                <w:vertAlign w:val="superscript"/>
              </w:rPr>
              <w:t>]</w:t>
            </w:r>
            <w:r w:rsidR="00E23260" w:rsidRPr="002732A2">
              <w:rPr>
                <w:rFonts w:ascii="Book Antiqua" w:hAnsi="Book Antiqua" w:cs="Times New Roman"/>
                <w:sz w:val="24"/>
                <w:szCs w:val="24"/>
              </w:rPr>
              <w:t>,</w:t>
            </w:r>
            <w:r w:rsidR="00601B58" w:rsidRPr="002732A2">
              <w:rPr>
                <w:rFonts w:ascii="Book Antiqua" w:hAnsi="Book Antiqua" w:cs="Times New Roman" w:hint="eastAsia"/>
                <w:sz w:val="24"/>
                <w:szCs w:val="24"/>
                <w:lang w:eastAsia="zh-CN"/>
              </w:rPr>
              <w:t xml:space="preserve"> </w:t>
            </w:r>
            <w:r w:rsidR="00E23260" w:rsidRPr="002732A2">
              <w:rPr>
                <w:rFonts w:ascii="Book Antiqua" w:hAnsi="Book Antiqua" w:cs="Times New Roman"/>
                <w:sz w:val="24"/>
                <w:szCs w:val="24"/>
              </w:rPr>
              <w:t>2009</w:t>
            </w:r>
            <w:r w:rsidR="00DC1BAC" w:rsidRPr="002732A2">
              <w:rPr>
                <w:rFonts w:ascii="Book Antiqua" w:hAnsi="Book Antiqua" w:cs="Times New Roman"/>
                <w:sz w:val="24"/>
                <w:szCs w:val="24"/>
              </w:rPr>
              <w:t xml:space="preserve">; </w:t>
            </w:r>
            <w:r w:rsidR="00E23260" w:rsidRPr="002732A2">
              <w:rPr>
                <w:rFonts w:ascii="Book Antiqua" w:hAnsi="Book Antiqua" w:cs="Times New Roman"/>
                <w:sz w:val="24"/>
                <w:szCs w:val="24"/>
              </w:rPr>
              <w:t>Gonzalez-Pinto</w:t>
            </w:r>
            <w:r w:rsidR="00472ADC" w:rsidRPr="002732A2">
              <w:rPr>
                <w:rFonts w:ascii="Book Antiqua" w:hAnsi="Book Antiqua" w:cs="Times New Roman"/>
                <w:sz w:val="24"/>
                <w:szCs w:val="24"/>
              </w:rPr>
              <w:t xml:space="preserve"> </w:t>
            </w:r>
            <w:r w:rsidR="00E23260" w:rsidRPr="002732A2">
              <w:rPr>
                <w:rFonts w:ascii="Book Antiqua" w:hAnsi="Book Antiqua" w:cs="Times New Roman"/>
                <w:i/>
                <w:sz w:val="24"/>
                <w:szCs w:val="24"/>
              </w:rPr>
              <w:t>et al</w:t>
            </w:r>
            <w:r w:rsidR="00E23260" w:rsidRPr="002732A2">
              <w:rPr>
                <w:rFonts w:ascii="Book Antiqua" w:hAnsi="Book Antiqua" w:cs="Times New Roman"/>
                <w:sz w:val="24"/>
                <w:szCs w:val="24"/>
                <w:vertAlign w:val="superscript"/>
              </w:rPr>
              <w:t>[</w:t>
            </w:r>
            <w:r w:rsidR="00E23260" w:rsidRPr="002732A2">
              <w:rPr>
                <w:rFonts w:ascii="Book Antiqua" w:hAnsi="Book Antiqua" w:cs="Times New Roman" w:hint="eastAsia"/>
                <w:sz w:val="24"/>
                <w:szCs w:val="24"/>
                <w:vertAlign w:val="superscript"/>
                <w:lang w:eastAsia="zh-CN"/>
              </w:rPr>
              <w:t>78</w:t>
            </w:r>
            <w:r w:rsidR="00E23260" w:rsidRPr="002732A2">
              <w:rPr>
                <w:rFonts w:ascii="Book Antiqua" w:hAnsi="Book Antiqua" w:cs="Times New Roman"/>
                <w:sz w:val="24"/>
                <w:szCs w:val="24"/>
                <w:vertAlign w:val="superscript"/>
              </w:rPr>
              <w:t>]</w:t>
            </w:r>
            <w:r w:rsidR="00E23260" w:rsidRPr="002732A2">
              <w:rPr>
                <w:rFonts w:ascii="Book Antiqua" w:hAnsi="Book Antiqua" w:cs="Times New Roman"/>
                <w:sz w:val="24"/>
                <w:szCs w:val="24"/>
              </w:rPr>
              <w:t>,</w:t>
            </w:r>
            <w:r w:rsidR="00601B58" w:rsidRPr="002732A2">
              <w:rPr>
                <w:rFonts w:ascii="Book Antiqua" w:hAnsi="Book Antiqua" w:cs="Times New Roman" w:hint="eastAsia"/>
                <w:sz w:val="24"/>
                <w:szCs w:val="24"/>
                <w:lang w:eastAsia="zh-CN"/>
              </w:rPr>
              <w:t xml:space="preserve"> </w:t>
            </w:r>
            <w:r w:rsidR="00E23260" w:rsidRPr="002732A2">
              <w:rPr>
                <w:rFonts w:ascii="Book Antiqua" w:hAnsi="Book Antiqua" w:cs="Times New Roman"/>
                <w:sz w:val="24"/>
                <w:szCs w:val="24"/>
              </w:rPr>
              <w:t>2010</w:t>
            </w:r>
            <w:r w:rsidR="00DC1BAC" w:rsidRPr="002732A2">
              <w:rPr>
                <w:rFonts w:ascii="Book Antiqua" w:hAnsi="Book Antiqua" w:cs="Times New Roman"/>
                <w:sz w:val="24"/>
                <w:szCs w:val="24"/>
              </w:rPr>
              <w:t xml:space="preserve">; </w:t>
            </w:r>
            <w:r w:rsidR="00E23260" w:rsidRPr="002732A2">
              <w:rPr>
                <w:rFonts w:ascii="Book Antiqua" w:hAnsi="Book Antiqua" w:cs="Times New Roman"/>
                <w:sz w:val="24"/>
                <w:szCs w:val="24"/>
              </w:rPr>
              <w:t xml:space="preserve">Cely </w:t>
            </w:r>
            <w:r w:rsidR="00E23260" w:rsidRPr="002732A2">
              <w:rPr>
                <w:rFonts w:ascii="Book Antiqua" w:hAnsi="Book Antiqua" w:cs="Times New Roman"/>
                <w:i/>
                <w:sz w:val="24"/>
                <w:szCs w:val="24"/>
              </w:rPr>
              <w:t>et al</w:t>
            </w:r>
            <w:r w:rsidR="00E23260" w:rsidRPr="002732A2">
              <w:rPr>
                <w:rFonts w:ascii="Book Antiqua" w:hAnsi="Book Antiqua" w:cs="Times New Roman"/>
                <w:sz w:val="24"/>
                <w:szCs w:val="24"/>
                <w:vertAlign w:val="superscript"/>
              </w:rPr>
              <w:t>[</w:t>
            </w:r>
            <w:r w:rsidR="00E23260" w:rsidRPr="002732A2">
              <w:rPr>
                <w:rFonts w:ascii="Book Antiqua" w:hAnsi="Book Antiqua" w:cs="Times New Roman" w:hint="eastAsia"/>
                <w:sz w:val="24"/>
                <w:szCs w:val="24"/>
                <w:vertAlign w:val="superscript"/>
                <w:lang w:eastAsia="zh-CN"/>
              </w:rPr>
              <w:t>83</w:t>
            </w:r>
            <w:r w:rsidR="00E23260" w:rsidRPr="002732A2">
              <w:rPr>
                <w:rFonts w:ascii="Book Antiqua" w:hAnsi="Book Antiqua" w:cs="Times New Roman"/>
                <w:sz w:val="24"/>
                <w:szCs w:val="24"/>
                <w:vertAlign w:val="superscript"/>
              </w:rPr>
              <w:t>]</w:t>
            </w:r>
            <w:r w:rsidR="00E23260" w:rsidRPr="002732A2">
              <w:rPr>
                <w:rFonts w:ascii="Book Antiqua" w:hAnsi="Book Antiqua" w:cs="Times New Roman"/>
                <w:sz w:val="24"/>
                <w:szCs w:val="24"/>
              </w:rPr>
              <w:t xml:space="preserve">, 2011; Murru </w:t>
            </w:r>
            <w:r w:rsidR="00E23260" w:rsidRPr="002732A2">
              <w:rPr>
                <w:rFonts w:ascii="Book Antiqua" w:hAnsi="Book Antiqua" w:cs="Times New Roman"/>
                <w:i/>
                <w:sz w:val="24"/>
                <w:szCs w:val="24"/>
              </w:rPr>
              <w:t>et al</w:t>
            </w:r>
            <w:r w:rsidR="00E23260" w:rsidRPr="002732A2">
              <w:rPr>
                <w:rFonts w:ascii="Book Antiqua" w:hAnsi="Book Antiqua" w:cs="Times New Roman"/>
                <w:sz w:val="24"/>
                <w:szCs w:val="24"/>
                <w:vertAlign w:val="superscript"/>
              </w:rPr>
              <w:t>[</w:t>
            </w:r>
            <w:r w:rsidR="00E23260" w:rsidRPr="002732A2">
              <w:rPr>
                <w:rFonts w:ascii="Book Antiqua" w:hAnsi="Book Antiqua" w:cs="Times New Roman" w:hint="eastAsia"/>
                <w:sz w:val="24"/>
                <w:szCs w:val="24"/>
                <w:vertAlign w:val="superscript"/>
                <w:lang w:eastAsia="zh-CN"/>
              </w:rPr>
              <w:t>90</w:t>
            </w:r>
            <w:r w:rsidR="00E23260" w:rsidRPr="002732A2">
              <w:rPr>
                <w:rFonts w:ascii="Book Antiqua" w:hAnsi="Book Antiqua" w:cs="Times New Roman"/>
                <w:sz w:val="24"/>
                <w:szCs w:val="24"/>
                <w:vertAlign w:val="superscript"/>
              </w:rPr>
              <w:t>]</w:t>
            </w:r>
            <w:r w:rsidR="00E23260" w:rsidRPr="002732A2">
              <w:rPr>
                <w:rFonts w:ascii="Book Antiqua" w:hAnsi="Book Antiqua" w:cs="Times New Roman"/>
                <w:sz w:val="24"/>
                <w:szCs w:val="24"/>
              </w:rPr>
              <w:t>, 2012</w:t>
            </w:r>
            <w:r w:rsidR="00DC1BAC" w:rsidRPr="002732A2">
              <w:rPr>
                <w:rFonts w:ascii="Book Antiqua" w:hAnsi="Book Antiqua" w:cs="Times New Roman"/>
                <w:sz w:val="24"/>
                <w:szCs w:val="24"/>
              </w:rPr>
              <w:t xml:space="preserve">; </w:t>
            </w:r>
            <w:r w:rsidR="00E23260" w:rsidRPr="002732A2">
              <w:rPr>
                <w:rFonts w:ascii="Book Antiqua" w:hAnsi="Book Antiqua" w:cs="Times New Roman"/>
                <w:sz w:val="24"/>
                <w:szCs w:val="24"/>
              </w:rPr>
              <w:t xml:space="preserve">Bauer </w:t>
            </w:r>
            <w:r w:rsidR="00E23260" w:rsidRPr="002732A2">
              <w:rPr>
                <w:rFonts w:ascii="Book Antiqua" w:hAnsi="Book Antiqua" w:cs="Times New Roman"/>
                <w:i/>
                <w:sz w:val="24"/>
                <w:szCs w:val="24"/>
              </w:rPr>
              <w:t>et al</w:t>
            </w:r>
            <w:r w:rsidR="00E23260" w:rsidRPr="002732A2">
              <w:rPr>
                <w:rFonts w:ascii="Book Antiqua" w:hAnsi="Book Antiqua" w:cs="Times New Roman"/>
                <w:sz w:val="24"/>
                <w:szCs w:val="24"/>
                <w:vertAlign w:val="superscript"/>
              </w:rPr>
              <w:t>[</w:t>
            </w:r>
            <w:r w:rsidR="00E23260" w:rsidRPr="002732A2">
              <w:rPr>
                <w:rFonts w:ascii="Book Antiqua" w:hAnsi="Book Antiqua" w:cs="Times New Roman" w:hint="eastAsia"/>
                <w:sz w:val="24"/>
                <w:szCs w:val="24"/>
                <w:vertAlign w:val="superscript"/>
                <w:lang w:eastAsia="zh-CN"/>
              </w:rPr>
              <w:t>45</w:t>
            </w:r>
            <w:r w:rsidR="00E23260" w:rsidRPr="002732A2">
              <w:rPr>
                <w:rFonts w:ascii="Book Antiqua" w:hAnsi="Book Antiqua" w:cs="Times New Roman"/>
                <w:sz w:val="24"/>
                <w:szCs w:val="24"/>
                <w:vertAlign w:val="superscript"/>
              </w:rPr>
              <w:t>]</w:t>
            </w:r>
            <w:r w:rsidR="00E23260" w:rsidRPr="002732A2">
              <w:rPr>
                <w:rFonts w:ascii="Book Antiqua" w:hAnsi="Book Antiqua" w:cs="Times New Roman"/>
                <w:sz w:val="24"/>
                <w:szCs w:val="24"/>
              </w:rPr>
              <w:t>,</w:t>
            </w:r>
            <w:r w:rsidR="00601B58" w:rsidRPr="002732A2">
              <w:rPr>
                <w:rFonts w:ascii="Book Antiqua" w:hAnsi="Book Antiqua" w:cs="Times New Roman" w:hint="eastAsia"/>
                <w:sz w:val="24"/>
                <w:szCs w:val="24"/>
                <w:lang w:eastAsia="zh-CN"/>
              </w:rPr>
              <w:t xml:space="preserve"> </w:t>
            </w:r>
            <w:r w:rsidR="00E23260" w:rsidRPr="002732A2">
              <w:rPr>
                <w:rFonts w:ascii="Book Antiqua" w:hAnsi="Book Antiqua" w:cs="Times New Roman"/>
                <w:sz w:val="24"/>
                <w:szCs w:val="24"/>
              </w:rPr>
              <w:t>2013a</w:t>
            </w:r>
            <w:r w:rsidR="00DC1BAC" w:rsidRPr="002732A2">
              <w:rPr>
                <w:rFonts w:ascii="Book Antiqua" w:hAnsi="Book Antiqua" w:cs="Times New Roman"/>
                <w:sz w:val="24"/>
                <w:szCs w:val="24"/>
              </w:rPr>
              <w:t>;</w:t>
            </w:r>
            <w:r w:rsidR="00F5096D" w:rsidRPr="002732A2">
              <w:rPr>
                <w:rFonts w:ascii="Book Antiqua" w:hAnsi="Book Antiqua" w:cs="Times New Roman"/>
                <w:sz w:val="24"/>
                <w:szCs w:val="24"/>
              </w:rPr>
              <w:t xml:space="preserve"> </w:t>
            </w:r>
            <w:r w:rsidR="00E23260" w:rsidRPr="002732A2">
              <w:rPr>
                <w:rFonts w:ascii="Book Antiqua" w:hAnsi="Book Antiqua" w:cs="Times New Roman"/>
                <w:sz w:val="24"/>
                <w:szCs w:val="24"/>
              </w:rPr>
              <w:t xml:space="preserve">Bauer </w:t>
            </w:r>
            <w:r w:rsidR="00E23260" w:rsidRPr="002732A2">
              <w:rPr>
                <w:rFonts w:ascii="Book Antiqua" w:hAnsi="Book Antiqua" w:cs="Times New Roman"/>
                <w:i/>
                <w:sz w:val="24"/>
                <w:szCs w:val="24"/>
              </w:rPr>
              <w:t>et al</w:t>
            </w:r>
            <w:r w:rsidR="00E23260" w:rsidRPr="002732A2">
              <w:rPr>
                <w:rFonts w:ascii="Book Antiqua" w:hAnsi="Book Antiqua" w:cs="Times New Roman"/>
                <w:sz w:val="24"/>
                <w:szCs w:val="24"/>
                <w:vertAlign w:val="superscript"/>
              </w:rPr>
              <w:t>[</w:t>
            </w:r>
            <w:r w:rsidR="00E23260" w:rsidRPr="002732A2">
              <w:rPr>
                <w:rFonts w:ascii="Book Antiqua" w:hAnsi="Book Antiqua" w:cs="Times New Roman" w:hint="eastAsia"/>
                <w:sz w:val="24"/>
                <w:szCs w:val="24"/>
                <w:vertAlign w:val="superscript"/>
                <w:lang w:eastAsia="zh-CN"/>
              </w:rPr>
              <w:t>153</w:t>
            </w:r>
            <w:r w:rsidR="00E23260" w:rsidRPr="002732A2">
              <w:rPr>
                <w:rFonts w:ascii="Book Antiqua" w:hAnsi="Book Antiqua" w:cs="Times New Roman"/>
                <w:sz w:val="24"/>
                <w:szCs w:val="24"/>
                <w:vertAlign w:val="superscript"/>
              </w:rPr>
              <w:t>]</w:t>
            </w:r>
            <w:r w:rsidR="00E23260" w:rsidRPr="002732A2">
              <w:rPr>
                <w:rFonts w:ascii="Book Antiqua" w:hAnsi="Book Antiqua" w:cs="Times New Roman"/>
                <w:sz w:val="24"/>
                <w:szCs w:val="24"/>
              </w:rPr>
              <w:t>, 2013b</w:t>
            </w:r>
            <w:r w:rsidR="00E05012" w:rsidRPr="002732A2">
              <w:rPr>
                <w:rFonts w:ascii="Book Antiqua" w:hAnsi="Book Antiqua" w:cs="Times New Roman"/>
                <w:sz w:val="24"/>
                <w:szCs w:val="24"/>
              </w:rPr>
              <w:t>;</w:t>
            </w:r>
            <w:r w:rsidR="00E23260" w:rsidRPr="002732A2">
              <w:rPr>
                <w:rFonts w:ascii="Book Antiqua" w:hAnsi="Book Antiqua" w:cs="Times New Roman"/>
                <w:sz w:val="24"/>
                <w:szCs w:val="24"/>
              </w:rPr>
              <w:t xml:space="preserve"> Jonsdottir </w:t>
            </w:r>
            <w:r w:rsidR="00E23260" w:rsidRPr="002732A2">
              <w:rPr>
                <w:rFonts w:ascii="Book Antiqua" w:hAnsi="Book Antiqua" w:cs="Times New Roman"/>
                <w:i/>
                <w:sz w:val="24"/>
                <w:szCs w:val="24"/>
              </w:rPr>
              <w:t>et al</w:t>
            </w:r>
            <w:r w:rsidR="00E23260" w:rsidRPr="002732A2">
              <w:rPr>
                <w:rFonts w:ascii="Book Antiqua" w:hAnsi="Book Antiqua" w:cs="Times New Roman"/>
                <w:sz w:val="24"/>
                <w:szCs w:val="24"/>
                <w:vertAlign w:val="superscript"/>
              </w:rPr>
              <w:t>[</w:t>
            </w:r>
            <w:r w:rsidR="00E23260" w:rsidRPr="002732A2">
              <w:rPr>
                <w:rFonts w:ascii="Book Antiqua" w:hAnsi="Book Antiqua" w:cs="Times New Roman" w:hint="eastAsia"/>
                <w:sz w:val="24"/>
                <w:szCs w:val="24"/>
                <w:vertAlign w:val="superscript"/>
                <w:lang w:eastAsia="zh-CN"/>
              </w:rPr>
              <w:t>99</w:t>
            </w:r>
            <w:r w:rsidR="00E23260" w:rsidRPr="002732A2">
              <w:rPr>
                <w:rFonts w:ascii="Book Antiqua" w:hAnsi="Book Antiqua" w:cs="Times New Roman"/>
                <w:sz w:val="24"/>
                <w:szCs w:val="24"/>
                <w:vertAlign w:val="superscript"/>
              </w:rPr>
              <w:t>]</w:t>
            </w:r>
            <w:r w:rsidR="00E23260" w:rsidRPr="002732A2">
              <w:rPr>
                <w:rFonts w:ascii="Book Antiqua" w:hAnsi="Book Antiqua" w:cs="Times New Roman"/>
                <w:sz w:val="24"/>
                <w:szCs w:val="24"/>
              </w:rPr>
              <w:t>, 2013</w:t>
            </w:r>
            <w:r w:rsidR="00DC1BAC" w:rsidRPr="002732A2">
              <w:rPr>
                <w:rFonts w:ascii="Book Antiqua" w:hAnsi="Book Antiqua" w:cs="Times New Roman"/>
                <w:sz w:val="24"/>
                <w:szCs w:val="24"/>
              </w:rPr>
              <w:t xml:space="preserve">; </w:t>
            </w:r>
            <w:r w:rsidR="00601B58" w:rsidRPr="002732A2">
              <w:rPr>
                <w:rFonts w:ascii="Book Antiqua" w:hAnsi="Book Antiqua" w:cs="Times New Roman"/>
                <w:sz w:val="24"/>
                <w:szCs w:val="24"/>
              </w:rPr>
              <w:t xml:space="preserve">Col </w:t>
            </w:r>
            <w:r w:rsidR="00601B58" w:rsidRPr="002732A2">
              <w:rPr>
                <w:rFonts w:ascii="Book Antiqua" w:hAnsi="Book Antiqua" w:cs="Times New Roman"/>
                <w:i/>
                <w:sz w:val="24"/>
                <w:szCs w:val="24"/>
              </w:rPr>
              <w:t>et al</w:t>
            </w:r>
            <w:r w:rsidR="00C54A45" w:rsidRPr="002732A2">
              <w:rPr>
                <w:rFonts w:ascii="Book Antiqua" w:hAnsi="Book Antiqua" w:cs="Times New Roman"/>
                <w:sz w:val="24"/>
                <w:szCs w:val="24"/>
                <w:vertAlign w:val="superscript"/>
              </w:rPr>
              <w:t>[</w:t>
            </w:r>
            <w:r w:rsidR="00C54A45" w:rsidRPr="002732A2">
              <w:rPr>
                <w:rFonts w:ascii="Book Antiqua" w:hAnsi="Book Antiqua" w:cs="Times New Roman"/>
                <w:sz w:val="24"/>
                <w:szCs w:val="24"/>
                <w:vertAlign w:val="superscript"/>
                <w:lang w:eastAsia="zh-CN"/>
              </w:rPr>
              <w:t>141</w:t>
            </w:r>
            <w:r w:rsidR="00C54A45" w:rsidRPr="002732A2">
              <w:rPr>
                <w:rFonts w:ascii="Book Antiqua" w:hAnsi="Book Antiqua" w:cs="Times New Roman"/>
                <w:sz w:val="24"/>
                <w:szCs w:val="24"/>
                <w:vertAlign w:val="superscript"/>
              </w:rPr>
              <w:t>]</w:t>
            </w:r>
            <w:r w:rsidR="00601B58" w:rsidRPr="002732A2">
              <w:rPr>
                <w:rFonts w:ascii="Book Antiqua" w:hAnsi="Book Antiqua" w:cs="Times New Roman" w:hint="eastAsia"/>
                <w:sz w:val="24"/>
                <w:szCs w:val="24"/>
                <w:lang w:eastAsia="zh-CN"/>
              </w:rPr>
              <w:t xml:space="preserve">, </w:t>
            </w:r>
            <w:r w:rsidR="00C54A45" w:rsidRPr="002732A2">
              <w:rPr>
                <w:rFonts w:ascii="Book Antiqua" w:hAnsi="Book Antiqua" w:cs="Times New Roman"/>
                <w:sz w:val="24"/>
                <w:szCs w:val="24"/>
              </w:rPr>
              <w:t>2014</w:t>
            </w:r>
            <w:r w:rsidR="00DC1BAC" w:rsidRPr="002732A2">
              <w:rPr>
                <w:rFonts w:ascii="Book Antiqua" w:hAnsi="Book Antiqua" w:cs="Times New Roman"/>
                <w:sz w:val="24"/>
                <w:szCs w:val="24"/>
              </w:rPr>
              <w:t>;</w:t>
            </w:r>
            <w:r w:rsidR="00DC1BAC" w:rsidRPr="002732A2">
              <w:rPr>
                <w:rFonts w:ascii="Book Antiqua" w:hAnsi="Book Antiqua" w:cs="Garamond-Book"/>
                <w:sz w:val="24"/>
                <w:szCs w:val="24"/>
              </w:rPr>
              <w:t xml:space="preserve"> </w:t>
            </w:r>
            <w:r w:rsidR="00C54A45" w:rsidRPr="002732A2">
              <w:rPr>
                <w:rFonts w:ascii="Book Antiqua" w:hAnsi="Book Antiqua" w:cs="Times New Roman"/>
                <w:sz w:val="24"/>
                <w:szCs w:val="24"/>
              </w:rPr>
              <w:t xml:space="preserve">Sylvia </w:t>
            </w:r>
            <w:r w:rsidR="00C54A45" w:rsidRPr="002732A2">
              <w:rPr>
                <w:rFonts w:ascii="Book Antiqua" w:hAnsi="Book Antiqua" w:cs="Times New Roman"/>
                <w:i/>
                <w:sz w:val="24"/>
                <w:szCs w:val="24"/>
              </w:rPr>
              <w:t>et al</w:t>
            </w:r>
            <w:r w:rsidR="00C54A45" w:rsidRPr="002732A2">
              <w:rPr>
                <w:rFonts w:ascii="Book Antiqua" w:hAnsi="Book Antiqua" w:cs="Times New Roman"/>
                <w:sz w:val="24"/>
                <w:szCs w:val="24"/>
                <w:vertAlign w:val="superscript"/>
              </w:rPr>
              <w:t>[</w:t>
            </w:r>
            <w:r w:rsidR="00C54A45" w:rsidRPr="002732A2">
              <w:rPr>
                <w:rFonts w:ascii="Book Antiqua" w:hAnsi="Book Antiqua" w:cs="Times New Roman" w:hint="eastAsia"/>
                <w:sz w:val="24"/>
                <w:szCs w:val="24"/>
                <w:vertAlign w:val="superscript"/>
                <w:lang w:eastAsia="zh-CN"/>
              </w:rPr>
              <w:t>42</w:t>
            </w:r>
            <w:r w:rsidR="00C54A45" w:rsidRPr="002732A2">
              <w:rPr>
                <w:rFonts w:ascii="Book Antiqua" w:hAnsi="Book Antiqua" w:cs="Times New Roman"/>
                <w:sz w:val="24"/>
                <w:szCs w:val="24"/>
                <w:vertAlign w:val="superscript"/>
              </w:rPr>
              <w:t>]</w:t>
            </w:r>
            <w:r w:rsidR="00C54A45" w:rsidRPr="002732A2">
              <w:rPr>
                <w:rFonts w:ascii="Book Antiqua" w:hAnsi="Book Antiqua" w:cs="Times New Roman"/>
                <w:sz w:val="24"/>
                <w:szCs w:val="24"/>
              </w:rPr>
              <w:t>, 2014</w:t>
            </w:r>
            <w:r w:rsidR="00D81966"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C54A45" w:rsidRPr="002732A2">
              <w:rPr>
                <w:rFonts w:ascii="Book Antiqua" w:hAnsi="Book Antiqua" w:cs="TimesNewRomanPSMT"/>
                <w:sz w:val="24"/>
                <w:szCs w:val="24"/>
              </w:rPr>
              <w:t xml:space="preserve">Ghaffari-Nejad </w:t>
            </w:r>
            <w:r w:rsidR="00C54A45" w:rsidRPr="002732A2">
              <w:rPr>
                <w:rFonts w:ascii="Book Antiqua" w:hAnsi="Book Antiqua" w:cs="Times New Roman"/>
                <w:i/>
                <w:sz w:val="24"/>
                <w:szCs w:val="24"/>
              </w:rPr>
              <w:t>et al</w:t>
            </w:r>
            <w:r w:rsidR="00C54A45" w:rsidRPr="002732A2">
              <w:rPr>
                <w:rFonts w:ascii="Book Antiqua" w:hAnsi="Book Antiqua" w:cs="Times New Roman"/>
                <w:sz w:val="24"/>
                <w:szCs w:val="24"/>
                <w:vertAlign w:val="superscript"/>
              </w:rPr>
              <w:t>[</w:t>
            </w:r>
            <w:r w:rsidR="00C54A45" w:rsidRPr="002732A2">
              <w:rPr>
                <w:rFonts w:ascii="Book Antiqua" w:hAnsi="Book Antiqua" w:cs="Times New Roman" w:hint="eastAsia"/>
                <w:sz w:val="24"/>
                <w:szCs w:val="24"/>
                <w:vertAlign w:val="superscript"/>
                <w:lang w:eastAsia="zh-CN"/>
              </w:rPr>
              <w:t>10</w:t>
            </w:r>
            <w:r w:rsidR="00C54A45" w:rsidRPr="002732A2">
              <w:rPr>
                <w:rFonts w:ascii="Book Antiqua" w:hAnsi="Book Antiqua" w:cs="Times New Roman"/>
                <w:sz w:val="24"/>
                <w:szCs w:val="24"/>
                <w:vertAlign w:val="superscript"/>
                <w:lang w:eastAsia="zh-CN"/>
              </w:rPr>
              <w:t>3</w:t>
            </w:r>
            <w:r w:rsidR="00C54A45" w:rsidRPr="002732A2">
              <w:rPr>
                <w:rFonts w:ascii="Book Antiqua" w:hAnsi="Book Antiqua" w:cs="Times New Roman"/>
                <w:sz w:val="24"/>
                <w:szCs w:val="24"/>
                <w:vertAlign w:val="superscript"/>
              </w:rPr>
              <w:t>]</w:t>
            </w:r>
            <w:r w:rsidR="00C54A45" w:rsidRPr="002732A2">
              <w:rPr>
                <w:rFonts w:ascii="Book Antiqua" w:hAnsi="Book Antiqua" w:cs="Times New Roman"/>
                <w:sz w:val="24"/>
                <w:szCs w:val="24"/>
              </w:rPr>
              <w:t>, 2015</w:t>
            </w:r>
            <w:r w:rsidR="00F625E5" w:rsidRPr="002732A2">
              <w:rPr>
                <w:rFonts w:ascii="Book Antiqua" w:hAnsi="Book Antiqua" w:cs="Times New Roman"/>
                <w:sz w:val="24"/>
                <w:szCs w:val="24"/>
              </w:rPr>
              <w:t xml:space="preserve">; </w:t>
            </w:r>
            <w:r w:rsidR="00C54A45" w:rsidRPr="002732A2">
              <w:rPr>
                <w:rFonts w:ascii="Book Antiqua" w:hAnsi="Book Antiqua" w:cs="Times New Roman"/>
                <w:sz w:val="24"/>
                <w:szCs w:val="24"/>
              </w:rPr>
              <w:t xml:space="preserve">Levin </w:t>
            </w:r>
            <w:r w:rsidR="00C54A45" w:rsidRPr="002732A2">
              <w:rPr>
                <w:rFonts w:ascii="Book Antiqua" w:hAnsi="Book Antiqua" w:cs="Times New Roman"/>
                <w:i/>
                <w:sz w:val="24"/>
                <w:szCs w:val="24"/>
              </w:rPr>
              <w:t>et al</w:t>
            </w:r>
            <w:r w:rsidR="00C54A45" w:rsidRPr="002732A2">
              <w:rPr>
                <w:rFonts w:ascii="Book Antiqua" w:hAnsi="Book Antiqua" w:cs="Times New Roman"/>
                <w:sz w:val="24"/>
                <w:szCs w:val="24"/>
                <w:vertAlign w:val="superscript"/>
              </w:rPr>
              <w:t>[</w:t>
            </w:r>
            <w:r w:rsidR="00C54A45" w:rsidRPr="002732A2">
              <w:rPr>
                <w:rFonts w:ascii="Book Antiqua" w:hAnsi="Book Antiqua" w:cs="Times New Roman" w:hint="eastAsia"/>
                <w:sz w:val="24"/>
                <w:szCs w:val="24"/>
                <w:vertAlign w:val="superscript"/>
                <w:lang w:eastAsia="zh-CN"/>
              </w:rPr>
              <w:t>10</w:t>
            </w:r>
            <w:r w:rsidR="00C54A45" w:rsidRPr="002732A2">
              <w:rPr>
                <w:rFonts w:ascii="Book Antiqua" w:hAnsi="Book Antiqua" w:cs="Times New Roman"/>
                <w:sz w:val="24"/>
                <w:szCs w:val="24"/>
                <w:vertAlign w:val="superscript"/>
                <w:lang w:eastAsia="zh-CN"/>
              </w:rPr>
              <w:t>6</w:t>
            </w:r>
            <w:r w:rsidR="00C54A45" w:rsidRPr="002732A2">
              <w:rPr>
                <w:rFonts w:ascii="Book Antiqua" w:hAnsi="Book Antiqua" w:cs="Times New Roman"/>
                <w:sz w:val="24"/>
                <w:szCs w:val="24"/>
                <w:vertAlign w:val="superscript"/>
              </w:rPr>
              <w:t>]</w:t>
            </w:r>
            <w:r w:rsidR="00C54A45" w:rsidRPr="002732A2">
              <w:rPr>
                <w:rFonts w:ascii="Book Antiqua" w:hAnsi="Book Antiqua" w:cs="Times New Roman"/>
                <w:sz w:val="24"/>
                <w:szCs w:val="24"/>
              </w:rPr>
              <w:t xml:space="preserve">, 2015; Mert </w:t>
            </w:r>
            <w:r w:rsidR="00C54A45" w:rsidRPr="002732A2">
              <w:rPr>
                <w:rFonts w:ascii="Book Antiqua" w:hAnsi="Book Antiqua" w:cs="Times New Roman"/>
                <w:i/>
                <w:sz w:val="24"/>
                <w:szCs w:val="24"/>
              </w:rPr>
              <w:t>et al</w:t>
            </w:r>
            <w:r w:rsidR="00C54A45" w:rsidRPr="002732A2">
              <w:rPr>
                <w:rFonts w:ascii="Book Antiqua" w:hAnsi="Book Antiqua" w:cs="Times New Roman"/>
                <w:sz w:val="24"/>
                <w:szCs w:val="24"/>
                <w:vertAlign w:val="superscript"/>
              </w:rPr>
              <w:t>[</w:t>
            </w:r>
            <w:r w:rsidR="00C54A45" w:rsidRPr="002732A2">
              <w:rPr>
                <w:rFonts w:ascii="Book Antiqua" w:hAnsi="Book Antiqua" w:cs="Times New Roman" w:hint="eastAsia"/>
                <w:sz w:val="24"/>
                <w:szCs w:val="24"/>
                <w:vertAlign w:val="superscript"/>
                <w:lang w:eastAsia="zh-CN"/>
              </w:rPr>
              <w:t>10</w:t>
            </w:r>
            <w:r w:rsidR="00C54A45" w:rsidRPr="002732A2">
              <w:rPr>
                <w:rFonts w:ascii="Book Antiqua" w:hAnsi="Book Antiqua" w:cs="Times New Roman"/>
                <w:sz w:val="24"/>
                <w:szCs w:val="24"/>
                <w:vertAlign w:val="superscript"/>
                <w:lang w:eastAsia="zh-CN"/>
              </w:rPr>
              <w:t>7</w:t>
            </w:r>
            <w:r w:rsidR="00C54A45" w:rsidRPr="002732A2">
              <w:rPr>
                <w:rFonts w:ascii="Book Antiqua" w:hAnsi="Book Antiqua" w:cs="Times New Roman"/>
                <w:sz w:val="24"/>
                <w:szCs w:val="24"/>
                <w:vertAlign w:val="superscript"/>
              </w:rPr>
              <w:t>]</w:t>
            </w:r>
            <w:r w:rsidR="00C54A45"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C54A45" w:rsidRPr="002732A2">
              <w:rPr>
                <w:rFonts w:ascii="Book Antiqua" w:hAnsi="Book Antiqua" w:cs="Times New Roman"/>
                <w:sz w:val="24"/>
                <w:szCs w:val="24"/>
              </w:rPr>
              <w:t>2015</w:t>
            </w:r>
          </w:p>
        </w:tc>
        <w:tc>
          <w:tcPr>
            <w:tcW w:w="1843" w:type="dxa"/>
          </w:tcPr>
          <w:p w:rsidR="00DC1BAC" w:rsidRPr="002732A2" w:rsidRDefault="00DC1BAC" w:rsidP="00B20558">
            <w:pPr>
              <w:spacing w:line="360" w:lineRule="auto"/>
              <w:jc w:val="both"/>
              <w:rPr>
                <w:rFonts w:ascii="Book Antiqua" w:hAnsi="Book Antiqua" w:cs="Times New Roman"/>
                <w:sz w:val="24"/>
                <w:szCs w:val="24"/>
                <w:lang w:val="en-US"/>
              </w:rPr>
            </w:pPr>
          </w:p>
        </w:tc>
      </w:tr>
      <w:tr w:rsidR="006B3BDA" w:rsidRPr="002732A2" w:rsidTr="0033098E">
        <w:tc>
          <w:tcPr>
            <w:tcW w:w="1985" w:type="dxa"/>
          </w:tcPr>
          <w:p w:rsidR="00DC1BAC" w:rsidRPr="002732A2" w:rsidRDefault="00DC1BAC"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 xml:space="preserve"> Young age</w:t>
            </w:r>
          </w:p>
        </w:tc>
        <w:tc>
          <w:tcPr>
            <w:tcW w:w="3827" w:type="dxa"/>
          </w:tcPr>
          <w:p w:rsidR="00DC1BAC" w:rsidRPr="002732A2" w:rsidRDefault="00095805" w:rsidP="008A0E99">
            <w:pPr>
              <w:spacing w:line="360" w:lineRule="auto"/>
              <w:rPr>
                <w:rFonts w:ascii="Book Antiqua" w:hAnsi="Book Antiqua" w:cs="Times New Roman"/>
                <w:sz w:val="24"/>
                <w:szCs w:val="24"/>
                <w:lang w:val="en-US"/>
              </w:rPr>
            </w:pPr>
            <w:r w:rsidRPr="002732A2">
              <w:rPr>
                <w:rFonts w:ascii="Book Antiqua" w:hAnsi="Book Antiqua" w:cs="Times New Roman"/>
                <w:sz w:val="24"/>
                <w:szCs w:val="24"/>
              </w:rPr>
              <w:t xml:space="preserve">Frank </w:t>
            </w:r>
            <w:r w:rsidRPr="002732A2">
              <w:rPr>
                <w:rFonts w:ascii="Book Antiqua" w:hAnsi="Book Antiqua" w:cs="Times New Roman"/>
                <w:i/>
                <w:sz w:val="24"/>
                <w:szCs w:val="24"/>
              </w:rPr>
              <w:t>et al</w:t>
            </w:r>
            <w:r w:rsidR="00AC4573" w:rsidRPr="002732A2">
              <w:rPr>
                <w:rFonts w:ascii="Book Antiqua" w:hAnsi="Book Antiqua" w:cs="Times New Roman"/>
                <w:sz w:val="24"/>
                <w:szCs w:val="24"/>
                <w:vertAlign w:val="superscript"/>
              </w:rPr>
              <w:t>[</w:t>
            </w:r>
            <w:r w:rsidR="00AC4573" w:rsidRPr="002732A2">
              <w:rPr>
                <w:rFonts w:ascii="Book Antiqua" w:hAnsi="Book Antiqua" w:cs="Times New Roman" w:hint="eastAsia"/>
                <w:sz w:val="24"/>
                <w:szCs w:val="24"/>
                <w:vertAlign w:val="superscript"/>
                <w:lang w:eastAsia="zh-CN"/>
              </w:rPr>
              <w:t>1</w:t>
            </w:r>
            <w:r w:rsidR="00AC4573" w:rsidRPr="002732A2">
              <w:rPr>
                <w:rFonts w:ascii="Book Antiqua" w:hAnsi="Book Antiqua" w:cs="Times New Roman"/>
                <w:sz w:val="24"/>
                <w:szCs w:val="24"/>
                <w:vertAlign w:val="superscript"/>
                <w:lang w:eastAsia="zh-CN"/>
              </w:rPr>
              <w:t>58</w:t>
            </w:r>
            <w:r w:rsidR="00AC4573"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lang w:eastAsia="zh-CN"/>
              </w:rPr>
              <w:t xml:space="preserve">, </w:t>
            </w:r>
            <w:r w:rsidR="00DC1BAC" w:rsidRPr="002732A2">
              <w:rPr>
                <w:rFonts w:ascii="Book Antiqua" w:hAnsi="Book Antiqua" w:cs="Times New Roman"/>
                <w:sz w:val="24"/>
                <w:szCs w:val="24"/>
              </w:rPr>
              <w:t xml:space="preserve">1985; </w:t>
            </w:r>
            <w:hyperlink r:id="rId13" w:history="1">
              <w:r w:rsidR="00DC1BAC" w:rsidRPr="002732A2">
                <w:rPr>
                  <w:rFonts w:ascii="Book Antiqua" w:hAnsi="Book Antiqua" w:cs="Times New Roman"/>
                  <w:sz w:val="24"/>
                  <w:szCs w:val="24"/>
                </w:rPr>
                <w:t xml:space="preserve">Kleindienst </w:t>
              </w:r>
              <w:r w:rsidR="006F0CB2" w:rsidRPr="002732A2">
                <w:rPr>
                  <w:rFonts w:ascii="Book Antiqua" w:hAnsi="Book Antiqua" w:cs="Times New Roman"/>
                  <w:sz w:val="24"/>
                  <w:szCs w:val="24"/>
                </w:rPr>
                <w:t>and</w:t>
              </w:r>
            </w:hyperlink>
            <w:r w:rsidR="00F277F8" w:rsidRPr="002732A2">
              <w:t xml:space="preserve"> </w:t>
            </w:r>
            <w:hyperlink r:id="rId14" w:history="1">
              <w:r w:rsidR="00727639" w:rsidRPr="002732A2">
                <w:rPr>
                  <w:rFonts w:ascii="Book Antiqua" w:hAnsi="Book Antiqua" w:cs="Times New Roman"/>
                  <w:sz w:val="24"/>
                  <w:szCs w:val="24"/>
                </w:rPr>
                <w:t>Greil</w:t>
              </w:r>
              <w:r w:rsidR="00AC4573" w:rsidRPr="002732A2">
                <w:rPr>
                  <w:rFonts w:ascii="Book Antiqua" w:hAnsi="Book Antiqua" w:cs="Times New Roman"/>
                  <w:sz w:val="24"/>
                  <w:szCs w:val="24"/>
                  <w:vertAlign w:val="superscript"/>
                </w:rPr>
                <w:t>[156]</w:t>
              </w:r>
              <w:r w:rsidR="00727639" w:rsidRPr="002732A2">
                <w:rPr>
                  <w:rFonts w:ascii="Book Antiqua" w:hAnsi="Book Antiqua" w:cs="Times New Roman"/>
                  <w:sz w:val="24"/>
                  <w:szCs w:val="24"/>
                </w:rPr>
                <w:t>,</w:t>
              </w:r>
              <w:r w:rsidR="00AC4573" w:rsidRPr="002732A2">
                <w:rPr>
                  <w:rFonts w:ascii="Book Antiqua" w:hAnsi="Book Antiqua" w:cs="Times New Roman"/>
                  <w:sz w:val="24"/>
                  <w:szCs w:val="24"/>
                  <w:vertAlign w:val="superscript"/>
                </w:rPr>
                <w:t xml:space="preserve"> </w:t>
              </w:r>
              <w:r w:rsidR="00DC1BAC" w:rsidRPr="002732A2">
                <w:rPr>
                  <w:rFonts w:ascii="Book Antiqua" w:hAnsi="Book Antiqua" w:cs="Times New Roman"/>
                  <w:sz w:val="24"/>
                  <w:szCs w:val="24"/>
                </w:rPr>
                <w:t>2004</w:t>
              </w:r>
              <w:r w:rsidR="00AC4573"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9C032C" w:rsidRPr="002732A2">
                <w:rPr>
                  <w:rFonts w:ascii="Book Antiqua" w:hAnsi="Book Antiqua" w:cs="Times New Roman"/>
                  <w:sz w:val="24"/>
                  <w:szCs w:val="24"/>
                </w:rPr>
                <w:t xml:space="preserve">Sajatovic </w:t>
              </w:r>
              <w:r w:rsidR="009C032C" w:rsidRPr="002732A2">
                <w:rPr>
                  <w:rFonts w:ascii="Book Antiqua" w:hAnsi="Book Antiqua" w:cs="Times New Roman"/>
                  <w:i/>
                  <w:sz w:val="24"/>
                  <w:szCs w:val="24"/>
                </w:rPr>
                <w:t>et al</w:t>
              </w:r>
              <w:r w:rsidR="009C032C" w:rsidRPr="002732A2">
                <w:rPr>
                  <w:rFonts w:ascii="Book Antiqua" w:hAnsi="Book Antiqua" w:cs="Times New Roman"/>
                  <w:sz w:val="24"/>
                  <w:szCs w:val="24"/>
                  <w:vertAlign w:val="superscript"/>
                </w:rPr>
                <w:t>[</w:t>
              </w:r>
              <w:r w:rsidR="009C032C" w:rsidRPr="002732A2">
                <w:rPr>
                  <w:rFonts w:ascii="Book Antiqua" w:hAnsi="Book Antiqua" w:cs="Times New Roman" w:hint="eastAsia"/>
                  <w:sz w:val="24"/>
                  <w:szCs w:val="24"/>
                  <w:vertAlign w:val="superscript"/>
                  <w:lang w:eastAsia="zh-CN"/>
                </w:rPr>
                <w:t>143</w:t>
              </w:r>
              <w:r w:rsidR="009C032C" w:rsidRPr="002732A2">
                <w:rPr>
                  <w:rFonts w:ascii="Book Antiqua" w:hAnsi="Book Antiqua" w:cs="Times New Roman"/>
                  <w:sz w:val="24"/>
                  <w:szCs w:val="24"/>
                  <w:vertAlign w:val="superscript"/>
                </w:rPr>
                <w:t>]</w:t>
              </w:r>
              <w:r w:rsidR="009C032C" w:rsidRPr="002732A2">
                <w:rPr>
                  <w:rFonts w:ascii="Book Antiqua" w:hAnsi="Book Antiqua" w:cs="Times New Roman"/>
                  <w:sz w:val="24"/>
                  <w:szCs w:val="24"/>
                </w:rPr>
                <w:t>, 2006b</w:t>
              </w:r>
              <w:r w:rsidR="009C032C" w:rsidRPr="002732A2">
                <w:t>;</w:t>
              </w:r>
            </w:hyperlink>
            <w:r w:rsidR="00DC1BAC" w:rsidRPr="002732A2">
              <w:rPr>
                <w:rFonts w:ascii="Book Antiqua" w:hAnsi="Book Antiqua" w:cs="Times New Roman"/>
                <w:sz w:val="24"/>
                <w:szCs w:val="24"/>
              </w:rPr>
              <w:t xml:space="preserve"> </w:t>
            </w:r>
            <w:r w:rsidR="009C032C" w:rsidRPr="002732A2">
              <w:rPr>
                <w:rFonts w:ascii="Book Antiqua" w:hAnsi="Book Antiqua" w:cs="Times New Roman"/>
                <w:sz w:val="24"/>
                <w:szCs w:val="24"/>
              </w:rPr>
              <w:t xml:space="preserve">Sajatovic </w:t>
            </w:r>
            <w:r w:rsidR="009C032C" w:rsidRPr="002732A2">
              <w:rPr>
                <w:rFonts w:ascii="Book Antiqua" w:hAnsi="Book Antiqua" w:cs="Times New Roman"/>
                <w:i/>
                <w:sz w:val="24"/>
                <w:szCs w:val="24"/>
              </w:rPr>
              <w:t>et al</w:t>
            </w:r>
            <w:r w:rsidR="009C032C" w:rsidRPr="002732A2">
              <w:rPr>
                <w:rFonts w:ascii="Book Antiqua" w:hAnsi="Book Antiqua" w:cs="Times New Roman"/>
                <w:sz w:val="24"/>
                <w:szCs w:val="24"/>
                <w:vertAlign w:val="superscript"/>
              </w:rPr>
              <w:t>[</w:t>
            </w:r>
            <w:r w:rsidR="009C032C" w:rsidRPr="002732A2">
              <w:rPr>
                <w:rFonts w:ascii="Book Antiqua" w:hAnsi="Book Antiqua" w:cs="Times New Roman" w:hint="eastAsia"/>
                <w:sz w:val="24"/>
                <w:szCs w:val="24"/>
                <w:vertAlign w:val="superscript"/>
                <w:lang w:eastAsia="zh-CN"/>
              </w:rPr>
              <w:t>137</w:t>
            </w:r>
            <w:r w:rsidR="009C032C" w:rsidRPr="002732A2">
              <w:rPr>
                <w:rFonts w:ascii="Book Antiqua" w:hAnsi="Book Antiqua" w:cs="Times New Roman"/>
                <w:sz w:val="24"/>
                <w:szCs w:val="24"/>
                <w:vertAlign w:val="superscript"/>
              </w:rPr>
              <w:t>]</w:t>
            </w:r>
            <w:r w:rsidR="009C032C" w:rsidRPr="002732A2">
              <w:rPr>
                <w:rFonts w:ascii="Book Antiqua" w:hAnsi="Book Antiqua" w:cs="Times New Roman"/>
                <w:sz w:val="24"/>
                <w:szCs w:val="24"/>
              </w:rPr>
              <w:t>, 2007a</w:t>
            </w:r>
            <w:r w:rsidR="00DC1BAC" w:rsidRPr="002732A2">
              <w:rPr>
                <w:rFonts w:ascii="Book Antiqua" w:hAnsi="Book Antiqua" w:cs="Times New Roman"/>
                <w:sz w:val="24"/>
                <w:szCs w:val="24"/>
              </w:rPr>
              <w:t xml:space="preserve">; </w:t>
            </w:r>
            <w:r w:rsidR="009C032C" w:rsidRPr="002732A2">
              <w:rPr>
                <w:rFonts w:ascii="Book Antiqua" w:hAnsi="Book Antiqua" w:cs="Times New Roman"/>
                <w:sz w:val="24"/>
                <w:szCs w:val="24"/>
              </w:rPr>
              <w:t xml:space="preserve">Sajatovic </w:t>
            </w:r>
            <w:r w:rsidR="009C032C" w:rsidRPr="002732A2">
              <w:rPr>
                <w:rFonts w:ascii="Book Antiqua" w:hAnsi="Book Antiqua" w:cs="Times New Roman"/>
                <w:i/>
                <w:sz w:val="24"/>
                <w:szCs w:val="24"/>
              </w:rPr>
              <w:t>et al</w:t>
            </w:r>
            <w:r w:rsidR="009C032C" w:rsidRPr="002732A2">
              <w:rPr>
                <w:rFonts w:ascii="Book Antiqua" w:hAnsi="Book Antiqua" w:cs="Times New Roman"/>
                <w:sz w:val="24"/>
                <w:szCs w:val="24"/>
                <w:vertAlign w:val="superscript"/>
              </w:rPr>
              <w:t>[</w:t>
            </w:r>
            <w:r w:rsidR="009C032C" w:rsidRPr="002732A2">
              <w:rPr>
                <w:rFonts w:ascii="Book Antiqua" w:hAnsi="Book Antiqua" w:cs="Times New Roman" w:hint="eastAsia"/>
                <w:sz w:val="24"/>
                <w:szCs w:val="24"/>
                <w:vertAlign w:val="superscript"/>
                <w:lang w:eastAsia="zh-CN"/>
              </w:rPr>
              <w:t>144</w:t>
            </w:r>
            <w:r w:rsidR="009C032C" w:rsidRPr="002732A2">
              <w:rPr>
                <w:rFonts w:ascii="Book Antiqua" w:hAnsi="Book Antiqua" w:cs="Times New Roman"/>
                <w:sz w:val="24"/>
                <w:szCs w:val="24"/>
                <w:vertAlign w:val="superscript"/>
              </w:rPr>
              <w:t>]</w:t>
            </w:r>
            <w:r w:rsidR="009C032C" w:rsidRPr="002732A2">
              <w:rPr>
                <w:rFonts w:ascii="Book Antiqua" w:hAnsi="Book Antiqua" w:cs="Times New Roman"/>
                <w:sz w:val="24"/>
                <w:szCs w:val="24"/>
              </w:rPr>
              <w:t>, 2007b</w:t>
            </w:r>
            <w:r w:rsidR="00DC1BAC" w:rsidRPr="002732A2">
              <w:rPr>
                <w:rFonts w:ascii="Book Antiqua" w:hAnsi="Book Antiqua" w:cs="Times New Roman"/>
                <w:sz w:val="24"/>
                <w:szCs w:val="24"/>
              </w:rPr>
              <w:t>;</w:t>
            </w:r>
            <w:r w:rsidR="00F277F8" w:rsidRPr="002732A2">
              <w:rPr>
                <w:rFonts w:ascii="Book Antiqua" w:hAnsi="Book Antiqua" w:cs="Times New Roman"/>
                <w:sz w:val="24"/>
                <w:szCs w:val="24"/>
              </w:rPr>
              <w:t xml:space="preserve"> </w:t>
            </w:r>
            <w:r w:rsidR="009C032C" w:rsidRPr="002732A2">
              <w:rPr>
                <w:rFonts w:ascii="Book Antiqua" w:hAnsi="Book Antiqua" w:cs="Times New Roman"/>
                <w:sz w:val="24"/>
                <w:szCs w:val="24"/>
              </w:rPr>
              <w:t xml:space="preserve">Johnson </w:t>
            </w:r>
            <w:r w:rsidR="009C032C" w:rsidRPr="002732A2">
              <w:rPr>
                <w:rFonts w:ascii="Book Antiqua" w:hAnsi="Book Antiqua" w:cs="Times New Roman"/>
                <w:i/>
                <w:sz w:val="24"/>
                <w:szCs w:val="24"/>
              </w:rPr>
              <w:t>et al</w:t>
            </w:r>
            <w:r w:rsidR="009C032C" w:rsidRPr="002732A2">
              <w:rPr>
                <w:rFonts w:ascii="Book Antiqua" w:hAnsi="Book Antiqua" w:cs="Times New Roman"/>
                <w:sz w:val="24"/>
                <w:szCs w:val="24"/>
                <w:vertAlign w:val="superscript"/>
              </w:rPr>
              <w:t>[</w:t>
            </w:r>
            <w:r w:rsidR="009C032C" w:rsidRPr="002732A2">
              <w:rPr>
                <w:rFonts w:ascii="Book Antiqua" w:hAnsi="Book Antiqua" w:cs="Times New Roman" w:hint="eastAsia"/>
                <w:sz w:val="24"/>
                <w:szCs w:val="24"/>
                <w:vertAlign w:val="superscript"/>
                <w:lang w:eastAsia="zh-CN"/>
              </w:rPr>
              <w:t>61</w:t>
            </w:r>
            <w:r w:rsidR="009C032C" w:rsidRPr="002732A2">
              <w:rPr>
                <w:rFonts w:ascii="Book Antiqua" w:hAnsi="Book Antiqua" w:cs="Times New Roman"/>
                <w:sz w:val="24"/>
                <w:szCs w:val="24"/>
                <w:vertAlign w:val="superscript"/>
              </w:rPr>
              <w:t>]</w:t>
            </w:r>
            <w:r w:rsidR="009C032C"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9C032C" w:rsidRPr="002732A2">
              <w:rPr>
                <w:rFonts w:ascii="Book Antiqua" w:hAnsi="Book Antiqua" w:cs="Times New Roman"/>
                <w:sz w:val="24"/>
                <w:szCs w:val="24"/>
              </w:rPr>
              <w:t xml:space="preserve">2007; </w:t>
            </w:r>
            <w:r w:rsidR="008A0E99" w:rsidRPr="002732A2">
              <w:rPr>
                <w:rFonts w:ascii="Book Antiqua" w:hAnsi="Book Antiqua" w:cs="Times New Roman"/>
                <w:sz w:val="24"/>
                <w:szCs w:val="24"/>
              </w:rPr>
              <w:t xml:space="preserve">Baldessarini </w:t>
            </w:r>
            <w:r w:rsidR="008A0E99" w:rsidRPr="002732A2">
              <w:rPr>
                <w:rFonts w:ascii="Book Antiqua" w:hAnsi="Book Antiqua" w:cs="Times New Roman"/>
                <w:i/>
                <w:sz w:val="24"/>
                <w:szCs w:val="24"/>
              </w:rPr>
              <w:t>et al</w:t>
            </w:r>
            <w:r w:rsidR="008A0E99" w:rsidRPr="002732A2">
              <w:rPr>
                <w:rFonts w:ascii="Book Antiqua" w:hAnsi="Book Antiqua" w:cs="Times New Roman"/>
                <w:sz w:val="24"/>
                <w:szCs w:val="24"/>
                <w:vertAlign w:val="superscript"/>
              </w:rPr>
              <w:t>[</w:t>
            </w:r>
            <w:r w:rsidR="008A0E99" w:rsidRPr="002732A2">
              <w:rPr>
                <w:rFonts w:ascii="Book Antiqua" w:hAnsi="Book Antiqua" w:cs="Times New Roman" w:hint="eastAsia"/>
                <w:sz w:val="24"/>
                <w:szCs w:val="24"/>
                <w:vertAlign w:val="superscript"/>
                <w:lang w:eastAsia="zh-CN"/>
              </w:rPr>
              <w:t>66</w:t>
            </w:r>
            <w:r w:rsidR="008A0E99" w:rsidRPr="002732A2">
              <w:rPr>
                <w:rFonts w:ascii="Book Antiqua" w:hAnsi="Book Antiqua" w:cs="Times New Roman"/>
                <w:sz w:val="24"/>
                <w:szCs w:val="24"/>
                <w:vertAlign w:val="superscript"/>
              </w:rPr>
              <w:t>]</w:t>
            </w:r>
            <w:r w:rsidR="008A0E99" w:rsidRPr="002732A2">
              <w:rPr>
                <w:rFonts w:ascii="Book Antiqua" w:hAnsi="Book Antiqua" w:cs="Times New Roman"/>
                <w:sz w:val="24"/>
                <w:szCs w:val="24"/>
              </w:rPr>
              <w:t xml:space="preserve">, 2008a; </w:t>
            </w:r>
            <w:r w:rsidR="008A0E99" w:rsidRPr="002732A2">
              <w:rPr>
                <w:rFonts w:ascii="Book Antiqua" w:hAnsi="Book Antiqua" w:cs="Times New Roman"/>
                <w:sz w:val="24"/>
                <w:szCs w:val="24"/>
              </w:rPr>
              <w:lastRenderedPageBreak/>
              <w:t xml:space="preserve">Baldessarini </w:t>
            </w:r>
            <w:r w:rsidR="008A0E99" w:rsidRPr="002732A2">
              <w:rPr>
                <w:rFonts w:ascii="Book Antiqua" w:hAnsi="Book Antiqua" w:cs="Times New Roman"/>
                <w:i/>
                <w:sz w:val="24"/>
                <w:szCs w:val="24"/>
              </w:rPr>
              <w:t>et al</w:t>
            </w:r>
            <w:r w:rsidR="008A0E99" w:rsidRPr="002732A2">
              <w:rPr>
                <w:rFonts w:ascii="Book Antiqua" w:hAnsi="Book Antiqua" w:cs="Times New Roman"/>
                <w:sz w:val="24"/>
                <w:szCs w:val="24"/>
                <w:vertAlign w:val="superscript"/>
              </w:rPr>
              <w:t>[</w:t>
            </w:r>
            <w:r w:rsidR="008A0E99" w:rsidRPr="002732A2">
              <w:rPr>
                <w:rFonts w:ascii="Book Antiqua" w:hAnsi="Book Antiqua" w:cs="Times New Roman" w:hint="eastAsia"/>
                <w:sz w:val="24"/>
                <w:szCs w:val="24"/>
                <w:vertAlign w:val="superscript"/>
                <w:lang w:eastAsia="zh-CN"/>
              </w:rPr>
              <w:t>138</w:t>
            </w:r>
            <w:r w:rsidR="008A0E99" w:rsidRPr="002732A2">
              <w:rPr>
                <w:rFonts w:ascii="Book Antiqua" w:hAnsi="Book Antiqua" w:cs="Times New Roman"/>
                <w:sz w:val="24"/>
                <w:szCs w:val="24"/>
                <w:vertAlign w:val="superscript"/>
              </w:rPr>
              <w:t>]</w:t>
            </w:r>
            <w:r w:rsidR="008A0E99" w:rsidRPr="002732A2">
              <w:rPr>
                <w:rFonts w:ascii="Book Antiqua" w:hAnsi="Book Antiqua" w:cs="Times New Roman"/>
                <w:sz w:val="24"/>
                <w:szCs w:val="24"/>
              </w:rPr>
              <w:t>,</w:t>
            </w:r>
            <w:r w:rsidRPr="002732A2">
              <w:rPr>
                <w:rFonts w:ascii="Book Antiqua" w:hAnsi="Book Antiqua" w:cs="Times New Roman" w:hint="eastAsia"/>
                <w:sz w:val="24"/>
                <w:szCs w:val="24"/>
                <w:lang w:eastAsia="zh-CN"/>
              </w:rPr>
              <w:t xml:space="preserve"> </w:t>
            </w:r>
            <w:r w:rsidR="008A0E99" w:rsidRPr="002732A2">
              <w:rPr>
                <w:rFonts w:ascii="Book Antiqua" w:hAnsi="Book Antiqua" w:cs="Times New Roman"/>
                <w:sz w:val="24"/>
                <w:szCs w:val="24"/>
              </w:rPr>
              <w:t xml:space="preserve">2008b; </w:t>
            </w:r>
            <w:r w:rsidR="009C032C" w:rsidRPr="002732A2">
              <w:rPr>
                <w:rFonts w:ascii="Book Antiqua" w:hAnsi="Book Antiqua" w:cs="Times New Roman"/>
                <w:sz w:val="24"/>
                <w:szCs w:val="24"/>
              </w:rPr>
              <w:t xml:space="preserve">Copeland </w:t>
            </w:r>
            <w:r w:rsidR="009C032C" w:rsidRPr="002732A2">
              <w:rPr>
                <w:rFonts w:ascii="Book Antiqua" w:hAnsi="Book Antiqua" w:cs="Times New Roman"/>
                <w:i/>
                <w:sz w:val="24"/>
                <w:szCs w:val="24"/>
              </w:rPr>
              <w:t>et al</w:t>
            </w:r>
            <w:r w:rsidR="009C032C" w:rsidRPr="002732A2">
              <w:rPr>
                <w:rFonts w:ascii="Book Antiqua" w:hAnsi="Book Antiqua" w:cs="Times New Roman"/>
                <w:sz w:val="24"/>
                <w:szCs w:val="24"/>
                <w:vertAlign w:val="superscript"/>
              </w:rPr>
              <w:t>[</w:t>
            </w:r>
            <w:r w:rsidR="009C032C" w:rsidRPr="002732A2">
              <w:rPr>
                <w:rFonts w:ascii="Book Antiqua" w:hAnsi="Book Antiqua" w:cs="Times New Roman" w:hint="eastAsia"/>
                <w:sz w:val="24"/>
                <w:szCs w:val="24"/>
                <w:vertAlign w:val="superscript"/>
                <w:lang w:eastAsia="zh-CN"/>
              </w:rPr>
              <w:t>67</w:t>
            </w:r>
            <w:r w:rsidR="009C032C" w:rsidRPr="002732A2">
              <w:rPr>
                <w:rFonts w:ascii="Book Antiqua" w:hAnsi="Book Antiqua" w:cs="Times New Roman"/>
                <w:sz w:val="24"/>
                <w:szCs w:val="24"/>
                <w:vertAlign w:val="superscript"/>
              </w:rPr>
              <w:t>]</w:t>
            </w:r>
            <w:r w:rsidR="009C032C"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9C032C" w:rsidRPr="002732A2">
              <w:rPr>
                <w:rFonts w:ascii="Book Antiqua" w:hAnsi="Book Antiqua" w:cs="Times New Roman"/>
                <w:sz w:val="24"/>
                <w:szCs w:val="24"/>
              </w:rPr>
              <w:t>2008</w:t>
            </w:r>
            <w:r w:rsidR="00DC1BAC" w:rsidRPr="002732A2">
              <w:rPr>
                <w:rFonts w:ascii="Book Antiqua" w:hAnsi="Book Antiqua" w:cs="TimesNewRomanPS"/>
                <w:sz w:val="24"/>
                <w:szCs w:val="24"/>
              </w:rPr>
              <w:t xml:space="preserve">; </w:t>
            </w:r>
            <w:r w:rsidR="00920322" w:rsidRPr="002732A2">
              <w:rPr>
                <w:rFonts w:ascii="Book Antiqua" w:hAnsi="Book Antiqua" w:cs="Times New Roman"/>
                <w:sz w:val="24"/>
                <w:szCs w:val="24"/>
              </w:rPr>
              <w:t xml:space="preserve">Mazza </w:t>
            </w:r>
            <w:r w:rsidR="00920322" w:rsidRPr="002732A2">
              <w:rPr>
                <w:rFonts w:ascii="Book Antiqua" w:hAnsi="Book Antiqua" w:cs="Times New Roman"/>
                <w:i/>
                <w:sz w:val="24"/>
                <w:szCs w:val="24"/>
              </w:rPr>
              <w:t>et al</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hint="eastAsia"/>
                <w:sz w:val="24"/>
                <w:szCs w:val="24"/>
                <w:vertAlign w:val="superscript"/>
                <w:lang w:eastAsia="zh-CN"/>
              </w:rPr>
              <w:t>75</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sz w:val="24"/>
                <w:szCs w:val="24"/>
              </w:rPr>
              <w:t>,</w:t>
            </w:r>
            <w:r w:rsidRPr="002732A2">
              <w:rPr>
                <w:rFonts w:ascii="Book Antiqua" w:hAnsi="Book Antiqua" w:cs="Times New Roman" w:hint="eastAsia"/>
                <w:sz w:val="24"/>
                <w:szCs w:val="24"/>
                <w:lang w:eastAsia="zh-CN"/>
              </w:rPr>
              <w:t xml:space="preserve"> </w:t>
            </w:r>
            <w:r w:rsidR="00920322" w:rsidRPr="002732A2">
              <w:rPr>
                <w:rFonts w:ascii="Book Antiqua" w:hAnsi="Book Antiqua" w:cs="Times New Roman"/>
                <w:sz w:val="24"/>
                <w:szCs w:val="24"/>
              </w:rPr>
              <w:t xml:space="preserve">2009; Bates </w:t>
            </w:r>
            <w:r w:rsidR="00920322" w:rsidRPr="002732A2">
              <w:rPr>
                <w:rFonts w:ascii="Book Antiqua" w:hAnsi="Book Antiqua" w:cs="Times New Roman"/>
                <w:i/>
                <w:sz w:val="24"/>
                <w:szCs w:val="24"/>
              </w:rPr>
              <w:t>et al</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hint="eastAsia"/>
                <w:sz w:val="24"/>
                <w:szCs w:val="24"/>
                <w:vertAlign w:val="superscript"/>
                <w:lang w:eastAsia="zh-CN"/>
              </w:rPr>
              <w:t>76</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sz w:val="24"/>
                <w:szCs w:val="24"/>
              </w:rPr>
              <w:t>,</w:t>
            </w:r>
            <w:r w:rsidRPr="002732A2">
              <w:rPr>
                <w:rFonts w:ascii="Book Antiqua" w:hAnsi="Book Antiqua" w:cs="Times New Roman" w:hint="eastAsia"/>
                <w:sz w:val="24"/>
                <w:szCs w:val="24"/>
                <w:lang w:eastAsia="zh-CN"/>
              </w:rPr>
              <w:t xml:space="preserve"> </w:t>
            </w:r>
            <w:r w:rsidR="00920322" w:rsidRPr="002732A2">
              <w:rPr>
                <w:rFonts w:ascii="Book Antiqua" w:hAnsi="Book Antiqua" w:cs="Times New Roman"/>
                <w:sz w:val="24"/>
                <w:szCs w:val="24"/>
              </w:rPr>
              <w:t>2010</w:t>
            </w:r>
            <w:r w:rsidR="00DC1BAC" w:rsidRPr="002732A2">
              <w:rPr>
                <w:rFonts w:ascii="Book Antiqua" w:hAnsi="Book Antiqua" w:cs="Times New Roman"/>
                <w:sz w:val="24"/>
                <w:szCs w:val="24"/>
              </w:rPr>
              <w:t>;</w:t>
            </w:r>
            <w:r w:rsidR="008C6233" w:rsidRPr="002732A2">
              <w:rPr>
                <w:rFonts w:ascii="Book Antiqua" w:hAnsi="Book Antiqua" w:cs="Times New Roman"/>
                <w:sz w:val="24"/>
                <w:szCs w:val="24"/>
              </w:rPr>
              <w:t xml:space="preserve"> </w:t>
            </w:r>
            <w:r w:rsidR="00920322" w:rsidRPr="002732A2">
              <w:rPr>
                <w:rFonts w:ascii="Book Antiqua" w:hAnsi="Book Antiqua" w:cs="Times New Roman"/>
                <w:sz w:val="24"/>
                <w:szCs w:val="24"/>
              </w:rPr>
              <w:t xml:space="preserve">Bauer </w:t>
            </w:r>
            <w:r w:rsidR="00920322" w:rsidRPr="002732A2">
              <w:rPr>
                <w:rFonts w:ascii="Book Antiqua" w:hAnsi="Book Antiqua" w:cs="Times New Roman"/>
                <w:i/>
                <w:sz w:val="24"/>
                <w:szCs w:val="24"/>
              </w:rPr>
              <w:t>et al</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hint="eastAsia"/>
                <w:sz w:val="24"/>
                <w:szCs w:val="24"/>
                <w:vertAlign w:val="superscript"/>
                <w:lang w:eastAsia="zh-CN"/>
              </w:rPr>
              <w:t>44</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sz w:val="24"/>
                <w:szCs w:val="24"/>
              </w:rPr>
              <w:t>,</w:t>
            </w:r>
            <w:r w:rsidRPr="002732A2">
              <w:rPr>
                <w:rFonts w:ascii="Book Antiqua" w:hAnsi="Book Antiqua" w:cs="Times New Roman" w:hint="eastAsia"/>
                <w:sz w:val="24"/>
                <w:szCs w:val="24"/>
                <w:lang w:eastAsia="zh-CN"/>
              </w:rPr>
              <w:t xml:space="preserve"> </w:t>
            </w:r>
            <w:r w:rsidR="00920322" w:rsidRPr="002732A2">
              <w:rPr>
                <w:rFonts w:ascii="Book Antiqua" w:hAnsi="Book Antiqua" w:cs="Times New Roman"/>
                <w:sz w:val="24"/>
                <w:szCs w:val="24"/>
              </w:rPr>
              <w:t>2010</w:t>
            </w:r>
            <w:r w:rsidR="00DC1BAC" w:rsidRPr="002732A2">
              <w:rPr>
                <w:rFonts w:ascii="Book Antiqua" w:hAnsi="Book Antiqua" w:cs="Times New Roman"/>
                <w:sz w:val="24"/>
                <w:szCs w:val="24"/>
              </w:rPr>
              <w:t xml:space="preserve">; </w:t>
            </w:r>
            <w:r w:rsidR="00920322" w:rsidRPr="002732A2">
              <w:rPr>
                <w:rFonts w:ascii="Book Antiqua" w:hAnsi="Book Antiqua" w:cs="Times New Roman"/>
                <w:sz w:val="24"/>
                <w:szCs w:val="24"/>
              </w:rPr>
              <w:t xml:space="preserve">Hou </w:t>
            </w:r>
            <w:r w:rsidR="00920322" w:rsidRPr="002732A2">
              <w:rPr>
                <w:rFonts w:ascii="Book Antiqua" w:hAnsi="Book Antiqua" w:cs="Times New Roman"/>
                <w:i/>
                <w:sz w:val="24"/>
                <w:szCs w:val="24"/>
              </w:rPr>
              <w:t>et al</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hint="eastAsia"/>
                <w:sz w:val="24"/>
                <w:szCs w:val="24"/>
                <w:vertAlign w:val="superscript"/>
                <w:lang w:eastAsia="zh-CN"/>
              </w:rPr>
              <w:t>79</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sz w:val="24"/>
                <w:szCs w:val="24"/>
              </w:rPr>
              <w:t xml:space="preserve">, 2010; Perlis </w:t>
            </w:r>
            <w:r w:rsidR="00920322" w:rsidRPr="002732A2">
              <w:rPr>
                <w:rFonts w:ascii="Book Antiqua" w:hAnsi="Book Antiqua" w:cs="Times New Roman"/>
                <w:i/>
                <w:sz w:val="24"/>
                <w:szCs w:val="24"/>
              </w:rPr>
              <w:t>et al</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hint="eastAsia"/>
                <w:sz w:val="24"/>
                <w:szCs w:val="24"/>
                <w:vertAlign w:val="superscript"/>
                <w:lang w:eastAsia="zh-CN"/>
              </w:rPr>
              <w:t>82</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sz w:val="24"/>
                <w:szCs w:val="24"/>
              </w:rPr>
              <w:t>,</w:t>
            </w:r>
            <w:r w:rsidRPr="002732A2">
              <w:rPr>
                <w:rFonts w:ascii="Book Antiqua" w:hAnsi="Book Antiqua" w:cs="Times New Roman" w:hint="eastAsia"/>
                <w:sz w:val="24"/>
                <w:szCs w:val="24"/>
                <w:lang w:eastAsia="zh-CN"/>
              </w:rPr>
              <w:t xml:space="preserve"> </w:t>
            </w:r>
            <w:r w:rsidR="00920322" w:rsidRPr="002732A2">
              <w:rPr>
                <w:rFonts w:ascii="Book Antiqua" w:hAnsi="Book Antiqua" w:cs="Times New Roman"/>
                <w:sz w:val="24"/>
                <w:szCs w:val="24"/>
              </w:rPr>
              <w:t>2010</w:t>
            </w:r>
            <w:r w:rsidR="00DC1BAC" w:rsidRPr="002732A2">
              <w:rPr>
                <w:rFonts w:ascii="Book Antiqua" w:hAnsi="Book Antiqua" w:cs="Times New Roman"/>
                <w:sz w:val="24"/>
                <w:szCs w:val="24"/>
              </w:rPr>
              <w:t>;</w:t>
            </w:r>
            <w:r w:rsidR="009A00A9" w:rsidRPr="002732A2">
              <w:rPr>
                <w:rFonts w:ascii="Book Antiqua" w:hAnsi="Book Antiqua" w:cs="Times New Roman"/>
                <w:sz w:val="24"/>
                <w:szCs w:val="24"/>
              </w:rPr>
              <w:t xml:space="preserve"> </w:t>
            </w:r>
            <w:r w:rsidR="00920322" w:rsidRPr="002732A2">
              <w:rPr>
                <w:rFonts w:ascii="Book Antiqua" w:hAnsi="Book Antiqua" w:cs="Times New Roman"/>
                <w:sz w:val="24"/>
                <w:szCs w:val="24"/>
              </w:rPr>
              <w:t xml:space="preserve">Lang </w:t>
            </w:r>
            <w:r w:rsidR="00920322" w:rsidRPr="002732A2">
              <w:rPr>
                <w:rFonts w:ascii="Book Antiqua" w:hAnsi="Book Antiqua" w:cs="Times New Roman"/>
                <w:i/>
                <w:sz w:val="24"/>
                <w:szCs w:val="24"/>
              </w:rPr>
              <w:t>et al</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hint="eastAsia"/>
                <w:sz w:val="24"/>
                <w:szCs w:val="24"/>
                <w:vertAlign w:val="superscript"/>
                <w:lang w:eastAsia="zh-CN"/>
              </w:rPr>
              <w:t>147</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sz w:val="24"/>
                <w:szCs w:val="24"/>
              </w:rPr>
              <w:t xml:space="preserve">, 2011; Savas </w:t>
            </w:r>
            <w:r w:rsidR="00920322" w:rsidRPr="002732A2">
              <w:rPr>
                <w:rFonts w:ascii="Book Antiqua" w:hAnsi="Book Antiqua" w:cs="Times New Roman"/>
                <w:i/>
                <w:sz w:val="24"/>
                <w:szCs w:val="24"/>
              </w:rPr>
              <w:t>et al</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hint="eastAsia"/>
                <w:sz w:val="24"/>
                <w:szCs w:val="24"/>
                <w:vertAlign w:val="superscript"/>
                <w:lang w:eastAsia="zh-CN"/>
              </w:rPr>
              <w:t>85</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sz w:val="24"/>
                <w:szCs w:val="24"/>
              </w:rPr>
              <w:t>,</w:t>
            </w:r>
            <w:r w:rsidRPr="002732A2">
              <w:rPr>
                <w:rFonts w:ascii="Book Antiqua" w:hAnsi="Book Antiqua" w:cs="Times New Roman" w:hint="eastAsia"/>
                <w:sz w:val="24"/>
                <w:szCs w:val="24"/>
                <w:lang w:eastAsia="zh-CN"/>
              </w:rPr>
              <w:t xml:space="preserve"> </w:t>
            </w:r>
            <w:r w:rsidR="00920322" w:rsidRPr="002732A2">
              <w:rPr>
                <w:rFonts w:ascii="Book Antiqua" w:hAnsi="Book Antiqua" w:cs="Times New Roman"/>
                <w:sz w:val="24"/>
                <w:szCs w:val="24"/>
              </w:rPr>
              <w:t>2011</w:t>
            </w:r>
            <w:r w:rsidR="00DC1BAC" w:rsidRPr="002732A2">
              <w:rPr>
                <w:rFonts w:ascii="Book Antiqua" w:hAnsi="Book Antiqua" w:cs="Times New Roman"/>
                <w:sz w:val="24"/>
                <w:szCs w:val="24"/>
              </w:rPr>
              <w:t xml:space="preserve">; </w:t>
            </w:r>
            <w:r w:rsidR="00920322" w:rsidRPr="002732A2">
              <w:rPr>
                <w:rFonts w:ascii="Book Antiqua" w:hAnsi="Book Antiqua" w:cs="Times New Roman"/>
                <w:sz w:val="24"/>
                <w:szCs w:val="24"/>
              </w:rPr>
              <w:t xml:space="preserve">Barraco </w:t>
            </w:r>
            <w:r w:rsidR="00920322" w:rsidRPr="002732A2">
              <w:rPr>
                <w:rFonts w:ascii="Book Antiqua" w:hAnsi="Book Antiqua" w:cs="Times New Roman"/>
                <w:i/>
                <w:sz w:val="24"/>
                <w:szCs w:val="24"/>
              </w:rPr>
              <w:t>et al</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hint="eastAsia"/>
                <w:sz w:val="24"/>
                <w:szCs w:val="24"/>
                <w:vertAlign w:val="superscript"/>
                <w:lang w:eastAsia="zh-CN"/>
              </w:rPr>
              <w:t>88</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sz w:val="24"/>
                <w:szCs w:val="24"/>
              </w:rPr>
              <w:t>,</w:t>
            </w:r>
            <w:r w:rsidRPr="002732A2">
              <w:rPr>
                <w:rFonts w:ascii="Book Antiqua" w:hAnsi="Book Antiqua" w:cs="Times New Roman" w:hint="eastAsia"/>
                <w:sz w:val="24"/>
                <w:szCs w:val="24"/>
                <w:lang w:eastAsia="zh-CN"/>
              </w:rPr>
              <w:t xml:space="preserve"> </w:t>
            </w:r>
            <w:r w:rsidR="00920322" w:rsidRPr="002732A2">
              <w:rPr>
                <w:rFonts w:ascii="Book Antiqua" w:hAnsi="Book Antiqua" w:cs="Times New Roman"/>
                <w:sz w:val="24"/>
                <w:szCs w:val="24"/>
              </w:rPr>
              <w:t>2012</w:t>
            </w:r>
            <w:r w:rsidR="00DC1BAC" w:rsidRPr="002732A2">
              <w:rPr>
                <w:rFonts w:ascii="Book Antiqua" w:hAnsi="Book Antiqua" w:cs="Times New Roman"/>
                <w:sz w:val="24"/>
                <w:szCs w:val="24"/>
              </w:rPr>
              <w:t xml:space="preserve">; </w:t>
            </w:r>
            <w:r w:rsidR="00920322" w:rsidRPr="002732A2">
              <w:rPr>
                <w:rFonts w:ascii="Book Antiqua" w:hAnsi="Book Antiqua" w:cs="Times New Roman"/>
                <w:sz w:val="24"/>
                <w:szCs w:val="24"/>
              </w:rPr>
              <w:t xml:space="preserve">Montes </w:t>
            </w:r>
            <w:r w:rsidR="00920322" w:rsidRPr="002732A2">
              <w:rPr>
                <w:rFonts w:ascii="Book Antiqua" w:hAnsi="Book Antiqua" w:cs="Times New Roman"/>
                <w:i/>
                <w:sz w:val="24"/>
                <w:szCs w:val="24"/>
              </w:rPr>
              <w:t>et al</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hint="eastAsia"/>
                <w:sz w:val="24"/>
                <w:szCs w:val="24"/>
                <w:vertAlign w:val="superscript"/>
                <w:lang w:eastAsia="zh-CN"/>
              </w:rPr>
              <w:t>150</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sz w:val="24"/>
                <w:szCs w:val="24"/>
              </w:rPr>
              <w:t xml:space="preserve">, 2013; Hajda </w:t>
            </w:r>
            <w:r w:rsidR="00920322" w:rsidRPr="002732A2">
              <w:rPr>
                <w:rFonts w:ascii="Book Antiqua" w:hAnsi="Book Antiqua" w:cs="Times New Roman"/>
                <w:i/>
                <w:sz w:val="24"/>
                <w:szCs w:val="24"/>
              </w:rPr>
              <w:t>et al</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hint="eastAsia"/>
                <w:sz w:val="24"/>
                <w:szCs w:val="24"/>
                <w:vertAlign w:val="superscript"/>
                <w:lang w:eastAsia="zh-CN"/>
              </w:rPr>
              <w:t>104</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920322" w:rsidRPr="002732A2">
              <w:rPr>
                <w:rFonts w:ascii="Book Antiqua" w:hAnsi="Book Antiqua" w:cs="Times New Roman"/>
                <w:sz w:val="24"/>
                <w:szCs w:val="24"/>
              </w:rPr>
              <w:t xml:space="preserve">2015; Levin </w:t>
            </w:r>
            <w:r w:rsidR="00920322" w:rsidRPr="002732A2">
              <w:rPr>
                <w:rFonts w:ascii="Book Antiqua" w:hAnsi="Book Antiqua" w:cs="Times New Roman"/>
                <w:i/>
                <w:sz w:val="24"/>
                <w:szCs w:val="24"/>
              </w:rPr>
              <w:t>et al</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hint="eastAsia"/>
                <w:sz w:val="24"/>
                <w:szCs w:val="24"/>
                <w:vertAlign w:val="superscript"/>
                <w:lang w:eastAsia="zh-CN"/>
              </w:rPr>
              <w:t>10</w:t>
            </w:r>
            <w:r w:rsidR="00920322" w:rsidRPr="002732A2">
              <w:rPr>
                <w:rFonts w:ascii="Book Antiqua" w:hAnsi="Book Antiqua" w:cs="Times New Roman"/>
                <w:sz w:val="24"/>
                <w:szCs w:val="24"/>
                <w:vertAlign w:val="superscript"/>
                <w:lang w:eastAsia="zh-CN"/>
              </w:rPr>
              <w:t>6</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sz w:val="24"/>
                <w:szCs w:val="24"/>
              </w:rPr>
              <w:t xml:space="preserve">, 2015; Mousavi </w:t>
            </w:r>
            <w:r w:rsidR="00920322" w:rsidRPr="002732A2">
              <w:rPr>
                <w:rFonts w:ascii="Book Antiqua" w:hAnsi="Book Antiqua" w:cs="Times New Roman"/>
                <w:i/>
                <w:sz w:val="24"/>
                <w:szCs w:val="24"/>
              </w:rPr>
              <w:t>et al</w:t>
            </w:r>
            <w:r w:rsidR="00920322" w:rsidRPr="002732A2">
              <w:rPr>
                <w:rFonts w:ascii="Book Antiqua" w:hAnsi="Book Antiqua" w:cs="Times New Roman"/>
                <w:sz w:val="24"/>
                <w:szCs w:val="24"/>
                <w:vertAlign w:val="superscript"/>
              </w:rPr>
              <w:t>[</w:t>
            </w:r>
            <w:r w:rsidR="00920322" w:rsidRPr="002732A2">
              <w:rPr>
                <w:rFonts w:ascii="Book Antiqua" w:hAnsi="Book Antiqua" w:cs="Times New Roman" w:hint="eastAsia"/>
                <w:sz w:val="24"/>
                <w:szCs w:val="24"/>
                <w:vertAlign w:val="superscript"/>
                <w:lang w:eastAsia="zh-CN"/>
              </w:rPr>
              <w:t>32]</w:t>
            </w:r>
            <w:r w:rsidR="00920322"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920322" w:rsidRPr="002732A2">
              <w:rPr>
                <w:rFonts w:ascii="Book Antiqua" w:hAnsi="Book Antiqua" w:cs="Times New Roman"/>
                <w:sz w:val="24"/>
                <w:szCs w:val="24"/>
              </w:rPr>
              <w:t>2016</w:t>
            </w:r>
          </w:p>
        </w:tc>
        <w:tc>
          <w:tcPr>
            <w:tcW w:w="3827" w:type="dxa"/>
          </w:tcPr>
          <w:p w:rsidR="00DC1BAC" w:rsidRPr="002732A2" w:rsidRDefault="00767D1F" w:rsidP="00CC33E6">
            <w:pPr>
              <w:spacing w:line="360" w:lineRule="auto"/>
              <w:rPr>
                <w:rFonts w:ascii="Book Antiqua" w:hAnsi="Book Antiqua" w:cs="Times New Roman"/>
                <w:sz w:val="24"/>
                <w:szCs w:val="24"/>
              </w:rPr>
            </w:pPr>
            <w:r w:rsidRPr="002732A2">
              <w:rPr>
                <w:rFonts w:ascii="Book Antiqua" w:hAnsi="Book Antiqua" w:cs="Times New Roman"/>
                <w:sz w:val="24"/>
                <w:szCs w:val="24"/>
              </w:rPr>
              <w:lastRenderedPageBreak/>
              <w:t xml:space="preserve">Danion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1987</w:t>
            </w:r>
            <w:r w:rsidR="00DC1BA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Maarbjerg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1988</w:t>
            </w:r>
            <w:r w:rsidR="00DC1BA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Lenzi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1989; Colom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2000; Licht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125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2001; Coletti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2005</w:t>
            </w:r>
            <w:r w:rsidR="00DC1BAC" w:rsidRPr="002732A2">
              <w:rPr>
                <w:rFonts w:ascii="Book Antiqua" w:hAnsi="Book Antiqua" w:cs="Times New Roman"/>
                <w:sz w:val="24"/>
                <w:szCs w:val="24"/>
              </w:rPr>
              <w:t>;</w:t>
            </w:r>
            <w:r w:rsidR="00CB2D0A" w:rsidRPr="002732A2">
              <w:rPr>
                <w:rFonts w:ascii="Book Antiqua" w:hAnsi="Book Antiqua" w:cs="Times New Roman"/>
                <w:sz w:val="24"/>
                <w:szCs w:val="24"/>
              </w:rPr>
              <w:t xml:space="preserve"> </w:t>
            </w:r>
            <w:r w:rsidR="00124078" w:rsidRPr="002732A2">
              <w:rPr>
                <w:rFonts w:ascii="Book Antiqua" w:hAnsi="Book Antiqua" w:cs="Times New Roman"/>
                <w:sz w:val="24"/>
                <w:szCs w:val="24"/>
              </w:rPr>
              <w:t xml:space="preserve">Gonzalez-Pinto </w:t>
            </w:r>
            <w:r w:rsidR="00124078" w:rsidRPr="002732A2">
              <w:rPr>
                <w:rFonts w:ascii="Book Antiqua" w:hAnsi="Book Antiqua" w:cs="Times New Roman"/>
                <w:i/>
                <w:sz w:val="24"/>
                <w:szCs w:val="24"/>
              </w:rPr>
              <w:t>et al</w:t>
            </w:r>
            <w:r w:rsidR="00124078" w:rsidRPr="002732A2">
              <w:rPr>
                <w:rFonts w:ascii="Book Antiqua" w:hAnsi="Book Antiqua" w:cs="Times New Roman"/>
                <w:sz w:val="24"/>
                <w:szCs w:val="24"/>
                <w:vertAlign w:val="superscript"/>
              </w:rPr>
              <w:t>[</w:t>
            </w:r>
            <w:r w:rsidR="00124078" w:rsidRPr="002732A2">
              <w:rPr>
                <w:rFonts w:ascii="Book Antiqua" w:hAnsi="Book Antiqua" w:cs="Times New Roman" w:hint="eastAsia"/>
                <w:sz w:val="24"/>
                <w:szCs w:val="24"/>
                <w:vertAlign w:val="superscript"/>
                <w:lang w:eastAsia="zh-CN"/>
              </w:rPr>
              <w:t>132</w:t>
            </w:r>
            <w:r w:rsidR="00124078" w:rsidRPr="002732A2">
              <w:rPr>
                <w:rFonts w:ascii="Book Antiqua" w:hAnsi="Book Antiqua" w:cs="Times New Roman"/>
                <w:sz w:val="24"/>
                <w:szCs w:val="24"/>
                <w:vertAlign w:val="superscript"/>
              </w:rPr>
              <w:t>]</w:t>
            </w:r>
            <w:r w:rsidR="00124078" w:rsidRPr="002732A2">
              <w:rPr>
                <w:rFonts w:ascii="Book Antiqua" w:hAnsi="Book Antiqua" w:cs="Times New Roman"/>
                <w:sz w:val="24"/>
                <w:szCs w:val="24"/>
              </w:rPr>
              <w:t>, 2006</w:t>
            </w:r>
            <w:r w:rsidR="00DC1BAC" w:rsidRPr="002732A2">
              <w:rPr>
                <w:rFonts w:ascii="Book Antiqua" w:hAnsi="Book Antiqua" w:cs="Times New Roman"/>
                <w:sz w:val="24"/>
                <w:szCs w:val="24"/>
              </w:rPr>
              <w:t xml:space="preserve">; </w:t>
            </w:r>
            <w:r w:rsidR="00124078" w:rsidRPr="002732A2">
              <w:rPr>
                <w:rFonts w:ascii="Book Antiqua" w:hAnsi="Book Antiqua" w:cs="Times New Roman"/>
                <w:sz w:val="24"/>
                <w:szCs w:val="24"/>
              </w:rPr>
              <w:t xml:space="preserve">Drotar </w:t>
            </w:r>
            <w:r w:rsidR="00124078" w:rsidRPr="002732A2">
              <w:rPr>
                <w:rFonts w:ascii="Book Antiqua" w:hAnsi="Book Antiqua" w:cs="Times New Roman"/>
                <w:i/>
                <w:sz w:val="24"/>
                <w:szCs w:val="24"/>
              </w:rPr>
              <w:t>et al</w:t>
            </w:r>
            <w:r w:rsidR="00124078" w:rsidRPr="002732A2">
              <w:rPr>
                <w:rFonts w:ascii="Book Antiqua" w:hAnsi="Book Antiqua" w:cs="Times New Roman"/>
                <w:sz w:val="24"/>
                <w:szCs w:val="24"/>
                <w:vertAlign w:val="superscript"/>
              </w:rPr>
              <w:t>[</w:t>
            </w:r>
            <w:r w:rsidR="00124078" w:rsidRPr="002732A2">
              <w:rPr>
                <w:rFonts w:ascii="Book Antiqua" w:hAnsi="Book Antiqua" w:cs="Times New Roman" w:hint="eastAsia"/>
                <w:sz w:val="24"/>
                <w:szCs w:val="24"/>
                <w:vertAlign w:val="superscript"/>
                <w:lang w:eastAsia="zh-CN"/>
              </w:rPr>
              <w:t>13</w:t>
            </w:r>
            <w:r w:rsidR="00124078" w:rsidRPr="002732A2">
              <w:rPr>
                <w:rFonts w:ascii="Book Antiqua" w:hAnsi="Book Antiqua" w:cs="Times New Roman"/>
                <w:sz w:val="24"/>
                <w:szCs w:val="24"/>
                <w:vertAlign w:val="superscript"/>
                <w:lang w:eastAsia="zh-CN"/>
              </w:rPr>
              <w:t>3</w:t>
            </w:r>
            <w:r w:rsidR="00124078" w:rsidRPr="002732A2">
              <w:rPr>
                <w:rFonts w:ascii="Book Antiqua" w:hAnsi="Book Antiqua" w:cs="Times New Roman"/>
                <w:sz w:val="24"/>
                <w:szCs w:val="24"/>
                <w:vertAlign w:val="superscript"/>
              </w:rPr>
              <w:t>]</w:t>
            </w:r>
            <w:r w:rsidR="00124078" w:rsidRPr="002732A2">
              <w:rPr>
                <w:rFonts w:ascii="Book Antiqua" w:hAnsi="Book Antiqua" w:cs="Times New Roman"/>
                <w:sz w:val="24"/>
                <w:szCs w:val="24"/>
              </w:rPr>
              <w:t>,</w:t>
            </w:r>
            <w:r w:rsidR="00095805" w:rsidRPr="002732A2">
              <w:rPr>
                <w:rFonts w:ascii="Book Antiqua" w:hAnsi="Book Antiqua" w:cs="Times New Roman" w:hint="eastAsia"/>
                <w:sz w:val="24"/>
                <w:szCs w:val="24"/>
                <w:lang w:eastAsia="zh-CN"/>
              </w:rPr>
              <w:t xml:space="preserve"> </w:t>
            </w:r>
            <w:r w:rsidR="00124078" w:rsidRPr="002732A2">
              <w:rPr>
                <w:rFonts w:ascii="Book Antiqua" w:hAnsi="Book Antiqua" w:cs="Times New Roman"/>
                <w:sz w:val="24"/>
                <w:szCs w:val="24"/>
              </w:rPr>
              <w:t>2007</w:t>
            </w:r>
            <w:r w:rsidR="00DC1BAC" w:rsidRPr="002732A2">
              <w:rPr>
                <w:rFonts w:ascii="Book Antiqua" w:hAnsi="Book Antiqua" w:cs="Garamond-Book"/>
                <w:sz w:val="24"/>
                <w:szCs w:val="24"/>
              </w:rPr>
              <w:t>;</w:t>
            </w:r>
            <w:r w:rsidR="00B0219B" w:rsidRPr="002732A2">
              <w:rPr>
                <w:rFonts w:ascii="Book Antiqua" w:hAnsi="Book Antiqua" w:cs="Times New Roman"/>
                <w:sz w:val="24"/>
                <w:szCs w:val="24"/>
              </w:rPr>
              <w:t xml:space="preserve"> </w:t>
            </w:r>
            <w:r w:rsidR="00124078" w:rsidRPr="002732A2">
              <w:rPr>
                <w:rFonts w:ascii="Book Antiqua" w:hAnsi="Book Antiqua" w:cs="Times New Roman"/>
                <w:sz w:val="24"/>
                <w:szCs w:val="24"/>
              </w:rPr>
              <w:t xml:space="preserve">Rosa </w:t>
            </w:r>
            <w:r w:rsidR="00124078" w:rsidRPr="002732A2">
              <w:rPr>
                <w:rFonts w:ascii="Book Antiqua" w:hAnsi="Book Antiqua" w:cs="Times New Roman"/>
                <w:i/>
                <w:sz w:val="24"/>
                <w:szCs w:val="24"/>
              </w:rPr>
              <w:t xml:space="preserve">et </w:t>
            </w:r>
            <w:r w:rsidR="00124078" w:rsidRPr="002732A2">
              <w:rPr>
                <w:rFonts w:ascii="Book Antiqua" w:hAnsi="Book Antiqua" w:cs="Times New Roman"/>
                <w:i/>
                <w:sz w:val="24"/>
                <w:szCs w:val="24"/>
              </w:rPr>
              <w:lastRenderedPageBreak/>
              <w:t>al</w:t>
            </w:r>
            <w:r w:rsidR="00124078" w:rsidRPr="002732A2">
              <w:rPr>
                <w:rFonts w:ascii="Book Antiqua" w:hAnsi="Book Antiqua" w:cs="Times New Roman"/>
                <w:sz w:val="24"/>
                <w:szCs w:val="24"/>
                <w:vertAlign w:val="superscript"/>
              </w:rPr>
              <w:t>[</w:t>
            </w:r>
            <w:r w:rsidR="00124078" w:rsidRPr="002732A2">
              <w:rPr>
                <w:rFonts w:ascii="Book Antiqua" w:hAnsi="Book Antiqua" w:cs="Times New Roman" w:hint="eastAsia"/>
                <w:sz w:val="24"/>
                <w:szCs w:val="24"/>
                <w:vertAlign w:val="superscript"/>
                <w:lang w:eastAsia="zh-CN"/>
              </w:rPr>
              <w:t>136</w:t>
            </w:r>
            <w:r w:rsidR="00124078" w:rsidRPr="002732A2">
              <w:rPr>
                <w:rFonts w:ascii="Book Antiqua" w:hAnsi="Book Antiqua" w:cs="Times New Roman"/>
                <w:sz w:val="24"/>
                <w:szCs w:val="24"/>
                <w:vertAlign w:val="superscript"/>
              </w:rPr>
              <w:t>]</w:t>
            </w:r>
            <w:r w:rsidR="00124078" w:rsidRPr="002732A2">
              <w:rPr>
                <w:rFonts w:ascii="Book Antiqua" w:hAnsi="Book Antiqua" w:cs="Times New Roman"/>
                <w:sz w:val="24"/>
                <w:szCs w:val="24"/>
              </w:rPr>
              <w:t>, 2007</w:t>
            </w:r>
            <w:r w:rsidR="00B0219B"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EB4539" w:rsidRPr="002732A2">
              <w:rPr>
                <w:rFonts w:ascii="Book Antiqua" w:hAnsi="Book Antiqua" w:cs="Times New Roman"/>
                <w:sz w:val="24"/>
                <w:szCs w:val="24"/>
              </w:rPr>
              <w:t xml:space="preserve">Sajatovic </w:t>
            </w:r>
            <w:r w:rsidR="00EB4539" w:rsidRPr="002732A2">
              <w:rPr>
                <w:rFonts w:ascii="Book Antiqua" w:hAnsi="Book Antiqua" w:cs="Times New Roman"/>
                <w:i/>
                <w:sz w:val="24"/>
                <w:szCs w:val="24"/>
              </w:rPr>
              <w:t>et al</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hint="eastAsia"/>
                <w:sz w:val="24"/>
                <w:szCs w:val="24"/>
                <w:vertAlign w:val="superscript"/>
                <w:lang w:eastAsia="zh-CN"/>
              </w:rPr>
              <w:t>144</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sz w:val="24"/>
                <w:szCs w:val="24"/>
              </w:rPr>
              <w:t xml:space="preserve">, 2007b; Sajatovic </w:t>
            </w:r>
            <w:r w:rsidR="00EB4539" w:rsidRPr="002732A2">
              <w:rPr>
                <w:rFonts w:ascii="Book Antiqua" w:hAnsi="Book Antiqua" w:cs="Times New Roman"/>
                <w:i/>
                <w:sz w:val="24"/>
                <w:szCs w:val="24"/>
              </w:rPr>
              <w:t>et al</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hint="eastAsia"/>
                <w:sz w:val="24"/>
                <w:szCs w:val="24"/>
                <w:vertAlign w:val="superscript"/>
                <w:lang w:eastAsia="zh-CN"/>
              </w:rPr>
              <w:t>63</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sz w:val="24"/>
                <w:szCs w:val="24"/>
              </w:rPr>
              <w:t xml:space="preserve">, 2007 c; Zeber </w:t>
            </w:r>
            <w:r w:rsidR="00EB4539" w:rsidRPr="002732A2">
              <w:rPr>
                <w:rFonts w:ascii="Book Antiqua" w:hAnsi="Book Antiqua" w:cs="Times New Roman"/>
                <w:i/>
                <w:sz w:val="24"/>
                <w:szCs w:val="24"/>
              </w:rPr>
              <w:t>et al</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hint="eastAsia"/>
                <w:sz w:val="24"/>
                <w:szCs w:val="24"/>
                <w:vertAlign w:val="superscript"/>
                <w:lang w:eastAsia="zh-CN"/>
              </w:rPr>
              <w:t>68</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EB4539" w:rsidRPr="002732A2">
              <w:rPr>
                <w:rFonts w:ascii="Book Antiqua" w:hAnsi="Book Antiqua" w:cs="Times New Roman"/>
                <w:sz w:val="24"/>
                <w:szCs w:val="24"/>
              </w:rPr>
              <w:t>2008</w:t>
            </w:r>
            <w:r w:rsidR="00DC1BAC" w:rsidRPr="002732A2">
              <w:rPr>
                <w:rFonts w:ascii="Book Antiqua" w:hAnsi="Book Antiqua" w:cs="Times New Roman"/>
                <w:sz w:val="24"/>
                <w:szCs w:val="24"/>
              </w:rPr>
              <w:t xml:space="preserve">; </w:t>
            </w:r>
            <w:r w:rsidR="00EB4539" w:rsidRPr="002732A2">
              <w:rPr>
                <w:rFonts w:ascii="Book Antiqua" w:hAnsi="Book Antiqua" w:cs="Times New Roman"/>
                <w:sz w:val="24"/>
                <w:szCs w:val="24"/>
              </w:rPr>
              <w:t xml:space="preserve">Savas </w:t>
            </w:r>
            <w:r w:rsidR="00EB4539" w:rsidRPr="002732A2">
              <w:rPr>
                <w:rFonts w:ascii="Book Antiqua" w:hAnsi="Book Antiqua" w:cs="Times New Roman"/>
                <w:i/>
                <w:sz w:val="24"/>
                <w:szCs w:val="24"/>
              </w:rPr>
              <w:t>et al</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hint="eastAsia"/>
                <w:sz w:val="24"/>
                <w:szCs w:val="24"/>
                <w:vertAlign w:val="superscript"/>
                <w:lang w:eastAsia="zh-CN"/>
              </w:rPr>
              <w:t>85</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sz w:val="24"/>
                <w:szCs w:val="24"/>
              </w:rPr>
              <w:t>,</w:t>
            </w:r>
            <w:r w:rsidR="00095805" w:rsidRPr="002732A2">
              <w:rPr>
                <w:rFonts w:ascii="Book Antiqua" w:hAnsi="Book Antiqua" w:cs="Times New Roman" w:hint="eastAsia"/>
                <w:sz w:val="24"/>
                <w:szCs w:val="24"/>
                <w:lang w:eastAsia="zh-CN"/>
              </w:rPr>
              <w:t xml:space="preserve"> </w:t>
            </w:r>
            <w:r w:rsidR="00EB4539" w:rsidRPr="002732A2">
              <w:rPr>
                <w:rFonts w:ascii="Book Antiqua" w:hAnsi="Book Antiqua" w:cs="Times New Roman"/>
                <w:sz w:val="24"/>
                <w:szCs w:val="24"/>
              </w:rPr>
              <w:t xml:space="preserve">2011; Belzeaux </w:t>
            </w:r>
            <w:r w:rsidR="00EB4539" w:rsidRPr="002732A2">
              <w:rPr>
                <w:rFonts w:ascii="Book Antiqua" w:hAnsi="Book Antiqua" w:cs="Times New Roman"/>
                <w:i/>
                <w:sz w:val="24"/>
                <w:szCs w:val="24"/>
              </w:rPr>
              <w:t>et al</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hint="eastAsia"/>
                <w:sz w:val="24"/>
                <w:szCs w:val="24"/>
                <w:vertAlign w:val="superscript"/>
                <w:lang w:eastAsia="zh-CN"/>
              </w:rPr>
              <w:t>95</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EB4539" w:rsidRPr="002732A2">
              <w:rPr>
                <w:rFonts w:ascii="Book Antiqua" w:hAnsi="Book Antiqua" w:cs="Times New Roman"/>
                <w:sz w:val="24"/>
                <w:szCs w:val="24"/>
              </w:rPr>
              <w:t xml:space="preserve">2013; Hibdye </w:t>
            </w:r>
            <w:r w:rsidR="00EB4539" w:rsidRPr="002732A2">
              <w:rPr>
                <w:rFonts w:ascii="Book Antiqua" w:hAnsi="Book Antiqua" w:cs="Times New Roman"/>
                <w:i/>
                <w:sz w:val="24"/>
                <w:szCs w:val="24"/>
              </w:rPr>
              <w:t>et al</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hint="eastAsia"/>
                <w:sz w:val="24"/>
                <w:szCs w:val="24"/>
                <w:vertAlign w:val="superscript"/>
                <w:lang w:eastAsia="zh-CN"/>
              </w:rPr>
              <w:t>98</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EB4539" w:rsidRPr="002732A2">
              <w:rPr>
                <w:rFonts w:ascii="Book Antiqua" w:hAnsi="Book Antiqua" w:cs="Times New Roman"/>
                <w:sz w:val="24"/>
                <w:szCs w:val="24"/>
              </w:rPr>
              <w:t>2013</w:t>
            </w:r>
            <w:r w:rsidR="00DC1BAC" w:rsidRPr="002732A2">
              <w:rPr>
                <w:rFonts w:ascii="Book Antiqua" w:hAnsi="Book Antiqua" w:cs="Times New Roman"/>
                <w:sz w:val="24"/>
                <w:szCs w:val="24"/>
              </w:rPr>
              <w:t>;</w:t>
            </w:r>
            <w:r w:rsidR="00AC75B5" w:rsidRPr="002732A2">
              <w:rPr>
                <w:rFonts w:ascii="Book Antiqua" w:hAnsi="Book Antiqua" w:cs="Times New Roman"/>
                <w:sz w:val="24"/>
                <w:szCs w:val="24"/>
              </w:rPr>
              <w:t xml:space="preserve"> </w:t>
            </w:r>
            <w:r w:rsidR="00EB4539" w:rsidRPr="002732A2">
              <w:rPr>
                <w:rFonts w:ascii="Book Antiqua" w:hAnsi="Book Antiqua" w:cs="Times New Roman"/>
                <w:sz w:val="24"/>
                <w:szCs w:val="24"/>
              </w:rPr>
              <w:t xml:space="preserve">Murru </w:t>
            </w:r>
            <w:r w:rsidR="00EB4539" w:rsidRPr="002732A2">
              <w:rPr>
                <w:rFonts w:ascii="Book Antiqua" w:hAnsi="Book Antiqua" w:cs="Times New Roman"/>
                <w:i/>
                <w:sz w:val="24"/>
                <w:szCs w:val="24"/>
              </w:rPr>
              <w:t>et al</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hint="eastAsia"/>
                <w:sz w:val="24"/>
                <w:szCs w:val="24"/>
                <w:vertAlign w:val="superscript"/>
                <w:lang w:eastAsia="zh-CN"/>
              </w:rPr>
              <w:t>100</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sz w:val="24"/>
                <w:szCs w:val="24"/>
              </w:rPr>
              <w:t xml:space="preserve">, 2013; Kutzelnigg </w:t>
            </w:r>
            <w:r w:rsidR="00EB4539" w:rsidRPr="002732A2">
              <w:rPr>
                <w:rFonts w:ascii="Book Antiqua" w:hAnsi="Book Antiqua" w:cs="Times New Roman"/>
                <w:i/>
                <w:sz w:val="24"/>
                <w:szCs w:val="24"/>
              </w:rPr>
              <w:t>et al</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hint="eastAsia"/>
                <w:sz w:val="24"/>
                <w:szCs w:val="24"/>
                <w:vertAlign w:val="superscript"/>
                <w:lang w:eastAsia="zh-CN"/>
              </w:rPr>
              <w:t>151</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sz w:val="24"/>
                <w:szCs w:val="24"/>
              </w:rPr>
              <w:t xml:space="preserve">, 2014; Azadforouz </w:t>
            </w:r>
            <w:r w:rsidR="00EB4539" w:rsidRPr="002732A2">
              <w:rPr>
                <w:rFonts w:ascii="Book Antiqua" w:hAnsi="Book Antiqua" w:cs="Times New Roman"/>
                <w:i/>
                <w:sz w:val="24"/>
                <w:szCs w:val="24"/>
              </w:rPr>
              <w:t>et al</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hint="eastAsia"/>
                <w:sz w:val="24"/>
                <w:szCs w:val="24"/>
                <w:vertAlign w:val="superscript"/>
                <w:lang w:eastAsia="zh-CN"/>
              </w:rPr>
              <w:t>108</w:t>
            </w:r>
            <w:r w:rsidR="00EB4539" w:rsidRPr="002732A2">
              <w:rPr>
                <w:rFonts w:ascii="Book Antiqua" w:hAnsi="Book Antiqua" w:cs="Times New Roman"/>
                <w:sz w:val="24"/>
                <w:szCs w:val="24"/>
                <w:vertAlign w:val="superscript"/>
              </w:rPr>
              <w:t>]</w:t>
            </w:r>
            <w:r w:rsidR="00EB453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EB4539" w:rsidRPr="002732A2">
              <w:rPr>
                <w:rFonts w:ascii="Book Antiqua" w:hAnsi="Book Antiqua" w:cs="Times New Roman"/>
                <w:sz w:val="24"/>
                <w:szCs w:val="24"/>
              </w:rPr>
              <w:t>2016</w:t>
            </w:r>
          </w:p>
        </w:tc>
        <w:tc>
          <w:tcPr>
            <w:tcW w:w="1843" w:type="dxa"/>
          </w:tcPr>
          <w:p w:rsidR="00DC1BAC" w:rsidRPr="002732A2" w:rsidRDefault="00DC1BAC" w:rsidP="00CC33E6">
            <w:pPr>
              <w:spacing w:line="360" w:lineRule="auto"/>
              <w:rPr>
                <w:rFonts w:ascii="Book Antiqua" w:hAnsi="Book Antiqua" w:cs="Times New Roman"/>
                <w:sz w:val="24"/>
                <w:szCs w:val="24"/>
              </w:rPr>
            </w:pPr>
            <w:r w:rsidRPr="002732A2">
              <w:rPr>
                <w:rFonts w:ascii="Book Antiqua" w:hAnsi="Book Antiqua" w:cs="Times New Roman"/>
                <w:sz w:val="24"/>
                <w:szCs w:val="24"/>
              </w:rPr>
              <w:lastRenderedPageBreak/>
              <w:t xml:space="preserve">Both young </w:t>
            </w:r>
            <w:r w:rsidR="006F0CB2" w:rsidRPr="002732A2">
              <w:rPr>
                <w:rFonts w:ascii="Book Antiqua" w:hAnsi="Book Antiqua" w:cs="Times New Roman"/>
                <w:sz w:val="24"/>
                <w:szCs w:val="24"/>
              </w:rPr>
              <w:t>and</w:t>
            </w:r>
            <w:r w:rsidRPr="002732A2">
              <w:rPr>
                <w:rFonts w:ascii="Book Antiqua" w:hAnsi="Book Antiqua" w:cs="Times New Roman"/>
                <w:sz w:val="24"/>
                <w:szCs w:val="24"/>
              </w:rPr>
              <w:t xml:space="preserve"> old age- </w:t>
            </w:r>
            <w:r w:rsidR="004166B3" w:rsidRPr="002732A2">
              <w:rPr>
                <w:rFonts w:ascii="Book Antiqua" w:hAnsi="Book Antiqua" w:cs="Times New Roman"/>
                <w:sz w:val="24"/>
                <w:szCs w:val="24"/>
              </w:rPr>
              <w:t xml:space="preserve">Kessing </w:t>
            </w:r>
            <w:r w:rsidR="004166B3" w:rsidRPr="002732A2">
              <w:rPr>
                <w:rFonts w:ascii="Book Antiqua" w:hAnsi="Book Antiqua" w:cs="Times New Roman"/>
                <w:i/>
                <w:sz w:val="24"/>
                <w:szCs w:val="24"/>
              </w:rPr>
              <w:t>et al</w:t>
            </w:r>
            <w:r w:rsidR="004166B3" w:rsidRPr="002732A2">
              <w:rPr>
                <w:rFonts w:ascii="Book Antiqua" w:hAnsi="Book Antiqua" w:cs="Times New Roman"/>
                <w:sz w:val="24"/>
                <w:szCs w:val="24"/>
                <w:vertAlign w:val="superscript"/>
              </w:rPr>
              <w:t>[</w:t>
            </w:r>
            <w:r w:rsidR="004166B3" w:rsidRPr="002732A2">
              <w:rPr>
                <w:rFonts w:ascii="Book Antiqua" w:hAnsi="Book Antiqua" w:cs="Times New Roman" w:hint="eastAsia"/>
                <w:sz w:val="24"/>
                <w:szCs w:val="24"/>
                <w:vertAlign w:val="superscript"/>
                <w:lang w:eastAsia="zh-CN"/>
              </w:rPr>
              <w:t>13</w:t>
            </w:r>
            <w:r w:rsidR="004166B3" w:rsidRPr="002732A2">
              <w:rPr>
                <w:rFonts w:ascii="Book Antiqua" w:hAnsi="Book Antiqua" w:cs="Times New Roman"/>
                <w:sz w:val="24"/>
                <w:szCs w:val="24"/>
                <w:vertAlign w:val="superscript"/>
                <w:lang w:eastAsia="zh-CN"/>
              </w:rPr>
              <w:t>4</w:t>
            </w:r>
            <w:r w:rsidR="004166B3" w:rsidRPr="002732A2">
              <w:rPr>
                <w:rFonts w:ascii="Book Antiqua" w:hAnsi="Book Antiqua" w:cs="Times New Roman"/>
                <w:sz w:val="24"/>
                <w:szCs w:val="24"/>
                <w:vertAlign w:val="superscript"/>
              </w:rPr>
              <w:t>]</w:t>
            </w:r>
            <w:r w:rsidR="004166B3" w:rsidRPr="002732A2">
              <w:rPr>
                <w:rFonts w:ascii="Book Antiqua" w:hAnsi="Book Antiqua" w:cs="Times New Roman"/>
                <w:sz w:val="24"/>
                <w:szCs w:val="24"/>
              </w:rPr>
              <w:t>, 2007</w:t>
            </w:r>
          </w:p>
          <w:p w:rsidR="00DC1BAC" w:rsidRPr="002732A2" w:rsidRDefault="00DC1BAC" w:rsidP="00CC33E6">
            <w:pPr>
              <w:spacing w:line="360" w:lineRule="auto"/>
              <w:rPr>
                <w:rFonts w:ascii="Book Antiqua" w:hAnsi="Book Antiqua" w:cs="Times New Roman"/>
                <w:sz w:val="24"/>
                <w:szCs w:val="24"/>
              </w:rPr>
            </w:pPr>
          </w:p>
          <w:p w:rsidR="00DC1BAC" w:rsidRPr="002732A2" w:rsidRDefault="00DC1BAC" w:rsidP="00095805">
            <w:pPr>
              <w:spacing w:line="360" w:lineRule="auto"/>
              <w:rPr>
                <w:rFonts w:ascii="Book Antiqua" w:hAnsi="Book Antiqua" w:cs="Times New Roman"/>
                <w:sz w:val="24"/>
                <w:szCs w:val="24"/>
                <w:lang w:val="en-US"/>
              </w:rPr>
            </w:pPr>
            <w:r w:rsidRPr="002732A2">
              <w:rPr>
                <w:rFonts w:ascii="Book Antiqua" w:hAnsi="Book Antiqua" w:cs="Times New Roman"/>
                <w:sz w:val="24"/>
                <w:szCs w:val="24"/>
              </w:rPr>
              <w:t xml:space="preserve">Old age - </w:t>
            </w:r>
            <w:r w:rsidRPr="002732A2">
              <w:rPr>
                <w:rFonts w:ascii="Book Antiqua" w:hAnsi="Book Antiqua" w:cs="Times New Roman"/>
                <w:sz w:val="24"/>
                <w:szCs w:val="24"/>
              </w:rPr>
              <w:lastRenderedPageBreak/>
              <w:t xml:space="preserve">Lehman </w:t>
            </w:r>
            <w:r w:rsidR="006F0CB2" w:rsidRPr="002732A2">
              <w:rPr>
                <w:rFonts w:ascii="Book Antiqua" w:hAnsi="Book Antiqua" w:cs="Times New Roman"/>
                <w:sz w:val="24"/>
                <w:szCs w:val="24"/>
              </w:rPr>
              <w:t>and</w:t>
            </w:r>
            <w:r w:rsidRPr="002732A2">
              <w:rPr>
                <w:rFonts w:ascii="Book Antiqua" w:hAnsi="Book Antiqua" w:cs="Times New Roman"/>
                <w:sz w:val="24"/>
                <w:szCs w:val="24"/>
              </w:rPr>
              <w:t xml:space="preserve"> Rabins</w:t>
            </w:r>
            <w:r w:rsidR="00095805" w:rsidRPr="002732A2">
              <w:rPr>
                <w:rFonts w:ascii="Book Antiqua" w:hAnsi="Book Antiqua" w:cs="Times New Roman"/>
                <w:sz w:val="24"/>
                <w:szCs w:val="24"/>
                <w:vertAlign w:val="superscript"/>
              </w:rPr>
              <w:t>[159</w:t>
            </w:r>
            <w:r w:rsidR="00095805" w:rsidRPr="002732A2">
              <w:rPr>
                <w:rFonts w:ascii="Book Antiqua" w:hAnsi="Book Antiqua" w:cs="Times New Roman" w:hint="eastAsia"/>
                <w:sz w:val="24"/>
                <w:szCs w:val="24"/>
                <w:vertAlign w:val="superscript"/>
                <w:lang w:eastAsia="zh-CN"/>
              </w:rPr>
              <w:t>]</w:t>
            </w:r>
            <w:r w:rsidRPr="002732A2">
              <w:rPr>
                <w:rFonts w:ascii="Book Antiqua" w:hAnsi="Book Antiqua" w:cs="Times New Roman"/>
                <w:sz w:val="24"/>
                <w:szCs w:val="24"/>
              </w:rPr>
              <w:t>, 2006</w:t>
            </w:r>
            <w:r w:rsidR="004166B3" w:rsidRPr="002732A2">
              <w:rPr>
                <w:rFonts w:ascii="Book Antiqua" w:hAnsi="Book Antiqua" w:cs="Times New Roman"/>
                <w:sz w:val="24"/>
                <w:szCs w:val="24"/>
              </w:rPr>
              <w:t xml:space="preserve">; </w:t>
            </w:r>
            <w:r w:rsidRPr="002732A2">
              <w:rPr>
                <w:rFonts w:ascii="Book Antiqua" w:hAnsi="Book Antiqua" w:cs="Times New Roman"/>
                <w:sz w:val="24"/>
                <w:szCs w:val="24"/>
              </w:rPr>
              <w:t>Rascati</w:t>
            </w:r>
            <w:r w:rsidRPr="002732A2">
              <w:rPr>
                <w:rFonts w:ascii="Book Antiqua" w:hAnsi="Book Antiqua" w:cs="Times New Roman"/>
                <w:i/>
                <w:sz w:val="24"/>
                <w:szCs w:val="24"/>
              </w:rPr>
              <w:t xml:space="preserve"> et al</w:t>
            </w:r>
            <w:r w:rsidR="00095805" w:rsidRPr="002732A2">
              <w:rPr>
                <w:rFonts w:ascii="Book Antiqua" w:hAnsi="Book Antiqua" w:cs="Times New Roman"/>
                <w:sz w:val="24"/>
                <w:szCs w:val="24"/>
                <w:vertAlign w:val="superscript"/>
              </w:rPr>
              <w:t>[</w:t>
            </w:r>
            <w:r w:rsidR="00095805" w:rsidRPr="002732A2">
              <w:rPr>
                <w:rFonts w:ascii="Book Antiqua" w:hAnsi="Book Antiqua" w:cs="Times New Roman" w:hint="eastAsia"/>
                <w:sz w:val="24"/>
                <w:szCs w:val="24"/>
                <w:vertAlign w:val="superscript"/>
                <w:lang w:eastAsia="zh-CN"/>
              </w:rPr>
              <w:t>148</w:t>
            </w:r>
            <w:r w:rsidR="00095805"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166B3" w:rsidRPr="002732A2">
              <w:rPr>
                <w:rFonts w:ascii="Book Antiqua" w:hAnsi="Book Antiqua" w:cs="Times New Roman"/>
                <w:sz w:val="24"/>
                <w:szCs w:val="24"/>
                <w:vertAlign w:val="superscript"/>
              </w:rPr>
              <w:t xml:space="preserve"> </w:t>
            </w:r>
            <w:r w:rsidRPr="002732A2">
              <w:rPr>
                <w:rFonts w:ascii="Book Antiqua" w:hAnsi="Book Antiqua" w:cs="Times New Roman"/>
                <w:sz w:val="24"/>
                <w:szCs w:val="24"/>
              </w:rPr>
              <w:t>2011</w:t>
            </w:r>
            <w:r w:rsidR="004166B3" w:rsidRPr="002732A2">
              <w:rPr>
                <w:rFonts w:ascii="Book Antiqua" w:hAnsi="Book Antiqua" w:cs="Times New Roman"/>
                <w:sz w:val="24"/>
                <w:szCs w:val="24"/>
              </w:rPr>
              <w:t>; Sharma</w:t>
            </w:r>
            <w:r w:rsidR="004166B3" w:rsidRPr="002732A2">
              <w:rPr>
                <w:rFonts w:ascii="Book Antiqua" w:hAnsi="Book Antiqua" w:cs="Times New Roman"/>
                <w:i/>
                <w:sz w:val="24"/>
                <w:szCs w:val="24"/>
              </w:rPr>
              <w:t xml:space="preserve"> et al</w:t>
            </w:r>
            <w:r w:rsidR="004166B3" w:rsidRPr="002732A2">
              <w:rPr>
                <w:rFonts w:ascii="Book Antiqua" w:hAnsi="Book Antiqua" w:cs="Times New Roman"/>
                <w:sz w:val="24"/>
                <w:szCs w:val="24"/>
                <w:vertAlign w:val="superscript"/>
              </w:rPr>
              <w:t>[</w:t>
            </w:r>
            <w:r w:rsidR="004166B3" w:rsidRPr="002732A2">
              <w:rPr>
                <w:rFonts w:ascii="Book Antiqua" w:hAnsi="Book Antiqua" w:cs="Times New Roman" w:hint="eastAsia"/>
                <w:sz w:val="24"/>
                <w:szCs w:val="24"/>
                <w:vertAlign w:val="superscript"/>
                <w:lang w:eastAsia="zh-CN"/>
              </w:rPr>
              <w:t>94</w:t>
            </w:r>
            <w:r w:rsidR="004166B3" w:rsidRPr="002732A2">
              <w:rPr>
                <w:rFonts w:ascii="Book Antiqua" w:hAnsi="Book Antiqua" w:cs="Times New Roman"/>
                <w:sz w:val="24"/>
                <w:szCs w:val="24"/>
                <w:vertAlign w:val="superscript"/>
              </w:rPr>
              <w:t>]</w:t>
            </w:r>
            <w:r w:rsidR="004166B3" w:rsidRPr="002732A2">
              <w:rPr>
                <w:rFonts w:ascii="Book Antiqua" w:hAnsi="Book Antiqua" w:cs="Times New Roman"/>
                <w:sz w:val="24"/>
                <w:szCs w:val="24"/>
              </w:rPr>
              <w:t>, 2012</w:t>
            </w:r>
          </w:p>
        </w:tc>
      </w:tr>
      <w:tr w:rsidR="006B3BDA" w:rsidRPr="002732A2" w:rsidTr="0033098E">
        <w:tc>
          <w:tcPr>
            <w:tcW w:w="1985" w:type="dxa"/>
          </w:tcPr>
          <w:p w:rsidR="00DC1BAC" w:rsidRPr="002732A2" w:rsidRDefault="00DC1BAC"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lastRenderedPageBreak/>
              <w:t>Male gender</w:t>
            </w:r>
          </w:p>
        </w:tc>
        <w:tc>
          <w:tcPr>
            <w:tcW w:w="3827" w:type="dxa"/>
          </w:tcPr>
          <w:p w:rsidR="00DC1BAC" w:rsidRPr="002732A2" w:rsidRDefault="00573A49" w:rsidP="0024573E">
            <w:pPr>
              <w:spacing w:line="360" w:lineRule="auto"/>
              <w:jc w:val="both"/>
              <w:rPr>
                <w:rFonts w:ascii="Book Antiqua" w:hAnsi="Book Antiqua" w:cs="Times New Roman"/>
                <w:sz w:val="24"/>
                <w:szCs w:val="24"/>
                <w:vertAlign w:val="superscript"/>
                <w:lang w:eastAsia="zh-CN"/>
              </w:rPr>
            </w:pPr>
            <w:r w:rsidRPr="002732A2">
              <w:rPr>
                <w:rFonts w:ascii="Book Antiqua" w:hAnsi="Book Antiqua" w:cs="Times New Roman"/>
                <w:sz w:val="24"/>
                <w:szCs w:val="24"/>
              </w:rPr>
              <w:t xml:space="preserve">Frank </w:t>
            </w:r>
            <w:r w:rsidRPr="002732A2">
              <w:rPr>
                <w:rFonts w:ascii="Book Antiqua" w:hAnsi="Book Antiqua" w:cs="Times New Roman"/>
                <w:i/>
                <w:sz w:val="24"/>
                <w:szCs w:val="24"/>
              </w:rPr>
              <w:t>et al</w:t>
            </w:r>
            <w:r w:rsidR="0024573E" w:rsidRPr="002732A2">
              <w:rPr>
                <w:rFonts w:ascii="Book Antiqua" w:hAnsi="Book Antiqua" w:cs="Times New Roman"/>
                <w:sz w:val="24"/>
                <w:szCs w:val="24"/>
                <w:vertAlign w:val="superscript"/>
              </w:rPr>
              <w:t>[</w:t>
            </w:r>
            <w:r w:rsidR="0024573E" w:rsidRPr="002732A2">
              <w:rPr>
                <w:rFonts w:ascii="Book Antiqua" w:hAnsi="Book Antiqua" w:cs="Times New Roman" w:hint="eastAsia"/>
                <w:sz w:val="24"/>
                <w:szCs w:val="24"/>
                <w:vertAlign w:val="superscript"/>
                <w:lang w:eastAsia="zh-CN"/>
              </w:rPr>
              <w:t>1</w:t>
            </w:r>
            <w:r w:rsidR="0024573E" w:rsidRPr="002732A2">
              <w:rPr>
                <w:rFonts w:ascii="Book Antiqua" w:hAnsi="Book Antiqua" w:cs="Times New Roman"/>
                <w:sz w:val="24"/>
                <w:szCs w:val="24"/>
                <w:vertAlign w:val="superscript"/>
                <w:lang w:eastAsia="zh-CN"/>
              </w:rPr>
              <w:t>58</w:t>
            </w:r>
            <w:r w:rsidR="0024573E"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Pr="002732A2">
              <w:rPr>
                <w:rFonts w:ascii="Book Antiqua" w:hAnsi="Book Antiqua" w:cs="Times New Roman"/>
                <w:sz w:val="24"/>
                <w:szCs w:val="24"/>
                <w:vertAlign w:val="superscript"/>
              </w:rPr>
              <w:t xml:space="preserve"> </w:t>
            </w:r>
            <w:r w:rsidRPr="002732A2">
              <w:rPr>
                <w:rFonts w:ascii="Book Antiqua" w:hAnsi="Book Antiqua" w:cs="Times New Roman"/>
                <w:sz w:val="24"/>
                <w:szCs w:val="24"/>
              </w:rPr>
              <w:t xml:space="preserve">1985; </w:t>
            </w:r>
            <w:r w:rsidR="00CD5E93" w:rsidRPr="002732A2">
              <w:rPr>
                <w:rFonts w:ascii="Book Antiqua" w:hAnsi="Book Antiqua" w:cs="Times New Roman"/>
                <w:sz w:val="24"/>
                <w:szCs w:val="24"/>
              </w:rPr>
              <w:t xml:space="preserve">Aagaard </w:t>
            </w:r>
            <w:r w:rsidR="00CD5E93" w:rsidRPr="002732A2">
              <w:rPr>
                <w:rFonts w:ascii="Book Antiqua" w:hAnsi="Book Antiqua" w:cs="Times New Roman"/>
                <w:i/>
                <w:sz w:val="24"/>
                <w:szCs w:val="24"/>
              </w:rPr>
              <w:t>et al</w:t>
            </w:r>
            <w:r w:rsidR="00CD5E93" w:rsidRPr="002732A2">
              <w:rPr>
                <w:rFonts w:ascii="Book Antiqua" w:hAnsi="Book Antiqua" w:cs="Times New Roman"/>
                <w:sz w:val="24"/>
                <w:szCs w:val="24"/>
                <w:vertAlign w:val="superscript"/>
              </w:rPr>
              <w:t>[</w:t>
            </w:r>
            <w:r w:rsidR="00CD5E93" w:rsidRPr="002732A2">
              <w:rPr>
                <w:rFonts w:ascii="Book Antiqua" w:hAnsi="Book Antiqua" w:cs="Times New Roman" w:hint="eastAsia"/>
                <w:sz w:val="24"/>
                <w:szCs w:val="24"/>
                <w:vertAlign w:val="superscript"/>
                <w:lang w:eastAsia="zh-CN"/>
              </w:rPr>
              <w:t>112</w:t>
            </w:r>
            <w:r w:rsidR="00CD5E93" w:rsidRPr="002732A2">
              <w:rPr>
                <w:rFonts w:ascii="Book Antiqua" w:hAnsi="Book Antiqua" w:cs="Times New Roman"/>
                <w:sz w:val="24"/>
                <w:szCs w:val="24"/>
                <w:vertAlign w:val="superscript"/>
              </w:rPr>
              <w:t>]</w:t>
            </w:r>
            <w:r w:rsidR="00CD5E93" w:rsidRPr="002732A2">
              <w:rPr>
                <w:rFonts w:ascii="Book Antiqua" w:hAnsi="Book Antiqua" w:cs="Times New Roman"/>
                <w:sz w:val="24"/>
                <w:szCs w:val="24"/>
              </w:rPr>
              <w:t xml:space="preserve">, 1988; Vestergaard </w:t>
            </w:r>
            <w:r w:rsidR="00CD5E93" w:rsidRPr="002732A2">
              <w:rPr>
                <w:rFonts w:ascii="Book Antiqua" w:hAnsi="Book Antiqua" w:cs="Times New Roman" w:hint="eastAsia"/>
                <w:sz w:val="24"/>
                <w:szCs w:val="24"/>
                <w:lang w:eastAsia="zh-CN"/>
              </w:rPr>
              <w:t>and</w:t>
            </w:r>
            <w:r w:rsidR="00CD5E93" w:rsidRPr="002732A2">
              <w:rPr>
                <w:rFonts w:ascii="Book Antiqua" w:hAnsi="Book Antiqua" w:cs="Times New Roman"/>
                <w:sz w:val="24"/>
                <w:szCs w:val="24"/>
              </w:rPr>
              <w:t xml:space="preserve"> Schou</w:t>
            </w:r>
            <w:r w:rsidR="00CD5E93" w:rsidRPr="002732A2">
              <w:rPr>
                <w:rFonts w:ascii="Book Antiqua" w:hAnsi="Book Antiqua" w:cs="Times New Roman"/>
                <w:sz w:val="24"/>
                <w:szCs w:val="24"/>
                <w:vertAlign w:val="superscript"/>
              </w:rPr>
              <w:t>[115]</w:t>
            </w:r>
            <w:r w:rsidR="00CD5E93" w:rsidRPr="002732A2">
              <w:rPr>
                <w:rFonts w:ascii="Book Antiqua" w:hAnsi="Book Antiqua" w:cs="Times New Roman"/>
                <w:sz w:val="24"/>
                <w:szCs w:val="24"/>
              </w:rPr>
              <w:t>,</w:t>
            </w:r>
            <w:r w:rsidR="00652FF2" w:rsidRPr="002732A2">
              <w:rPr>
                <w:rFonts w:ascii="Book Antiqua" w:hAnsi="Book Antiqua" w:cs="Times New Roman" w:hint="eastAsia"/>
                <w:sz w:val="24"/>
                <w:szCs w:val="24"/>
                <w:lang w:eastAsia="zh-CN"/>
              </w:rPr>
              <w:t xml:space="preserve"> </w:t>
            </w:r>
            <w:r w:rsidR="00CD5E93" w:rsidRPr="002732A2">
              <w:rPr>
                <w:rFonts w:ascii="Book Antiqua" w:hAnsi="Book Antiqua" w:cs="Times New Roman"/>
                <w:sz w:val="24"/>
                <w:szCs w:val="24"/>
              </w:rPr>
              <w:t>1988</w:t>
            </w:r>
            <w:r w:rsidR="00DC1BAC" w:rsidRPr="002732A2">
              <w:rPr>
                <w:rFonts w:ascii="Book Antiqua" w:hAnsi="Book Antiqua" w:cs="Times New Roman"/>
                <w:sz w:val="24"/>
                <w:szCs w:val="24"/>
              </w:rPr>
              <w:t xml:space="preserve">; </w:t>
            </w:r>
            <w:r w:rsidR="00C23B01" w:rsidRPr="002732A2">
              <w:rPr>
                <w:rFonts w:ascii="Book Antiqua" w:hAnsi="Book Antiqua" w:cs="Times New Roman"/>
                <w:sz w:val="24"/>
                <w:szCs w:val="24"/>
              </w:rPr>
              <w:t xml:space="preserve">McCleod </w:t>
            </w:r>
            <w:r w:rsidR="00C23B01" w:rsidRPr="002732A2">
              <w:rPr>
                <w:rFonts w:ascii="Book Antiqua" w:hAnsi="Book Antiqua" w:cs="Times New Roman" w:hint="eastAsia"/>
                <w:sz w:val="24"/>
                <w:szCs w:val="24"/>
                <w:lang w:eastAsia="zh-CN"/>
              </w:rPr>
              <w:t>and</w:t>
            </w:r>
            <w:r w:rsidR="00C23B01" w:rsidRPr="002732A2">
              <w:rPr>
                <w:rFonts w:ascii="Book Antiqua" w:hAnsi="Book Antiqua" w:cs="Times New Roman"/>
                <w:sz w:val="24"/>
                <w:szCs w:val="24"/>
              </w:rPr>
              <w:t xml:space="preserve"> Sharp</w:t>
            </w:r>
            <w:r w:rsidR="00C23B01" w:rsidRPr="002732A2">
              <w:rPr>
                <w:rFonts w:ascii="Book Antiqua" w:hAnsi="Book Antiqua" w:cs="Times New Roman"/>
                <w:sz w:val="24"/>
                <w:szCs w:val="24"/>
                <w:vertAlign w:val="superscript"/>
              </w:rPr>
              <w:t>[37]</w:t>
            </w:r>
            <w:r w:rsidR="00C23B01" w:rsidRPr="002732A2">
              <w:rPr>
                <w:rFonts w:ascii="Book Antiqua" w:hAnsi="Book Antiqua" w:cs="Times New Roman"/>
                <w:sz w:val="24"/>
                <w:szCs w:val="24"/>
              </w:rPr>
              <w:t xml:space="preserve">, 2001; Gonzalez-Pinto </w:t>
            </w:r>
            <w:r w:rsidR="00C23B01" w:rsidRPr="002732A2">
              <w:rPr>
                <w:rFonts w:ascii="Book Antiqua" w:hAnsi="Book Antiqua" w:cs="Times New Roman"/>
                <w:i/>
                <w:sz w:val="24"/>
                <w:szCs w:val="24"/>
              </w:rPr>
              <w:t>et al</w:t>
            </w:r>
            <w:r w:rsidR="00C23B01" w:rsidRPr="002732A2">
              <w:rPr>
                <w:rFonts w:ascii="Book Antiqua" w:hAnsi="Book Antiqua" w:cs="Times New Roman"/>
                <w:sz w:val="24"/>
                <w:szCs w:val="24"/>
                <w:vertAlign w:val="superscript"/>
              </w:rPr>
              <w:t>[</w:t>
            </w:r>
            <w:r w:rsidR="00C23B01" w:rsidRPr="002732A2">
              <w:rPr>
                <w:rFonts w:ascii="Book Antiqua" w:hAnsi="Book Antiqua" w:cs="Times New Roman" w:hint="eastAsia"/>
                <w:sz w:val="24"/>
                <w:szCs w:val="24"/>
                <w:vertAlign w:val="superscript"/>
                <w:lang w:eastAsia="zh-CN"/>
              </w:rPr>
              <w:t>132</w:t>
            </w:r>
            <w:r w:rsidR="00C23B01" w:rsidRPr="002732A2">
              <w:rPr>
                <w:rFonts w:ascii="Book Antiqua" w:hAnsi="Book Antiqua" w:cs="Times New Roman"/>
                <w:sz w:val="24"/>
                <w:szCs w:val="24"/>
                <w:vertAlign w:val="superscript"/>
              </w:rPr>
              <w:t>]</w:t>
            </w:r>
            <w:r w:rsidR="00C23B01" w:rsidRPr="002732A2">
              <w:rPr>
                <w:rFonts w:ascii="Book Antiqua" w:hAnsi="Book Antiqua" w:cs="Times New Roman"/>
                <w:sz w:val="24"/>
                <w:szCs w:val="24"/>
              </w:rPr>
              <w:t xml:space="preserve">, 2006; Drotar </w:t>
            </w:r>
            <w:r w:rsidR="00C23B01" w:rsidRPr="002732A2">
              <w:rPr>
                <w:rFonts w:ascii="Book Antiqua" w:hAnsi="Book Antiqua" w:cs="Times New Roman"/>
                <w:i/>
                <w:sz w:val="24"/>
                <w:szCs w:val="24"/>
              </w:rPr>
              <w:t>et al</w:t>
            </w:r>
            <w:r w:rsidR="00C23B01" w:rsidRPr="002732A2">
              <w:rPr>
                <w:rFonts w:ascii="Book Antiqua" w:hAnsi="Book Antiqua" w:cs="Times New Roman"/>
                <w:sz w:val="24"/>
                <w:szCs w:val="24"/>
                <w:vertAlign w:val="superscript"/>
              </w:rPr>
              <w:t>[</w:t>
            </w:r>
            <w:r w:rsidR="00C23B01" w:rsidRPr="002732A2">
              <w:rPr>
                <w:rFonts w:ascii="Book Antiqua" w:hAnsi="Book Antiqua" w:cs="Times New Roman" w:hint="eastAsia"/>
                <w:sz w:val="24"/>
                <w:szCs w:val="24"/>
                <w:vertAlign w:val="superscript"/>
                <w:lang w:eastAsia="zh-CN"/>
              </w:rPr>
              <w:t>13</w:t>
            </w:r>
            <w:r w:rsidR="00C23B01" w:rsidRPr="002732A2">
              <w:rPr>
                <w:rFonts w:ascii="Book Antiqua" w:hAnsi="Book Antiqua" w:cs="Times New Roman"/>
                <w:sz w:val="24"/>
                <w:szCs w:val="24"/>
                <w:vertAlign w:val="superscript"/>
                <w:lang w:eastAsia="zh-CN"/>
              </w:rPr>
              <w:t>3</w:t>
            </w:r>
            <w:r w:rsidR="00C23B01" w:rsidRPr="002732A2">
              <w:rPr>
                <w:rFonts w:ascii="Book Antiqua" w:hAnsi="Book Antiqua" w:cs="Times New Roman"/>
                <w:sz w:val="24"/>
                <w:szCs w:val="24"/>
                <w:vertAlign w:val="superscript"/>
              </w:rPr>
              <w:t>]</w:t>
            </w:r>
            <w:r w:rsidR="00C23B01" w:rsidRPr="002732A2">
              <w:rPr>
                <w:rFonts w:ascii="Book Antiqua" w:hAnsi="Book Antiqua" w:cs="Times New Roman"/>
                <w:sz w:val="24"/>
                <w:szCs w:val="24"/>
              </w:rPr>
              <w:t>,</w:t>
            </w:r>
            <w:r w:rsidR="00652FF2" w:rsidRPr="002732A2">
              <w:rPr>
                <w:rFonts w:ascii="Book Antiqua" w:hAnsi="Book Antiqua" w:cs="Times New Roman" w:hint="eastAsia"/>
                <w:sz w:val="24"/>
                <w:szCs w:val="24"/>
                <w:lang w:eastAsia="zh-CN"/>
              </w:rPr>
              <w:t xml:space="preserve"> </w:t>
            </w:r>
            <w:r w:rsidR="00C23B01" w:rsidRPr="002732A2">
              <w:rPr>
                <w:rFonts w:ascii="Book Antiqua" w:hAnsi="Book Antiqua" w:cs="Times New Roman"/>
                <w:sz w:val="24"/>
                <w:szCs w:val="24"/>
              </w:rPr>
              <w:t>2007</w:t>
            </w:r>
            <w:r w:rsidR="00C23B01" w:rsidRPr="002732A2">
              <w:rPr>
                <w:rFonts w:ascii="Book Antiqua" w:hAnsi="Book Antiqua" w:cs="Garamond-Book"/>
                <w:sz w:val="24"/>
                <w:szCs w:val="24"/>
              </w:rPr>
              <w:t>;</w:t>
            </w:r>
            <w:r w:rsidR="00C23B01" w:rsidRPr="002732A2">
              <w:rPr>
                <w:rFonts w:ascii="Book Antiqua" w:hAnsi="Book Antiqua" w:cs="Times New Roman"/>
                <w:sz w:val="24"/>
                <w:szCs w:val="24"/>
              </w:rPr>
              <w:t xml:space="preserve"> Vega </w:t>
            </w:r>
            <w:r w:rsidR="00C23B01" w:rsidRPr="002732A2">
              <w:rPr>
                <w:rFonts w:ascii="Book Antiqua" w:hAnsi="Book Antiqua" w:cs="Times New Roman"/>
                <w:i/>
                <w:sz w:val="24"/>
                <w:szCs w:val="24"/>
              </w:rPr>
              <w:t>et al</w:t>
            </w:r>
            <w:r w:rsidR="00C23B01" w:rsidRPr="002732A2">
              <w:rPr>
                <w:rFonts w:ascii="Book Antiqua" w:hAnsi="Book Antiqua" w:cs="Times New Roman"/>
                <w:sz w:val="24"/>
                <w:szCs w:val="24"/>
                <w:vertAlign w:val="superscript"/>
              </w:rPr>
              <w:t>[</w:t>
            </w:r>
            <w:r w:rsidR="00C23B01" w:rsidRPr="002732A2">
              <w:rPr>
                <w:rFonts w:ascii="Book Antiqua" w:hAnsi="Book Antiqua" w:cs="Times New Roman" w:hint="eastAsia"/>
                <w:sz w:val="24"/>
                <w:szCs w:val="24"/>
                <w:vertAlign w:val="superscript"/>
                <w:lang w:eastAsia="zh-CN"/>
              </w:rPr>
              <w:t>139</w:t>
            </w:r>
            <w:r w:rsidR="00C23B01" w:rsidRPr="002732A2">
              <w:rPr>
                <w:rFonts w:ascii="Book Antiqua" w:hAnsi="Book Antiqua" w:cs="Times New Roman"/>
                <w:sz w:val="24"/>
                <w:szCs w:val="24"/>
                <w:vertAlign w:val="superscript"/>
              </w:rPr>
              <w:t>]</w:t>
            </w:r>
            <w:r w:rsidR="00C23B01" w:rsidRPr="002732A2">
              <w:rPr>
                <w:rFonts w:ascii="Book Antiqua" w:hAnsi="Book Antiqua" w:cs="Times New Roman"/>
                <w:sz w:val="24"/>
                <w:szCs w:val="24"/>
              </w:rPr>
              <w:t>,</w:t>
            </w:r>
            <w:r w:rsidR="00652FF2" w:rsidRPr="002732A2">
              <w:rPr>
                <w:rFonts w:ascii="Book Antiqua" w:hAnsi="Book Antiqua" w:cs="Times New Roman" w:hint="eastAsia"/>
                <w:sz w:val="24"/>
                <w:szCs w:val="24"/>
                <w:lang w:eastAsia="zh-CN"/>
              </w:rPr>
              <w:t xml:space="preserve"> </w:t>
            </w:r>
            <w:r w:rsidR="00C23B01" w:rsidRPr="002732A2">
              <w:rPr>
                <w:rFonts w:ascii="Book Antiqua" w:hAnsi="Book Antiqua" w:cs="Times New Roman"/>
                <w:sz w:val="24"/>
                <w:szCs w:val="24"/>
              </w:rPr>
              <w:t xml:space="preserve">2009; Savas </w:t>
            </w:r>
            <w:r w:rsidR="00C23B01" w:rsidRPr="002732A2">
              <w:rPr>
                <w:rFonts w:ascii="Book Antiqua" w:hAnsi="Book Antiqua" w:cs="Times New Roman"/>
                <w:i/>
                <w:sz w:val="24"/>
                <w:szCs w:val="24"/>
              </w:rPr>
              <w:t>et al</w:t>
            </w:r>
            <w:r w:rsidR="00C23B01" w:rsidRPr="002732A2">
              <w:rPr>
                <w:rFonts w:ascii="Book Antiqua" w:hAnsi="Book Antiqua" w:cs="Times New Roman"/>
                <w:sz w:val="24"/>
                <w:szCs w:val="24"/>
                <w:vertAlign w:val="superscript"/>
              </w:rPr>
              <w:t>[</w:t>
            </w:r>
            <w:r w:rsidR="00C23B01" w:rsidRPr="002732A2">
              <w:rPr>
                <w:rFonts w:ascii="Book Antiqua" w:hAnsi="Book Antiqua" w:cs="Times New Roman" w:hint="eastAsia"/>
                <w:sz w:val="24"/>
                <w:szCs w:val="24"/>
                <w:vertAlign w:val="superscript"/>
                <w:lang w:eastAsia="zh-CN"/>
              </w:rPr>
              <w:t>85</w:t>
            </w:r>
            <w:r w:rsidR="00C23B01" w:rsidRPr="002732A2">
              <w:rPr>
                <w:rFonts w:ascii="Book Antiqua" w:hAnsi="Book Antiqua" w:cs="Times New Roman"/>
                <w:sz w:val="24"/>
                <w:szCs w:val="24"/>
                <w:vertAlign w:val="superscript"/>
              </w:rPr>
              <w:t>]</w:t>
            </w:r>
            <w:r w:rsidR="00C23B01" w:rsidRPr="002732A2">
              <w:rPr>
                <w:rFonts w:ascii="Book Antiqua" w:hAnsi="Book Antiqua" w:cs="Times New Roman"/>
                <w:sz w:val="24"/>
                <w:szCs w:val="24"/>
              </w:rPr>
              <w:t>,</w:t>
            </w:r>
            <w:r w:rsidR="00652FF2" w:rsidRPr="002732A2">
              <w:rPr>
                <w:rFonts w:ascii="Book Antiqua" w:hAnsi="Book Antiqua" w:cs="Times New Roman" w:hint="eastAsia"/>
                <w:sz w:val="24"/>
                <w:szCs w:val="24"/>
                <w:lang w:eastAsia="zh-CN"/>
              </w:rPr>
              <w:t xml:space="preserve"> </w:t>
            </w:r>
            <w:r w:rsidR="00C23B01" w:rsidRPr="002732A2">
              <w:rPr>
                <w:rFonts w:ascii="Book Antiqua" w:hAnsi="Book Antiqua" w:cs="Times New Roman"/>
                <w:sz w:val="24"/>
                <w:szCs w:val="24"/>
              </w:rPr>
              <w:t>2011;</w:t>
            </w:r>
            <w:r w:rsidR="00472ADC" w:rsidRPr="002732A2">
              <w:rPr>
                <w:rFonts w:ascii="Book Antiqua" w:hAnsi="Book Antiqua" w:cs="Times New Roman"/>
                <w:sz w:val="24"/>
                <w:szCs w:val="24"/>
              </w:rPr>
              <w:t xml:space="preserve"> </w:t>
            </w:r>
            <w:r w:rsidR="00C23B01" w:rsidRPr="002732A2">
              <w:rPr>
                <w:rFonts w:ascii="Book Antiqua" w:hAnsi="Book Antiqua" w:cs="Times New Roman"/>
                <w:sz w:val="24"/>
                <w:szCs w:val="24"/>
              </w:rPr>
              <w:t xml:space="preserve">Mousavi </w:t>
            </w:r>
            <w:r w:rsidR="00C23B01" w:rsidRPr="002732A2">
              <w:rPr>
                <w:rFonts w:ascii="Book Antiqua" w:hAnsi="Book Antiqua" w:cs="Times New Roman"/>
                <w:i/>
                <w:sz w:val="24"/>
                <w:szCs w:val="24"/>
              </w:rPr>
              <w:t>et al</w:t>
            </w:r>
            <w:r w:rsidR="00C23B01" w:rsidRPr="002732A2">
              <w:rPr>
                <w:rFonts w:ascii="Book Antiqua" w:hAnsi="Book Antiqua" w:cs="Times New Roman"/>
                <w:sz w:val="24"/>
                <w:szCs w:val="24"/>
                <w:vertAlign w:val="superscript"/>
              </w:rPr>
              <w:t>[</w:t>
            </w:r>
            <w:r w:rsidR="00C23B01" w:rsidRPr="002732A2">
              <w:rPr>
                <w:rFonts w:ascii="Book Antiqua" w:hAnsi="Book Antiqua" w:cs="Times New Roman" w:hint="eastAsia"/>
                <w:sz w:val="24"/>
                <w:szCs w:val="24"/>
                <w:vertAlign w:val="superscript"/>
                <w:lang w:eastAsia="zh-CN"/>
              </w:rPr>
              <w:t>32]</w:t>
            </w:r>
            <w:r w:rsidR="00C23B01"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C23B01" w:rsidRPr="002732A2">
              <w:rPr>
                <w:rFonts w:ascii="Book Antiqua" w:hAnsi="Book Antiqua" w:cs="Times New Roman"/>
                <w:sz w:val="24"/>
                <w:szCs w:val="24"/>
              </w:rPr>
              <w:t>2016</w:t>
            </w:r>
          </w:p>
        </w:tc>
        <w:tc>
          <w:tcPr>
            <w:tcW w:w="3827" w:type="dxa"/>
          </w:tcPr>
          <w:p w:rsidR="00DC1BAC" w:rsidRPr="002732A2" w:rsidRDefault="00C23B01" w:rsidP="00652FF2">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Danion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1987; Maarbjerg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1988; Licht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125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2001; Gonzalez-Pinto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2006; </w:t>
            </w:r>
            <w:r w:rsidR="00DC1BAC" w:rsidRPr="002732A2">
              <w:rPr>
                <w:rFonts w:ascii="Book Antiqua" w:hAnsi="Book Antiqua" w:cs="Times New Roman"/>
                <w:sz w:val="24"/>
                <w:szCs w:val="24"/>
              </w:rPr>
              <w:t xml:space="preserve">Rosa </w:t>
            </w:r>
            <w:r w:rsidR="00DC1BAC" w:rsidRPr="002732A2">
              <w:rPr>
                <w:rFonts w:ascii="Book Antiqua" w:hAnsi="Book Antiqua" w:cs="Times New Roman"/>
                <w:i/>
                <w:sz w:val="24"/>
                <w:szCs w:val="24"/>
              </w:rPr>
              <w:t>et al</w:t>
            </w:r>
            <w:r w:rsidR="00652FF2" w:rsidRPr="002732A2">
              <w:rPr>
                <w:rFonts w:ascii="Book Antiqua" w:hAnsi="Book Antiqua" w:cs="Times New Roman"/>
                <w:sz w:val="24"/>
                <w:szCs w:val="24"/>
                <w:vertAlign w:val="superscript"/>
              </w:rPr>
              <w:t>[160]</w:t>
            </w:r>
            <w:r w:rsidR="00DC1BAC" w:rsidRPr="002732A2">
              <w:rPr>
                <w:rFonts w:ascii="Book Antiqua" w:hAnsi="Book Antiqua" w:cs="Times New Roman"/>
                <w:sz w:val="24"/>
                <w:szCs w:val="24"/>
              </w:rPr>
              <w:t>, 2006</w:t>
            </w:r>
            <w:r w:rsidRPr="002732A2">
              <w:rPr>
                <w:rFonts w:ascii="Book Antiqua" w:hAnsi="Book Antiqua" w:cs="Times New Roman"/>
                <w:sz w:val="24"/>
                <w:szCs w:val="24"/>
              </w:rPr>
              <w:t xml:space="preserve">; Rosa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2007;</w:t>
            </w:r>
            <w:r w:rsidR="00472ADC" w:rsidRPr="002732A2">
              <w:rPr>
                <w:rFonts w:ascii="Book Antiqua" w:hAnsi="Book Antiqua" w:cs="Times New Roman"/>
                <w:sz w:val="24"/>
                <w:szCs w:val="24"/>
              </w:rPr>
              <w:t xml:space="preserve"> </w:t>
            </w:r>
            <w:hyperlink r:id="rId15" w:history="1">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2006b</w:t>
              </w:r>
              <w:r w:rsidRPr="002732A2">
                <w:t>;</w:t>
              </w:r>
            </w:hyperlink>
            <w:r w:rsidRPr="002732A2">
              <w:rPr>
                <w:rFonts w:ascii="Book Antiqua" w:hAnsi="Book Antiqua" w:cs="Times New Roman"/>
                <w:sz w:val="24"/>
                <w:szCs w:val="24"/>
              </w:rPr>
              <w:t xml:space="preserve">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2007a;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2007b; </w:t>
            </w:r>
            <w:r w:rsidR="00052E88" w:rsidRPr="002732A2">
              <w:rPr>
                <w:rFonts w:ascii="Book Antiqua" w:hAnsi="Book Antiqua" w:cs="Times New Roman"/>
                <w:sz w:val="24"/>
                <w:szCs w:val="24"/>
              </w:rPr>
              <w:t xml:space="preserve">Sajatovic </w:t>
            </w:r>
            <w:r w:rsidR="00052E88" w:rsidRPr="002732A2">
              <w:rPr>
                <w:rFonts w:ascii="Book Antiqua" w:hAnsi="Book Antiqua" w:cs="Times New Roman"/>
                <w:i/>
                <w:sz w:val="24"/>
                <w:szCs w:val="24"/>
              </w:rPr>
              <w:t>et al</w:t>
            </w:r>
            <w:r w:rsidR="00052E88" w:rsidRPr="002732A2">
              <w:rPr>
                <w:rFonts w:ascii="Book Antiqua" w:hAnsi="Book Antiqua" w:cs="Times New Roman"/>
                <w:sz w:val="24"/>
                <w:szCs w:val="24"/>
                <w:vertAlign w:val="superscript"/>
              </w:rPr>
              <w:t>[63]</w:t>
            </w:r>
            <w:r w:rsidR="00052E88" w:rsidRPr="002732A2">
              <w:rPr>
                <w:rFonts w:ascii="Book Antiqua" w:hAnsi="Book Antiqua" w:cs="Times New Roman"/>
                <w:sz w:val="24"/>
                <w:szCs w:val="24"/>
              </w:rPr>
              <w:t xml:space="preserve">, 2007c; </w:t>
            </w:r>
            <w:r w:rsidRPr="002732A2">
              <w:rPr>
                <w:rFonts w:ascii="Book Antiqua" w:hAnsi="Book Antiqua" w:cs="Times New Roman"/>
                <w:sz w:val="24"/>
                <w:szCs w:val="24"/>
              </w:rPr>
              <w:t xml:space="preserve">Johnson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2007; 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2008a; 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652FF2"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2008b; Mazza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652FF2"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2009;</w:t>
            </w:r>
            <w:r w:rsidR="00DC1BAC" w:rsidRPr="002732A2">
              <w:rPr>
                <w:rFonts w:ascii="Book Antiqua" w:hAnsi="Book Antiqua" w:cs="Garamond-Book"/>
                <w:sz w:val="24"/>
                <w:szCs w:val="24"/>
              </w:rPr>
              <w:t xml:space="preserve"> </w:t>
            </w:r>
            <w:r w:rsidRPr="002732A2">
              <w:rPr>
                <w:rFonts w:ascii="Book Antiqua" w:hAnsi="Book Antiqua" w:cs="Times New Roman"/>
                <w:sz w:val="24"/>
                <w:szCs w:val="24"/>
              </w:rPr>
              <w:t xml:space="preserve">Bauer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652FF2"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2010; Hou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2010; Perlis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652FF2"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2010; Rascati </w:t>
            </w:r>
            <w:r w:rsidRPr="002732A2">
              <w:rPr>
                <w:rFonts w:ascii="Book Antiqua" w:hAnsi="Book Antiqua" w:cs="Times New Roman"/>
                <w:i/>
                <w:sz w:val="24"/>
                <w:szCs w:val="24"/>
              </w:rPr>
              <w:t>et al</w:t>
            </w:r>
            <w:r w:rsidR="00652FF2" w:rsidRPr="002732A2">
              <w:rPr>
                <w:rFonts w:ascii="Book Antiqua" w:hAnsi="Book Antiqua" w:cs="Times New Roman"/>
                <w:sz w:val="24"/>
                <w:szCs w:val="24"/>
                <w:vertAlign w:val="superscript"/>
              </w:rPr>
              <w:t>[</w:t>
            </w:r>
            <w:r w:rsidR="00652FF2" w:rsidRPr="002732A2">
              <w:rPr>
                <w:rFonts w:ascii="Book Antiqua" w:hAnsi="Book Antiqua" w:cs="Times New Roman" w:hint="eastAsia"/>
                <w:sz w:val="24"/>
                <w:szCs w:val="24"/>
                <w:vertAlign w:val="superscript"/>
                <w:lang w:eastAsia="zh-CN"/>
              </w:rPr>
              <w:t>148</w:t>
            </w:r>
            <w:r w:rsidR="00652FF2"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Pr="002732A2">
              <w:rPr>
                <w:rFonts w:ascii="Book Antiqua" w:hAnsi="Book Antiqua" w:cs="Times New Roman"/>
                <w:sz w:val="24"/>
                <w:szCs w:val="24"/>
                <w:vertAlign w:val="superscript"/>
              </w:rPr>
              <w:t xml:space="preserve"> </w:t>
            </w:r>
            <w:r w:rsidRPr="002732A2">
              <w:rPr>
                <w:rFonts w:ascii="Book Antiqua" w:hAnsi="Book Antiqua" w:cs="Times New Roman"/>
                <w:sz w:val="24"/>
                <w:szCs w:val="24"/>
              </w:rPr>
              <w:t xml:space="preserve">2011; </w:t>
            </w:r>
            <w:r w:rsidR="00DC1BAC" w:rsidRPr="002732A2">
              <w:rPr>
                <w:rFonts w:ascii="Book Antiqua" w:hAnsi="Book Antiqua" w:cs="Times New Roman"/>
                <w:sz w:val="24"/>
                <w:szCs w:val="24"/>
              </w:rPr>
              <w:t xml:space="preserve">Sajatovic </w:t>
            </w:r>
            <w:r w:rsidR="00DC1BAC" w:rsidRPr="002732A2">
              <w:rPr>
                <w:rFonts w:ascii="Book Antiqua" w:hAnsi="Book Antiqua" w:cs="Times New Roman"/>
                <w:i/>
                <w:sz w:val="24"/>
                <w:szCs w:val="24"/>
              </w:rPr>
              <w:t>et al</w:t>
            </w:r>
            <w:r w:rsidR="00652FF2" w:rsidRPr="002732A2">
              <w:rPr>
                <w:rFonts w:ascii="Book Antiqua" w:hAnsi="Book Antiqua" w:cs="Times New Roman"/>
                <w:sz w:val="24"/>
                <w:szCs w:val="24"/>
                <w:vertAlign w:val="superscript"/>
              </w:rPr>
              <w:t>[</w:t>
            </w:r>
            <w:r w:rsidR="00652FF2" w:rsidRPr="002732A2">
              <w:rPr>
                <w:rFonts w:ascii="Book Antiqua" w:hAnsi="Book Antiqua" w:cs="Times New Roman" w:hint="eastAsia"/>
                <w:sz w:val="24"/>
                <w:szCs w:val="24"/>
                <w:vertAlign w:val="superscript"/>
                <w:lang w:eastAsia="zh-CN"/>
              </w:rPr>
              <w:t>86</w:t>
            </w:r>
            <w:r w:rsidR="00652FF2" w:rsidRPr="002732A2">
              <w:rPr>
                <w:rFonts w:ascii="Book Antiqua" w:hAnsi="Book Antiqua" w:cs="Times New Roman"/>
                <w:sz w:val="24"/>
                <w:szCs w:val="24"/>
                <w:vertAlign w:val="superscript"/>
              </w:rPr>
              <w:t>]</w:t>
            </w:r>
            <w:r w:rsidR="00DC1BAC" w:rsidRPr="002732A2">
              <w:rPr>
                <w:rFonts w:ascii="Book Antiqua" w:hAnsi="Book Antiqua" w:cs="Times New Roman"/>
                <w:sz w:val="24"/>
                <w:szCs w:val="24"/>
              </w:rPr>
              <w:t>, 2011b</w:t>
            </w:r>
            <w:r w:rsidRPr="002732A2">
              <w:rPr>
                <w:rFonts w:ascii="Book Antiqua" w:hAnsi="Book Antiqua" w:cs="Times New Roman"/>
                <w:sz w:val="24"/>
                <w:szCs w:val="24"/>
              </w:rPr>
              <w:t xml:space="preserve">; Barraco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652FF2"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2012;</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Sharma</w:t>
            </w:r>
            <w:r w:rsidRPr="002732A2">
              <w:rPr>
                <w:rFonts w:ascii="Book Antiqua" w:hAnsi="Book Antiqua" w:cs="Times New Roman"/>
                <w:i/>
                <w:sz w:val="24"/>
                <w:szCs w:val="24"/>
              </w:rPr>
              <w:t xml:space="preserve"> 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2012</w:t>
            </w:r>
            <w:r w:rsidR="00525EAC"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DF7885" w:rsidRPr="002732A2">
              <w:rPr>
                <w:rFonts w:ascii="Book Antiqua" w:hAnsi="Book Antiqua" w:cs="Times New Roman"/>
                <w:sz w:val="24"/>
                <w:szCs w:val="24"/>
              </w:rPr>
              <w:t xml:space="preserve">Hibdye </w:t>
            </w:r>
            <w:r w:rsidR="00DF7885" w:rsidRPr="002732A2">
              <w:rPr>
                <w:rFonts w:ascii="Book Antiqua" w:hAnsi="Book Antiqua" w:cs="Times New Roman"/>
                <w:i/>
                <w:sz w:val="24"/>
                <w:szCs w:val="24"/>
              </w:rPr>
              <w:t>et al</w:t>
            </w:r>
            <w:r w:rsidR="00DF7885" w:rsidRPr="002732A2">
              <w:rPr>
                <w:rFonts w:ascii="Book Antiqua" w:hAnsi="Book Antiqua" w:cs="Times New Roman"/>
                <w:sz w:val="24"/>
                <w:szCs w:val="24"/>
                <w:vertAlign w:val="superscript"/>
              </w:rPr>
              <w:t>[</w:t>
            </w:r>
            <w:r w:rsidR="00DF7885" w:rsidRPr="002732A2">
              <w:rPr>
                <w:rFonts w:ascii="Book Antiqua" w:hAnsi="Book Antiqua" w:cs="Times New Roman" w:hint="eastAsia"/>
                <w:sz w:val="24"/>
                <w:szCs w:val="24"/>
                <w:vertAlign w:val="superscript"/>
                <w:lang w:eastAsia="zh-CN"/>
              </w:rPr>
              <w:t>98</w:t>
            </w:r>
            <w:r w:rsidR="00DF7885" w:rsidRPr="002732A2">
              <w:rPr>
                <w:rFonts w:ascii="Book Antiqua" w:hAnsi="Book Antiqua" w:cs="Times New Roman"/>
                <w:sz w:val="24"/>
                <w:szCs w:val="24"/>
                <w:vertAlign w:val="superscript"/>
              </w:rPr>
              <w:t>]</w:t>
            </w:r>
            <w:r w:rsidR="00DF7885"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DF7885" w:rsidRPr="002732A2">
              <w:rPr>
                <w:rFonts w:ascii="Book Antiqua" w:hAnsi="Book Antiqua" w:cs="Times New Roman"/>
                <w:sz w:val="24"/>
                <w:szCs w:val="24"/>
              </w:rPr>
              <w:t xml:space="preserve">2013; Montes </w:t>
            </w:r>
            <w:r w:rsidR="00DF7885" w:rsidRPr="002732A2">
              <w:rPr>
                <w:rFonts w:ascii="Book Antiqua" w:hAnsi="Book Antiqua" w:cs="Times New Roman"/>
                <w:i/>
                <w:sz w:val="24"/>
                <w:szCs w:val="24"/>
              </w:rPr>
              <w:t>et al</w:t>
            </w:r>
            <w:r w:rsidR="00DF7885" w:rsidRPr="002732A2">
              <w:rPr>
                <w:rFonts w:ascii="Book Antiqua" w:hAnsi="Book Antiqua" w:cs="Times New Roman"/>
                <w:sz w:val="24"/>
                <w:szCs w:val="24"/>
                <w:vertAlign w:val="superscript"/>
              </w:rPr>
              <w:t>[</w:t>
            </w:r>
            <w:r w:rsidR="00DF7885" w:rsidRPr="002732A2">
              <w:rPr>
                <w:rFonts w:ascii="Book Antiqua" w:hAnsi="Book Antiqua" w:cs="Times New Roman" w:hint="eastAsia"/>
                <w:sz w:val="24"/>
                <w:szCs w:val="24"/>
                <w:vertAlign w:val="superscript"/>
                <w:lang w:eastAsia="zh-CN"/>
              </w:rPr>
              <w:t>150</w:t>
            </w:r>
            <w:r w:rsidR="00DF7885" w:rsidRPr="002732A2">
              <w:rPr>
                <w:rFonts w:ascii="Book Antiqua" w:hAnsi="Book Antiqua" w:cs="Times New Roman"/>
                <w:sz w:val="24"/>
                <w:szCs w:val="24"/>
                <w:vertAlign w:val="superscript"/>
              </w:rPr>
              <w:t>]</w:t>
            </w:r>
            <w:r w:rsidR="00DF7885" w:rsidRPr="002732A2">
              <w:rPr>
                <w:rFonts w:ascii="Book Antiqua" w:hAnsi="Book Antiqua" w:cs="Times New Roman"/>
                <w:sz w:val="24"/>
                <w:szCs w:val="24"/>
              </w:rPr>
              <w:t>, 2013;</w:t>
            </w:r>
            <w:r w:rsidR="00472ADC" w:rsidRPr="002732A2">
              <w:rPr>
                <w:rFonts w:ascii="Book Antiqua" w:hAnsi="Book Antiqua" w:cs="Times New Roman"/>
                <w:sz w:val="24"/>
                <w:szCs w:val="24"/>
              </w:rPr>
              <w:t xml:space="preserve"> </w:t>
            </w:r>
            <w:r w:rsidR="00DF7885" w:rsidRPr="002732A2">
              <w:rPr>
                <w:rFonts w:ascii="Book Antiqua" w:hAnsi="Book Antiqua" w:cs="Times New Roman"/>
                <w:sz w:val="24"/>
                <w:szCs w:val="24"/>
              </w:rPr>
              <w:t xml:space="preserve">Kutzelnigg </w:t>
            </w:r>
            <w:r w:rsidR="00DF7885" w:rsidRPr="002732A2">
              <w:rPr>
                <w:rFonts w:ascii="Book Antiqua" w:hAnsi="Book Antiqua" w:cs="Times New Roman"/>
                <w:i/>
                <w:sz w:val="24"/>
                <w:szCs w:val="24"/>
              </w:rPr>
              <w:t>et al</w:t>
            </w:r>
            <w:r w:rsidR="00DF7885" w:rsidRPr="002732A2">
              <w:rPr>
                <w:rFonts w:ascii="Book Antiqua" w:hAnsi="Book Antiqua" w:cs="Times New Roman"/>
                <w:sz w:val="24"/>
                <w:szCs w:val="24"/>
                <w:vertAlign w:val="superscript"/>
              </w:rPr>
              <w:t>[</w:t>
            </w:r>
            <w:r w:rsidR="00DF7885" w:rsidRPr="002732A2">
              <w:rPr>
                <w:rFonts w:ascii="Book Antiqua" w:hAnsi="Book Antiqua" w:cs="Times New Roman" w:hint="eastAsia"/>
                <w:sz w:val="24"/>
                <w:szCs w:val="24"/>
                <w:vertAlign w:val="superscript"/>
                <w:lang w:eastAsia="zh-CN"/>
              </w:rPr>
              <w:t>151</w:t>
            </w:r>
            <w:r w:rsidR="00DF7885" w:rsidRPr="002732A2">
              <w:rPr>
                <w:rFonts w:ascii="Book Antiqua" w:hAnsi="Book Antiqua" w:cs="Times New Roman"/>
                <w:sz w:val="24"/>
                <w:szCs w:val="24"/>
                <w:vertAlign w:val="superscript"/>
              </w:rPr>
              <w:t>]</w:t>
            </w:r>
            <w:r w:rsidR="00DF7885" w:rsidRPr="002732A2">
              <w:rPr>
                <w:rFonts w:ascii="Book Antiqua" w:hAnsi="Book Antiqua" w:cs="Times New Roman"/>
                <w:sz w:val="24"/>
                <w:szCs w:val="24"/>
              </w:rPr>
              <w:t>, 2014;</w:t>
            </w:r>
            <w:r w:rsidR="00472ADC" w:rsidRPr="002732A2">
              <w:rPr>
                <w:rFonts w:ascii="Book Antiqua" w:hAnsi="Book Antiqua" w:cs="Times New Roman"/>
                <w:sz w:val="24"/>
                <w:szCs w:val="24"/>
              </w:rPr>
              <w:t xml:space="preserve"> </w:t>
            </w:r>
            <w:r w:rsidR="00DF7885" w:rsidRPr="002732A2">
              <w:rPr>
                <w:rFonts w:ascii="Book Antiqua" w:hAnsi="Book Antiqua" w:cs="Times New Roman"/>
                <w:sz w:val="24"/>
                <w:szCs w:val="24"/>
              </w:rPr>
              <w:t xml:space="preserve">Hajda </w:t>
            </w:r>
            <w:r w:rsidR="00DF7885" w:rsidRPr="002732A2">
              <w:rPr>
                <w:rFonts w:ascii="Book Antiqua" w:hAnsi="Book Antiqua" w:cs="Times New Roman"/>
                <w:i/>
                <w:sz w:val="24"/>
                <w:szCs w:val="24"/>
              </w:rPr>
              <w:t>et al</w:t>
            </w:r>
            <w:r w:rsidR="00DF7885" w:rsidRPr="002732A2">
              <w:rPr>
                <w:rFonts w:ascii="Book Antiqua" w:hAnsi="Book Antiqua" w:cs="Times New Roman"/>
                <w:sz w:val="24"/>
                <w:szCs w:val="24"/>
                <w:vertAlign w:val="superscript"/>
              </w:rPr>
              <w:t>[</w:t>
            </w:r>
            <w:r w:rsidR="00DF7885" w:rsidRPr="002732A2">
              <w:rPr>
                <w:rFonts w:ascii="Book Antiqua" w:hAnsi="Book Antiqua" w:cs="Times New Roman" w:hint="eastAsia"/>
                <w:sz w:val="24"/>
                <w:szCs w:val="24"/>
                <w:vertAlign w:val="superscript"/>
                <w:lang w:eastAsia="zh-CN"/>
              </w:rPr>
              <w:t>104</w:t>
            </w:r>
            <w:r w:rsidR="00DF7885" w:rsidRPr="002732A2">
              <w:rPr>
                <w:rFonts w:ascii="Book Antiqua" w:hAnsi="Book Antiqua" w:cs="Times New Roman"/>
                <w:sz w:val="24"/>
                <w:szCs w:val="24"/>
                <w:vertAlign w:val="superscript"/>
              </w:rPr>
              <w:t>]</w:t>
            </w:r>
            <w:r w:rsidR="00DF7885"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DF7885" w:rsidRPr="002732A2">
              <w:rPr>
                <w:rFonts w:ascii="Book Antiqua" w:hAnsi="Book Antiqua" w:cs="Times New Roman"/>
                <w:sz w:val="24"/>
                <w:szCs w:val="24"/>
              </w:rPr>
              <w:t xml:space="preserve">2015; Azadforouz </w:t>
            </w:r>
            <w:r w:rsidR="00DF7885" w:rsidRPr="002732A2">
              <w:rPr>
                <w:rFonts w:ascii="Book Antiqua" w:hAnsi="Book Antiqua" w:cs="Times New Roman"/>
                <w:i/>
                <w:sz w:val="24"/>
                <w:szCs w:val="24"/>
              </w:rPr>
              <w:t>et al</w:t>
            </w:r>
            <w:r w:rsidR="00DF7885" w:rsidRPr="002732A2">
              <w:rPr>
                <w:rFonts w:ascii="Book Antiqua" w:hAnsi="Book Antiqua" w:cs="Times New Roman"/>
                <w:sz w:val="24"/>
                <w:szCs w:val="24"/>
                <w:vertAlign w:val="superscript"/>
              </w:rPr>
              <w:t>[</w:t>
            </w:r>
            <w:r w:rsidR="00DF7885" w:rsidRPr="002732A2">
              <w:rPr>
                <w:rFonts w:ascii="Book Antiqua" w:hAnsi="Book Antiqua" w:cs="Times New Roman" w:hint="eastAsia"/>
                <w:sz w:val="24"/>
                <w:szCs w:val="24"/>
                <w:vertAlign w:val="superscript"/>
                <w:lang w:eastAsia="zh-CN"/>
              </w:rPr>
              <w:t>108</w:t>
            </w:r>
            <w:r w:rsidR="00DF7885" w:rsidRPr="002732A2">
              <w:rPr>
                <w:rFonts w:ascii="Book Antiqua" w:hAnsi="Book Antiqua" w:cs="Times New Roman"/>
                <w:sz w:val="24"/>
                <w:szCs w:val="24"/>
                <w:vertAlign w:val="superscript"/>
              </w:rPr>
              <w:t>]</w:t>
            </w:r>
            <w:r w:rsidR="00DF7885"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DF7885" w:rsidRPr="002732A2">
              <w:rPr>
                <w:rFonts w:ascii="Book Antiqua" w:hAnsi="Book Antiqua" w:cs="Times New Roman"/>
                <w:sz w:val="24"/>
                <w:szCs w:val="24"/>
              </w:rPr>
              <w:t>2016</w:t>
            </w:r>
          </w:p>
        </w:tc>
        <w:tc>
          <w:tcPr>
            <w:tcW w:w="1843" w:type="dxa"/>
          </w:tcPr>
          <w:p w:rsidR="00DC1BAC" w:rsidRPr="002732A2" w:rsidRDefault="00DC1BAC" w:rsidP="00652FF2">
            <w:pPr>
              <w:spacing w:line="360" w:lineRule="auto"/>
              <w:rPr>
                <w:rFonts w:ascii="Book Antiqua" w:hAnsi="Book Antiqua" w:cs="Times New Roman"/>
                <w:sz w:val="24"/>
                <w:szCs w:val="24"/>
                <w:lang w:val="en-US"/>
              </w:rPr>
            </w:pPr>
            <w:r w:rsidRPr="002732A2">
              <w:rPr>
                <w:rFonts w:ascii="Book Antiqua" w:hAnsi="Book Antiqua" w:cs="Times New Roman"/>
                <w:sz w:val="24"/>
                <w:szCs w:val="24"/>
              </w:rPr>
              <w:t xml:space="preserve">Female gender - </w:t>
            </w:r>
            <w:r w:rsidR="0062139C" w:rsidRPr="002732A2">
              <w:rPr>
                <w:rFonts w:ascii="Book Antiqua" w:hAnsi="Book Antiqua" w:cs="Times New Roman"/>
                <w:sz w:val="24"/>
                <w:szCs w:val="24"/>
              </w:rPr>
              <w:t xml:space="preserve">Keck </w:t>
            </w:r>
            <w:r w:rsidR="0062139C" w:rsidRPr="002732A2">
              <w:rPr>
                <w:rFonts w:ascii="Book Antiqua" w:hAnsi="Book Antiqua" w:cs="Times New Roman"/>
                <w:i/>
                <w:sz w:val="24"/>
                <w:szCs w:val="24"/>
              </w:rPr>
              <w:t>et al</w:t>
            </w:r>
            <w:r w:rsidR="0062139C" w:rsidRPr="002732A2">
              <w:rPr>
                <w:rFonts w:ascii="Book Antiqua" w:hAnsi="Book Antiqua" w:cs="Times New Roman"/>
                <w:sz w:val="24"/>
                <w:szCs w:val="24"/>
                <w:vertAlign w:val="superscript"/>
              </w:rPr>
              <w:t>[</w:t>
            </w:r>
            <w:r w:rsidR="0062139C" w:rsidRPr="002732A2">
              <w:rPr>
                <w:rFonts w:ascii="Book Antiqua" w:hAnsi="Book Antiqua" w:cs="Times New Roman" w:hint="eastAsia"/>
                <w:sz w:val="24"/>
                <w:szCs w:val="24"/>
                <w:vertAlign w:val="superscript"/>
                <w:lang w:eastAsia="zh-CN"/>
              </w:rPr>
              <w:t>142</w:t>
            </w:r>
            <w:r w:rsidR="0062139C" w:rsidRPr="002732A2">
              <w:rPr>
                <w:rFonts w:ascii="Book Antiqua" w:hAnsi="Book Antiqua" w:cs="Times New Roman"/>
                <w:sz w:val="24"/>
                <w:szCs w:val="24"/>
                <w:vertAlign w:val="superscript"/>
              </w:rPr>
              <w:t>]</w:t>
            </w:r>
            <w:r w:rsidR="0062139C" w:rsidRPr="002732A2">
              <w:rPr>
                <w:rFonts w:ascii="Book Antiqua" w:hAnsi="Book Antiqua" w:cs="Times New Roman"/>
                <w:sz w:val="24"/>
                <w:szCs w:val="24"/>
              </w:rPr>
              <w:t xml:space="preserve">, 1996b; Keck </w:t>
            </w:r>
            <w:r w:rsidR="0062139C" w:rsidRPr="002732A2">
              <w:rPr>
                <w:rFonts w:ascii="Book Antiqua" w:hAnsi="Book Antiqua" w:cs="Times New Roman"/>
                <w:i/>
                <w:sz w:val="24"/>
                <w:szCs w:val="24"/>
              </w:rPr>
              <w:t>et al</w:t>
            </w:r>
            <w:r w:rsidR="0062139C" w:rsidRPr="002732A2">
              <w:rPr>
                <w:rFonts w:ascii="Book Antiqua" w:hAnsi="Book Antiqua" w:cs="Times New Roman"/>
                <w:sz w:val="24"/>
                <w:szCs w:val="24"/>
                <w:vertAlign w:val="superscript"/>
              </w:rPr>
              <w:t>[</w:t>
            </w:r>
            <w:r w:rsidR="0062139C" w:rsidRPr="002732A2">
              <w:rPr>
                <w:rFonts w:ascii="Book Antiqua" w:hAnsi="Book Antiqua" w:cs="Times New Roman" w:hint="eastAsia"/>
                <w:sz w:val="24"/>
                <w:szCs w:val="24"/>
                <w:vertAlign w:val="superscript"/>
                <w:lang w:eastAsia="zh-CN"/>
              </w:rPr>
              <w:t>121</w:t>
            </w:r>
            <w:r w:rsidR="0062139C" w:rsidRPr="002732A2">
              <w:rPr>
                <w:rFonts w:ascii="Book Antiqua" w:hAnsi="Book Antiqua" w:cs="Times New Roman"/>
                <w:sz w:val="24"/>
                <w:szCs w:val="24"/>
                <w:vertAlign w:val="superscript"/>
              </w:rPr>
              <w:t>]</w:t>
            </w:r>
            <w:r w:rsidR="0062139C" w:rsidRPr="002732A2">
              <w:rPr>
                <w:rFonts w:ascii="Book Antiqua" w:hAnsi="Book Antiqua" w:cs="Times New Roman"/>
                <w:sz w:val="24"/>
                <w:szCs w:val="24"/>
              </w:rPr>
              <w:t>,</w:t>
            </w:r>
            <w:r w:rsidR="00652FF2" w:rsidRPr="002732A2">
              <w:rPr>
                <w:rFonts w:ascii="Book Antiqua" w:hAnsi="Book Antiqua" w:cs="Times New Roman" w:hint="eastAsia"/>
                <w:sz w:val="24"/>
                <w:szCs w:val="24"/>
                <w:lang w:eastAsia="zh-CN"/>
              </w:rPr>
              <w:t xml:space="preserve"> </w:t>
            </w:r>
            <w:r w:rsidR="0062139C" w:rsidRPr="002732A2">
              <w:rPr>
                <w:rFonts w:ascii="Book Antiqua" w:hAnsi="Book Antiqua" w:cs="Times New Roman"/>
                <w:sz w:val="24"/>
                <w:szCs w:val="24"/>
              </w:rPr>
              <w:t xml:space="preserve">1997; </w:t>
            </w:r>
            <w:r w:rsidRPr="002732A2">
              <w:rPr>
                <w:rFonts w:ascii="Book Antiqua" w:hAnsi="Book Antiqua" w:cs="Times New Roman"/>
                <w:sz w:val="24"/>
                <w:szCs w:val="24"/>
              </w:rPr>
              <w:t xml:space="preserve">Jose </w:t>
            </w:r>
            <w:r w:rsidRPr="002732A2">
              <w:rPr>
                <w:rFonts w:ascii="Book Antiqua" w:hAnsi="Book Antiqua" w:cs="Times New Roman"/>
                <w:i/>
                <w:sz w:val="24"/>
                <w:szCs w:val="24"/>
              </w:rPr>
              <w:t>et al</w:t>
            </w:r>
            <w:r w:rsidR="00652FF2" w:rsidRPr="002732A2">
              <w:rPr>
                <w:rFonts w:ascii="Book Antiqua" w:hAnsi="Book Antiqua" w:cs="Times New Roman" w:hint="eastAsia"/>
                <w:sz w:val="24"/>
                <w:szCs w:val="24"/>
                <w:vertAlign w:val="superscript"/>
                <w:lang w:eastAsia="zh-CN"/>
              </w:rPr>
              <w:t>[1</w:t>
            </w:r>
            <w:r w:rsidR="00652FF2" w:rsidRPr="002732A2">
              <w:rPr>
                <w:rFonts w:ascii="Book Antiqua" w:hAnsi="Book Antiqua" w:cs="Times New Roman"/>
                <w:sz w:val="24"/>
                <w:szCs w:val="24"/>
                <w:vertAlign w:val="superscript"/>
                <w:lang w:eastAsia="zh-CN"/>
              </w:rPr>
              <w:t>61</w:t>
            </w:r>
            <w:r w:rsidR="00652FF2"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62139C" w:rsidRPr="002732A2">
              <w:rPr>
                <w:rFonts w:ascii="Book Antiqua" w:hAnsi="Book Antiqua" w:cs="Times New Roman" w:hint="eastAsia"/>
                <w:sz w:val="24"/>
                <w:szCs w:val="24"/>
                <w:vertAlign w:val="superscript"/>
                <w:lang w:eastAsia="zh-CN"/>
              </w:rPr>
              <w:t xml:space="preserve"> </w:t>
            </w:r>
            <w:r w:rsidRPr="002732A2">
              <w:rPr>
                <w:rFonts w:ascii="Book Antiqua" w:hAnsi="Book Antiqua" w:cs="Times New Roman"/>
                <w:sz w:val="24"/>
                <w:szCs w:val="24"/>
              </w:rPr>
              <w:t>2003</w:t>
            </w:r>
            <w:r w:rsidR="00304505" w:rsidRPr="002732A2">
              <w:rPr>
                <w:rFonts w:ascii="Book Antiqua" w:hAnsi="Book Antiqua" w:cs="Times New Roman"/>
                <w:sz w:val="24"/>
                <w:szCs w:val="24"/>
              </w:rPr>
              <w:t>;</w:t>
            </w:r>
            <w:r w:rsidRPr="002732A2">
              <w:rPr>
                <w:rFonts w:ascii="Book Antiqua" w:hAnsi="Book Antiqua" w:cs="Times New Roman"/>
                <w:sz w:val="24"/>
                <w:szCs w:val="24"/>
              </w:rPr>
              <w:t xml:space="preserve"> </w:t>
            </w:r>
            <w:r w:rsidR="00AF539C" w:rsidRPr="002732A2">
              <w:rPr>
                <w:rFonts w:ascii="Book Antiqua" w:hAnsi="Book Antiqua" w:cs="Times New Roman"/>
                <w:sz w:val="24"/>
                <w:szCs w:val="24"/>
              </w:rPr>
              <w:t xml:space="preserve">Sajatovic </w:t>
            </w:r>
            <w:r w:rsidR="00AF539C" w:rsidRPr="002732A2">
              <w:rPr>
                <w:rFonts w:ascii="Book Antiqua" w:hAnsi="Book Antiqua" w:cs="Times New Roman"/>
                <w:i/>
                <w:sz w:val="24"/>
                <w:szCs w:val="24"/>
              </w:rPr>
              <w:t>et al</w:t>
            </w:r>
            <w:r w:rsidR="00AF539C" w:rsidRPr="002732A2">
              <w:rPr>
                <w:rFonts w:ascii="Book Antiqua" w:hAnsi="Book Antiqua" w:cs="Times New Roman"/>
                <w:sz w:val="24"/>
                <w:szCs w:val="24"/>
                <w:vertAlign w:val="superscript"/>
              </w:rPr>
              <w:t>[</w:t>
            </w:r>
            <w:r w:rsidR="00AF539C" w:rsidRPr="002732A2">
              <w:rPr>
                <w:rFonts w:ascii="Book Antiqua" w:hAnsi="Book Antiqua" w:cs="Times New Roman" w:hint="eastAsia"/>
                <w:sz w:val="24"/>
                <w:szCs w:val="24"/>
                <w:vertAlign w:val="superscript"/>
                <w:lang w:eastAsia="zh-CN"/>
              </w:rPr>
              <w:t>46</w:t>
            </w:r>
            <w:r w:rsidR="00AF539C" w:rsidRPr="002732A2">
              <w:rPr>
                <w:rFonts w:ascii="Book Antiqua" w:hAnsi="Book Antiqua" w:cs="Times New Roman"/>
                <w:sz w:val="24"/>
                <w:szCs w:val="24"/>
                <w:vertAlign w:val="superscript"/>
              </w:rPr>
              <w:t>]</w:t>
            </w:r>
            <w:r w:rsidR="00AF539C" w:rsidRPr="002732A2">
              <w:rPr>
                <w:rFonts w:ascii="Book Antiqua" w:hAnsi="Book Antiqua" w:cs="Times New Roman"/>
                <w:sz w:val="24"/>
                <w:szCs w:val="24"/>
              </w:rPr>
              <w:t>, 2005;</w:t>
            </w:r>
            <w:r w:rsidR="00472ADC" w:rsidRPr="002732A2">
              <w:rPr>
                <w:rFonts w:ascii="Book Antiqua" w:hAnsi="Book Antiqua" w:cs="Times New Roman"/>
                <w:sz w:val="24"/>
                <w:szCs w:val="24"/>
              </w:rPr>
              <w:t xml:space="preserve"> </w:t>
            </w:r>
            <w:r w:rsidR="00AF539C" w:rsidRPr="002732A2">
              <w:rPr>
                <w:rFonts w:ascii="Book Antiqua" w:hAnsi="Book Antiqua" w:cs="Times New Roman"/>
                <w:sz w:val="24"/>
                <w:szCs w:val="24"/>
              </w:rPr>
              <w:t xml:space="preserve">Kessing </w:t>
            </w:r>
            <w:r w:rsidR="00AF539C" w:rsidRPr="002732A2">
              <w:rPr>
                <w:rFonts w:ascii="Book Antiqua" w:hAnsi="Book Antiqua" w:cs="Times New Roman"/>
                <w:i/>
                <w:sz w:val="24"/>
                <w:szCs w:val="24"/>
              </w:rPr>
              <w:t>et al</w:t>
            </w:r>
            <w:r w:rsidR="00AF539C" w:rsidRPr="002732A2">
              <w:rPr>
                <w:rFonts w:ascii="Book Antiqua" w:hAnsi="Book Antiqua" w:cs="Times New Roman"/>
                <w:sz w:val="24"/>
                <w:szCs w:val="24"/>
                <w:vertAlign w:val="superscript"/>
              </w:rPr>
              <w:t>[</w:t>
            </w:r>
            <w:r w:rsidR="00AF539C" w:rsidRPr="002732A2">
              <w:rPr>
                <w:rFonts w:ascii="Book Antiqua" w:hAnsi="Book Antiqua" w:cs="Times New Roman" w:hint="eastAsia"/>
                <w:sz w:val="24"/>
                <w:szCs w:val="24"/>
                <w:vertAlign w:val="superscript"/>
                <w:lang w:eastAsia="zh-CN"/>
              </w:rPr>
              <w:t>13</w:t>
            </w:r>
            <w:r w:rsidR="00AF539C" w:rsidRPr="002732A2">
              <w:rPr>
                <w:rFonts w:ascii="Book Antiqua" w:hAnsi="Book Antiqua" w:cs="Times New Roman"/>
                <w:sz w:val="24"/>
                <w:szCs w:val="24"/>
                <w:vertAlign w:val="superscript"/>
                <w:lang w:eastAsia="zh-CN"/>
              </w:rPr>
              <w:t>4</w:t>
            </w:r>
            <w:r w:rsidR="00AF539C" w:rsidRPr="002732A2">
              <w:rPr>
                <w:rFonts w:ascii="Book Antiqua" w:hAnsi="Book Antiqua" w:cs="Times New Roman"/>
                <w:sz w:val="24"/>
                <w:szCs w:val="24"/>
                <w:vertAlign w:val="superscript"/>
              </w:rPr>
              <w:t>]</w:t>
            </w:r>
            <w:r w:rsidR="00AF539C" w:rsidRPr="002732A2">
              <w:rPr>
                <w:rFonts w:ascii="Book Antiqua" w:hAnsi="Book Antiqua" w:cs="Times New Roman"/>
                <w:sz w:val="24"/>
                <w:szCs w:val="24"/>
              </w:rPr>
              <w:t xml:space="preserve">, 2007; Copeland </w:t>
            </w:r>
            <w:r w:rsidR="00AF539C" w:rsidRPr="002732A2">
              <w:rPr>
                <w:rFonts w:ascii="Book Antiqua" w:hAnsi="Book Antiqua" w:cs="Times New Roman"/>
                <w:i/>
                <w:sz w:val="24"/>
                <w:szCs w:val="24"/>
              </w:rPr>
              <w:t>et al</w:t>
            </w:r>
            <w:r w:rsidR="00AF539C" w:rsidRPr="002732A2">
              <w:rPr>
                <w:rFonts w:ascii="Book Antiqua" w:hAnsi="Book Antiqua" w:cs="Times New Roman"/>
                <w:sz w:val="24"/>
                <w:szCs w:val="24"/>
                <w:vertAlign w:val="superscript"/>
              </w:rPr>
              <w:t>[</w:t>
            </w:r>
            <w:r w:rsidR="00AF539C" w:rsidRPr="002732A2">
              <w:rPr>
                <w:rFonts w:ascii="Book Antiqua" w:hAnsi="Book Antiqua" w:cs="Times New Roman" w:hint="eastAsia"/>
                <w:sz w:val="24"/>
                <w:szCs w:val="24"/>
                <w:vertAlign w:val="superscript"/>
                <w:lang w:eastAsia="zh-CN"/>
              </w:rPr>
              <w:t>67</w:t>
            </w:r>
            <w:r w:rsidR="00AF539C" w:rsidRPr="002732A2">
              <w:rPr>
                <w:rFonts w:ascii="Book Antiqua" w:hAnsi="Book Antiqua" w:cs="Times New Roman"/>
                <w:sz w:val="24"/>
                <w:szCs w:val="24"/>
                <w:vertAlign w:val="superscript"/>
              </w:rPr>
              <w:t>]</w:t>
            </w:r>
            <w:r w:rsidR="00AF539C"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AF539C" w:rsidRPr="002732A2">
              <w:rPr>
                <w:rFonts w:ascii="Book Antiqua" w:hAnsi="Book Antiqua" w:cs="Times New Roman"/>
                <w:sz w:val="24"/>
                <w:szCs w:val="24"/>
              </w:rPr>
              <w:t>2008</w:t>
            </w:r>
            <w:r w:rsidR="00AF539C" w:rsidRPr="002732A2">
              <w:rPr>
                <w:rFonts w:ascii="Book Antiqua" w:hAnsi="Book Antiqua" w:cs="TimesNewRomanPS"/>
                <w:sz w:val="24"/>
                <w:szCs w:val="24"/>
              </w:rPr>
              <w:t xml:space="preserve">; </w:t>
            </w:r>
            <w:r w:rsidR="00AF539C" w:rsidRPr="002732A2">
              <w:rPr>
                <w:rFonts w:ascii="Book Antiqua" w:hAnsi="Book Antiqua" w:cs="Times New Roman"/>
                <w:sz w:val="24"/>
                <w:szCs w:val="24"/>
              </w:rPr>
              <w:t xml:space="preserve">Zeber </w:t>
            </w:r>
            <w:r w:rsidR="00AF539C" w:rsidRPr="002732A2">
              <w:rPr>
                <w:rFonts w:ascii="Book Antiqua" w:hAnsi="Book Antiqua" w:cs="Times New Roman"/>
                <w:i/>
                <w:sz w:val="24"/>
                <w:szCs w:val="24"/>
              </w:rPr>
              <w:t>et al</w:t>
            </w:r>
            <w:r w:rsidR="00AF539C" w:rsidRPr="002732A2">
              <w:rPr>
                <w:rFonts w:ascii="Book Antiqua" w:hAnsi="Book Antiqua" w:cs="Times New Roman"/>
                <w:sz w:val="24"/>
                <w:szCs w:val="24"/>
                <w:vertAlign w:val="superscript"/>
              </w:rPr>
              <w:t>[</w:t>
            </w:r>
            <w:r w:rsidR="00AF539C" w:rsidRPr="002732A2">
              <w:rPr>
                <w:rFonts w:ascii="Book Antiqua" w:hAnsi="Book Antiqua" w:cs="Times New Roman" w:hint="eastAsia"/>
                <w:sz w:val="24"/>
                <w:szCs w:val="24"/>
                <w:vertAlign w:val="superscript"/>
                <w:lang w:eastAsia="zh-CN"/>
              </w:rPr>
              <w:t>68</w:t>
            </w:r>
            <w:r w:rsidR="00AF539C" w:rsidRPr="002732A2">
              <w:rPr>
                <w:rFonts w:ascii="Book Antiqua" w:hAnsi="Book Antiqua" w:cs="Times New Roman"/>
                <w:sz w:val="24"/>
                <w:szCs w:val="24"/>
                <w:vertAlign w:val="superscript"/>
              </w:rPr>
              <w:t>]</w:t>
            </w:r>
            <w:r w:rsidR="00AF539C"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AF539C" w:rsidRPr="002732A2">
              <w:rPr>
                <w:rFonts w:ascii="Book Antiqua" w:hAnsi="Book Antiqua" w:cs="Times New Roman"/>
                <w:sz w:val="24"/>
                <w:szCs w:val="24"/>
              </w:rPr>
              <w:t xml:space="preserve">2008; Bates </w:t>
            </w:r>
            <w:r w:rsidR="00AF539C" w:rsidRPr="002732A2">
              <w:rPr>
                <w:rFonts w:ascii="Book Antiqua" w:hAnsi="Book Antiqua" w:cs="Times New Roman"/>
                <w:i/>
                <w:sz w:val="24"/>
                <w:szCs w:val="24"/>
              </w:rPr>
              <w:t>et al</w:t>
            </w:r>
            <w:r w:rsidR="00AF539C" w:rsidRPr="002732A2">
              <w:rPr>
                <w:rFonts w:ascii="Book Antiqua" w:hAnsi="Book Antiqua" w:cs="Times New Roman"/>
                <w:sz w:val="24"/>
                <w:szCs w:val="24"/>
                <w:vertAlign w:val="superscript"/>
              </w:rPr>
              <w:t>[</w:t>
            </w:r>
            <w:r w:rsidR="00AF539C" w:rsidRPr="002732A2">
              <w:rPr>
                <w:rFonts w:ascii="Book Antiqua" w:hAnsi="Book Antiqua" w:cs="Times New Roman" w:hint="eastAsia"/>
                <w:sz w:val="24"/>
                <w:szCs w:val="24"/>
                <w:vertAlign w:val="superscript"/>
                <w:lang w:eastAsia="zh-CN"/>
              </w:rPr>
              <w:t>76</w:t>
            </w:r>
            <w:r w:rsidR="00AF539C" w:rsidRPr="002732A2">
              <w:rPr>
                <w:rFonts w:ascii="Book Antiqua" w:hAnsi="Book Antiqua" w:cs="Times New Roman"/>
                <w:sz w:val="24"/>
                <w:szCs w:val="24"/>
                <w:vertAlign w:val="superscript"/>
              </w:rPr>
              <w:t>]</w:t>
            </w:r>
            <w:r w:rsidR="00AF539C" w:rsidRPr="002732A2">
              <w:rPr>
                <w:rFonts w:ascii="Book Antiqua" w:hAnsi="Book Antiqua" w:cs="Times New Roman"/>
                <w:sz w:val="24"/>
                <w:szCs w:val="24"/>
              </w:rPr>
              <w:t>,</w:t>
            </w:r>
            <w:r w:rsidR="00652FF2" w:rsidRPr="002732A2">
              <w:rPr>
                <w:rFonts w:ascii="Book Antiqua" w:hAnsi="Book Antiqua" w:cs="Times New Roman" w:hint="eastAsia"/>
                <w:sz w:val="24"/>
                <w:szCs w:val="24"/>
                <w:lang w:eastAsia="zh-CN"/>
              </w:rPr>
              <w:t xml:space="preserve"> </w:t>
            </w:r>
            <w:r w:rsidR="00AF539C" w:rsidRPr="002732A2">
              <w:rPr>
                <w:rFonts w:ascii="Book Antiqua" w:hAnsi="Book Antiqua" w:cs="Times New Roman"/>
                <w:sz w:val="24"/>
                <w:szCs w:val="24"/>
              </w:rPr>
              <w:t xml:space="preserve">2010; Belzeaux </w:t>
            </w:r>
            <w:r w:rsidR="00AF539C" w:rsidRPr="002732A2">
              <w:rPr>
                <w:rFonts w:ascii="Book Antiqua" w:hAnsi="Book Antiqua" w:cs="Times New Roman"/>
                <w:i/>
                <w:sz w:val="24"/>
                <w:szCs w:val="24"/>
              </w:rPr>
              <w:t>et al</w:t>
            </w:r>
            <w:r w:rsidR="00AF539C" w:rsidRPr="002732A2">
              <w:rPr>
                <w:rFonts w:ascii="Book Antiqua" w:hAnsi="Book Antiqua" w:cs="Times New Roman"/>
                <w:sz w:val="24"/>
                <w:szCs w:val="24"/>
                <w:vertAlign w:val="superscript"/>
              </w:rPr>
              <w:t>[</w:t>
            </w:r>
            <w:r w:rsidR="00AF539C" w:rsidRPr="002732A2">
              <w:rPr>
                <w:rFonts w:ascii="Book Antiqua" w:hAnsi="Book Antiqua" w:cs="Times New Roman" w:hint="eastAsia"/>
                <w:sz w:val="24"/>
                <w:szCs w:val="24"/>
                <w:vertAlign w:val="superscript"/>
                <w:lang w:eastAsia="zh-CN"/>
              </w:rPr>
              <w:t>95</w:t>
            </w:r>
            <w:r w:rsidR="00AF539C" w:rsidRPr="002732A2">
              <w:rPr>
                <w:rFonts w:ascii="Book Antiqua" w:hAnsi="Book Antiqua" w:cs="Times New Roman"/>
                <w:sz w:val="24"/>
                <w:szCs w:val="24"/>
                <w:vertAlign w:val="superscript"/>
              </w:rPr>
              <w:t>]</w:t>
            </w:r>
            <w:r w:rsidR="00AF539C"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AF539C" w:rsidRPr="002732A2">
              <w:rPr>
                <w:rFonts w:ascii="Book Antiqua" w:hAnsi="Book Antiqua" w:cs="Times New Roman"/>
                <w:sz w:val="24"/>
                <w:szCs w:val="24"/>
              </w:rPr>
              <w:t xml:space="preserve">2013; Murru </w:t>
            </w:r>
            <w:r w:rsidR="00AF539C" w:rsidRPr="002732A2">
              <w:rPr>
                <w:rFonts w:ascii="Book Antiqua" w:hAnsi="Book Antiqua" w:cs="Times New Roman"/>
                <w:i/>
                <w:sz w:val="24"/>
                <w:szCs w:val="24"/>
              </w:rPr>
              <w:t>et al</w:t>
            </w:r>
            <w:r w:rsidR="00AF539C" w:rsidRPr="002732A2">
              <w:rPr>
                <w:rFonts w:ascii="Book Antiqua" w:hAnsi="Book Antiqua" w:cs="Times New Roman"/>
                <w:sz w:val="24"/>
                <w:szCs w:val="24"/>
                <w:vertAlign w:val="superscript"/>
              </w:rPr>
              <w:t>[</w:t>
            </w:r>
            <w:r w:rsidR="00AF539C" w:rsidRPr="002732A2">
              <w:rPr>
                <w:rFonts w:ascii="Book Antiqua" w:hAnsi="Book Antiqua" w:cs="Times New Roman" w:hint="eastAsia"/>
                <w:sz w:val="24"/>
                <w:szCs w:val="24"/>
                <w:vertAlign w:val="superscript"/>
                <w:lang w:eastAsia="zh-CN"/>
              </w:rPr>
              <w:t>100</w:t>
            </w:r>
            <w:r w:rsidR="00AF539C" w:rsidRPr="002732A2">
              <w:rPr>
                <w:rFonts w:ascii="Book Antiqua" w:hAnsi="Book Antiqua" w:cs="Times New Roman"/>
                <w:sz w:val="24"/>
                <w:szCs w:val="24"/>
                <w:vertAlign w:val="superscript"/>
              </w:rPr>
              <w:t>]</w:t>
            </w:r>
            <w:r w:rsidR="00AF539C" w:rsidRPr="002732A2">
              <w:rPr>
                <w:rFonts w:ascii="Book Antiqua" w:hAnsi="Book Antiqua" w:cs="Times New Roman"/>
                <w:sz w:val="24"/>
                <w:szCs w:val="24"/>
              </w:rPr>
              <w:t xml:space="preserve">, 2013 </w:t>
            </w:r>
          </w:p>
        </w:tc>
      </w:tr>
      <w:tr w:rsidR="006B3BDA" w:rsidRPr="002732A2" w:rsidTr="0033098E">
        <w:tc>
          <w:tcPr>
            <w:tcW w:w="1985" w:type="dxa"/>
          </w:tcPr>
          <w:p w:rsidR="00DC1BAC" w:rsidRPr="002732A2" w:rsidRDefault="00DC1BAC"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Not married</w:t>
            </w:r>
          </w:p>
        </w:tc>
        <w:tc>
          <w:tcPr>
            <w:tcW w:w="3827" w:type="dxa"/>
          </w:tcPr>
          <w:p w:rsidR="00DC1BAC" w:rsidRPr="002732A2" w:rsidRDefault="00DF7885" w:rsidP="00A2197F">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Frank </w:t>
            </w:r>
            <w:r w:rsidRPr="002732A2">
              <w:rPr>
                <w:rFonts w:ascii="Book Antiqua" w:hAnsi="Book Antiqua" w:cs="Times New Roman"/>
                <w:i/>
                <w:sz w:val="24"/>
                <w:szCs w:val="24"/>
              </w:rPr>
              <w:t>et al</w:t>
            </w:r>
            <w:r w:rsidR="00A2197F" w:rsidRPr="002732A2">
              <w:rPr>
                <w:rFonts w:ascii="Book Antiqua" w:hAnsi="Book Antiqua" w:cs="Times New Roman"/>
                <w:sz w:val="24"/>
                <w:szCs w:val="24"/>
                <w:vertAlign w:val="superscript"/>
              </w:rPr>
              <w:t>[</w:t>
            </w:r>
            <w:r w:rsidR="00A2197F" w:rsidRPr="002732A2">
              <w:rPr>
                <w:rFonts w:ascii="Book Antiqua" w:hAnsi="Book Antiqua" w:cs="Times New Roman" w:hint="eastAsia"/>
                <w:sz w:val="24"/>
                <w:szCs w:val="24"/>
                <w:vertAlign w:val="superscript"/>
                <w:lang w:eastAsia="zh-CN"/>
              </w:rPr>
              <w:t>1</w:t>
            </w:r>
            <w:r w:rsidR="00A2197F" w:rsidRPr="002732A2">
              <w:rPr>
                <w:rFonts w:ascii="Book Antiqua" w:hAnsi="Book Antiqua" w:cs="Times New Roman"/>
                <w:sz w:val="24"/>
                <w:szCs w:val="24"/>
                <w:vertAlign w:val="superscript"/>
                <w:lang w:eastAsia="zh-CN"/>
              </w:rPr>
              <w:t>58</w:t>
            </w:r>
            <w:r w:rsidR="00A2197F"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Pr="002732A2">
              <w:rPr>
                <w:rFonts w:ascii="Book Antiqua" w:hAnsi="Book Antiqua" w:cs="Times New Roman"/>
                <w:sz w:val="24"/>
                <w:szCs w:val="24"/>
                <w:vertAlign w:val="superscript"/>
              </w:rPr>
              <w:t xml:space="preserve"> </w:t>
            </w:r>
            <w:r w:rsidRPr="002732A2">
              <w:rPr>
                <w:rFonts w:ascii="Book Antiqua" w:hAnsi="Book Antiqua" w:cs="Times New Roman"/>
                <w:sz w:val="24"/>
                <w:szCs w:val="24"/>
              </w:rPr>
              <w:t xml:space="preserve">1985; Aagaard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1988;</w:t>
            </w:r>
            <w:r w:rsidR="00DC1BA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Connelly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1982; Connelly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1984</w:t>
            </w:r>
            <w:r w:rsidR="00DC1BAC" w:rsidRPr="002732A2">
              <w:rPr>
                <w:rFonts w:ascii="Book Antiqua" w:hAnsi="Book Antiqua" w:cs="Times New Roman"/>
                <w:sz w:val="24"/>
                <w:szCs w:val="24"/>
              </w:rPr>
              <w:t>;</w:t>
            </w:r>
            <w:r w:rsidR="008B4051" w:rsidRPr="002732A2">
              <w:rPr>
                <w:rFonts w:ascii="Book Antiqua" w:hAnsi="Book Antiqua" w:cs="Times New Roman"/>
                <w:sz w:val="24"/>
                <w:szCs w:val="24"/>
              </w:rPr>
              <w:t xml:space="preserve"> </w:t>
            </w:r>
            <w:r w:rsidRPr="002732A2">
              <w:rPr>
                <w:rFonts w:ascii="Book Antiqua" w:hAnsi="Book Antiqua" w:cs="Times New Roman"/>
                <w:sz w:val="24"/>
                <w:szCs w:val="24"/>
              </w:rPr>
              <w:lastRenderedPageBreak/>
              <w:t xml:space="preserve">Gonzalez-Pinto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2006;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2007a; Vega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A2197F"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2009;</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Perlis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,2010; </w:t>
            </w:r>
            <w:r w:rsidR="00DC1BAC" w:rsidRPr="002732A2">
              <w:rPr>
                <w:rFonts w:ascii="Book Antiqua" w:hAnsi="Book Antiqua" w:cs="TimesNewRomanPS"/>
                <w:sz w:val="24"/>
                <w:szCs w:val="24"/>
              </w:rPr>
              <w:t xml:space="preserve">Sajatovic </w:t>
            </w:r>
            <w:r w:rsidR="00DC1BAC" w:rsidRPr="002732A2">
              <w:rPr>
                <w:rFonts w:ascii="Book Antiqua" w:hAnsi="Book Antiqua" w:cs="TimesNewRomanPS"/>
                <w:i/>
                <w:sz w:val="24"/>
                <w:szCs w:val="24"/>
              </w:rPr>
              <w:t>et al</w:t>
            </w:r>
            <w:r w:rsidR="00A2197F" w:rsidRPr="002732A2">
              <w:rPr>
                <w:rFonts w:ascii="Book Antiqua" w:hAnsi="Book Antiqua" w:cs="Times New Roman"/>
                <w:sz w:val="24"/>
                <w:szCs w:val="24"/>
                <w:vertAlign w:val="superscript"/>
              </w:rPr>
              <w:t>[</w:t>
            </w:r>
            <w:r w:rsidR="00A2197F" w:rsidRPr="002732A2">
              <w:rPr>
                <w:rFonts w:ascii="Book Antiqua" w:hAnsi="Book Antiqua" w:cs="Times New Roman"/>
                <w:sz w:val="24"/>
                <w:szCs w:val="24"/>
                <w:vertAlign w:val="superscript"/>
                <w:lang w:eastAsia="zh-CN"/>
              </w:rPr>
              <w:t>162</w:t>
            </w:r>
            <w:r w:rsidR="00A2197F" w:rsidRPr="002732A2">
              <w:rPr>
                <w:rFonts w:ascii="Book Antiqua" w:hAnsi="Book Antiqua" w:cs="Times New Roman"/>
                <w:sz w:val="24"/>
                <w:szCs w:val="24"/>
                <w:vertAlign w:val="superscript"/>
              </w:rPr>
              <w:t>]</w:t>
            </w:r>
            <w:r w:rsidR="00DC1BAC" w:rsidRPr="002732A2">
              <w:rPr>
                <w:rFonts w:ascii="Book Antiqua" w:hAnsi="Book Antiqua" w:cs="TimesNewRomanPS"/>
                <w:sz w:val="24"/>
                <w:szCs w:val="24"/>
              </w:rPr>
              <w:t>,</w:t>
            </w:r>
            <w:r w:rsidRPr="002732A2">
              <w:rPr>
                <w:rFonts w:ascii="Book Antiqua" w:hAnsi="Book Antiqua" w:cs="Times New Roman"/>
                <w:sz w:val="24"/>
                <w:szCs w:val="24"/>
                <w:vertAlign w:val="superscript"/>
              </w:rPr>
              <w:t xml:space="preserve"> </w:t>
            </w:r>
            <w:r w:rsidR="00DC1BAC" w:rsidRPr="002732A2">
              <w:rPr>
                <w:rFonts w:ascii="Book Antiqua" w:hAnsi="Book Antiqua" w:cs="TimesNewRomanPS"/>
                <w:sz w:val="24"/>
                <w:szCs w:val="24"/>
              </w:rPr>
              <w:t>2011a</w:t>
            </w:r>
            <w:r w:rsidRPr="002732A2">
              <w:rPr>
                <w:rFonts w:ascii="Book Antiqua" w:hAnsi="Book Antiqua" w:cs="TimesNewRomanPS"/>
                <w:sz w:val="24"/>
                <w:szCs w:val="24"/>
              </w:rPr>
              <w:t xml:space="preserve">; </w:t>
            </w:r>
            <w:r w:rsidRPr="002732A2">
              <w:rPr>
                <w:rFonts w:ascii="Book Antiqua" w:hAnsi="Book Antiqua" w:cs="Times New Roman"/>
                <w:sz w:val="24"/>
                <w:szCs w:val="24"/>
              </w:rPr>
              <w:t xml:space="preserve">Hajda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2015</w:t>
            </w:r>
          </w:p>
        </w:tc>
        <w:tc>
          <w:tcPr>
            <w:tcW w:w="3827" w:type="dxa"/>
          </w:tcPr>
          <w:p w:rsidR="00DC1BAC" w:rsidRPr="002732A2" w:rsidRDefault="00052E88" w:rsidP="00573A49">
            <w:pPr>
              <w:spacing w:line="360" w:lineRule="auto"/>
              <w:rPr>
                <w:rFonts w:ascii="Book Antiqua" w:hAnsi="Book Antiqua" w:cs="Times New Roman"/>
                <w:sz w:val="24"/>
                <w:szCs w:val="24"/>
              </w:rPr>
            </w:pPr>
            <w:r w:rsidRPr="002732A2">
              <w:rPr>
                <w:rFonts w:ascii="Book Antiqua" w:hAnsi="Book Antiqua" w:cs="Times New Roman"/>
                <w:sz w:val="24"/>
                <w:szCs w:val="24"/>
              </w:rPr>
              <w:lastRenderedPageBreak/>
              <w:t xml:space="preserve">Lenzi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1989; Licht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125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2001;</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Gonzalez-Pinto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2006;</w:t>
            </w:r>
            <w:r w:rsidR="00472ADC" w:rsidRPr="002732A2">
              <w:rPr>
                <w:rFonts w:ascii="Book Antiqua" w:hAnsi="Book Antiqua" w:cs="Times New Roman"/>
                <w:sz w:val="24"/>
                <w:szCs w:val="24"/>
              </w:rPr>
              <w:t xml:space="preserve"> </w:t>
            </w:r>
            <w:r w:rsidR="00573A49" w:rsidRPr="002732A2">
              <w:rPr>
                <w:rFonts w:ascii="Book Antiqua" w:hAnsi="Book Antiqua" w:cs="Times New Roman"/>
                <w:sz w:val="24"/>
                <w:szCs w:val="24"/>
              </w:rPr>
              <w:t xml:space="preserve">Sajatovic </w:t>
            </w:r>
            <w:r w:rsidR="00573A49" w:rsidRPr="002732A2">
              <w:rPr>
                <w:rFonts w:ascii="Book Antiqua" w:hAnsi="Book Antiqua" w:cs="Times New Roman"/>
                <w:i/>
                <w:sz w:val="24"/>
                <w:szCs w:val="24"/>
              </w:rPr>
              <w:t>et al</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hint="eastAsia"/>
                <w:sz w:val="24"/>
                <w:szCs w:val="24"/>
                <w:vertAlign w:val="superscript"/>
                <w:lang w:eastAsia="zh-CN"/>
              </w:rPr>
              <w:t>144</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sz w:val="24"/>
                <w:szCs w:val="24"/>
              </w:rPr>
              <w:t xml:space="preserve">, 2007b; </w:t>
            </w:r>
            <w:r w:rsidR="00573A49" w:rsidRPr="002732A2">
              <w:rPr>
                <w:rFonts w:ascii="Book Antiqua" w:hAnsi="Book Antiqua" w:cs="Times New Roman"/>
                <w:sz w:val="24"/>
                <w:szCs w:val="24"/>
              </w:rPr>
              <w:lastRenderedPageBreak/>
              <w:t xml:space="preserve">Sajatovic </w:t>
            </w:r>
            <w:r w:rsidR="00573A49" w:rsidRPr="002732A2">
              <w:rPr>
                <w:rFonts w:ascii="Book Antiqua" w:hAnsi="Book Antiqua" w:cs="Times New Roman"/>
                <w:i/>
                <w:sz w:val="24"/>
                <w:szCs w:val="24"/>
              </w:rPr>
              <w:t>et al</w:t>
            </w:r>
            <w:r w:rsidR="00573A49" w:rsidRPr="002732A2">
              <w:rPr>
                <w:rFonts w:ascii="Book Antiqua" w:hAnsi="Book Antiqua" w:cs="Times New Roman"/>
                <w:sz w:val="24"/>
                <w:szCs w:val="24"/>
                <w:vertAlign w:val="superscript"/>
              </w:rPr>
              <w:t>[63]</w:t>
            </w:r>
            <w:r w:rsidR="00573A49" w:rsidRPr="002732A2">
              <w:rPr>
                <w:rFonts w:ascii="Book Antiqua" w:hAnsi="Book Antiqua" w:cs="Times New Roman"/>
                <w:sz w:val="24"/>
                <w:szCs w:val="24"/>
              </w:rPr>
              <w:t xml:space="preserve">, 2007c; Zeber </w:t>
            </w:r>
            <w:r w:rsidR="00573A49" w:rsidRPr="002732A2">
              <w:rPr>
                <w:rFonts w:ascii="Book Antiqua" w:hAnsi="Book Antiqua" w:cs="Times New Roman"/>
                <w:i/>
                <w:sz w:val="24"/>
                <w:szCs w:val="24"/>
              </w:rPr>
              <w:t>et al</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hint="eastAsia"/>
                <w:sz w:val="24"/>
                <w:szCs w:val="24"/>
                <w:vertAlign w:val="superscript"/>
                <w:lang w:eastAsia="zh-CN"/>
              </w:rPr>
              <w:t>68</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573A49" w:rsidRPr="002732A2">
              <w:rPr>
                <w:rFonts w:ascii="Book Antiqua" w:hAnsi="Book Antiqua" w:cs="Times New Roman"/>
                <w:sz w:val="24"/>
                <w:szCs w:val="24"/>
              </w:rPr>
              <w:t>2008</w:t>
            </w:r>
            <w:r w:rsidR="00DC1BAC" w:rsidRPr="002732A2">
              <w:rPr>
                <w:rFonts w:ascii="Book Antiqua" w:hAnsi="Book Antiqua" w:cs="Times New Roman"/>
                <w:sz w:val="24"/>
                <w:szCs w:val="24"/>
              </w:rPr>
              <w:t>;</w:t>
            </w:r>
            <w:r w:rsidR="00DC1BAC" w:rsidRPr="002732A2">
              <w:rPr>
                <w:rFonts w:ascii="Book Antiqua" w:hAnsi="Book Antiqua" w:cs="Garamond-Book"/>
                <w:sz w:val="24"/>
                <w:szCs w:val="24"/>
              </w:rPr>
              <w:t xml:space="preserve"> </w:t>
            </w:r>
            <w:r w:rsidR="00573A49" w:rsidRPr="002732A2">
              <w:rPr>
                <w:rFonts w:ascii="Book Antiqua" w:hAnsi="Book Antiqua" w:cs="Times New Roman"/>
                <w:sz w:val="24"/>
                <w:szCs w:val="24"/>
              </w:rPr>
              <w:t xml:space="preserve">Mazza </w:t>
            </w:r>
            <w:r w:rsidR="00573A49" w:rsidRPr="002732A2">
              <w:rPr>
                <w:rFonts w:ascii="Book Antiqua" w:hAnsi="Book Antiqua" w:cs="Times New Roman"/>
                <w:i/>
                <w:sz w:val="24"/>
                <w:szCs w:val="24"/>
              </w:rPr>
              <w:t>et al</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hint="eastAsia"/>
                <w:sz w:val="24"/>
                <w:szCs w:val="24"/>
                <w:vertAlign w:val="superscript"/>
                <w:lang w:eastAsia="zh-CN"/>
              </w:rPr>
              <w:t>75</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sz w:val="24"/>
                <w:szCs w:val="24"/>
              </w:rPr>
              <w:t>,</w:t>
            </w:r>
            <w:r w:rsidR="008F58BC" w:rsidRPr="002732A2">
              <w:rPr>
                <w:rFonts w:ascii="Book Antiqua" w:hAnsi="Book Antiqua" w:cs="Times New Roman" w:hint="eastAsia"/>
                <w:sz w:val="24"/>
                <w:szCs w:val="24"/>
                <w:lang w:eastAsia="zh-CN"/>
              </w:rPr>
              <w:t xml:space="preserve"> </w:t>
            </w:r>
            <w:r w:rsidR="00573A49" w:rsidRPr="002732A2">
              <w:rPr>
                <w:rFonts w:ascii="Book Antiqua" w:hAnsi="Book Antiqua" w:cs="Times New Roman"/>
                <w:sz w:val="24"/>
                <w:szCs w:val="24"/>
              </w:rPr>
              <w:t xml:space="preserve">2009; Bauer </w:t>
            </w:r>
            <w:r w:rsidR="00573A49" w:rsidRPr="002732A2">
              <w:rPr>
                <w:rFonts w:ascii="Book Antiqua" w:hAnsi="Book Antiqua" w:cs="Times New Roman"/>
                <w:i/>
                <w:sz w:val="24"/>
                <w:szCs w:val="24"/>
              </w:rPr>
              <w:t>et al</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hint="eastAsia"/>
                <w:sz w:val="24"/>
                <w:szCs w:val="24"/>
                <w:vertAlign w:val="superscript"/>
                <w:lang w:eastAsia="zh-CN"/>
              </w:rPr>
              <w:t>44</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sz w:val="24"/>
                <w:szCs w:val="24"/>
              </w:rPr>
              <w:t>,</w:t>
            </w:r>
            <w:r w:rsidR="008F58BC" w:rsidRPr="002732A2">
              <w:rPr>
                <w:rFonts w:ascii="Book Antiqua" w:hAnsi="Book Antiqua" w:cs="Times New Roman" w:hint="eastAsia"/>
                <w:sz w:val="24"/>
                <w:szCs w:val="24"/>
                <w:lang w:eastAsia="zh-CN"/>
              </w:rPr>
              <w:t xml:space="preserve"> </w:t>
            </w:r>
            <w:r w:rsidR="00573A49" w:rsidRPr="002732A2">
              <w:rPr>
                <w:rFonts w:ascii="Book Antiqua" w:hAnsi="Book Antiqua" w:cs="Times New Roman"/>
                <w:sz w:val="24"/>
                <w:szCs w:val="24"/>
              </w:rPr>
              <w:t xml:space="preserve">2010; Hou </w:t>
            </w:r>
            <w:r w:rsidR="00573A49" w:rsidRPr="002732A2">
              <w:rPr>
                <w:rFonts w:ascii="Book Antiqua" w:hAnsi="Book Antiqua" w:cs="Times New Roman"/>
                <w:i/>
                <w:sz w:val="24"/>
                <w:szCs w:val="24"/>
              </w:rPr>
              <w:t>et al</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hint="eastAsia"/>
                <w:sz w:val="24"/>
                <w:szCs w:val="24"/>
                <w:vertAlign w:val="superscript"/>
                <w:lang w:eastAsia="zh-CN"/>
              </w:rPr>
              <w:t>79</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sz w:val="24"/>
                <w:szCs w:val="24"/>
              </w:rPr>
              <w:t xml:space="preserve">, 2010; Savas </w:t>
            </w:r>
            <w:r w:rsidR="00573A49" w:rsidRPr="002732A2">
              <w:rPr>
                <w:rFonts w:ascii="Book Antiqua" w:hAnsi="Book Antiqua" w:cs="Times New Roman"/>
                <w:i/>
                <w:sz w:val="24"/>
                <w:szCs w:val="24"/>
              </w:rPr>
              <w:t>et al</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hint="eastAsia"/>
                <w:sz w:val="24"/>
                <w:szCs w:val="24"/>
                <w:vertAlign w:val="superscript"/>
                <w:lang w:eastAsia="zh-CN"/>
              </w:rPr>
              <w:t>85</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sz w:val="24"/>
                <w:szCs w:val="24"/>
              </w:rPr>
              <w:t>,</w:t>
            </w:r>
            <w:r w:rsidR="008F58BC" w:rsidRPr="002732A2">
              <w:rPr>
                <w:rFonts w:ascii="Book Antiqua" w:hAnsi="Book Antiqua" w:cs="Times New Roman" w:hint="eastAsia"/>
                <w:sz w:val="24"/>
                <w:szCs w:val="24"/>
                <w:lang w:eastAsia="zh-CN"/>
              </w:rPr>
              <w:t xml:space="preserve"> </w:t>
            </w:r>
            <w:r w:rsidR="00573A49" w:rsidRPr="002732A2">
              <w:rPr>
                <w:rFonts w:ascii="Book Antiqua" w:hAnsi="Book Antiqua" w:cs="Times New Roman"/>
                <w:sz w:val="24"/>
                <w:szCs w:val="24"/>
              </w:rPr>
              <w:t xml:space="preserve">2011; Barraco </w:t>
            </w:r>
            <w:r w:rsidR="00573A49" w:rsidRPr="002732A2">
              <w:rPr>
                <w:rFonts w:ascii="Book Antiqua" w:hAnsi="Book Antiqua" w:cs="Times New Roman"/>
                <w:i/>
                <w:sz w:val="24"/>
                <w:szCs w:val="24"/>
              </w:rPr>
              <w:t>et al</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hint="eastAsia"/>
                <w:sz w:val="24"/>
                <w:szCs w:val="24"/>
                <w:vertAlign w:val="superscript"/>
                <w:lang w:eastAsia="zh-CN"/>
              </w:rPr>
              <w:t>88</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sz w:val="24"/>
                <w:szCs w:val="24"/>
              </w:rPr>
              <w:t>,</w:t>
            </w:r>
            <w:r w:rsidR="008F58BC" w:rsidRPr="002732A2">
              <w:rPr>
                <w:rFonts w:ascii="Book Antiqua" w:hAnsi="Book Antiqua" w:cs="Times New Roman" w:hint="eastAsia"/>
                <w:sz w:val="24"/>
                <w:szCs w:val="24"/>
                <w:lang w:eastAsia="zh-CN"/>
              </w:rPr>
              <w:t xml:space="preserve"> </w:t>
            </w:r>
            <w:r w:rsidR="00573A49" w:rsidRPr="002732A2">
              <w:rPr>
                <w:rFonts w:ascii="Book Antiqua" w:hAnsi="Book Antiqua" w:cs="Times New Roman"/>
                <w:sz w:val="24"/>
                <w:szCs w:val="24"/>
              </w:rPr>
              <w:t>2012;</w:t>
            </w:r>
            <w:r w:rsidR="00472ADC" w:rsidRPr="002732A2">
              <w:rPr>
                <w:rFonts w:ascii="Book Antiqua" w:hAnsi="Book Antiqua" w:cs="Times New Roman"/>
                <w:sz w:val="24"/>
                <w:szCs w:val="24"/>
              </w:rPr>
              <w:t xml:space="preserve"> </w:t>
            </w:r>
            <w:r w:rsidR="00573A49" w:rsidRPr="002732A2">
              <w:rPr>
                <w:rFonts w:ascii="Book Antiqua" w:hAnsi="Book Antiqua" w:cs="Times New Roman"/>
                <w:sz w:val="24"/>
                <w:szCs w:val="24"/>
              </w:rPr>
              <w:t>Sharma</w:t>
            </w:r>
            <w:r w:rsidR="00573A49" w:rsidRPr="002732A2">
              <w:rPr>
                <w:rFonts w:ascii="Book Antiqua" w:hAnsi="Book Antiqua" w:cs="Times New Roman"/>
                <w:i/>
                <w:sz w:val="24"/>
                <w:szCs w:val="24"/>
              </w:rPr>
              <w:t xml:space="preserve"> et al</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hint="eastAsia"/>
                <w:sz w:val="24"/>
                <w:szCs w:val="24"/>
                <w:vertAlign w:val="superscript"/>
                <w:lang w:eastAsia="zh-CN"/>
              </w:rPr>
              <w:t>94</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sz w:val="24"/>
                <w:szCs w:val="24"/>
              </w:rPr>
              <w:t>, 2012</w:t>
            </w:r>
            <w:r w:rsidR="00DC1BAC" w:rsidRPr="002732A2">
              <w:rPr>
                <w:rFonts w:ascii="Book Antiqua" w:hAnsi="Book Antiqua" w:cs="Times New Roman"/>
                <w:sz w:val="24"/>
                <w:szCs w:val="24"/>
              </w:rPr>
              <w:t xml:space="preserve">; </w:t>
            </w:r>
            <w:r w:rsidR="00573A49" w:rsidRPr="002732A2">
              <w:rPr>
                <w:rFonts w:ascii="Book Antiqua" w:hAnsi="Book Antiqua" w:cs="Times New Roman"/>
                <w:sz w:val="24"/>
                <w:szCs w:val="24"/>
              </w:rPr>
              <w:t xml:space="preserve">Belzeaux </w:t>
            </w:r>
            <w:r w:rsidR="00573A49" w:rsidRPr="002732A2">
              <w:rPr>
                <w:rFonts w:ascii="Book Antiqua" w:hAnsi="Book Antiqua" w:cs="Times New Roman"/>
                <w:i/>
                <w:sz w:val="24"/>
                <w:szCs w:val="24"/>
              </w:rPr>
              <w:t>et al</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hint="eastAsia"/>
                <w:sz w:val="24"/>
                <w:szCs w:val="24"/>
                <w:vertAlign w:val="superscript"/>
                <w:lang w:eastAsia="zh-CN"/>
              </w:rPr>
              <w:t>95</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573A49" w:rsidRPr="002732A2">
              <w:rPr>
                <w:rFonts w:ascii="Book Antiqua" w:hAnsi="Book Antiqua" w:cs="Times New Roman"/>
                <w:sz w:val="24"/>
                <w:szCs w:val="24"/>
              </w:rPr>
              <w:t xml:space="preserve">2013; Hibdye </w:t>
            </w:r>
            <w:r w:rsidR="00573A49" w:rsidRPr="002732A2">
              <w:rPr>
                <w:rFonts w:ascii="Book Antiqua" w:hAnsi="Book Antiqua" w:cs="Times New Roman"/>
                <w:i/>
                <w:sz w:val="24"/>
                <w:szCs w:val="24"/>
              </w:rPr>
              <w:t>et al</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hint="eastAsia"/>
                <w:sz w:val="24"/>
                <w:szCs w:val="24"/>
                <w:vertAlign w:val="superscript"/>
                <w:lang w:eastAsia="zh-CN"/>
              </w:rPr>
              <w:t>98</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573A49" w:rsidRPr="002732A2">
              <w:rPr>
                <w:rFonts w:ascii="Book Antiqua" w:hAnsi="Book Antiqua" w:cs="Times New Roman"/>
                <w:sz w:val="24"/>
                <w:szCs w:val="24"/>
              </w:rPr>
              <w:t xml:space="preserve">2013; Murru </w:t>
            </w:r>
            <w:r w:rsidR="00573A49" w:rsidRPr="002732A2">
              <w:rPr>
                <w:rFonts w:ascii="Book Antiqua" w:hAnsi="Book Antiqua" w:cs="Times New Roman"/>
                <w:i/>
                <w:sz w:val="24"/>
                <w:szCs w:val="24"/>
              </w:rPr>
              <w:t>et al</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hint="eastAsia"/>
                <w:sz w:val="24"/>
                <w:szCs w:val="24"/>
                <w:vertAlign w:val="superscript"/>
                <w:lang w:eastAsia="zh-CN"/>
              </w:rPr>
              <w:t>100</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sz w:val="24"/>
                <w:szCs w:val="24"/>
              </w:rPr>
              <w:t>, 2013;</w:t>
            </w:r>
            <w:r w:rsidR="00472ADC" w:rsidRPr="002732A2">
              <w:rPr>
                <w:rFonts w:ascii="Book Antiqua" w:hAnsi="Book Antiqua" w:cs="Times New Roman"/>
                <w:sz w:val="24"/>
                <w:szCs w:val="24"/>
              </w:rPr>
              <w:t xml:space="preserve"> </w:t>
            </w:r>
            <w:r w:rsidR="00573A49" w:rsidRPr="002732A2">
              <w:rPr>
                <w:rFonts w:ascii="Book Antiqua" w:hAnsi="Book Antiqua" w:cs="Times New Roman"/>
                <w:sz w:val="24"/>
                <w:szCs w:val="24"/>
              </w:rPr>
              <w:t xml:space="preserve">Azadforouz </w:t>
            </w:r>
            <w:r w:rsidR="00573A49" w:rsidRPr="002732A2">
              <w:rPr>
                <w:rFonts w:ascii="Book Antiqua" w:hAnsi="Book Antiqua" w:cs="Times New Roman"/>
                <w:i/>
                <w:sz w:val="24"/>
                <w:szCs w:val="24"/>
              </w:rPr>
              <w:t>et al</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hint="eastAsia"/>
                <w:sz w:val="24"/>
                <w:szCs w:val="24"/>
                <w:vertAlign w:val="superscript"/>
                <w:lang w:eastAsia="zh-CN"/>
              </w:rPr>
              <w:t>108</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sz w:val="24"/>
                <w:szCs w:val="24"/>
              </w:rPr>
              <w:t xml:space="preserve">, 2016; Mousavi </w:t>
            </w:r>
            <w:r w:rsidR="00573A49" w:rsidRPr="002732A2">
              <w:rPr>
                <w:rFonts w:ascii="Book Antiqua" w:hAnsi="Book Antiqua" w:cs="Times New Roman"/>
                <w:i/>
                <w:sz w:val="24"/>
                <w:szCs w:val="24"/>
              </w:rPr>
              <w:t>et al</w:t>
            </w:r>
            <w:r w:rsidR="00573A49" w:rsidRPr="002732A2">
              <w:rPr>
                <w:rFonts w:ascii="Book Antiqua" w:hAnsi="Book Antiqua" w:cs="Times New Roman"/>
                <w:sz w:val="24"/>
                <w:szCs w:val="24"/>
                <w:vertAlign w:val="superscript"/>
              </w:rPr>
              <w:t>[</w:t>
            </w:r>
            <w:r w:rsidR="00573A49" w:rsidRPr="002732A2">
              <w:rPr>
                <w:rFonts w:ascii="Book Antiqua" w:hAnsi="Book Antiqua" w:cs="Times New Roman" w:hint="eastAsia"/>
                <w:sz w:val="24"/>
                <w:szCs w:val="24"/>
                <w:vertAlign w:val="superscript"/>
                <w:lang w:eastAsia="zh-CN"/>
              </w:rPr>
              <w:t>32]</w:t>
            </w:r>
            <w:r w:rsidR="00573A4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573A49" w:rsidRPr="002732A2">
              <w:rPr>
                <w:rFonts w:ascii="Book Antiqua" w:hAnsi="Book Antiqua" w:cs="Times New Roman"/>
                <w:sz w:val="24"/>
                <w:szCs w:val="24"/>
              </w:rPr>
              <w:t>2016</w:t>
            </w:r>
          </w:p>
        </w:tc>
        <w:tc>
          <w:tcPr>
            <w:tcW w:w="1843" w:type="dxa"/>
          </w:tcPr>
          <w:p w:rsidR="00DC1BAC" w:rsidRPr="002732A2" w:rsidRDefault="00DC1BAC" w:rsidP="00B20558">
            <w:pPr>
              <w:spacing w:line="360" w:lineRule="auto"/>
              <w:jc w:val="both"/>
              <w:rPr>
                <w:rFonts w:ascii="Book Antiqua" w:hAnsi="Book Antiqua" w:cs="Times New Roman"/>
                <w:sz w:val="24"/>
                <w:szCs w:val="24"/>
                <w:lang w:val="en-US"/>
              </w:rPr>
            </w:pPr>
          </w:p>
        </w:tc>
      </w:tr>
      <w:tr w:rsidR="006B3BDA" w:rsidRPr="002732A2" w:rsidTr="0033098E">
        <w:tc>
          <w:tcPr>
            <w:tcW w:w="1985" w:type="dxa"/>
          </w:tcPr>
          <w:p w:rsidR="00DC1BAC" w:rsidRPr="002732A2" w:rsidRDefault="00DC1BAC"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lastRenderedPageBreak/>
              <w:t>Poorly educated</w:t>
            </w:r>
          </w:p>
        </w:tc>
        <w:tc>
          <w:tcPr>
            <w:tcW w:w="3827" w:type="dxa"/>
          </w:tcPr>
          <w:p w:rsidR="00DC1BAC" w:rsidRPr="002732A2" w:rsidRDefault="00573A49" w:rsidP="008F58BC">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Frank </w:t>
            </w:r>
            <w:r w:rsidRPr="002732A2">
              <w:rPr>
                <w:rFonts w:ascii="Book Antiqua" w:hAnsi="Book Antiqua" w:cs="Times New Roman"/>
                <w:i/>
                <w:sz w:val="24"/>
                <w:szCs w:val="24"/>
              </w:rPr>
              <w:t>et al</w:t>
            </w:r>
            <w:r w:rsidR="008F58BC" w:rsidRPr="002732A2">
              <w:rPr>
                <w:rFonts w:ascii="Book Antiqua" w:hAnsi="Book Antiqua" w:cs="Times New Roman"/>
                <w:sz w:val="24"/>
                <w:szCs w:val="24"/>
                <w:vertAlign w:val="superscript"/>
              </w:rPr>
              <w:t>[</w:t>
            </w:r>
            <w:r w:rsidR="008F58BC" w:rsidRPr="002732A2">
              <w:rPr>
                <w:rFonts w:ascii="Book Antiqua" w:hAnsi="Book Antiqua" w:cs="Times New Roman" w:hint="eastAsia"/>
                <w:sz w:val="24"/>
                <w:szCs w:val="24"/>
                <w:vertAlign w:val="superscript"/>
                <w:lang w:eastAsia="zh-CN"/>
              </w:rPr>
              <w:t>1</w:t>
            </w:r>
            <w:r w:rsidR="008F58BC" w:rsidRPr="002732A2">
              <w:rPr>
                <w:rFonts w:ascii="Book Antiqua" w:hAnsi="Book Antiqua" w:cs="Times New Roman"/>
                <w:sz w:val="24"/>
                <w:szCs w:val="24"/>
                <w:vertAlign w:val="superscript"/>
                <w:lang w:eastAsia="zh-CN"/>
              </w:rPr>
              <w:t>58</w:t>
            </w:r>
            <w:r w:rsidR="008F58BC"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Pr="002732A2">
              <w:rPr>
                <w:rFonts w:ascii="Book Antiqua" w:hAnsi="Book Antiqua" w:cs="Times New Roman"/>
                <w:sz w:val="24"/>
                <w:szCs w:val="24"/>
                <w:vertAlign w:val="superscript"/>
              </w:rPr>
              <w:t xml:space="preserve"> </w:t>
            </w:r>
            <w:r w:rsidRPr="002732A2">
              <w:rPr>
                <w:rFonts w:ascii="Book Antiqua" w:hAnsi="Book Antiqua" w:cs="Times New Roman"/>
                <w:sz w:val="24"/>
                <w:szCs w:val="24"/>
              </w:rPr>
              <w:t xml:space="preserve">1985; Connelly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1984;</w:t>
            </w:r>
            <w:r w:rsidR="00DC1BA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Danion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1987; Johnson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2007;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[63]</w:t>
            </w:r>
            <w:r w:rsidRPr="002732A2">
              <w:rPr>
                <w:rFonts w:ascii="Book Antiqua" w:hAnsi="Book Antiqua" w:cs="Times New Roman"/>
                <w:sz w:val="24"/>
                <w:szCs w:val="24"/>
              </w:rPr>
              <w:t xml:space="preserve">, 2007c; Bates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8F58B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2010;</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Savas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8F58B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2011; Hajda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2015; Mousavi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32]</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2016</w:t>
            </w:r>
          </w:p>
        </w:tc>
        <w:tc>
          <w:tcPr>
            <w:tcW w:w="3827" w:type="dxa"/>
          </w:tcPr>
          <w:p w:rsidR="00DC1BAC" w:rsidRPr="002732A2" w:rsidRDefault="0019603D" w:rsidP="002D1011">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Aagaard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1988; Maarbjerg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1988;</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Gonzalez-Pinto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2006; Zeber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2008; Bauer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8F58B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2010; Hou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2010; Perlis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8F58B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2010</w:t>
            </w:r>
            <w:r w:rsidR="00FC042D"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Sharma</w:t>
            </w:r>
            <w:r w:rsidRPr="002732A2">
              <w:rPr>
                <w:rFonts w:ascii="Book Antiqua" w:hAnsi="Book Antiqua" w:cs="Times New Roman"/>
                <w:i/>
                <w:sz w:val="24"/>
                <w:szCs w:val="24"/>
              </w:rPr>
              <w:t xml:space="preserve"> 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2012</w:t>
            </w:r>
            <w:r w:rsidR="00DC1BAC" w:rsidRPr="002732A2">
              <w:rPr>
                <w:rFonts w:ascii="Book Antiqua" w:hAnsi="Book Antiqua" w:cs="Times New Roman"/>
                <w:sz w:val="24"/>
                <w:szCs w:val="24"/>
              </w:rPr>
              <w:t xml:space="preserve">; </w:t>
            </w:r>
            <w:r w:rsidR="00E576A0" w:rsidRPr="002732A2">
              <w:rPr>
                <w:rFonts w:ascii="Book Antiqua" w:hAnsi="Book Antiqua" w:cs="Times New Roman"/>
                <w:sz w:val="24"/>
                <w:szCs w:val="24"/>
              </w:rPr>
              <w:t xml:space="preserve">Belzeaux </w:t>
            </w:r>
            <w:r w:rsidR="00E576A0" w:rsidRPr="002732A2">
              <w:rPr>
                <w:rFonts w:ascii="Book Antiqua" w:hAnsi="Book Antiqua" w:cs="Times New Roman"/>
                <w:i/>
                <w:sz w:val="24"/>
                <w:szCs w:val="24"/>
              </w:rPr>
              <w:t>et al</w:t>
            </w:r>
            <w:r w:rsidR="00E576A0" w:rsidRPr="002732A2">
              <w:rPr>
                <w:rFonts w:ascii="Book Antiqua" w:hAnsi="Book Antiqua" w:cs="Times New Roman"/>
                <w:sz w:val="24"/>
                <w:szCs w:val="24"/>
                <w:vertAlign w:val="superscript"/>
              </w:rPr>
              <w:t>[</w:t>
            </w:r>
            <w:r w:rsidR="00E576A0" w:rsidRPr="002732A2">
              <w:rPr>
                <w:rFonts w:ascii="Book Antiqua" w:hAnsi="Book Antiqua" w:cs="Times New Roman" w:hint="eastAsia"/>
                <w:sz w:val="24"/>
                <w:szCs w:val="24"/>
                <w:vertAlign w:val="superscript"/>
                <w:lang w:eastAsia="zh-CN"/>
              </w:rPr>
              <w:t>95</w:t>
            </w:r>
            <w:r w:rsidR="00E576A0" w:rsidRPr="002732A2">
              <w:rPr>
                <w:rFonts w:ascii="Book Antiqua" w:hAnsi="Book Antiqua" w:cs="Times New Roman"/>
                <w:sz w:val="24"/>
                <w:szCs w:val="24"/>
                <w:vertAlign w:val="superscript"/>
              </w:rPr>
              <w:t>]</w:t>
            </w:r>
            <w:r w:rsidR="00E576A0"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E576A0" w:rsidRPr="002732A2">
              <w:rPr>
                <w:rFonts w:ascii="Book Antiqua" w:hAnsi="Book Antiqua" w:cs="Times New Roman"/>
                <w:sz w:val="24"/>
                <w:szCs w:val="24"/>
              </w:rPr>
              <w:t xml:space="preserve">2013; Hibdye </w:t>
            </w:r>
            <w:r w:rsidR="00E576A0" w:rsidRPr="002732A2">
              <w:rPr>
                <w:rFonts w:ascii="Book Antiqua" w:hAnsi="Book Antiqua" w:cs="Times New Roman"/>
                <w:i/>
                <w:sz w:val="24"/>
                <w:szCs w:val="24"/>
              </w:rPr>
              <w:t>et al</w:t>
            </w:r>
            <w:r w:rsidR="00E576A0" w:rsidRPr="002732A2">
              <w:rPr>
                <w:rFonts w:ascii="Book Antiqua" w:hAnsi="Book Antiqua" w:cs="Times New Roman"/>
                <w:sz w:val="24"/>
                <w:szCs w:val="24"/>
                <w:vertAlign w:val="superscript"/>
              </w:rPr>
              <w:t>[</w:t>
            </w:r>
            <w:r w:rsidR="00E576A0" w:rsidRPr="002732A2">
              <w:rPr>
                <w:rFonts w:ascii="Book Antiqua" w:hAnsi="Book Antiqua" w:cs="Times New Roman" w:hint="eastAsia"/>
                <w:sz w:val="24"/>
                <w:szCs w:val="24"/>
                <w:vertAlign w:val="superscript"/>
                <w:lang w:eastAsia="zh-CN"/>
              </w:rPr>
              <w:t>98</w:t>
            </w:r>
            <w:r w:rsidR="00E576A0" w:rsidRPr="002732A2">
              <w:rPr>
                <w:rFonts w:ascii="Book Antiqua" w:hAnsi="Book Antiqua" w:cs="Times New Roman"/>
                <w:sz w:val="24"/>
                <w:szCs w:val="24"/>
                <w:vertAlign w:val="superscript"/>
              </w:rPr>
              <w:t>]</w:t>
            </w:r>
            <w:r w:rsidR="00E576A0"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E576A0" w:rsidRPr="002732A2">
              <w:rPr>
                <w:rFonts w:ascii="Book Antiqua" w:hAnsi="Book Antiqua" w:cs="Times New Roman"/>
                <w:sz w:val="24"/>
                <w:szCs w:val="24"/>
              </w:rPr>
              <w:t>2013</w:t>
            </w:r>
          </w:p>
        </w:tc>
        <w:tc>
          <w:tcPr>
            <w:tcW w:w="1843" w:type="dxa"/>
          </w:tcPr>
          <w:p w:rsidR="00DC1BAC" w:rsidRPr="002732A2" w:rsidRDefault="00DC1BAC" w:rsidP="00B20558">
            <w:pPr>
              <w:spacing w:line="360" w:lineRule="auto"/>
              <w:jc w:val="both"/>
              <w:rPr>
                <w:rFonts w:ascii="Book Antiqua" w:hAnsi="Book Antiqua" w:cs="Times New Roman"/>
                <w:sz w:val="24"/>
                <w:szCs w:val="24"/>
                <w:lang w:val="en-US"/>
              </w:rPr>
            </w:pPr>
          </w:p>
        </w:tc>
      </w:tr>
      <w:tr w:rsidR="006B3BDA" w:rsidRPr="002732A2" w:rsidTr="0033098E">
        <w:tc>
          <w:tcPr>
            <w:tcW w:w="1985" w:type="dxa"/>
          </w:tcPr>
          <w:p w:rsidR="00DC1BAC" w:rsidRPr="002732A2" w:rsidRDefault="00DC1BAC"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Unemployment</w:t>
            </w:r>
          </w:p>
        </w:tc>
        <w:tc>
          <w:tcPr>
            <w:tcW w:w="3827" w:type="dxa"/>
          </w:tcPr>
          <w:p w:rsidR="00DC1BAC" w:rsidRPr="002732A2" w:rsidRDefault="00FC042D"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Aagaard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1988; Perlis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8F58B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2010</w:t>
            </w:r>
            <w:r w:rsidR="00DC1BA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Hibdye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2013</w:t>
            </w:r>
            <w:r w:rsidR="00DC1BA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Montes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150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2013</w:t>
            </w:r>
          </w:p>
        </w:tc>
        <w:tc>
          <w:tcPr>
            <w:tcW w:w="3827" w:type="dxa"/>
          </w:tcPr>
          <w:p w:rsidR="00DC1BAC" w:rsidRPr="002732A2" w:rsidRDefault="00E4429A"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[63]</w:t>
            </w:r>
            <w:r w:rsidRPr="002732A2">
              <w:rPr>
                <w:rFonts w:ascii="Book Antiqua" w:hAnsi="Book Antiqua" w:cs="Times New Roman"/>
                <w:sz w:val="24"/>
                <w:szCs w:val="24"/>
              </w:rPr>
              <w:t xml:space="preserve">, 2007c; Bauer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8F58B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2010; Hou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2010; Perlis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8F58B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2010;</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Savas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8F58B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2011;</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Barraco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8F58B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2012; Sharma</w:t>
            </w:r>
            <w:r w:rsidRPr="002732A2">
              <w:rPr>
                <w:rFonts w:ascii="Book Antiqua" w:hAnsi="Book Antiqua" w:cs="Times New Roman"/>
                <w:i/>
                <w:sz w:val="24"/>
                <w:szCs w:val="24"/>
              </w:rPr>
              <w:t xml:space="preserve"> 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2012;</w:t>
            </w:r>
            <w:r w:rsidR="00DC1BAC" w:rsidRPr="002732A2">
              <w:rPr>
                <w:rFonts w:ascii="Book Antiqua" w:hAnsi="Book Antiqua" w:cs="Times New Roman"/>
                <w:sz w:val="24"/>
                <w:szCs w:val="24"/>
              </w:rPr>
              <w:t xml:space="preserve"> </w:t>
            </w:r>
            <w:r w:rsidR="00B30327" w:rsidRPr="002732A2">
              <w:rPr>
                <w:rFonts w:ascii="Book Antiqua" w:hAnsi="Book Antiqua" w:cs="Times New Roman"/>
                <w:sz w:val="24"/>
                <w:szCs w:val="24"/>
              </w:rPr>
              <w:t xml:space="preserve">Murru </w:t>
            </w:r>
            <w:r w:rsidR="00B30327" w:rsidRPr="002732A2">
              <w:rPr>
                <w:rFonts w:ascii="Book Antiqua" w:hAnsi="Book Antiqua" w:cs="Times New Roman"/>
                <w:i/>
                <w:sz w:val="24"/>
                <w:szCs w:val="24"/>
              </w:rPr>
              <w:t>et al</w:t>
            </w:r>
            <w:r w:rsidR="00B30327" w:rsidRPr="002732A2">
              <w:rPr>
                <w:rFonts w:ascii="Book Antiqua" w:hAnsi="Book Antiqua" w:cs="Times New Roman"/>
                <w:sz w:val="24"/>
                <w:szCs w:val="24"/>
                <w:vertAlign w:val="superscript"/>
              </w:rPr>
              <w:t>[</w:t>
            </w:r>
            <w:r w:rsidR="00B30327" w:rsidRPr="002732A2">
              <w:rPr>
                <w:rFonts w:ascii="Book Antiqua" w:hAnsi="Book Antiqua" w:cs="Times New Roman" w:hint="eastAsia"/>
                <w:sz w:val="24"/>
                <w:szCs w:val="24"/>
                <w:vertAlign w:val="superscript"/>
                <w:lang w:eastAsia="zh-CN"/>
              </w:rPr>
              <w:t>100</w:t>
            </w:r>
            <w:r w:rsidR="00B30327" w:rsidRPr="002732A2">
              <w:rPr>
                <w:rFonts w:ascii="Book Antiqua" w:hAnsi="Book Antiqua" w:cs="Times New Roman"/>
                <w:sz w:val="24"/>
                <w:szCs w:val="24"/>
                <w:vertAlign w:val="superscript"/>
              </w:rPr>
              <w:t>]</w:t>
            </w:r>
            <w:r w:rsidR="00B30327" w:rsidRPr="002732A2">
              <w:rPr>
                <w:rFonts w:ascii="Book Antiqua" w:hAnsi="Book Antiqua" w:cs="Times New Roman"/>
                <w:sz w:val="24"/>
                <w:szCs w:val="24"/>
              </w:rPr>
              <w:t>, 2013;</w:t>
            </w:r>
            <w:r w:rsidR="00472ADC" w:rsidRPr="002732A2">
              <w:rPr>
                <w:rFonts w:ascii="Book Antiqua" w:hAnsi="Book Antiqua" w:cs="Times New Roman"/>
                <w:sz w:val="24"/>
                <w:szCs w:val="24"/>
              </w:rPr>
              <w:t xml:space="preserve"> </w:t>
            </w:r>
            <w:r w:rsidR="00B30327" w:rsidRPr="002732A2">
              <w:rPr>
                <w:rFonts w:ascii="Book Antiqua" w:hAnsi="Book Antiqua" w:cs="Times New Roman"/>
                <w:sz w:val="24"/>
                <w:szCs w:val="24"/>
              </w:rPr>
              <w:t xml:space="preserve">Hajda </w:t>
            </w:r>
            <w:r w:rsidR="00B30327" w:rsidRPr="002732A2">
              <w:rPr>
                <w:rFonts w:ascii="Book Antiqua" w:hAnsi="Book Antiqua" w:cs="Times New Roman"/>
                <w:i/>
                <w:sz w:val="24"/>
                <w:szCs w:val="24"/>
              </w:rPr>
              <w:t>et al</w:t>
            </w:r>
            <w:r w:rsidR="00B30327" w:rsidRPr="002732A2">
              <w:rPr>
                <w:rFonts w:ascii="Book Antiqua" w:hAnsi="Book Antiqua" w:cs="Times New Roman"/>
                <w:sz w:val="24"/>
                <w:szCs w:val="24"/>
                <w:vertAlign w:val="superscript"/>
              </w:rPr>
              <w:t>[</w:t>
            </w:r>
            <w:r w:rsidR="00B30327" w:rsidRPr="002732A2">
              <w:rPr>
                <w:rFonts w:ascii="Book Antiqua" w:hAnsi="Book Antiqua" w:cs="Times New Roman" w:hint="eastAsia"/>
                <w:sz w:val="24"/>
                <w:szCs w:val="24"/>
                <w:vertAlign w:val="superscript"/>
                <w:lang w:eastAsia="zh-CN"/>
              </w:rPr>
              <w:t>104</w:t>
            </w:r>
            <w:r w:rsidR="00B30327" w:rsidRPr="002732A2">
              <w:rPr>
                <w:rFonts w:ascii="Book Antiqua" w:hAnsi="Book Antiqua" w:cs="Times New Roman"/>
                <w:sz w:val="24"/>
                <w:szCs w:val="24"/>
                <w:vertAlign w:val="superscript"/>
              </w:rPr>
              <w:t>]</w:t>
            </w:r>
            <w:r w:rsidR="00B30327"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B30327" w:rsidRPr="002732A2">
              <w:rPr>
                <w:rFonts w:ascii="Book Antiqua" w:hAnsi="Book Antiqua" w:cs="Times New Roman"/>
                <w:sz w:val="24"/>
                <w:szCs w:val="24"/>
              </w:rPr>
              <w:t>2015</w:t>
            </w:r>
          </w:p>
        </w:tc>
        <w:tc>
          <w:tcPr>
            <w:tcW w:w="1843" w:type="dxa"/>
          </w:tcPr>
          <w:p w:rsidR="00DC1BAC" w:rsidRPr="002732A2" w:rsidRDefault="00DC1BAC" w:rsidP="00B20558">
            <w:pPr>
              <w:spacing w:line="360" w:lineRule="auto"/>
              <w:jc w:val="both"/>
              <w:rPr>
                <w:rFonts w:ascii="Book Antiqua" w:hAnsi="Book Antiqua" w:cs="Times New Roman"/>
                <w:sz w:val="24"/>
                <w:szCs w:val="24"/>
                <w:lang w:val="en-US"/>
              </w:rPr>
            </w:pPr>
          </w:p>
        </w:tc>
      </w:tr>
      <w:tr w:rsidR="006B3BDA" w:rsidRPr="002732A2" w:rsidTr="0033098E">
        <w:tc>
          <w:tcPr>
            <w:tcW w:w="1985" w:type="dxa"/>
          </w:tcPr>
          <w:p w:rsidR="00DC1BAC" w:rsidRPr="002732A2" w:rsidRDefault="00DC1BAC"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Low socioeconomic status or income</w:t>
            </w:r>
          </w:p>
        </w:tc>
        <w:tc>
          <w:tcPr>
            <w:tcW w:w="3827" w:type="dxa"/>
          </w:tcPr>
          <w:p w:rsidR="00DC1BAC" w:rsidRPr="002732A2" w:rsidRDefault="00B30327" w:rsidP="008F58BC">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 xml:space="preserve">DelBello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2007</w:t>
            </w:r>
            <w:r w:rsidR="00DC1BA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Perlis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8F58B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2010 </w:t>
            </w:r>
          </w:p>
        </w:tc>
        <w:tc>
          <w:tcPr>
            <w:tcW w:w="3827" w:type="dxa"/>
          </w:tcPr>
          <w:p w:rsidR="00DC1BAC" w:rsidRPr="002732A2" w:rsidRDefault="00B30327" w:rsidP="000C1E45">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Aagaard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1988; Maarbjerg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1988; Lenzi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1989;</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Aagaard </w:t>
            </w:r>
            <w:r w:rsidRPr="002732A2">
              <w:rPr>
                <w:rFonts w:ascii="Book Antiqua" w:hAnsi="Book Antiqua" w:cs="Times New Roman" w:hint="eastAsia"/>
                <w:sz w:val="24"/>
                <w:szCs w:val="24"/>
                <w:lang w:eastAsia="zh-CN"/>
              </w:rPr>
              <w:t>and</w:t>
            </w:r>
            <w:r w:rsidRPr="002732A2">
              <w:rPr>
                <w:rFonts w:ascii="Book Antiqua" w:hAnsi="Book Antiqua" w:cs="Times New Roman"/>
                <w:sz w:val="24"/>
                <w:szCs w:val="24"/>
                <w:lang w:eastAsia="zh-CN"/>
              </w:rPr>
              <w:t xml:space="preserve"> </w:t>
            </w:r>
            <w:r w:rsidRPr="002732A2">
              <w:rPr>
                <w:rFonts w:ascii="Book Antiqua" w:hAnsi="Book Antiqua" w:cs="Times New Roman"/>
                <w:sz w:val="24"/>
                <w:szCs w:val="24"/>
              </w:rPr>
              <w:t>Vestergaard</w:t>
            </w:r>
            <w:r w:rsidRPr="002732A2">
              <w:rPr>
                <w:rFonts w:ascii="Book Antiqua" w:hAnsi="Book Antiqua" w:cs="Times New Roman"/>
                <w:sz w:val="24"/>
                <w:szCs w:val="24"/>
                <w:vertAlign w:val="superscript"/>
              </w:rPr>
              <w:t>[118]</w:t>
            </w:r>
            <w:r w:rsidRPr="002732A2">
              <w:rPr>
                <w:rFonts w:ascii="Book Antiqua" w:hAnsi="Book Antiqua" w:cs="Times New Roman"/>
                <w:sz w:val="24"/>
                <w:szCs w:val="24"/>
              </w:rPr>
              <w:t>,</w:t>
            </w:r>
            <w:r w:rsidRPr="002732A2">
              <w:rPr>
                <w:rFonts w:ascii="Book Antiqua" w:hAnsi="Book Antiqua" w:cs="Times New Roman"/>
                <w:sz w:val="24"/>
                <w:szCs w:val="24"/>
                <w:vertAlign w:val="superscript"/>
              </w:rPr>
              <w:t xml:space="preserve"> </w:t>
            </w:r>
            <w:r w:rsidRPr="002732A2">
              <w:rPr>
                <w:rFonts w:ascii="Book Antiqua" w:hAnsi="Book Antiqua" w:cs="Times New Roman"/>
                <w:sz w:val="24"/>
                <w:szCs w:val="24"/>
              </w:rPr>
              <w:t xml:space="preserve">1990; Johnson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2007; Zeber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2008; Savas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8F58BC"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2011; Sharma</w:t>
            </w:r>
            <w:r w:rsidRPr="002732A2">
              <w:rPr>
                <w:rFonts w:ascii="Book Antiqua" w:hAnsi="Book Antiqua" w:cs="Times New Roman"/>
                <w:i/>
                <w:sz w:val="24"/>
                <w:szCs w:val="24"/>
              </w:rPr>
              <w:t xml:space="preserve"> 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2012</w:t>
            </w:r>
          </w:p>
        </w:tc>
        <w:tc>
          <w:tcPr>
            <w:tcW w:w="1843" w:type="dxa"/>
          </w:tcPr>
          <w:p w:rsidR="00DC1BAC" w:rsidRPr="002732A2" w:rsidRDefault="00DC1BAC" w:rsidP="00B20558">
            <w:pPr>
              <w:spacing w:line="360" w:lineRule="auto"/>
              <w:jc w:val="both"/>
              <w:rPr>
                <w:rFonts w:ascii="Book Antiqua" w:hAnsi="Book Antiqua" w:cs="Times New Roman"/>
                <w:sz w:val="24"/>
                <w:szCs w:val="24"/>
                <w:lang w:val="en-US"/>
              </w:rPr>
            </w:pPr>
          </w:p>
        </w:tc>
      </w:tr>
      <w:tr w:rsidR="006B3BDA" w:rsidRPr="002732A2" w:rsidTr="0033098E">
        <w:tc>
          <w:tcPr>
            <w:tcW w:w="1985" w:type="dxa"/>
          </w:tcPr>
          <w:p w:rsidR="00DC1BAC" w:rsidRPr="002732A2" w:rsidRDefault="00DC1BAC"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Ethnic minority status</w:t>
            </w:r>
          </w:p>
        </w:tc>
        <w:tc>
          <w:tcPr>
            <w:tcW w:w="3827" w:type="dxa"/>
          </w:tcPr>
          <w:p w:rsidR="00DC1BAC" w:rsidRPr="002732A2" w:rsidRDefault="006329A8" w:rsidP="008F58BC">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 xml:space="preserve">Keck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121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,1997; Stratkowski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[4</w:t>
            </w:r>
            <w:r w:rsidRPr="002732A2">
              <w:rPr>
                <w:rFonts w:ascii="Book Antiqua" w:hAnsi="Book Antiqua" w:cs="Times New Roman" w:hint="eastAsia"/>
                <w:sz w:val="24"/>
                <w:szCs w:val="24"/>
                <w:vertAlign w:val="superscript"/>
                <w:lang w:eastAsia="zh-CN"/>
              </w:rPr>
              <w:t>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1998</w:t>
            </w:r>
            <w:r w:rsidR="00DC1BAC" w:rsidRPr="002732A2">
              <w:rPr>
                <w:rFonts w:ascii="Book Antiqua" w:hAnsi="Book Antiqua" w:cs="TimesNewRomanPSMT"/>
                <w:sz w:val="24"/>
                <w:szCs w:val="24"/>
                <w:lang w:val="en-US"/>
              </w:rPr>
              <w:t xml:space="preserve">; </w:t>
            </w:r>
            <w:hyperlink r:id="rId16" w:history="1">
              <w:r w:rsidRPr="002732A2">
                <w:rPr>
                  <w:rFonts w:ascii="Book Antiqua" w:hAnsi="Book Antiqua" w:cs="Times New Roman"/>
                  <w:sz w:val="24"/>
                  <w:szCs w:val="24"/>
                </w:rPr>
                <w:t xml:space="preserve">Greil, </w:t>
              </w:r>
              <w:r w:rsidRPr="002732A2">
                <w:rPr>
                  <w:rFonts w:ascii="Book Antiqua" w:hAnsi="Book Antiqua" w:cs="Times New Roman"/>
                  <w:sz w:val="24"/>
                  <w:szCs w:val="24"/>
                  <w:vertAlign w:val="superscript"/>
                </w:rPr>
                <w:t xml:space="preserve">[156] </w:t>
              </w:r>
              <w:r w:rsidRPr="002732A2">
                <w:rPr>
                  <w:rFonts w:ascii="Book Antiqua" w:hAnsi="Book Antiqua" w:cs="Times New Roman"/>
                  <w:sz w:val="24"/>
                  <w:szCs w:val="24"/>
                </w:rPr>
                <w:t>2004;</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2006b</w:t>
              </w:r>
              <w:r w:rsidRPr="002732A2">
                <w:t>;</w:t>
              </w:r>
            </w:hyperlink>
            <w:r w:rsidRPr="002732A2">
              <w:rPr>
                <w:rFonts w:ascii="Book Antiqua" w:hAnsi="Book Antiqua" w:cs="Times New Roman"/>
                <w:sz w:val="24"/>
                <w:szCs w:val="24"/>
              </w:rPr>
              <w:t xml:space="preserve">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2007a;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w:t>
            </w:r>
            <w:r w:rsidRPr="002732A2">
              <w:rPr>
                <w:rFonts w:ascii="Book Antiqua" w:hAnsi="Book Antiqua" w:cs="Times New Roman"/>
                <w:sz w:val="24"/>
                <w:szCs w:val="24"/>
              </w:rPr>
              <w:lastRenderedPageBreak/>
              <w:t xml:space="preserve">2007b;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[63]</w:t>
            </w:r>
            <w:r w:rsidRPr="002732A2">
              <w:rPr>
                <w:rFonts w:ascii="Book Antiqua" w:hAnsi="Book Antiqua" w:cs="Times New Roman"/>
                <w:sz w:val="24"/>
                <w:szCs w:val="24"/>
              </w:rPr>
              <w:t xml:space="preserve">, 2007c; Johnson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2007; </w:t>
            </w:r>
            <w:r w:rsidR="00B140D1" w:rsidRPr="002732A2">
              <w:rPr>
                <w:rFonts w:ascii="Book Antiqua" w:hAnsi="Book Antiqua" w:cs="Times New Roman"/>
                <w:sz w:val="24"/>
                <w:szCs w:val="24"/>
              </w:rPr>
              <w:t xml:space="preserve">Copeland </w:t>
            </w:r>
            <w:r w:rsidR="00B140D1" w:rsidRPr="002732A2">
              <w:rPr>
                <w:rFonts w:ascii="Book Antiqua" w:hAnsi="Book Antiqua" w:cs="Times New Roman"/>
                <w:i/>
                <w:sz w:val="24"/>
                <w:szCs w:val="24"/>
              </w:rPr>
              <w:t>et al</w:t>
            </w:r>
            <w:r w:rsidR="00B140D1" w:rsidRPr="002732A2">
              <w:rPr>
                <w:rFonts w:ascii="Book Antiqua" w:hAnsi="Book Antiqua" w:cs="Times New Roman"/>
                <w:sz w:val="24"/>
                <w:szCs w:val="24"/>
                <w:vertAlign w:val="superscript"/>
              </w:rPr>
              <w:t>[</w:t>
            </w:r>
            <w:r w:rsidR="00B140D1" w:rsidRPr="002732A2">
              <w:rPr>
                <w:rFonts w:ascii="Book Antiqua" w:hAnsi="Book Antiqua" w:cs="Times New Roman" w:hint="eastAsia"/>
                <w:sz w:val="24"/>
                <w:szCs w:val="24"/>
                <w:vertAlign w:val="superscript"/>
                <w:lang w:eastAsia="zh-CN"/>
              </w:rPr>
              <w:t>67</w:t>
            </w:r>
            <w:r w:rsidR="00B140D1" w:rsidRPr="002732A2">
              <w:rPr>
                <w:rFonts w:ascii="Book Antiqua" w:hAnsi="Book Antiqua" w:cs="Times New Roman"/>
                <w:sz w:val="24"/>
                <w:szCs w:val="24"/>
                <w:vertAlign w:val="superscript"/>
              </w:rPr>
              <w:t>]</w:t>
            </w:r>
            <w:r w:rsidR="00B140D1"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B140D1" w:rsidRPr="002732A2">
              <w:rPr>
                <w:rFonts w:ascii="Book Antiqua" w:hAnsi="Book Antiqua" w:cs="Times New Roman"/>
                <w:sz w:val="24"/>
                <w:szCs w:val="24"/>
              </w:rPr>
              <w:t>2008</w:t>
            </w:r>
            <w:r w:rsidR="00B140D1" w:rsidRPr="002732A2">
              <w:rPr>
                <w:rFonts w:ascii="Book Antiqua" w:hAnsi="Book Antiqua" w:cs="TimesNewRomanPS"/>
                <w:sz w:val="24"/>
                <w:szCs w:val="24"/>
              </w:rPr>
              <w:t xml:space="preserve">; </w:t>
            </w:r>
            <w:r w:rsidR="00B140D1" w:rsidRPr="002732A2">
              <w:rPr>
                <w:rFonts w:ascii="Book Antiqua" w:hAnsi="Book Antiqua" w:cs="Times New Roman"/>
                <w:sz w:val="24"/>
                <w:szCs w:val="24"/>
              </w:rPr>
              <w:t xml:space="preserve">Zeber </w:t>
            </w:r>
            <w:r w:rsidR="00B140D1" w:rsidRPr="002732A2">
              <w:rPr>
                <w:rFonts w:ascii="Book Antiqua" w:hAnsi="Book Antiqua" w:cs="Times New Roman"/>
                <w:i/>
                <w:sz w:val="24"/>
                <w:szCs w:val="24"/>
              </w:rPr>
              <w:t>et al</w:t>
            </w:r>
            <w:r w:rsidR="00B140D1" w:rsidRPr="002732A2">
              <w:rPr>
                <w:rFonts w:ascii="Book Antiqua" w:hAnsi="Book Antiqua" w:cs="Times New Roman"/>
                <w:sz w:val="24"/>
                <w:szCs w:val="24"/>
                <w:vertAlign w:val="superscript"/>
              </w:rPr>
              <w:t>[</w:t>
            </w:r>
            <w:r w:rsidR="00B140D1" w:rsidRPr="002732A2">
              <w:rPr>
                <w:rFonts w:ascii="Book Antiqua" w:hAnsi="Book Antiqua" w:cs="Times New Roman" w:hint="eastAsia"/>
                <w:sz w:val="24"/>
                <w:szCs w:val="24"/>
                <w:vertAlign w:val="superscript"/>
                <w:lang w:eastAsia="zh-CN"/>
              </w:rPr>
              <w:t>68</w:t>
            </w:r>
            <w:r w:rsidR="00B140D1" w:rsidRPr="002732A2">
              <w:rPr>
                <w:rFonts w:ascii="Book Antiqua" w:hAnsi="Book Antiqua" w:cs="Times New Roman"/>
                <w:sz w:val="24"/>
                <w:szCs w:val="24"/>
                <w:vertAlign w:val="superscript"/>
              </w:rPr>
              <w:t>]</w:t>
            </w:r>
            <w:r w:rsidR="00B140D1"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B140D1" w:rsidRPr="002732A2">
              <w:rPr>
                <w:rFonts w:ascii="Book Antiqua" w:hAnsi="Book Antiqua" w:cs="Times New Roman"/>
                <w:sz w:val="24"/>
                <w:szCs w:val="24"/>
              </w:rPr>
              <w:t xml:space="preserve">2008; Perlis </w:t>
            </w:r>
            <w:r w:rsidR="00B140D1" w:rsidRPr="002732A2">
              <w:rPr>
                <w:rFonts w:ascii="Book Antiqua" w:hAnsi="Book Antiqua" w:cs="Times New Roman"/>
                <w:i/>
                <w:sz w:val="24"/>
                <w:szCs w:val="24"/>
              </w:rPr>
              <w:t>et al</w:t>
            </w:r>
            <w:r w:rsidR="00B140D1" w:rsidRPr="002732A2">
              <w:rPr>
                <w:rFonts w:ascii="Book Antiqua" w:hAnsi="Book Antiqua" w:cs="Times New Roman"/>
                <w:sz w:val="24"/>
                <w:szCs w:val="24"/>
                <w:vertAlign w:val="superscript"/>
              </w:rPr>
              <w:t>[</w:t>
            </w:r>
            <w:r w:rsidR="00B140D1" w:rsidRPr="002732A2">
              <w:rPr>
                <w:rFonts w:ascii="Book Antiqua" w:hAnsi="Book Antiqua" w:cs="Times New Roman" w:hint="eastAsia"/>
                <w:sz w:val="24"/>
                <w:szCs w:val="24"/>
                <w:vertAlign w:val="superscript"/>
                <w:lang w:eastAsia="zh-CN"/>
              </w:rPr>
              <w:t>82</w:t>
            </w:r>
            <w:r w:rsidR="00B140D1" w:rsidRPr="002732A2">
              <w:rPr>
                <w:rFonts w:ascii="Book Antiqua" w:hAnsi="Book Antiqua" w:cs="Times New Roman"/>
                <w:sz w:val="24"/>
                <w:szCs w:val="24"/>
                <w:vertAlign w:val="superscript"/>
              </w:rPr>
              <w:t>]</w:t>
            </w:r>
            <w:r w:rsidR="00B140D1" w:rsidRPr="002732A2">
              <w:rPr>
                <w:rFonts w:ascii="Book Antiqua" w:hAnsi="Book Antiqua" w:cs="Times New Roman"/>
                <w:sz w:val="24"/>
                <w:szCs w:val="24"/>
              </w:rPr>
              <w:t>,</w:t>
            </w:r>
            <w:r w:rsidR="008F58BC" w:rsidRPr="002732A2">
              <w:rPr>
                <w:rFonts w:ascii="Book Antiqua" w:hAnsi="Book Antiqua" w:cs="Times New Roman" w:hint="eastAsia"/>
                <w:sz w:val="24"/>
                <w:szCs w:val="24"/>
                <w:lang w:eastAsia="zh-CN"/>
              </w:rPr>
              <w:t xml:space="preserve"> </w:t>
            </w:r>
            <w:r w:rsidR="00B140D1" w:rsidRPr="002732A2">
              <w:rPr>
                <w:rFonts w:ascii="Book Antiqua" w:hAnsi="Book Antiqua" w:cs="Times New Roman"/>
                <w:sz w:val="24"/>
                <w:szCs w:val="24"/>
              </w:rPr>
              <w:t>2010;</w:t>
            </w:r>
            <w:r w:rsidR="00472ADC" w:rsidRPr="002732A2">
              <w:rPr>
                <w:rFonts w:ascii="Book Antiqua" w:hAnsi="Book Antiqua" w:cs="Times New Roman"/>
                <w:sz w:val="24"/>
                <w:szCs w:val="24"/>
              </w:rPr>
              <w:t xml:space="preserve"> </w:t>
            </w:r>
            <w:r w:rsidR="00B140D1" w:rsidRPr="002732A2">
              <w:rPr>
                <w:rFonts w:ascii="Book Antiqua" w:hAnsi="Book Antiqua" w:cs="Times New Roman"/>
                <w:sz w:val="24"/>
                <w:szCs w:val="24"/>
              </w:rPr>
              <w:t xml:space="preserve">Rascati </w:t>
            </w:r>
            <w:r w:rsidR="00B140D1" w:rsidRPr="002732A2">
              <w:rPr>
                <w:rFonts w:ascii="Book Antiqua" w:hAnsi="Book Antiqua" w:cs="Times New Roman"/>
                <w:i/>
                <w:sz w:val="24"/>
                <w:szCs w:val="24"/>
              </w:rPr>
              <w:t>et al</w:t>
            </w:r>
            <w:r w:rsidR="008F58BC" w:rsidRPr="002732A2">
              <w:rPr>
                <w:rFonts w:ascii="Book Antiqua" w:hAnsi="Book Antiqua" w:cs="Times New Roman"/>
                <w:sz w:val="24"/>
                <w:szCs w:val="24"/>
                <w:vertAlign w:val="superscript"/>
              </w:rPr>
              <w:t>[</w:t>
            </w:r>
            <w:r w:rsidR="008F58BC" w:rsidRPr="002732A2">
              <w:rPr>
                <w:rFonts w:ascii="Book Antiqua" w:hAnsi="Book Antiqua" w:cs="Times New Roman" w:hint="eastAsia"/>
                <w:sz w:val="24"/>
                <w:szCs w:val="24"/>
                <w:vertAlign w:val="superscript"/>
                <w:lang w:eastAsia="zh-CN"/>
              </w:rPr>
              <w:t>148</w:t>
            </w:r>
            <w:r w:rsidR="008F58BC" w:rsidRPr="002732A2">
              <w:rPr>
                <w:rFonts w:ascii="Book Antiqua" w:hAnsi="Book Antiqua" w:cs="Times New Roman"/>
                <w:sz w:val="24"/>
                <w:szCs w:val="24"/>
                <w:vertAlign w:val="superscript"/>
              </w:rPr>
              <w:t>]</w:t>
            </w:r>
            <w:r w:rsidR="00B140D1" w:rsidRPr="002732A2">
              <w:rPr>
                <w:rFonts w:ascii="Book Antiqua" w:hAnsi="Book Antiqua" w:cs="Times New Roman"/>
                <w:sz w:val="24"/>
                <w:szCs w:val="24"/>
              </w:rPr>
              <w:t>,</w:t>
            </w:r>
            <w:r w:rsidR="00B140D1" w:rsidRPr="002732A2">
              <w:rPr>
                <w:rFonts w:ascii="Book Antiqua" w:hAnsi="Book Antiqua" w:cs="Times New Roman"/>
                <w:sz w:val="24"/>
                <w:szCs w:val="24"/>
                <w:vertAlign w:val="superscript"/>
              </w:rPr>
              <w:t xml:space="preserve"> </w:t>
            </w:r>
            <w:r w:rsidR="00B140D1" w:rsidRPr="002732A2">
              <w:rPr>
                <w:rFonts w:ascii="Book Antiqua" w:hAnsi="Book Antiqua" w:cs="Times New Roman"/>
                <w:sz w:val="24"/>
                <w:szCs w:val="24"/>
              </w:rPr>
              <w:t xml:space="preserve">2011; </w:t>
            </w:r>
            <w:r w:rsidR="00A13B43" w:rsidRPr="002732A2">
              <w:rPr>
                <w:rFonts w:ascii="Book Antiqua" w:hAnsi="Book Antiqua" w:cs="TimesNewRomanPS"/>
                <w:sz w:val="24"/>
                <w:szCs w:val="24"/>
              </w:rPr>
              <w:t xml:space="preserve">Sajatovic </w:t>
            </w:r>
            <w:r w:rsidR="00A13B43" w:rsidRPr="002732A2">
              <w:rPr>
                <w:rFonts w:ascii="Book Antiqua" w:hAnsi="Book Antiqua" w:cs="TimesNewRomanPS"/>
                <w:i/>
                <w:sz w:val="24"/>
                <w:szCs w:val="24"/>
              </w:rPr>
              <w:t>et a</w:t>
            </w:r>
            <w:r w:rsidR="00A13B43" w:rsidRPr="002732A2">
              <w:rPr>
                <w:rFonts w:ascii="Book Antiqua" w:hAnsi="Book Antiqua" w:cs="TimesNewRomanPS"/>
                <w:sz w:val="24"/>
                <w:szCs w:val="24"/>
              </w:rPr>
              <w:t>l</w:t>
            </w:r>
            <w:r w:rsidR="00A13B43" w:rsidRPr="002732A2">
              <w:rPr>
                <w:rFonts w:ascii="Book Antiqua" w:hAnsi="Book Antiqua" w:cs="Times New Roman"/>
                <w:sz w:val="24"/>
                <w:szCs w:val="24"/>
                <w:vertAlign w:val="superscript"/>
              </w:rPr>
              <w:t>[</w:t>
            </w:r>
            <w:r w:rsidR="00A13B43" w:rsidRPr="002732A2">
              <w:rPr>
                <w:rFonts w:ascii="Book Antiqua" w:hAnsi="Book Antiqua" w:cs="Times New Roman"/>
                <w:sz w:val="24"/>
                <w:szCs w:val="24"/>
                <w:vertAlign w:val="superscript"/>
                <w:lang w:eastAsia="zh-CN"/>
              </w:rPr>
              <w:t>162</w:t>
            </w:r>
            <w:r w:rsidR="00A13B43" w:rsidRPr="002732A2">
              <w:rPr>
                <w:rFonts w:ascii="Book Antiqua" w:hAnsi="Book Antiqua" w:cs="Times New Roman"/>
                <w:sz w:val="24"/>
                <w:szCs w:val="24"/>
                <w:vertAlign w:val="superscript"/>
              </w:rPr>
              <w:t>]</w:t>
            </w:r>
            <w:r w:rsidR="00472ADC" w:rsidRPr="002732A2">
              <w:rPr>
                <w:rFonts w:ascii="Book Antiqua" w:hAnsi="Book Antiqua" w:cs="TimesNewRomanPS"/>
                <w:sz w:val="24"/>
                <w:szCs w:val="24"/>
              </w:rPr>
              <w:t xml:space="preserve"> </w:t>
            </w:r>
            <w:r w:rsidR="00A13B43" w:rsidRPr="002732A2">
              <w:rPr>
                <w:rFonts w:ascii="Book Antiqua" w:hAnsi="Book Antiqua" w:cs="TimesNewRomanPS"/>
                <w:sz w:val="24"/>
                <w:szCs w:val="24"/>
              </w:rPr>
              <w:t>2011a</w:t>
            </w:r>
            <w:r w:rsidR="00B140D1" w:rsidRPr="002732A2">
              <w:rPr>
                <w:rFonts w:ascii="Book Antiqua" w:hAnsi="Book Antiqua" w:cs="TimesNewRomanPS"/>
                <w:sz w:val="24"/>
                <w:szCs w:val="24"/>
              </w:rPr>
              <w:t xml:space="preserve">; Sajatovic </w:t>
            </w:r>
            <w:r w:rsidR="00B140D1" w:rsidRPr="002732A2">
              <w:rPr>
                <w:rFonts w:ascii="Book Antiqua" w:hAnsi="Book Antiqua" w:cs="TimesNewRomanPS"/>
                <w:i/>
                <w:sz w:val="24"/>
                <w:szCs w:val="24"/>
              </w:rPr>
              <w:t>et al</w:t>
            </w:r>
            <w:r w:rsidR="00B140D1" w:rsidRPr="002732A2">
              <w:rPr>
                <w:rFonts w:ascii="Book Antiqua" w:hAnsi="Book Antiqua" w:cs="Times New Roman"/>
                <w:sz w:val="24"/>
                <w:szCs w:val="24"/>
                <w:vertAlign w:val="superscript"/>
              </w:rPr>
              <w:t>[</w:t>
            </w:r>
            <w:r w:rsidR="00B140D1" w:rsidRPr="002732A2">
              <w:rPr>
                <w:rFonts w:ascii="Book Antiqua" w:hAnsi="Book Antiqua" w:cs="Times New Roman"/>
                <w:sz w:val="24"/>
                <w:szCs w:val="24"/>
                <w:vertAlign w:val="superscript"/>
                <w:lang w:eastAsia="zh-CN"/>
              </w:rPr>
              <w:t>92</w:t>
            </w:r>
            <w:r w:rsidR="00B140D1" w:rsidRPr="002732A2">
              <w:rPr>
                <w:rFonts w:ascii="Book Antiqua" w:hAnsi="Book Antiqua" w:cs="Times New Roman"/>
                <w:sz w:val="24"/>
                <w:szCs w:val="24"/>
                <w:vertAlign w:val="superscript"/>
              </w:rPr>
              <w:t>]</w:t>
            </w:r>
            <w:r w:rsidR="00A13B43" w:rsidRPr="002732A2">
              <w:rPr>
                <w:rFonts w:ascii="Book Antiqua" w:hAnsi="Book Antiqua" w:cs="Times New Roman"/>
                <w:sz w:val="24"/>
                <w:szCs w:val="24"/>
              </w:rPr>
              <w:t>,</w:t>
            </w:r>
            <w:r w:rsidR="00472ADC" w:rsidRPr="002732A2">
              <w:rPr>
                <w:rFonts w:ascii="Book Antiqua" w:hAnsi="Book Antiqua" w:cs="TimesNewRomanPS"/>
                <w:sz w:val="24"/>
                <w:szCs w:val="24"/>
              </w:rPr>
              <w:t xml:space="preserve"> </w:t>
            </w:r>
            <w:r w:rsidR="00DC1BAC" w:rsidRPr="002732A2">
              <w:rPr>
                <w:rFonts w:ascii="Book Antiqua" w:hAnsi="Book Antiqua" w:cs="TimesNewRomanPS"/>
                <w:sz w:val="24"/>
                <w:szCs w:val="24"/>
              </w:rPr>
              <w:t>2012</w:t>
            </w:r>
          </w:p>
        </w:tc>
        <w:tc>
          <w:tcPr>
            <w:tcW w:w="3827" w:type="dxa"/>
          </w:tcPr>
          <w:p w:rsidR="00DC1BAC" w:rsidRPr="002732A2" w:rsidRDefault="00525EA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lastRenderedPageBreak/>
              <w:t xml:space="preserve">Fleck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2005; Patel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2005; Drotar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w:t>
            </w:r>
            <w:r w:rsidRPr="002732A2">
              <w:rPr>
                <w:rFonts w:ascii="Book Antiqua" w:hAnsi="Book Antiqua" w:cs="Times New Roman"/>
                <w:sz w:val="24"/>
                <w:szCs w:val="24"/>
                <w:vertAlign w:val="superscript"/>
                <w:lang w:eastAsia="zh-CN"/>
              </w:rPr>
              <w:t>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A30962"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2007</w:t>
            </w:r>
            <w:r w:rsidRPr="002732A2">
              <w:rPr>
                <w:rFonts w:ascii="Book Antiqua" w:hAnsi="Book Antiqua" w:cs="Garamond-Book"/>
                <w:sz w:val="24"/>
                <w:szCs w:val="24"/>
              </w:rPr>
              <w:t>;</w:t>
            </w:r>
            <w:r w:rsidRPr="002732A2">
              <w:rPr>
                <w:rFonts w:ascii="Book Antiqua" w:hAnsi="Book Antiqua" w:cs="Times New Roman"/>
                <w:sz w:val="24"/>
                <w:szCs w:val="24"/>
              </w:rPr>
              <w:t xml:space="preserve"> 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2008a; 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A30962"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2008b; Bates </w:t>
            </w:r>
            <w:r w:rsidRPr="002732A2">
              <w:rPr>
                <w:rFonts w:ascii="Book Antiqua" w:hAnsi="Book Antiqua" w:cs="Times New Roman"/>
                <w:i/>
                <w:sz w:val="24"/>
                <w:szCs w:val="24"/>
              </w:rPr>
              <w:lastRenderedPageBreak/>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A30962"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2010;</w:t>
            </w:r>
            <w:r w:rsidR="00DC1BA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Hibdye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2013; Kutzelnigg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2014</w:t>
            </w:r>
          </w:p>
        </w:tc>
        <w:tc>
          <w:tcPr>
            <w:tcW w:w="1843" w:type="dxa"/>
          </w:tcPr>
          <w:p w:rsidR="00DC1BAC" w:rsidRPr="002732A2" w:rsidRDefault="00DC1BAC" w:rsidP="00B20558">
            <w:pPr>
              <w:spacing w:line="360" w:lineRule="auto"/>
              <w:jc w:val="both"/>
              <w:rPr>
                <w:rFonts w:ascii="Book Antiqua" w:hAnsi="Book Antiqua" w:cs="Times New Roman"/>
                <w:sz w:val="24"/>
                <w:szCs w:val="24"/>
                <w:lang w:val="en-US"/>
              </w:rPr>
            </w:pPr>
          </w:p>
        </w:tc>
      </w:tr>
      <w:tr w:rsidR="006B3BDA" w:rsidRPr="002732A2" w:rsidTr="0033098E">
        <w:tc>
          <w:tcPr>
            <w:tcW w:w="1985" w:type="dxa"/>
          </w:tcPr>
          <w:p w:rsidR="00DC1BAC" w:rsidRPr="002732A2" w:rsidRDefault="00DC1BAC"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lastRenderedPageBreak/>
              <w:t>Living alone/homeless</w:t>
            </w:r>
          </w:p>
        </w:tc>
        <w:tc>
          <w:tcPr>
            <w:tcW w:w="3827" w:type="dxa"/>
          </w:tcPr>
          <w:p w:rsidR="00DC1BAC" w:rsidRPr="002732A2" w:rsidRDefault="00B140D1" w:rsidP="00A30962">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Lenzi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1989;</w:t>
            </w:r>
            <w:r w:rsidR="00472ADC" w:rsidRPr="002732A2">
              <w:rPr>
                <w:rFonts w:ascii="Book Antiqua" w:hAnsi="Book Antiqua" w:cs="Times New Roman"/>
                <w:sz w:val="24"/>
                <w:szCs w:val="24"/>
              </w:rPr>
              <w:t xml:space="preserve"> </w:t>
            </w:r>
            <w:hyperlink r:id="rId17" w:history="1">
              <w:r w:rsidRPr="002732A2">
                <w:rPr>
                  <w:rFonts w:ascii="Book Antiqua" w:hAnsi="Book Antiqua" w:cs="Times New Roman"/>
                  <w:sz w:val="24"/>
                  <w:szCs w:val="24"/>
                </w:rPr>
                <w:t xml:space="preserve">Greil, </w:t>
              </w:r>
              <w:r w:rsidRPr="002732A2">
                <w:rPr>
                  <w:rFonts w:ascii="Book Antiqua" w:hAnsi="Book Antiqua" w:cs="Times New Roman"/>
                  <w:sz w:val="24"/>
                  <w:szCs w:val="24"/>
                  <w:vertAlign w:val="superscript"/>
                </w:rPr>
                <w:t xml:space="preserve">[156] </w:t>
              </w:r>
              <w:r w:rsidRPr="002732A2">
                <w:rPr>
                  <w:rFonts w:ascii="Book Antiqua" w:hAnsi="Book Antiqua" w:cs="Times New Roman"/>
                  <w:sz w:val="24"/>
                  <w:szCs w:val="24"/>
                </w:rPr>
                <w:t>2004;</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2006b</w:t>
              </w:r>
              <w:r w:rsidR="00A30962" w:rsidRPr="002732A2">
                <w:rPr>
                  <w:rFonts w:hint="eastAsia"/>
                  <w:lang w:eastAsia="zh-CN"/>
                </w:rPr>
                <w:t>;</w:t>
              </w:r>
            </w:hyperlink>
            <w:r w:rsidRPr="002732A2">
              <w:rPr>
                <w:rFonts w:ascii="Book Antiqua" w:hAnsi="Book Antiqua" w:cs="Times New Roman"/>
                <w:sz w:val="24"/>
                <w:szCs w:val="24"/>
              </w:rPr>
              <w:t xml:space="preserve">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2007a;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2007b</w:t>
            </w:r>
          </w:p>
        </w:tc>
        <w:tc>
          <w:tcPr>
            <w:tcW w:w="3827" w:type="dxa"/>
          </w:tcPr>
          <w:p w:rsidR="00DC1BAC" w:rsidRPr="002732A2" w:rsidRDefault="00525EAC"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Zeber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2008; Montes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150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2013;</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Murru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2013;</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Hajda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2015</w:t>
            </w:r>
          </w:p>
        </w:tc>
        <w:tc>
          <w:tcPr>
            <w:tcW w:w="1843" w:type="dxa"/>
          </w:tcPr>
          <w:p w:rsidR="00DC1BAC" w:rsidRPr="002732A2" w:rsidRDefault="00DC1BAC" w:rsidP="00B20558">
            <w:pPr>
              <w:spacing w:line="360" w:lineRule="auto"/>
              <w:jc w:val="both"/>
              <w:rPr>
                <w:rFonts w:ascii="Book Antiqua" w:hAnsi="Book Antiqua" w:cs="Times New Roman"/>
                <w:sz w:val="24"/>
                <w:szCs w:val="24"/>
                <w:lang w:val="en-US"/>
              </w:rPr>
            </w:pPr>
          </w:p>
        </w:tc>
      </w:tr>
      <w:tr w:rsidR="006B3BDA" w:rsidRPr="002732A2" w:rsidTr="0033098E">
        <w:tc>
          <w:tcPr>
            <w:tcW w:w="1985" w:type="dxa"/>
          </w:tcPr>
          <w:p w:rsidR="00DC1BAC" w:rsidRPr="002732A2" w:rsidRDefault="00DC1BAC"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Family factors: dysfunction, poor social support, negative attitudes</w:t>
            </w:r>
          </w:p>
        </w:tc>
        <w:tc>
          <w:tcPr>
            <w:tcW w:w="3827" w:type="dxa"/>
          </w:tcPr>
          <w:p w:rsidR="00DC1BAC" w:rsidRPr="002732A2" w:rsidRDefault="00DC1BAC" w:rsidP="00666F86">
            <w:pPr>
              <w:spacing w:line="360" w:lineRule="auto"/>
              <w:jc w:val="both"/>
              <w:rPr>
                <w:rFonts w:ascii="Book Antiqua" w:hAnsi="Book Antiqua" w:cs="Garamond-Book"/>
                <w:sz w:val="24"/>
                <w:szCs w:val="24"/>
              </w:rPr>
            </w:pPr>
            <w:r w:rsidRPr="002732A2">
              <w:rPr>
                <w:rFonts w:ascii="Book Antiqua" w:hAnsi="Book Antiqua" w:cs="Times New Roman"/>
                <w:sz w:val="24"/>
                <w:szCs w:val="24"/>
              </w:rPr>
              <w:t>Aagaard</w:t>
            </w:r>
            <w:r w:rsidRPr="002732A2">
              <w:rPr>
                <w:rFonts w:ascii="Book Antiqua" w:hAnsi="Book Antiqua" w:cs="Times New Roman"/>
                <w:i/>
                <w:sz w:val="24"/>
                <w:szCs w:val="24"/>
              </w:rPr>
              <w:t xml:space="preserve"> et al</w:t>
            </w:r>
            <w:r w:rsidR="00666F86" w:rsidRPr="002732A2">
              <w:rPr>
                <w:rFonts w:ascii="Book Antiqua" w:hAnsi="Book Antiqua" w:cs="Times New Roman"/>
                <w:sz w:val="24"/>
                <w:szCs w:val="24"/>
                <w:vertAlign w:val="superscript"/>
              </w:rPr>
              <w:t>[</w:t>
            </w:r>
            <w:r w:rsidR="00666F86" w:rsidRPr="002732A2">
              <w:rPr>
                <w:rFonts w:ascii="Book Antiqua" w:hAnsi="Book Antiqua" w:cs="Times New Roman" w:hint="eastAsia"/>
                <w:sz w:val="24"/>
                <w:szCs w:val="24"/>
                <w:vertAlign w:val="superscript"/>
                <w:lang w:eastAsia="zh-CN"/>
              </w:rPr>
              <w:t>112</w:t>
            </w:r>
            <w:r w:rsidR="00666F86"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1988; </w:t>
            </w:r>
            <w:r w:rsidRPr="002732A2">
              <w:rPr>
                <w:rFonts w:ascii="Book Antiqua" w:hAnsi="Book Antiqua" w:cs="Garamond-Book"/>
                <w:sz w:val="24"/>
                <w:szCs w:val="24"/>
              </w:rPr>
              <w:t>Drotar</w:t>
            </w:r>
            <w:r w:rsidRPr="002732A2">
              <w:rPr>
                <w:rFonts w:ascii="Book Antiqua" w:hAnsi="Book Antiqua" w:cs="Garamond-Book"/>
                <w:i/>
                <w:sz w:val="24"/>
                <w:szCs w:val="24"/>
              </w:rPr>
              <w:t xml:space="preserve"> et al</w:t>
            </w:r>
            <w:r w:rsidR="00666F86" w:rsidRPr="002732A2">
              <w:rPr>
                <w:rFonts w:ascii="Book Antiqua" w:hAnsi="Book Antiqua" w:cs="Times New Roman"/>
                <w:sz w:val="24"/>
                <w:szCs w:val="24"/>
                <w:vertAlign w:val="superscript"/>
              </w:rPr>
              <w:t>[</w:t>
            </w:r>
            <w:r w:rsidR="00666F86" w:rsidRPr="002732A2">
              <w:rPr>
                <w:rFonts w:ascii="Book Antiqua" w:hAnsi="Book Antiqua" w:cs="Times New Roman" w:hint="eastAsia"/>
                <w:sz w:val="24"/>
                <w:szCs w:val="24"/>
                <w:vertAlign w:val="superscript"/>
                <w:lang w:eastAsia="zh-CN"/>
              </w:rPr>
              <w:t>13</w:t>
            </w:r>
            <w:r w:rsidR="00666F86" w:rsidRPr="002732A2">
              <w:rPr>
                <w:rFonts w:ascii="Book Antiqua" w:hAnsi="Book Antiqua" w:cs="Times New Roman"/>
                <w:sz w:val="24"/>
                <w:szCs w:val="24"/>
                <w:vertAlign w:val="superscript"/>
                <w:lang w:eastAsia="zh-CN"/>
              </w:rPr>
              <w:t>3</w:t>
            </w:r>
            <w:r w:rsidR="00666F86" w:rsidRPr="002732A2">
              <w:rPr>
                <w:rFonts w:ascii="Book Antiqua" w:hAnsi="Book Antiqua" w:cs="Times New Roman"/>
                <w:sz w:val="24"/>
                <w:szCs w:val="24"/>
                <w:vertAlign w:val="superscript"/>
              </w:rPr>
              <w:t>]</w:t>
            </w:r>
            <w:r w:rsidRPr="002732A2">
              <w:rPr>
                <w:rFonts w:ascii="Book Antiqua" w:hAnsi="Book Antiqua" w:cs="Garamond-Book"/>
                <w:sz w:val="24"/>
                <w:szCs w:val="24"/>
              </w:rPr>
              <w:t>, 2007</w:t>
            </w:r>
            <w:r w:rsidR="0078468A" w:rsidRPr="002732A2">
              <w:rPr>
                <w:rFonts w:ascii="Book Antiqua" w:hAnsi="Book Antiqua" w:cs="Garamond-Book"/>
                <w:sz w:val="24"/>
                <w:szCs w:val="24"/>
              </w:rPr>
              <w:t>;</w:t>
            </w:r>
            <w:r w:rsidRPr="002732A2">
              <w:rPr>
                <w:rFonts w:ascii="Book Antiqua" w:hAnsi="Book Antiqua" w:cs="Times New Roman"/>
                <w:sz w:val="24"/>
                <w:szCs w:val="24"/>
              </w:rPr>
              <w:t xml:space="preserve"> Cely </w:t>
            </w:r>
            <w:r w:rsidRPr="002732A2">
              <w:rPr>
                <w:rFonts w:ascii="Book Antiqua" w:hAnsi="Book Antiqua" w:cs="Times New Roman"/>
                <w:i/>
                <w:sz w:val="24"/>
                <w:szCs w:val="24"/>
              </w:rPr>
              <w:t>et al</w:t>
            </w:r>
            <w:r w:rsidR="00666F86" w:rsidRPr="002732A2">
              <w:rPr>
                <w:rFonts w:ascii="Book Antiqua" w:hAnsi="Book Antiqua" w:cs="Times New Roman"/>
                <w:sz w:val="24"/>
                <w:szCs w:val="24"/>
                <w:vertAlign w:val="superscript"/>
              </w:rPr>
              <w:t>[</w:t>
            </w:r>
            <w:r w:rsidR="00666F86" w:rsidRPr="002732A2">
              <w:rPr>
                <w:rFonts w:ascii="Book Antiqua" w:hAnsi="Book Antiqua" w:cs="Times New Roman" w:hint="eastAsia"/>
                <w:sz w:val="24"/>
                <w:szCs w:val="24"/>
                <w:vertAlign w:val="superscript"/>
                <w:lang w:eastAsia="zh-CN"/>
              </w:rPr>
              <w:t>83</w:t>
            </w:r>
            <w:r w:rsidR="00666F86" w:rsidRPr="002732A2">
              <w:rPr>
                <w:rFonts w:ascii="Book Antiqua" w:hAnsi="Book Antiqua" w:cs="Times New Roman"/>
                <w:sz w:val="24"/>
                <w:szCs w:val="24"/>
                <w:vertAlign w:val="superscript"/>
              </w:rPr>
              <w:t>]</w:t>
            </w:r>
            <w:r w:rsidRPr="002732A2">
              <w:rPr>
                <w:rFonts w:ascii="Book Antiqua" w:hAnsi="Book Antiqua" w:cs="Times New Roman"/>
                <w:sz w:val="24"/>
                <w:szCs w:val="24"/>
              </w:rPr>
              <w:t>, 2011;</w:t>
            </w:r>
            <w:r w:rsidRPr="002732A2">
              <w:rPr>
                <w:rFonts w:ascii="Book Antiqua" w:hAnsi="Book Antiqua" w:cs="TimesNewRomanPS"/>
                <w:sz w:val="24"/>
                <w:szCs w:val="24"/>
              </w:rPr>
              <w:t xml:space="preserve"> Sajatovic </w:t>
            </w:r>
            <w:r w:rsidRPr="002732A2">
              <w:rPr>
                <w:rFonts w:ascii="Book Antiqua" w:hAnsi="Book Antiqua" w:cs="TimesNewRomanPS"/>
                <w:i/>
                <w:sz w:val="24"/>
                <w:szCs w:val="24"/>
              </w:rPr>
              <w:t>et al</w:t>
            </w:r>
            <w:r w:rsidR="00666F86" w:rsidRPr="002732A2">
              <w:rPr>
                <w:rFonts w:ascii="Book Antiqua" w:hAnsi="Book Antiqua" w:cs="Times New Roman"/>
                <w:sz w:val="24"/>
                <w:szCs w:val="24"/>
                <w:vertAlign w:val="superscript"/>
              </w:rPr>
              <w:t>[</w:t>
            </w:r>
            <w:r w:rsidR="00666F86" w:rsidRPr="002732A2">
              <w:rPr>
                <w:rFonts w:ascii="Book Antiqua" w:hAnsi="Book Antiqua" w:cs="Times New Roman"/>
                <w:sz w:val="24"/>
                <w:szCs w:val="24"/>
                <w:vertAlign w:val="superscript"/>
                <w:lang w:eastAsia="zh-CN"/>
              </w:rPr>
              <w:t>162</w:t>
            </w:r>
            <w:r w:rsidR="00666F86" w:rsidRPr="002732A2">
              <w:rPr>
                <w:rFonts w:ascii="Book Antiqua" w:hAnsi="Book Antiqua" w:cs="Times New Roman"/>
                <w:sz w:val="24"/>
                <w:szCs w:val="24"/>
                <w:vertAlign w:val="superscript"/>
              </w:rPr>
              <w:t>]</w:t>
            </w:r>
            <w:r w:rsidRPr="002732A2">
              <w:rPr>
                <w:rFonts w:ascii="Book Antiqua" w:hAnsi="Book Antiqua" w:cs="TimesNewRomanPS"/>
                <w:sz w:val="24"/>
                <w:szCs w:val="24"/>
              </w:rPr>
              <w:t>, 2011a</w:t>
            </w:r>
            <w:r w:rsidR="0078468A" w:rsidRPr="002732A2">
              <w:rPr>
                <w:rFonts w:ascii="Book Antiqua" w:hAnsi="Book Antiqua" w:cs="TimesNewRomanPS"/>
                <w:sz w:val="24"/>
                <w:szCs w:val="24"/>
              </w:rPr>
              <w:t>;</w:t>
            </w:r>
            <w:r w:rsidRPr="002732A2">
              <w:rPr>
                <w:rFonts w:ascii="Book Antiqua" w:hAnsi="Book Antiqua" w:cs="Garamond-Book"/>
                <w:sz w:val="24"/>
                <w:szCs w:val="24"/>
              </w:rPr>
              <w:t xml:space="preserve"> Scott</w:t>
            </w:r>
            <w:r w:rsidRPr="002732A2">
              <w:rPr>
                <w:rFonts w:ascii="Book Antiqua" w:hAnsi="Book Antiqua" w:cs="Garamond-Book"/>
                <w:i/>
                <w:sz w:val="24"/>
                <w:szCs w:val="24"/>
              </w:rPr>
              <w:t xml:space="preserve"> et al</w:t>
            </w:r>
            <w:r w:rsidR="00666F86" w:rsidRPr="002732A2">
              <w:rPr>
                <w:rFonts w:ascii="Book Antiqua" w:hAnsi="Book Antiqua" w:cs="Times New Roman"/>
                <w:sz w:val="24"/>
                <w:szCs w:val="24"/>
                <w:vertAlign w:val="superscript"/>
              </w:rPr>
              <w:t>[</w:t>
            </w:r>
            <w:r w:rsidR="00666F86" w:rsidRPr="002732A2">
              <w:rPr>
                <w:rFonts w:ascii="Book Antiqua" w:hAnsi="Book Antiqua" w:cs="Times New Roman"/>
                <w:sz w:val="24"/>
                <w:szCs w:val="24"/>
                <w:vertAlign w:val="superscript"/>
                <w:lang w:eastAsia="zh-CN"/>
              </w:rPr>
              <w:t>140</w:t>
            </w:r>
            <w:r w:rsidR="00666F86" w:rsidRPr="002732A2">
              <w:rPr>
                <w:rFonts w:ascii="Book Antiqua" w:hAnsi="Book Antiqua" w:cs="Times New Roman"/>
                <w:sz w:val="24"/>
                <w:szCs w:val="24"/>
                <w:vertAlign w:val="superscript"/>
              </w:rPr>
              <w:t>]</w:t>
            </w:r>
            <w:r w:rsidRPr="002732A2">
              <w:rPr>
                <w:rFonts w:ascii="Book Antiqua" w:hAnsi="Book Antiqua" w:cs="Garamond-Book"/>
                <w:sz w:val="24"/>
                <w:szCs w:val="24"/>
              </w:rPr>
              <w:t>,</w:t>
            </w:r>
            <w:r w:rsidR="00666F86" w:rsidRPr="002732A2">
              <w:rPr>
                <w:rFonts w:ascii="Book Antiqua" w:hAnsi="Book Antiqua" w:cs="Garamond-Book" w:hint="eastAsia"/>
                <w:sz w:val="24"/>
                <w:szCs w:val="24"/>
                <w:lang w:eastAsia="zh-CN"/>
              </w:rPr>
              <w:t xml:space="preserve"> </w:t>
            </w:r>
            <w:r w:rsidRPr="002732A2">
              <w:rPr>
                <w:rFonts w:ascii="Book Antiqua" w:hAnsi="Book Antiqua" w:cs="Garamond-Book"/>
                <w:sz w:val="24"/>
                <w:szCs w:val="24"/>
              </w:rPr>
              <w:t>2012;</w:t>
            </w:r>
            <w:r w:rsidRPr="002732A2">
              <w:rPr>
                <w:rFonts w:ascii="Book Antiqua" w:hAnsi="Book Antiqua" w:cs="Times New Roman"/>
                <w:sz w:val="24"/>
                <w:szCs w:val="24"/>
              </w:rPr>
              <w:t xml:space="preserve"> Sharma </w:t>
            </w:r>
            <w:r w:rsidRPr="002732A2">
              <w:rPr>
                <w:rFonts w:ascii="Book Antiqua" w:hAnsi="Book Antiqua" w:cs="Times New Roman"/>
                <w:i/>
                <w:sz w:val="24"/>
                <w:szCs w:val="24"/>
              </w:rPr>
              <w:t>et al</w:t>
            </w:r>
            <w:r w:rsidR="00666F86" w:rsidRPr="002732A2">
              <w:rPr>
                <w:rFonts w:ascii="Book Antiqua" w:hAnsi="Book Antiqua" w:cs="Times New Roman"/>
                <w:sz w:val="24"/>
                <w:szCs w:val="24"/>
                <w:vertAlign w:val="superscript"/>
              </w:rPr>
              <w:t>[</w:t>
            </w:r>
            <w:r w:rsidR="00666F86" w:rsidRPr="002732A2">
              <w:rPr>
                <w:rFonts w:ascii="Book Antiqua" w:hAnsi="Book Antiqua" w:cs="Times New Roman" w:hint="eastAsia"/>
                <w:sz w:val="24"/>
                <w:szCs w:val="24"/>
                <w:vertAlign w:val="superscript"/>
                <w:lang w:eastAsia="zh-CN"/>
              </w:rPr>
              <w:t>94</w:t>
            </w:r>
            <w:r w:rsidR="00666F86" w:rsidRPr="002732A2">
              <w:rPr>
                <w:rFonts w:ascii="Book Antiqua" w:hAnsi="Book Antiqua" w:cs="Times New Roman"/>
                <w:sz w:val="24"/>
                <w:szCs w:val="24"/>
                <w:vertAlign w:val="superscript"/>
              </w:rPr>
              <w:t>]</w:t>
            </w:r>
            <w:r w:rsidRPr="002732A2">
              <w:rPr>
                <w:rFonts w:ascii="Book Antiqua" w:hAnsi="Book Antiqua" w:cs="Times New Roman"/>
                <w:sz w:val="24"/>
                <w:szCs w:val="24"/>
              </w:rPr>
              <w:t>, 2012;</w:t>
            </w:r>
            <w:r w:rsidR="0078468A" w:rsidRPr="002732A2">
              <w:rPr>
                <w:rFonts w:ascii="Book Antiqua" w:hAnsi="Book Antiqua" w:cs="Times New Roman"/>
                <w:sz w:val="24"/>
                <w:szCs w:val="24"/>
              </w:rPr>
              <w:t xml:space="preserve"> </w:t>
            </w:r>
            <w:r w:rsidRPr="002732A2">
              <w:rPr>
                <w:rFonts w:ascii="Book Antiqua" w:hAnsi="Book Antiqua" w:cs="Times New Roman"/>
                <w:sz w:val="24"/>
                <w:szCs w:val="24"/>
              </w:rPr>
              <w:t>Col</w:t>
            </w:r>
            <w:r w:rsidRPr="002732A2">
              <w:rPr>
                <w:rFonts w:ascii="Book Antiqua" w:hAnsi="Book Antiqua" w:cs="Times New Roman"/>
                <w:i/>
                <w:sz w:val="24"/>
                <w:szCs w:val="24"/>
              </w:rPr>
              <w:t xml:space="preserve"> et al</w:t>
            </w:r>
            <w:r w:rsidR="00666F86" w:rsidRPr="002732A2">
              <w:rPr>
                <w:rFonts w:ascii="Book Antiqua" w:hAnsi="Book Antiqua" w:cs="Times New Roman"/>
                <w:sz w:val="24"/>
                <w:szCs w:val="24"/>
                <w:vertAlign w:val="superscript"/>
              </w:rPr>
              <w:t>[</w:t>
            </w:r>
            <w:r w:rsidR="00666F86" w:rsidRPr="002732A2">
              <w:rPr>
                <w:rFonts w:ascii="Book Antiqua" w:hAnsi="Book Antiqua" w:cs="Times New Roman"/>
                <w:sz w:val="24"/>
                <w:szCs w:val="24"/>
                <w:vertAlign w:val="superscript"/>
                <w:lang w:eastAsia="zh-CN"/>
              </w:rPr>
              <w:t>141</w:t>
            </w:r>
            <w:r w:rsidR="00666F86"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2014 </w:t>
            </w:r>
          </w:p>
        </w:tc>
        <w:tc>
          <w:tcPr>
            <w:tcW w:w="3827" w:type="dxa"/>
          </w:tcPr>
          <w:p w:rsidR="00DC1BAC" w:rsidRPr="002732A2" w:rsidRDefault="00927ECE"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2009a;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2011b</w:t>
            </w:r>
          </w:p>
        </w:tc>
        <w:tc>
          <w:tcPr>
            <w:tcW w:w="1843" w:type="dxa"/>
          </w:tcPr>
          <w:p w:rsidR="00DC1BAC" w:rsidRPr="002732A2" w:rsidRDefault="00DC1BAC" w:rsidP="00B20558">
            <w:pPr>
              <w:spacing w:line="360" w:lineRule="auto"/>
              <w:jc w:val="both"/>
              <w:rPr>
                <w:rFonts w:ascii="Book Antiqua" w:hAnsi="Book Antiqua" w:cs="Times New Roman"/>
                <w:sz w:val="24"/>
                <w:szCs w:val="24"/>
                <w:lang w:val="en-US"/>
              </w:rPr>
            </w:pPr>
          </w:p>
        </w:tc>
      </w:tr>
    </w:tbl>
    <w:p w:rsidR="00DC1BAC" w:rsidRPr="002732A2" w:rsidRDefault="00DC1BAC" w:rsidP="00B20558">
      <w:pPr>
        <w:spacing w:after="0" w:line="360" w:lineRule="auto"/>
        <w:jc w:val="both"/>
        <w:rPr>
          <w:rFonts w:ascii="Book Antiqua" w:hAnsi="Book Antiqua" w:cs="Times New Roman"/>
          <w:sz w:val="24"/>
          <w:szCs w:val="24"/>
          <w:lang w:eastAsia="zh-CN"/>
        </w:rPr>
      </w:pPr>
      <w:r w:rsidRPr="002732A2">
        <w:rPr>
          <w:rFonts w:ascii="Book Antiqua" w:hAnsi="Book Antiqua" w:cs="Times New Roman"/>
          <w:sz w:val="24"/>
          <w:szCs w:val="24"/>
        </w:rPr>
        <w:t>BD</w:t>
      </w:r>
      <w:r w:rsidR="00D41906" w:rsidRPr="002732A2">
        <w:rPr>
          <w:rFonts w:ascii="Book Antiqua" w:hAnsi="Book Antiqua" w:cs="Times New Roman" w:hint="eastAsia"/>
          <w:sz w:val="24"/>
          <w:szCs w:val="24"/>
          <w:lang w:eastAsia="zh-CN"/>
        </w:rPr>
        <w:t xml:space="preserve">: </w:t>
      </w:r>
      <w:r w:rsidR="00D41906" w:rsidRPr="002732A2">
        <w:rPr>
          <w:rFonts w:ascii="Book Antiqua" w:hAnsi="Book Antiqua" w:cs="Times New Roman"/>
          <w:sz w:val="24"/>
          <w:szCs w:val="24"/>
        </w:rPr>
        <w:t xml:space="preserve">Bipolar </w:t>
      </w:r>
      <w:r w:rsidR="00F760CD" w:rsidRPr="002732A2">
        <w:rPr>
          <w:rFonts w:ascii="Book Antiqua" w:hAnsi="Book Antiqua" w:cs="Times New Roman"/>
          <w:sz w:val="24"/>
          <w:szCs w:val="24"/>
        </w:rPr>
        <w:t>disorder</w:t>
      </w:r>
      <w:r w:rsidR="00D41906" w:rsidRPr="002732A2">
        <w:rPr>
          <w:rFonts w:ascii="Book Antiqua" w:hAnsi="Book Antiqua" w:cs="Times New Roman" w:hint="eastAsia"/>
          <w:sz w:val="24"/>
          <w:szCs w:val="24"/>
          <w:lang w:eastAsia="zh-CN"/>
        </w:rPr>
        <w:t>.</w:t>
      </w:r>
    </w:p>
    <w:p w:rsidR="005C0660" w:rsidRPr="002732A2" w:rsidRDefault="005C0660" w:rsidP="00B20558">
      <w:pPr>
        <w:spacing w:after="0" w:line="360" w:lineRule="auto"/>
        <w:jc w:val="both"/>
        <w:rPr>
          <w:rFonts w:ascii="Book Antiqua" w:hAnsi="Book Antiqua" w:cs="Times New Roman"/>
          <w:sz w:val="24"/>
          <w:szCs w:val="24"/>
          <w:lang w:eastAsia="zh-CN"/>
        </w:rPr>
      </w:pPr>
    </w:p>
    <w:p w:rsidR="005C0660" w:rsidRPr="002732A2" w:rsidRDefault="005C0660">
      <w:pPr>
        <w:rPr>
          <w:rFonts w:ascii="Book Antiqua" w:hAnsi="Book Antiqua" w:cs="Times New Roman"/>
          <w:b/>
          <w:sz w:val="24"/>
          <w:szCs w:val="24"/>
        </w:rPr>
      </w:pPr>
      <w:r w:rsidRPr="002732A2">
        <w:rPr>
          <w:rFonts w:ascii="Book Antiqua" w:hAnsi="Book Antiqua" w:cs="Times New Roman"/>
          <w:b/>
          <w:sz w:val="24"/>
          <w:szCs w:val="24"/>
        </w:rPr>
        <w:br w:type="page"/>
      </w:r>
    </w:p>
    <w:p w:rsidR="009F2031" w:rsidRPr="002732A2" w:rsidRDefault="005C0660" w:rsidP="00B20558">
      <w:pPr>
        <w:spacing w:after="0" w:line="360" w:lineRule="auto"/>
        <w:jc w:val="both"/>
        <w:rPr>
          <w:rFonts w:ascii="Book Antiqua" w:hAnsi="Book Antiqua" w:cs="Times New Roman"/>
          <w:b/>
          <w:sz w:val="24"/>
          <w:szCs w:val="24"/>
        </w:rPr>
      </w:pPr>
      <w:r w:rsidRPr="002732A2">
        <w:rPr>
          <w:rFonts w:ascii="Book Antiqua" w:hAnsi="Book Antiqua" w:cs="Times New Roman"/>
          <w:b/>
          <w:sz w:val="24"/>
          <w:szCs w:val="24"/>
        </w:rPr>
        <w:lastRenderedPageBreak/>
        <w:t>Table 6</w:t>
      </w:r>
      <w:r w:rsidR="009F2031" w:rsidRPr="002732A2">
        <w:rPr>
          <w:rFonts w:ascii="Book Antiqua" w:hAnsi="Book Antiqua" w:cs="Times New Roman"/>
          <w:b/>
          <w:sz w:val="24"/>
          <w:szCs w:val="24"/>
        </w:rPr>
        <w:t xml:space="preserve"> Studies of clinical correlates of medication non-adherence in </w:t>
      </w:r>
      <w:r w:rsidRPr="002732A2">
        <w:rPr>
          <w:rFonts w:ascii="Book Antiqua" w:hAnsi="Book Antiqua" w:cs="Times New Roman"/>
          <w:b/>
          <w:sz w:val="24"/>
          <w:szCs w:val="24"/>
        </w:rPr>
        <w:t>bipolar disorder</w:t>
      </w:r>
    </w:p>
    <w:tbl>
      <w:tblPr>
        <w:tblStyle w:val="TableGrid"/>
        <w:tblW w:w="11340" w:type="dxa"/>
        <w:tblInd w:w="-1026" w:type="dxa"/>
        <w:tblLook w:val="04A0" w:firstRow="1" w:lastRow="0" w:firstColumn="1" w:lastColumn="0" w:noHBand="0" w:noVBand="1"/>
      </w:tblPr>
      <w:tblGrid>
        <w:gridCol w:w="2268"/>
        <w:gridCol w:w="3445"/>
        <w:gridCol w:w="3584"/>
        <w:gridCol w:w="2043"/>
      </w:tblGrid>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b/>
                <w:sz w:val="24"/>
                <w:szCs w:val="24"/>
                <w:lang w:val="en-US"/>
              </w:rPr>
            </w:pPr>
            <w:r w:rsidRPr="002732A2">
              <w:rPr>
                <w:rFonts w:ascii="Book Antiqua" w:hAnsi="Book Antiqua" w:cs="Times New Roman"/>
                <w:b/>
                <w:sz w:val="24"/>
                <w:szCs w:val="24"/>
              </w:rPr>
              <w:t xml:space="preserve">Clinical </w:t>
            </w:r>
            <w:r w:rsidRPr="002732A2">
              <w:rPr>
                <w:rFonts w:ascii="Book Antiqua" w:hAnsi="Book Antiqua" w:cs="Times New Roman"/>
                <w:b/>
                <w:sz w:val="24"/>
                <w:szCs w:val="24"/>
                <w:lang w:val="en-US"/>
              </w:rPr>
              <w:t xml:space="preserve">correlates </w:t>
            </w:r>
          </w:p>
        </w:tc>
        <w:tc>
          <w:tcPr>
            <w:tcW w:w="3445" w:type="dxa"/>
          </w:tcPr>
          <w:p w:rsidR="009F2031" w:rsidRPr="002732A2" w:rsidRDefault="009F2031" w:rsidP="00B20558">
            <w:pPr>
              <w:spacing w:line="360" w:lineRule="auto"/>
              <w:jc w:val="both"/>
              <w:rPr>
                <w:rFonts w:ascii="Book Antiqua" w:hAnsi="Book Antiqua" w:cs="Times New Roman"/>
                <w:b/>
                <w:sz w:val="24"/>
                <w:szCs w:val="24"/>
                <w:lang w:val="en-US"/>
              </w:rPr>
            </w:pPr>
            <w:r w:rsidRPr="002732A2">
              <w:rPr>
                <w:rFonts w:ascii="Book Antiqua" w:hAnsi="Book Antiqua" w:cs="Times New Roman"/>
                <w:b/>
                <w:sz w:val="24"/>
                <w:szCs w:val="24"/>
                <w:lang w:val="en-US"/>
              </w:rPr>
              <w:t>Studies with positive associations</w:t>
            </w:r>
          </w:p>
        </w:tc>
        <w:tc>
          <w:tcPr>
            <w:tcW w:w="3584" w:type="dxa"/>
          </w:tcPr>
          <w:p w:rsidR="009F2031" w:rsidRPr="002732A2" w:rsidRDefault="009F2031" w:rsidP="00B20558">
            <w:pPr>
              <w:spacing w:line="360" w:lineRule="auto"/>
              <w:jc w:val="both"/>
              <w:rPr>
                <w:rFonts w:ascii="Book Antiqua" w:hAnsi="Book Antiqua" w:cs="Times New Roman"/>
                <w:b/>
                <w:sz w:val="24"/>
                <w:szCs w:val="24"/>
                <w:lang w:val="en-US"/>
              </w:rPr>
            </w:pPr>
            <w:r w:rsidRPr="002732A2">
              <w:rPr>
                <w:rFonts w:ascii="Book Antiqua" w:hAnsi="Book Antiqua" w:cs="Times New Roman"/>
                <w:b/>
                <w:sz w:val="24"/>
                <w:szCs w:val="24"/>
                <w:lang w:val="en-US"/>
              </w:rPr>
              <w:t>Studies without positive associations</w:t>
            </w:r>
          </w:p>
        </w:tc>
        <w:tc>
          <w:tcPr>
            <w:tcW w:w="2043" w:type="dxa"/>
          </w:tcPr>
          <w:p w:rsidR="009F2031" w:rsidRPr="002732A2" w:rsidRDefault="009F2031" w:rsidP="00B20558">
            <w:pPr>
              <w:spacing w:line="360" w:lineRule="auto"/>
              <w:jc w:val="both"/>
              <w:rPr>
                <w:rFonts w:ascii="Book Antiqua" w:hAnsi="Book Antiqua" w:cs="Times New Roman"/>
                <w:b/>
                <w:sz w:val="24"/>
                <w:szCs w:val="24"/>
                <w:lang w:val="en-US"/>
              </w:rPr>
            </w:pPr>
            <w:r w:rsidRPr="002732A2">
              <w:rPr>
                <w:rFonts w:ascii="Book Antiqua" w:hAnsi="Book Antiqua" w:cs="Times New Roman"/>
                <w:b/>
                <w:sz w:val="24"/>
                <w:szCs w:val="24"/>
                <w:lang w:val="en-US"/>
              </w:rPr>
              <w:t>Others</w:t>
            </w: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Early age of onset</w:t>
            </w:r>
          </w:p>
        </w:tc>
        <w:tc>
          <w:tcPr>
            <w:tcW w:w="3445" w:type="dxa"/>
          </w:tcPr>
          <w:p w:rsidR="009F2031" w:rsidRPr="002732A2" w:rsidRDefault="006B50B2" w:rsidP="0077340D">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Aagaard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1988; Maarbjerg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1988;</w:t>
            </w:r>
            <w:r w:rsidR="00472ADC" w:rsidRPr="002732A2">
              <w:rPr>
                <w:rFonts w:ascii="Book Antiqua" w:hAnsi="Book Antiqua" w:cs="Times New Roman"/>
                <w:sz w:val="24"/>
                <w:szCs w:val="24"/>
              </w:rPr>
              <w:t xml:space="preserve"> </w:t>
            </w:r>
            <w:r w:rsidR="0077340D" w:rsidRPr="002732A2">
              <w:rPr>
                <w:rFonts w:ascii="Book Antiqua" w:hAnsi="Book Antiqua" w:cs="Times New Roman"/>
                <w:sz w:val="24"/>
                <w:szCs w:val="24"/>
              </w:rPr>
              <w:t xml:space="preserve">Drotar </w:t>
            </w:r>
            <w:r w:rsidR="0077340D" w:rsidRPr="002732A2">
              <w:rPr>
                <w:rFonts w:ascii="Book Antiqua" w:hAnsi="Book Antiqua" w:cs="Times New Roman"/>
                <w:i/>
                <w:sz w:val="24"/>
                <w:szCs w:val="24"/>
              </w:rPr>
              <w:t>et al</w:t>
            </w:r>
            <w:r w:rsidR="0077340D" w:rsidRPr="002732A2">
              <w:rPr>
                <w:rFonts w:ascii="Book Antiqua" w:hAnsi="Book Antiqua" w:cs="Times New Roman"/>
                <w:sz w:val="24"/>
                <w:szCs w:val="24"/>
                <w:vertAlign w:val="superscript"/>
              </w:rPr>
              <w:t>[</w:t>
            </w:r>
            <w:r w:rsidR="0077340D" w:rsidRPr="002732A2">
              <w:rPr>
                <w:rFonts w:ascii="Book Antiqua" w:hAnsi="Book Antiqua" w:cs="Times New Roman" w:hint="eastAsia"/>
                <w:sz w:val="24"/>
                <w:szCs w:val="24"/>
                <w:vertAlign w:val="superscript"/>
                <w:lang w:eastAsia="zh-CN"/>
              </w:rPr>
              <w:t>13</w:t>
            </w:r>
            <w:r w:rsidR="0077340D" w:rsidRPr="002732A2">
              <w:rPr>
                <w:rFonts w:ascii="Book Antiqua" w:hAnsi="Book Antiqua" w:cs="Times New Roman"/>
                <w:sz w:val="24"/>
                <w:szCs w:val="24"/>
                <w:vertAlign w:val="superscript"/>
                <w:lang w:eastAsia="zh-CN"/>
              </w:rPr>
              <w:t>3</w:t>
            </w:r>
            <w:r w:rsidR="0077340D" w:rsidRPr="002732A2">
              <w:rPr>
                <w:rFonts w:ascii="Book Antiqua" w:hAnsi="Book Antiqua" w:cs="Times New Roman"/>
                <w:sz w:val="24"/>
                <w:szCs w:val="24"/>
                <w:vertAlign w:val="superscript"/>
              </w:rPr>
              <w:t>]</w:t>
            </w:r>
            <w:r w:rsidR="0077340D" w:rsidRPr="002732A2">
              <w:rPr>
                <w:rFonts w:ascii="Book Antiqua" w:hAnsi="Book Antiqua" w:cs="Times New Roman"/>
                <w:sz w:val="24"/>
                <w:szCs w:val="24"/>
              </w:rPr>
              <w:t>,</w:t>
            </w:r>
            <w:r w:rsidR="002753F7" w:rsidRPr="002732A2">
              <w:rPr>
                <w:rFonts w:ascii="Book Antiqua" w:hAnsi="Book Antiqua" w:cs="Times New Roman" w:hint="eastAsia"/>
                <w:sz w:val="24"/>
                <w:szCs w:val="24"/>
                <w:lang w:eastAsia="zh-CN"/>
              </w:rPr>
              <w:t xml:space="preserve"> </w:t>
            </w:r>
            <w:r w:rsidR="0077340D" w:rsidRPr="002732A2">
              <w:rPr>
                <w:rFonts w:ascii="Book Antiqua" w:hAnsi="Book Antiqua" w:cs="Times New Roman"/>
                <w:sz w:val="24"/>
                <w:szCs w:val="24"/>
              </w:rPr>
              <w:t xml:space="preserve">2007 Perlis </w:t>
            </w:r>
            <w:r w:rsidR="0077340D" w:rsidRPr="002732A2">
              <w:rPr>
                <w:rFonts w:ascii="Book Antiqua" w:hAnsi="Book Antiqua" w:cs="Times New Roman"/>
                <w:i/>
                <w:sz w:val="24"/>
                <w:szCs w:val="24"/>
              </w:rPr>
              <w:t>et al</w:t>
            </w:r>
            <w:r w:rsidR="0077340D" w:rsidRPr="002732A2">
              <w:rPr>
                <w:rFonts w:ascii="Book Antiqua" w:hAnsi="Book Antiqua" w:cs="Times New Roman"/>
                <w:sz w:val="24"/>
                <w:szCs w:val="24"/>
                <w:vertAlign w:val="superscript"/>
              </w:rPr>
              <w:t>[</w:t>
            </w:r>
            <w:r w:rsidR="0077340D" w:rsidRPr="002732A2">
              <w:rPr>
                <w:rFonts w:ascii="Book Antiqua" w:hAnsi="Book Antiqua" w:cs="Times New Roman" w:hint="eastAsia"/>
                <w:sz w:val="24"/>
                <w:szCs w:val="24"/>
                <w:vertAlign w:val="superscript"/>
                <w:lang w:eastAsia="zh-CN"/>
              </w:rPr>
              <w:t>82</w:t>
            </w:r>
            <w:r w:rsidR="0077340D" w:rsidRPr="002732A2">
              <w:rPr>
                <w:rFonts w:ascii="Book Antiqua" w:hAnsi="Book Antiqua" w:cs="Times New Roman"/>
                <w:sz w:val="24"/>
                <w:szCs w:val="24"/>
                <w:vertAlign w:val="superscript"/>
              </w:rPr>
              <w:t>]</w:t>
            </w:r>
            <w:r w:rsidR="0077340D" w:rsidRPr="002732A2">
              <w:rPr>
                <w:rFonts w:ascii="Book Antiqua" w:hAnsi="Book Antiqua" w:cs="Times New Roman"/>
                <w:sz w:val="24"/>
                <w:szCs w:val="24"/>
              </w:rPr>
              <w:t>,</w:t>
            </w:r>
            <w:r w:rsidR="002753F7" w:rsidRPr="002732A2">
              <w:rPr>
                <w:rFonts w:ascii="Book Antiqua" w:hAnsi="Book Antiqua" w:cs="Times New Roman" w:hint="eastAsia"/>
                <w:sz w:val="24"/>
                <w:szCs w:val="24"/>
                <w:lang w:eastAsia="zh-CN"/>
              </w:rPr>
              <w:t xml:space="preserve"> </w:t>
            </w:r>
            <w:r w:rsidR="0077340D" w:rsidRPr="002732A2">
              <w:rPr>
                <w:rFonts w:ascii="Book Antiqua" w:hAnsi="Book Antiqua" w:cs="Times New Roman"/>
                <w:sz w:val="24"/>
                <w:szCs w:val="24"/>
              </w:rPr>
              <w:t xml:space="preserve">2010; Barraco </w:t>
            </w:r>
            <w:r w:rsidR="0077340D" w:rsidRPr="002732A2">
              <w:rPr>
                <w:rFonts w:ascii="Book Antiqua" w:hAnsi="Book Antiqua" w:cs="Times New Roman"/>
                <w:i/>
                <w:sz w:val="24"/>
                <w:szCs w:val="24"/>
              </w:rPr>
              <w:t>et al</w:t>
            </w:r>
            <w:r w:rsidR="0077340D" w:rsidRPr="002732A2">
              <w:rPr>
                <w:rFonts w:ascii="Book Antiqua" w:hAnsi="Book Antiqua" w:cs="Times New Roman"/>
                <w:sz w:val="24"/>
                <w:szCs w:val="24"/>
                <w:vertAlign w:val="superscript"/>
              </w:rPr>
              <w:t>[</w:t>
            </w:r>
            <w:r w:rsidR="0077340D" w:rsidRPr="002732A2">
              <w:rPr>
                <w:rFonts w:ascii="Book Antiqua" w:hAnsi="Book Antiqua" w:cs="Times New Roman" w:hint="eastAsia"/>
                <w:sz w:val="24"/>
                <w:szCs w:val="24"/>
                <w:vertAlign w:val="superscript"/>
                <w:lang w:eastAsia="zh-CN"/>
              </w:rPr>
              <w:t>88</w:t>
            </w:r>
            <w:r w:rsidR="0077340D" w:rsidRPr="002732A2">
              <w:rPr>
                <w:rFonts w:ascii="Book Antiqua" w:hAnsi="Book Antiqua" w:cs="Times New Roman"/>
                <w:sz w:val="24"/>
                <w:szCs w:val="24"/>
                <w:vertAlign w:val="superscript"/>
              </w:rPr>
              <w:t>]</w:t>
            </w:r>
            <w:r w:rsidR="0077340D" w:rsidRPr="002732A2">
              <w:rPr>
                <w:rFonts w:ascii="Book Antiqua" w:hAnsi="Book Antiqua" w:cs="Times New Roman"/>
                <w:sz w:val="24"/>
                <w:szCs w:val="24"/>
              </w:rPr>
              <w:t>, 2012</w:t>
            </w:r>
          </w:p>
        </w:tc>
        <w:tc>
          <w:tcPr>
            <w:tcW w:w="3584" w:type="dxa"/>
          </w:tcPr>
          <w:p w:rsidR="009F2031" w:rsidRPr="002732A2" w:rsidRDefault="00517504"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 xml:space="preserve">Colom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2000; Scott </w:t>
            </w:r>
            <w:r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Pope</w:t>
            </w:r>
            <w:r w:rsidRPr="002732A2">
              <w:rPr>
                <w:rFonts w:ascii="Book Antiqua" w:hAnsi="Book Antiqua" w:cs="Times New Roman"/>
                <w:sz w:val="24"/>
                <w:szCs w:val="24"/>
                <w:vertAlign w:val="superscript"/>
              </w:rPr>
              <w:t>[127]</w:t>
            </w:r>
            <w:r w:rsidRPr="002732A2">
              <w:rPr>
                <w:rFonts w:ascii="Book Antiqua" w:hAnsi="Book Antiqua" w:cs="Times New Roman"/>
                <w:sz w:val="24"/>
                <w:szCs w:val="24"/>
              </w:rPr>
              <w:t>, 2002a</w:t>
            </w:r>
            <w:r w:rsidR="009F2031"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59</w:t>
            </w:r>
            <w:r w:rsidRPr="002732A2">
              <w:rPr>
                <w:rFonts w:ascii="Book Antiqua" w:hAnsi="Book Antiqua" w:cs="Times New Roman"/>
                <w:sz w:val="24"/>
                <w:szCs w:val="24"/>
                <w:vertAlign w:val="superscript"/>
              </w:rPr>
              <w:t>]</w:t>
            </w:r>
            <w:r w:rsidR="002753F7"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2753F7" w:rsidRPr="002732A2">
              <w:rPr>
                <w:rFonts w:ascii="Book Antiqua" w:hAnsi="Book Antiqua" w:cs="Times New Roman"/>
                <w:sz w:val="24"/>
                <w:szCs w:val="24"/>
              </w:rPr>
              <w:t>2006</w:t>
            </w:r>
            <w:r w:rsidRPr="002732A2">
              <w:rPr>
                <w:rFonts w:ascii="Book Antiqua" w:hAnsi="Book Antiqua" w:cs="Times New Roman"/>
                <w:sz w:val="24"/>
                <w:szCs w:val="24"/>
              </w:rPr>
              <w:t>a;</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Gonzalez-Pinto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2006;</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Gonzalez-Pinto</w:t>
            </w:r>
            <w:r w:rsidR="00472ADC" w:rsidRPr="002732A2">
              <w:rPr>
                <w:rFonts w:ascii="Book Antiqua" w:hAnsi="Book Antiqua" w:cs="Times New Roman"/>
                <w:sz w:val="24"/>
                <w:szCs w:val="24"/>
              </w:rPr>
              <w:t xml:space="preserve">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2753F7"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2010; Murru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2012</w:t>
            </w:r>
            <w:r w:rsidR="009F2031" w:rsidRPr="002732A2">
              <w:rPr>
                <w:rFonts w:ascii="Book Antiqua" w:hAnsi="Book Antiqua" w:cs="Times New Roman"/>
                <w:sz w:val="24"/>
                <w:szCs w:val="24"/>
              </w:rPr>
              <w:t>;</w:t>
            </w:r>
            <w:r w:rsidRPr="002732A2">
              <w:rPr>
                <w:rFonts w:ascii="Book Antiqua" w:hAnsi="Book Antiqua" w:cs="Times New Roman"/>
                <w:sz w:val="24"/>
                <w:szCs w:val="24"/>
              </w:rPr>
              <w:t xml:space="preserve"> Levin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w:t>
            </w:r>
            <w:r w:rsidRPr="002732A2">
              <w:rPr>
                <w:rFonts w:ascii="Book Antiqua" w:hAnsi="Book Antiqua" w:cs="Times New Roman"/>
                <w:sz w:val="24"/>
                <w:szCs w:val="24"/>
                <w:vertAlign w:val="superscript"/>
                <w:lang w:eastAsia="zh-CN"/>
              </w:rPr>
              <w:t>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2015; Azadforouz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2016</w:t>
            </w:r>
          </w:p>
        </w:tc>
        <w:tc>
          <w:tcPr>
            <w:tcW w:w="2043" w:type="dxa"/>
          </w:tcPr>
          <w:p w:rsidR="009F2031" w:rsidRPr="002732A2" w:rsidRDefault="009F2031" w:rsidP="002753F7">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 xml:space="preserve">Later onset - </w:t>
            </w:r>
            <w:r w:rsidR="00517504" w:rsidRPr="002732A2">
              <w:rPr>
                <w:rFonts w:ascii="Book Antiqua" w:hAnsi="Book Antiqua" w:cs="Times New Roman"/>
                <w:sz w:val="24"/>
                <w:szCs w:val="24"/>
              </w:rPr>
              <w:t xml:space="preserve">Col </w:t>
            </w:r>
            <w:r w:rsidR="00517504" w:rsidRPr="002732A2">
              <w:rPr>
                <w:rFonts w:ascii="Book Antiqua" w:hAnsi="Book Antiqua" w:cs="Times New Roman"/>
                <w:i/>
                <w:sz w:val="24"/>
                <w:szCs w:val="24"/>
              </w:rPr>
              <w:t>et al</w:t>
            </w:r>
            <w:r w:rsidR="002753F7" w:rsidRPr="002732A2">
              <w:rPr>
                <w:rFonts w:ascii="Book Antiqua" w:hAnsi="Book Antiqua" w:cs="Times New Roman"/>
                <w:sz w:val="24"/>
                <w:szCs w:val="24"/>
                <w:vertAlign w:val="superscript"/>
              </w:rPr>
              <w:t>[</w:t>
            </w:r>
            <w:r w:rsidR="002753F7" w:rsidRPr="002732A2">
              <w:rPr>
                <w:rFonts w:ascii="Book Antiqua" w:hAnsi="Book Antiqua" w:cs="Times New Roman"/>
                <w:sz w:val="24"/>
                <w:szCs w:val="24"/>
                <w:vertAlign w:val="superscript"/>
                <w:lang w:eastAsia="zh-CN"/>
              </w:rPr>
              <w:t>141</w:t>
            </w:r>
            <w:r w:rsidR="002753F7" w:rsidRPr="002732A2">
              <w:rPr>
                <w:rFonts w:ascii="Book Antiqua" w:hAnsi="Book Antiqua" w:cs="Times New Roman"/>
                <w:sz w:val="24"/>
                <w:szCs w:val="24"/>
                <w:vertAlign w:val="superscript"/>
              </w:rPr>
              <w:t>]</w:t>
            </w:r>
            <w:r w:rsidR="00517504" w:rsidRPr="002732A2">
              <w:rPr>
                <w:rFonts w:ascii="Book Antiqua" w:hAnsi="Book Antiqua" w:cs="Times New Roman"/>
                <w:sz w:val="24"/>
                <w:szCs w:val="24"/>
              </w:rPr>
              <w:t xml:space="preserve">, 2014 Hajda </w:t>
            </w:r>
            <w:r w:rsidR="00517504" w:rsidRPr="002732A2">
              <w:rPr>
                <w:rFonts w:ascii="Book Antiqua" w:hAnsi="Book Antiqua" w:cs="Times New Roman"/>
                <w:i/>
                <w:sz w:val="24"/>
                <w:szCs w:val="24"/>
              </w:rPr>
              <w:t>et al</w:t>
            </w:r>
            <w:r w:rsidR="00517504" w:rsidRPr="002732A2">
              <w:rPr>
                <w:rFonts w:ascii="Book Antiqua" w:hAnsi="Book Antiqua" w:cs="Times New Roman"/>
                <w:sz w:val="24"/>
                <w:szCs w:val="24"/>
                <w:vertAlign w:val="superscript"/>
              </w:rPr>
              <w:t>[</w:t>
            </w:r>
            <w:r w:rsidR="00517504" w:rsidRPr="002732A2">
              <w:rPr>
                <w:rFonts w:ascii="Book Antiqua" w:hAnsi="Book Antiqua" w:cs="Times New Roman" w:hint="eastAsia"/>
                <w:sz w:val="24"/>
                <w:szCs w:val="24"/>
                <w:vertAlign w:val="superscript"/>
                <w:lang w:eastAsia="zh-CN"/>
              </w:rPr>
              <w:t>104</w:t>
            </w:r>
            <w:r w:rsidR="00517504" w:rsidRPr="002732A2">
              <w:rPr>
                <w:rFonts w:ascii="Book Antiqua" w:hAnsi="Book Antiqua" w:cs="Times New Roman"/>
                <w:sz w:val="24"/>
                <w:szCs w:val="24"/>
                <w:vertAlign w:val="superscript"/>
              </w:rPr>
              <w:t>]</w:t>
            </w:r>
            <w:r w:rsidR="00517504"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517504" w:rsidRPr="002732A2">
              <w:rPr>
                <w:rFonts w:ascii="Book Antiqua" w:hAnsi="Book Antiqua" w:cs="Times New Roman"/>
                <w:sz w:val="24"/>
                <w:szCs w:val="24"/>
              </w:rPr>
              <w:t>2015</w:t>
            </w: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Short durations of illness</w:t>
            </w:r>
          </w:p>
        </w:tc>
        <w:tc>
          <w:tcPr>
            <w:tcW w:w="3445" w:type="dxa"/>
          </w:tcPr>
          <w:p w:rsidR="009F2031" w:rsidRPr="002732A2" w:rsidRDefault="00517504"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Aagaard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1988; Maarbjerg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1988;</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Gonzalez-Pinto</w:t>
            </w:r>
            <w:r w:rsidR="00472ADC" w:rsidRPr="002732A2">
              <w:rPr>
                <w:rFonts w:ascii="Book Antiqua" w:hAnsi="Book Antiqua" w:cs="Times New Roman"/>
                <w:sz w:val="24"/>
                <w:szCs w:val="24"/>
              </w:rPr>
              <w:t xml:space="preserve">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EF2BAA"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2010; Belzeaux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2013; </w:t>
            </w:r>
            <w:r w:rsidR="00D243EA" w:rsidRPr="002732A2">
              <w:rPr>
                <w:rFonts w:ascii="Book Antiqua" w:hAnsi="Book Antiqua" w:cs="Times New Roman"/>
                <w:sz w:val="24"/>
                <w:szCs w:val="24"/>
              </w:rPr>
              <w:t xml:space="preserve">Azadforouz </w:t>
            </w:r>
            <w:r w:rsidR="00D243EA" w:rsidRPr="002732A2">
              <w:rPr>
                <w:rFonts w:ascii="Book Antiqua" w:hAnsi="Book Antiqua" w:cs="Times New Roman"/>
                <w:i/>
                <w:sz w:val="24"/>
                <w:szCs w:val="24"/>
              </w:rPr>
              <w:t>et al</w:t>
            </w:r>
            <w:r w:rsidR="00D243EA" w:rsidRPr="002732A2">
              <w:rPr>
                <w:rFonts w:ascii="Book Antiqua" w:hAnsi="Book Antiqua" w:cs="Times New Roman"/>
                <w:sz w:val="24"/>
                <w:szCs w:val="24"/>
                <w:vertAlign w:val="superscript"/>
              </w:rPr>
              <w:t>[</w:t>
            </w:r>
            <w:r w:rsidR="00D243EA" w:rsidRPr="002732A2">
              <w:rPr>
                <w:rFonts w:ascii="Book Antiqua" w:hAnsi="Book Antiqua" w:cs="Times New Roman" w:hint="eastAsia"/>
                <w:sz w:val="24"/>
                <w:szCs w:val="24"/>
                <w:vertAlign w:val="superscript"/>
                <w:lang w:eastAsia="zh-CN"/>
              </w:rPr>
              <w:t>108</w:t>
            </w:r>
            <w:r w:rsidR="00D243EA" w:rsidRPr="002732A2">
              <w:rPr>
                <w:rFonts w:ascii="Book Antiqua" w:hAnsi="Book Antiqua" w:cs="Times New Roman"/>
                <w:sz w:val="24"/>
                <w:szCs w:val="24"/>
                <w:vertAlign w:val="superscript"/>
              </w:rPr>
              <w:t>]</w:t>
            </w:r>
            <w:r w:rsidR="00D243EA"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D243EA" w:rsidRPr="002732A2">
              <w:rPr>
                <w:rFonts w:ascii="Book Antiqua" w:hAnsi="Book Antiqua" w:cs="Times New Roman"/>
                <w:sz w:val="24"/>
                <w:szCs w:val="24"/>
              </w:rPr>
              <w:t>2016</w:t>
            </w:r>
          </w:p>
        </w:tc>
        <w:tc>
          <w:tcPr>
            <w:tcW w:w="3584" w:type="dxa"/>
          </w:tcPr>
          <w:p w:rsidR="009F2031" w:rsidRPr="002732A2" w:rsidRDefault="00517504" w:rsidP="00EF2BAA">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 xml:space="preserve">Danion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1987; Aagaard </w:t>
            </w:r>
            <w:r w:rsidRPr="002732A2">
              <w:rPr>
                <w:rFonts w:ascii="Book Antiqua" w:hAnsi="Book Antiqua" w:cs="Times New Roman" w:hint="eastAsia"/>
                <w:sz w:val="24"/>
                <w:szCs w:val="24"/>
                <w:lang w:eastAsia="zh-CN"/>
              </w:rPr>
              <w:t>and</w:t>
            </w:r>
            <w:r w:rsidRPr="002732A2">
              <w:rPr>
                <w:rFonts w:ascii="Book Antiqua" w:hAnsi="Book Antiqua" w:cs="Times New Roman"/>
                <w:sz w:val="24"/>
                <w:szCs w:val="24"/>
                <w:lang w:eastAsia="zh-CN"/>
              </w:rPr>
              <w:t xml:space="preserve"> </w:t>
            </w:r>
            <w:r w:rsidRPr="002732A2">
              <w:rPr>
                <w:rFonts w:ascii="Book Antiqua" w:hAnsi="Book Antiqua" w:cs="Times New Roman"/>
                <w:sz w:val="24"/>
                <w:szCs w:val="24"/>
              </w:rPr>
              <w:t>Vestergaard</w:t>
            </w:r>
            <w:r w:rsidRPr="002732A2">
              <w:rPr>
                <w:rFonts w:ascii="Book Antiqua" w:hAnsi="Book Antiqua" w:cs="Times New Roman"/>
                <w:sz w:val="24"/>
                <w:szCs w:val="24"/>
                <w:vertAlign w:val="superscript"/>
              </w:rPr>
              <w:t>[118]</w:t>
            </w:r>
            <w:r w:rsidRPr="002732A2">
              <w:rPr>
                <w:rFonts w:ascii="Book Antiqua" w:hAnsi="Book Antiqua" w:cs="Times New Roman"/>
                <w:sz w:val="24"/>
                <w:szCs w:val="24"/>
              </w:rPr>
              <w:t>,</w:t>
            </w:r>
            <w:r w:rsidRPr="002732A2">
              <w:rPr>
                <w:rFonts w:ascii="Book Antiqua" w:hAnsi="Book Antiqua" w:cs="Times New Roman"/>
                <w:sz w:val="24"/>
                <w:szCs w:val="24"/>
                <w:vertAlign w:val="superscript"/>
              </w:rPr>
              <w:t xml:space="preserve"> </w:t>
            </w:r>
            <w:r w:rsidRPr="002732A2">
              <w:rPr>
                <w:rFonts w:ascii="Book Antiqua" w:hAnsi="Book Antiqua" w:cs="Times New Roman"/>
                <w:sz w:val="24"/>
                <w:szCs w:val="24"/>
              </w:rPr>
              <w:t xml:space="preserve">1990; Schuman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123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EF2BAA"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1999; Colom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2000; </w:t>
            </w:r>
            <w:r w:rsidR="0062139C" w:rsidRPr="002732A2">
              <w:rPr>
                <w:rFonts w:ascii="Book Antiqua" w:hAnsi="Book Antiqua" w:cs="Times New Roman"/>
                <w:sz w:val="24"/>
                <w:szCs w:val="24"/>
              </w:rPr>
              <w:t xml:space="preserve">Licht </w:t>
            </w:r>
            <w:r w:rsidR="0062139C" w:rsidRPr="002732A2">
              <w:rPr>
                <w:rFonts w:ascii="Book Antiqua" w:hAnsi="Book Antiqua" w:cs="Times New Roman"/>
                <w:i/>
                <w:sz w:val="24"/>
                <w:szCs w:val="24"/>
              </w:rPr>
              <w:t>et al</w:t>
            </w:r>
            <w:r w:rsidR="0062139C" w:rsidRPr="002732A2">
              <w:rPr>
                <w:rFonts w:ascii="Book Antiqua" w:hAnsi="Book Antiqua" w:cs="Times New Roman"/>
                <w:sz w:val="24"/>
                <w:szCs w:val="24"/>
                <w:vertAlign w:val="superscript"/>
              </w:rPr>
              <w:t>[</w:t>
            </w:r>
            <w:r w:rsidR="0062139C" w:rsidRPr="002732A2">
              <w:rPr>
                <w:rFonts w:ascii="Book Antiqua" w:hAnsi="Book Antiqua" w:cs="Times New Roman" w:hint="eastAsia"/>
                <w:sz w:val="24"/>
                <w:szCs w:val="24"/>
                <w:vertAlign w:val="superscript"/>
                <w:lang w:eastAsia="zh-CN"/>
              </w:rPr>
              <w:t>125</w:t>
            </w:r>
            <w:r w:rsidR="0062139C" w:rsidRPr="002732A2">
              <w:rPr>
                <w:rFonts w:ascii="Book Antiqua" w:hAnsi="Book Antiqua" w:cs="Times New Roman"/>
                <w:sz w:val="24"/>
                <w:szCs w:val="24"/>
                <w:vertAlign w:val="superscript"/>
              </w:rPr>
              <w:t>]</w:t>
            </w:r>
            <w:r w:rsidR="0062139C" w:rsidRPr="002732A2">
              <w:rPr>
                <w:rFonts w:ascii="Book Antiqua" w:hAnsi="Book Antiqua" w:cs="Times New Roman"/>
                <w:sz w:val="24"/>
                <w:szCs w:val="24"/>
              </w:rPr>
              <w:t xml:space="preserve">, 2001; Scott </w:t>
            </w:r>
            <w:r w:rsidR="0062139C" w:rsidRPr="002732A2">
              <w:rPr>
                <w:rFonts w:ascii="Book Antiqua" w:hAnsi="Book Antiqua" w:cs="Times New Roman" w:hint="eastAsia"/>
                <w:sz w:val="24"/>
                <w:szCs w:val="24"/>
                <w:lang w:eastAsia="zh-CN"/>
              </w:rPr>
              <w:t>and</w:t>
            </w:r>
            <w:r w:rsidR="0062139C" w:rsidRPr="002732A2">
              <w:rPr>
                <w:rFonts w:ascii="Book Antiqua" w:hAnsi="Book Antiqua" w:cs="Times New Roman"/>
                <w:sz w:val="24"/>
                <w:szCs w:val="24"/>
              </w:rPr>
              <w:t xml:space="preserve"> Pope</w:t>
            </w:r>
            <w:r w:rsidR="0062139C" w:rsidRPr="002732A2">
              <w:rPr>
                <w:rFonts w:ascii="Book Antiqua" w:hAnsi="Book Antiqua" w:cs="Times New Roman"/>
                <w:sz w:val="24"/>
                <w:szCs w:val="24"/>
                <w:vertAlign w:val="superscript"/>
              </w:rPr>
              <w:t>[127]</w:t>
            </w:r>
            <w:r w:rsidR="0062139C" w:rsidRPr="002732A2">
              <w:rPr>
                <w:rFonts w:ascii="Book Antiqua" w:hAnsi="Book Antiqua" w:cs="Times New Roman"/>
                <w:sz w:val="24"/>
                <w:szCs w:val="24"/>
              </w:rPr>
              <w:t>, 2002a;</w:t>
            </w:r>
            <w:r w:rsidR="009F2031" w:rsidRPr="002732A2">
              <w:rPr>
                <w:rFonts w:ascii="Book Antiqua" w:hAnsi="Book Antiqua" w:cs="Times New Roman"/>
                <w:sz w:val="24"/>
                <w:szCs w:val="24"/>
              </w:rPr>
              <w:t xml:space="preserve"> </w:t>
            </w:r>
            <w:r w:rsidR="0062139C" w:rsidRPr="002732A2">
              <w:rPr>
                <w:rFonts w:ascii="Book Antiqua" w:hAnsi="Book Antiqua" w:cs="Times New Roman"/>
                <w:sz w:val="24"/>
                <w:szCs w:val="24"/>
              </w:rPr>
              <w:t xml:space="preserve">Jose </w:t>
            </w:r>
            <w:r w:rsidR="0062139C" w:rsidRPr="002732A2">
              <w:rPr>
                <w:rFonts w:ascii="Book Antiqua" w:hAnsi="Book Antiqua" w:cs="Times New Roman"/>
                <w:i/>
                <w:sz w:val="24"/>
                <w:szCs w:val="24"/>
              </w:rPr>
              <w:t>et al</w:t>
            </w:r>
            <w:r w:rsidR="00EF2BAA" w:rsidRPr="002732A2">
              <w:rPr>
                <w:rFonts w:ascii="Book Antiqua" w:hAnsi="Book Antiqua" w:cs="Times New Roman" w:hint="eastAsia"/>
                <w:sz w:val="24"/>
                <w:szCs w:val="24"/>
                <w:vertAlign w:val="superscript"/>
                <w:lang w:eastAsia="zh-CN"/>
              </w:rPr>
              <w:t>[1</w:t>
            </w:r>
            <w:r w:rsidR="00EF2BAA" w:rsidRPr="002732A2">
              <w:rPr>
                <w:rFonts w:ascii="Book Antiqua" w:hAnsi="Book Antiqua" w:cs="Times New Roman"/>
                <w:sz w:val="24"/>
                <w:szCs w:val="24"/>
                <w:vertAlign w:val="superscript"/>
                <w:lang w:eastAsia="zh-CN"/>
              </w:rPr>
              <w:t>61</w:t>
            </w:r>
            <w:r w:rsidR="00EF2BAA" w:rsidRPr="002732A2">
              <w:rPr>
                <w:rFonts w:ascii="Book Antiqua" w:hAnsi="Book Antiqua" w:cs="Times New Roman"/>
                <w:sz w:val="24"/>
                <w:szCs w:val="24"/>
                <w:vertAlign w:val="superscript"/>
              </w:rPr>
              <w:t>]</w:t>
            </w:r>
            <w:r w:rsidR="0062139C" w:rsidRPr="002732A2">
              <w:rPr>
                <w:rFonts w:ascii="Book Antiqua" w:hAnsi="Book Antiqua" w:cs="Times New Roman"/>
                <w:sz w:val="24"/>
                <w:szCs w:val="24"/>
              </w:rPr>
              <w:t>,</w:t>
            </w:r>
            <w:r w:rsidR="0062139C" w:rsidRPr="002732A2">
              <w:rPr>
                <w:rFonts w:ascii="Book Antiqua" w:hAnsi="Book Antiqua" w:cs="Times New Roman" w:hint="eastAsia"/>
                <w:sz w:val="24"/>
                <w:szCs w:val="24"/>
                <w:vertAlign w:val="superscript"/>
                <w:lang w:eastAsia="zh-CN"/>
              </w:rPr>
              <w:t xml:space="preserve"> </w:t>
            </w:r>
            <w:r w:rsidR="0062139C" w:rsidRPr="002732A2">
              <w:rPr>
                <w:rFonts w:ascii="Book Antiqua" w:hAnsi="Book Antiqua" w:cs="Times New Roman"/>
                <w:sz w:val="24"/>
                <w:szCs w:val="24"/>
              </w:rPr>
              <w:t>2003;</w:t>
            </w:r>
            <w:r w:rsidR="00472ADC" w:rsidRPr="002732A2">
              <w:rPr>
                <w:rFonts w:ascii="Book Antiqua" w:hAnsi="Book Antiqua" w:cs="Times New Roman"/>
                <w:sz w:val="24"/>
                <w:szCs w:val="24"/>
              </w:rPr>
              <w:t xml:space="preserve"> </w:t>
            </w:r>
            <w:r w:rsidR="00AB624D" w:rsidRPr="002732A2">
              <w:rPr>
                <w:rFonts w:ascii="Book Antiqua" w:hAnsi="Book Antiqua" w:cs="Times New Roman"/>
                <w:sz w:val="24"/>
                <w:szCs w:val="24"/>
              </w:rPr>
              <w:t xml:space="preserve">Gonzalez-Pinto </w:t>
            </w:r>
            <w:r w:rsidR="00AB624D" w:rsidRPr="002732A2">
              <w:rPr>
                <w:rFonts w:ascii="Book Antiqua" w:hAnsi="Book Antiqua" w:cs="Times New Roman"/>
                <w:i/>
                <w:sz w:val="24"/>
                <w:szCs w:val="24"/>
              </w:rPr>
              <w:t>et al</w:t>
            </w:r>
            <w:r w:rsidR="00AB624D" w:rsidRPr="002732A2">
              <w:rPr>
                <w:rFonts w:ascii="Book Antiqua" w:hAnsi="Book Antiqua" w:cs="Times New Roman"/>
                <w:sz w:val="24"/>
                <w:szCs w:val="24"/>
                <w:vertAlign w:val="superscript"/>
              </w:rPr>
              <w:t>[</w:t>
            </w:r>
            <w:r w:rsidR="00AB624D" w:rsidRPr="002732A2">
              <w:rPr>
                <w:rFonts w:ascii="Book Antiqua" w:hAnsi="Book Antiqua" w:cs="Times New Roman" w:hint="eastAsia"/>
                <w:sz w:val="24"/>
                <w:szCs w:val="24"/>
                <w:vertAlign w:val="superscript"/>
                <w:lang w:eastAsia="zh-CN"/>
              </w:rPr>
              <w:t>132</w:t>
            </w:r>
            <w:r w:rsidR="00AB624D" w:rsidRPr="002732A2">
              <w:rPr>
                <w:rFonts w:ascii="Book Antiqua" w:hAnsi="Book Antiqua" w:cs="Times New Roman"/>
                <w:sz w:val="24"/>
                <w:szCs w:val="24"/>
                <w:vertAlign w:val="superscript"/>
              </w:rPr>
              <w:t>]</w:t>
            </w:r>
            <w:r w:rsidR="00AB624D" w:rsidRPr="002732A2">
              <w:rPr>
                <w:rFonts w:ascii="Book Antiqua" w:hAnsi="Book Antiqua" w:cs="Times New Roman"/>
                <w:sz w:val="24"/>
                <w:szCs w:val="24"/>
              </w:rPr>
              <w:t xml:space="preserve">, 2006; Taj </w:t>
            </w:r>
            <w:r w:rsidR="00AB624D" w:rsidRPr="002732A2">
              <w:rPr>
                <w:rFonts w:ascii="Book Antiqua" w:hAnsi="Book Antiqua" w:cs="Times New Roman"/>
                <w:i/>
                <w:sz w:val="24"/>
                <w:szCs w:val="24"/>
              </w:rPr>
              <w:t>et al</w:t>
            </w:r>
            <w:r w:rsidR="00AB624D" w:rsidRPr="002732A2">
              <w:rPr>
                <w:rFonts w:ascii="Book Antiqua" w:hAnsi="Book Antiqua" w:cs="Times New Roman"/>
                <w:sz w:val="24"/>
                <w:szCs w:val="24"/>
                <w:vertAlign w:val="superscript"/>
              </w:rPr>
              <w:t>[</w:t>
            </w:r>
            <w:r w:rsidR="00AB624D" w:rsidRPr="002732A2">
              <w:rPr>
                <w:rFonts w:ascii="Book Antiqua" w:hAnsi="Book Antiqua" w:cs="Times New Roman" w:hint="eastAsia"/>
                <w:sz w:val="24"/>
                <w:szCs w:val="24"/>
                <w:vertAlign w:val="superscript"/>
                <w:lang w:eastAsia="zh-CN"/>
              </w:rPr>
              <w:t>69</w:t>
            </w:r>
            <w:r w:rsidR="00AB624D" w:rsidRPr="002732A2">
              <w:rPr>
                <w:rFonts w:ascii="Book Antiqua" w:hAnsi="Book Antiqua" w:cs="Times New Roman"/>
                <w:sz w:val="24"/>
                <w:szCs w:val="24"/>
                <w:vertAlign w:val="superscript"/>
              </w:rPr>
              <w:t>]</w:t>
            </w:r>
            <w:r w:rsidR="00AB624D" w:rsidRPr="002732A2">
              <w:rPr>
                <w:rFonts w:ascii="Book Antiqua" w:hAnsi="Book Antiqua" w:cs="Times New Roman"/>
                <w:sz w:val="24"/>
                <w:szCs w:val="24"/>
              </w:rPr>
              <w:t xml:space="preserve">, 2008; Sajatovic </w:t>
            </w:r>
            <w:r w:rsidR="00AB624D" w:rsidRPr="002732A2">
              <w:rPr>
                <w:rFonts w:ascii="Book Antiqua" w:hAnsi="Book Antiqua" w:cs="Times New Roman"/>
                <w:i/>
                <w:sz w:val="24"/>
                <w:szCs w:val="24"/>
              </w:rPr>
              <w:t>et al</w:t>
            </w:r>
            <w:r w:rsidR="00AB624D" w:rsidRPr="002732A2">
              <w:rPr>
                <w:rFonts w:ascii="Book Antiqua" w:hAnsi="Book Antiqua" w:cs="Times New Roman"/>
                <w:sz w:val="24"/>
                <w:szCs w:val="24"/>
                <w:vertAlign w:val="superscript"/>
              </w:rPr>
              <w:t>[</w:t>
            </w:r>
            <w:r w:rsidR="00AB624D" w:rsidRPr="002732A2">
              <w:rPr>
                <w:rFonts w:ascii="Book Antiqua" w:hAnsi="Book Antiqua" w:cs="Times New Roman" w:hint="eastAsia"/>
                <w:sz w:val="24"/>
                <w:szCs w:val="24"/>
                <w:vertAlign w:val="superscript"/>
                <w:lang w:eastAsia="zh-CN"/>
              </w:rPr>
              <w:t>72</w:t>
            </w:r>
            <w:r w:rsidR="00AB624D" w:rsidRPr="002732A2">
              <w:rPr>
                <w:rFonts w:ascii="Book Antiqua" w:hAnsi="Book Antiqua" w:cs="Times New Roman"/>
                <w:sz w:val="24"/>
                <w:szCs w:val="24"/>
                <w:vertAlign w:val="superscript"/>
              </w:rPr>
              <w:t>]</w:t>
            </w:r>
            <w:r w:rsidR="00AB624D" w:rsidRPr="002732A2">
              <w:rPr>
                <w:rFonts w:ascii="Book Antiqua" w:hAnsi="Book Antiqua" w:cs="Times New Roman"/>
                <w:sz w:val="24"/>
                <w:szCs w:val="24"/>
              </w:rPr>
              <w:t>, 2009a</w:t>
            </w:r>
            <w:r w:rsidR="009F2031" w:rsidRPr="002732A2">
              <w:rPr>
                <w:rFonts w:ascii="Book Antiqua" w:hAnsi="Book Antiqua" w:cs="Times New Roman"/>
                <w:sz w:val="24"/>
                <w:szCs w:val="24"/>
              </w:rPr>
              <w:t>;</w:t>
            </w:r>
            <w:r w:rsidR="00AB624D" w:rsidRPr="002732A2">
              <w:rPr>
                <w:rFonts w:ascii="Book Antiqua" w:hAnsi="Book Antiqua" w:cs="Times New Roman"/>
                <w:sz w:val="24"/>
                <w:szCs w:val="24"/>
              </w:rPr>
              <w:t xml:space="preserve"> </w:t>
            </w:r>
            <w:r w:rsidR="00637454" w:rsidRPr="002732A2">
              <w:rPr>
                <w:rFonts w:ascii="Book Antiqua" w:hAnsi="Book Antiqua" w:cs="Times New Roman"/>
                <w:sz w:val="24"/>
                <w:szCs w:val="24"/>
              </w:rPr>
              <w:t xml:space="preserve">Hou </w:t>
            </w:r>
            <w:r w:rsidR="00637454" w:rsidRPr="002732A2">
              <w:rPr>
                <w:rFonts w:ascii="Book Antiqua" w:hAnsi="Book Antiqua" w:cs="Times New Roman"/>
                <w:i/>
                <w:sz w:val="24"/>
                <w:szCs w:val="24"/>
              </w:rPr>
              <w:t>et al</w:t>
            </w:r>
            <w:r w:rsidR="00637454" w:rsidRPr="002732A2">
              <w:rPr>
                <w:rFonts w:ascii="Book Antiqua" w:hAnsi="Book Antiqua" w:cs="Times New Roman"/>
                <w:sz w:val="24"/>
                <w:szCs w:val="24"/>
                <w:vertAlign w:val="superscript"/>
              </w:rPr>
              <w:t>[</w:t>
            </w:r>
            <w:r w:rsidR="00637454" w:rsidRPr="002732A2">
              <w:rPr>
                <w:rFonts w:ascii="Book Antiqua" w:hAnsi="Book Antiqua" w:cs="Times New Roman" w:hint="eastAsia"/>
                <w:sz w:val="24"/>
                <w:szCs w:val="24"/>
                <w:vertAlign w:val="superscript"/>
                <w:lang w:eastAsia="zh-CN"/>
              </w:rPr>
              <w:t>79</w:t>
            </w:r>
            <w:r w:rsidR="00637454" w:rsidRPr="002732A2">
              <w:rPr>
                <w:rFonts w:ascii="Book Antiqua" w:hAnsi="Book Antiqua" w:cs="Times New Roman"/>
                <w:sz w:val="24"/>
                <w:szCs w:val="24"/>
                <w:vertAlign w:val="superscript"/>
              </w:rPr>
              <w:t>]</w:t>
            </w:r>
            <w:r w:rsidR="00637454" w:rsidRPr="002732A2">
              <w:rPr>
                <w:rFonts w:ascii="Book Antiqua" w:hAnsi="Book Antiqua" w:cs="Times New Roman"/>
                <w:sz w:val="24"/>
                <w:szCs w:val="24"/>
              </w:rPr>
              <w:t xml:space="preserve">, 2010; Savas </w:t>
            </w:r>
            <w:r w:rsidR="00637454" w:rsidRPr="002732A2">
              <w:rPr>
                <w:rFonts w:ascii="Book Antiqua" w:hAnsi="Book Antiqua" w:cs="Times New Roman"/>
                <w:i/>
                <w:sz w:val="24"/>
                <w:szCs w:val="24"/>
              </w:rPr>
              <w:t>et al</w:t>
            </w:r>
            <w:r w:rsidR="00637454" w:rsidRPr="002732A2">
              <w:rPr>
                <w:rFonts w:ascii="Book Antiqua" w:hAnsi="Book Antiqua" w:cs="Times New Roman"/>
                <w:sz w:val="24"/>
                <w:szCs w:val="24"/>
                <w:vertAlign w:val="superscript"/>
              </w:rPr>
              <w:t>[</w:t>
            </w:r>
            <w:r w:rsidR="00637454" w:rsidRPr="002732A2">
              <w:rPr>
                <w:rFonts w:ascii="Book Antiqua" w:hAnsi="Book Antiqua" w:cs="Times New Roman" w:hint="eastAsia"/>
                <w:sz w:val="24"/>
                <w:szCs w:val="24"/>
                <w:vertAlign w:val="superscript"/>
                <w:lang w:eastAsia="zh-CN"/>
              </w:rPr>
              <w:t>85</w:t>
            </w:r>
            <w:r w:rsidR="00637454" w:rsidRPr="002732A2">
              <w:rPr>
                <w:rFonts w:ascii="Book Antiqua" w:hAnsi="Book Antiqua" w:cs="Times New Roman"/>
                <w:sz w:val="24"/>
                <w:szCs w:val="24"/>
                <w:vertAlign w:val="superscript"/>
              </w:rPr>
              <w:t>]</w:t>
            </w:r>
            <w:r w:rsidR="00637454" w:rsidRPr="002732A2">
              <w:rPr>
                <w:rFonts w:ascii="Book Antiqua" w:hAnsi="Book Antiqua" w:cs="Times New Roman"/>
                <w:sz w:val="24"/>
                <w:szCs w:val="24"/>
              </w:rPr>
              <w:t>,</w:t>
            </w:r>
            <w:r w:rsidR="00EF2BAA" w:rsidRPr="002732A2">
              <w:rPr>
                <w:rFonts w:ascii="Book Antiqua" w:hAnsi="Book Antiqua" w:cs="Times New Roman" w:hint="eastAsia"/>
                <w:sz w:val="24"/>
                <w:szCs w:val="24"/>
                <w:lang w:eastAsia="zh-CN"/>
              </w:rPr>
              <w:t xml:space="preserve"> </w:t>
            </w:r>
            <w:r w:rsidR="00637454" w:rsidRPr="002732A2">
              <w:rPr>
                <w:rFonts w:ascii="Book Antiqua" w:hAnsi="Book Antiqua" w:cs="Times New Roman"/>
                <w:sz w:val="24"/>
                <w:szCs w:val="24"/>
              </w:rPr>
              <w:t xml:space="preserve">2011; Murru </w:t>
            </w:r>
            <w:r w:rsidR="00637454" w:rsidRPr="002732A2">
              <w:rPr>
                <w:rFonts w:ascii="Book Antiqua" w:hAnsi="Book Antiqua" w:cs="Times New Roman"/>
                <w:i/>
                <w:sz w:val="24"/>
                <w:szCs w:val="24"/>
              </w:rPr>
              <w:t>et al</w:t>
            </w:r>
            <w:r w:rsidR="00637454" w:rsidRPr="002732A2">
              <w:rPr>
                <w:rFonts w:ascii="Book Antiqua" w:hAnsi="Book Antiqua" w:cs="Times New Roman"/>
                <w:sz w:val="24"/>
                <w:szCs w:val="24"/>
                <w:vertAlign w:val="superscript"/>
              </w:rPr>
              <w:t>[</w:t>
            </w:r>
            <w:r w:rsidR="00637454" w:rsidRPr="002732A2">
              <w:rPr>
                <w:rFonts w:ascii="Book Antiqua" w:hAnsi="Book Antiqua" w:cs="Times New Roman" w:hint="eastAsia"/>
                <w:sz w:val="24"/>
                <w:szCs w:val="24"/>
                <w:vertAlign w:val="superscript"/>
                <w:lang w:eastAsia="zh-CN"/>
              </w:rPr>
              <w:t>90</w:t>
            </w:r>
            <w:r w:rsidR="00637454" w:rsidRPr="002732A2">
              <w:rPr>
                <w:rFonts w:ascii="Book Antiqua" w:hAnsi="Book Antiqua" w:cs="Times New Roman"/>
                <w:sz w:val="24"/>
                <w:szCs w:val="24"/>
                <w:vertAlign w:val="superscript"/>
              </w:rPr>
              <w:t>]</w:t>
            </w:r>
            <w:r w:rsidR="00637454" w:rsidRPr="002732A2">
              <w:rPr>
                <w:rFonts w:ascii="Book Antiqua" w:hAnsi="Book Antiqua" w:cs="Times New Roman"/>
                <w:sz w:val="24"/>
                <w:szCs w:val="24"/>
              </w:rPr>
              <w:t>, 2012; Sharma</w:t>
            </w:r>
            <w:r w:rsidR="00637454" w:rsidRPr="002732A2">
              <w:rPr>
                <w:rFonts w:ascii="Book Antiqua" w:hAnsi="Book Antiqua" w:cs="Times New Roman"/>
                <w:i/>
                <w:sz w:val="24"/>
                <w:szCs w:val="24"/>
              </w:rPr>
              <w:t xml:space="preserve"> et al</w:t>
            </w:r>
            <w:r w:rsidR="00637454" w:rsidRPr="002732A2">
              <w:rPr>
                <w:rFonts w:ascii="Book Antiqua" w:hAnsi="Book Antiqua" w:cs="Times New Roman"/>
                <w:sz w:val="24"/>
                <w:szCs w:val="24"/>
                <w:vertAlign w:val="superscript"/>
              </w:rPr>
              <w:t>[</w:t>
            </w:r>
            <w:r w:rsidR="00637454" w:rsidRPr="002732A2">
              <w:rPr>
                <w:rFonts w:ascii="Book Antiqua" w:hAnsi="Book Antiqua" w:cs="Times New Roman" w:hint="eastAsia"/>
                <w:sz w:val="24"/>
                <w:szCs w:val="24"/>
                <w:vertAlign w:val="superscript"/>
                <w:lang w:eastAsia="zh-CN"/>
              </w:rPr>
              <w:t>94</w:t>
            </w:r>
            <w:r w:rsidR="00637454" w:rsidRPr="002732A2">
              <w:rPr>
                <w:rFonts w:ascii="Book Antiqua" w:hAnsi="Book Antiqua" w:cs="Times New Roman"/>
                <w:sz w:val="24"/>
                <w:szCs w:val="24"/>
                <w:vertAlign w:val="superscript"/>
              </w:rPr>
              <w:t>]</w:t>
            </w:r>
            <w:r w:rsidR="00637454" w:rsidRPr="002732A2">
              <w:rPr>
                <w:rFonts w:ascii="Book Antiqua" w:hAnsi="Book Antiqua" w:cs="Times New Roman"/>
                <w:sz w:val="24"/>
                <w:szCs w:val="24"/>
              </w:rPr>
              <w:t xml:space="preserve">, 2012; Montes </w:t>
            </w:r>
            <w:r w:rsidR="00637454" w:rsidRPr="002732A2">
              <w:rPr>
                <w:rFonts w:ascii="Book Antiqua" w:hAnsi="Book Antiqua" w:cs="Times New Roman"/>
                <w:i/>
                <w:sz w:val="24"/>
                <w:szCs w:val="24"/>
              </w:rPr>
              <w:t>et al</w:t>
            </w:r>
            <w:r w:rsidR="00637454" w:rsidRPr="002732A2">
              <w:rPr>
                <w:rFonts w:ascii="Book Antiqua" w:hAnsi="Book Antiqua" w:cs="Times New Roman"/>
                <w:sz w:val="24"/>
                <w:szCs w:val="24"/>
                <w:vertAlign w:val="superscript"/>
              </w:rPr>
              <w:t>[</w:t>
            </w:r>
            <w:r w:rsidR="00637454" w:rsidRPr="002732A2">
              <w:rPr>
                <w:rFonts w:ascii="Book Antiqua" w:hAnsi="Book Antiqua" w:cs="Times New Roman" w:hint="eastAsia"/>
                <w:sz w:val="24"/>
                <w:szCs w:val="24"/>
                <w:vertAlign w:val="superscript"/>
                <w:lang w:eastAsia="zh-CN"/>
              </w:rPr>
              <w:t>150</w:t>
            </w:r>
            <w:r w:rsidR="00637454" w:rsidRPr="002732A2">
              <w:rPr>
                <w:rFonts w:ascii="Book Antiqua" w:hAnsi="Book Antiqua" w:cs="Times New Roman"/>
                <w:sz w:val="24"/>
                <w:szCs w:val="24"/>
                <w:vertAlign w:val="superscript"/>
              </w:rPr>
              <w:t>]</w:t>
            </w:r>
            <w:r w:rsidR="00637454" w:rsidRPr="002732A2">
              <w:rPr>
                <w:rFonts w:ascii="Book Antiqua" w:hAnsi="Book Antiqua" w:cs="Times New Roman"/>
                <w:sz w:val="24"/>
                <w:szCs w:val="24"/>
              </w:rPr>
              <w:t xml:space="preserve">, 2013; Col </w:t>
            </w:r>
            <w:r w:rsidR="00637454" w:rsidRPr="002732A2">
              <w:rPr>
                <w:rFonts w:ascii="Book Antiqua" w:hAnsi="Book Antiqua" w:cs="Times New Roman"/>
                <w:i/>
                <w:sz w:val="24"/>
                <w:szCs w:val="24"/>
              </w:rPr>
              <w:t>et al</w:t>
            </w:r>
            <w:r w:rsidR="00EF2BAA" w:rsidRPr="002732A2">
              <w:rPr>
                <w:rFonts w:ascii="Book Antiqua" w:hAnsi="Book Antiqua" w:cs="Times New Roman"/>
                <w:sz w:val="24"/>
                <w:szCs w:val="24"/>
                <w:vertAlign w:val="superscript"/>
              </w:rPr>
              <w:t>[</w:t>
            </w:r>
            <w:r w:rsidR="00EF2BAA" w:rsidRPr="002732A2">
              <w:rPr>
                <w:rFonts w:ascii="Book Antiqua" w:hAnsi="Book Antiqua" w:cs="Times New Roman"/>
                <w:sz w:val="24"/>
                <w:szCs w:val="24"/>
                <w:vertAlign w:val="superscript"/>
                <w:lang w:eastAsia="zh-CN"/>
              </w:rPr>
              <w:t>141</w:t>
            </w:r>
            <w:r w:rsidR="00EF2BAA" w:rsidRPr="002732A2">
              <w:rPr>
                <w:rFonts w:ascii="Book Antiqua" w:hAnsi="Book Antiqua" w:cs="Times New Roman"/>
                <w:sz w:val="24"/>
                <w:szCs w:val="24"/>
                <w:vertAlign w:val="superscript"/>
              </w:rPr>
              <w:t>]</w:t>
            </w:r>
            <w:r w:rsidR="00637454" w:rsidRPr="002732A2">
              <w:rPr>
                <w:rFonts w:ascii="Book Antiqua" w:hAnsi="Book Antiqua" w:cs="Times New Roman"/>
                <w:sz w:val="24"/>
                <w:szCs w:val="24"/>
              </w:rPr>
              <w:t>, 2014</w:t>
            </w:r>
          </w:p>
        </w:tc>
        <w:tc>
          <w:tcPr>
            <w:tcW w:w="2043" w:type="dxa"/>
          </w:tcPr>
          <w:p w:rsidR="009F2031" w:rsidRPr="002732A2" w:rsidRDefault="009F2031" w:rsidP="00517504">
            <w:pPr>
              <w:spacing w:line="360" w:lineRule="auto"/>
              <w:rPr>
                <w:rFonts w:ascii="Book Antiqua" w:hAnsi="Book Antiqua" w:cs="Times New Roman"/>
                <w:sz w:val="24"/>
                <w:szCs w:val="24"/>
                <w:lang w:val="en-US"/>
              </w:rPr>
            </w:pPr>
            <w:r w:rsidRPr="002732A2">
              <w:rPr>
                <w:rFonts w:ascii="Book Antiqua" w:hAnsi="Book Antiqua" w:cs="Times New Roman"/>
                <w:sz w:val="24"/>
                <w:szCs w:val="24"/>
                <w:lang w:val="en-US"/>
              </w:rPr>
              <w:t xml:space="preserve">Longer durations - </w:t>
            </w:r>
            <w:r w:rsidR="00D243EA" w:rsidRPr="002732A2">
              <w:rPr>
                <w:rFonts w:ascii="Book Antiqua" w:hAnsi="Book Antiqua" w:cs="Times New Roman"/>
                <w:sz w:val="24"/>
                <w:szCs w:val="24"/>
              </w:rPr>
              <w:t xml:space="preserve">Coletti </w:t>
            </w:r>
            <w:r w:rsidR="00D243EA" w:rsidRPr="002732A2">
              <w:rPr>
                <w:rFonts w:ascii="Book Antiqua" w:hAnsi="Book Antiqua" w:cs="Times New Roman"/>
                <w:i/>
                <w:sz w:val="24"/>
                <w:szCs w:val="24"/>
              </w:rPr>
              <w:t>et al</w:t>
            </w:r>
            <w:r w:rsidR="00D243EA" w:rsidRPr="002732A2">
              <w:rPr>
                <w:rFonts w:ascii="Book Antiqua" w:hAnsi="Book Antiqua" w:cs="Times New Roman"/>
                <w:sz w:val="24"/>
                <w:szCs w:val="24"/>
                <w:vertAlign w:val="superscript"/>
              </w:rPr>
              <w:t>[</w:t>
            </w:r>
            <w:r w:rsidR="00D243EA" w:rsidRPr="002732A2">
              <w:rPr>
                <w:rFonts w:ascii="Book Antiqua" w:hAnsi="Book Antiqua" w:cs="Times New Roman" w:hint="eastAsia"/>
                <w:sz w:val="24"/>
                <w:szCs w:val="24"/>
                <w:vertAlign w:val="superscript"/>
                <w:lang w:eastAsia="zh-CN"/>
              </w:rPr>
              <w:t>57</w:t>
            </w:r>
            <w:r w:rsidR="00D243EA" w:rsidRPr="002732A2">
              <w:rPr>
                <w:rFonts w:ascii="Book Antiqua" w:hAnsi="Book Antiqua" w:cs="Times New Roman"/>
                <w:sz w:val="24"/>
                <w:szCs w:val="24"/>
                <w:vertAlign w:val="superscript"/>
              </w:rPr>
              <w:t>]</w:t>
            </w:r>
            <w:r w:rsidR="00D243EA"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D243EA" w:rsidRPr="002732A2">
              <w:rPr>
                <w:rFonts w:ascii="Book Antiqua" w:hAnsi="Book Antiqua" w:cs="Times New Roman"/>
                <w:sz w:val="24"/>
                <w:szCs w:val="24"/>
              </w:rPr>
              <w:t>2005</w:t>
            </w:r>
            <w:r w:rsidRPr="002732A2">
              <w:rPr>
                <w:rFonts w:ascii="Book Antiqua" w:hAnsi="Book Antiqua" w:cs="Times New Roman"/>
                <w:sz w:val="24"/>
                <w:szCs w:val="24"/>
                <w:lang w:val="en-US"/>
              </w:rPr>
              <w:t xml:space="preserve">; </w:t>
            </w:r>
            <w:r w:rsidR="00517504" w:rsidRPr="002732A2">
              <w:rPr>
                <w:rFonts w:ascii="Book Antiqua" w:hAnsi="Book Antiqua" w:cs="Times New Roman"/>
                <w:sz w:val="24"/>
                <w:szCs w:val="24"/>
              </w:rPr>
              <w:t xml:space="preserve">Belzeaux </w:t>
            </w:r>
            <w:r w:rsidR="00517504" w:rsidRPr="002732A2">
              <w:rPr>
                <w:rFonts w:ascii="Book Antiqua" w:hAnsi="Book Antiqua" w:cs="Times New Roman"/>
                <w:i/>
                <w:sz w:val="24"/>
                <w:szCs w:val="24"/>
              </w:rPr>
              <w:t>et al</w:t>
            </w:r>
            <w:r w:rsidR="00517504" w:rsidRPr="002732A2">
              <w:rPr>
                <w:rFonts w:ascii="Book Antiqua" w:hAnsi="Book Antiqua" w:cs="Times New Roman"/>
                <w:sz w:val="24"/>
                <w:szCs w:val="24"/>
                <w:vertAlign w:val="superscript"/>
              </w:rPr>
              <w:t>[</w:t>
            </w:r>
            <w:r w:rsidR="00517504" w:rsidRPr="002732A2">
              <w:rPr>
                <w:rFonts w:ascii="Book Antiqua" w:hAnsi="Book Antiqua" w:cs="Times New Roman" w:hint="eastAsia"/>
                <w:sz w:val="24"/>
                <w:szCs w:val="24"/>
                <w:vertAlign w:val="superscript"/>
                <w:lang w:eastAsia="zh-CN"/>
              </w:rPr>
              <w:t>95</w:t>
            </w:r>
            <w:r w:rsidR="00517504" w:rsidRPr="002732A2">
              <w:rPr>
                <w:rFonts w:ascii="Book Antiqua" w:hAnsi="Book Antiqua" w:cs="Times New Roman"/>
                <w:sz w:val="24"/>
                <w:szCs w:val="24"/>
                <w:vertAlign w:val="superscript"/>
              </w:rPr>
              <w:t>]</w:t>
            </w:r>
            <w:r w:rsidR="00517504"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517504" w:rsidRPr="002732A2">
              <w:rPr>
                <w:rFonts w:ascii="Book Antiqua" w:hAnsi="Book Antiqua" w:cs="Times New Roman"/>
                <w:sz w:val="24"/>
                <w:szCs w:val="24"/>
              </w:rPr>
              <w:t>2013</w:t>
            </w: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Greater number of</w:t>
            </w:r>
            <w:r w:rsidR="000A6C79" w:rsidRPr="002732A2">
              <w:rPr>
                <w:rFonts w:ascii="Book Antiqua" w:hAnsi="Book Antiqua" w:cs="Times New Roman"/>
                <w:sz w:val="24"/>
                <w:szCs w:val="24"/>
                <w:lang w:val="en-US"/>
              </w:rPr>
              <w:t xml:space="preserve"> </w:t>
            </w:r>
            <w:r w:rsidRPr="002732A2">
              <w:rPr>
                <w:rFonts w:ascii="Book Antiqua" w:hAnsi="Book Antiqua" w:cs="Times New Roman"/>
                <w:sz w:val="24"/>
                <w:szCs w:val="24"/>
                <w:lang w:val="en-US"/>
              </w:rPr>
              <w:t>hospitalizations</w:t>
            </w:r>
          </w:p>
        </w:tc>
        <w:tc>
          <w:tcPr>
            <w:tcW w:w="3445" w:type="dxa"/>
          </w:tcPr>
          <w:p w:rsidR="009F2031" w:rsidRPr="002732A2" w:rsidRDefault="00637454" w:rsidP="00B20558">
            <w:pPr>
              <w:spacing w:line="360" w:lineRule="auto"/>
              <w:jc w:val="both"/>
              <w:rPr>
                <w:rFonts w:ascii="Book Antiqua" w:hAnsi="Book Antiqua" w:cs="Garamond-Book"/>
                <w:sz w:val="24"/>
                <w:szCs w:val="24"/>
              </w:rPr>
            </w:pPr>
            <w:r w:rsidRPr="002732A2">
              <w:rPr>
                <w:rFonts w:ascii="Book Antiqua" w:hAnsi="Book Antiqua" w:cs="Times New Roman"/>
                <w:sz w:val="24"/>
                <w:szCs w:val="24"/>
              </w:rPr>
              <w:t xml:space="preserve">Aagaard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1988; Maarbjerg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1988;</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Aagaard </w:t>
            </w:r>
            <w:r w:rsidRPr="002732A2">
              <w:rPr>
                <w:rFonts w:ascii="Book Antiqua" w:hAnsi="Book Antiqua" w:cs="Times New Roman" w:hint="eastAsia"/>
                <w:sz w:val="24"/>
                <w:szCs w:val="24"/>
                <w:lang w:eastAsia="zh-CN"/>
              </w:rPr>
              <w:t>and</w:t>
            </w:r>
            <w:r w:rsidRPr="002732A2">
              <w:rPr>
                <w:rFonts w:ascii="Book Antiqua" w:hAnsi="Book Antiqua" w:cs="Times New Roman"/>
                <w:sz w:val="24"/>
                <w:szCs w:val="24"/>
                <w:lang w:eastAsia="zh-CN"/>
              </w:rPr>
              <w:t xml:space="preserve"> </w:t>
            </w:r>
            <w:r w:rsidRPr="002732A2">
              <w:rPr>
                <w:rFonts w:ascii="Book Antiqua" w:hAnsi="Book Antiqua" w:cs="Times New Roman"/>
                <w:sz w:val="24"/>
                <w:szCs w:val="24"/>
              </w:rPr>
              <w:t>Vestergaard</w:t>
            </w:r>
            <w:r w:rsidRPr="002732A2">
              <w:rPr>
                <w:rFonts w:ascii="Book Antiqua" w:hAnsi="Book Antiqua" w:cs="Times New Roman"/>
                <w:sz w:val="24"/>
                <w:szCs w:val="24"/>
                <w:vertAlign w:val="superscript"/>
              </w:rPr>
              <w:t>[118]</w:t>
            </w:r>
            <w:r w:rsidRPr="002732A2">
              <w:rPr>
                <w:rFonts w:ascii="Book Antiqua" w:hAnsi="Book Antiqua" w:cs="Times New Roman"/>
                <w:sz w:val="24"/>
                <w:szCs w:val="24"/>
              </w:rPr>
              <w:t>,</w:t>
            </w:r>
            <w:r w:rsidRPr="002732A2">
              <w:rPr>
                <w:rFonts w:ascii="Book Antiqua" w:hAnsi="Book Antiqua" w:cs="Times New Roman"/>
                <w:sz w:val="24"/>
                <w:szCs w:val="24"/>
                <w:vertAlign w:val="superscript"/>
              </w:rPr>
              <w:t xml:space="preserve"> </w:t>
            </w:r>
            <w:r w:rsidRPr="002732A2">
              <w:rPr>
                <w:rFonts w:ascii="Book Antiqua" w:hAnsi="Book Antiqua" w:cs="Times New Roman"/>
                <w:sz w:val="24"/>
                <w:szCs w:val="24"/>
              </w:rPr>
              <w:t xml:space="preserve">1990; Colom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2000; Svarstad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2001</w:t>
            </w:r>
            <w:r w:rsidR="009F2031" w:rsidRPr="002732A2">
              <w:rPr>
                <w:rFonts w:ascii="Book Antiqua" w:hAnsi="Book Antiqua" w:cs="Times New Roman"/>
                <w:sz w:val="24"/>
                <w:szCs w:val="24"/>
              </w:rPr>
              <w:t xml:space="preserve">; </w:t>
            </w:r>
            <w:r w:rsidR="00EF2BAA" w:rsidRPr="002732A2">
              <w:rPr>
                <w:rFonts w:ascii="Book Antiqua" w:hAnsi="Book Antiqua" w:cs="Times New Roman"/>
                <w:sz w:val="24"/>
                <w:szCs w:val="24"/>
              </w:rPr>
              <w:t>Scott</w:t>
            </w:r>
            <w:r w:rsidRPr="002732A2">
              <w:rPr>
                <w:rFonts w:ascii="Book Antiqua" w:hAnsi="Book Antiqua" w:cs="Times New Roman"/>
                <w:sz w:val="24"/>
                <w:szCs w:val="24"/>
                <w:vertAlign w:val="superscript"/>
              </w:rPr>
              <w:t>[126]</w:t>
            </w:r>
            <w:r w:rsidR="00EF2BAA"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2002</w:t>
            </w:r>
            <w:r w:rsidRPr="002732A2">
              <w:rPr>
                <w:rFonts w:ascii="Book Antiqua" w:hAnsi="Book Antiqua" w:cs="Times New Roman"/>
                <w:sz w:val="24"/>
                <w:szCs w:val="24"/>
                <w:vertAlign w:val="superscript"/>
              </w:rPr>
              <w:t>;</w:t>
            </w:r>
            <w:r w:rsidR="009F2031" w:rsidRPr="002732A2">
              <w:rPr>
                <w:rFonts w:ascii="Book Antiqua" w:hAnsi="Book Antiqua" w:cs="Times New Roman"/>
                <w:sz w:val="24"/>
                <w:szCs w:val="24"/>
              </w:rPr>
              <w:t>;</w:t>
            </w:r>
            <w:r w:rsidRPr="002732A2">
              <w:rPr>
                <w:rFonts w:ascii="Book Antiqua" w:hAnsi="Book Antiqua" w:cs="Times New Roman"/>
                <w:sz w:val="24"/>
                <w:szCs w:val="24"/>
              </w:rPr>
              <w:t xml:space="preserve"> Scott </w:t>
            </w:r>
            <w:r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Pope</w:t>
            </w:r>
            <w:r w:rsidRPr="002732A2">
              <w:rPr>
                <w:rFonts w:ascii="Book Antiqua" w:hAnsi="Book Antiqua" w:cs="Times New Roman"/>
                <w:sz w:val="24"/>
                <w:szCs w:val="24"/>
                <w:vertAlign w:val="superscript"/>
              </w:rPr>
              <w:t>[128]</w:t>
            </w:r>
            <w:r w:rsidRPr="002732A2">
              <w:rPr>
                <w:rFonts w:ascii="Book Antiqua" w:hAnsi="Book Antiqua" w:cs="Times New Roman"/>
                <w:sz w:val="24"/>
                <w:szCs w:val="24"/>
              </w:rPr>
              <w:t>, 2002b;</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Gonzalez-Pinto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2006; 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2008b;</w:t>
            </w:r>
            <w:r w:rsidR="00472ADC" w:rsidRPr="002732A2">
              <w:rPr>
                <w:rFonts w:ascii="Book Antiqua" w:hAnsi="Book Antiqua" w:cs="Times New Roman"/>
                <w:sz w:val="24"/>
                <w:szCs w:val="24"/>
              </w:rPr>
              <w:t xml:space="preserve"> </w:t>
            </w:r>
            <w:r w:rsidR="00D569C5" w:rsidRPr="002732A2">
              <w:rPr>
                <w:rFonts w:ascii="Book Antiqua" w:hAnsi="Book Antiqua" w:cs="Garamond-Book"/>
                <w:sz w:val="24"/>
                <w:szCs w:val="24"/>
              </w:rPr>
              <w:lastRenderedPageBreak/>
              <w:t xml:space="preserve">Gianfrancesco </w:t>
            </w:r>
            <w:r w:rsidR="00D569C5" w:rsidRPr="002732A2">
              <w:rPr>
                <w:rFonts w:ascii="Book Antiqua" w:hAnsi="Book Antiqua" w:cs="Garamond-Book"/>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w:t>
            </w:r>
            <w:r w:rsidRPr="002732A2">
              <w:rPr>
                <w:rFonts w:ascii="Book Antiqua" w:hAnsi="Book Antiqua" w:cs="Times New Roman"/>
                <w:sz w:val="24"/>
                <w:szCs w:val="24"/>
                <w:vertAlign w:val="superscript"/>
                <w:lang w:eastAsia="zh-CN"/>
              </w:rPr>
              <w:t>6</w:t>
            </w:r>
            <w:r w:rsidRPr="002732A2">
              <w:rPr>
                <w:rFonts w:ascii="Book Antiqua" w:hAnsi="Book Antiqua" w:cs="Times New Roman" w:hint="eastAsia"/>
                <w:sz w:val="24"/>
                <w:szCs w:val="24"/>
                <w:vertAlign w:val="superscript"/>
                <w:lang w:eastAsia="zh-CN"/>
              </w:rPr>
              <w:t>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9F2031" w:rsidRPr="002732A2">
              <w:rPr>
                <w:rFonts w:ascii="Book Antiqua" w:hAnsi="Book Antiqua" w:cs="Garamond-Book"/>
                <w:sz w:val="24"/>
                <w:szCs w:val="24"/>
              </w:rPr>
              <w:t xml:space="preserve"> 2008;</w:t>
            </w:r>
            <w:r w:rsidR="009F2031" w:rsidRPr="002732A2">
              <w:rPr>
                <w:rFonts w:ascii="Book Antiqua" w:hAnsi="Book Antiqua" w:cs="Garamond-Book"/>
                <w:bCs/>
                <w:sz w:val="24"/>
                <w:szCs w:val="24"/>
              </w:rPr>
              <w:t xml:space="preserve"> </w:t>
            </w:r>
            <w:r w:rsidR="005E5DBD" w:rsidRPr="002732A2">
              <w:rPr>
                <w:rFonts w:ascii="Book Antiqua" w:hAnsi="Book Antiqua" w:cs="Times New Roman"/>
                <w:bCs/>
                <w:sz w:val="24"/>
                <w:szCs w:val="24"/>
              </w:rPr>
              <w:t xml:space="preserve">Hassan </w:t>
            </w:r>
            <w:r w:rsidR="005E5DBD" w:rsidRPr="002732A2">
              <w:rPr>
                <w:rFonts w:ascii="Book Antiqua" w:hAnsi="Book Antiqua" w:cs="Times New Roman" w:hint="eastAsia"/>
                <w:bCs/>
                <w:sz w:val="24"/>
                <w:szCs w:val="24"/>
                <w:lang w:eastAsia="zh-CN"/>
              </w:rPr>
              <w:t>and</w:t>
            </w:r>
            <w:r w:rsidR="005E5DBD" w:rsidRPr="002732A2">
              <w:rPr>
                <w:rFonts w:ascii="Book Antiqua" w:hAnsi="Book Antiqua" w:cs="Times New Roman"/>
                <w:bCs/>
                <w:sz w:val="24"/>
                <w:szCs w:val="24"/>
              </w:rPr>
              <w:t xml:space="preserve"> Lage</w:t>
            </w:r>
            <w:r w:rsidR="005E5DBD" w:rsidRPr="002732A2">
              <w:rPr>
                <w:rFonts w:ascii="Book Antiqua" w:hAnsi="Book Antiqua" w:cs="Times New Roman"/>
                <w:sz w:val="24"/>
                <w:szCs w:val="24"/>
                <w:vertAlign w:val="superscript"/>
              </w:rPr>
              <w:t>[145]</w:t>
            </w:r>
            <w:r w:rsidR="005E5DBD" w:rsidRPr="002732A2">
              <w:rPr>
                <w:rFonts w:ascii="Book Antiqua" w:hAnsi="Book Antiqua" w:cs="Times New Roman"/>
                <w:bCs/>
                <w:sz w:val="24"/>
                <w:szCs w:val="24"/>
              </w:rPr>
              <w:t>, 2009</w:t>
            </w:r>
            <w:r w:rsidR="009F2031" w:rsidRPr="002732A2">
              <w:rPr>
                <w:rFonts w:ascii="Book Antiqua" w:hAnsi="Book Antiqua" w:cs="Garamond-Book"/>
                <w:bCs/>
                <w:sz w:val="24"/>
                <w:szCs w:val="24"/>
              </w:rPr>
              <w:t>;</w:t>
            </w:r>
            <w:r w:rsidR="009F2031" w:rsidRPr="002732A2">
              <w:rPr>
                <w:rFonts w:ascii="Book Antiqua" w:hAnsi="Book Antiqua" w:cs="Times New Roman"/>
                <w:sz w:val="24"/>
                <w:szCs w:val="24"/>
              </w:rPr>
              <w:t xml:space="preserve"> </w:t>
            </w:r>
            <w:r w:rsidR="005E5DBD" w:rsidRPr="002732A2">
              <w:rPr>
                <w:rFonts w:ascii="Book Antiqua" w:hAnsi="Book Antiqua" w:cs="Times New Roman"/>
                <w:sz w:val="24"/>
                <w:szCs w:val="24"/>
              </w:rPr>
              <w:t xml:space="preserve">Lage </w:t>
            </w:r>
            <w:r w:rsidR="005E5DBD" w:rsidRPr="002732A2">
              <w:rPr>
                <w:rFonts w:ascii="Book Antiqua" w:hAnsi="Book Antiqua" w:cs="Times New Roman" w:hint="eastAsia"/>
                <w:sz w:val="24"/>
                <w:szCs w:val="24"/>
                <w:lang w:eastAsia="zh-CN"/>
              </w:rPr>
              <w:t>and</w:t>
            </w:r>
            <w:r w:rsidR="005E5DBD" w:rsidRPr="002732A2">
              <w:rPr>
                <w:rFonts w:ascii="Book Antiqua" w:hAnsi="Book Antiqua" w:cs="Times New Roman"/>
                <w:sz w:val="24"/>
                <w:szCs w:val="24"/>
              </w:rPr>
              <w:t xml:space="preserve"> Hasan</w:t>
            </w:r>
            <w:r w:rsidR="005E5DBD" w:rsidRPr="002732A2">
              <w:rPr>
                <w:rFonts w:ascii="Book Antiqua" w:hAnsi="Book Antiqua" w:cs="Times New Roman"/>
                <w:sz w:val="24"/>
                <w:szCs w:val="24"/>
                <w:vertAlign w:val="superscript"/>
              </w:rPr>
              <w:t>[146]</w:t>
            </w:r>
            <w:r w:rsidR="005E5DBD" w:rsidRPr="002732A2">
              <w:rPr>
                <w:rFonts w:ascii="Book Antiqua" w:hAnsi="Book Antiqua" w:cs="Times New Roman"/>
                <w:sz w:val="24"/>
                <w:szCs w:val="24"/>
              </w:rPr>
              <w:t>, 2009</w:t>
            </w:r>
            <w:r w:rsidR="009F2031" w:rsidRPr="002732A2">
              <w:rPr>
                <w:rFonts w:ascii="Book Antiqua" w:hAnsi="Book Antiqua" w:cs="Times New Roman"/>
                <w:sz w:val="24"/>
                <w:szCs w:val="24"/>
              </w:rPr>
              <w:t>;</w:t>
            </w:r>
            <w:r w:rsidR="005E5DBD" w:rsidRPr="002732A2">
              <w:rPr>
                <w:rFonts w:ascii="Book Antiqua" w:hAnsi="Book Antiqua" w:cs="Times New Roman"/>
                <w:sz w:val="24"/>
                <w:szCs w:val="24"/>
              </w:rPr>
              <w:t xml:space="preserve"> Martinez-Aran </w:t>
            </w:r>
            <w:r w:rsidR="005E5DBD" w:rsidRPr="002732A2">
              <w:rPr>
                <w:rFonts w:ascii="Book Antiqua" w:hAnsi="Book Antiqua" w:cs="Times New Roman"/>
                <w:i/>
                <w:sz w:val="24"/>
                <w:szCs w:val="24"/>
              </w:rPr>
              <w:t>et al</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hint="eastAsia"/>
                <w:sz w:val="24"/>
                <w:szCs w:val="24"/>
                <w:vertAlign w:val="superscript"/>
                <w:lang w:eastAsia="zh-CN"/>
              </w:rPr>
              <w:t>74</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sz w:val="24"/>
                <w:szCs w:val="24"/>
              </w:rPr>
              <w:t>,2009;</w:t>
            </w:r>
            <w:r w:rsidR="00472ADC" w:rsidRPr="002732A2">
              <w:rPr>
                <w:rFonts w:ascii="Book Antiqua" w:hAnsi="Book Antiqua" w:cs="Times New Roman"/>
                <w:sz w:val="24"/>
                <w:szCs w:val="24"/>
              </w:rPr>
              <w:t xml:space="preserve"> </w:t>
            </w:r>
            <w:r w:rsidR="005E5DBD" w:rsidRPr="002732A2">
              <w:rPr>
                <w:rFonts w:ascii="Book Antiqua" w:hAnsi="Book Antiqua" w:cs="Times New Roman"/>
                <w:sz w:val="24"/>
                <w:szCs w:val="24"/>
              </w:rPr>
              <w:t xml:space="preserve">Vega </w:t>
            </w:r>
            <w:r w:rsidR="005E5DBD" w:rsidRPr="002732A2">
              <w:rPr>
                <w:rFonts w:ascii="Book Antiqua" w:hAnsi="Book Antiqua" w:cs="Times New Roman"/>
                <w:i/>
                <w:sz w:val="24"/>
                <w:szCs w:val="24"/>
              </w:rPr>
              <w:t>et al</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hint="eastAsia"/>
                <w:sz w:val="24"/>
                <w:szCs w:val="24"/>
                <w:vertAlign w:val="superscript"/>
                <w:lang w:eastAsia="zh-CN"/>
              </w:rPr>
              <w:t>139</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005E5DBD" w:rsidRPr="002732A2">
              <w:rPr>
                <w:rFonts w:ascii="Book Antiqua" w:hAnsi="Book Antiqua" w:cs="Times New Roman"/>
                <w:sz w:val="24"/>
                <w:szCs w:val="24"/>
              </w:rPr>
              <w:t>2009;</w:t>
            </w:r>
            <w:r w:rsidR="00472ADC" w:rsidRPr="002732A2">
              <w:rPr>
                <w:rFonts w:ascii="Book Antiqua" w:hAnsi="Book Antiqua" w:cs="Times New Roman"/>
                <w:sz w:val="24"/>
                <w:szCs w:val="24"/>
              </w:rPr>
              <w:t xml:space="preserve"> </w:t>
            </w:r>
            <w:r w:rsidR="005E5DBD" w:rsidRPr="002732A2">
              <w:rPr>
                <w:rFonts w:ascii="Book Antiqua" w:hAnsi="Book Antiqua" w:cs="Times New Roman"/>
                <w:sz w:val="24"/>
                <w:szCs w:val="24"/>
              </w:rPr>
              <w:t xml:space="preserve">Bates </w:t>
            </w:r>
            <w:r w:rsidR="005E5DBD" w:rsidRPr="002732A2">
              <w:rPr>
                <w:rFonts w:ascii="Book Antiqua" w:hAnsi="Book Antiqua" w:cs="Times New Roman"/>
                <w:i/>
                <w:sz w:val="24"/>
                <w:szCs w:val="24"/>
              </w:rPr>
              <w:t>et al</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hint="eastAsia"/>
                <w:sz w:val="24"/>
                <w:szCs w:val="24"/>
                <w:vertAlign w:val="superscript"/>
                <w:lang w:eastAsia="zh-CN"/>
              </w:rPr>
              <w:t>76</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005E5DBD" w:rsidRPr="002732A2">
              <w:rPr>
                <w:rFonts w:ascii="Book Antiqua" w:hAnsi="Book Antiqua" w:cs="Times New Roman"/>
                <w:sz w:val="24"/>
                <w:szCs w:val="24"/>
              </w:rPr>
              <w:t>2010; Gonzalez-Pinto</w:t>
            </w:r>
            <w:r w:rsidR="00472ADC" w:rsidRPr="002732A2">
              <w:rPr>
                <w:rFonts w:ascii="Book Antiqua" w:hAnsi="Book Antiqua" w:cs="Times New Roman"/>
                <w:sz w:val="24"/>
                <w:szCs w:val="24"/>
              </w:rPr>
              <w:t xml:space="preserve"> </w:t>
            </w:r>
            <w:r w:rsidR="005E5DBD" w:rsidRPr="002732A2">
              <w:rPr>
                <w:rFonts w:ascii="Book Antiqua" w:hAnsi="Book Antiqua" w:cs="Times New Roman"/>
                <w:i/>
                <w:sz w:val="24"/>
                <w:szCs w:val="24"/>
              </w:rPr>
              <w:t>et al</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hint="eastAsia"/>
                <w:sz w:val="24"/>
                <w:szCs w:val="24"/>
                <w:vertAlign w:val="superscript"/>
                <w:lang w:eastAsia="zh-CN"/>
              </w:rPr>
              <w:t>78</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005E5DBD" w:rsidRPr="002732A2">
              <w:rPr>
                <w:rFonts w:ascii="Book Antiqua" w:hAnsi="Book Antiqua" w:cs="Times New Roman"/>
                <w:sz w:val="24"/>
                <w:szCs w:val="24"/>
              </w:rPr>
              <w:t xml:space="preserve">2010; Hong </w:t>
            </w:r>
            <w:r w:rsidR="005E5DBD" w:rsidRPr="002732A2">
              <w:rPr>
                <w:rFonts w:ascii="Book Antiqua" w:hAnsi="Book Antiqua" w:cs="Times New Roman"/>
                <w:i/>
                <w:sz w:val="24"/>
                <w:szCs w:val="24"/>
              </w:rPr>
              <w:t>et al</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hint="eastAsia"/>
                <w:sz w:val="24"/>
                <w:szCs w:val="24"/>
                <w:vertAlign w:val="superscript"/>
                <w:lang w:eastAsia="zh-CN"/>
              </w:rPr>
              <w:t>84</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sz w:val="24"/>
                <w:szCs w:val="24"/>
              </w:rPr>
              <w:t xml:space="preserve">, 2011; Lang </w:t>
            </w:r>
            <w:r w:rsidR="005E5DBD" w:rsidRPr="002732A2">
              <w:rPr>
                <w:rFonts w:ascii="Book Antiqua" w:hAnsi="Book Antiqua" w:cs="Times New Roman"/>
                <w:i/>
                <w:sz w:val="24"/>
                <w:szCs w:val="24"/>
              </w:rPr>
              <w:t>et al</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hint="eastAsia"/>
                <w:sz w:val="24"/>
                <w:szCs w:val="24"/>
                <w:vertAlign w:val="superscript"/>
                <w:lang w:eastAsia="zh-CN"/>
              </w:rPr>
              <w:t>147</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sz w:val="24"/>
                <w:szCs w:val="24"/>
              </w:rPr>
              <w:t>, 2011</w:t>
            </w:r>
            <w:r w:rsidR="009F2031" w:rsidRPr="002732A2">
              <w:rPr>
                <w:rFonts w:ascii="Book Antiqua" w:hAnsi="Book Antiqua" w:cs="Times New Roman"/>
                <w:sz w:val="24"/>
                <w:szCs w:val="24"/>
              </w:rPr>
              <w:t xml:space="preserve">; </w:t>
            </w:r>
            <w:r w:rsidR="005E5DBD" w:rsidRPr="002732A2">
              <w:rPr>
                <w:rFonts w:ascii="Book Antiqua" w:hAnsi="Book Antiqua" w:cs="Times New Roman"/>
                <w:sz w:val="24"/>
                <w:szCs w:val="24"/>
              </w:rPr>
              <w:t xml:space="preserve">Savas </w:t>
            </w:r>
            <w:r w:rsidR="005E5DBD" w:rsidRPr="002732A2">
              <w:rPr>
                <w:rFonts w:ascii="Book Antiqua" w:hAnsi="Book Antiqua" w:cs="Times New Roman"/>
                <w:i/>
                <w:sz w:val="24"/>
                <w:szCs w:val="24"/>
              </w:rPr>
              <w:t>et al</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hint="eastAsia"/>
                <w:sz w:val="24"/>
                <w:szCs w:val="24"/>
                <w:vertAlign w:val="superscript"/>
                <w:lang w:eastAsia="zh-CN"/>
              </w:rPr>
              <w:t>85</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005E5DBD" w:rsidRPr="002732A2">
              <w:rPr>
                <w:rFonts w:ascii="Book Antiqua" w:hAnsi="Book Antiqua" w:cs="Times New Roman"/>
                <w:sz w:val="24"/>
                <w:szCs w:val="24"/>
              </w:rPr>
              <w:t xml:space="preserve">2011; Scott </w:t>
            </w:r>
            <w:r w:rsidR="005E5DBD" w:rsidRPr="002732A2">
              <w:rPr>
                <w:rFonts w:ascii="Book Antiqua" w:hAnsi="Book Antiqua" w:cs="Times New Roman"/>
                <w:i/>
                <w:sz w:val="24"/>
                <w:szCs w:val="24"/>
              </w:rPr>
              <w:t>et al</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hint="eastAsia"/>
                <w:sz w:val="24"/>
                <w:szCs w:val="24"/>
                <w:vertAlign w:val="superscript"/>
                <w:lang w:eastAsia="zh-CN"/>
              </w:rPr>
              <w:t>140</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005E5DBD" w:rsidRPr="002732A2">
              <w:rPr>
                <w:rFonts w:ascii="Book Antiqua" w:hAnsi="Book Antiqua" w:cs="Times New Roman"/>
                <w:sz w:val="24"/>
                <w:szCs w:val="24"/>
              </w:rPr>
              <w:t>2012</w:t>
            </w:r>
            <w:r w:rsidR="009F2031" w:rsidRPr="002732A2">
              <w:rPr>
                <w:rFonts w:ascii="Book Antiqua" w:hAnsi="Book Antiqua" w:cs="Garamond-Book"/>
                <w:sz w:val="24"/>
                <w:szCs w:val="24"/>
              </w:rPr>
              <w:t>;</w:t>
            </w:r>
            <w:r w:rsidR="009F2031" w:rsidRPr="002732A2">
              <w:rPr>
                <w:rFonts w:ascii="Book Antiqua" w:hAnsi="Book Antiqua" w:cs="Times New Roman"/>
                <w:sz w:val="24"/>
                <w:szCs w:val="24"/>
              </w:rPr>
              <w:t xml:space="preserve"> </w:t>
            </w:r>
            <w:r w:rsidR="005E5DBD" w:rsidRPr="002732A2">
              <w:rPr>
                <w:rFonts w:ascii="Book Antiqua" w:hAnsi="Book Antiqua" w:cs="Times New Roman"/>
                <w:sz w:val="24"/>
                <w:szCs w:val="24"/>
              </w:rPr>
              <w:t xml:space="preserve">Kutzelnigg </w:t>
            </w:r>
            <w:r w:rsidR="005E5DBD" w:rsidRPr="002732A2">
              <w:rPr>
                <w:rFonts w:ascii="Book Antiqua" w:hAnsi="Book Antiqua" w:cs="Times New Roman"/>
                <w:i/>
                <w:sz w:val="24"/>
                <w:szCs w:val="24"/>
              </w:rPr>
              <w:t>et al</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hint="eastAsia"/>
                <w:sz w:val="24"/>
                <w:szCs w:val="24"/>
                <w:vertAlign w:val="superscript"/>
                <w:lang w:eastAsia="zh-CN"/>
              </w:rPr>
              <w:t>151</w:t>
            </w:r>
            <w:r w:rsidR="005E5DBD" w:rsidRPr="002732A2">
              <w:rPr>
                <w:rFonts w:ascii="Book Antiqua" w:hAnsi="Book Antiqua" w:cs="Times New Roman"/>
                <w:sz w:val="24"/>
                <w:szCs w:val="24"/>
                <w:vertAlign w:val="superscript"/>
              </w:rPr>
              <w:t>]</w:t>
            </w:r>
            <w:r w:rsidR="005E5DBD" w:rsidRPr="002732A2">
              <w:rPr>
                <w:rFonts w:ascii="Book Antiqua" w:hAnsi="Book Antiqua" w:cs="Times New Roman"/>
                <w:sz w:val="24"/>
                <w:szCs w:val="24"/>
              </w:rPr>
              <w:t>, 2014</w:t>
            </w:r>
          </w:p>
        </w:tc>
        <w:tc>
          <w:tcPr>
            <w:tcW w:w="3584" w:type="dxa"/>
          </w:tcPr>
          <w:p w:rsidR="009F2031" w:rsidRPr="002732A2" w:rsidRDefault="009F2031" w:rsidP="00D569C5">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lastRenderedPageBreak/>
              <w:t xml:space="preserve">Johnson </w:t>
            </w:r>
            <w:r w:rsidR="006F0CB2" w:rsidRPr="002732A2">
              <w:rPr>
                <w:rFonts w:ascii="Book Antiqua" w:hAnsi="Book Antiqua" w:cs="Times New Roman"/>
                <w:sz w:val="24"/>
                <w:szCs w:val="24"/>
              </w:rPr>
              <w:t>and</w:t>
            </w:r>
            <w:r w:rsidRPr="002732A2">
              <w:rPr>
                <w:rFonts w:ascii="Book Antiqua" w:hAnsi="Book Antiqua" w:cs="Times New Roman"/>
                <w:sz w:val="24"/>
                <w:szCs w:val="24"/>
              </w:rPr>
              <w:t xml:space="preserve"> McFarland</w:t>
            </w:r>
            <w:r w:rsidR="005077B2" w:rsidRPr="002732A2">
              <w:rPr>
                <w:rFonts w:ascii="Book Antiqua" w:hAnsi="Book Antiqua" w:cs="Times New Roman"/>
                <w:sz w:val="24"/>
                <w:szCs w:val="24"/>
                <w:vertAlign w:val="superscript"/>
              </w:rPr>
              <w:t>[</w:t>
            </w:r>
            <w:r w:rsidR="005077B2" w:rsidRPr="002732A2">
              <w:rPr>
                <w:rFonts w:ascii="Book Antiqua" w:hAnsi="Book Antiqua" w:cs="Times New Roman" w:hint="eastAsia"/>
                <w:sz w:val="24"/>
                <w:szCs w:val="24"/>
                <w:vertAlign w:val="superscript"/>
                <w:lang w:eastAsia="zh-CN"/>
              </w:rPr>
              <w:t>1</w:t>
            </w:r>
            <w:r w:rsidR="005077B2" w:rsidRPr="002732A2">
              <w:rPr>
                <w:rFonts w:ascii="Book Antiqua" w:hAnsi="Book Antiqua" w:cs="Times New Roman"/>
                <w:sz w:val="24"/>
                <w:szCs w:val="24"/>
                <w:vertAlign w:val="superscript"/>
                <w:lang w:eastAsia="zh-CN"/>
              </w:rPr>
              <w:t>69</w:t>
            </w:r>
            <w:r w:rsidR="005077B2" w:rsidRPr="002732A2">
              <w:rPr>
                <w:rFonts w:ascii="Book Antiqua" w:hAnsi="Book Antiqua" w:cs="Times New Roman"/>
                <w:sz w:val="24"/>
                <w:szCs w:val="24"/>
                <w:vertAlign w:val="superscript"/>
              </w:rPr>
              <w:t>]</w:t>
            </w:r>
            <w:r w:rsidR="005077B2"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1996; </w:t>
            </w:r>
            <w:r w:rsidR="005077B2" w:rsidRPr="002732A2">
              <w:rPr>
                <w:rFonts w:ascii="Book Antiqua" w:hAnsi="Book Antiqua" w:cs="Times New Roman"/>
                <w:sz w:val="24"/>
                <w:szCs w:val="24"/>
              </w:rPr>
              <w:t xml:space="preserve">Keck </w:t>
            </w:r>
            <w:r w:rsidR="005077B2" w:rsidRPr="002732A2">
              <w:rPr>
                <w:rFonts w:ascii="Book Antiqua" w:hAnsi="Book Antiqua" w:cs="Times New Roman"/>
                <w:i/>
                <w:sz w:val="24"/>
                <w:szCs w:val="24"/>
              </w:rPr>
              <w:t>et al</w:t>
            </w:r>
            <w:r w:rsidR="005077B2" w:rsidRPr="002732A2">
              <w:rPr>
                <w:rFonts w:ascii="Book Antiqua" w:hAnsi="Book Antiqua" w:cs="Times New Roman"/>
                <w:sz w:val="24"/>
                <w:szCs w:val="24"/>
                <w:vertAlign w:val="superscript"/>
              </w:rPr>
              <w:t>[47]</w:t>
            </w:r>
            <w:r w:rsidR="005077B2" w:rsidRPr="002732A2">
              <w:rPr>
                <w:rFonts w:ascii="Book Antiqua" w:hAnsi="Book Antiqua" w:cs="Times New Roman"/>
                <w:sz w:val="24"/>
                <w:szCs w:val="24"/>
              </w:rPr>
              <w:t>, 1996a</w:t>
            </w:r>
            <w:r w:rsidRPr="002732A2">
              <w:rPr>
                <w:rFonts w:ascii="Book Antiqua" w:hAnsi="Book Antiqua" w:cs="Times New Roman"/>
                <w:sz w:val="24"/>
                <w:szCs w:val="24"/>
              </w:rPr>
              <w:t xml:space="preserve">; </w:t>
            </w:r>
            <w:r w:rsidR="005077B2" w:rsidRPr="002732A2">
              <w:rPr>
                <w:rFonts w:ascii="Book Antiqua" w:hAnsi="Book Antiqua" w:cs="Times New Roman"/>
                <w:sz w:val="24"/>
                <w:szCs w:val="24"/>
              </w:rPr>
              <w:t xml:space="preserve">Schuman </w:t>
            </w:r>
            <w:r w:rsidR="005077B2" w:rsidRPr="002732A2">
              <w:rPr>
                <w:rFonts w:ascii="Book Antiqua" w:hAnsi="Book Antiqua" w:cs="Times New Roman"/>
                <w:i/>
                <w:sz w:val="24"/>
                <w:szCs w:val="24"/>
              </w:rPr>
              <w:t>et al</w:t>
            </w:r>
            <w:r w:rsidR="005077B2" w:rsidRPr="002732A2">
              <w:rPr>
                <w:rFonts w:ascii="Book Antiqua" w:hAnsi="Book Antiqua" w:cs="Times New Roman"/>
                <w:sz w:val="24"/>
                <w:szCs w:val="24"/>
                <w:vertAlign w:val="superscript"/>
              </w:rPr>
              <w:t>[</w:t>
            </w:r>
            <w:r w:rsidR="005077B2" w:rsidRPr="002732A2">
              <w:rPr>
                <w:rFonts w:ascii="Book Antiqua" w:hAnsi="Book Antiqua" w:cs="Times New Roman" w:hint="eastAsia"/>
                <w:sz w:val="24"/>
                <w:szCs w:val="24"/>
                <w:vertAlign w:val="superscript"/>
                <w:lang w:eastAsia="zh-CN"/>
              </w:rPr>
              <w:t>123</w:t>
            </w:r>
            <w:r w:rsidR="005077B2" w:rsidRPr="002732A2">
              <w:rPr>
                <w:rFonts w:ascii="Book Antiqua" w:hAnsi="Book Antiqua" w:cs="Times New Roman"/>
                <w:sz w:val="24"/>
                <w:szCs w:val="24"/>
                <w:vertAlign w:val="superscript"/>
              </w:rPr>
              <w:t>]</w:t>
            </w:r>
            <w:r w:rsidR="005077B2"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005077B2" w:rsidRPr="002732A2">
              <w:rPr>
                <w:rFonts w:ascii="Book Antiqua" w:hAnsi="Book Antiqua" w:cs="Times New Roman"/>
                <w:sz w:val="24"/>
                <w:szCs w:val="24"/>
              </w:rPr>
              <w:t xml:space="preserve">1999; Jose </w:t>
            </w:r>
            <w:r w:rsidR="005077B2" w:rsidRPr="002732A2">
              <w:rPr>
                <w:rFonts w:ascii="Book Antiqua" w:hAnsi="Book Antiqua" w:cs="Times New Roman"/>
                <w:i/>
                <w:sz w:val="24"/>
                <w:szCs w:val="24"/>
              </w:rPr>
              <w:t>et al</w:t>
            </w:r>
            <w:r w:rsidR="00D569C5" w:rsidRPr="002732A2">
              <w:rPr>
                <w:rFonts w:ascii="Book Antiqua" w:hAnsi="Book Antiqua" w:cs="Times New Roman" w:hint="eastAsia"/>
                <w:sz w:val="24"/>
                <w:szCs w:val="24"/>
                <w:vertAlign w:val="superscript"/>
                <w:lang w:eastAsia="zh-CN"/>
              </w:rPr>
              <w:t>[1</w:t>
            </w:r>
            <w:r w:rsidR="00D569C5" w:rsidRPr="002732A2">
              <w:rPr>
                <w:rFonts w:ascii="Book Antiqua" w:hAnsi="Book Antiqua" w:cs="Times New Roman"/>
                <w:sz w:val="24"/>
                <w:szCs w:val="24"/>
                <w:vertAlign w:val="superscript"/>
                <w:lang w:eastAsia="zh-CN"/>
              </w:rPr>
              <w:t>61</w:t>
            </w:r>
            <w:r w:rsidR="00D569C5" w:rsidRPr="002732A2">
              <w:rPr>
                <w:rFonts w:ascii="Book Antiqua" w:hAnsi="Book Antiqua" w:cs="Times New Roman"/>
                <w:sz w:val="24"/>
                <w:szCs w:val="24"/>
                <w:vertAlign w:val="superscript"/>
              </w:rPr>
              <w:t>]</w:t>
            </w:r>
            <w:r w:rsidR="005077B2" w:rsidRPr="002732A2">
              <w:rPr>
                <w:rFonts w:ascii="Book Antiqua" w:hAnsi="Book Antiqua" w:cs="Times New Roman"/>
                <w:sz w:val="24"/>
                <w:szCs w:val="24"/>
              </w:rPr>
              <w:t>,</w:t>
            </w:r>
            <w:r w:rsidR="005077B2" w:rsidRPr="002732A2">
              <w:rPr>
                <w:rFonts w:ascii="Book Antiqua" w:hAnsi="Book Antiqua" w:cs="Times New Roman" w:hint="eastAsia"/>
                <w:sz w:val="24"/>
                <w:szCs w:val="24"/>
                <w:vertAlign w:val="superscript"/>
                <w:lang w:eastAsia="zh-CN"/>
              </w:rPr>
              <w:t xml:space="preserve"> </w:t>
            </w:r>
            <w:r w:rsidR="005077B2" w:rsidRPr="002732A2">
              <w:rPr>
                <w:rFonts w:ascii="Book Antiqua" w:hAnsi="Book Antiqua" w:cs="Times New Roman"/>
                <w:sz w:val="24"/>
                <w:szCs w:val="24"/>
              </w:rPr>
              <w:t>2003;</w:t>
            </w:r>
            <w:r w:rsidR="00472ADC" w:rsidRPr="002732A2">
              <w:rPr>
                <w:rFonts w:ascii="Book Antiqua" w:hAnsi="Book Antiqua" w:cs="Times New Roman"/>
                <w:sz w:val="24"/>
                <w:szCs w:val="24"/>
              </w:rPr>
              <w:t xml:space="preserve"> </w:t>
            </w:r>
            <w:r w:rsidR="005077B2" w:rsidRPr="002732A2">
              <w:rPr>
                <w:rFonts w:ascii="Book Antiqua" w:hAnsi="Book Antiqua" w:cs="Times New Roman"/>
                <w:sz w:val="24"/>
                <w:szCs w:val="24"/>
              </w:rPr>
              <w:t xml:space="preserve">Sajatovic </w:t>
            </w:r>
            <w:r w:rsidR="005077B2" w:rsidRPr="002732A2">
              <w:rPr>
                <w:rFonts w:ascii="Book Antiqua" w:hAnsi="Book Antiqua" w:cs="Times New Roman"/>
                <w:i/>
                <w:sz w:val="24"/>
                <w:szCs w:val="24"/>
              </w:rPr>
              <w:t>et al</w:t>
            </w:r>
            <w:r w:rsidR="005077B2" w:rsidRPr="002732A2">
              <w:rPr>
                <w:rFonts w:ascii="Book Antiqua" w:hAnsi="Book Antiqua" w:cs="Times New Roman"/>
                <w:sz w:val="24"/>
                <w:szCs w:val="24"/>
                <w:vertAlign w:val="superscript"/>
              </w:rPr>
              <w:t>[</w:t>
            </w:r>
            <w:r w:rsidR="005077B2" w:rsidRPr="002732A2">
              <w:rPr>
                <w:rFonts w:ascii="Book Antiqua" w:hAnsi="Book Antiqua" w:cs="Times New Roman" w:hint="eastAsia"/>
                <w:sz w:val="24"/>
                <w:szCs w:val="24"/>
                <w:vertAlign w:val="superscript"/>
                <w:lang w:eastAsia="zh-CN"/>
              </w:rPr>
              <w:t>59</w:t>
            </w:r>
            <w:r w:rsidR="005077B2" w:rsidRPr="002732A2">
              <w:rPr>
                <w:rFonts w:ascii="Book Antiqua" w:hAnsi="Book Antiqua" w:cs="Times New Roman"/>
                <w:sz w:val="24"/>
                <w:szCs w:val="24"/>
                <w:vertAlign w:val="superscript"/>
              </w:rPr>
              <w:t>]</w:t>
            </w:r>
            <w:r w:rsidR="005077B2"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C84346" w:rsidRPr="002732A2">
              <w:rPr>
                <w:rFonts w:ascii="Book Antiqua" w:hAnsi="Book Antiqua" w:cs="Times New Roman"/>
                <w:sz w:val="24"/>
                <w:szCs w:val="24"/>
              </w:rPr>
              <w:t>2006</w:t>
            </w:r>
            <w:r w:rsidR="005077B2" w:rsidRPr="002732A2">
              <w:rPr>
                <w:rFonts w:ascii="Book Antiqua" w:hAnsi="Book Antiqua" w:cs="Times New Roman"/>
                <w:sz w:val="24"/>
                <w:szCs w:val="24"/>
              </w:rPr>
              <w:t>a</w:t>
            </w:r>
            <w:r w:rsidRPr="002732A2">
              <w:rPr>
                <w:rFonts w:ascii="Book Antiqua" w:hAnsi="Book Antiqua" w:cs="Times New Roman"/>
                <w:sz w:val="24"/>
                <w:szCs w:val="24"/>
              </w:rPr>
              <w:t xml:space="preserve">; </w:t>
            </w:r>
            <w:hyperlink r:id="rId18" w:history="1">
              <w:r w:rsidR="004B626B" w:rsidRPr="002732A2">
                <w:rPr>
                  <w:rFonts w:ascii="Book Antiqua" w:hAnsi="Book Antiqua" w:cs="Times New Roman"/>
                  <w:sz w:val="24"/>
                  <w:szCs w:val="24"/>
                </w:rPr>
                <w:t xml:space="preserve">Sajatovic </w:t>
              </w:r>
              <w:r w:rsidR="004B626B" w:rsidRPr="002732A2">
                <w:rPr>
                  <w:rFonts w:ascii="Book Antiqua" w:hAnsi="Book Antiqua" w:cs="Times New Roman"/>
                  <w:i/>
                  <w:sz w:val="24"/>
                  <w:szCs w:val="24"/>
                </w:rPr>
                <w:t>et al</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hint="eastAsia"/>
                  <w:sz w:val="24"/>
                  <w:szCs w:val="24"/>
                  <w:vertAlign w:val="superscript"/>
                  <w:lang w:eastAsia="zh-CN"/>
                </w:rPr>
                <w:t>143</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sz w:val="24"/>
                  <w:szCs w:val="24"/>
                </w:rPr>
                <w:t>, 2006b;</w:t>
              </w:r>
              <w:r w:rsidR="004B626B" w:rsidRPr="002732A2">
                <w:t xml:space="preserve"> </w:t>
              </w:r>
            </w:hyperlink>
            <w:r w:rsidR="004B626B" w:rsidRPr="002732A2">
              <w:rPr>
                <w:rFonts w:ascii="Book Antiqua" w:hAnsi="Book Antiqua" w:cs="Times New Roman"/>
                <w:sz w:val="24"/>
                <w:szCs w:val="24"/>
              </w:rPr>
              <w:t xml:space="preserve">Sajatovic </w:t>
            </w:r>
            <w:r w:rsidR="004B626B" w:rsidRPr="002732A2">
              <w:rPr>
                <w:rFonts w:ascii="Book Antiqua" w:hAnsi="Book Antiqua" w:cs="Times New Roman"/>
                <w:i/>
                <w:sz w:val="24"/>
                <w:szCs w:val="24"/>
              </w:rPr>
              <w:t>et al</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hint="eastAsia"/>
                <w:sz w:val="24"/>
                <w:szCs w:val="24"/>
                <w:vertAlign w:val="superscript"/>
                <w:lang w:eastAsia="zh-CN"/>
              </w:rPr>
              <w:t>144</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sz w:val="24"/>
                <w:szCs w:val="24"/>
              </w:rPr>
              <w:t>, 2007b</w:t>
            </w:r>
            <w:r w:rsidRPr="002732A2">
              <w:rPr>
                <w:rFonts w:ascii="Book Antiqua" w:hAnsi="Book Antiqua" w:cs="Times New Roman"/>
                <w:sz w:val="24"/>
                <w:szCs w:val="24"/>
              </w:rPr>
              <w:t xml:space="preserve">; </w:t>
            </w:r>
            <w:r w:rsidR="004B626B" w:rsidRPr="002732A2">
              <w:rPr>
                <w:rFonts w:ascii="Book Antiqua" w:hAnsi="Book Antiqua" w:cs="Times New Roman"/>
                <w:sz w:val="24"/>
                <w:szCs w:val="24"/>
              </w:rPr>
              <w:t xml:space="preserve">Sajatovic </w:t>
            </w:r>
            <w:r w:rsidR="004B626B" w:rsidRPr="002732A2">
              <w:rPr>
                <w:rFonts w:ascii="Book Antiqua" w:hAnsi="Book Antiqua" w:cs="Times New Roman"/>
                <w:i/>
                <w:sz w:val="24"/>
                <w:szCs w:val="24"/>
              </w:rPr>
              <w:t>et al</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hint="eastAsia"/>
                <w:sz w:val="24"/>
                <w:szCs w:val="24"/>
                <w:vertAlign w:val="superscript"/>
                <w:lang w:eastAsia="zh-CN"/>
              </w:rPr>
              <w:t>40</w:t>
            </w:r>
            <w:r w:rsidR="004B626B" w:rsidRPr="002732A2">
              <w:rPr>
                <w:rFonts w:ascii="Book Antiqua" w:hAnsi="Book Antiqua" w:cs="Times New Roman"/>
                <w:sz w:val="24"/>
                <w:szCs w:val="24"/>
                <w:vertAlign w:val="superscript"/>
              </w:rPr>
              <w:t>]</w:t>
            </w:r>
            <w:r w:rsidR="005E233F" w:rsidRPr="002732A2">
              <w:rPr>
                <w:rFonts w:ascii="Book Antiqua" w:hAnsi="Book Antiqua" w:cs="Times New Roman"/>
                <w:sz w:val="24"/>
                <w:szCs w:val="24"/>
              </w:rPr>
              <w:t xml:space="preserve">, </w:t>
            </w:r>
            <w:r w:rsidR="004B626B" w:rsidRPr="002732A2">
              <w:rPr>
                <w:rFonts w:ascii="Book Antiqua" w:hAnsi="Book Antiqua" w:cs="Times New Roman"/>
                <w:sz w:val="24"/>
                <w:szCs w:val="24"/>
              </w:rPr>
              <w:t>2008</w:t>
            </w:r>
            <w:r w:rsidRPr="002732A2">
              <w:rPr>
                <w:rFonts w:ascii="Book Antiqua" w:hAnsi="Book Antiqua" w:cs="Times New Roman"/>
                <w:sz w:val="24"/>
                <w:szCs w:val="24"/>
              </w:rPr>
              <w:t xml:space="preserve">; </w:t>
            </w:r>
            <w:r w:rsidR="004B626B" w:rsidRPr="002732A2">
              <w:rPr>
                <w:rFonts w:ascii="Book Antiqua" w:hAnsi="Book Antiqua" w:cs="Times New Roman"/>
                <w:sz w:val="24"/>
                <w:szCs w:val="24"/>
              </w:rPr>
              <w:t>Clatworthy</w:t>
            </w:r>
            <w:r w:rsidR="004B626B" w:rsidRPr="002732A2">
              <w:rPr>
                <w:rFonts w:ascii="Book Antiqua" w:hAnsi="Book Antiqua" w:cs="Times New Roman"/>
                <w:i/>
                <w:sz w:val="24"/>
                <w:szCs w:val="24"/>
              </w:rPr>
              <w:t xml:space="preserve"> et al</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hint="eastAsia"/>
                <w:sz w:val="24"/>
                <w:szCs w:val="24"/>
                <w:vertAlign w:val="superscript"/>
                <w:lang w:eastAsia="zh-CN"/>
              </w:rPr>
              <w:t>71</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4B626B" w:rsidRPr="002732A2">
              <w:rPr>
                <w:rFonts w:ascii="Book Antiqua" w:hAnsi="Book Antiqua" w:cs="Times New Roman"/>
                <w:sz w:val="24"/>
                <w:szCs w:val="24"/>
              </w:rPr>
              <w:t xml:space="preserve">2009; Sharifi </w:t>
            </w:r>
            <w:r w:rsidR="004B626B" w:rsidRPr="002732A2">
              <w:rPr>
                <w:rFonts w:ascii="Book Antiqua" w:hAnsi="Book Antiqua" w:cs="Times New Roman"/>
                <w:i/>
                <w:sz w:val="24"/>
                <w:szCs w:val="24"/>
              </w:rPr>
              <w:t>et al</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hint="eastAsia"/>
                <w:sz w:val="24"/>
                <w:szCs w:val="24"/>
                <w:vertAlign w:val="superscript"/>
                <w:lang w:eastAsia="zh-CN"/>
              </w:rPr>
              <w:t>73</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004B626B" w:rsidRPr="002732A2">
              <w:rPr>
                <w:rFonts w:ascii="Book Antiqua" w:hAnsi="Book Antiqua" w:cs="Times New Roman"/>
                <w:sz w:val="24"/>
                <w:szCs w:val="24"/>
              </w:rPr>
              <w:t xml:space="preserve">2009; Bauer </w:t>
            </w:r>
            <w:r w:rsidR="004B626B" w:rsidRPr="002732A2">
              <w:rPr>
                <w:rFonts w:ascii="Book Antiqua" w:hAnsi="Book Antiqua" w:cs="Times New Roman"/>
                <w:i/>
                <w:sz w:val="24"/>
                <w:szCs w:val="24"/>
              </w:rPr>
              <w:t xml:space="preserve">et </w:t>
            </w:r>
            <w:r w:rsidR="004B626B" w:rsidRPr="002732A2">
              <w:rPr>
                <w:rFonts w:ascii="Book Antiqua" w:hAnsi="Book Antiqua" w:cs="Times New Roman"/>
                <w:i/>
                <w:sz w:val="24"/>
                <w:szCs w:val="24"/>
              </w:rPr>
              <w:lastRenderedPageBreak/>
              <w:t>al</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hint="eastAsia"/>
                <w:sz w:val="24"/>
                <w:szCs w:val="24"/>
                <w:vertAlign w:val="superscript"/>
                <w:lang w:eastAsia="zh-CN"/>
              </w:rPr>
              <w:t>44</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004B626B" w:rsidRPr="002732A2">
              <w:rPr>
                <w:rFonts w:ascii="Book Antiqua" w:hAnsi="Book Antiqua" w:cs="Times New Roman"/>
                <w:sz w:val="24"/>
                <w:szCs w:val="24"/>
              </w:rPr>
              <w:t>2010; Gonzalez-Pinto</w:t>
            </w:r>
            <w:r w:rsidR="00472ADC" w:rsidRPr="002732A2">
              <w:rPr>
                <w:rFonts w:ascii="Book Antiqua" w:hAnsi="Book Antiqua" w:cs="Times New Roman"/>
                <w:sz w:val="24"/>
                <w:szCs w:val="24"/>
              </w:rPr>
              <w:t xml:space="preserve"> </w:t>
            </w:r>
            <w:r w:rsidR="004B626B" w:rsidRPr="002732A2">
              <w:rPr>
                <w:rFonts w:ascii="Book Antiqua" w:hAnsi="Book Antiqua" w:cs="Times New Roman"/>
                <w:i/>
                <w:sz w:val="24"/>
                <w:szCs w:val="24"/>
              </w:rPr>
              <w:t>et al</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hint="eastAsia"/>
                <w:sz w:val="24"/>
                <w:szCs w:val="24"/>
                <w:vertAlign w:val="superscript"/>
                <w:lang w:eastAsia="zh-CN"/>
              </w:rPr>
              <w:t>78</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004B626B" w:rsidRPr="002732A2">
              <w:rPr>
                <w:rFonts w:ascii="Book Antiqua" w:hAnsi="Book Antiqua" w:cs="Times New Roman"/>
                <w:sz w:val="24"/>
                <w:szCs w:val="24"/>
              </w:rPr>
              <w:t>2010;</w:t>
            </w:r>
            <w:r w:rsidRPr="002732A2">
              <w:rPr>
                <w:rFonts w:ascii="Book Antiqua" w:hAnsi="Book Antiqua" w:cs="Times New Roman"/>
                <w:sz w:val="24"/>
                <w:szCs w:val="24"/>
              </w:rPr>
              <w:t xml:space="preserve"> </w:t>
            </w:r>
            <w:r w:rsidR="004B626B" w:rsidRPr="002732A2">
              <w:rPr>
                <w:rFonts w:ascii="Book Antiqua" w:hAnsi="Book Antiqua" w:cs="Times New Roman"/>
                <w:sz w:val="24"/>
                <w:szCs w:val="24"/>
              </w:rPr>
              <w:t xml:space="preserve">Hou </w:t>
            </w:r>
            <w:r w:rsidR="004B626B" w:rsidRPr="002732A2">
              <w:rPr>
                <w:rFonts w:ascii="Book Antiqua" w:hAnsi="Book Antiqua" w:cs="Times New Roman"/>
                <w:i/>
                <w:sz w:val="24"/>
                <w:szCs w:val="24"/>
              </w:rPr>
              <w:t>et al</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hint="eastAsia"/>
                <w:sz w:val="24"/>
                <w:szCs w:val="24"/>
                <w:vertAlign w:val="superscript"/>
                <w:lang w:eastAsia="zh-CN"/>
              </w:rPr>
              <w:t>79</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sz w:val="24"/>
                <w:szCs w:val="24"/>
              </w:rPr>
              <w:t xml:space="preserve">, 2010; Murru </w:t>
            </w:r>
            <w:r w:rsidR="004B626B" w:rsidRPr="002732A2">
              <w:rPr>
                <w:rFonts w:ascii="Book Antiqua" w:hAnsi="Book Antiqua" w:cs="Times New Roman"/>
                <w:i/>
                <w:sz w:val="24"/>
                <w:szCs w:val="24"/>
              </w:rPr>
              <w:t>et al</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hint="eastAsia"/>
                <w:sz w:val="24"/>
                <w:szCs w:val="24"/>
                <w:vertAlign w:val="superscript"/>
                <w:lang w:eastAsia="zh-CN"/>
              </w:rPr>
              <w:t>90</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sz w:val="24"/>
                <w:szCs w:val="24"/>
              </w:rPr>
              <w:t>, 2012; Sharma</w:t>
            </w:r>
            <w:r w:rsidR="004B626B" w:rsidRPr="002732A2">
              <w:rPr>
                <w:rFonts w:ascii="Book Antiqua" w:hAnsi="Book Antiqua" w:cs="Times New Roman"/>
                <w:i/>
                <w:sz w:val="24"/>
                <w:szCs w:val="24"/>
              </w:rPr>
              <w:t xml:space="preserve"> et al</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hint="eastAsia"/>
                <w:sz w:val="24"/>
                <w:szCs w:val="24"/>
                <w:vertAlign w:val="superscript"/>
                <w:lang w:eastAsia="zh-CN"/>
              </w:rPr>
              <w:t>94</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sz w:val="24"/>
                <w:szCs w:val="24"/>
              </w:rPr>
              <w:t xml:space="preserve">, 2012; </w:t>
            </w:r>
            <w:r w:rsidR="00637454" w:rsidRPr="002732A2">
              <w:rPr>
                <w:rFonts w:ascii="Book Antiqua" w:hAnsi="Book Antiqua" w:cs="Times New Roman"/>
                <w:sz w:val="24"/>
                <w:szCs w:val="24"/>
              </w:rPr>
              <w:t xml:space="preserve">Montes </w:t>
            </w:r>
            <w:r w:rsidR="00637454" w:rsidRPr="002732A2">
              <w:rPr>
                <w:rFonts w:ascii="Book Antiqua" w:hAnsi="Book Antiqua" w:cs="Times New Roman"/>
                <w:i/>
                <w:sz w:val="24"/>
                <w:szCs w:val="24"/>
              </w:rPr>
              <w:t>et al</w:t>
            </w:r>
            <w:r w:rsidR="00637454" w:rsidRPr="002732A2">
              <w:rPr>
                <w:rFonts w:ascii="Book Antiqua" w:hAnsi="Book Antiqua" w:cs="Times New Roman"/>
                <w:sz w:val="24"/>
                <w:szCs w:val="24"/>
                <w:vertAlign w:val="superscript"/>
              </w:rPr>
              <w:t>[</w:t>
            </w:r>
            <w:r w:rsidR="00637454" w:rsidRPr="002732A2">
              <w:rPr>
                <w:rFonts w:ascii="Book Antiqua" w:hAnsi="Book Antiqua" w:cs="Times New Roman" w:hint="eastAsia"/>
                <w:sz w:val="24"/>
                <w:szCs w:val="24"/>
                <w:vertAlign w:val="superscript"/>
                <w:lang w:eastAsia="zh-CN"/>
              </w:rPr>
              <w:t>150</w:t>
            </w:r>
            <w:r w:rsidR="00637454" w:rsidRPr="002732A2">
              <w:rPr>
                <w:rFonts w:ascii="Book Antiqua" w:hAnsi="Book Antiqua" w:cs="Times New Roman"/>
                <w:sz w:val="24"/>
                <w:szCs w:val="24"/>
                <w:vertAlign w:val="superscript"/>
              </w:rPr>
              <w:t>]</w:t>
            </w:r>
            <w:r w:rsidR="00637454" w:rsidRPr="002732A2">
              <w:rPr>
                <w:rFonts w:ascii="Book Antiqua" w:hAnsi="Book Antiqua" w:cs="Times New Roman"/>
                <w:sz w:val="24"/>
                <w:szCs w:val="24"/>
              </w:rPr>
              <w:t xml:space="preserve">, 2013; </w:t>
            </w:r>
            <w:r w:rsidR="004B626B" w:rsidRPr="002732A2">
              <w:rPr>
                <w:rFonts w:ascii="Book Antiqua" w:hAnsi="Book Antiqua" w:cs="Times New Roman"/>
                <w:sz w:val="24"/>
                <w:szCs w:val="24"/>
              </w:rPr>
              <w:t xml:space="preserve">Hajda </w:t>
            </w:r>
            <w:r w:rsidR="004B626B" w:rsidRPr="002732A2">
              <w:rPr>
                <w:rFonts w:ascii="Book Antiqua" w:hAnsi="Book Antiqua" w:cs="Times New Roman"/>
                <w:i/>
                <w:sz w:val="24"/>
                <w:szCs w:val="24"/>
              </w:rPr>
              <w:t>et al</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hint="eastAsia"/>
                <w:sz w:val="24"/>
                <w:szCs w:val="24"/>
                <w:vertAlign w:val="superscript"/>
                <w:lang w:eastAsia="zh-CN"/>
              </w:rPr>
              <w:t>104</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4B626B" w:rsidRPr="002732A2">
              <w:rPr>
                <w:rFonts w:ascii="Book Antiqua" w:hAnsi="Book Antiqua" w:cs="Times New Roman"/>
                <w:sz w:val="24"/>
                <w:szCs w:val="24"/>
              </w:rPr>
              <w:t xml:space="preserve">2015; Azadforouz </w:t>
            </w:r>
            <w:r w:rsidR="004B626B" w:rsidRPr="002732A2">
              <w:rPr>
                <w:rFonts w:ascii="Book Antiqua" w:hAnsi="Book Antiqua" w:cs="Times New Roman"/>
                <w:i/>
                <w:sz w:val="24"/>
                <w:szCs w:val="24"/>
              </w:rPr>
              <w:t>et al</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hint="eastAsia"/>
                <w:sz w:val="24"/>
                <w:szCs w:val="24"/>
                <w:vertAlign w:val="superscript"/>
                <w:lang w:eastAsia="zh-CN"/>
              </w:rPr>
              <w:t>108</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4B626B" w:rsidRPr="002732A2">
              <w:rPr>
                <w:rFonts w:ascii="Book Antiqua" w:hAnsi="Book Antiqua" w:cs="Times New Roman"/>
                <w:sz w:val="24"/>
                <w:szCs w:val="24"/>
              </w:rPr>
              <w:t>2016</w:t>
            </w:r>
          </w:p>
        </w:tc>
        <w:tc>
          <w:tcPr>
            <w:tcW w:w="2043" w:type="dxa"/>
          </w:tcPr>
          <w:p w:rsidR="009F2031" w:rsidRPr="002732A2" w:rsidRDefault="009F2031" w:rsidP="00D569C5">
            <w:pPr>
              <w:spacing w:line="360" w:lineRule="auto"/>
              <w:rPr>
                <w:rFonts w:ascii="Book Antiqua" w:hAnsi="Book Antiqua" w:cs="Times New Roman"/>
                <w:sz w:val="24"/>
                <w:szCs w:val="24"/>
                <w:lang w:val="en-US"/>
              </w:rPr>
            </w:pPr>
            <w:r w:rsidRPr="002732A2">
              <w:rPr>
                <w:rFonts w:ascii="Book Antiqua" w:hAnsi="Book Antiqua" w:cs="Times New Roman"/>
                <w:sz w:val="24"/>
                <w:szCs w:val="24"/>
              </w:rPr>
              <w:lastRenderedPageBreak/>
              <w:t xml:space="preserve">Fewer hospitalizations - </w:t>
            </w:r>
            <w:r w:rsidR="004B626B" w:rsidRPr="002732A2">
              <w:rPr>
                <w:rFonts w:ascii="Book Antiqua" w:hAnsi="Book Antiqua" w:cs="Times New Roman"/>
                <w:sz w:val="24"/>
                <w:szCs w:val="24"/>
              </w:rPr>
              <w:t xml:space="preserve">Sajatovic </w:t>
            </w:r>
            <w:r w:rsidR="004B626B" w:rsidRPr="002732A2">
              <w:rPr>
                <w:rFonts w:ascii="Book Antiqua" w:hAnsi="Book Antiqua" w:cs="Times New Roman"/>
                <w:i/>
                <w:sz w:val="24"/>
                <w:szCs w:val="24"/>
              </w:rPr>
              <w:t>et al</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hint="eastAsia"/>
                <w:sz w:val="24"/>
                <w:szCs w:val="24"/>
                <w:vertAlign w:val="superscript"/>
                <w:lang w:eastAsia="zh-CN"/>
              </w:rPr>
              <w:t>137</w:t>
            </w:r>
            <w:r w:rsidR="004B626B" w:rsidRPr="002732A2">
              <w:rPr>
                <w:rFonts w:ascii="Book Antiqua" w:hAnsi="Book Antiqua" w:cs="Times New Roman"/>
                <w:sz w:val="24"/>
                <w:szCs w:val="24"/>
                <w:vertAlign w:val="superscript"/>
              </w:rPr>
              <w:t>]</w:t>
            </w:r>
            <w:r w:rsidR="004B626B" w:rsidRPr="002732A2">
              <w:rPr>
                <w:rFonts w:ascii="Book Antiqua" w:hAnsi="Book Antiqua" w:cs="Times New Roman"/>
                <w:sz w:val="24"/>
                <w:szCs w:val="24"/>
              </w:rPr>
              <w:t>, 2007a</w:t>
            </w:r>
            <w:r w:rsidRPr="002732A2">
              <w:rPr>
                <w:rFonts w:ascii="Book Antiqua" w:hAnsi="Book Antiqua" w:cs="Times New Roman"/>
                <w:sz w:val="24"/>
                <w:szCs w:val="24"/>
              </w:rPr>
              <w:t xml:space="preserve">; </w:t>
            </w:r>
            <w:r w:rsidR="00637454" w:rsidRPr="002732A2">
              <w:rPr>
                <w:rFonts w:ascii="Book Antiqua" w:hAnsi="Book Antiqua" w:cs="Times New Roman"/>
                <w:sz w:val="24"/>
                <w:szCs w:val="24"/>
              </w:rPr>
              <w:t xml:space="preserve">Col </w:t>
            </w:r>
            <w:r w:rsidR="00637454" w:rsidRPr="002732A2">
              <w:rPr>
                <w:rFonts w:ascii="Book Antiqua" w:hAnsi="Book Antiqua" w:cs="Times New Roman"/>
                <w:i/>
                <w:sz w:val="24"/>
                <w:szCs w:val="24"/>
              </w:rPr>
              <w:t>et al</w:t>
            </w:r>
            <w:r w:rsidR="00D569C5" w:rsidRPr="002732A2">
              <w:rPr>
                <w:rFonts w:ascii="Book Antiqua" w:hAnsi="Book Antiqua" w:cs="Times New Roman"/>
                <w:sz w:val="24"/>
                <w:szCs w:val="24"/>
                <w:vertAlign w:val="superscript"/>
              </w:rPr>
              <w:t>[</w:t>
            </w:r>
            <w:r w:rsidR="00D569C5" w:rsidRPr="002732A2">
              <w:rPr>
                <w:rFonts w:ascii="Book Antiqua" w:hAnsi="Book Antiqua" w:cs="Times New Roman"/>
                <w:sz w:val="24"/>
                <w:szCs w:val="24"/>
                <w:vertAlign w:val="superscript"/>
                <w:lang w:eastAsia="zh-CN"/>
              </w:rPr>
              <w:t>141</w:t>
            </w:r>
            <w:r w:rsidR="00D569C5" w:rsidRPr="002732A2">
              <w:rPr>
                <w:rFonts w:ascii="Book Antiqua" w:hAnsi="Book Antiqua" w:cs="Times New Roman"/>
                <w:sz w:val="24"/>
                <w:szCs w:val="24"/>
                <w:vertAlign w:val="superscript"/>
              </w:rPr>
              <w:t>]</w:t>
            </w:r>
            <w:r w:rsidR="00637454" w:rsidRPr="002732A2">
              <w:rPr>
                <w:rFonts w:ascii="Book Antiqua" w:hAnsi="Book Antiqua" w:cs="Times New Roman"/>
                <w:sz w:val="24"/>
                <w:szCs w:val="24"/>
              </w:rPr>
              <w:t>, 2014</w:t>
            </w: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lastRenderedPageBreak/>
              <w:t>Higher total number of episodes</w:t>
            </w:r>
          </w:p>
        </w:tc>
        <w:tc>
          <w:tcPr>
            <w:tcW w:w="3445" w:type="dxa"/>
          </w:tcPr>
          <w:p w:rsidR="009F2031" w:rsidRPr="002732A2" w:rsidRDefault="00F81CB1" w:rsidP="00F81CB1">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Danion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1987; Gonzalez-Pinto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2006; Vega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2009; Gutiérrez-Rojas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2010</w:t>
            </w:r>
            <w:r w:rsidR="009F2031"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Murru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2013</w:t>
            </w:r>
          </w:p>
        </w:tc>
        <w:tc>
          <w:tcPr>
            <w:tcW w:w="3584" w:type="dxa"/>
          </w:tcPr>
          <w:p w:rsidR="009F2031" w:rsidRPr="002732A2" w:rsidRDefault="009F2031" w:rsidP="00D569C5">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Lenzi </w:t>
            </w:r>
            <w:r w:rsidRPr="002732A2">
              <w:rPr>
                <w:rFonts w:ascii="Book Antiqua" w:hAnsi="Book Antiqua" w:cs="Times New Roman"/>
                <w:i/>
                <w:sz w:val="24"/>
                <w:szCs w:val="24"/>
              </w:rPr>
              <w:t>et al</w:t>
            </w:r>
            <w:r w:rsidR="00D569C5" w:rsidRPr="002732A2">
              <w:rPr>
                <w:rFonts w:ascii="Book Antiqua" w:hAnsi="Book Antiqua" w:cs="Times New Roman" w:hint="eastAsia"/>
                <w:sz w:val="24"/>
                <w:szCs w:val="24"/>
                <w:vertAlign w:val="superscript"/>
                <w:lang w:eastAsia="zh-CN"/>
              </w:rPr>
              <w:t>[116]</w:t>
            </w:r>
            <w:r w:rsidRPr="002732A2">
              <w:rPr>
                <w:rFonts w:ascii="Book Antiqua" w:hAnsi="Book Antiqua" w:cs="Times New Roman"/>
                <w:sz w:val="24"/>
                <w:szCs w:val="24"/>
              </w:rPr>
              <w:t xml:space="preserve">, 1989; Keck </w:t>
            </w:r>
            <w:r w:rsidRPr="002732A2">
              <w:rPr>
                <w:rFonts w:ascii="Book Antiqua" w:hAnsi="Book Antiqua" w:cs="Times New Roman"/>
                <w:i/>
                <w:sz w:val="24"/>
                <w:szCs w:val="24"/>
              </w:rPr>
              <w:t>et al</w:t>
            </w:r>
            <w:r w:rsidR="00D569C5" w:rsidRPr="002732A2">
              <w:rPr>
                <w:rFonts w:ascii="Book Antiqua" w:hAnsi="Book Antiqua" w:cs="Times New Roman" w:hint="eastAsia"/>
                <w:sz w:val="24"/>
                <w:szCs w:val="24"/>
                <w:vertAlign w:val="superscript"/>
                <w:lang w:eastAsia="zh-CN"/>
              </w:rPr>
              <w:t>[47]</w:t>
            </w:r>
            <w:r w:rsidRPr="002732A2">
              <w:rPr>
                <w:rFonts w:ascii="Book Antiqua" w:hAnsi="Book Antiqua" w:cs="Times New Roman"/>
                <w:sz w:val="24"/>
                <w:szCs w:val="24"/>
              </w:rPr>
              <w:t>, 1996a;</w:t>
            </w:r>
            <w:r w:rsidR="00CB71BF" w:rsidRPr="002732A2">
              <w:rPr>
                <w:rFonts w:ascii="Book Antiqua" w:hAnsi="Book Antiqua" w:cs="Times New Roman"/>
                <w:sz w:val="24"/>
                <w:szCs w:val="24"/>
              </w:rPr>
              <w:t xml:space="preserve"> Jose</w:t>
            </w:r>
            <w:r w:rsidR="00CB71BF" w:rsidRPr="002732A2">
              <w:rPr>
                <w:rFonts w:ascii="Book Antiqua" w:hAnsi="Book Antiqua" w:cs="Times New Roman"/>
                <w:i/>
                <w:sz w:val="24"/>
                <w:szCs w:val="24"/>
              </w:rPr>
              <w:t xml:space="preserve"> et al</w:t>
            </w:r>
            <w:r w:rsidR="00D569C5" w:rsidRPr="002732A2">
              <w:rPr>
                <w:rFonts w:ascii="Book Antiqua" w:hAnsi="Book Antiqua" w:cs="Times New Roman" w:hint="eastAsia"/>
                <w:sz w:val="24"/>
                <w:szCs w:val="24"/>
                <w:vertAlign w:val="superscript"/>
                <w:lang w:eastAsia="zh-CN"/>
              </w:rPr>
              <w:t>[1</w:t>
            </w:r>
            <w:r w:rsidR="00D569C5" w:rsidRPr="002732A2">
              <w:rPr>
                <w:rFonts w:ascii="Book Antiqua" w:hAnsi="Book Antiqua" w:cs="Times New Roman"/>
                <w:sz w:val="24"/>
                <w:szCs w:val="24"/>
                <w:vertAlign w:val="superscript"/>
                <w:lang w:eastAsia="zh-CN"/>
              </w:rPr>
              <w:t>61</w:t>
            </w:r>
            <w:r w:rsidR="00D569C5" w:rsidRPr="002732A2">
              <w:rPr>
                <w:rFonts w:ascii="Book Antiqua" w:hAnsi="Book Antiqua" w:cs="Times New Roman"/>
                <w:sz w:val="24"/>
                <w:szCs w:val="24"/>
                <w:vertAlign w:val="superscript"/>
              </w:rPr>
              <w:t>]</w:t>
            </w:r>
            <w:r w:rsidR="00CB71BF" w:rsidRPr="002732A2">
              <w:rPr>
                <w:rFonts w:ascii="Book Antiqua" w:hAnsi="Book Antiqua" w:cs="Times New Roman"/>
                <w:sz w:val="24"/>
                <w:szCs w:val="24"/>
              </w:rPr>
              <w:t>,</w:t>
            </w:r>
            <w:r w:rsidR="00CB71BF" w:rsidRPr="002732A2">
              <w:rPr>
                <w:rFonts w:ascii="Book Antiqua" w:hAnsi="Book Antiqua" w:cs="Times New Roman" w:hint="eastAsia"/>
                <w:sz w:val="24"/>
                <w:szCs w:val="24"/>
                <w:vertAlign w:val="superscript"/>
                <w:lang w:eastAsia="zh-CN"/>
              </w:rPr>
              <w:t xml:space="preserve"> </w:t>
            </w:r>
            <w:r w:rsidR="00CB71BF" w:rsidRPr="002732A2">
              <w:rPr>
                <w:rFonts w:ascii="Book Antiqua" w:hAnsi="Book Antiqua" w:cs="Times New Roman"/>
                <w:sz w:val="24"/>
                <w:szCs w:val="24"/>
              </w:rPr>
              <w:t>2003;</w:t>
            </w:r>
            <w:r w:rsidR="00472ADC" w:rsidRPr="002732A2">
              <w:rPr>
                <w:rFonts w:ascii="Book Antiqua" w:hAnsi="Book Antiqua" w:cs="Times New Roman"/>
                <w:sz w:val="24"/>
                <w:szCs w:val="24"/>
              </w:rPr>
              <w:t xml:space="preserve"> </w:t>
            </w:r>
            <w:r w:rsidR="00CB71BF" w:rsidRPr="002732A2">
              <w:rPr>
                <w:rFonts w:ascii="Book Antiqua" w:hAnsi="Book Antiqua" w:cs="Times New Roman"/>
                <w:sz w:val="24"/>
                <w:szCs w:val="24"/>
              </w:rPr>
              <w:t xml:space="preserve">Martinez-Aran </w:t>
            </w:r>
            <w:r w:rsidR="00CB71BF" w:rsidRPr="002732A2">
              <w:rPr>
                <w:rFonts w:ascii="Book Antiqua" w:hAnsi="Book Antiqua" w:cs="Times New Roman"/>
                <w:i/>
                <w:sz w:val="24"/>
                <w:szCs w:val="24"/>
              </w:rPr>
              <w:t>et al</w:t>
            </w:r>
            <w:r w:rsidR="00CB71BF" w:rsidRPr="002732A2">
              <w:rPr>
                <w:rFonts w:ascii="Book Antiqua" w:hAnsi="Book Antiqua" w:cs="Times New Roman"/>
                <w:sz w:val="24"/>
                <w:szCs w:val="24"/>
                <w:vertAlign w:val="superscript"/>
              </w:rPr>
              <w:t>[</w:t>
            </w:r>
            <w:r w:rsidR="00CB71BF" w:rsidRPr="002732A2">
              <w:rPr>
                <w:rFonts w:ascii="Book Antiqua" w:hAnsi="Book Antiqua" w:cs="Times New Roman" w:hint="eastAsia"/>
                <w:sz w:val="24"/>
                <w:szCs w:val="24"/>
                <w:vertAlign w:val="superscript"/>
                <w:lang w:eastAsia="zh-CN"/>
              </w:rPr>
              <w:t>74</w:t>
            </w:r>
            <w:r w:rsidR="00CB71BF" w:rsidRPr="002732A2">
              <w:rPr>
                <w:rFonts w:ascii="Book Antiqua" w:hAnsi="Book Antiqua" w:cs="Times New Roman"/>
                <w:sz w:val="24"/>
                <w:szCs w:val="24"/>
                <w:vertAlign w:val="superscript"/>
              </w:rPr>
              <w:t>]</w:t>
            </w:r>
            <w:r w:rsidR="00CB71BF" w:rsidRPr="002732A2">
              <w:rPr>
                <w:rFonts w:ascii="Book Antiqua" w:hAnsi="Book Antiqua" w:cs="Times New Roman"/>
                <w:sz w:val="24"/>
                <w:szCs w:val="24"/>
              </w:rPr>
              <w:t xml:space="preserve">, 2009; Murru </w:t>
            </w:r>
            <w:r w:rsidR="00CB71BF" w:rsidRPr="002732A2">
              <w:rPr>
                <w:rFonts w:ascii="Book Antiqua" w:hAnsi="Book Antiqua" w:cs="Times New Roman"/>
                <w:i/>
                <w:sz w:val="24"/>
                <w:szCs w:val="24"/>
              </w:rPr>
              <w:t>et al</w:t>
            </w:r>
            <w:r w:rsidR="00CB71BF" w:rsidRPr="002732A2">
              <w:rPr>
                <w:rFonts w:ascii="Book Antiqua" w:hAnsi="Book Antiqua" w:cs="Times New Roman"/>
                <w:sz w:val="24"/>
                <w:szCs w:val="24"/>
                <w:vertAlign w:val="superscript"/>
              </w:rPr>
              <w:t>[</w:t>
            </w:r>
            <w:r w:rsidR="00CB71BF" w:rsidRPr="002732A2">
              <w:rPr>
                <w:rFonts w:ascii="Book Antiqua" w:hAnsi="Book Antiqua" w:cs="Times New Roman" w:hint="eastAsia"/>
                <w:sz w:val="24"/>
                <w:szCs w:val="24"/>
                <w:vertAlign w:val="superscript"/>
                <w:lang w:eastAsia="zh-CN"/>
              </w:rPr>
              <w:t>90</w:t>
            </w:r>
            <w:r w:rsidR="00CB71BF" w:rsidRPr="002732A2">
              <w:rPr>
                <w:rFonts w:ascii="Book Antiqua" w:hAnsi="Book Antiqua" w:cs="Times New Roman"/>
                <w:sz w:val="24"/>
                <w:szCs w:val="24"/>
                <w:vertAlign w:val="superscript"/>
              </w:rPr>
              <w:t>]</w:t>
            </w:r>
            <w:r w:rsidR="00CB71BF" w:rsidRPr="002732A2">
              <w:rPr>
                <w:rFonts w:ascii="Book Antiqua" w:hAnsi="Book Antiqua" w:cs="Times New Roman"/>
                <w:sz w:val="24"/>
                <w:szCs w:val="24"/>
              </w:rPr>
              <w:t xml:space="preserve">, 2012; </w:t>
            </w:r>
            <w:r w:rsidR="00F81CB1" w:rsidRPr="002732A2">
              <w:rPr>
                <w:rFonts w:ascii="Book Antiqua" w:hAnsi="Book Antiqua" w:cs="Times New Roman"/>
                <w:sz w:val="24"/>
                <w:szCs w:val="24"/>
              </w:rPr>
              <w:t xml:space="preserve">Belzeaux </w:t>
            </w:r>
            <w:r w:rsidR="00F81CB1" w:rsidRPr="002732A2">
              <w:rPr>
                <w:rFonts w:ascii="Book Antiqua" w:hAnsi="Book Antiqua" w:cs="Times New Roman"/>
                <w:i/>
                <w:sz w:val="24"/>
                <w:szCs w:val="24"/>
              </w:rPr>
              <w:t>et al</w:t>
            </w:r>
            <w:r w:rsidR="00F81CB1" w:rsidRPr="002732A2">
              <w:rPr>
                <w:rFonts w:ascii="Book Antiqua" w:hAnsi="Book Antiqua" w:cs="Times New Roman"/>
                <w:sz w:val="24"/>
                <w:szCs w:val="24"/>
                <w:vertAlign w:val="superscript"/>
              </w:rPr>
              <w:t>[</w:t>
            </w:r>
            <w:r w:rsidR="00F81CB1" w:rsidRPr="002732A2">
              <w:rPr>
                <w:rFonts w:ascii="Book Antiqua" w:hAnsi="Book Antiqua" w:cs="Times New Roman" w:hint="eastAsia"/>
                <w:sz w:val="24"/>
                <w:szCs w:val="24"/>
                <w:vertAlign w:val="superscript"/>
                <w:lang w:eastAsia="zh-CN"/>
              </w:rPr>
              <w:t>95</w:t>
            </w:r>
            <w:r w:rsidR="00F81CB1" w:rsidRPr="002732A2">
              <w:rPr>
                <w:rFonts w:ascii="Book Antiqua" w:hAnsi="Book Antiqua" w:cs="Times New Roman"/>
                <w:sz w:val="24"/>
                <w:szCs w:val="24"/>
                <w:vertAlign w:val="superscript"/>
              </w:rPr>
              <w:t>]</w:t>
            </w:r>
            <w:r w:rsidR="00F81CB1"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F81CB1" w:rsidRPr="002732A2">
              <w:rPr>
                <w:rFonts w:ascii="Book Antiqua" w:hAnsi="Book Antiqua" w:cs="Times New Roman"/>
                <w:sz w:val="24"/>
                <w:szCs w:val="24"/>
              </w:rPr>
              <w:t>2013</w:t>
            </w:r>
            <w:r w:rsidRPr="002732A2">
              <w:rPr>
                <w:rFonts w:ascii="Book Antiqua" w:hAnsi="Book Antiqua" w:cs="Times New Roman"/>
                <w:sz w:val="24"/>
                <w:szCs w:val="24"/>
              </w:rPr>
              <w:t xml:space="preserve">; </w:t>
            </w:r>
            <w:r w:rsidR="00F81CB1" w:rsidRPr="002732A2">
              <w:rPr>
                <w:rFonts w:ascii="Book Antiqua" w:hAnsi="Book Antiqua" w:cs="Times New Roman"/>
                <w:sz w:val="24"/>
                <w:szCs w:val="24"/>
              </w:rPr>
              <w:t xml:space="preserve">Col </w:t>
            </w:r>
            <w:r w:rsidR="00F81CB1" w:rsidRPr="002732A2">
              <w:rPr>
                <w:rFonts w:ascii="Book Antiqua" w:hAnsi="Book Antiqua" w:cs="Times New Roman"/>
                <w:i/>
                <w:sz w:val="24"/>
                <w:szCs w:val="24"/>
              </w:rPr>
              <w:t>et al</w:t>
            </w:r>
            <w:r w:rsidR="00D569C5" w:rsidRPr="002732A2">
              <w:rPr>
                <w:rFonts w:ascii="Book Antiqua" w:hAnsi="Book Antiqua" w:cs="Times New Roman"/>
                <w:sz w:val="24"/>
                <w:szCs w:val="24"/>
                <w:vertAlign w:val="superscript"/>
              </w:rPr>
              <w:t>[</w:t>
            </w:r>
            <w:r w:rsidR="00D569C5" w:rsidRPr="002732A2">
              <w:rPr>
                <w:rFonts w:ascii="Book Antiqua" w:hAnsi="Book Antiqua" w:cs="Times New Roman"/>
                <w:sz w:val="24"/>
                <w:szCs w:val="24"/>
                <w:vertAlign w:val="superscript"/>
                <w:lang w:eastAsia="zh-CN"/>
              </w:rPr>
              <w:t>141</w:t>
            </w:r>
            <w:r w:rsidR="00D569C5" w:rsidRPr="002732A2">
              <w:rPr>
                <w:rFonts w:ascii="Book Antiqua" w:hAnsi="Book Antiqua" w:cs="Times New Roman"/>
                <w:sz w:val="24"/>
                <w:szCs w:val="24"/>
                <w:vertAlign w:val="superscript"/>
              </w:rPr>
              <w:t>]</w:t>
            </w:r>
            <w:r w:rsidR="00F81CB1" w:rsidRPr="002732A2">
              <w:rPr>
                <w:rFonts w:ascii="Book Antiqua" w:hAnsi="Book Antiqua" w:cs="Times New Roman"/>
                <w:sz w:val="24"/>
                <w:szCs w:val="24"/>
              </w:rPr>
              <w:t>, 2014</w:t>
            </w:r>
          </w:p>
        </w:tc>
        <w:tc>
          <w:tcPr>
            <w:tcW w:w="2043" w:type="dxa"/>
          </w:tcPr>
          <w:p w:rsidR="009F2031" w:rsidRPr="002732A2" w:rsidRDefault="009F2031" w:rsidP="00B20558">
            <w:pPr>
              <w:spacing w:line="360" w:lineRule="auto"/>
              <w:jc w:val="both"/>
              <w:rPr>
                <w:rFonts w:ascii="Book Antiqua" w:hAnsi="Book Antiqua" w:cs="Times New Roman"/>
                <w:sz w:val="24"/>
                <w:szCs w:val="24"/>
                <w:lang w:eastAsia="zh-CN"/>
              </w:rPr>
            </w:pPr>
            <w:r w:rsidRPr="002732A2">
              <w:rPr>
                <w:rFonts w:ascii="Book Antiqua" w:hAnsi="Book Antiqua" w:cs="Times New Roman"/>
                <w:sz w:val="24"/>
                <w:szCs w:val="24"/>
              </w:rPr>
              <w:t xml:space="preserve">Fewer episodes - </w:t>
            </w:r>
            <w:r w:rsidR="00F81CB1" w:rsidRPr="002732A2">
              <w:rPr>
                <w:rFonts w:ascii="Book Antiqua" w:hAnsi="Book Antiqua" w:cs="Times New Roman"/>
                <w:sz w:val="24"/>
                <w:szCs w:val="24"/>
              </w:rPr>
              <w:t xml:space="preserve">Colom </w:t>
            </w:r>
            <w:r w:rsidR="00F81CB1" w:rsidRPr="002732A2">
              <w:rPr>
                <w:rFonts w:ascii="Book Antiqua" w:hAnsi="Book Antiqua" w:cs="Times New Roman"/>
                <w:i/>
                <w:sz w:val="24"/>
                <w:szCs w:val="24"/>
              </w:rPr>
              <w:t>et al</w:t>
            </w:r>
            <w:r w:rsidR="00F81CB1" w:rsidRPr="002732A2">
              <w:rPr>
                <w:rFonts w:ascii="Book Antiqua" w:hAnsi="Book Antiqua" w:cs="Times New Roman"/>
                <w:sz w:val="24"/>
                <w:szCs w:val="24"/>
                <w:vertAlign w:val="superscript"/>
              </w:rPr>
              <w:t>[</w:t>
            </w:r>
            <w:r w:rsidR="00F81CB1" w:rsidRPr="002732A2">
              <w:rPr>
                <w:rFonts w:ascii="Book Antiqua" w:hAnsi="Book Antiqua" w:cs="Times New Roman" w:hint="eastAsia"/>
                <w:sz w:val="24"/>
                <w:szCs w:val="24"/>
                <w:vertAlign w:val="superscript"/>
                <w:lang w:eastAsia="zh-CN"/>
              </w:rPr>
              <w:t>51</w:t>
            </w:r>
            <w:r w:rsidR="00F81CB1" w:rsidRPr="002732A2">
              <w:rPr>
                <w:rFonts w:ascii="Book Antiqua" w:hAnsi="Book Antiqua" w:cs="Times New Roman"/>
                <w:sz w:val="24"/>
                <w:szCs w:val="24"/>
                <w:vertAlign w:val="superscript"/>
              </w:rPr>
              <w:t>]</w:t>
            </w:r>
            <w:r w:rsidR="00F81CB1"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F81CB1" w:rsidRPr="002732A2">
              <w:rPr>
                <w:rFonts w:ascii="Book Antiqua" w:hAnsi="Book Antiqua" w:cs="Times New Roman"/>
                <w:sz w:val="24"/>
                <w:szCs w:val="24"/>
              </w:rPr>
              <w:t>2000</w:t>
            </w:r>
          </w:p>
          <w:p w:rsidR="00F81CB1" w:rsidRPr="002732A2" w:rsidRDefault="00F81CB1" w:rsidP="00B20558">
            <w:pPr>
              <w:spacing w:line="360" w:lineRule="auto"/>
              <w:jc w:val="both"/>
              <w:rPr>
                <w:rFonts w:ascii="Book Antiqua" w:hAnsi="Book Antiqua" w:cs="Times New Roman"/>
                <w:sz w:val="24"/>
                <w:szCs w:val="24"/>
              </w:rPr>
            </w:pP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Higher number of manic episodes</w:t>
            </w:r>
          </w:p>
        </w:tc>
        <w:tc>
          <w:tcPr>
            <w:tcW w:w="3445" w:type="dxa"/>
          </w:tcPr>
          <w:p w:rsidR="009F2031" w:rsidRPr="002732A2" w:rsidRDefault="00EE3AEB"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Gonzalez-Pinto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2006; Vega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2009; </w:t>
            </w:r>
            <w:r w:rsidR="009F2031" w:rsidRPr="002732A2">
              <w:rPr>
                <w:rFonts w:ascii="Book Antiqua" w:hAnsi="Book Antiqua" w:cs="Times New Roman"/>
                <w:sz w:val="24"/>
                <w:szCs w:val="24"/>
              </w:rPr>
              <w:t xml:space="preserve">Murru </w:t>
            </w:r>
            <w:r w:rsidR="009F2031" w:rsidRPr="002732A2">
              <w:rPr>
                <w:rFonts w:ascii="Book Antiqua" w:hAnsi="Book Antiqua" w:cs="Times New Roman"/>
                <w:i/>
                <w:sz w:val="24"/>
                <w:szCs w:val="24"/>
              </w:rPr>
              <w:t>et</w:t>
            </w:r>
            <w:r w:rsidR="009F2031" w:rsidRPr="002732A2">
              <w:rPr>
                <w:rFonts w:ascii="Book Antiqua" w:hAnsi="Book Antiqua" w:cs="Times New Roman"/>
                <w:sz w:val="24"/>
                <w:szCs w:val="24"/>
              </w:rPr>
              <w:t xml:space="preserve"> </w:t>
            </w:r>
            <w:r w:rsidRPr="002732A2">
              <w:rPr>
                <w:rFonts w:ascii="Book Antiqua" w:hAnsi="Book Antiqua" w:cs="Times New Roman"/>
                <w:i/>
                <w:sz w:val="24"/>
                <w:szCs w:val="24"/>
              </w:rPr>
              <w:t>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2013</w:t>
            </w:r>
          </w:p>
        </w:tc>
        <w:tc>
          <w:tcPr>
            <w:tcW w:w="3584" w:type="dxa"/>
          </w:tcPr>
          <w:p w:rsidR="009F2031" w:rsidRPr="002732A2" w:rsidRDefault="00EE3AEB" w:rsidP="00D569C5">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Johnson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2007;</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Zeber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2008; Martinez-Aran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2009; Bates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2010; Gutiérrez-Rojas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2010; </w:t>
            </w:r>
            <w:r w:rsidR="007A2A95" w:rsidRPr="002732A2">
              <w:rPr>
                <w:rFonts w:ascii="Book Antiqua" w:hAnsi="Book Antiqua" w:cs="Times New Roman"/>
                <w:sz w:val="24"/>
                <w:szCs w:val="24"/>
              </w:rPr>
              <w:t xml:space="preserve">Murru </w:t>
            </w:r>
            <w:r w:rsidR="007A2A95" w:rsidRPr="002732A2">
              <w:rPr>
                <w:rFonts w:ascii="Book Antiqua" w:hAnsi="Book Antiqua" w:cs="Times New Roman"/>
                <w:i/>
                <w:sz w:val="24"/>
                <w:szCs w:val="24"/>
              </w:rPr>
              <w:t>et al</w:t>
            </w:r>
            <w:r w:rsidR="007A2A95" w:rsidRPr="002732A2">
              <w:rPr>
                <w:rFonts w:ascii="Book Antiqua" w:hAnsi="Book Antiqua" w:cs="Times New Roman"/>
                <w:sz w:val="24"/>
                <w:szCs w:val="24"/>
                <w:vertAlign w:val="superscript"/>
              </w:rPr>
              <w:t>[</w:t>
            </w:r>
            <w:r w:rsidR="007A2A95" w:rsidRPr="002732A2">
              <w:rPr>
                <w:rFonts w:ascii="Book Antiqua" w:hAnsi="Book Antiqua" w:cs="Times New Roman" w:hint="eastAsia"/>
                <w:sz w:val="24"/>
                <w:szCs w:val="24"/>
                <w:vertAlign w:val="superscript"/>
                <w:lang w:eastAsia="zh-CN"/>
              </w:rPr>
              <w:t>90</w:t>
            </w:r>
            <w:r w:rsidR="007A2A95" w:rsidRPr="002732A2">
              <w:rPr>
                <w:rFonts w:ascii="Book Antiqua" w:hAnsi="Book Antiqua" w:cs="Times New Roman"/>
                <w:sz w:val="24"/>
                <w:szCs w:val="24"/>
                <w:vertAlign w:val="superscript"/>
              </w:rPr>
              <w:t>]</w:t>
            </w:r>
            <w:r w:rsidR="007A2A95" w:rsidRPr="002732A2">
              <w:rPr>
                <w:rFonts w:ascii="Book Antiqua" w:hAnsi="Book Antiqua" w:cs="Times New Roman"/>
                <w:sz w:val="24"/>
                <w:szCs w:val="24"/>
              </w:rPr>
              <w:t>, 2012;</w:t>
            </w:r>
            <w:r w:rsidR="00472ADC" w:rsidRPr="002732A2">
              <w:rPr>
                <w:rFonts w:ascii="Book Antiqua" w:hAnsi="Book Antiqua" w:cs="Times New Roman"/>
                <w:sz w:val="24"/>
                <w:szCs w:val="24"/>
              </w:rPr>
              <w:t xml:space="preserve"> </w:t>
            </w:r>
            <w:r w:rsidR="007A2A95" w:rsidRPr="002732A2">
              <w:rPr>
                <w:rFonts w:ascii="Book Antiqua" w:hAnsi="Book Antiqua" w:cs="Times New Roman"/>
                <w:sz w:val="24"/>
                <w:szCs w:val="24"/>
              </w:rPr>
              <w:t xml:space="preserve">Col </w:t>
            </w:r>
            <w:r w:rsidR="007A2A95" w:rsidRPr="002732A2">
              <w:rPr>
                <w:rFonts w:ascii="Book Antiqua" w:hAnsi="Book Antiqua" w:cs="Times New Roman"/>
                <w:i/>
                <w:sz w:val="24"/>
                <w:szCs w:val="24"/>
              </w:rPr>
              <w:t>et al</w:t>
            </w:r>
            <w:r w:rsidR="00D569C5" w:rsidRPr="002732A2">
              <w:rPr>
                <w:rFonts w:ascii="Book Antiqua" w:hAnsi="Book Antiqua" w:cs="Times New Roman"/>
                <w:sz w:val="24"/>
                <w:szCs w:val="24"/>
                <w:vertAlign w:val="superscript"/>
              </w:rPr>
              <w:t>[</w:t>
            </w:r>
            <w:r w:rsidR="00D569C5" w:rsidRPr="002732A2">
              <w:rPr>
                <w:rFonts w:ascii="Book Antiqua" w:hAnsi="Book Antiqua" w:cs="Times New Roman"/>
                <w:sz w:val="24"/>
                <w:szCs w:val="24"/>
                <w:vertAlign w:val="superscript"/>
                <w:lang w:eastAsia="zh-CN"/>
              </w:rPr>
              <w:t>141</w:t>
            </w:r>
            <w:r w:rsidR="00D569C5" w:rsidRPr="002732A2">
              <w:rPr>
                <w:rFonts w:ascii="Book Antiqua" w:hAnsi="Book Antiqua" w:cs="Times New Roman"/>
                <w:sz w:val="24"/>
                <w:szCs w:val="24"/>
                <w:vertAlign w:val="superscript"/>
              </w:rPr>
              <w:t>]</w:t>
            </w:r>
            <w:r w:rsidR="007A2A95" w:rsidRPr="002732A2">
              <w:rPr>
                <w:rFonts w:ascii="Book Antiqua" w:hAnsi="Book Antiqua" w:cs="Times New Roman"/>
                <w:sz w:val="24"/>
                <w:szCs w:val="24"/>
              </w:rPr>
              <w:t>, 2014</w:t>
            </w:r>
          </w:p>
        </w:tc>
        <w:tc>
          <w:tcPr>
            <w:tcW w:w="2043" w:type="dxa"/>
          </w:tcPr>
          <w:p w:rsidR="007A2A95" w:rsidRPr="002732A2" w:rsidRDefault="009F2031" w:rsidP="007A2A95">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Fewer hypomanic episodes - </w:t>
            </w:r>
            <w:r w:rsidR="007A2A95" w:rsidRPr="002732A2">
              <w:rPr>
                <w:rFonts w:ascii="Book Antiqua" w:hAnsi="Book Antiqua" w:cs="Times New Roman"/>
                <w:sz w:val="24"/>
                <w:szCs w:val="24"/>
              </w:rPr>
              <w:t xml:space="preserve">Colom </w:t>
            </w:r>
            <w:r w:rsidR="007A2A95" w:rsidRPr="002732A2">
              <w:rPr>
                <w:rFonts w:ascii="Book Antiqua" w:hAnsi="Book Antiqua" w:cs="Times New Roman"/>
                <w:i/>
                <w:sz w:val="24"/>
                <w:szCs w:val="24"/>
              </w:rPr>
              <w:t>et al</w:t>
            </w:r>
            <w:r w:rsidR="007A2A95" w:rsidRPr="002732A2">
              <w:rPr>
                <w:rFonts w:ascii="Book Antiqua" w:hAnsi="Book Antiqua" w:cs="Times New Roman"/>
                <w:sz w:val="24"/>
                <w:szCs w:val="24"/>
                <w:vertAlign w:val="superscript"/>
              </w:rPr>
              <w:t>[</w:t>
            </w:r>
            <w:r w:rsidR="007A2A95" w:rsidRPr="002732A2">
              <w:rPr>
                <w:rFonts w:ascii="Book Antiqua" w:hAnsi="Book Antiqua" w:cs="Times New Roman" w:hint="eastAsia"/>
                <w:sz w:val="24"/>
                <w:szCs w:val="24"/>
                <w:vertAlign w:val="superscript"/>
                <w:lang w:eastAsia="zh-CN"/>
              </w:rPr>
              <w:t>51</w:t>
            </w:r>
            <w:r w:rsidR="007A2A95" w:rsidRPr="002732A2">
              <w:rPr>
                <w:rFonts w:ascii="Book Antiqua" w:hAnsi="Book Antiqua" w:cs="Times New Roman"/>
                <w:sz w:val="24"/>
                <w:szCs w:val="24"/>
                <w:vertAlign w:val="superscript"/>
              </w:rPr>
              <w:t>]</w:t>
            </w:r>
            <w:r w:rsidR="007A2A95"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7A2A95" w:rsidRPr="002732A2">
              <w:rPr>
                <w:rFonts w:ascii="Book Antiqua" w:hAnsi="Book Antiqua" w:cs="Times New Roman"/>
                <w:sz w:val="24"/>
                <w:szCs w:val="24"/>
              </w:rPr>
              <w:t>2000</w:t>
            </w:r>
          </w:p>
          <w:p w:rsidR="009F2031" w:rsidRPr="002732A2" w:rsidRDefault="009F2031" w:rsidP="00B20558">
            <w:pPr>
              <w:spacing w:line="360" w:lineRule="auto"/>
              <w:jc w:val="both"/>
              <w:rPr>
                <w:rFonts w:ascii="Book Antiqua" w:hAnsi="Book Antiqua" w:cs="Times New Roman"/>
                <w:sz w:val="24"/>
                <w:szCs w:val="24"/>
              </w:rPr>
            </w:pP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Higher number of depressive episodes</w:t>
            </w:r>
          </w:p>
        </w:tc>
        <w:tc>
          <w:tcPr>
            <w:tcW w:w="3445" w:type="dxa"/>
          </w:tcPr>
          <w:p w:rsidR="009F2031" w:rsidRPr="002732A2" w:rsidRDefault="000A6C79" w:rsidP="00D569C5">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Danion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1987; Gutiérrez-Rojas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2010;</w:t>
            </w:r>
            <w:r w:rsidR="009F2031"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Col </w:t>
            </w:r>
            <w:r w:rsidRPr="002732A2">
              <w:rPr>
                <w:rFonts w:ascii="Book Antiqua" w:hAnsi="Book Antiqua" w:cs="Times New Roman"/>
                <w:i/>
                <w:sz w:val="24"/>
                <w:szCs w:val="24"/>
              </w:rPr>
              <w:t>et al</w:t>
            </w:r>
            <w:r w:rsidR="00D569C5" w:rsidRPr="002732A2">
              <w:rPr>
                <w:rFonts w:ascii="Book Antiqua" w:hAnsi="Book Antiqua" w:cs="Times New Roman"/>
                <w:sz w:val="24"/>
                <w:szCs w:val="24"/>
                <w:vertAlign w:val="superscript"/>
              </w:rPr>
              <w:t>[</w:t>
            </w:r>
            <w:r w:rsidR="00D569C5" w:rsidRPr="002732A2">
              <w:rPr>
                <w:rFonts w:ascii="Book Antiqua" w:hAnsi="Book Antiqua" w:cs="Times New Roman"/>
                <w:sz w:val="24"/>
                <w:szCs w:val="24"/>
                <w:vertAlign w:val="superscript"/>
                <w:lang w:eastAsia="zh-CN"/>
              </w:rPr>
              <w:t>141</w:t>
            </w:r>
            <w:r w:rsidR="00D569C5" w:rsidRPr="002732A2">
              <w:rPr>
                <w:rFonts w:ascii="Book Antiqua" w:hAnsi="Book Antiqua" w:cs="Times New Roman"/>
                <w:sz w:val="24"/>
                <w:szCs w:val="24"/>
                <w:vertAlign w:val="superscript"/>
              </w:rPr>
              <w:t>]</w:t>
            </w:r>
            <w:r w:rsidRPr="002732A2">
              <w:rPr>
                <w:rFonts w:ascii="Book Antiqua" w:hAnsi="Book Antiqua" w:cs="Times New Roman"/>
                <w:sz w:val="24"/>
                <w:szCs w:val="24"/>
              </w:rPr>
              <w:t>, 2014</w:t>
            </w:r>
          </w:p>
        </w:tc>
        <w:tc>
          <w:tcPr>
            <w:tcW w:w="3584" w:type="dxa"/>
          </w:tcPr>
          <w:p w:rsidR="009F2031" w:rsidRPr="002732A2" w:rsidRDefault="000A6C7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Gonzalez-Pinto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2006; Johnson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2007;</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Martinez-Aran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2009; Vega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2009; Bates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2010; Murru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2012</w:t>
            </w:r>
          </w:p>
        </w:tc>
        <w:tc>
          <w:tcPr>
            <w:tcW w:w="2043" w:type="dxa"/>
          </w:tcPr>
          <w:p w:rsidR="000568C2" w:rsidRPr="002732A2" w:rsidRDefault="009F2031" w:rsidP="000568C2">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Fewer depressive episodes - </w:t>
            </w:r>
            <w:r w:rsidR="000568C2" w:rsidRPr="002732A2">
              <w:rPr>
                <w:rFonts w:ascii="Book Antiqua" w:hAnsi="Book Antiqua" w:cs="Times New Roman"/>
                <w:sz w:val="24"/>
                <w:szCs w:val="24"/>
              </w:rPr>
              <w:t xml:space="preserve">Colom </w:t>
            </w:r>
            <w:r w:rsidR="000568C2" w:rsidRPr="002732A2">
              <w:rPr>
                <w:rFonts w:ascii="Book Antiqua" w:hAnsi="Book Antiqua" w:cs="Times New Roman"/>
                <w:i/>
                <w:sz w:val="24"/>
                <w:szCs w:val="24"/>
              </w:rPr>
              <w:t>et al</w:t>
            </w:r>
            <w:r w:rsidR="000568C2" w:rsidRPr="002732A2">
              <w:rPr>
                <w:rFonts w:ascii="Book Antiqua" w:hAnsi="Book Antiqua" w:cs="Times New Roman"/>
                <w:sz w:val="24"/>
                <w:szCs w:val="24"/>
                <w:vertAlign w:val="superscript"/>
              </w:rPr>
              <w:t>[</w:t>
            </w:r>
            <w:r w:rsidR="000568C2" w:rsidRPr="002732A2">
              <w:rPr>
                <w:rFonts w:ascii="Book Antiqua" w:hAnsi="Book Antiqua" w:cs="Times New Roman" w:hint="eastAsia"/>
                <w:sz w:val="24"/>
                <w:szCs w:val="24"/>
                <w:vertAlign w:val="superscript"/>
                <w:lang w:eastAsia="zh-CN"/>
              </w:rPr>
              <w:t>51</w:t>
            </w:r>
            <w:r w:rsidR="000568C2" w:rsidRPr="002732A2">
              <w:rPr>
                <w:rFonts w:ascii="Book Antiqua" w:hAnsi="Book Antiqua" w:cs="Times New Roman"/>
                <w:sz w:val="24"/>
                <w:szCs w:val="24"/>
                <w:vertAlign w:val="superscript"/>
              </w:rPr>
              <w:t>]</w:t>
            </w:r>
            <w:r w:rsidR="000568C2"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0568C2" w:rsidRPr="002732A2">
              <w:rPr>
                <w:rFonts w:ascii="Book Antiqua" w:hAnsi="Book Antiqua" w:cs="Times New Roman"/>
                <w:sz w:val="24"/>
                <w:szCs w:val="24"/>
              </w:rPr>
              <w:t>2000</w:t>
            </w:r>
          </w:p>
          <w:p w:rsidR="009F2031" w:rsidRPr="002732A2" w:rsidRDefault="009F2031" w:rsidP="00B20558">
            <w:pPr>
              <w:spacing w:line="360" w:lineRule="auto"/>
              <w:jc w:val="both"/>
              <w:rPr>
                <w:rFonts w:ascii="Book Antiqua" w:hAnsi="Book Antiqua" w:cs="Times New Roman"/>
                <w:sz w:val="24"/>
                <w:szCs w:val="24"/>
              </w:rPr>
            </w:pP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Higher number of mixed episodes/rapid cycling</w:t>
            </w:r>
          </w:p>
        </w:tc>
        <w:tc>
          <w:tcPr>
            <w:tcW w:w="3445" w:type="dxa"/>
          </w:tcPr>
          <w:p w:rsidR="009F2031" w:rsidRPr="002732A2" w:rsidRDefault="00C84346"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Calabrese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2005</w:t>
            </w:r>
            <w:r w:rsidR="009F2031"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Perlis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D569C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2010</w:t>
            </w:r>
          </w:p>
        </w:tc>
        <w:tc>
          <w:tcPr>
            <w:tcW w:w="3584" w:type="dxa"/>
          </w:tcPr>
          <w:p w:rsidR="009F2031" w:rsidRPr="002732A2" w:rsidRDefault="00C84346"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Maarbjerg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1988; Colom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2000;</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2006a; Gonzalez-Pinto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2006;</w:t>
            </w:r>
            <w:r w:rsidR="00472ADC" w:rsidRPr="002732A2">
              <w:rPr>
                <w:rFonts w:ascii="Book Antiqua" w:hAnsi="Book Antiqua" w:cs="Times New Roman"/>
                <w:sz w:val="24"/>
                <w:szCs w:val="24"/>
              </w:rPr>
              <w:t xml:space="preserve"> </w:t>
            </w:r>
            <w:r w:rsidR="009F2031" w:rsidRPr="002732A2">
              <w:rPr>
                <w:rFonts w:ascii="Book Antiqua" w:hAnsi="Book Antiqua" w:cs="Times New Roman"/>
                <w:sz w:val="24"/>
                <w:szCs w:val="24"/>
              </w:rPr>
              <w:t xml:space="preserve">Sajatovic </w:t>
            </w:r>
            <w:r w:rsidR="00661665" w:rsidRPr="002732A2">
              <w:rPr>
                <w:rFonts w:ascii="Book Antiqua" w:hAnsi="Book Antiqua" w:cs="Times New Roman"/>
                <w:i/>
                <w:sz w:val="24"/>
                <w:szCs w:val="24"/>
              </w:rPr>
              <w:t>et al</w:t>
            </w:r>
            <w:r w:rsidR="00661665" w:rsidRPr="002732A2">
              <w:rPr>
                <w:rFonts w:ascii="Book Antiqua" w:hAnsi="Book Antiqua" w:cs="Times New Roman"/>
                <w:sz w:val="24"/>
                <w:szCs w:val="24"/>
                <w:vertAlign w:val="superscript"/>
              </w:rPr>
              <w:t>[</w:t>
            </w:r>
            <w:r w:rsidR="00661665" w:rsidRPr="002732A2">
              <w:rPr>
                <w:rFonts w:ascii="Book Antiqua" w:hAnsi="Book Antiqua" w:cs="Times New Roman" w:hint="eastAsia"/>
                <w:sz w:val="24"/>
                <w:szCs w:val="24"/>
                <w:vertAlign w:val="superscript"/>
                <w:lang w:eastAsia="zh-CN"/>
              </w:rPr>
              <w:t>40</w:t>
            </w:r>
            <w:r w:rsidR="00661665" w:rsidRPr="002732A2">
              <w:rPr>
                <w:rFonts w:ascii="Book Antiqua" w:hAnsi="Book Antiqua" w:cs="Times New Roman"/>
                <w:sz w:val="24"/>
                <w:szCs w:val="24"/>
                <w:vertAlign w:val="superscript"/>
              </w:rPr>
              <w:t>]</w:t>
            </w:r>
            <w:r w:rsidR="00661665" w:rsidRPr="002732A2">
              <w:rPr>
                <w:rFonts w:ascii="Book Antiqua" w:hAnsi="Book Antiqua" w:cs="Times New Roman"/>
                <w:sz w:val="24"/>
                <w:szCs w:val="24"/>
              </w:rPr>
              <w:t>,</w:t>
            </w:r>
            <w:r w:rsidR="009F2031" w:rsidRPr="002732A2">
              <w:rPr>
                <w:rFonts w:ascii="Book Antiqua" w:hAnsi="Book Antiqua" w:cs="Times New Roman"/>
                <w:sz w:val="24"/>
                <w:szCs w:val="24"/>
              </w:rPr>
              <w:t xml:space="preserve"> 2008; </w:t>
            </w:r>
            <w:r w:rsidRPr="002732A2">
              <w:rPr>
                <w:rFonts w:ascii="Book Antiqua" w:hAnsi="Book Antiqua" w:cs="Times New Roman"/>
                <w:sz w:val="24"/>
                <w:szCs w:val="24"/>
              </w:rPr>
              <w:t xml:space="preserve">Martinez-Aran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2009; </w:t>
            </w:r>
            <w:r w:rsidRPr="002732A2">
              <w:rPr>
                <w:rFonts w:ascii="Book Antiqua" w:hAnsi="Book Antiqua" w:cs="Times New Roman"/>
                <w:sz w:val="24"/>
                <w:szCs w:val="24"/>
              </w:rPr>
              <w:lastRenderedPageBreak/>
              <w:t xml:space="preserve">Murru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2012; Murru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2013</w:t>
            </w:r>
          </w:p>
        </w:tc>
        <w:tc>
          <w:tcPr>
            <w:tcW w:w="2043" w:type="dxa"/>
          </w:tcPr>
          <w:p w:rsidR="009F2031" w:rsidRPr="002732A2" w:rsidRDefault="009F2031" w:rsidP="00B20558">
            <w:pPr>
              <w:spacing w:line="360" w:lineRule="auto"/>
              <w:jc w:val="both"/>
              <w:rPr>
                <w:rFonts w:ascii="Book Antiqua" w:hAnsi="Book Antiqua" w:cs="Times New Roman"/>
                <w:sz w:val="24"/>
                <w:szCs w:val="24"/>
              </w:rPr>
            </w:pPr>
          </w:p>
        </w:tc>
      </w:tr>
      <w:tr w:rsidR="002732A2" w:rsidRPr="002732A2" w:rsidTr="0033098E">
        <w:tc>
          <w:tcPr>
            <w:tcW w:w="2268" w:type="dxa"/>
          </w:tcPr>
          <w:p w:rsidR="009F2031" w:rsidRPr="002732A2" w:rsidRDefault="00804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lastRenderedPageBreak/>
              <w:t xml:space="preserve">BD </w:t>
            </w:r>
            <w:r w:rsidRPr="002732A2">
              <w:rPr>
                <w:rFonts w:ascii="Book Antiqua" w:hAnsi="Book Antiqua" w:cs="Times New Roman"/>
                <w:i/>
                <w:sz w:val="24"/>
                <w:szCs w:val="24"/>
                <w:lang w:val="en-US"/>
              </w:rPr>
              <w:t>vs</w:t>
            </w:r>
            <w:r w:rsidR="009F2031" w:rsidRPr="002732A2">
              <w:rPr>
                <w:rFonts w:ascii="Book Antiqua" w:hAnsi="Book Antiqua" w:cs="Times New Roman"/>
                <w:sz w:val="24"/>
                <w:szCs w:val="24"/>
                <w:lang w:val="en-US"/>
              </w:rPr>
              <w:t xml:space="preserve"> UP disorders </w:t>
            </w:r>
          </w:p>
        </w:tc>
        <w:tc>
          <w:tcPr>
            <w:tcW w:w="3445" w:type="dxa"/>
          </w:tcPr>
          <w:p w:rsidR="009F2031" w:rsidRPr="002732A2" w:rsidRDefault="00D519AB"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Arvilommi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2014</w:t>
            </w:r>
            <w:r w:rsidR="009F2031"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Mert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w:t>
            </w:r>
            <w:r w:rsidRPr="002732A2">
              <w:rPr>
                <w:rFonts w:ascii="Book Antiqua" w:hAnsi="Book Antiqua" w:cs="Times New Roman"/>
                <w:sz w:val="24"/>
                <w:szCs w:val="24"/>
                <w:vertAlign w:val="superscript"/>
                <w:lang w:eastAsia="zh-CN"/>
              </w:rPr>
              <w:t>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2015</w:t>
            </w:r>
          </w:p>
        </w:tc>
        <w:tc>
          <w:tcPr>
            <w:tcW w:w="3584" w:type="dxa"/>
          </w:tcPr>
          <w:p w:rsidR="009F2031" w:rsidRPr="002732A2" w:rsidRDefault="00D519AB" w:rsidP="00B20558">
            <w:pPr>
              <w:spacing w:line="360" w:lineRule="auto"/>
              <w:jc w:val="both"/>
              <w:rPr>
                <w:rFonts w:ascii="Book Antiqua" w:hAnsi="Book Antiqua" w:cs="Times New Roman"/>
                <w:sz w:val="24"/>
                <w:szCs w:val="24"/>
                <w:lang w:eastAsia="zh-CN"/>
              </w:rPr>
            </w:pPr>
            <w:r w:rsidRPr="002732A2">
              <w:rPr>
                <w:rFonts w:ascii="Book Antiqua" w:hAnsi="Book Antiqua" w:cs="Times New Roman"/>
                <w:sz w:val="24"/>
                <w:szCs w:val="24"/>
              </w:rPr>
              <w:t xml:space="preserve">Connelly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1982; Maarbjerg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1988;</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Lenzi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1989; Aagaard </w:t>
            </w:r>
            <w:r w:rsidRPr="002732A2">
              <w:rPr>
                <w:rFonts w:ascii="Book Antiqua" w:hAnsi="Book Antiqua" w:cs="Times New Roman" w:hint="eastAsia"/>
                <w:sz w:val="24"/>
                <w:szCs w:val="24"/>
                <w:lang w:eastAsia="zh-CN"/>
              </w:rPr>
              <w:t>and</w:t>
            </w:r>
            <w:r w:rsidRPr="002732A2">
              <w:rPr>
                <w:rFonts w:ascii="Book Antiqua" w:hAnsi="Book Antiqua" w:cs="Times New Roman"/>
                <w:sz w:val="24"/>
                <w:szCs w:val="24"/>
                <w:lang w:eastAsia="zh-CN"/>
              </w:rPr>
              <w:t xml:space="preserve"> </w:t>
            </w:r>
            <w:r w:rsidRPr="002732A2">
              <w:rPr>
                <w:rFonts w:ascii="Book Antiqua" w:hAnsi="Book Antiqua" w:cs="Times New Roman"/>
                <w:sz w:val="24"/>
                <w:szCs w:val="24"/>
              </w:rPr>
              <w:t>Vestergaard</w:t>
            </w:r>
            <w:r w:rsidRPr="002732A2">
              <w:rPr>
                <w:rFonts w:ascii="Book Antiqua" w:hAnsi="Book Antiqua" w:cs="Times New Roman"/>
                <w:sz w:val="24"/>
                <w:szCs w:val="24"/>
                <w:vertAlign w:val="superscript"/>
              </w:rPr>
              <w:t>[118]</w:t>
            </w:r>
            <w:r w:rsidRPr="002732A2">
              <w:rPr>
                <w:rFonts w:ascii="Book Antiqua" w:hAnsi="Book Antiqua" w:cs="Times New Roman"/>
                <w:sz w:val="24"/>
                <w:szCs w:val="24"/>
              </w:rPr>
              <w:t>,</w:t>
            </w:r>
            <w:r w:rsidR="00E12C14"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1990; Schuman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123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E12C14"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1999; McCleod </w:t>
            </w:r>
            <w:r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Sharp</w:t>
            </w:r>
            <w:r w:rsidRPr="002732A2">
              <w:rPr>
                <w:rFonts w:ascii="Book Antiqua" w:hAnsi="Book Antiqua" w:cs="Times New Roman"/>
                <w:sz w:val="24"/>
                <w:szCs w:val="24"/>
                <w:vertAlign w:val="superscript"/>
              </w:rPr>
              <w:t>[37]</w:t>
            </w:r>
            <w:r w:rsidRPr="002732A2">
              <w:rPr>
                <w:rFonts w:ascii="Book Antiqua" w:hAnsi="Book Antiqua" w:cs="Times New Roman"/>
                <w:sz w:val="24"/>
                <w:szCs w:val="24"/>
              </w:rPr>
              <w:t>, 2001;</w:t>
            </w:r>
            <w:r w:rsidR="00472ADC" w:rsidRPr="002732A2">
              <w:rPr>
                <w:rFonts w:ascii="Book Antiqua" w:hAnsi="Book Antiqua" w:cs="Times New Roman"/>
                <w:sz w:val="24"/>
                <w:szCs w:val="24"/>
              </w:rPr>
              <w:t xml:space="preserve"> </w:t>
            </w:r>
            <w:r w:rsidR="00D81966" w:rsidRPr="002732A2">
              <w:rPr>
                <w:rFonts w:ascii="Book Antiqua" w:hAnsi="Book Antiqua" w:cs="Times New Roman"/>
                <w:sz w:val="24"/>
                <w:szCs w:val="24"/>
              </w:rPr>
              <w:t xml:space="preserve">Scott </w:t>
            </w:r>
            <w:r w:rsidR="00D81966" w:rsidRPr="002732A2">
              <w:rPr>
                <w:rFonts w:ascii="Book Antiqua" w:hAnsi="Book Antiqua" w:cs="Times New Roman" w:hint="eastAsia"/>
                <w:sz w:val="24"/>
                <w:szCs w:val="24"/>
                <w:lang w:eastAsia="zh-CN"/>
              </w:rPr>
              <w:t>and</w:t>
            </w:r>
            <w:r w:rsidR="00D81966" w:rsidRPr="002732A2">
              <w:rPr>
                <w:rFonts w:ascii="Book Antiqua" w:hAnsi="Book Antiqua" w:cs="Times New Roman"/>
                <w:sz w:val="24"/>
                <w:szCs w:val="24"/>
              </w:rPr>
              <w:t xml:space="preserve"> Pope</w:t>
            </w:r>
            <w:r w:rsidR="00D81966" w:rsidRPr="002732A2">
              <w:rPr>
                <w:rFonts w:ascii="Book Antiqua" w:hAnsi="Book Antiqua" w:cs="Times New Roman"/>
                <w:sz w:val="24"/>
                <w:szCs w:val="24"/>
                <w:vertAlign w:val="superscript"/>
              </w:rPr>
              <w:t>[127]</w:t>
            </w:r>
            <w:r w:rsidR="00D81966" w:rsidRPr="002732A2">
              <w:rPr>
                <w:rFonts w:ascii="Book Antiqua" w:hAnsi="Book Antiqua" w:cs="Times New Roman"/>
                <w:sz w:val="24"/>
                <w:szCs w:val="24"/>
              </w:rPr>
              <w:t>, 2002a;</w:t>
            </w:r>
            <w:r w:rsidR="009F2031" w:rsidRPr="002732A2">
              <w:rPr>
                <w:rFonts w:ascii="Book Antiqua" w:hAnsi="Book Antiqua" w:cs="Times New Roman"/>
                <w:sz w:val="24"/>
                <w:szCs w:val="24"/>
              </w:rPr>
              <w:t xml:space="preserve"> </w:t>
            </w:r>
            <w:r w:rsidR="00D81966" w:rsidRPr="002732A2">
              <w:rPr>
                <w:rFonts w:ascii="Book Antiqua" w:hAnsi="Book Antiqua" w:cs="Times New Roman"/>
                <w:sz w:val="24"/>
                <w:szCs w:val="24"/>
              </w:rPr>
              <w:t xml:space="preserve">Taj </w:t>
            </w:r>
            <w:r w:rsidR="00D81966" w:rsidRPr="002732A2">
              <w:rPr>
                <w:rFonts w:ascii="Book Antiqua" w:hAnsi="Book Antiqua" w:cs="Times New Roman"/>
                <w:i/>
                <w:sz w:val="24"/>
                <w:szCs w:val="24"/>
              </w:rPr>
              <w:t>et al</w:t>
            </w:r>
            <w:r w:rsidR="00D81966" w:rsidRPr="002732A2">
              <w:rPr>
                <w:rFonts w:ascii="Book Antiqua" w:hAnsi="Book Antiqua" w:cs="Times New Roman"/>
                <w:sz w:val="24"/>
                <w:szCs w:val="24"/>
                <w:vertAlign w:val="superscript"/>
              </w:rPr>
              <w:t>[</w:t>
            </w:r>
            <w:r w:rsidR="00D81966" w:rsidRPr="002732A2">
              <w:rPr>
                <w:rFonts w:ascii="Book Antiqua" w:hAnsi="Book Antiqua" w:cs="Times New Roman" w:hint="eastAsia"/>
                <w:sz w:val="24"/>
                <w:szCs w:val="24"/>
                <w:vertAlign w:val="superscript"/>
                <w:lang w:eastAsia="zh-CN"/>
              </w:rPr>
              <w:t>69</w:t>
            </w:r>
            <w:r w:rsidR="00D81966" w:rsidRPr="002732A2">
              <w:rPr>
                <w:rFonts w:ascii="Book Antiqua" w:hAnsi="Book Antiqua" w:cs="Times New Roman"/>
                <w:sz w:val="24"/>
                <w:szCs w:val="24"/>
                <w:vertAlign w:val="superscript"/>
              </w:rPr>
              <w:t>]</w:t>
            </w:r>
            <w:r w:rsidR="00D81966" w:rsidRPr="002732A2">
              <w:rPr>
                <w:rFonts w:ascii="Book Antiqua" w:hAnsi="Book Antiqua" w:cs="Times New Roman"/>
                <w:sz w:val="24"/>
                <w:szCs w:val="24"/>
              </w:rPr>
              <w:t xml:space="preserve">, 2008; </w:t>
            </w:r>
            <w:r w:rsidR="00D81966" w:rsidRPr="002732A2">
              <w:rPr>
                <w:rFonts w:ascii="Book Antiqua" w:hAnsi="Book Antiqua" w:cs="TimesNewRomanPSMT"/>
                <w:sz w:val="24"/>
                <w:szCs w:val="24"/>
              </w:rPr>
              <w:t xml:space="preserve">Ghaffari-Nejad </w:t>
            </w:r>
            <w:r w:rsidR="00D81966" w:rsidRPr="002732A2">
              <w:rPr>
                <w:rFonts w:ascii="Book Antiqua" w:hAnsi="Book Antiqua" w:cs="Times New Roman"/>
                <w:i/>
                <w:sz w:val="24"/>
                <w:szCs w:val="24"/>
              </w:rPr>
              <w:t>et al</w:t>
            </w:r>
            <w:r w:rsidR="00D81966" w:rsidRPr="002732A2">
              <w:rPr>
                <w:rFonts w:ascii="Book Antiqua" w:hAnsi="Book Antiqua" w:cs="Times New Roman"/>
                <w:sz w:val="24"/>
                <w:szCs w:val="24"/>
                <w:vertAlign w:val="superscript"/>
              </w:rPr>
              <w:t>[</w:t>
            </w:r>
            <w:r w:rsidR="00D81966" w:rsidRPr="002732A2">
              <w:rPr>
                <w:rFonts w:ascii="Book Antiqua" w:hAnsi="Book Antiqua" w:cs="Times New Roman" w:hint="eastAsia"/>
                <w:sz w:val="24"/>
                <w:szCs w:val="24"/>
                <w:vertAlign w:val="superscript"/>
                <w:lang w:eastAsia="zh-CN"/>
              </w:rPr>
              <w:t>10</w:t>
            </w:r>
            <w:r w:rsidR="00D81966" w:rsidRPr="002732A2">
              <w:rPr>
                <w:rFonts w:ascii="Book Antiqua" w:hAnsi="Book Antiqua" w:cs="Times New Roman"/>
                <w:sz w:val="24"/>
                <w:szCs w:val="24"/>
                <w:vertAlign w:val="superscript"/>
                <w:lang w:eastAsia="zh-CN"/>
              </w:rPr>
              <w:t>3</w:t>
            </w:r>
            <w:r w:rsidR="00D81966" w:rsidRPr="002732A2">
              <w:rPr>
                <w:rFonts w:ascii="Book Antiqua" w:hAnsi="Book Antiqua" w:cs="Times New Roman"/>
                <w:sz w:val="24"/>
                <w:szCs w:val="24"/>
                <w:vertAlign w:val="superscript"/>
              </w:rPr>
              <w:t>]</w:t>
            </w:r>
            <w:r w:rsidR="00D81966" w:rsidRPr="002732A2">
              <w:rPr>
                <w:rFonts w:ascii="Book Antiqua" w:hAnsi="Book Antiqua" w:cs="Times New Roman"/>
                <w:sz w:val="24"/>
                <w:szCs w:val="24"/>
              </w:rPr>
              <w:t>, 2015</w:t>
            </w:r>
          </w:p>
        </w:tc>
        <w:tc>
          <w:tcPr>
            <w:tcW w:w="2043" w:type="dxa"/>
          </w:tcPr>
          <w:p w:rsidR="009F2031" w:rsidRPr="002732A2" w:rsidRDefault="009F2031" w:rsidP="00B20558">
            <w:pPr>
              <w:spacing w:line="360" w:lineRule="auto"/>
              <w:jc w:val="both"/>
              <w:rPr>
                <w:rFonts w:ascii="Book Antiqua" w:hAnsi="Book Antiqua" w:cs="Times New Roman"/>
                <w:sz w:val="24"/>
                <w:szCs w:val="24"/>
                <w:lang w:val="en-US"/>
              </w:rPr>
            </w:pPr>
          </w:p>
        </w:tc>
      </w:tr>
      <w:tr w:rsidR="002732A2" w:rsidRPr="002732A2" w:rsidTr="0033098E">
        <w:tc>
          <w:tcPr>
            <w:tcW w:w="2268" w:type="dxa"/>
          </w:tcPr>
          <w:p w:rsidR="009F2031" w:rsidRPr="002732A2" w:rsidRDefault="009F2031" w:rsidP="00AC2565">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 xml:space="preserve">BP I </w:t>
            </w:r>
            <w:r w:rsidRPr="00AC2565">
              <w:rPr>
                <w:rFonts w:ascii="Book Antiqua" w:hAnsi="Book Antiqua" w:cs="Times New Roman"/>
                <w:i/>
                <w:sz w:val="24"/>
                <w:szCs w:val="24"/>
                <w:lang w:val="en-US"/>
              </w:rPr>
              <w:t>vs</w:t>
            </w:r>
            <w:r w:rsidR="00AC2565">
              <w:rPr>
                <w:rFonts w:ascii="Book Antiqua" w:hAnsi="Book Antiqua" w:cs="Times New Roman" w:hint="eastAsia"/>
                <w:sz w:val="24"/>
                <w:szCs w:val="24"/>
                <w:lang w:val="en-US" w:eastAsia="zh-CN"/>
              </w:rPr>
              <w:t xml:space="preserve"> </w:t>
            </w:r>
            <w:r w:rsidRPr="002732A2">
              <w:rPr>
                <w:rFonts w:ascii="Book Antiqua" w:hAnsi="Book Antiqua" w:cs="Times New Roman"/>
                <w:sz w:val="24"/>
                <w:szCs w:val="24"/>
                <w:lang w:val="en-US"/>
              </w:rPr>
              <w:t>BP II</w:t>
            </w:r>
          </w:p>
        </w:tc>
        <w:tc>
          <w:tcPr>
            <w:tcW w:w="3445" w:type="dxa"/>
          </w:tcPr>
          <w:p w:rsidR="009F2031" w:rsidRPr="002732A2" w:rsidRDefault="005E233F"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Martinez-Aran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2009;</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Mazza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E12C14"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2009</w:t>
            </w:r>
          </w:p>
        </w:tc>
        <w:tc>
          <w:tcPr>
            <w:tcW w:w="3584" w:type="dxa"/>
          </w:tcPr>
          <w:p w:rsidR="009F2031" w:rsidRPr="002732A2" w:rsidRDefault="005E233F" w:rsidP="005E233F">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Jamison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1979</w:t>
            </w:r>
            <w:r w:rsidRPr="002732A2">
              <w:rPr>
                <w:rFonts w:ascii="Book Antiqua" w:hAnsi="Book Antiqua" w:cs="Times New Roman"/>
                <w:sz w:val="24"/>
                <w:szCs w:val="24"/>
              </w:rPr>
              <w:t xml:space="preserve">; Colom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2000</w:t>
            </w:r>
            <w:r w:rsidR="00EF6195"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2006a;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2008; 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2008a; 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E12C14"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2008b;</w:t>
            </w:r>
            <w:r w:rsidR="009F2031"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Bauer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E12C14"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2010; Perlis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E12C14"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2010;</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Montes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150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2013;</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Sylvia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2014</w:t>
            </w:r>
          </w:p>
        </w:tc>
        <w:tc>
          <w:tcPr>
            <w:tcW w:w="2043" w:type="dxa"/>
          </w:tcPr>
          <w:p w:rsidR="009F2031" w:rsidRPr="002732A2" w:rsidRDefault="009F2031" w:rsidP="00321FDC">
            <w:pPr>
              <w:spacing w:line="360" w:lineRule="auto"/>
              <w:rPr>
                <w:rFonts w:ascii="Book Antiqua" w:hAnsi="Book Antiqua" w:cs="Times New Roman"/>
                <w:sz w:val="24"/>
                <w:szCs w:val="24"/>
                <w:lang w:val="en-US"/>
              </w:rPr>
            </w:pPr>
            <w:r w:rsidRPr="002732A2">
              <w:rPr>
                <w:rFonts w:ascii="Book Antiqua" w:hAnsi="Book Antiqua" w:cs="Times New Roman"/>
                <w:sz w:val="24"/>
                <w:szCs w:val="24"/>
                <w:lang w:val="en-US"/>
              </w:rPr>
              <w:t>Higher in BP II -</w:t>
            </w:r>
            <w:r w:rsidRPr="002732A2">
              <w:rPr>
                <w:rFonts w:ascii="Book Antiqua" w:hAnsi="Book Antiqua" w:cs="Times New Roman"/>
                <w:sz w:val="24"/>
                <w:szCs w:val="24"/>
              </w:rPr>
              <w:t xml:space="preserve"> Belzeaux </w:t>
            </w:r>
            <w:r w:rsidR="00321FDC" w:rsidRPr="002732A2">
              <w:rPr>
                <w:rFonts w:ascii="Book Antiqua" w:hAnsi="Book Antiqua" w:cs="Times New Roman"/>
                <w:i/>
                <w:sz w:val="24"/>
                <w:szCs w:val="24"/>
              </w:rPr>
              <w:t>et al</w:t>
            </w:r>
            <w:r w:rsidR="00321FDC" w:rsidRPr="002732A2">
              <w:rPr>
                <w:rFonts w:ascii="Book Antiqua" w:hAnsi="Book Antiqua" w:cs="Times New Roman"/>
                <w:sz w:val="24"/>
                <w:szCs w:val="24"/>
                <w:vertAlign w:val="superscript"/>
              </w:rPr>
              <w:t>[</w:t>
            </w:r>
            <w:r w:rsidR="00321FDC" w:rsidRPr="002732A2">
              <w:rPr>
                <w:rFonts w:ascii="Book Antiqua" w:hAnsi="Book Antiqua" w:cs="Times New Roman" w:hint="eastAsia"/>
                <w:sz w:val="24"/>
                <w:szCs w:val="24"/>
                <w:vertAlign w:val="superscript"/>
                <w:lang w:eastAsia="zh-CN"/>
              </w:rPr>
              <w:t>100</w:t>
            </w:r>
            <w:r w:rsidR="00321FDC" w:rsidRPr="002732A2">
              <w:rPr>
                <w:rFonts w:ascii="Book Antiqua" w:hAnsi="Book Antiqua" w:cs="Times New Roman"/>
                <w:sz w:val="24"/>
                <w:szCs w:val="24"/>
                <w:vertAlign w:val="superscript"/>
              </w:rPr>
              <w:t>]</w:t>
            </w:r>
            <w:r w:rsidR="00321FDC" w:rsidRPr="002732A2">
              <w:rPr>
                <w:rFonts w:ascii="Book Antiqua" w:hAnsi="Book Antiqua" w:cs="Times New Roman"/>
                <w:sz w:val="24"/>
                <w:szCs w:val="24"/>
              </w:rPr>
              <w:t>, 2013</w:t>
            </w: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Polarity of episodes</w:t>
            </w:r>
          </w:p>
        </w:tc>
        <w:tc>
          <w:tcPr>
            <w:tcW w:w="3445" w:type="dxa"/>
          </w:tcPr>
          <w:p w:rsidR="009F2031" w:rsidRPr="002732A2" w:rsidRDefault="00633080"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Gutiérrez-Rojas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2010; </w:t>
            </w:r>
            <w:r w:rsidR="00A42065" w:rsidRPr="002732A2">
              <w:rPr>
                <w:rFonts w:ascii="Book Antiqua" w:hAnsi="Book Antiqua" w:cs="Times New Roman"/>
                <w:sz w:val="24"/>
                <w:szCs w:val="24"/>
              </w:rPr>
              <w:t xml:space="preserve">Montes </w:t>
            </w:r>
            <w:r w:rsidR="00A42065" w:rsidRPr="002732A2">
              <w:rPr>
                <w:rFonts w:ascii="Book Antiqua" w:hAnsi="Book Antiqua" w:cs="Times New Roman"/>
                <w:i/>
                <w:sz w:val="24"/>
                <w:szCs w:val="24"/>
              </w:rPr>
              <w:t>et al</w:t>
            </w:r>
            <w:r w:rsidR="00A42065" w:rsidRPr="002732A2">
              <w:rPr>
                <w:rFonts w:ascii="Book Antiqua" w:hAnsi="Book Antiqua" w:cs="Times New Roman"/>
                <w:sz w:val="24"/>
                <w:szCs w:val="24"/>
                <w:vertAlign w:val="superscript"/>
              </w:rPr>
              <w:t>[</w:t>
            </w:r>
            <w:r w:rsidR="00A42065" w:rsidRPr="002732A2">
              <w:rPr>
                <w:rFonts w:ascii="Book Antiqua" w:hAnsi="Book Antiqua" w:cs="Times New Roman" w:hint="eastAsia"/>
                <w:sz w:val="24"/>
                <w:szCs w:val="24"/>
                <w:vertAlign w:val="superscript"/>
                <w:lang w:eastAsia="zh-CN"/>
              </w:rPr>
              <w:t>150</w:t>
            </w:r>
            <w:r w:rsidR="00A42065" w:rsidRPr="002732A2">
              <w:rPr>
                <w:rFonts w:ascii="Book Antiqua" w:hAnsi="Book Antiqua" w:cs="Times New Roman"/>
                <w:sz w:val="24"/>
                <w:szCs w:val="24"/>
                <w:vertAlign w:val="superscript"/>
              </w:rPr>
              <w:t>]</w:t>
            </w:r>
            <w:r w:rsidR="00A42065" w:rsidRPr="002732A2">
              <w:rPr>
                <w:rFonts w:ascii="Book Antiqua" w:hAnsi="Book Antiqua" w:cs="Times New Roman"/>
                <w:sz w:val="24"/>
                <w:szCs w:val="24"/>
              </w:rPr>
              <w:t>, 2013</w:t>
            </w:r>
          </w:p>
        </w:tc>
        <w:tc>
          <w:tcPr>
            <w:tcW w:w="3584" w:type="dxa"/>
          </w:tcPr>
          <w:p w:rsidR="009F2031" w:rsidRPr="002732A2" w:rsidRDefault="00A42065" w:rsidP="00E12C14">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 xml:space="preserve">Danion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1987; Maarbjerg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1988;</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2006a; Col</w:t>
            </w:r>
            <w:r w:rsidRPr="002732A2">
              <w:rPr>
                <w:rFonts w:ascii="Book Antiqua" w:hAnsi="Book Antiqua" w:cs="Times New Roman"/>
                <w:i/>
                <w:sz w:val="24"/>
                <w:szCs w:val="24"/>
              </w:rPr>
              <w:t xml:space="preserve"> et al</w:t>
            </w:r>
            <w:r w:rsidR="00E12C14" w:rsidRPr="002732A2">
              <w:rPr>
                <w:rFonts w:ascii="Book Antiqua" w:hAnsi="Book Antiqua" w:cs="Times New Roman"/>
                <w:sz w:val="24"/>
                <w:szCs w:val="24"/>
                <w:vertAlign w:val="superscript"/>
              </w:rPr>
              <w:t>[</w:t>
            </w:r>
            <w:r w:rsidR="00E12C14" w:rsidRPr="002732A2">
              <w:rPr>
                <w:rFonts w:ascii="Book Antiqua" w:hAnsi="Book Antiqua" w:cs="Times New Roman"/>
                <w:sz w:val="24"/>
                <w:szCs w:val="24"/>
                <w:vertAlign w:val="superscript"/>
                <w:lang w:eastAsia="zh-CN"/>
              </w:rPr>
              <w:t>141</w:t>
            </w:r>
            <w:r w:rsidR="00E12C14" w:rsidRPr="002732A2">
              <w:rPr>
                <w:rFonts w:ascii="Book Antiqua" w:hAnsi="Book Antiqua" w:cs="Times New Roman"/>
                <w:sz w:val="24"/>
                <w:szCs w:val="24"/>
                <w:vertAlign w:val="superscript"/>
              </w:rPr>
              <w:t>]</w:t>
            </w:r>
            <w:r w:rsidRPr="002732A2">
              <w:rPr>
                <w:rFonts w:ascii="Book Antiqua" w:hAnsi="Book Antiqua" w:cs="Times New Roman"/>
                <w:sz w:val="24"/>
                <w:szCs w:val="24"/>
              </w:rPr>
              <w:t>, 2014</w:t>
            </w:r>
          </w:p>
        </w:tc>
        <w:tc>
          <w:tcPr>
            <w:tcW w:w="2043" w:type="dxa"/>
          </w:tcPr>
          <w:p w:rsidR="009F2031" w:rsidRPr="002732A2" w:rsidRDefault="009F2031" w:rsidP="00B20558">
            <w:pPr>
              <w:spacing w:line="360" w:lineRule="auto"/>
              <w:jc w:val="both"/>
              <w:rPr>
                <w:rFonts w:ascii="Book Antiqua" w:hAnsi="Book Antiqua" w:cs="Times New Roman"/>
                <w:sz w:val="24"/>
                <w:szCs w:val="24"/>
                <w:lang w:val="en-US"/>
              </w:rPr>
            </w:pP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Overall severity of illness</w:t>
            </w:r>
          </w:p>
        </w:tc>
        <w:tc>
          <w:tcPr>
            <w:tcW w:w="3445" w:type="dxa"/>
          </w:tcPr>
          <w:p w:rsidR="009F2031" w:rsidRPr="002732A2" w:rsidRDefault="00A42065" w:rsidP="00B20558">
            <w:pPr>
              <w:spacing w:line="360" w:lineRule="auto"/>
              <w:jc w:val="both"/>
              <w:rPr>
                <w:rFonts w:ascii="Book Antiqua" w:hAnsi="Book Antiqua" w:cs="Times New Roman"/>
                <w:sz w:val="24"/>
                <w:szCs w:val="24"/>
                <w:lang w:eastAsia="zh-CN"/>
              </w:rPr>
            </w:pPr>
            <w:r w:rsidRPr="002732A2">
              <w:rPr>
                <w:rFonts w:ascii="Book Antiqua" w:hAnsi="Book Antiqua" w:cs="Times New Roman"/>
                <w:sz w:val="24"/>
                <w:szCs w:val="24"/>
              </w:rPr>
              <w:t xml:space="preserve">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2008a;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2009a;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2008;</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Bates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95411D"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2010; Gonzalez-Pinto</w:t>
            </w:r>
            <w:r w:rsidR="00472ADC" w:rsidRPr="002732A2">
              <w:rPr>
                <w:rFonts w:ascii="Book Antiqua" w:hAnsi="Book Antiqua" w:cs="Times New Roman"/>
                <w:sz w:val="24"/>
                <w:szCs w:val="24"/>
              </w:rPr>
              <w:t xml:space="preserve">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95411D"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2010;</w:t>
            </w:r>
            <w:r w:rsidR="009F2031"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Cely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2011;</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Barraco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95411D"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2012; Sharma</w:t>
            </w:r>
            <w:r w:rsidRPr="002732A2">
              <w:rPr>
                <w:rFonts w:ascii="Book Antiqua" w:hAnsi="Book Antiqua" w:cs="Times New Roman"/>
                <w:i/>
                <w:sz w:val="24"/>
                <w:szCs w:val="24"/>
              </w:rPr>
              <w:t xml:space="preserve"> 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2012; Kutzelnigg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2014; Hajda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104</w:t>
            </w:r>
            <w:r w:rsidRPr="002732A2">
              <w:rPr>
                <w:rFonts w:ascii="Book Antiqua" w:hAnsi="Book Antiqua" w:cs="Times New Roman"/>
                <w:sz w:val="24"/>
                <w:szCs w:val="24"/>
                <w:vertAlign w:val="superscript"/>
              </w:rPr>
              <w:t>]</w:t>
            </w:r>
            <w:r w:rsidR="0095411D"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95411D" w:rsidRPr="002732A2">
              <w:rPr>
                <w:rFonts w:ascii="Book Antiqua" w:hAnsi="Book Antiqua" w:cs="Times New Roman"/>
                <w:sz w:val="24"/>
                <w:szCs w:val="24"/>
              </w:rPr>
              <w:t>2015</w:t>
            </w:r>
          </w:p>
        </w:tc>
        <w:tc>
          <w:tcPr>
            <w:tcW w:w="3584" w:type="dxa"/>
          </w:tcPr>
          <w:p w:rsidR="009F2031" w:rsidRPr="002732A2" w:rsidRDefault="00A42065" w:rsidP="00B84A3A">
            <w:pPr>
              <w:spacing w:line="360" w:lineRule="auto"/>
              <w:rPr>
                <w:rFonts w:ascii="Book Antiqua" w:hAnsi="Book Antiqua" w:cs="Times New Roman"/>
                <w:sz w:val="24"/>
                <w:szCs w:val="24"/>
              </w:rPr>
            </w:pPr>
            <w:r w:rsidRPr="002732A2">
              <w:rPr>
                <w:rFonts w:ascii="Book Antiqua" w:hAnsi="Book Antiqua" w:cs="Times New Roman"/>
                <w:sz w:val="24"/>
                <w:szCs w:val="24"/>
              </w:rPr>
              <w:t xml:space="preserve">Danion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1987; </w:t>
            </w:r>
            <w:r w:rsidR="006D5474" w:rsidRPr="002732A2">
              <w:rPr>
                <w:rFonts w:ascii="Book Antiqua" w:hAnsi="Book Antiqua" w:cs="Times New Roman"/>
                <w:sz w:val="24"/>
                <w:szCs w:val="24"/>
              </w:rPr>
              <w:t xml:space="preserve">Nilsson </w:t>
            </w:r>
            <w:r w:rsidR="006D5474" w:rsidRPr="002732A2">
              <w:rPr>
                <w:rFonts w:ascii="Book Antiqua" w:hAnsi="Book Antiqua" w:cs="Times New Roman" w:hint="eastAsia"/>
                <w:sz w:val="24"/>
                <w:szCs w:val="24"/>
                <w:lang w:eastAsia="zh-CN"/>
              </w:rPr>
              <w:t>and</w:t>
            </w:r>
            <w:r w:rsidR="006D5474" w:rsidRPr="002732A2">
              <w:rPr>
                <w:rFonts w:ascii="Book Antiqua" w:hAnsi="Book Antiqua" w:cs="Times New Roman"/>
                <w:sz w:val="24"/>
                <w:szCs w:val="24"/>
              </w:rPr>
              <w:t xml:space="preserve"> Axelsson</w:t>
            </w:r>
            <w:r w:rsidR="006D5474" w:rsidRPr="002732A2">
              <w:rPr>
                <w:rFonts w:ascii="Book Antiqua" w:hAnsi="Book Antiqua" w:cs="Times New Roman"/>
                <w:sz w:val="24"/>
                <w:szCs w:val="24"/>
                <w:vertAlign w:val="superscript"/>
              </w:rPr>
              <w:t>[117]</w:t>
            </w:r>
            <w:r w:rsidR="006D5474" w:rsidRPr="002732A2">
              <w:rPr>
                <w:rFonts w:ascii="Book Antiqua" w:hAnsi="Book Antiqua" w:cs="Times New Roman"/>
                <w:sz w:val="24"/>
                <w:szCs w:val="24"/>
              </w:rPr>
              <w:t>,</w:t>
            </w:r>
            <w:r w:rsidR="0095411D" w:rsidRPr="002732A2">
              <w:rPr>
                <w:rFonts w:ascii="Book Antiqua" w:hAnsi="Book Antiqua" w:cs="Times New Roman" w:hint="eastAsia"/>
                <w:sz w:val="24"/>
                <w:szCs w:val="24"/>
                <w:lang w:eastAsia="zh-CN"/>
              </w:rPr>
              <w:t xml:space="preserve"> </w:t>
            </w:r>
            <w:r w:rsidR="006D5474" w:rsidRPr="002732A2">
              <w:rPr>
                <w:rFonts w:ascii="Book Antiqua" w:hAnsi="Book Antiqua" w:cs="Times New Roman"/>
                <w:sz w:val="24"/>
                <w:szCs w:val="24"/>
              </w:rPr>
              <w:t>1989</w:t>
            </w:r>
            <w:r w:rsidR="009F2031" w:rsidRPr="002732A2">
              <w:rPr>
                <w:rFonts w:ascii="Book Antiqua" w:hAnsi="Book Antiqua" w:cs="Times New Roman"/>
                <w:sz w:val="24"/>
                <w:szCs w:val="24"/>
              </w:rPr>
              <w:t xml:space="preserve">; </w:t>
            </w:r>
            <w:r w:rsidR="006D5474" w:rsidRPr="002732A2">
              <w:rPr>
                <w:rFonts w:ascii="Book Antiqua" w:hAnsi="Book Antiqua" w:cs="Times New Roman"/>
                <w:sz w:val="24"/>
                <w:szCs w:val="24"/>
              </w:rPr>
              <w:t xml:space="preserve">Sajatovic </w:t>
            </w:r>
            <w:r w:rsidR="006D5474" w:rsidRPr="002732A2">
              <w:rPr>
                <w:rFonts w:ascii="Book Antiqua" w:hAnsi="Book Antiqua" w:cs="Times New Roman"/>
                <w:i/>
                <w:sz w:val="24"/>
                <w:szCs w:val="24"/>
              </w:rPr>
              <w:t>et al</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hint="eastAsia"/>
                <w:sz w:val="24"/>
                <w:szCs w:val="24"/>
                <w:vertAlign w:val="superscript"/>
                <w:lang w:eastAsia="zh-CN"/>
              </w:rPr>
              <w:t>63</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sz w:val="24"/>
                <w:szCs w:val="24"/>
              </w:rPr>
              <w:t xml:space="preserve">, 2007 c; Sajatovic </w:t>
            </w:r>
            <w:r w:rsidR="006D5474" w:rsidRPr="002732A2">
              <w:rPr>
                <w:rFonts w:ascii="Book Antiqua" w:hAnsi="Book Antiqua" w:cs="Times New Roman"/>
                <w:i/>
                <w:sz w:val="24"/>
                <w:szCs w:val="24"/>
              </w:rPr>
              <w:t>et al</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hint="eastAsia"/>
                <w:sz w:val="24"/>
                <w:szCs w:val="24"/>
                <w:vertAlign w:val="superscript"/>
                <w:lang w:eastAsia="zh-CN"/>
              </w:rPr>
              <w:t>72</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sz w:val="24"/>
                <w:szCs w:val="24"/>
              </w:rPr>
              <w:t xml:space="preserve">, 2009a; Mazza </w:t>
            </w:r>
            <w:r w:rsidR="006D5474" w:rsidRPr="002732A2">
              <w:rPr>
                <w:rFonts w:ascii="Book Antiqua" w:hAnsi="Book Antiqua" w:cs="Times New Roman"/>
                <w:i/>
                <w:sz w:val="24"/>
                <w:szCs w:val="24"/>
              </w:rPr>
              <w:t>et al</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hint="eastAsia"/>
                <w:sz w:val="24"/>
                <w:szCs w:val="24"/>
                <w:vertAlign w:val="superscript"/>
                <w:lang w:eastAsia="zh-CN"/>
              </w:rPr>
              <w:t>75</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sz w:val="24"/>
                <w:szCs w:val="24"/>
              </w:rPr>
              <w:t>,</w:t>
            </w:r>
            <w:r w:rsidR="0095411D" w:rsidRPr="002732A2">
              <w:rPr>
                <w:rFonts w:ascii="Book Antiqua" w:hAnsi="Book Antiqua" w:cs="Times New Roman" w:hint="eastAsia"/>
                <w:sz w:val="24"/>
                <w:szCs w:val="24"/>
                <w:lang w:eastAsia="zh-CN"/>
              </w:rPr>
              <w:t xml:space="preserve"> </w:t>
            </w:r>
            <w:r w:rsidR="006D5474" w:rsidRPr="002732A2">
              <w:rPr>
                <w:rFonts w:ascii="Book Antiqua" w:hAnsi="Book Antiqua" w:cs="Times New Roman"/>
                <w:sz w:val="24"/>
                <w:szCs w:val="24"/>
              </w:rPr>
              <w:t>2009;</w:t>
            </w:r>
            <w:r w:rsidR="009F2031" w:rsidRPr="002732A2">
              <w:rPr>
                <w:rFonts w:ascii="Book Antiqua" w:hAnsi="Book Antiqua" w:cs="Times New Roman"/>
                <w:sz w:val="24"/>
                <w:szCs w:val="24"/>
              </w:rPr>
              <w:t xml:space="preserve"> </w:t>
            </w:r>
            <w:r w:rsidR="006D5474" w:rsidRPr="002732A2">
              <w:rPr>
                <w:rFonts w:ascii="Book Antiqua" w:hAnsi="Book Antiqua" w:cs="Times New Roman"/>
                <w:sz w:val="24"/>
                <w:szCs w:val="24"/>
              </w:rPr>
              <w:t xml:space="preserve">Hong </w:t>
            </w:r>
            <w:r w:rsidR="006D5474" w:rsidRPr="002732A2">
              <w:rPr>
                <w:rFonts w:ascii="Book Antiqua" w:hAnsi="Book Antiqua" w:cs="Times New Roman"/>
                <w:i/>
                <w:sz w:val="24"/>
                <w:szCs w:val="24"/>
              </w:rPr>
              <w:t>et al</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hint="eastAsia"/>
                <w:sz w:val="24"/>
                <w:szCs w:val="24"/>
                <w:vertAlign w:val="superscript"/>
                <w:lang w:eastAsia="zh-CN"/>
              </w:rPr>
              <w:t>84</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sz w:val="24"/>
                <w:szCs w:val="24"/>
              </w:rPr>
              <w:t>, 2011</w:t>
            </w:r>
            <w:r w:rsidR="009F2031" w:rsidRPr="002732A2">
              <w:rPr>
                <w:rFonts w:ascii="Book Antiqua" w:hAnsi="Book Antiqua" w:cs="Times New Roman"/>
                <w:sz w:val="24"/>
                <w:szCs w:val="24"/>
              </w:rPr>
              <w:t xml:space="preserve">; </w:t>
            </w:r>
            <w:r w:rsidR="006D5474" w:rsidRPr="002732A2">
              <w:rPr>
                <w:rFonts w:ascii="Book Antiqua" w:hAnsi="Book Antiqua" w:cs="Times New Roman"/>
                <w:sz w:val="24"/>
                <w:szCs w:val="24"/>
              </w:rPr>
              <w:t xml:space="preserve">Sajatovic </w:t>
            </w:r>
            <w:r w:rsidR="006D5474" w:rsidRPr="002732A2">
              <w:rPr>
                <w:rFonts w:ascii="Book Antiqua" w:hAnsi="Book Antiqua" w:cs="Times New Roman"/>
                <w:i/>
                <w:sz w:val="24"/>
                <w:szCs w:val="24"/>
              </w:rPr>
              <w:t>et al</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hint="eastAsia"/>
                <w:sz w:val="24"/>
                <w:szCs w:val="24"/>
                <w:vertAlign w:val="superscript"/>
                <w:lang w:eastAsia="zh-CN"/>
              </w:rPr>
              <w:t>86</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sz w:val="24"/>
                <w:szCs w:val="24"/>
              </w:rPr>
              <w:t>, 2011b</w:t>
            </w:r>
            <w:r w:rsidR="005F3E22" w:rsidRPr="002732A2">
              <w:rPr>
                <w:rFonts w:ascii="Book Antiqua" w:hAnsi="Book Antiqua" w:cs="Times New Roman"/>
                <w:sz w:val="24"/>
                <w:szCs w:val="24"/>
              </w:rPr>
              <w:t>;</w:t>
            </w:r>
            <w:r w:rsidR="006D5474" w:rsidRPr="002732A2">
              <w:rPr>
                <w:rFonts w:ascii="Book Antiqua" w:hAnsi="Book Antiqua" w:cs="Times New Roman"/>
                <w:sz w:val="24"/>
                <w:szCs w:val="24"/>
              </w:rPr>
              <w:t xml:space="preserve"> Montes </w:t>
            </w:r>
            <w:r w:rsidR="006D5474" w:rsidRPr="002732A2">
              <w:rPr>
                <w:rFonts w:ascii="Book Antiqua" w:hAnsi="Book Antiqua" w:cs="Times New Roman"/>
                <w:i/>
                <w:sz w:val="24"/>
                <w:szCs w:val="24"/>
              </w:rPr>
              <w:t>et al</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hint="eastAsia"/>
                <w:sz w:val="24"/>
                <w:szCs w:val="24"/>
                <w:vertAlign w:val="superscript"/>
                <w:lang w:eastAsia="zh-CN"/>
              </w:rPr>
              <w:t>150</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sz w:val="24"/>
                <w:szCs w:val="24"/>
              </w:rPr>
              <w:t>, 2013;</w:t>
            </w:r>
            <w:r w:rsidR="00472ADC" w:rsidRPr="002732A2">
              <w:rPr>
                <w:rFonts w:ascii="Book Antiqua" w:hAnsi="Book Antiqua" w:cs="Times New Roman"/>
                <w:sz w:val="24"/>
                <w:szCs w:val="24"/>
              </w:rPr>
              <w:t xml:space="preserve"> </w:t>
            </w:r>
            <w:r w:rsidR="006D5474" w:rsidRPr="002732A2">
              <w:rPr>
                <w:rFonts w:ascii="Book Antiqua" w:hAnsi="Book Antiqua" w:cs="Times New Roman"/>
                <w:sz w:val="24"/>
                <w:szCs w:val="24"/>
              </w:rPr>
              <w:t xml:space="preserve">Sylvia </w:t>
            </w:r>
            <w:r w:rsidR="006D5474" w:rsidRPr="002732A2">
              <w:rPr>
                <w:rFonts w:ascii="Book Antiqua" w:hAnsi="Book Antiqua" w:cs="Times New Roman"/>
                <w:i/>
                <w:sz w:val="24"/>
                <w:szCs w:val="24"/>
              </w:rPr>
              <w:t>et al</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hint="eastAsia"/>
                <w:sz w:val="24"/>
                <w:szCs w:val="24"/>
                <w:vertAlign w:val="superscript"/>
                <w:lang w:eastAsia="zh-CN"/>
              </w:rPr>
              <w:t>42</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sz w:val="24"/>
                <w:szCs w:val="24"/>
              </w:rPr>
              <w:t xml:space="preserve">, 2014; Azadforouz </w:t>
            </w:r>
            <w:r w:rsidR="006D5474" w:rsidRPr="002732A2">
              <w:rPr>
                <w:rFonts w:ascii="Book Antiqua" w:hAnsi="Book Antiqua" w:cs="Times New Roman"/>
                <w:i/>
                <w:sz w:val="24"/>
                <w:szCs w:val="24"/>
              </w:rPr>
              <w:t>et al</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hint="eastAsia"/>
                <w:sz w:val="24"/>
                <w:szCs w:val="24"/>
                <w:vertAlign w:val="superscript"/>
                <w:lang w:eastAsia="zh-CN"/>
              </w:rPr>
              <w:t>108</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6D5474" w:rsidRPr="002732A2">
              <w:rPr>
                <w:rFonts w:ascii="Book Antiqua" w:hAnsi="Book Antiqua" w:cs="Times New Roman"/>
                <w:sz w:val="24"/>
                <w:szCs w:val="24"/>
              </w:rPr>
              <w:t xml:space="preserve">2016; Sajatovic </w:t>
            </w:r>
            <w:r w:rsidR="006D5474" w:rsidRPr="002732A2">
              <w:rPr>
                <w:rFonts w:ascii="Book Antiqua" w:hAnsi="Book Antiqua" w:cs="Times New Roman"/>
                <w:i/>
                <w:sz w:val="24"/>
                <w:szCs w:val="24"/>
              </w:rPr>
              <w:t>et al</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hint="eastAsia"/>
                <w:sz w:val="24"/>
                <w:szCs w:val="24"/>
                <w:vertAlign w:val="superscript"/>
                <w:lang w:eastAsia="zh-CN"/>
              </w:rPr>
              <w:t>152</w:t>
            </w:r>
            <w:r w:rsidR="006D5474" w:rsidRPr="002732A2">
              <w:rPr>
                <w:rFonts w:ascii="Book Antiqua" w:hAnsi="Book Antiqua" w:cs="Times New Roman"/>
                <w:sz w:val="24"/>
                <w:szCs w:val="24"/>
                <w:vertAlign w:val="superscript"/>
              </w:rPr>
              <w:t>]</w:t>
            </w:r>
            <w:r w:rsidR="006D5474" w:rsidRPr="002732A2">
              <w:rPr>
                <w:rFonts w:ascii="Book Antiqua" w:hAnsi="Book Antiqua" w:cs="Times New Roman"/>
                <w:sz w:val="24"/>
                <w:szCs w:val="24"/>
              </w:rPr>
              <w:t>,</w:t>
            </w:r>
            <w:r w:rsidR="0095411D" w:rsidRPr="002732A2">
              <w:rPr>
                <w:rFonts w:ascii="Book Antiqua" w:hAnsi="Book Antiqua" w:cs="Times New Roman" w:hint="eastAsia"/>
                <w:sz w:val="24"/>
                <w:szCs w:val="24"/>
                <w:lang w:eastAsia="zh-CN"/>
              </w:rPr>
              <w:t xml:space="preserve"> </w:t>
            </w:r>
            <w:r w:rsidR="006D5474" w:rsidRPr="002732A2">
              <w:rPr>
                <w:rFonts w:ascii="Book Antiqua" w:hAnsi="Book Antiqua" w:cs="Times New Roman"/>
                <w:sz w:val="24"/>
                <w:szCs w:val="24"/>
              </w:rPr>
              <w:t>2016</w:t>
            </w:r>
          </w:p>
        </w:tc>
        <w:tc>
          <w:tcPr>
            <w:tcW w:w="2043" w:type="dxa"/>
          </w:tcPr>
          <w:p w:rsidR="009F2031" w:rsidRPr="002732A2" w:rsidRDefault="009F2031" w:rsidP="00B20558">
            <w:pPr>
              <w:spacing w:line="360" w:lineRule="auto"/>
              <w:jc w:val="both"/>
              <w:rPr>
                <w:rFonts w:ascii="Book Antiqua" w:hAnsi="Book Antiqua" w:cs="Times New Roman"/>
                <w:sz w:val="24"/>
                <w:szCs w:val="24"/>
                <w:lang w:val="en-US"/>
              </w:rPr>
            </w:pP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lastRenderedPageBreak/>
              <w:t>Manic symptoms</w:t>
            </w:r>
          </w:p>
        </w:tc>
        <w:tc>
          <w:tcPr>
            <w:tcW w:w="3445" w:type="dxa"/>
          </w:tcPr>
          <w:p w:rsidR="009F2031" w:rsidRPr="002732A2" w:rsidRDefault="00B84A3A" w:rsidP="00E05012">
            <w:pPr>
              <w:spacing w:line="360" w:lineRule="auto"/>
              <w:jc w:val="both"/>
              <w:rPr>
                <w:rFonts w:ascii="Book Antiqua" w:hAnsi="Book Antiqua" w:cs="Times New Roman"/>
                <w:sz w:val="24"/>
                <w:szCs w:val="24"/>
              </w:rPr>
            </w:pPr>
            <w:r w:rsidRPr="002732A2">
              <w:rPr>
                <w:rFonts w:ascii="Book Antiqua" w:hAnsi="Book Antiqua" w:cs="Times New Roman"/>
                <w:sz w:val="24"/>
                <w:szCs w:val="24"/>
              </w:rPr>
              <w:t>Van Putten</w:t>
            </w:r>
            <w:r w:rsidRPr="002732A2">
              <w:rPr>
                <w:rFonts w:ascii="Book Antiqua" w:hAnsi="Book Antiqua" w:cs="Times New Roman"/>
                <w:sz w:val="24"/>
                <w:szCs w:val="24"/>
                <w:vertAlign w:val="superscript"/>
              </w:rPr>
              <w:t>[20]</w:t>
            </w:r>
            <w:r w:rsidRPr="002732A2">
              <w:rPr>
                <w:rFonts w:ascii="Book Antiqua" w:hAnsi="Book Antiqua" w:cs="Times New Roman"/>
                <w:sz w:val="24"/>
                <w:szCs w:val="24"/>
              </w:rPr>
              <w:t xml:space="preserve">, 1975; </w:t>
            </w:r>
            <w:r w:rsidR="00B52F36" w:rsidRPr="002732A2">
              <w:rPr>
                <w:rFonts w:ascii="Book Antiqua" w:hAnsi="Book Antiqua" w:cs="Times New Roman"/>
                <w:sz w:val="24"/>
                <w:szCs w:val="24"/>
              </w:rPr>
              <w:t xml:space="preserve">Connelly </w:t>
            </w:r>
            <w:r w:rsidR="00B52F36" w:rsidRPr="002732A2">
              <w:rPr>
                <w:rFonts w:ascii="Book Antiqua" w:hAnsi="Book Antiqua" w:cs="Times New Roman"/>
                <w:i/>
                <w:sz w:val="24"/>
                <w:szCs w:val="24"/>
              </w:rPr>
              <w:t>et al</w:t>
            </w:r>
            <w:r w:rsidR="00B52F36" w:rsidRPr="002732A2">
              <w:rPr>
                <w:rFonts w:ascii="Book Antiqua" w:hAnsi="Book Antiqua" w:cs="Times New Roman"/>
                <w:sz w:val="24"/>
                <w:szCs w:val="24"/>
                <w:vertAlign w:val="superscript"/>
              </w:rPr>
              <w:t>[</w:t>
            </w:r>
            <w:r w:rsidR="00B52F36" w:rsidRPr="002732A2">
              <w:rPr>
                <w:rFonts w:ascii="Book Antiqua" w:hAnsi="Book Antiqua" w:cs="Times New Roman" w:hint="eastAsia"/>
                <w:sz w:val="24"/>
                <w:szCs w:val="24"/>
                <w:vertAlign w:val="superscript"/>
                <w:lang w:eastAsia="zh-CN"/>
              </w:rPr>
              <w:t>109</w:t>
            </w:r>
            <w:r w:rsidR="00B52F36" w:rsidRPr="002732A2">
              <w:rPr>
                <w:rFonts w:ascii="Book Antiqua" w:hAnsi="Book Antiqua" w:cs="Times New Roman"/>
                <w:sz w:val="24"/>
                <w:szCs w:val="24"/>
                <w:vertAlign w:val="superscript"/>
              </w:rPr>
              <w:t>]</w:t>
            </w:r>
            <w:r w:rsidR="00B52F36"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B52F36" w:rsidRPr="002732A2">
              <w:rPr>
                <w:rFonts w:ascii="Book Antiqua" w:hAnsi="Book Antiqua" w:cs="Times New Roman"/>
                <w:sz w:val="24"/>
                <w:szCs w:val="24"/>
              </w:rPr>
              <w:t>1982;</w:t>
            </w:r>
            <w:r w:rsidR="00472ADC" w:rsidRPr="002732A2">
              <w:rPr>
                <w:rFonts w:ascii="Book Antiqua" w:hAnsi="Book Antiqua" w:cs="Times New Roman"/>
                <w:sz w:val="24"/>
                <w:szCs w:val="24"/>
              </w:rPr>
              <w:t xml:space="preserve"> </w:t>
            </w:r>
            <w:r w:rsidR="00B52F36" w:rsidRPr="002732A2">
              <w:rPr>
                <w:rFonts w:ascii="Book Antiqua" w:hAnsi="Book Antiqua" w:cs="Times New Roman"/>
                <w:sz w:val="24"/>
                <w:szCs w:val="24"/>
              </w:rPr>
              <w:t xml:space="preserve">Keck </w:t>
            </w:r>
            <w:r w:rsidR="00B52F36" w:rsidRPr="002732A2">
              <w:rPr>
                <w:rFonts w:ascii="Book Antiqua" w:hAnsi="Book Antiqua" w:cs="Times New Roman"/>
                <w:i/>
                <w:sz w:val="24"/>
                <w:szCs w:val="24"/>
              </w:rPr>
              <w:t>et al</w:t>
            </w:r>
            <w:r w:rsidR="00B52F36" w:rsidRPr="002732A2">
              <w:rPr>
                <w:rFonts w:ascii="Book Antiqua" w:hAnsi="Book Antiqua" w:cs="Times New Roman"/>
                <w:sz w:val="24"/>
                <w:szCs w:val="24"/>
                <w:vertAlign w:val="superscript"/>
              </w:rPr>
              <w:t>[47]</w:t>
            </w:r>
            <w:r w:rsidR="00B52F36" w:rsidRPr="002732A2">
              <w:rPr>
                <w:rFonts w:ascii="Book Antiqua" w:hAnsi="Book Antiqua" w:cs="Times New Roman"/>
                <w:sz w:val="24"/>
                <w:szCs w:val="24"/>
              </w:rPr>
              <w:t>, 1996a;</w:t>
            </w:r>
            <w:r w:rsidR="009F2031" w:rsidRPr="002732A2">
              <w:rPr>
                <w:rFonts w:ascii="Book Antiqua" w:hAnsi="Book Antiqua" w:cs="Times New Roman"/>
                <w:sz w:val="24"/>
                <w:szCs w:val="24"/>
              </w:rPr>
              <w:t xml:space="preserve"> </w:t>
            </w:r>
            <w:r w:rsidR="00B52F36" w:rsidRPr="002732A2">
              <w:rPr>
                <w:rFonts w:ascii="Book Antiqua" w:hAnsi="Book Antiqua" w:cs="Times New Roman"/>
                <w:sz w:val="24"/>
                <w:szCs w:val="24"/>
              </w:rPr>
              <w:t xml:space="preserve">Keck </w:t>
            </w:r>
            <w:r w:rsidR="00B52F36" w:rsidRPr="002732A2">
              <w:rPr>
                <w:rFonts w:ascii="Book Antiqua" w:hAnsi="Book Antiqua" w:cs="Times New Roman"/>
                <w:i/>
                <w:sz w:val="24"/>
                <w:szCs w:val="24"/>
              </w:rPr>
              <w:t>et al</w:t>
            </w:r>
            <w:r w:rsidR="00B52F36" w:rsidRPr="002732A2">
              <w:rPr>
                <w:rFonts w:ascii="Book Antiqua" w:hAnsi="Book Antiqua" w:cs="Times New Roman"/>
                <w:sz w:val="24"/>
                <w:szCs w:val="24"/>
                <w:vertAlign w:val="superscript"/>
              </w:rPr>
              <w:t>[</w:t>
            </w:r>
            <w:r w:rsidR="00B52F36" w:rsidRPr="002732A2">
              <w:rPr>
                <w:rFonts w:ascii="Book Antiqua" w:hAnsi="Book Antiqua" w:cs="Times New Roman" w:hint="eastAsia"/>
                <w:sz w:val="24"/>
                <w:szCs w:val="24"/>
                <w:vertAlign w:val="superscript"/>
                <w:lang w:eastAsia="zh-CN"/>
              </w:rPr>
              <w:t>142</w:t>
            </w:r>
            <w:r w:rsidR="00B52F36" w:rsidRPr="002732A2">
              <w:rPr>
                <w:rFonts w:ascii="Book Antiqua" w:hAnsi="Book Antiqua" w:cs="Times New Roman"/>
                <w:sz w:val="24"/>
                <w:szCs w:val="24"/>
                <w:vertAlign w:val="superscript"/>
              </w:rPr>
              <w:t>]</w:t>
            </w:r>
            <w:r w:rsidR="00B52F36" w:rsidRPr="002732A2">
              <w:rPr>
                <w:rFonts w:ascii="Book Antiqua" w:hAnsi="Book Antiqua" w:cs="Times New Roman"/>
                <w:sz w:val="24"/>
                <w:szCs w:val="24"/>
              </w:rPr>
              <w:t>, 1996b</w:t>
            </w:r>
            <w:r w:rsidR="009F2031" w:rsidRPr="002732A2">
              <w:rPr>
                <w:rFonts w:ascii="Book Antiqua" w:hAnsi="Book Antiqua" w:cs="Times New Roman"/>
                <w:sz w:val="24"/>
                <w:szCs w:val="24"/>
              </w:rPr>
              <w:t xml:space="preserve">; </w:t>
            </w:r>
            <w:r w:rsidR="00B52F36" w:rsidRPr="002732A2">
              <w:rPr>
                <w:rFonts w:ascii="Book Antiqua" w:hAnsi="Book Antiqua" w:cs="Times New Roman"/>
                <w:sz w:val="24"/>
                <w:szCs w:val="24"/>
              </w:rPr>
              <w:t xml:space="preserve">Lenzi </w:t>
            </w:r>
            <w:r w:rsidR="00B52F36" w:rsidRPr="002732A2">
              <w:rPr>
                <w:rFonts w:ascii="Book Antiqua" w:hAnsi="Book Antiqua" w:cs="Times New Roman"/>
                <w:i/>
                <w:sz w:val="24"/>
                <w:szCs w:val="24"/>
              </w:rPr>
              <w:t>et al</w:t>
            </w:r>
            <w:r w:rsidR="00B52F36" w:rsidRPr="002732A2">
              <w:rPr>
                <w:rFonts w:ascii="Book Antiqua" w:hAnsi="Book Antiqua" w:cs="Times New Roman"/>
                <w:sz w:val="24"/>
                <w:szCs w:val="24"/>
                <w:vertAlign w:val="superscript"/>
              </w:rPr>
              <w:t>[</w:t>
            </w:r>
            <w:r w:rsidR="00B52F36" w:rsidRPr="002732A2">
              <w:rPr>
                <w:rFonts w:ascii="Book Antiqua" w:hAnsi="Book Antiqua" w:cs="Times New Roman" w:hint="eastAsia"/>
                <w:sz w:val="24"/>
                <w:szCs w:val="24"/>
                <w:vertAlign w:val="superscript"/>
                <w:lang w:eastAsia="zh-CN"/>
              </w:rPr>
              <w:t>116</w:t>
            </w:r>
            <w:r w:rsidR="00B52F36" w:rsidRPr="002732A2">
              <w:rPr>
                <w:rFonts w:ascii="Book Antiqua" w:hAnsi="Book Antiqua" w:cs="Times New Roman"/>
                <w:sz w:val="24"/>
                <w:szCs w:val="24"/>
                <w:vertAlign w:val="superscript"/>
              </w:rPr>
              <w:t>]</w:t>
            </w:r>
            <w:r w:rsidR="00B52F36"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B52F36" w:rsidRPr="002732A2">
              <w:rPr>
                <w:rFonts w:ascii="Book Antiqua" w:hAnsi="Book Antiqua" w:cs="Times New Roman"/>
                <w:sz w:val="24"/>
                <w:szCs w:val="24"/>
              </w:rPr>
              <w:t>1989</w:t>
            </w:r>
            <w:r w:rsidR="009F2031" w:rsidRPr="002732A2">
              <w:rPr>
                <w:rFonts w:ascii="Book Antiqua" w:hAnsi="Book Antiqua" w:cs="Times New Roman"/>
                <w:sz w:val="24"/>
                <w:szCs w:val="24"/>
              </w:rPr>
              <w:t xml:space="preserve">; Miklowitz </w:t>
            </w:r>
            <w:r w:rsidR="009F2031" w:rsidRPr="002732A2">
              <w:rPr>
                <w:rFonts w:ascii="Book Antiqua" w:hAnsi="Book Antiqua" w:cs="Times New Roman"/>
                <w:i/>
                <w:sz w:val="24"/>
                <w:szCs w:val="24"/>
              </w:rPr>
              <w:t>et al</w:t>
            </w:r>
            <w:r w:rsidR="00DC538D" w:rsidRPr="002732A2">
              <w:rPr>
                <w:rFonts w:ascii="Book Antiqua" w:hAnsi="Book Antiqua" w:cs="Times New Roman"/>
                <w:sz w:val="24"/>
                <w:szCs w:val="24"/>
                <w:vertAlign w:val="superscript"/>
              </w:rPr>
              <w:t>[</w:t>
            </w:r>
            <w:r w:rsidR="00DC538D" w:rsidRPr="002732A2">
              <w:rPr>
                <w:rFonts w:ascii="Book Antiqua" w:hAnsi="Book Antiqua" w:cs="Times New Roman" w:hint="eastAsia"/>
                <w:sz w:val="24"/>
                <w:szCs w:val="24"/>
                <w:vertAlign w:val="superscript"/>
                <w:lang w:eastAsia="zh-CN"/>
              </w:rPr>
              <w:t>1</w:t>
            </w:r>
            <w:r w:rsidR="00DC538D" w:rsidRPr="002732A2">
              <w:rPr>
                <w:rFonts w:ascii="Book Antiqua" w:hAnsi="Book Antiqua" w:cs="Times New Roman"/>
                <w:sz w:val="24"/>
                <w:szCs w:val="24"/>
                <w:vertAlign w:val="superscript"/>
                <w:lang w:eastAsia="zh-CN"/>
              </w:rPr>
              <w:t>71</w:t>
            </w:r>
            <w:r w:rsidR="00DC538D" w:rsidRPr="002732A2">
              <w:rPr>
                <w:rFonts w:ascii="Book Antiqua" w:hAnsi="Book Antiqua" w:cs="Times New Roman"/>
                <w:sz w:val="24"/>
                <w:szCs w:val="24"/>
                <w:vertAlign w:val="superscript"/>
              </w:rPr>
              <w:t>]</w:t>
            </w:r>
            <w:r w:rsidR="00DC538D"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9F2031" w:rsidRPr="002732A2">
              <w:rPr>
                <w:rFonts w:ascii="Book Antiqua" w:hAnsi="Book Antiqua" w:cs="Times New Roman"/>
                <w:sz w:val="24"/>
                <w:szCs w:val="24"/>
              </w:rPr>
              <w:t xml:space="preserve">2000; </w:t>
            </w:r>
            <w:r w:rsidR="00DC538D" w:rsidRPr="002732A2">
              <w:rPr>
                <w:rFonts w:ascii="Book Antiqua" w:hAnsi="Book Antiqua" w:cs="Times New Roman"/>
                <w:sz w:val="24"/>
                <w:szCs w:val="24"/>
              </w:rPr>
              <w:t xml:space="preserve">Miklowitz </w:t>
            </w:r>
            <w:r w:rsidR="00DC538D" w:rsidRPr="002732A2">
              <w:rPr>
                <w:rFonts w:ascii="Book Antiqua" w:hAnsi="Book Antiqua" w:cs="Times New Roman"/>
                <w:i/>
                <w:sz w:val="24"/>
                <w:szCs w:val="24"/>
              </w:rPr>
              <w:t>et al</w:t>
            </w:r>
            <w:r w:rsidR="00DC538D" w:rsidRPr="002732A2">
              <w:rPr>
                <w:rFonts w:ascii="Book Antiqua" w:hAnsi="Book Antiqua" w:cs="Times New Roman"/>
                <w:sz w:val="24"/>
                <w:szCs w:val="24"/>
                <w:vertAlign w:val="superscript"/>
              </w:rPr>
              <w:t>[</w:t>
            </w:r>
            <w:r w:rsidR="00DC538D" w:rsidRPr="002732A2">
              <w:rPr>
                <w:rFonts w:ascii="Book Antiqua" w:hAnsi="Book Antiqua" w:cs="Times New Roman" w:hint="eastAsia"/>
                <w:sz w:val="24"/>
                <w:szCs w:val="24"/>
                <w:vertAlign w:val="superscript"/>
                <w:lang w:eastAsia="zh-CN"/>
              </w:rPr>
              <w:t>1</w:t>
            </w:r>
            <w:r w:rsidR="00DC538D" w:rsidRPr="002732A2">
              <w:rPr>
                <w:rFonts w:ascii="Book Antiqua" w:hAnsi="Book Antiqua" w:cs="Times New Roman"/>
                <w:sz w:val="24"/>
                <w:szCs w:val="24"/>
                <w:vertAlign w:val="superscript"/>
                <w:lang w:eastAsia="zh-CN"/>
              </w:rPr>
              <w:t>7</w:t>
            </w:r>
            <w:r w:rsidR="00DC538D" w:rsidRPr="002732A2">
              <w:rPr>
                <w:rFonts w:ascii="Book Antiqua" w:hAnsi="Book Antiqua" w:cs="Times New Roman" w:hint="eastAsia"/>
                <w:sz w:val="24"/>
                <w:szCs w:val="24"/>
                <w:vertAlign w:val="superscript"/>
                <w:lang w:eastAsia="zh-CN"/>
              </w:rPr>
              <w:t>2</w:t>
            </w:r>
            <w:r w:rsidR="00DC538D" w:rsidRPr="002732A2">
              <w:rPr>
                <w:rFonts w:ascii="Book Antiqua" w:hAnsi="Book Antiqua" w:cs="Times New Roman"/>
                <w:sz w:val="24"/>
                <w:szCs w:val="24"/>
                <w:vertAlign w:val="superscript"/>
              </w:rPr>
              <w:t>]</w:t>
            </w:r>
            <w:r w:rsidR="00DC538D"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9F2031" w:rsidRPr="002732A2">
              <w:rPr>
                <w:rFonts w:ascii="Book Antiqua" w:hAnsi="Book Antiqua" w:cs="Times New Roman"/>
                <w:sz w:val="24"/>
                <w:szCs w:val="24"/>
              </w:rPr>
              <w:t xml:space="preserve">2003; </w:t>
            </w:r>
            <w:r w:rsidR="00F6718C" w:rsidRPr="002732A2">
              <w:rPr>
                <w:rFonts w:ascii="Book Antiqua" w:hAnsi="Book Antiqua" w:cs="Times New Roman"/>
                <w:sz w:val="24"/>
                <w:szCs w:val="24"/>
              </w:rPr>
              <w:t xml:space="preserve">Bowden </w:t>
            </w:r>
            <w:r w:rsidR="00F6718C" w:rsidRPr="002732A2">
              <w:rPr>
                <w:rFonts w:ascii="Book Antiqua" w:hAnsi="Book Antiqua" w:cs="Times New Roman"/>
                <w:i/>
                <w:sz w:val="24"/>
                <w:szCs w:val="24"/>
              </w:rPr>
              <w:t>et al</w:t>
            </w:r>
            <w:r w:rsidR="00F6718C" w:rsidRPr="002732A2">
              <w:rPr>
                <w:rFonts w:ascii="Book Antiqua" w:hAnsi="Book Antiqua" w:cs="Times New Roman"/>
                <w:sz w:val="24"/>
                <w:szCs w:val="24"/>
                <w:vertAlign w:val="superscript"/>
              </w:rPr>
              <w:t>[</w:t>
            </w:r>
            <w:r w:rsidR="00F6718C" w:rsidRPr="002732A2">
              <w:rPr>
                <w:rFonts w:ascii="Book Antiqua" w:hAnsi="Book Antiqua" w:cs="Times New Roman" w:hint="eastAsia"/>
                <w:sz w:val="24"/>
                <w:szCs w:val="24"/>
                <w:vertAlign w:val="superscript"/>
                <w:lang w:eastAsia="zh-CN"/>
              </w:rPr>
              <w:t>130</w:t>
            </w:r>
            <w:r w:rsidR="00F6718C" w:rsidRPr="002732A2">
              <w:rPr>
                <w:rFonts w:ascii="Book Antiqua" w:hAnsi="Book Antiqua" w:cs="Times New Roman"/>
                <w:sz w:val="24"/>
                <w:szCs w:val="24"/>
                <w:vertAlign w:val="superscript"/>
              </w:rPr>
              <w:t>]</w:t>
            </w:r>
            <w:r w:rsidR="00F6718C" w:rsidRPr="002732A2">
              <w:rPr>
                <w:rFonts w:ascii="Book Antiqua" w:hAnsi="Book Antiqua" w:cs="Times New Roman"/>
                <w:sz w:val="24"/>
                <w:szCs w:val="24"/>
              </w:rPr>
              <w:t>, 2005</w:t>
            </w:r>
            <w:r w:rsidR="009F2031" w:rsidRPr="002732A2">
              <w:rPr>
                <w:rFonts w:ascii="Book Antiqua" w:hAnsi="Book Antiqua" w:cs="Times New Roman"/>
                <w:sz w:val="24"/>
                <w:szCs w:val="24"/>
              </w:rPr>
              <w:t xml:space="preserve">; </w:t>
            </w:r>
            <w:r w:rsidR="00F41422" w:rsidRPr="002732A2">
              <w:rPr>
                <w:rFonts w:ascii="Book Antiqua" w:hAnsi="Book Antiqua" w:cs="Times New Roman"/>
                <w:sz w:val="24"/>
                <w:szCs w:val="24"/>
              </w:rPr>
              <w:t xml:space="preserve">Gonzalez-Pinto </w:t>
            </w:r>
            <w:r w:rsidR="00F41422" w:rsidRPr="002732A2">
              <w:rPr>
                <w:rFonts w:ascii="Book Antiqua" w:hAnsi="Book Antiqua" w:cs="Times New Roman"/>
                <w:i/>
                <w:sz w:val="24"/>
                <w:szCs w:val="24"/>
              </w:rPr>
              <w:t>et al</w:t>
            </w:r>
            <w:r w:rsidR="00F41422" w:rsidRPr="002732A2">
              <w:rPr>
                <w:rFonts w:ascii="Book Antiqua" w:hAnsi="Book Antiqua" w:cs="Times New Roman"/>
                <w:sz w:val="24"/>
                <w:szCs w:val="24"/>
                <w:vertAlign w:val="superscript"/>
              </w:rPr>
              <w:t>[</w:t>
            </w:r>
            <w:r w:rsidR="00F41422" w:rsidRPr="002732A2">
              <w:rPr>
                <w:rFonts w:ascii="Book Antiqua" w:hAnsi="Book Antiqua" w:cs="Times New Roman" w:hint="eastAsia"/>
                <w:sz w:val="24"/>
                <w:szCs w:val="24"/>
                <w:vertAlign w:val="superscript"/>
                <w:lang w:eastAsia="zh-CN"/>
              </w:rPr>
              <w:t>132</w:t>
            </w:r>
            <w:r w:rsidR="00F41422" w:rsidRPr="002732A2">
              <w:rPr>
                <w:rFonts w:ascii="Book Antiqua" w:hAnsi="Book Antiqua" w:cs="Times New Roman"/>
                <w:sz w:val="24"/>
                <w:szCs w:val="24"/>
                <w:vertAlign w:val="superscript"/>
              </w:rPr>
              <w:t>]</w:t>
            </w:r>
            <w:r w:rsidR="00F41422" w:rsidRPr="002732A2">
              <w:rPr>
                <w:rFonts w:ascii="Book Antiqua" w:hAnsi="Book Antiqua" w:cs="Times New Roman"/>
                <w:sz w:val="24"/>
                <w:szCs w:val="24"/>
              </w:rPr>
              <w:t xml:space="preserve">, 2006; </w:t>
            </w:r>
            <w:r w:rsidR="009F2031" w:rsidRPr="002732A2">
              <w:rPr>
                <w:rFonts w:ascii="Book Antiqua" w:hAnsi="Book Antiqua" w:cs="Garamond-Book"/>
                <w:sz w:val="24"/>
                <w:szCs w:val="24"/>
              </w:rPr>
              <w:t xml:space="preserve">Gaudiano </w:t>
            </w:r>
            <w:r w:rsidR="006F0CB2" w:rsidRPr="002732A2">
              <w:rPr>
                <w:rFonts w:ascii="Book Antiqua" w:hAnsi="Book Antiqua" w:cs="Garamond-Book"/>
                <w:sz w:val="24"/>
                <w:szCs w:val="24"/>
              </w:rPr>
              <w:t>and</w:t>
            </w:r>
            <w:r w:rsidR="009F2031" w:rsidRPr="002732A2">
              <w:rPr>
                <w:rFonts w:ascii="Book Antiqua" w:hAnsi="Book Antiqua" w:cs="Garamond-Book"/>
                <w:sz w:val="24"/>
                <w:szCs w:val="24"/>
              </w:rPr>
              <w:t xml:space="preserve"> Miller</w:t>
            </w:r>
            <w:r w:rsidR="004C288A" w:rsidRPr="002732A2">
              <w:rPr>
                <w:rFonts w:ascii="Book Antiqua" w:hAnsi="Book Antiqua" w:cs="Times New Roman"/>
                <w:sz w:val="24"/>
                <w:szCs w:val="24"/>
                <w:vertAlign w:val="superscript"/>
              </w:rPr>
              <w:t>[</w:t>
            </w:r>
            <w:r w:rsidR="004C288A" w:rsidRPr="002732A2">
              <w:rPr>
                <w:rFonts w:ascii="Book Antiqua" w:hAnsi="Book Antiqua" w:cs="Times New Roman" w:hint="eastAsia"/>
                <w:sz w:val="24"/>
                <w:szCs w:val="24"/>
                <w:vertAlign w:val="superscript"/>
                <w:lang w:eastAsia="zh-CN"/>
              </w:rPr>
              <w:t>1</w:t>
            </w:r>
            <w:r w:rsidR="004C288A" w:rsidRPr="002732A2">
              <w:rPr>
                <w:rFonts w:ascii="Book Antiqua" w:hAnsi="Book Antiqua" w:cs="Times New Roman"/>
                <w:sz w:val="24"/>
                <w:szCs w:val="24"/>
                <w:vertAlign w:val="superscript"/>
                <w:lang w:eastAsia="zh-CN"/>
              </w:rPr>
              <w:t>73</w:t>
            </w:r>
            <w:r w:rsidR="004C288A" w:rsidRPr="002732A2">
              <w:rPr>
                <w:rFonts w:ascii="Book Antiqua" w:hAnsi="Book Antiqua" w:cs="Times New Roman"/>
                <w:sz w:val="24"/>
                <w:szCs w:val="24"/>
                <w:vertAlign w:val="superscript"/>
              </w:rPr>
              <w:t>]</w:t>
            </w:r>
            <w:r w:rsidR="004C288A"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9F2031" w:rsidRPr="002732A2">
              <w:rPr>
                <w:rFonts w:ascii="Book Antiqua" w:hAnsi="Book Antiqua" w:cs="Garamond-Book"/>
                <w:sz w:val="24"/>
                <w:szCs w:val="24"/>
              </w:rPr>
              <w:t xml:space="preserve">2006; </w:t>
            </w:r>
            <w:r w:rsidR="00C17B56" w:rsidRPr="002732A2">
              <w:rPr>
                <w:rFonts w:ascii="Book Antiqua" w:hAnsi="Book Antiqua" w:cs="Times New Roman"/>
                <w:sz w:val="24"/>
                <w:szCs w:val="24"/>
              </w:rPr>
              <w:t xml:space="preserve">Baldessarini </w:t>
            </w:r>
            <w:r w:rsidR="00C17B56" w:rsidRPr="002732A2">
              <w:rPr>
                <w:rFonts w:ascii="Book Antiqua" w:hAnsi="Book Antiqua" w:cs="Times New Roman"/>
                <w:i/>
                <w:sz w:val="24"/>
                <w:szCs w:val="24"/>
              </w:rPr>
              <w:t>et al</w:t>
            </w:r>
            <w:r w:rsidR="00C17B56" w:rsidRPr="002732A2">
              <w:rPr>
                <w:rFonts w:ascii="Book Antiqua" w:hAnsi="Book Antiqua" w:cs="Times New Roman"/>
                <w:sz w:val="24"/>
                <w:szCs w:val="24"/>
                <w:vertAlign w:val="superscript"/>
              </w:rPr>
              <w:t>[</w:t>
            </w:r>
            <w:r w:rsidR="00C17B56" w:rsidRPr="002732A2">
              <w:rPr>
                <w:rFonts w:ascii="Book Antiqua" w:hAnsi="Book Antiqua" w:cs="Times New Roman" w:hint="eastAsia"/>
                <w:sz w:val="24"/>
                <w:szCs w:val="24"/>
                <w:vertAlign w:val="superscript"/>
                <w:lang w:eastAsia="zh-CN"/>
              </w:rPr>
              <w:t>66</w:t>
            </w:r>
            <w:r w:rsidR="00C17B56" w:rsidRPr="002732A2">
              <w:rPr>
                <w:rFonts w:ascii="Book Antiqua" w:hAnsi="Book Antiqua" w:cs="Times New Roman"/>
                <w:sz w:val="24"/>
                <w:szCs w:val="24"/>
                <w:vertAlign w:val="superscript"/>
              </w:rPr>
              <w:t>]</w:t>
            </w:r>
            <w:r w:rsidR="00C17B56" w:rsidRPr="002732A2">
              <w:rPr>
                <w:rFonts w:ascii="Book Antiqua" w:hAnsi="Book Antiqua" w:cs="Times New Roman"/>
                <w:sz w:val="24"/>
                <w:szCs w:val="24"/>
              </w:rPr>
              <w:t xml:space="preserve">, 2008a; Copeland </w:t>
            </w:r>
            <w:r w:rsidR="00C17B56" w:rsidRPr="002732A2">
              <w:rPr>
                <w:rFonts w:ascii="Book Antiqua" w:hAnsi="Book Antiqua" w:cs="Times New Roman"/>
                <w:i/>
                <w:sz w:val="24"/>
                <w:szCs w:val="24"/>
              </w:rPr>
              <w:t>et al</w:t>
            </w:r>
            <w:r w:rsidR="00C17B56" w:rsidRPr="002732A2">
              <w:rPr>
                <w:rFonts w:ascii="Book Antiqua" w:hAnsi="Book Antiqua" w:cs="Times New Roman"/>
                <w:sz w:val="24"/>
                <w:szCs w:val="24"/>
                <w:vertAlign w:val="superscript"/>
              </w:rPr>
              <w:t>[</w:t>
            </w:r>
            <w:r w:rsidR="00C17B56" w:rsidRPr="002732A2">
              <w:rPr>
                <w:rFonts w:ascii="Book Antiqua" w:hAnsi="Book Antiqua" w:cs="Times New Roman" w:hint="eastAsia"/>
                <w:sz w:val="24"/>
                <w:szCs w:val="24"/>
                <w:vertAlign w:val="superscript"/>
                <w:lang w:eastAsia="zh-CN"/>
              </w:rPr>
              <w:t>67</w:t>
            </w:r>
            <w:r w:rsidR="00C17B56" w:rsidRPr="002732A2">
              <w:rPr>
                <w:rFonts w:ascii="Book Antiqua" w:hAnsi="Book Antiqua" w:cs="Times New Roman"/>
                <w:sz w:val="24"/>
                <w:szCs w:val="24"/>
                <w:vertAlign w:val="superscript"/>
              </w:rPr>
              <w:t>]</w:t>
            </w:r>
            <w:r w:rsidR="00C17B56"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C17B56" w:rsidRPr="002732A2">
              <w:rPr>
                <w:rFonts w:ascii="Book Antiqua" w:hAnsi="Book Antiqua" w:cs="Times New Roman"/>
                <w:sz w:val="24"/>
                <w:szCs w:val="24"/>
              </w:rPr>
              <w:t>2008</w:t>
            </w:r>
            <w:r w:rsidR="00C17B56" w:rsidRPr="002732A2">
              <w:rPr>
                <w:rFonts w:ascii="Book Antiqua" w:hAnsi="Book Antiqua" w:cs="TimesNewRomanPS"/>
                <w:sz w:val="24"/>
                <w:szCs w:val="24"/>
              </w:rPr>
              <w:t xml:space="preserve">; </w:t>
            </w:r>
            <w:r w:rsidR="00284D71" w:rsidRPr="002732A2">
              <w:rPr>
                <w:rFonts w:ascii="Book Antiqua" w:hAnsi="Book Antiqua" w:cs="Times New Roman"/>
                <w:sz w:val="24"/>
                <w:szCs w:val="24"/>
              </w:rPr>
              <w:t xml:space="preserve">Bauer </w:t>
            </w:r>
            <w:r w:rsidR="00284D71" w:rsidRPr="002732A2">
              <w:rPr>
                <w:rFonts w:ascii="Book Antiqua" w:hAnsi="Book Antiqua" w:cs="Times New Roman"/>
                <w:i/>
                <w:sz w:val="24"/>
                <w:szCs w:val="24"/>
              </w:rPr>
              <w:t>et al</w:t>
            </w:r>
            <w:r w:rsidR="00284D71" w:rsidRPr="002732A2">
              <w:rPr>
                <w:rFonts w:ascii="Book Antiqua" w:hAnsi="Book Antiqua" w:cs="Times New Roman"/>
                <w:sz w:val="24"/>
                <w:szCs w:val="24"/>
                <w:vertAlign w:val="superscript"/>
              </w:rPr>
              <w:t>[</w:t>
            </w:r>
            <w:r w:rsidR="00284D71" w:rsidRPr="002732A2">
              <w:rPr>
                <w:rFonts w:ascii="Book Antiqua" w:hAnsi="Book Antiqua" w:cs="Times New Roman" w:hint="eastAsia"/>
                <w:sz w:val="24"/>
                <w:szCs w:val="24"/>
                <w:vertAlign w:val="superscript"/>
                <w:lang w:eastAsia="zh-CN"/>
              </w:rPr>
              <w:t>44</w:t>
            </w:r>
            <w:r w:rsidR="00284D71" w:rsidRPr="002732A2">
              <w:rPr>
                <w:rFonts w:ascii="Book Antiqua" w:hAnsi="Book Antiqua" w:cs="Times New Roman"/>
                <w:sz w:val="24"/>
                <w:szCs w:val="24"/>
                <w:vertAlign w:val="superscript"/>
              </w:rPr>
              <w:t>]</w:t>
            </w:r>
            <w:r w:rsidR="00284D71" w:rsidRPr="002732A2">
              <w:rPr>
                <w:rFonts w:ascii="Book Antiqua" w:hAnsi="Book Antiqua" w:cs="Times New Roman"/>
                <w:sz w:val="24"/>
                <w:szCs w:val="24"/>
              </w:rPr>
              <w:t>,</w:t>
            </w:r>
            <w:r w:rsidR="0095411D" w:rsidRPr="002732A2">
              <w:rPr>
                <w:rFonts w:ascii="Book Antiqua" w:hAnsi="Book Antiqua" w:cs="Times New Roman" w:hint="eastAsia"/>
                <w:sz w:val="24"/>
                <w:szCs w:val="24"/>
                <w:lang w:eastAsia="zh-CN"/>
              </w:rPr>
              <w:t xml:space="preserve"> </w:t>
            </w:r>
            <w:r w:rsidR="00284D71" w:rsidRPr="002732A2">
              <w:rPr>
                <w:rFonts w:ascii="Book Antiqua" w:hAnsi="Book Antiqua" w:cs="Times New Roman"/>
                <w:sz w:val="24"/>
                <w:szCs w:val="24"/>
              </w:rPr>
              <w:t>2010; Gonzalez-Pinto</w:t>
            </w:r>
            <w:r w:rsidR="00472ADC" w:rsidRPr="002732A2">
              <w:rPr>
                <w:rFonts w:ascii="Book Antiqua" w:hAnsi="Book Antiqua" w:cs="Times New Roman"/>
                <w:sz w:val="24"/>
                <w:szCs w:val="24"/>
              </w:rPr>
              <w:t xml:space="preserve"> </w:t>
            </w:r>
            <w:r w:rsidR="00284D71" w:rsidRPr="002732A2">
              <w:rPr>
                <w:rFonts w:ascii="Book Antiqua" w:hAnsi="Book Antiqua" w:cs="Times New Roman"/>
                <w:i/>
                <w:sz w:val="24"/>
                <w:szCs w:val="24"/>
              </w:rPr>
              <w:t>et al</w:t>
            </w:r>
            <w:r w:rsidR="00284D71" w:rsidRPr="002732A2">
              <w:rPr>
                <w:rFonts w:ascii="Book Antiqua" w:hAnsi="Book Antiqua" w:cs="Times New Roman"/>
                <w:sz w:val="24"/>
                <w:szCs w:val="24"/>
                <w:vertAlign w:val="superscript"/>
              </w:rPr>
              <w:t>[</w:t>
            </w:r>
            <w:r w:rsidR="00284D71" w:rsidRPr="002732A2">
              <w:rPr>
                <w:rFonts w:ascii="Book Antiqua" w:hAnsi="Book Antiqua" w:cs="Times New Roman" w:hint="eastAsia"/>
                <w:sz w:val="24"/>
                <w:szCs w:val="24"/>
                <w:vertAlign w:val="superscript"/>
                <w:lang w:eastAsia="zh-CN"/>
              </w:rPr>
              <w:t>78</w:t>
            </w:r>
            <w:r w:rsidR="00284D71" w:rsidRPr="002732A2">
              <w:rPr>
                <w:rFonts w:ascii="Book Antiqua" w:hAnsi="Book Antiqua" w:cs="Times New Roman"/>
                <w:sz w:val="24"/>
                <w:szCs w:val="24"/>
                <w:vertAlign w:val="superscript"/>
              </w:rPr>
              <w:t>]</w:t>
            </w:r>
            <w:r w:rsidR="00284D71" w:rsidRPr="002732A2">
              <w:rPr>
                <w:rFonts w:ascii="Book Antiqua" w:hAnsi="Book Antiqua" w:cs="Times New Roman"/>
                <w:sz w:val="24"/>
                <w:szCs w:val="24"/>
              </w:rPr>
              <w:t>,</w:t>
            </w:r>
            <w:r w:rsidR="0095411D" w:rsidRPr="002732A2">
              <w:rPr>
                <w:rFonts w:ascii="Book Antiqua" w:hAnsi="Book Antiqua" w:cs="Times New Roman" w:hint="eastAsia"/>
                <w:sz w:val="24"/>
                <w:szCs w:val="24"/>
                <w:lang w:eastAsia="zh-CN"/>
              </w:rPr>
              <w:t xml:space="preserve"> </w:t>
            </w:r>
            <w:r w:rsidR="00284D71" w:rsidRPr="002732A2">
              <w:rPr>
                <w:rFonts w:ascii="Book Antiqua" w:hAnsi="Book Antiqua" w:cs="Times New Roman"/>
                <w:sz w:val="24"/>
                <w:szCs w:val="24"/>
              </w:rPr>
              <w:t xml:space="preserve">2010; Perlis </w:t>
            </w:r>
            <w:r w:rsidR="00284D71" w:rsidRPr="002732A2">
              <w:rPr>
                <w:rFonts w:ascii="Book Antiqua" w:hAnsi="Book Antiqua" w:cs="Times New Roman"/>
                <w:i/>
                <w:sz w:val="24"/>
                <w:szCs w:val="24"/>
              </w:rPr>
              <w:t>et al</w:t>
            </w:r>
            <w:r w:rsidR="00284D71" w:rsidRPr="002732A2">
              <w:rPr>
                <w:rFonts w:ascii="Book Antiqua" w:hAnsi="Book Antiqua" w:cs="Times New Roman"/>
                <w:sz w:val="24"/>
                <w:szCs w:val="24"/>
                <w:vertAlign w:val="superscript"/>
              </w:rPr>
              <w:t>[</w:t>
            </w:r>
            <w:r w:rsidR="00284D71" w:rsidRPr="002732A2">
              <w:rPr>
                <w:rFonts w:ascii="Book Antiqua" w:hAnsi="Book Antiqua" w:cs="Times New Roman" w:hint="eastAsia"/>
                <w:sz w:val="24"/>
                <w:szCs w:val="24"/>
                <w:vertAlign w:val="superscript"/>
                <w:lang w:eastAsia="zh-CN"/>
              </w:rPr>
              <w:t>82</w:t>
            </w:r>
            <w:r w:rsidR="00284D71" w:rsidRPr="002732A2">
              <w:rPr>
                <w:rFonts w:ascii="Book Antiqua" w:hAnsi="Book Antiqua" w:cs="Times New Roman"/>
                <w:sz w:val="24"/>
                <w:szCs w:val="24"/>
                <w:vertAlign w:val="superscript"/>
              </w:rPr>
              <w:t>]</w:t>
            </w:r>
            <w:r w:rsidR="00284D71" w:rsidRPr="002732A2">
              <w:rPr>
                <w:rFonts w:ascii="Book Antiqua" w:hAnsi="Book Antiqua" w:cs="Times New Roman"/>
                <w:sz w:val="24"/>
                <w:szCs w:val="24"/>
              </w:rPr>
              <w:t>,</w:t>
            </w:r>
            <w:r w:rsidR="0095411D" w:rsidRPr="002732A2">
              <w:rPr>
                <w:rFonts w:ascii="Book Antiqua" w:hAnsi="Book Antiqua" w:cs="Times New Roman" w:hint="eastAsia"/>
                <w:sz w:val="24"/>
                <w:szCs w:val="24"/>
                <w:lang w:eastAsia="zh-CN"/>
              </w:rPr>
              <w:t xml:space="preserve"> </w:t>
            </w:r>
            <w:r w:rsidR="00284D71" w:rsidRPr="002732A2">
              <w:rPr>
                <w:rFonts w:ascii="Book Antiqua" w:hAnsi="Book Antiqua" w:cs="Times New Roman"/>
                <w:sz w:val="24"/>
                <w:szCs w:val="24"/>
              </w:rPr>
              <w:t xml:space="preserve">2010; </w:t>
            </w:r>
            <w:r w:rsidR="00E05012" w:rsidRPr="002732A2">
              <w:rPr>
                <w:rFonts w:ascii="Book Antiqua" w:hAnsi="Book Antiqua" w:cs="Times New Roman"/>
                <w:sz w:val="24"/>
                <w:szCs w:val="24"/>
              </w:rPr>
              <w:t xml:space="preserve">Hong </w:t>
            </w:r>
            <w:r w:rsidR="00E05012" w:rsidRPr="002732A2">
              <w:rPr>
                <w:rFonts w:ascii="Book Antiqua" w:hAnsi="Book Antiqua" w:cs="Times New Roman"/>
                <w:i/>
                <w:sz w:val="24"/>
                <w:szCs w:val="24"/>
              </w:rPr>
              <w:t>et al</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hint="eastAsia"/>
                <w:sz w:val="24"/>
                <w:szCs w:val="24"/>
                <w:vertAlign w:val="superscript"/>
                <w:lang w:eastAsia="zh-CN"/>
              </w:rPr>
              <w:t>84</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sz w:val="24"/>
                <w:szCs w:val="24"/>
              </w:rPr>
              <w:t>, 2011;</w:t>
            </w:r>
            <w:r w:rsidR="00472ADC" w:rsidRPr="002732A2">
              <w:rPr>
                <w:rFonts w:ascii="Book Antiqua" w:hAnsi="Book Antiqua" w:cs="Times New Roman"/>
                <w:sz w:val="24"/>
                <w:szCs w:val="24"/>
              </w:rPr>
              <w:t xml:space="preserve"> </w:t>
            </w:r>
            <w:r w:rsidR="00E05012" w:rsidRPr="002732A2">
              <w:rPr>
                <w:rFonts w:ascii="Book Antiqua" w:hAnsi="Book Antiqua" w:cs="Times New Roman"/>
                <w:sz w:val="24"/>
                <w:szCs w:val="24"/>
              </w:rPr>
              <w:t xml:space="preserve">Barraco </w:t>
            </w:r>
            <w:r w:rsidR="00E05012" w:rsidRPr="002732A2">
              <w:rPr>
                <w:rFonts w:ascii="Book Antiqua" w:hAnsi="Book Antiqua" w:cs="Times New Roman"/>
                <w:i/>
                <w:sz w:val="24"/>
                <w:szCs w:val="24"/>
              </w:rPr>
              <w:t>et al</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hint="eastAsia"/>
                <w:sz w:val="24"/>
                <w:szCs w:val="24"/>
                <w:vertAlign w:val="superscript"/>
                <w:lang w:eastAsia="zh-CN"/>
              </w:rPr>
              <w:t>88</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sz w:val="24"/>
                <w:szCs w:val="24"/>
              </w:rPr>
              <w:t>,</w:t>
            </w:r>
            <w:r w:rsidR="0095411D" w:rsidRPr="002732A2">
              <w:rPr>
                <w:rFonts w:ascii="Book Antiqua" w:hAnsi="Book Antiqua" w:cs="Times New Roman" w:hint="eastAsia"/>
                <w:sz w:val="24"/>
                <w:szCs w:val="24"/>
                <w:lang w:eastAsia="zh-CN"/>
              </w:rPr>
              <w:t xml:space="preserve"> </w:t>
            </w:r>
            <w:r w:rsidR="00E05012" w:rsidRPr="002732A2">
              <w:rPr>
                <w:rFonts w:ascii="Book Antiqua" w:hAnsi="Book Antiqua" w:cs="Times New Roman"/>
                <w:sz w:val="24"/>
                <w:szCs w:val="24"/>
              </w:rPr>
              <w:t xml:space="preserve">2012; Montes </w:t>
            </w:r>
            <w:r w:rsidR="00E05012" w:rsidRPr="002732A2">
              <w:rPr>
                <w:rFonts w:ascii="Book Antiqua" w:hAnsi="Book Antiqua" w:cs="Times New Roman"/>
                <w:i/>
                <w:sz w:val="24"/>
                <w:szCs w:val="24"/>
              </w:rPr>
              <w:t>et al</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hint="eastAsia"/>
                <w:sz w:val="24"/>
                <w:szCs w:val="24"/>
                <w:vertAlign w:val="superscript"/>
                <w:lang w:eastAsia="zh-CN"/>
              </w:rPr>
              <w:t>150</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sz w:val="24"/>
                <w:szCs w:val="24"/>
              </w:rPr>
              <w:t>, 2013;</w:t>
            </w:r>
            <w:r w:rsidR="00472ADC" w:rsidRPr="002732A2">
              <w:rPr>
                <w:rFonts w:ascii="Book Antiqua" w:hAnsi="Book Antiqua" w:cs="Times New Roman"/>
                <w:sz w:val="24"/>
                <w:szCs w:val="24"/>
              </w:rPr>
              <w:t xml:space="preserve"> </w:t>
            </w:r>
            <w:r w:rsidR="00E05012" w:rsidRPr="002732A2">
              <w:rPr>
                <w:rFonts w:ascii="Book Antiqua" w:hAnsi="Book Antiqua" w:cs="Times New Roman"/>
                <w:sz w:val="24"/>
                <w:szCs w:val="24"/>
              </w:rPr>
              <w:t xml:space="preserve">Sylvia </w:t>
            </w:r>
            <w:r w:rsidR="00E05012" w:rsidRPr="002732A2">
              <w:rPr>
                <w:rFonts w:ascii="Book Antiqua" w:hAnsi="Book Antiqua" w:cs="Times New Roman"/>
                <w:i/>
                <w:sz w:val="24"/>
                <w:szCs w:val="24"/>
              </w:rPr>
              <w:t>et al</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hint="eastAsia"/>
                <w:sz w:val="24"/>
                <w:szCs w:val="24"/>
                <w:vertAlign w:val="superscript"/>
                <w:lang w:eastAsia="zh-CN"/>
              </w:rPr>
              <w:t>42</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sz w:val="24"/>
                <w:szCs w:val="24"/>
              </w:rPr>
              <w:t xml:space="preserve">, 2014; Levin </w:t>
            </w:r>
            <w:r w:rsidR="00E05012" w:rsidRPr="002732A2">
              <w:rPr>
                <w:rFonts w:ascii="Book Antiqua" w:hAnsi="Book Antiqua" w:cs="Times New Roman"/>
                <w:i/>
                <w:sz w:val="24"/>
                <w:szCs w:val="24"/>
              </w:rPr>
              <w:t>et al</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hint="eastAsia"/>
                <w:sz w:val="24"/>
                <w:szCs w:val="24"/>
                <w:vertAlign w:val="superscript"/>
                <w:lang w:eastAsia="zh-CN"/>
              </w:rPr>
              <w:t>10</w:t>
            </w:r>
            <w:r w:rsidR="00E05012" w:rsidRPr="002732A2">
              <w:rPr>
                <w:rFonts w:ascii="Book Antiqua" w:hAnsi="Book Antiqua" w:cs="Times New Roman"/>
                <w:sz w:val="24"/>
                <w:szCs w:val="24"/>
                <w:vertAlign w:val="superscript"/>
                <w:lang w:eastAsia="zh-CN"/>
              </w:rPr>
              <w:t>6</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sz w:val="24"/>
                <w:szCs w:val="24"/>
              </w:rPr>
              <w:t>, 2015</w:t>
            </w:r>
          </w:p>
        </w:tc>
        <w:tc>
          <w:tcPr>
            <w:tcW w:w="3584" w:type="dxa"/>
          </w:tcPr>
          <w:p w:rsidR="009F2031" w:rsidRPr="002732A2" w:rsidRDefault="00E703CB"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 xml:space="preserve">Colom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2000;</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Rosa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2007;</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2006a;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2007 c</w:t>
            </w:r>
            <w:r w:rsidR="009F2031"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2008;</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Clatworthy</w:t>
            </w:r>
            <w:r w:rsidRPr="002732A2">
              <w:rPr>
                <w:rFonts w:ascii="Book Antiqua" w:hAnsi="Book Antiqua" w:cs="Times New Roman"/>
                <w:i/>
                <w:sz w:val="24"/>
                <w:szCs w:val="24"/>
              </w:rPr>
              <w:t xml:space="preserve"> 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2009</w:t>
            </w:r>
            <w:r w:rsidR="009F2031" w:rsidRPr="002732A2">
              <w:rPr>
                <w:rFonts w:ascii="Book Antiqua" w:hAnsi="Book Antiqua" w:cs="Times New Roman"/>
                <w:sz w:val="24"/>
                <w:szCs w:val="24"/>
              </w:rPr>
              <w:t>;</w:t>
            </w:r>
            <w:r w:rsidR="009F2031" w:rsidRPr="002732A2">
              <w:rPr>
                <w:rFonts w:ascii="Book Antiqua" w:hAnsi="Book Antiqua" w:cs="Garamond-Book"/>
                <w:sz w:val="24"/>
                <w:szCs w:val="24"/>
              </w:rPr>
              <w:t xml:space="preserve"> </w:t>
            </w:r>
            <w:r w:rsidRPr="002732A2">
              <w:rPr>
                <w:rFonts w:ascii="Book Antiqua" w:hAnsi="Book Antiqua" w:cs="Times New Roman"/>
                <w:sz w:val="24"/>
                <w:szCs w:val="24"/>
              </w:rPr>
              <w:t xml:space="preserve">Mazza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,2009;</w:t>
            </w:r>
            <w:r w:rsidR="009F2031"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Martinez-Aran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2009;</w:t>
            </w:r>
            <w:r w:rsidR="00472ADC" w:rsidRPr="002732A2">
              <w:rPr>
                <w:rFonts w:ascii="Book Antiqua" w:hAnsi="Book Antiqua" w:cs="Times New Roman"/>
                <w:sz w:val="24"/>
                <w:szCs w:val="24"/>
              </w:rPr>
              <w:t xml:space="preserve"> </w:t>
            </w:r>
            <w:r w:rsidR="00C17B56" w:rsidRPr="002732A2">
              <w:rPr>
                <w:rFonts w:ascii="Book Antiqua" w:hAnsi="Book Antiqua" w:cs="Times New Roman"/>
                <w:sz w:val="24"/>
                <w:szCs w:val="24"/>
              </w:rPr>
              <w:t xml:space="preserve">Sajatovic </w:t>
            </w:r>
            <w:r w:rsidR="00C17B56" w:rsidRPr="002732A2">
              <w:rPr>
                <w:rFonts w:ascii="Book Antiqua" w:hAnsi="Book Antiqua" w:cs="Times New Roman"/>
                <w:i/>
                <w:sz w:val="24"/>
                <w:szCs w:val="24"/>
              </w:rPr>
              <w:t>et al</w:t>
            </w:r>
            <w:r w:rsidR="00C17B56" w:rsidRPr="002732A2">
              <w:rPr>
                <w:rFonts w:ascii="Book Antiqua" w:hAnsi="Book Antiqua" w:cs="Times New Roman"/>
                <w:sz w:val="24"/>
                <w:szCs w:val="24"/>
                <w:vertAlign w:val="superscript"/>
              </w:rPr>
              <w:t>[</w:t>
            </w:r>
            <w:r w:rsidR="00C17B56" w:rsidRPr="002732A2">
              <w:rPr>
                <w:rFonts w:ascii="Book Antiqua" w:hAnsi="Book Antiqua" w:cs="Times New Roman" w:hint="eastAsia"/>
                <w:sz w:val="24"/>
                <w:szCs w:val="24"/>
                <w:vertAlign w:val="superscript"/>
                <w:lang w:eastAsia="zh-CN"/>
              </w:rPr>
              <w:t>86</w:t>
            </w:r>
            <w:r w:rsidR="00C17B56" w:rsidRPr="002732A2">
              <w:rPr>
                <w:rFonts w:ascii="Book Antiqua" w:hAnsi="Book Antiqua" w:cs="Times New Roman"/>
                <w:sz w:val="24"/>
                <w:szCs w:val="24"/>
                <w:vertAlign w:val="superscript"/>
              </w:rPr>
              <w:t>]</w:t>
            </w:r>
            <w:r w:rsidR="00C17B56" w:rsidRPr="002732A2">
              <w:rPr>
                <w:rFonts w:ascii="Book Antiqua" w:hAnsi="Book Antiqua" w:cs="Times New Roman"/>
                <w:sz w:val="24"/>
                <w:szCs w:val="24"/>
              </w:rPr>
              <w:t>, 2011b;</w:t>
            </w:r>
            <w:r w:rsidR="009F2031" w:rsidRPr="002732A2">
              <w:rPr>
                <w:rFonts w:ascii="Book Antiqua" w:hAnsi="Book Antiqua" w:cs="Times New Roman"/>
                <w:sz w:val="24"/>
                <w:szCs w:val="24"/>
              </w:rPr>
              <w:t xml:space="preserve"> </w:t>
            </w:r>
            <w:r w:rsidR="00C17B56" w:rsidRPr="002732A2">
              <w:rPr>
                <w:rFonts w:ascii="Book Antiqua" w:hAnsi="Book Antiqua" w:cs="Times New Roman"/>
                <w:sz w:val="24"/>
                <w:szCs w:val="24"/>
              </w:rPr>
              <w:t xml:space="preserve">Murru </w:t>
            </w:r>
            <w:r w:rsidR="00C17B56" w:rsidRPr="002732A2">
              <w:rPr>
                <w:rFonts w:ascii="Book Antiqua" w:hAnsi="Book Antiqua" w:cs="Times New Roman"/>
                <w:i/>
                <w:sz w:val="24"/>
                <w:szCs w:val="24"/>
              </w:rPr>
              <w:t>et al</w:t>
            </w:r>
            <w:r w:rsidR="00C17B56" w:rsidRPr="002732A2">
              <w:rPr>
                <w:rFonts w:ascii="Book Antiqua" w:hAnsi="Book Antiqua" w:cs="Times New Roman"/>
                <w:sz w:val="24"/>
                <w:szCs w:val="24"/>
                <w:vertAlign w:val="superscript"/>
              </w:rPr>
              <w:t>[</w:t>
            </w:r>
            <w:r w:rsidR="00C17B56" w:rsidRPr="002732A2">
              <w:rPr>
                <w:rFonts w:ascii="Book Antiqua" w:hAnsi="Book Antiqua" w:cs="Times New Roman" w:hint="eastAsia"/>
                <w:sz w:val="24"/>
                <w:szCs w:val="24"/>
                <w:vertAlign w:val="superscript"/>
                <w:lang w:eastAsia="zh-CN"/>
              </w:rPr>
              <w:t>90</w:t>
            </w:r>
            <w:r w:rsidR="00C17B56" w:rsidRPr="002732A2">
              <w:rPr>
                <w:rFonts w:ascii="Book Antiqua" w:hAnsi="Book Antiqua" w:cs="Times New Roman"/>
                <w:sz w:val="24"/>
                <w:szCs w:val="24"/>
                <w:vertAlign w:val="superscript"/>
              </w:rPr>
              <w:t>]</w:t>
            </w:r>
            <w:r w:rsidR="00C17B56" w:rsidRPr="002732A2">
              <w:rPr>
                <w:rFonts w:ascii="Book Antiqua" w:hAnsi="Book Antiqua" w:cs="Times New Roman"/>
                <w:sz w:val="24"/>
                <w:szCs w:val="24"/>
              </w:rPr>
              <w:t>, 2012</w:t>
            </w:r>
            <w:r w:rsidR="009F2031" w:rsidRPr="002732A2">
              <w:rPr>
                <w:rFonts w:ascii="Book Antiqua" w:hAnsi="Book Antiqua" w:cs="Times New Roman"/>
                <w:sz w:val="24"/>
                <w:szCs w:val="24"/>
              </w:rPr>
              <w:t>;</w:t>
            </w:r>
            <w:r w:rsidR="00C17B56" w:rsidRPr="002732A2">
              <w:rPr>
                <w:rFonts w:ascii="Book Antiqua" w:hAnsi="Book Antiqua" w:cs="Times New Roman"/>
                <w:sz w:val="24"/>
                <w:szCs w:val="24"/>
              </w:rPr>
              <w:t xml:space="preserve"> Belzeaux </w:t>
            </w:r>
            <w:r w:rsidR="00C17B56" w:rsidRPr="002732A2">
              <w:rPr>
                <w:rFonts w:ascii="Book Antiqua" w:hAnsi="Book Antiqua" w:cs="Times New Roman"/>
                <w:i/>
                <w:sz w:val="24"/>
                <w:szCs w:val="24"/>
              </w:rPr>
              <w:t>et al</w:t>
            </w:r>
            <w:r w:rsidR="00C17B56" w:rsidRPr="002732A2">
              <w:rPr>
                <w:rFonts w:ascii="Book Antiqua" w:hAnsi="Book Antiqua" w:cs="Times New Roman"/>
                <w:sz w:val="24"/>
                <w:szCs w:val="24"/>
                <w:vertAlign w:val="superscript"/>
              </w:rPr>
              <w:t>[</w:t>
            </w:r>
            <w:r w:rsidR="00C17B56" w:rsidRPr="002732A2">
              <w:rPr>
                <w:rFonts w:ascii="Book Antiqua" w:hAnsi="Book Antiqua" w:cs="Times New Roman" w:hint="eastAsia"/>
                <w:sz w:val="24"/>
                <w:szCs w:val="24"/>
                <w:vertAlign w:val="superscript"/>
                <w:lang w:eastAsia="zh-CN"/>
              </w:rPr>
              <w:t>95</w:t>
            </w:r>
            <w:r w:rsidR="00C17B56" w:rsidRPr="002732A2">
              <w:rPr>
                <w:rFonts w:ascii="Book Antiqua" w:hAnsi="Book Antiqua" w:cs="Times New Roman"/>
                <w:sz w:val="24"/>
                <w:szCs w:val="24"/>
                <w:vertAlign w:val="superscript"/>
              </w:rPr>
              <w:t>]</w:t>
            </w:r>
            <w:r w:rsidR="00C17B56"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C17B56" w:rsidRPr="002732A2">
              <w:rPr>
                <w:rFonts w:ascii="Book Antiqua" w:hAnsi="Book Antiqua" w:cs="Times New Roman"/>
                <w:sz w:val="24"/>
                <w:szCs w:val="24"/>
              </w:rPr>
              <w:t>2013;</w:t>
            </w:r>
            <w:r w:rsidR="00472ADC" w:rsidRPr="002732A2">
              <w:rPr>
                <w:rFonts w:ascii="Book Antiqua" w:hAnsi="Book Antiqua" w:cs="Times New Roman"/>
                <w:sz w:val="24"/>
                <w:szCs w:val="24"/>
              </w:rPr>
              <w:t xml:space="preserve"> </w:t>
            </w:r>
            <w:r w:rsidR="00E05012" w:rsidRPr="002732A2">
              <w:rPr>
                <w:rFonts w:ascii="Book Antiqua" w:hAnsi="Book Antiqua" w:cs="Times New Roman"/>
                <w:sz w:val="24"/>
                <w:szCs w:val="24"/>
              </w:rPr>
              <w:t xml:space="preserve">Hibdye </w:t>
            </w:r>
            <w:r w:rsidR="00E05012" w:rsidRPr="002732A2">
              <w:rPr>
                <w:rFonts w:ascii="Book Antiqua" w:hAnsi="Book Antiqua" w:cs="Times New Roman"/>
                <w:i/>
                <w:sz w:val="24"/>
                <w:szCs w:val="24"/>
              </w:rPr>
              <w:t>et al</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hint="eastAsia"/>
                <w:sz w:val="24"/>
                <w:szCs w:val="24"/>
                <w:vertAlign w:val="superscript"/>
                <w:lang w:eastAsia="zh-CN"/>
              </w:rPr>
              <w:t>98</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E05012" w:rsidRPr="002732A2">
              <w:rPr>
                <w:rFonts w:ascii="Book Antiqua" w:hAnsi="Book Antiqua" w:cs="Times New Roman"/>
                <w:sz w:val="24"/>
                <w:szCs w:val="24"/>
              </w:rPr>
              <w:t xml:space="preserve">2013; Jonsdottir </w:t>
            </w:r>
            <w:r w:rsidR="00E05012" w:rsidRPr="002732A2">
              <w:rPr>
                <w:rFonts w:ascii="Book Antiqua" w:hAnsi="Book Antiqua" w:cs="Times New Roman"/>
                <w:i/>
                <w:sz w:val="24"/>
                <w:szCs w:val="24"/>
              </w:rPr>
              <w:t>et al</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hint="eastAsia"/>
                <w:sz w:val="24"/>
                <w:szCs w:val="24"/>
                <w:vertAlign w:val="superscript"/>
                <w:lang w:eastAsia="zh-CN"/>
              </w:rPr>
              <w:t>99</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sz w:val="24"/>
                <w:szCs w:val="24"/>
              </w:rPr>
              <w:t xml:space="preserve">, 2013; </w:t>
            </w:r>
            <w:r w:rsidR="00E05012" w:rsidRPr="002732A2">
              <w:rPr>
                <w:rFonts w:ascii="Book Antiqua" w:hAnsi="Book Antiqua" w:cs="TimesNewRomanPSMT"/>
                <w:sz w:val="24"/>
                <w:szCs w:val="24"/>
              </w:rPr>
              <w:t xml:space="preserve">Ghaffari-Nejad </w:t>
            </w:r>
            <w:r w:rsidR="00E05012" w:rsidRPr="002732A2">
              <w:rPr>
                <w:rFonts w:ascii="Book Antiqua" w:hAnsi="Book Antiqua" w:cs="Times New Roman"/>
                <w:i/>
                <w:sz w:val="24"/>
                <w:szCs w:val="24"/>
              </w:rPr>
              <w:t>et al</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hint="eastAsia"/>
                <w:sz w:val="24"/>
                <w:szCs w:val="24"/>
                <w:vertAlign w:val="superscript"/>
                <w:lang w:eastAsia="zh-CN"/>
              </w:rPr>
              <w:t>10</w:t>
            </w:r>
            <w:r w:rsidR="00E05012" w:rsidRPr="002732A2">
              <w:rPr>
                <w:rFonts w:ascii="Book Antiqua" w:hAnsi="Book Antiqua" w:cs="Times New Roman"/>
                <w:sz w:val="24"/>
                <w:szCs w:val="24"/>
                <w:vertAlign w:val="superscript"/>
                <w:lang w:eastAsia="zh-CN"/>
              </w:rPr>
              <w:t>3</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sz w:val="24"/>
                <w:szCs w:val="24"/>
              </w:rPr>
              <w:t xml:space="preserve">, 2015; Azadforouz </w:t>
            </w:r>
            <w:r w:rsidR="00E05012" w:rsidRPr="002732A2">
              <w:rPr>
                <w:rFonts w:ascii="Book Antiqua" w:hAnsi="Book Antiqua" w:cs="Times New Roman"/>
                <w:i/>
                <w:sz w:val="24"/>
                <w:szCs w:val="24"/>
              </w:rPr>
              <w:t>et al</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hint="eastAsia"/>
                <w:sz w:val="24"/>
                <w:szCs w:val="24"/>
                <w:vertAlign w:val="superscript"/>
                <w:lang w:eastAsia="zh-CN"/>
              </w:rPr>
              <w:t>108</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E05012" w:rsidRPr="002732A2">
              <w:rPr>
                <w:rFonts w:ascii="Book Antiqua" w:hAnsi="Book Antiqua" w:cs="Times New Roman"/>
                <w:sz w:val="24"/>
                <w:szCs w:val="24"/>
              </w:rPr>
              <w:t xml:space="preserve">2016; Sajatovic </w:t>
            </w:r>
            <w:r w:rsidR="00E05012" w:rsidRPr="002732A2">
              <w:rPr>
                <w:rFonts w:ascii="Book Antiqua" w:hAnsi="Book Antiqua" w:cs="Times New Roman"/>
                <w:i/>
                <w:sz w:val="24"/>
                <w:szCs w:val="24"/>
              </w:rPr>
              <w:t>et al</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hint="eastAsia"/>
                <w:sz w:val="24"/>
                <w:szCs w:val="24"/>
                <w:vertAlign w:val="superscript"/>
                <w:lang w:eastAsia="zh-CN"/>
              </w:rPr>
              <w:t>152</w:t>
            </w:r>
            <w:r w:rsidR="00E05012" w:rsidRPr="002732A2">
              <w:rPr>
                <w:rFonts w:ascii="Book Antiqua" w:hAnsi="Book Antiqua" w:cs="Times New Roman"/>
                <w:sz w:val="24"/>
                <w:szCs w:val="24"/>
                <w:vertAlign w:val="superscript"/>
              </w:rPr>
              <w:t>]</w:t>
            </w:r>
            <w:r w:rsidR="00E05012" w:rsidRPr="002732A2">
              <w:rPr>
                <w:rFonts w:ascii="Book Antiqua" w:hAnsi="Book Antiqua" w:cs="Times New Roman"/>
                <w:sz w:val="24"/>
                <w:szCs w:val="24"/>
              </w:rPr>
              <w:t>,</w:t>
            </w:r>
            <w:r w:rsidR="0095411D" w:rsidRPr="002732A2">
              <w:rPr>
                <w:rFonts w:ascii="Book Antiqua" w:hAnsi="Book Antiqua" w:cs="Times New Roman" w:hint="eastAsia"/>
                <w:sz w:val="24"/>
                <w:szCs w:val="24"/>
                <w:lang w:eastAsia="zh-CN"/>
              </w:rPr>
              <w:t xml:space="preserve"> </w:t>
            </w:r>
            <w:r w:rsidR="00E05012" w:rsidRPr="002732A2">
              <w:rPr>
                <w:rFonts w:ascii="Book Antiqua" w:hAnsi="Book Antiqua" w:cs="Times New Roman"/>
                <w:sz w:val="24"/>
                <w:szCs w:val="24"/>
              </w:rPr>
              <w:t>2016</w:t>
            </w:r>
          </w:p>
        </w:tc>
        <w:tc>
          <w:tcPr>
            <w:tcW w:w="2043" w:type="dxa"/>
          </w:tcPr>
          <w:p w:rsidR="009F2031" w:rsidRPr="002732A2" w:rsidRDefault="009F2031" w:rsidP="00B20558">
            <w:pPr>
              <w:spacing w:line="360" w:lineRule="auto"/>
              <w:jc w:val="both"/>
              <w:rPr>
                <w:rFonts w:ascii="Book Antiqua" w:hAnsi="Book Antiqua" w:cs="Times New Roman"/>
                <w:sz w:val="24"/>
                <w:szCs w:val="24"/>
                <w:lang w:val="en-US"/>
              </w:rPr>
            </w:pP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Depressive symptoms</w:t>
            </w:r>
          </w:p>
        </w:tc>
        <w:tc>
          <w:tcPr>
            <w:tcW w:w="3445" w:type="dxa"/>
          </w:tcPr>
          <w:p w:rsidR="009F2031" w:rsidRPr="002732A2" w:rsidRDefault="00EF6195" w:rsidP="00B20558">
            <w:pPr>
              <w:spacing w:line="360" w:lineRule="auto"/>
              <w:jc w:val="both"/>
              <w:rPr>
                <w:rFonts w:ascii="Book Antiqua" w:hAnsi="Book Antiqua" w:cs="Garamond-Book"/>
                <w:sz w:val="24"/>
                <w:szCs w:val="24"/>
              </w:rPr>
            </w:pPr>
            <w:r w:rsidRPr="002732A2">
              <w:rPr>
                <w:rFonts w:ascii="Book Antiqua" w:hAnsi="Book Antiqua" w:cs="Times New Roman"/>
                <w:sz w:val="24"/>
                <w:szCs w:val="24"/>
              </w:rPr>
              <w:t xml:space="preserve">Bowden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2005; </w:t>
            </w:r>
            <w:r w:rsidRPr="002732A2">
              <w:rPr>
                <w:rFonts w:ascii="Book Antiqua" w:hAnsi="Book Antiqua" w:cs="Garamond-Book"/>
                <w:sz w:val="24"/>
                <w:szCs w:val="24"/>
              </w:rPr>
              <w:t>Gaudiano and Miller</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w:t>
            </w:r>
            <w:r w:rsidRPr="002732A2">
              <w:rPr>
                <w:rFonts w:ascii="Book Antiqua" w:hAnsi="Book Antiqua" w:cs="Times New Roman"/>
                <w:sz w:val="24"/>
                <w:szCs w:val="24"/>
                <w:vertAlign w:val="superscript"/>
                <w:lang w:eastAsia="zh-CN"/>
              </w:rPr>
              <w:t>73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Garamond-Book"/>
                <w:sz w:val="24"/>
                <w:szCs w:val="24"/>
              </w:rPr>
              <w:t xml:space="preserve">2006; </w:t>
            </w:r>
            <w:r w:rsidRPr="002732A2">
              <w:rPr>
                <w:rFonts w:ascii="Book Antiqua" w:hAnsi="Book Antiqua" w:cs="Times New Roman"/>
                <w:sz w:val="24"/>
                <w:szCs w:val="24"/>
              </w:rPr>
              <w:t xml:space="preserve">Johnson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2007; Martinez-Aran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2009; Bates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95411D"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2010; </w:t>
            </w:r>
            <w:r w:rsidR="00672E7E" w:rsidRPr="002732A2">
              <w:rPr>
                <w:rFonts w:ascii="Book Antiqua" w:hAnsi="Book Antiqua" w:cs="Times New Roman"/>
                <w:sz w:val="24"/>
                <w:szCs w:val="24"/>
              </w:rPr>
              <w:t xml:space="preserve">Bauer </w:t>
            </w:r>
            <w:r w:rsidR="00672E7E" w:rsidRPr="002732A2">
              <w:rPr>
                <w:rFonts w:ascii="Book Antiqua" w:hAnsi="Book Antiqua" w:cs="Times New Roman"/>
                <w:i/>
                <w:sz w:val="24"/>
                <w:szCs w:val="24"/>
              </w:rPr>
              <w:t>et al</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hint="eastAsia"/>
                <w:sz w:val="24"/>
                <w:szCs w:val="24"/>
                <w:vertAlign w:val="superscript"/>
                <w:lang w:eastAsia="zh-CN"/>
              </w:rPr>
              <w:t>44</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sz w:val="24"/>
                <w:szCs w:val="24"/>
              </w:rPr>
              <w:t>,</w:t>
            </w:r>
            <w:r w:rsidR="00096BCE" w:rsidRPr="002732A2">
              <w:rPr>
                <w:rFonts w:ascii="Book Antiqua" w:hAnsi="Book Antiqua" w:cs="Times New Roman" w:hint="eastAsia"/>
                <w:sz w:val="24"/>
                <w:szCs w:val="24"/>
                <w:lang w:eastAsia="zh-CN"/>
              </w:rPr>
              <w:t xml:space="preserve"> </w:t>
            </w:r>
            <w:r w:rsidR="00672E7E" w:rsidRPr="002732A2">
              <w:rPr>
                <w:rFonts w:ascii="Book Antiqua" w:hAnsi="Book Antiqua" w:cs="Times New Roman"/>
                <w:sz w:val="24"/>
                <w:szCs w:val="24"/>
              </w:rPr>
              <w:t xml:space="preserve">2010; Perlis </w:t>
            </w:r>
            <w:r w:rsidR="00672E7E" w:rsidRPr="002732A2">
              <w:rPr>
                <w:rFonts w:ascii="Book Antiqua" w:hAnsi="Book Antiqua" w:cs="Times New Roman"/>
                <w:i/>
                <w:sz w:val="24"/>
                <w:szCs w:val="24"/>
              </w:rPr>
              <w:t>et al</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hint="eastAsia"/>
                <w:sz w:val="24"/>
                <w:szCs w:val="24"/>
                <w:vertAlign w:val="superscript"/>
                <w:lang w:eastAsia="zh-CN"/>
              </w:rPr>
              <w:t>82</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sz w:val="24"/>
                <w:szCs w:val="24"/>
              </w:rPr>
              <w:t>,</w:t>
            </w:r>
            <w:r w:rsidR="0095411D" w:rsidRPr="002732A2">
              <w:rPr>
                <w:rFonts w:ascii="Book Antiqua" w:hAnsi="Book Antiqua" w:cs="Times New Roman" w:hint="eastAsia"/>
                <w:sz w:val="24"/>
                <w:szCs w:val="24"/>
                <w:lang w:eastAsia="zh-CN"/>
              </w:rPr>
              <w:t xml:space="preserve"> </w:t>
            </w:r>
            <w:r w:rsidR="00672E7E" w:rsidRPr="002732A2">
              <w:rPr>
                <w:rFonts w:ascii="Book Antiqua" w:hAnsi="Book Antiqua" w:cs="Times New Roman"/>
                <w:sz w:val="24"/>
                <w:szCs w:val="24"/>
              </w:rPr>
              <w:t>2010;</w:t>
            </w:r>
            <w:r w:rsidR="00472ADC" w:rsidRPr="002732A2">
              <w:rPr>
                <w:rFonts w:ascii="Book Antiqua" w:hAnsi="Book Antiqua" w:cs="Times New Roman"/>
                <w:sz w:val="24"/>
                <w:szCs w:val="24"/>
              </w:rPr>
              <w:t xml:space="preserve"> </w:t>
            </w:r>
            <w:r w:rsidR="00672E7E" w:rsidRPr="002732A2">
              <w:rPr>
                <w:rFonts w:ascii="Book Antiqua" w:hAnsi="Book Antiqua" w:cs="Times New Roman"/>
                <w:sz w:val="24"/>
                <w:szCs w:val="24"/>
              </w:rPr>
              <w:t xml:space="preserve">Hong </w:t>
            </w:r>
            <w:r w:rsidR="00672E7E" w:rsidRPr="002732A2">
              <w:rPr>
                <w:rFonts w:ascii="Book Antiqua" w:hAnsi="Book Antiqua" w:cs="Times New Roman"/>
                <w:i/>
                <w:sz w:val="24"/>
                <w:szCs w:val="24"/>
              </w:rPr>
              <w:t>et al</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hint="eastAsia"/>
                <w:sz w:val="24"/>
                <w:szCs w:val="24"/>
                <w:vertAlign w:val="superscript"/>
                <w:lang w:eastAsia="zh-CN"/>
              </w:rPr>
              <w:t>84</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sz w:val="24"/>
                <w:szCs w:val="24"/>
              </w:rPr>
              <w:t>, 2011;</w:t>
            </w:r>
            <w:r w:rsidR="00472ADC" w:rsidRPr="002732A2">
              <w:rPr>
                <w:rFonts w:ascii="Book Antiqua" w:hAnsi="Book Antiqua" w:cs="Times New Roman"/>
                <w:sz w:val="24"/>
                <w:szCs w:val="24"/>
              </w:rPr>
              <w:t xml:space="preserve"> </w:t>
            </w:r>
            <w:r w:rsidR="00672E7E" w:rsidRPr="002732A2">
              <w:rPr>
                <w:rFonts w:ascii="Book Antiqua" w:hAnsi="Book Antiqua" w:cs="Times New Roman"/>
                <w:sz w:val="24"/>
                <w:szCs w:val="24"/>
              </w:rPr>
              <w:t xml:space="preserve">Barraco </w:t>
            </w:r>
            <w:r w:rsidR="00672E7E" w:rsidRPr="002732A2">
              <w:rPr>
                <w:rFonts w:ascii="Book Antiqua" w:hAnsi="Book Antiqua" w:cs="Times New Roman"/>
                <w:i/>
                <w:sz w:val="24"/>
                <w:szCs w:val="24"/>
              </w:rPr>
              <w:t>et al</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hint="eastAsia"/>
                <w:sz w:val="24"/>
                <w:szCs w:val="24"/>
                <w:vertAlign w:val="superscript"/>
                <w:lang w:eastAsia="zh-CN"/>
              </w:rPr>
              <w:t>88</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sz w:val="24"/>
                <w:szCs w:val="24"/>
              </w:rPr>
              <w:t>,</w:t>
            </w:r>
            <w:r w:rsidR="00096BCE" w:rsidRPr="002732A2">
              <w:rPr>
                <w:rFonts w:ascii="Book Antiqua" w:hAnsi="Book Antiqua" w:cs="Times New Roman" w:hint="eastAsia"/>
                <w:sz w:val="24"/>
                <w:szCs w:val="24"/>
                <w:lang w:eastAsia="zh-CN"/>
              </w:rPr>
              <w:t xml:space="preserve"> </w:t>
            </w:r>
            <w:r w:rsidR="00672E7E" w:rsidRPr="002732A2">
              <w:rPr>
                <w:rFonts w:ascii="Book Antiqua" w:hAnsi="Book Antiqua" w:cs="Times New Roman"/>
                <w:sz w:val="24"/>
                <w:szCs w:val="24"/>
              </w:rPr>
              <w:t xml:space="preserve">2012; Montes </w:t>
            </w:r>
            <w:r w:rsidR="00672E7E" w:rsidRPr="002732A2">
              <w:rPr>
                <w:rFonts w:ascii="Book Antiqua" w:hAnsi="Book Antiqua" w:cs="Times New Roman"/>
                <w:i/>
                <w:sz w:val="24"/>
                <w:szCs w:val="24"/>
              </w:rPr>
              <w:t>et al</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hint="eastAsia"/>
                <w:sz w:val="24"/>
                <w:szCs w:val="24"/>
                <w:vertAlign w:val="superscript"/>
                <w:lang w:eastAsia="zh-CN"/>
              </w:rPr>
              <w:t>150</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sz w:val="24"/>
                <w:szCs w:val="24"/>
              </w:rPr>
              <w:t>, 2013;</w:t>
            </w:r>
            <w:r w:rsidR="00472ADC" w:rsidRPr="002732A2">
              <w:rPr>
                <w:rFonts w:ascii="Book Antiqua" w:hAnsi="Book Antiqua" w:cs="Times New Roman"/>
                <w:sz w:val="24"/>
                <w:szCs w:val="24"/>
              </w:rPr>
              <w:t xml:space="preserve"> </w:t>
            </w:r>
            <w:r w:rsidR="00672E7E" w:rsidRPr="002732A2">
              <w:rPr>
                <w:rFonts w:ascii="Book Antiqua" w:hAnsi="Book Antiqua" w:cs="Times New Roman"/>
                <w:sz w:val="24"/>
                <w:szCs w:val="24"/>
              </w:rPr>
              <w:t xml:space="preserve">Arvilommi </w:t>
            </w:r>
            <w:r w:rsidR="00672E7E" w:rsidRPr="002732A2">
              <w:rPr>
                <w:rFonts w:ascii="Book Antiqua" w:hAnsi="Book Antiqua" w:cs="Times New Roman"/>
                <w:i/>
                <w:sz w:val="24"/>
                <w:szCs w:val="24"/>
              </w:rPr>
              <w:t>et al</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hint="eastAsia"/>
                <w:sz w:val="24"/>
                <w:szCs w:val="24"/>
                <w:vertAlign w:val="superscript"/>
                <w:lang w:eastAsia="zh-CN"/>
              </w:rPr>
              <w:t>101</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672E7E" w:rsidRPr="002732A2">
              <w:rPr>
                <w:rFonts w:ascii="Book Antiqua" w:hAnsi="Book Antiqua" w:cs="Times New Roman"/>
                <w:sz w:val="24"/>
                <w:szCs w:val="24"/>
              </w:rPr>
              <w:t xml:space="preserve">2014; Bauer </w:t>
            </w:r>
            <w:r w:rsidR="00672E7E" w:rsidRPr="002732A2">
              <w:rPr>
                <w:rFonts w:ascii="Book Antiqua" w:hAnsi="Book Antiqua" w:cs="Times New Roman"/>
                <w:i/>
                <w:sz w:val="24"/>
                <w:szCs w:val="24"/>
              </w:rPr>
              <w:t>et al</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hint="eastAsia"/>
                <w:sz w:val="24"/>
                <w:szCs w:val="24"/>
                <w:vertAlign w:val="superscript"/>
                <w:lang w:eastAsia="zh-CN"/>
              </w:rPr>
              <w:t>45</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sz w:val="24"/>
                <w:szCs w:val="24"/>
              </w:rPr>
              <w:t>,</w:t>
            </w:r>
            <w:r w:rsidR="00096BCE" w:rsidRPr="002732A2">
              <w:rPr>
                <w:rFonts w:ascii="Book Antiqua" w:hAnsi="Book Antiqua" w:cs="Times New Roman" w:hint="eastAsia"/>
                <w:sz w:val="24"/>
                <w:szCs w:val="24"/>
                <w:lang w:eastAsia="zh-CN"/>
              </w:rPr>
              <w:t xml:space="preserve"> </w:t>
            </w:r>
            <w:r w:rsidR="00672E7E" w:rsidRPr="002732A2">
              <w:rPr>
                <w:rFonts w:ascii="Book Antiqua" w:hAnsi="Book Antiqua" w:cs="Times New Roman"/>
                <w:sz w:val="24"/>
                <w:szCs w:val="24"/>
              </w:rPr>
              <w:t>2013a</w:t>
            </w:r>
            <w:r w:rsidR="009F2031" w:rsidRPr="002732A2">
              <w:rPr>
                <w:rFonts w:ascii="Book Antiqua" w:hAnsi="Book Antiqua" w:cs="Times New Roman"/>
                <w:sz w:val="24"/>
                <w:szCs w:val="24"/>
              </w:rPr>
              <w:t xml:space="preserve">; </w:t>
            </w:r>
            <w:r w:rsidR="00672E7E" w:rsidRPr="002732A2">
              <w:rPr>
                <w:rFonts w:ascii="Book Antiqua" w:hAnsi="Book Antiqua" w:cs="Times New Roman"/>
                <w:sz w:val="24"/>
                <w:szCs w:val="24"/>
              </w:rPr>
              <w:t xml:space="preserve">Bauer </w:t>
            </w:r>
            <w:r w:rsidR="00672E7E" w:rsidRPr="002732A2">
              <w:rPr>
                <w:rFonts w:ascii="Book Antiqua" w:hAnsi="Book Antiqua" w:cs="Times New Roman"/>
                <w:i/>
                <w:sz w:val="24"/>
                <w:szCs w:val="24"/>
              </w:rPr>
              <w:t>et al</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hint="eastAsia"/>
                <w:sz w:val="24"/>
                <w:szCs w:val="24"/>
                <w:vertAlign w:val="superscript"/>
                <w:lang w:eastAsia="zh-CN"/>
              </w:rPr>
              <w:t>153</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sz w:val="24"/>
                <w:szCs w:val="24"/>
              </w:rPr>
              <w:t>, 2013b</w:t>
            </w:r>
            <w:r w:rsidR="009F2031" w:rsidRPr="002732A2">
              <w:rPr>
                <w:rFonts w:ascii="Book Antiqua" w:hAnsi="Book Antiqua" w:cs="Times New Roman"/>
                <w:sz w:val="24"/>
                <w:szCs w:val="24"/>
              </w:rPr>
              <w:t xml:space="preserve">; </w:t>
            </w:r>
            <w:r w:rsidR="00672E7E" w:rsidRPr="002732A2">
              <w:rPr>
                <w:rFonts w:ascii="Book Antiqua" w:hAnsi="Book Antiqua" w:cs="Times New Roman"/>
                <w:sz w:val="24"/>
                <w:szCs w:val="24"/>
              </w:rPr>
              <w:t xml:space="preserve">Belzeaux </w:t>
            </w:r>
            <w:r w:rsidR="00672E7E" w:rsidRPr="002732A2">
              <w:rPr>
                <w:rFonts w:ascii="Book Antiqua" w:hAnsi="Book Antiqua" w:cs="Times New Roman"/>
                <w:i/>
                <w:sz w:val="24"/>
                <w:szCs w:val="24"/>
              </w:rPr>
              <w:t>et al</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hint="eastAsia"/>
                <w:sz w:val="24"/>
                <w:szCs w:val="24"/>
                <w:vertAlign w:val="superscript"/>
                <w:lang w:eastAsia="zh-CN"/>
              </w:rPr>
              <w:t>100</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sz w:val="24"/>
                <w:szCs w:val="24"/>
              </w:rPr>
              <w:t xml:space="preserve">, 2013; Gibson </w:t>
            </w:r>
            <w:r w:rsidR="00672E7E" w:rsidRPr="002732A2">
              <w:rPr>
                <w:rFonts w:ascii="Book Antiqua" w:hAnsi="Book Antiqua" w:cs="Times New Roman"/>
                <w:i/>
                <w:sz w:val="24"/>
                <w:szCs w:val="24"/>
              </w:rPr>
              <w:t>et al</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hint="eastAsia"/>
                <w:sz w:val="24"/>
                <w:szCs w:val="24"/>
                <w:vertAlign w:val="superscript"/>
                <w:lang w:eastAsia="zh-CN"/>
              </w:rPr>
              <w:t>97</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sz w:val="24"/>
                <w:szCs w:val="24"/>
              </w:rPr>
              <w:t>, 2013</w:t>
            </w:r>
            <w:r w:rsidR="009F2031" w:rsidRPr="002732A2">
              <w:rPr>
                <w:rFonts w:ascii="Book Antiqua" w:hAnsi="Book Antiqua" w:cs="Times New Roman"/>
                <w:sz w:val="24"/>
                <w:szCs w:val="24"/>
              </w:rPr>
              <w:t xml:space="preserve">; </w:t>
            </w:r>
            <w:r w:rsidR="00672E7E" w:rsidRPr="002732A2">
              <w:rPr>
                <w:rFonts w:ascii="Book Antiqua" w:hAnsi="Book Antiqua" w:cs="Times New Roman"/>
                <w:sz w:val="24"/>
                <w:szCs w:val="24"/>
              </w:rPr>
              <w:t xml:space="preserve">Levin </w:t>
            </w:r>
            <w:r w:rsidR="00672E7E" w:rsidRPr="002732A2">
              <w:rPr>
                <w:rFonts w:ascii="Book Antiqua" w:hAnsi="Book Antiqua" w:cs="Times New Roman"/>
                <w:i/>
                <w:sz w:val="24"/>
                <w:szCs w:val="24"/>
              </w:rPr>
              <w:t>et al</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hint="eastAsia"/>
                <w:sz w:val="24"/>
                <w:szCs w:val="24"/>
                <w:vertAlign w:val="superscript"/>
                <w:lang w:eastAsia="zh-CN"/>
              </w:rPr>
              <w:t>10</w:t>
            </w:r>
            <w:r w:rsidR="00672E7E" w:rsidRPr="002732A2">
              <w:rPr>
                <w:rFonts w:ascii="Book Antiqua" w:hAnsi="Book Antiqua" w:cs="Times New Roman"/>
                <w:sz w:val="24"/>
                <w:szCs w:val="24"/>
                <w:vertAlign w:val="superscript"/>
                <w:lang w:eastAsia="zh-CN"/>
              </w:rPr>
              <w:t>6</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sz w:val="24"/>
                <w:szCs w:val="24"/>
              </w:rPr>
              <w:t>, 2015;</w:t>
            </w:r>
            <w:r w:rsidR="009F2031" w:rsidRPr="002732A2">
              <w:rPr>
                <w:rFonts w:ascii="Book Antiqua" w:hAnsi="Book Antiqua" w:cs="Times New Roman"/>
                <w:sz w:val="24"/>
                <w:szCs w:val="24"/>
              </w:rPr>
              <w:t xml:space="preserve"> </w:t>
            </w:r>
            <w:r w:rsidR="00672E7E" w:rsidRPr="002732A2">
              <w:rPr>
                <w:rFonts w:ascii="Book Antiqua" w:hAnsi="Book Antiqua" w:cs="Times New Roman"/>
                <w:sz w:val="24"/>
                <w:szCs w:val="24"/>
              </w:rPr>
              <w:t xml:space="preserve">Azadforouz </w:t>
            </w:r>
            <w:r w:rsidR="00672E7E" w:rsidRPr="002732A2">
              <w:rPr>
                <w:rFonts w:ascii="Book Antiqua" w:hAnsi="Book Antiqua" w:cs="Times New Roman"/>
                <w:i/>
                <w:sz w:val="24"/>
                <w:szCs w:val="24"/>
              </w:rPr>
              <w:t>et al</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hint="eastAsia"/>
                <w:sz w:val="24"/>
                <w:szCs w:val="24"/>
                <w:vertAlign w:val="superscript"/>
                <w:lang w:eastAsia="zh-CN"/>
              </w:rPr>
              <w:t>108</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672E7E" w:rsidRPr="002732A2">
              <w:rPr>
                <w:rFonts w:ascii="Book Antiqua" w:hAnsi="Book Antiqua" w:cs="Times New Roman"/>
                <w:sz w:val="24"/>
                <w:szCs w:val="24"/>
              </w:rPr>
              <w:t xml:space="preserve">2016; Sajatovic </w:t>
            </w:r>
            <w:r w:rsidR="00672E7E" w:rsidRPr="002732A2">
              <w:rPr>
                <w:rFonts w:ascii="Book Antiqua" w:hAnsi="Book Antiqua" w:cs="Times New Roman"/>
                <w:i/>
                <w:sz w:val="24"/>
                <w:szCs w:val="24"/>
              </w:rPr>
              <w:t>et al</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hint="eastAsia"/>
                <w:sz w:val="24"/>
                <w:szCs w:val="24"/>
                <w:vertAlign w:val="superscript"/>
                <w:lang w:eastAsia="zh-CN"/>
              </w:rPr>
              <w:t>152</w:t>
            </w:r>
            <w:r w:rsidR="00672E7E" w:rsidRPr="002732A2">
              <w:rPr>
                <w:rFonts w:ascii="Book Antiqua" w:hAnsi="Book Antiqua" w:cs="Times New Roman"/>
                <w:sz w:val="24"/>
                <w:szCs w:val="24"/>
                <w:vertAlign w:val="superscript"/>
              </w:rPr>
              <w:t>]</w:t>
            </w:r>
            <w:r w:rsidR="00672E7E" w:rsidRPr="002732A2">
              <w:rPr>
                <w:rFonts w:ascii="Book Antiqua" w:hAnsi="Book Antiqua" w:cs="Times New Roman"/>
                <w:sz w:val="24"/>
                <w:szCs w:val="24"/>
              </w:rPr>
              <w:t>,</w:t>
            </w:r>
            <w:r w:rsidR="00096BCE" w:rsidRPr="002732A2">
              <w:rPr>
                <w:rFonts w:ascii="Book Antiqua" w:hAnsi="Book Antiqua" w:cs="Times New Roman" w:hint="eastAsia"/>
                <w:sz w:val="24"/>
                <w:szCs w:val="24"/>
                <w:lang w:eastAsia="zh-CN"/>
              </w:rPr>
              <w:t xml:space="preserve"> </w:t>
            </w:r>
            <w:r w:rsidR="00672E7E" w:rsidRPr="002732A2">
              <w:rPr>
                <w:rFonts w:ascii="Book Antiqua" w:hAnsi="Book Antiqua" w:cs="Times New Roman"/>
                <w:sz w:val="24"/>
                <w:szCs w:val="24"/>
              </w:rPr>
              <w:lastRenderedPageBreak/>
              <w:t>2016</w:t>
            </w:r>
          </w:p>
        </w:tc>
        <w:tc>
          <w:tcPr>
            <w:tcW w:w="3584" w:type="dxa"/>
          </w:tcPr>
          <w:p w:rsidR="009F2031" w:rsidRPr="002732A2" w:rsidRDefault="005F3E22"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lastRenderedPageBreak/>
              <w:t xml:space="preserve">Colom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2000;</w:t>
            </w:r>
            <w:r w:rsidR="00472ADC" w:rsidRPr="002732A2">
              <w:rPr>
                <w:rFonts w:ascii="Book Antiqua" w:hAnsi="Book Antiqua" w:cs="Times New Roman"/>
                <w:sz w:val="24"/>
                <w:szCs w:val="24"/>
              </w:rPr>
              <w:t xml:space="preserve"> </w:t>
            </w:r>
            <w:r w:rsidR="00096BCE" w:rsidRPr="002732A2">
              <w:rPr>
                <w:rFonts w:ascii="Book Antiqua" w:hAnsi="Book Antiqua" w:cs="Times New Roman"/>
                <w:sz w:val="24"/>
                <w:szCs w:val="24"/>
              </w:rPr>
              <w:t xml:space="preserve">Miklowitz </w:t>
            </w:r>
            <w:r w:rsidR="00096BCE"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w:t>
            </w:r>
            <w:r w:rsidRPr="002732A2">
              <w:rPr>
                <w:rFonts w:ascii="Book Antiqua" w:hAnsi="Book Antiqua" w:cs="Times New Roman"/>
                <w:sz w:val="24"/>
                <w:szCs w:val="24"/>
                <w:vertAlign w:val="superscript"/>
                <w:lang w:eastAsia="zh-CN"/>
              </w:rPr>
              <w:t>71</w:t>
            </w:r>
            <w:r w:rsidRPr="002732A2">
              <w:rPr>
                <w:rFonts w:ascii="Book Antiqua" w:hAnsi="Book Antiqua" w:cs="Times New Roman"/>
                <w:sz w:val="24"/>
                <w:szCs w:val="24"/>
                <w:vertAlign w:val="superscript"/>
              </w:rPr>
              <w:t>]</w:t>
            </w:r>
            <w:r w:rsidR="00096BCE"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096BCE" w:rsidRPr="002732A2">
              <w:rPr>
                <w:rFonts w:ascii="Book Antiqua" w:hAnsi="Book Antiqua" w:cs="Times New Roman"/>
                <w:sz w:val="24"/>
                <w:szCs w:val="24"/>
              </w:rPr>
              <w:t xml:space="preserve">2000; Miklowitz </w:t>
            </w:r>
            <w:r w:rsidR="00096BCE"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w:t>
            </w:r>
            <w:r w:rsidRPr="002732A2">
              <w:rPr>
                <w:rFonts w:ascii="Book Antiqua" w:hAnsi="Book Antiqua" w:cs="Times New Roman"/>
                <w:sz w:val="24"/>
                <w:szCs w:val="24"/>
                <w:vertAlign w:val="superscript"/>
                <w:lang w:eastAsia="zh-CN"/>
              </w:rPr>
              <w:t>7</w:t>
            </w:r>
            <w:r w:rsidRPr="002732A2">
              <w:rPr>
                <w:rFonts w:ascii="Book Antiqua" w:hAnsi="Book Antiqua" w:cs="Times New Roman" w:hint="eastAsia"/>
                <w:sz w:val="24"/>
                <w:szCs w:val="24"/>
                <w:vertAlign w:val="superscript"/>
                <w:lang w:eastAsia="zh-CN"/>
              </w:rPr>
              <w:t>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2003; </w:t>
            </w:r>
            <w:hyperlink r:id="rId19" w:history="1">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2006b</w:t>
              </w:r>
              <w:r w:rsidRPr="002732A2">
                <w:t>;</w:t>
              </w:r>
            </w:hyperlink>
            <w:r w:rsidRPr="002732A2">
              <w:rPr>
                <w:rFonts w:ascii="Book Antiqua" w:hAnsi="Book Antiqua" w:cs="Times New Roman"/>
                <w:sz w:val="24"/>
                <w:szCs w:val="24"/>
              </w:rPr>
              <w:t xml:space="preserve">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2007 c; Rosa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2007;</w:t>
            </w:r>
            <w:r w:rsidR="009F2031"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2008;</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096BCE" w:rsidRPr="002732A2">
              <w:rPr>
                <w:rFonts w:ascii="Book Antiqua" w:hAnsi="Book Antiqua" w:cs="Times New Roman"/>
                <w:sz w:val="24"/>
                <w:szCs w:val="24"/>
              </w:rPr>
              <w:t xml:space="preserve"> 2009a</w:t>
            </w:r>
            <w:r w:rsidR="009F2031" w:rsidRPr="002732A2">
              <w:rPr>
                <w:rFonts w:ascii="Book Antiqua" w:hAnsi="Book Antiqua" w:cs="Times New Roman"/>
                <w:sz w:val="24"/>
                <w:szCs w:val="24"/>
              </w:rPr>
              <w:t xml:space="preserve">; </w:t>
            </w:r>
            <w:r w:rsidRPr="002732A2">
              <w:rPr>
                <w:rFonts w:ascii="Book Antiqua" w:hAnsi="Book Antiqua" w:cs="Times New Roman"/>
                <w:sz w:val="24"/>
                <w:szCs w:val="24"/>
              </w:rPr>
              <w:t>Clatworthy</w:t>
            </w:r>
            <w:r w:rsidRPr="002732A2">
              <w:rPr>
                <w:rFonts w:ascii="Book Antiqua" w:hAnsi="Book Antiqua" w:cs="Times New Roman"/>
                <w:i/>
                <w:sz w:val="24"/>
                <w:szCs w:val="24"/>
              </w:rPr>
              <w:t xml:space="preserve"> 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2009;</w:t>
            </w:r>
            <w:r w:rsidRPr="002732A2">
              <w:rPr>
                <w:rFonts w:ascii="Book Antiqua" w:hAnsi="Book Antiqua" w:cs="Garamond-Book"/>
                <w:sz w:val="24"/>
                <w:szCs w:val="24"/>
              </w:rPr>
              <w:t xml:space="preserve"> </w:t>
            </w:r>
            <w:r w:rsidRPr="002732A2">
              <w:rPr>
                <w:rFonts w:ascii="Book Antiqua" w:hAnsi="Book Antiqua" w:cs="Times New Roman"/>
                <w:sz w:val="24"/>
                <w:szCs w:val="24"/>
              </w:rPr>
              <w:t>Gonzalez-Pinto</w:t>
            </w:r>
            <w:r w:rsidR="00472ADC" w:rsidRPr="002732A2">
              <w:rPr>
                <w:rFonts w:ascii="Book Antiqua" w:hAnsi="Book Antiqua" w:cs="Times New Roman"/>
                <w:sz w:val="24"/>
                <w:szCs w:val="24"/>
              </w:rPr>
              <w:t xml:space="preserve">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096BCE"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2010;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2011b;</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Murru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2012; Hibdye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2013; Sylvia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2014; </w:t>
            </w:r>
            <w:r w:rsidRPr="002732A2">
              <w:rPr>
                <w:rFonts w:ascii="Book Antiqua" w:hAnsi="Book Antiqua" w:cs="TimesNewRomanPSMT"/>
                <w:sz w:val="24"/>
                <w:szCs w:val="24"/>
              </w:rPr>
              <w:t xml:space="preserve">Ghaffari-Nejad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w:t>
            </w:r>
            <w:r w:rsidRPr="002732A2">
              <w:rPr>
                <w:rFonts w:ascii="Book Antiqua" w:hAnsi="Book Antiqua" w:cs="Times New Roman"/>
                <w:sz w:val="24"/>
                <w:szCs w:val="24"/>
                <w:vertAlign w:val="superscript"/>
                <w:lang w:eastAsia="zh-CN"/>
              </w:rPr>
              <w:t>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2015</w:t>
            </w:r>
          </w:p>
        </w:tc>
        <w:tc>
          <w:tcPr>
            <w:tcW w:w="2043"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Better adherence with depression -</w:t>
            </w:r>
            <w:r w:rsidRPr="002732A2">
              <w:rPr>
                <w:rFonts w:ascii="Book Antiqua" w:hAnsi="Book Antiqua" w:cs="Times New Roman"/>
                <w:sz w:val="24"/>
                <w:szCs w:val="24"/>
              </w:rPr>
              <w:t xml:space="preserve"> </w:t>
            </w:r>
            <w:r w:rsidR="00EA6B43" w:rsidRPr="002732A2">
              <w:rPr>
                <w:rFonts w:ascii="Book Antiqua" w:hAnsi="Book Antiqua" w:cs="Times New Roman"/>
                <w:sz w:val="24"/>
                <w:szCs w:val="24"/>
              </w:rPr>
              <w:t xml:space="preserve">Lenzi </w:t>
            </w:r>
            <w:r w:rsidR="00EA6B43" w:rsidRPr="002732A2">
              <w:rPr>
                <w:rFonts w:ascii="Book Antiqua" w:hAnsi="Book Antiqua" w:cs="Times New Roman"/>
                <w:i/>
                <w:sz w:val="24"/>
                <w:szCs w:val="24"/>
              </w:rPr>
              <w:t>et al</w:t>
            </w:r>
            <w:r w:rsidR="00EA6B43" w:rsidRPr="002732A2">
              <w:rPr>
                <w:rFonts w:ascii="Book Antiqua" w:hAnsi="Book Antiqua" w:cs="Times New Roman"/>
                <w:sz w:val="24"/>
                <w:szCs w:val="24"/>
                <w:vertAlign w:val="superscript"/>
              </w:rPr>
              <w:t>[</w:t>
            </w:r>
            <w:r w:rsidR="00EA6B43" w:rsidRPr="002732A2">
              <w:rPr>
                <w:rFonts w:ascii="Book Antiqua" w:hAnsi="Book Antiqua" w:cs="Times New Roman" w:hint="eastAsia"/>
                <w:sz w:val="24"/>
                <w:szCs w:val="24"/>
                <w:vertAlign w:val="superscript"/>
                <w:lang w:eastAsia="zh-CN"/>
              </w:rPr>
              <w:t>116</w:t>
            </w:r>
            <w:r w:rsidR="00EA6B43" w:rsidRPr="002732A2">
              <w:rPr>
                <w:rFonts w:ascii="Book Antiqua" w:hAnsi="Book Antiqua" w:cs="Times New Roman"/>
                <w:sz w:val="24"/>
                <w:szCs w:val="24"/>
                <w:vertAlign w:val="superscript"/>
              </w:rPr>
              <w:t>]</w:t>
            </w:r>
            <w:r w:rsidR="00EA6B43"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EA6B43" w:rsidRPr="002732A2">
              <w:rPr>
                <w:rFonts w:ascii="Book Antiqua" w:hAnsi="Book Antiqua" w:cs="Times New Roman"/>
                <w:sz w:val="24"/>
                <w:szCs w:val="24"/>
              </w:rPr>
              <w:t>1989</w:t>
            </w: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lastRenderedPageBreak/>
              <w:t>Mixed symptoms</w:t>
            </w:r>
          </w:p>
        </w:tc>
        <w:tc>
          <w:tcPr>
            <w:tcW w:w="3445" w:type="dxa"/>
          </w:tcPr>
          <w:p w:rsidR="009F2031" w:rsidRPr="002732A2" w:rsidRDefault="00FA562E" w:rsidP="00B20558">
            <w:pPr>
              <w:spacing w:line="360" w:lineRule="auto"/>
              <w:jc w:val="both"/>
              <w:rPr>
                <w:rFonts w:ascii="Book Antiqua" w:hAnsi="Book Antiqua" w:cs="Times New Roman"/>
                <w:sz w:val="24"/>
                <w:szCs w:val="24"/>
                <w:lang w:eastAsia="zh-CN"/>
              </w:rPr>
            </w:pPr>
            <w:r w:rsidRPr="002732A2">
              <w:rPr>
                <w:rFonts w:ascii="Book Antiqua" w:hAnsi="Book Antiqua" w:cs="Times New Roman"/>
                <w:sz w:val="24"/>
                <w:szCs w:val="24"/>
              </w:rPr>
              <w:t xml:space="preserve">Bowden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2005; Gonzalez-Pinto</w:t>
            </w:r>
            <w:r w:rsidR="00472ADC" w:rsidRPr="002732A2">
              <w:rPr>
                <w:rFonts w:ascii="Book Antiqua" w:hAnsi="Book Antiqua" w:cs="Times New Roman"/>
                <w:sz w:val="24"/>
                <w:szCs w:val="24"/>
              </w:rPr>
              <w:t xml:space="preserve">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096BCE"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2010; Perlis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82</w:t>
            </w:r>
            <w:r w:rsidRPr="002732A2">
              <w:rPr>
                <w:rFonts w:ascii="Book Antiqua" w:hAnsi="Book Antiqua" w:cs="Times New Roman"/>
                <w:sz w:val="24"/>
                <w:szCs w:val="24"/>
                <w:vertAlign w:val="superscript"/>
              </w:rPr>
              <w:t>]</w:t>
            </w:r>
            <w:r w:rsidR="00096BCE" w:rsidRPr="002732A2">
              <w:rPr>
                <w:rFonts w:ascii="Book Antiqua" w:hAnsi="Book Antiqua" w:cs="Times New Roman"/>
                <w:sz w:val="24"/>
                <w:szCs w:val="24"/>
              </w:rPr>
              <w:t>,</w:t>
            </w:r>
            <w:r w:rsidR="00096BCE" w:rsidRPr="002732A2">
              <w:rPr>
                <w:rFonts w:ascii="Book Antiqua" w:hAnsi="Book Antiqua" w:cs="Times New Roman" w:hint="eastAsia"/>
                <w:sz w:val="24"/>
                <w:szCs w:val="24"/>
                <w:lang w:eastAsia="zh-CN"/>
              </w:rPr>
              <w:t xml:space="preserve"> </w:t>
            </w:r>
            <w:r w:rsidR="00096BCE" w:rsidRPr="002732A2">
              <w:rPr>
                <w:rFonts w:ascii="Book Antiqua" w:hAnsi="Book Antiqua" w:cs="Times New Roman"/>
                <w:sz w:val="24"/>
                <w:szCs w:val="24"/>
              </w:rPr>
              <w:t>2010</w:t>
            </w:r>
          </w:p>
        </w:tc>
        <w:tc>
          <w:tcPr>
            <w:tcW w:w="3584" w:type="dxa"/>
          </w:tcPr>
          <w:p w:rsidR="009F2031" w:rsidRPr="002732A2" w:rsidRDefault="00FA562E"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 xml:space="preserve">Licht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125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2001; Azorin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2009</w:t>
            </w:r>
            <w:r w:rsidR="009F2031" w:rsidRPr="002732A2">
              <w:rPr>
                <w:rFonts w:ascii="Book Antiqua" w:hAnsi="Book Antiqua" w:cs="Times New Roman"/>
                <w:sz w:val="24"/>
                <w:szCs w:val="24"/>
                <w:lang w:val="en-US"/>
              </w:rPr>
              <w:t>;</w:t>
            </w:r>
            <w:r w:rsidR="009F2031"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Hibdye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2013;</w:t>
            </w:r>
            <w:r w:rsidRPr="002732A2">
              <w:rPr>
                <w:rFonts w:ascii="Book Antiqua" w:hAnsi="Book Antiqua" w:cs="TimesNewRomanPSMT"/>
                <w:sz w:val="24"/>
                <w:szCs w:val="24"/>
              </w:rPr>
              <w:t xml:space="preserve"> Ghaffari-Nejad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w:t>
            </w:r>
            <w:r w:rsidRPr="002732A2">
              <w:rPr>
                <w:rFonts w:ascii="Book Antiqua" w:hAnsi="Book Antiqua" w:cs="Times New Roman"/>
                <w:sz w:val="24"/>
                <w:szCs w:val="24"/>
                <w:vertAlign w:val="superscript"/>
                <w:lang w:eastAsia="zh-CN"/>
              </w:rPr>
              <w:t>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2015</w:t>
            </w:r>
          </w:p>
        </w:tc>
        <w:tc>
          <w:tcPr>
            <w:tcW w:w="2043" w:type="dxa"/>
          </w:tcPr>
          <w:p w:rsidR="009F2031" w:rsidRPr="002732A2" w:rsidRDefault="009F2031" w:rsidP="00B20558">
            <w:pPr>
              <w:spacing w:line="360" w:lineRule="auto"/>
              <w:jc w:val="both"/>
              <w:rPr>
                <w:rFonts w:ascii="Book Antiqua" w:hAnsi="Book Antiqua" w:cs="Times New Roman"/>
                <w:sz w:val="24"/>
                <w:szCs w:val="24"/>
                <w:lang w:val="en-US"/>
              </w:rPr>
            </w:pP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Psychotic symptoms</w:t>
            </w:r>
          </w:p>
        </w:tc>
        <w:tc>
          <w:tcPr>
            <w:tcW w:w="3445" w:type="dxa"/>
          </w:tcPr>
          <w:p w:rsidR="009F2031" w:rsidRPr="002732A2" w:rsidRDefault="00096BCE" w:rsidP="00096BCE">
            <w:pPr>
              <w:spacing w:line="360" w:lineRule="auto"/>
              <w:jc w:val="both"/>
              <w:rPr>
                <w:rFonts w:ascii="Book Antiqua" w:hAnsi="Book Antiqua" w:cs="Times New Roman"/>
                <w:sz w:val="24"/>
                <w:szCs w:val="24"/>
              </w:rPr>
            </w:pPr>
            <w:r w:rsidRPr="002732A2">
              <w:rPr>
                <w:rFonts w:ascii="Book Antiqua" w:hAnsi="Book Antiqua" w:cs="Times New Roman"/>
                <w:sz w:val="24"/>
                <w:szCs w:val="24"/>
              </w:rPr>
              <w:t>Miklowitz</w:t>
            </w:r>
            <w:r w:rsidRPr="002732A2">
              <w:rPr>
                <w:rFonts w:ascii="Book Antiqua" w:hAnsi="Book Antiqua" w:cs="Times New Roman"/>
                <w:i/>
                <w:sz w:val="24"/>
                <w:szCs w:val="24"/>
              </w:rPr>
              <w:t xml:space="preserve"> et al</w:t>
            </w:r>
            <w:r w:rsidR="00F82B85" w:rsidRPr="002732A2">
              <w:rPr>
                <w:rFonts w:ascii="Book Antiqua" w:hAnsi="Book Antiqua" w:cs="Times New Roman"/>
                <w:sz w:val="24"/>
                <w:szCs w:val="24"/>
                <w:vertAlign w:val="superscript"/>
              </w:rPr>
              <w:t>[</w:t>
            </w:r>
            <w:r w:rsidR="00F82B85" w:rsidRPr="002732A2">
              <w:rPr>
                <w:rFonts w:ascii="Book Antiqua" w:hAnsi="Book Antiqua" w:cs="Times New Roman" w:hint="eastAsia"/>
                <w:sz w:val="24"/>
                <w:szCs w:val="24"/>
                <w:vertAlign w:val="superscript"/>
                <w:lang w:eastAsia="zh-CN"/>
              </w:rPr>
              <w:t>1</w:t>
            </w:r>
            <w:r w:rsidR="00F82B85" w:rsidRPr="002732A2">
              <w:rPr>
                <w:rFonts w:ascii="Book Antiqua" w:hAnsi="Book Antiqua" w:cs="Times New Roman"/>
                <w:sz w:val="24"/>
                <w:szCs w:val="24"/>
                <w:vertAlign w:val="superscript"/>
                <w:lang w:eastAsia="zh-CN"/>
              </w:rPr>
              <w:t>74</w:t>
            </w:r>
            <w:r w:rsidR="00F82B85" w:rsidRPr="002732A2">
              <w:rPr>
                <w:rFonts w:ascii="Book Antiqua" w:hAnsi="Book Antiqua" w:cs="Times New Roman"/>
                <w:sz w:val="24"/>
                <w:szCs w:val="24"/>
                <w:vertAlign w:val="superscript"/>
              </w:rPr>
              <w:t>]</w:t>
            </w:r>
            <w:r w:rsidR="00F82B85"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9F2031" w:rsidRPr="002732A2">
              <w:rPr>
                <w:rFonts w:ascii="Book Antiqua" w:hAnsi="Book Antiqua" w:cs="Times New Roman"/>
                <w:sz w:val="24"/>
                <w:szCs w:val="24"/>
              </w:rPr>
              <w:t xml:space="preserve">1992; </w:t>
            </w:r>
            <w:r w:rsidR="00F82B85" w:rsidRPr="002732A2">
              <w:rPr>
                <w:rFonts w:ascii="Book Antiqua" w:hAnsi="Book Antiqua" w:cs="Times New Roman"/>
                <w:sz w:val="24"/>
                <w:szCs w:val="24"/>
              </w:rPr>
              <w:t xml:space="preserve">Maj </w:t>
            </w:r>
            <w:r w:rsidR="00F82B85" w:rsidRPr="002732A2">
              <w:rPr>
                <w:rFonts w:ascii="Book Antiqua" w:hAnsi="Book Antiqua" w:cs="Times New Roman"/>
                <w:i/>
                <w:sz w:val="24"/>
                <w:szCs w:val="24"/>
              </w:rPr>
              <w:t>et al</w:t>
            </w:r>
            <w:r w:rsidR="00F82B85" w:rsidRPr="002732A2">
              <w:rPr>
                <w:rFonts w:ascii="Book Antiqua" w:hAnsi="Book Antiqua" w:cs="Times New Roman"/>
                <w:sz w:val="24"/>
                <w:szCs w:val="24"/>
                <w:vertAlign w:val="superscript"/>
              </w:rPr>
              <w:t>[</w:t>
            </w:r>
            <w:r w:rsidR="00F82B85" w:rsidRPr="002732A2">
              <w:rPr>
                <w:rFonts w:ascii="Book Antiqua" w:hAnsi="Book Antiqua" w:cs="Times New Roman" w:hint="eastAsia"/>
                <w:sz w:val="24"/>
                <w:szCs w:val="24"/>
                <w:vertAlign w:val="superscript"/>
                <w:lang w:eastAsia="zh-CN"/>
              </w:rPr>
              <w:t>122</w:t>
            </w:r>
            <w:r w:rsidR="00F82B85" w:rsidRPr="002732A2">
              <w:rPr>
                <w:rFonts w:ascii="Book Antiqua" w:hAnsi="Book Antiqua" w:cs="Times New Roman"/>
                <w:sz w:val="24"/>
                <w:szCs w:val="24"/>
                <w:vertAlign w:val="superscript"/>
              </w:rPr>
              <w:t>]</w:t>
            </w:r>
            <w:r w:rsidR="00F82B85" w:rsidRPr="002732A2">
              <w:rPr>
                <w:rFonts w:ascii="Book Antiqua" w:hAnsi="Book Antiqua" w:cs="Times New Roman"/>
                <w:sz w:val="24"/>
                <w:szCs w:val="24"/>
              </w:rPr>
              <w:t>,</w:t>
            </w:r>
            <w:r w:rsidRPr="002732A2">
              <w:rPr>
                <w:rFonts w:ascii="Book Antiqua" w:hAnsi="Book Antiqua" w:cs="Times New Roman" w:hint="eastAsia"/>
                <w:sz w:val="24"/>
                <w:szCs w:val="24"/>
                <w:lang w:eastAsia="zh-CN"/>
              </w:rPr>
              <w:t xml:space="preserve"> </w:t>
            </w:r>
            <w:r w:rsidR="00F82B85" w:rsidRPr="002732A2">
              <w:rPr>
                <w:rFonts w:ascii="Book Antiqua" w:hAnsi="Book Antiqua" w:cs="Times New Roman"/>
                <w:sz w:val="24"/>
                <w:szCs w:val="24"/>
              </w:rPr>
              <w:t xml:space="preserve">1998; Yen </w:t>
            </w:r>
            <w:r w:rsidR="00F82B85"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sz w:val="24"/>
                <w:szCs w:val="24"/>
                <w:vertAlign w:val="superscript"/>
                <w:lang w:eastAsia="zh-CN"/>
              </w:rPr>
              <w:t>157</w:t>
            </w:r>
            <w:r w:rsidRPr="002732A2">
              <w:rPr>
                <w:rFonts w:ascii="Book Antiqua" w:hAnsi="Book Antiqua" w:cs="Times New Roman"/>
                <w:sz w:val="24"/>
                <w:szCs w:val="24"/>
                <w:vertAlign w:val="superscript"/>
              </w:rPr>
              <w:t>]</w:t>
            </w:r>
            <w:r w:rsidR="00F82B85" w:rsidRPr="002732A2">
              <w:rPr>
                <w:rFonts w:ascii="Book Antiqua" w:hAnsi="Book Antiqua" w:cs="Times New Roman"/>
                <w:sz w:val="24"/>
                <w:szCs w:val="24"/>
              </w:rPr>
              <w:t>, 2005</w:t>
            </w:r>
            <w:r w:rsidR="009F2031" w:rsidRPr="002732A2">
              <w:rPr>
                <w:rFonts w:ascii="Book Antiqua" w:hAnsi="Book Antiqua" w:cs="Times New Roman"/>
                <w:sz w:val="24"/>
                <w:szCs w:val="24"/>
              </w:rPr>
              <w:t>;</w:t>
            </w:r>
            <w:r w:rsidR="00F82B85" w:rsidRPr="002732A2">
              <w:rPr>
                <w:rFonts w:ascii="Book Antiqua" w:hAnsi="Book Antiqua" w:cs="Times New Roman"/>
                <w:sz w:val="24"/>
                <w:szCs w:val="24"/>
              </w:rPr>
              <w:t xml:space="preserve"> Martinez-Aran </w:t>
            </w:r>
            <w:r w:rsidR="00F82B85" w:rsidRPr="002732A2">
              <w:rPr>
                <w:rFonts w:ascii="Book Antiqua" w:hAnsi="Book Antiqua" w:cs="Times New Roman"/>
                <w:i/>
                <w:sz w:val="24"/>
                <w:szCs w:val="24"/>
              </w:rPr>
              <w:t>et al</w:t>
            </w:r>
            <w:r w:rsidR="00F82B85" w:rsidRPr="002732A2">
              <w:rPr>
                <w:rFonts w:ascii="Book Antiqua" w:hAnsi="Book Antiqua" w:cs="Times New Roman"/>
                <w:sz w:val="24"/>
                <w:szCs w:val="24"/>
                <w:vertAlign w:val="superscript"/>
              </w:rPr>
              <w:t>[</w:t>
            </w:r>
            <w:r w:rsidR="00F82B85" w:rsidRPr="002732A2">
              <w:rPr>
                <w:rFonts w:ascii="Book Antiqua" w:hAnsi="Book Antiqua" w:cs="Times New Roman" w:hint="eastAsia"/>
                <w:sz w:val="24"/>
                <w:szCs w:val="24"/>
                <w:vertAlign w:val="superscript"/>
                <w:lang w:eastAsia="zh-CN"/>
              </w:rPr>
              <w:t>74</w:t>
            </w:r>
            <w:r w:rsidR="00F82B85" w:rsidRPr="002732A2">
              <w:rPr>
                <w:rFonts w:ascii="Book Antiqua" w:hAnsi="Book Antiqua" w:cs="Times New Roman"/>
                <w:sz w:val="24"/>
                <w:szCs w:val="24"/>
                <w:vertAlign w:val="superscript"/>
              </w:rPr>
              <w:t>]</w:t>
            </w:r>
            <w:r w:rsidR="00F82B85" w:rsidRPr="002732A2">
              <w:rPr>
                <w:rFonts w:ascii="Book Antiqua" w:hAnsi="Book Antiqua" w:cs="Times New Roman"/>
                <w:sz w:val="24"/>
                <w:szCs w:val="24"/>
              </w:rPr>
              <w:t>, 2009; Gonzalez-Pinto</w:t>
            </w:r>
            <w:r w:rsidR="00472ADC" w:rsidRPr="002732A2">
              <w:rPr>
                <w:rFonts w:ascii="Book Antiqua" w:hAnsi="Book Antiqua" w:cs="Times New Roman"/>
                <w:sz w:val="24"/>
                <w:szCs w:val="24"/>
              </w:rPr>
              <w:t xml:space="preserve"> </w:t>
            </w:r>
            <w:r w:rsidR="00F82B85" w:rsidRPr="002732A2">
              <w:rPr>
                <w:rFonts w:ascii="Book Antiqua" w:hAnsi="Book Antiqua" w:cs="Times New Roman"/>
                <w:i/>
                <w:sz w:val="24"/>
                <w:szCs w:val="24"/>
              </w:rPr>
              <w:t>et al</w:t>
            </w:r>
            <w:r w:rsidR="00F82B85" w:rsidRPr="002732A2">
              <w:rPr>
                <w:rFonts w:ascii="Book Antiqua" w:hAnsi="Book Antiqua" w:cs="Times New Roman"/>
                <w:sz w:val="24"/>
                <w:szCs w:val="24"/>
                <w:vertAlign w:val="superscript"/>
              </w:rPr>
              <w:t>[</w:t>
            </w:r>
            <w:r w:rsidR="00F82B85" w:rsidRPr="002732A2">
              <w:rPr>
                <w:rFonts w:ascii="Book Antiqua" w:hAnsi="Book Antiqua" w:cs="Times New Roman" w:hint="eastAsia"/>
                <w:sz w:val="24"/>
                <w:szCs w:val="24"/>
                <w:vertAlign w:val="superscript"/>
                <w:lang w:eastAsia="zh-CN"/>
              </w:rPr>
              <w:t>78</w:t>
            </w:r>
            <w:r w:rsidR="00F82B85" w:rsidRPr="002732A2">
              <w:rPr>
                <w:rFonts w:ascii="Book Antiqua" w:hAnsi="Book Antiqua" w:cs="Times New Roman"/>
                <w:sz w:val="24"/>
                <w:szCs w:val="24"/>
                <w:vertAlign w:val="superscript"/>
              </w:rPr>
              <w:t>]</w:t>
            </w:r>
            <w:r w:rsidR="00F82B85" w:rsidRPr="002732A2">
              <w:rPr>
                <w:rFonts w:ascii="Book Antiqua" w:hAnsi="Book Antiqua" w:cs="Times New Roman"/>
                <w:sz w:val="24"/>
                <w:szCs w:val="24"/>
              </w:rPr>
              <w:t>,</w:t>
            </w:r>
            <w:r w:rsidRPr="002732A2">
              <w:rPr>
                <w:rFonts w:ascii="Book Antiqua" w:hAnsi="Book Antiqua" w:cs="Times New Roman" w:hint="eastAsia"/>
                <w:sz w:val="24"/>
                <w:szCs w:val="24"/>
                <w:lang w:eastAsia="zh-CN"/>
              </w:rPr>
              <w:t xml:space="preserve"> </w:t>
            </w:r>
            <w:r w:rsidR="00F82B85" w:rsidRPr="002732A2">
              <w:rPr>
                <w:rFonts w:ascii="Book Antiqua" w:hAnsi="Book Antiqua" w:cs="Times New Roman"/>
                <w:sz w:val="24"/>
                <w:szCs w:val="24"/>
              </w:rPr>
              <w:t>2010;</w:t>
            </w:r>
            <w:r w:rsidR="00472ADC" w:rsidRPr="002732A2">
              <w:rPr>
                <w:rFonts w:ascii="Book Antiqua" w:hAnsi="Book Antiqua" w:cs="Times New Roman"/>
                <w:sz w:val="24"/>
                <w:szCs w:val="24"/>
              </w:rPr>
              <w:t xml:space="preserve"> </w:t>
            </w:r>
            <w:r w:rsidR="00F82B85" w:rsidRPr="002732A2">
              <w:rPr>
                <w:rFonts w:ascii="Book Antiqua" w:hAnsi="Book Antiqua" w:cs="Times New Roman"/>
                <w:sz w:val="24"/>
                <w:szCs w:val="24"/>
              </w:rPr>
              <w:t xml:space="preserve">Murru </w:t>
            </w:r>
            <w:r w:rsidR="00F82B85" w:rsidRPr="002732A2">
              <w:rPr>
                <w:rFonts w:ascii="Book Antiqua" w:hAnsi="Book Antiqua" w:cs="Times New Roman"/>
                <w:i/>
                <w:sz w:val="24"/>
                <w:szCs w:val="24"/>
              </w:rPr>
              <w:t>et al</w:t>
            </w:r>
            <w:r w:rsidR="00F82B85" w:rsidRPr="002732A2">
              <w:rPr>
                <w:rFonts w:ascii="Book Antiqua" w:hAnsi="Book Antiqua" w:cs="Times New Roman"/>
                <w:sz w:val="24"/>
                <w:szCs w:val="24"/>
                <w:vertAlign w:val="superscript"/>
              </w:rPr>
              <w:t>[</w:t>
            </w:r>
            <w:r w:rsidR="00F82B85" w:rsidRPr="002732A2">
              <w:rPr>
                <w:rFonts w:ascii="Book Antiqua" w:hAnsi="Book Antiqua" w:cs="Times New Roman" w:hint="eastAsia"/>
                <w:sz w:val="24"/>
                <w:szCs w:val="24"/>
                <w:vertAlign w:val="superscript"/>
                <w:lang w:eastAsia="zh-CN"/>
              </w:rPr>
              <w:t>90</w:t>
            </w:r>
            <w:r w:rsidR="00F82B85" w:rsidRPr="002732A2">
              <w:rPr>
                <w:rFonts w:ascii="Book Antiqua" w:hAnsi="Book Antiqua" w:cs="Times New Roman"/>
                <w:sz w:val="24"/>
                <w:szCs w:val="24"/>
                <w:vertAlign w:val="superscript"/>
              </w:rPr>
              <w:t>]</w:t>
            </w:r>
            <w:r w:rsidR="00F82B85" w:rsidRPr="002732A2">
              <w:rPr>
                <w:rFonts w:ascii="Book Antiqua" w:hAnsi="Book Antiqua" w:cs="Times New Roman"/>
                <w:sz w:val="24"/>
                <w:szCs w:val="24"/>
              </w:rPr>
              <w:t xml:space="preserve">, 2012; Murru </w:t>
            </w:r>
            <w:r w:rsidR="00F82B85" w:rsidRPr="002732A2">
              <w:rPr>
                <w:rFonts w:ascii="Book Antiqua" w:hAnsi="Book Antiqua" w:cs="Times New Roman"/>
                <w:i/>
                <w:sz w:val="24"/>
                <w:szCs w:val="24"/>
              </w:rPr>
              <w:t>et al</w:t>
            </w:r>
            <w:r w:rsidR="00F82B85" w:rsidRPr="002732A2">
              <w:rPr>
                <w:rFonts w:ascii="Book Antiqua" w:hAnsi="Book Antiqua" w:cs="Times New Roman"/>
                <w:sz w:val="24"/>
                <w:szCs w:val="24"/>
                <w:vertAlign w:val="superscript"/>
              </w:rPr>
              <w:t>[</w:t>
            </w:r>
            <w:r w:rsidR="00F82B85" w:rsidRPr="002732A2">
              <w:rPr>
                <w:rFonts w:ascii="Book Antiqua" w:hAnsi="Book Antiqua" w:cs="Times New Roman" w:hint="eastAsia"/>
                <w:sz w:val="24"/>
                <w:szCs w:val="24"/>
                <w:vertAlign w:val="superscript"/>
                <w:lang w:eastAsia="zh-CN"/>
              </w:rPr>
              <w:t>100</w:t>
            </w:r>
            <w:r w:rsidR="00F82B85" w:rsidRPr="002732A2">
              <w:rPr>
                <w:rFonts w:ascii="Book Antiqua" w:hAnsi="Book Antiqua" w:cs="Times New Roman"/>
                <w:sz w:val="24"/>
                <w:szCs w:val="24"/>
                <w:vertAlign w:val="superscript"/>
              </w:rPr>
              <w:t>]</w:t>
            </w:r>
            <w:r w:rsidR="00F82B85" w:rsidRPr="002732A2">
              <w:rPr>
                <w:rFonts w:ascii="Book Antiqua" w:hAnsi="Book Antiqua" w:cs="Times New Roman"/>
                <w:sz w:val="24"/>
                <w:szCs w:val="24"/>
              </w:rPr>
              <w:t xml:space="preserve">, 2013; Levin </w:t>
            </w:r>
            <w:r w:rsidR="00F82B85" w:rsidRPr="002732A2">
              <w:rPr>
                <w:rFonts w:ascii="Book Antiqua" w:hAnsi="Book Antiqua" w:cs="Times New Roman"/>
                <w:i/>
                <w:sz w:val="24"/>
                <w:szCs w:val="24"/>
              </w:rPr>
              <w:t>et al</w:t>
            </w:r>
            <w:r w:rsidR="00F82B85" w:rsidRPr="002732A2">
              <w:rPr>
                <w:rFonts w:ascii="Book Antiqua" w:hAnsi="Book Antiqua" w:cs="Times New Roman"/>
                <w:sz w:val="24"/>
                <w:szCs w:val="24"/>
                <w:vertAlign w:val="superscript"/>
              </w:rPr>
              <w:t>[</w:t>
            </w:r>
            <w:r w:rsidR="00F82B85" w:rsidRPr="002732A2">
              <w:rPr>
                <w:rFonts w:ascii="Book Antiqua" w:hAnsi="Book Antiqua" w:cs="Times New Roman" w:hint="eastAsia"/>
                <w:sz w:val="24"/>
                <w:szCs w:val="24"/>
                <w:vertAlign w:val="superscript"/>
                <w:lang w:eastAsia="zh-CN"/>
              </w:rPr>
              <w:t>10</w:t>
            </w:r>
            <w:r w:rsidR="00F82B85" w:rsidRPr="002732A2">
              <w:rPr>
                <w:rFonts w:ascii="Book Antiqua" w:hAnsi="Book Antiqua" w:cs="Times New Roman"/>
                <w:sz w:val="24"/>
                <w:szCs w:val="24"/>
                <w:vertAlign w:val="superscript"/>
                <w:lang w:eastAsia="zh-CN"/>
              </w:rPr>
              <w:t>6</w:t>
            </w:r>
            <w:r w:rsidR="00F82B85" w:rsidRPr="002732A2">
              <w:rPr>
                <w:rFonts w:ascii="Book Antiqua" w:hAnsi="Book Antiqua" w:cs="Times New Roman"/>
                <w:sz w:val="24"/>
                <w:szCs w:val="24"/>
                <w:vertAlign w:val="superscript"/>
              </w:rPr>
              <w:t>]</w:t>
            </w:r>
            <w:r w:rsidR="00F82B85" w:rsidRPr="002732A2">
              <w:rPr>
                <w:rFonts w:ascii="Book Antiqua" w:hAnsi="Book Antiqua" w:cs="Times New Roman"/>
                <w:sz w:val="24"/>
                <w:szCs w:val="24"/>
              </w:rPr>
              <w:t>, 2015</w:t>
            </w:r>
            <w:r w:rsidR="009F2031" w:rsidRPr="002732A2">
              <w:rPr>
                <w:rFonts w:ascii="Book Antiqua" w:hAnsi="Book Antiqua" w:cs="Times New Roman"/>
                <w:sz w:val="24"/>
                <w:szCs w:val="24"/>
              </w:rPr>
              <w:t xml:space="preserve">; </w:t>
            </w:r>
            <w:r w:rsidR="009949AB" w:rsidRPr="002732A2">
              <w:rPr>
                <w:rFonts w:ascii="Book Antiqua" w:hAnsi="Book Antiqua" w:cs="Times New Roman"/>
                <w:sz w:val="24"/>
                <w:szCs w:val="24"/>
              </w:rPr>
              <w:t xml:space="preserve">Sajatovic </w:t>
            </w:r>
            <w:r w:rsidR="009949AB" w:rsidRPr="002732A2">
              <w:rPr>
                <w:rFonts w:ascii="Book Antiqua" w:hAnsi="Book Antiqua" w:cs="Times New Roman"/>
                <w:i/>
                <w:sz w:val="24"/>
                <w:szCs w:val="24"/>
              </w:rPr>
              <w:t>et al</w:t>
            </w:r>
            <w:r w:rsidR="009949AB" w:rsidRPr="002732A2">
              <w:rPr>
                <w:rFonts w:ascii="Book Antiqua" w:hAnsi="Book Antiqua" w:cs="Times New Roman"/>
                <w:sz w:val="24"/>
                <w:szCs w:val="24"/>
                <w:vertAlign w:val="superscript"/>
              </w:rPr>
              <w:t>[</w:t>
            </w:r>
            <w:r w:rsidR="009949AB" w:rsidRPr="002732A2">
              <w:rPr>
                <w:rFonts w:ascii="Book Antiqua" w:hAnsi="Book Antiqua" w:cs="Times New Roman" w:hint="eastAsia"/>
                <w:sz w:val="24"/>
                <w:szCs w:val="24"/>
                <w:vertAlign w:val="superscript"/>
                <w:lang w:eastAsia="zh-CN"/>
              </w:rPr>
              <w:t>152</w:t>
            </w:r>
            <w:r w:rsidR="009949AB" w:rsidRPr="002732A2">
              <w:rPr>
                <w:rFonts w:ascii="Book Antiqua" w:hAnsi="Book Antiqua" w:cs="Times New Roman"/>
                <w:sz w:val="24"/>
                <w:szCs w:val="24"/>
                <w:vertAlign w:val="superscript"/>
              </w:rPr>
              <w:t>]</w:t>
            </w:r>
            <w:r w:rsidR="009949AB" w:rsidRPr="002732A2">
              <w:rPr>
                <w:rFonts w:ascii="Book Antiqua" w:hAnsi="Book Antiqua" w:cs="Times New Roman"/>
                <w:sz w:val="24"/>
                <w:szCs w:val="24"/>
              </w:rPr>
              <w:t>,</w:t>
            </w:r>
            <w:r w:rsidRPr="002732A2">
              <w:rPr>
                <w:rFonts w:ascii="Book Antiqua" w:hAnsi="Book Antiqua" w:cs="Times New Roman" w:hint="eastAsia"/>
                <w:sz w:val="24"/>
                <w:szCs w:val="24"/>
                <w:lang w:eastAsia="zh-CN"/>
              </w:rPr>
              <w:t xml:space="preserve"> </w:t>
            </w:r>
            <w:r w:rsidR="009949AB" w:rsidRPr="002732A2">
              <w:rPr>
                <w:rFonts w:ascii="Book Antiqua" w:hAnsi="Book Antiqua" w:cs="Times New Roman"/>
                <w:sz w:val="24"/>
                <w:szCs w:val="24"/>
              </w:rPr>
              <w:t>2016</w:t>
            </w:r>
          </w:p>
        </w:tc>
        <w:tc>
          <w:tcPr>
            <w:tcW w:w="3584" w:type="dxa"/>
          </w:tcPr>
          <w:p w:rsidR="009F2031" w:rsidRPr="002732A2" w:rsidRDefault="00F82B85" w:rsidP="00B52F36">
            <w:pPr>
              <w:spacing w:line="360" w:lineRule="auto"/>
              <w:rPr>
                <w:rFonts w:ascii="Book Antiqua" w:hAnsi="Book Antiqua" w:cs="Times New Roman"/>
                <w:sz w:val="24"/>
                <w:szCs w:val="24"/>
                <w:lang w:val="en-US"/>
              </w:rPr>
            </w:pPr>
            <w:r w:rsidRPr="002732A2">
              <w:rPr>
                <w:rFonts w:ascii="Book Antiqua" w:hAnsi="Book Antiqua" w:cs="Times New Roman"/>
                <w:sz w:val="24"/>
                <w:szCs w:val="24"/>
              </w:rPr>
              <w:t xml:space="preserve">Danion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1987; Aagaard </w:t>
            </w:r>
            <w:r w:rsidRPr="002732A2">
              <w:rPr>
                <w:rFonts w:ascii="Book Antiqua" w:hAnsi="Book Antiqua" w:cs="Times New Roman" w:hint="eastAsia"/>
                <w:sz w:val="24"/>
                <w:szCs w:val="24"/>
                <w:lang w:eastAsia="zh-CN"/>
              </w:rPr>
              <w:t>and</w:t>
            </w:r>
            <w:r w:rsidRPr="002732A2">
              <w:rPr>
                <w:rFonts w:ascii="Book Antiqua" w:hAnsi="Book Antiqua" w:cs="Times New Roman"/>
                <w:sz w:val="24"/>
                <w:szCs w:val="24"/>
                <w:lang w:eastAsia="zh-CN"/>
              </w:rPr>
              <w:t xml:space="preserve"> </w:t>
            </w:r>
            <w:r w:rsidRPr="002732A2">
              <w:rPr>
                <w:rFonts w:ascii="Book Antiqua" w:hAnsi="Book Antiqua" w:cs="Times New Roman"/>
                <w:sz w:val="24"/>
                <w:szCs w:val="24"/>
              </w:rPr>
              <w:t>Vestergaard</w:t>
            </w:r>
            <w:r w:rsidRPr="002732A2">
              <w:rPr>
                <w:rFonts w:ascii="Book Antiqua" w:hAnsi="Book Antiqua" w:cs="Times New Roman"/>
                <w:sz w:val="24"/>
                <w:szCs w:val="24"/>
                <w:vertAlign w:val="superscript"/>
              </w:rPr>
              <w:t>[118]</w:t>
            </w:r>
            <w:r w:rsidRPr="002732A2">
              <w:rPr>
                <w:rFonts w:ascii="Book Antiqua" w:hAnsi="Book Antiqua" w:cs="Times New Roman"/>
                <w:sz w:val="24"/>
                <w:szCs w:val="24"/>
              </w:rPr>
              <w:t>,</w:t>
            </w:r>
            <w:r w:rsidR="00096BCE"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1990;</w:t>
            </w:r>
            <w:r w:rsidR="009F2031" w:rsidRPr="002732A2">
              <w:rPr>
                <w:rFonts w:ascii="Book Antiqua" w:hAnsi="Book Antiqua" w:cs="Times New Roman"/>
                <w:sz w:val="24"/>
                <w:szCs w:val="24"/>
              </w:rPr>
              <w:t xml:space="preserve"> </w:t>
            </w:r>
            <w:r w:rsidR="00C84D29" w:rsidRPr="002732A2">
              <w:rPr>
                <w:rFonts w:ascii="Book Antiqua" w:hAnsi="Book Antiqua" w:cs="Times New Roman"/>
                <w:sz w:val="24"/>
                <w:szCs w:val="24"/>
              </w:rPr>
              <w:t xml:space="preserve">Colom </w:t>
            </w:r>
            <w:r w:rsidR="00C84D29" w:rsidRPr="002732A2">
              <w:rPr>
                <w:rFonts w:ascii="Book Antiqua" w:hAnsi="Book Antiqua" w:cs="Times New Roman"/>
                <w:i/>
                <w:sz w:val="24"/>
                <w:szCs w:val="24"/>
              </w:rPr>
              <w:t>et al</w:t>
            </w:r>
            <w:r w:rsidR="00C84D29" w:rsidRPr="002732A2">
              <w:rPr>
                <w:rFonts w:ascii="Book Antiqua" w:hAnsi="Book Antiqua" w:cs="Times New Roman"/>
                <w:sz w:val="24"/>
                <w:szCs w:val="24"/>
                <w:vertAlign w:val="superscript"/>
              </w:rPr>
              <w:t>[</w:t>
            </w:r>
            <w:r w:rsidR="00C84D29" w:rsidRPr="002732A2">
              <w:rPr>
                <w:rFonts w:ascii="Book Antiqua" w:hAnsi="Book Antiqua" w:cs="Times New Roman" w:hint="eastAsia"/>
                <w:sz w:val="24"/>
                <w:szCs w:val="24"/>
                <w:vertAlign w:val="superscript"/>
                <w:lang w:eastAsia="zh-CN"/>
              </w:rPr>
              <w:t>51</w:t>
            </w:r>
            <w:r w:rsidR="00C84D29" w:rsidRPr="002732A2">
              <w:rPr>
                <w:rFonts w:ascii="Book Antiqua" w:hAnsi="Book Antiqua" w:cs="Times New Roman"/>
                <w:sz w:val="24"/>
                <w:szCs w:val="24"/>
                <w:vertAlign w:val="superscript"/>
              </w:rPr>
              <w:t>]</w:t>
            </w:r>
            <w:r w:rsidR="00C84D2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C84D29" w:rsidRPr="002732A2">
              <w:rPr>
                <w:rFonts w:ascii="Book Antiqua" w:hAnsi="Book Antiqua" w:cs="Times New Roman"/>
                <w:sz w:val="24"/>
                <w:szCs w:val="24"/>
              </w:rPr>
              <w:t>2000;</w:t>
            </w:r>
            <w:r w:rsidR="00472ADC" w:rsidRPr="002732A2">
              <w:rPr>
                <w:rFonts w:ascii="Book Antiqua" w:hAnsi="Book Antiqua" w:cs="Times New Roman"/>
                <w:sz w:val="24"/>
                <w:szCs w:val="24"/>
              </w:rPr>
              <w:t xml:space="preserve"> </w:t>
            </w:r>
            <w:r w:rsidR="00C84D29" w:rsidRPr="002732A2">
              <w:rPr>
                <w:rFonts w:ascii="Book Antiqua" w:hAnsi="Book Antiqua" w:cs="Times New Roman"/>
                <w:sz w:val="24"/>
                <w:szCs w:val="24"/>
              </w:rPr>
              <w:t xml:space="preserve">Sajatovic </w:t>
            </w:r>
            <w:r w:rsidR="00C84D29" w:rsidRPr="002732A2">
              <w:rPr>
                <w:rFonts w:ascii="Book Antiqua" w:hAnsi="Book Antiqua" w:cs="Times New Roman"/>
                <w:i/>
                <w:sz w:val="24"/>
                <w:szCs w:val="24"/>
              </w:rPr>
              <w:t>et al</w:t>
            </w:r>
            <w:r w:rsidR="00C84D29" w:rsidRPr="002732A2">
              <w:rPr>
                <w:rFonts w:ascii="Book Antiqua" w:hAnsi="Book Antiqua" w:cs="Times New Roman"/>
                <w:sz w:val="24"/>
                <w:szCs w:val="24"/>
                <w:vertAlign w:val="superscript"/>
              </w:rPr>
              <w:t>[</w:t>
            </w:r>
            <w:r w:rsidR="00C84D29" w:rsidRPr="002732A2">
              <w:rPr>
                <w:rFonts w:ascii="Book Antiqua" w:hAnsi="Book Antiqua" w:cs="Times New Roman" w:hint="eastAsia"/>
                <w:sz w:val="24"/>
                <w:szCs w:val="24"/>
                <w:vertAlign w:val="superscript"/>
                <w:lang w:eastAsia="zh-CN"/>
              </w:rPr>
              <w:t>59</w:t>
            </w:r>
            <w:r w:rsidR="00C84D29" w:rsidRPr="002732A2">
              <w:rPr>
                <w:rFonts w:ascii="Book Antiqua" w:hAnsi="Book Antiqua" w:cs="Times New Roman"/>
                <w:sz w:val="24"/>
                <w:szCs w:val="24"/>
                <w:vertAlign w:val="superscript"/>
              </w:rPr>
              <w:t>]</w:t>
            </w:r>
            <w:r w:rsidR="00C84D2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C84D29" w:rsidRPr="002732A2">
              <w:rPr>
                <w:rFonts w:ascii="Book Antiqua" w:hAnsi="Book Antiqua" w:cs="Times New Roman"/>
                <w:sz w:val="24"/>
                <w:szCs w:val="24"/>
              </w:rPr>
              <w:t xml:space="preserve">2006a; Sajatovic </w:t>
            </w:r>
            <w:r w:rsidR="00C84D29" w:rsidRPr="002732A2">
              <w:rPr>
                <w:rFonts w:ascii="Book Antiqua" w:hAnsi="Book Antiqua" w:cs="Times New Roman"/>
                <w:i/>
                <w:sz w:val="24"/>
                <w:szCs w:val="24"/>
              </w:rPr>
              <w:t>et al</w:t>
            </w:r>
            <w:r w:rsidR="00C84D29" w:rsidRPr="002732A2">
              <w:rPr>
                <w:rFonts w:ascii="Book Antiqua" w:hAnsi="Book Antiqua" w:cs="Times New Roman"/>
                <w:sz w:val="24"/>
                <w:szCs w:val="24"/>
                <w:vertAlign w:val="superscript"/>
              </w:rPr>
              <w:t>[</w:t>
            </w:r>
            <w:r w:rsidR="00C84D29" w:rsidRPr="002732A2">
              <w:rPr>
                <w:rFonts w:ascii="Book Antiqua" w:hAnsi="Book Antiqua" w:cs="Times New Roman" w:hint="eastAsia"/>
                <w:sz w:val="24"/>
                <w:szCs w:val="24"/>
                <w:vertAlign w:val="superscript"/>
                <w:lang w:eastAsia="zh-CN"/>
              </w:rPr>
              <w:t>40</w:t>
            </w:r>
            <w:r w:rsidR="00C84D29" w:rsidRPr="002732A2">
              <w:rPr>
                <w:rFonts w:ascii="Book Antiqua" w:hAnsi="Book Antiqua" w:cs="Times New Roman"/>
                <w:sz w:val="24"/>
                <w:szCs w:val="24"/>
                <w:vertAlign w:val="superscript"/>
              </w:rPr>
              <w:t>]</w:t>
            </w:r>
            <w:r w:rsidR="00C84D29" w:rsidRPr="002732A2">
              <w:rPr>
                <w:rFonts w:ascii="Book Antiqua" w:hAnsi="Book Antiqua" w:cs="Times New Roman"/>
                <w:sz w:val="24"/>
                <w:szCs w:val="24"/>
              </w:rPr>
              <w:t>, 2008</w:t>
            </w:r>
            <w:r w:rsidR="003E737A"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C84D29" w:rsidRPr="002732A2">
              <w:rPr>
                <w:rFonts w:ascii="Book Antiqua" w:hAnsi="Book Antiqua" w:cs="Times New Roman"/>
                <w:sz w:val="24"/>
                <w:szCs w:val="24"/>
              </w:rPr>
              <w:t xml:space="preserve">Sajatovic </w:t>
            </w:r>
            <w:r w:rsidR="00C84D29" w:rsidRPr="002732A2">
              <w:rPr>
                <w:rFonts w:ascii="Book Antiqua" w:hAnsi="Book Antiqua" w:cs="Times New Roman"/>
                <w:i/>
                <w:sz w:val="24"/>
                <w:szCs w:val="24"/>
              </w:rPr>
              <w:t>et al</w:t>
            </w:r>
            <w:r w:rsidR="00C84D29" w:rsidRPr="002732A2">
              <w:rPr>
                <w:rFonts w:ascii="Book Antiqua" w:hAnsi="Book Antiqua" w:cs="Times New Roman"/>
                <w:sz w:val="24"/>
                <w:szCs w:val="24"/>
                <w:vertAlign w:val="superscript"/>
              </w:rPr>
              <w:t>[</w:t>
            </w:r>
            <w:r w:rsidR="00C84D29" w:rsidRPr="002732A2">
              <w:rPr>
                <w:rFonts w:ascii="Book Antiqua" w:hAnsi="Book Antiqua" w:cs="Times New Roman" w:hint="eastAsia"/>
                <w:sz w:val="24"/>
                <w:szCs w:val="24"/>
                <w:vertAlign w:val="superscript"/>
                <w:lang w:eastAsia="zh-CN"/>
              </w:rPr>
              <w:t>72</w:t>
            </w:r>
            <w:r w:rsidR="00C84D29" w:rsidRPr="002732A2">
              <w:rPr>
                <w:rFonts w:ascii="Book Antiqua" w:hAnsi="Book Antiqua" w:cs="Times New Roman"/>
                <w:sz w:val="24"/>
                <w:szCs w:val="24"/>
                <w:vertAlign w:val="superscript"/>
              </w:rPr>
              <w:t>]</w:t>
            </w:r>
            <w:r w:rsidR="00C84D29" w:rsidRPr="002732A2">
              <w:rPr>
                <w:rFonts w:ascii="Book Antiqua" w:hAnsi="Book Antiqua" w:cs="Times New Roman"/>
                <w:sz w:val="24"/>
                <w:szCs w:val="24"/>
              </w:rPr>
              <w:t xml:space="preserve">, 2009a; Perlis </w:t>
            </w:r>
            <w:r w:rsidR="00C84D29" w:rsidRPr="002732A2">
              <w:rPr>
                <w:rFonts w:ascii="Book Antiqua" w:hAnsi="Book Antiqua" w:cs="Times New Roman"/>
                <w:i/>
                <w:sz w:val="24"/>
                <w:szCs w:val="24"/>
              </w:rPr>
              <w:t>et al</w:t>
            </w:r>
            <w:r w:rsidR="00C84D29" w:rsidRPr="002732A2">
              <w:rPr>
                <w:rFonts w:ascii="Book Antiqua" w:hAnsi="Book Antiqua" w:cs="Times New Roman"/>
                <w:sz w:val="24"/>
                <w:szCs w:val="24"/>
                <w:vertAlign w:val="superscript"/>
              </w:rPr>
              <w:t>[</w:t>
            </w:r>
            <w:r w:rsidR="00C84D29" w:rsidRPr="002732A2">
              <w:rPr>
                <w:rFonts w:ascii="Book Antiqua" w:hAnsi="Book Antiqua" w:cs="Times New Roman" w:hint="eastAsia"/>
                <w:sz w:val="24"/>
                <w:szCs w:val="24"/>
                <w:vertAlign w:val="superscript"/>
                <w:lang w:eastAsia="zh-CN"/>
              </w:rPr>
              <w:t>82</w:t>
            </w:r>
            <w:r w:rsidR="00C84D29" w:rsidRPr="002732A2">
              <w:rPr>
                <w:rFonts w:ascii="Book Antiqua" w:hAnsi="Book Antiqua" w:cs="Times New Roman"/>
                <w:sz w:val="24"/>
                <w:szCs w:val="24"/>
                <w:vertAlign w:val="superscript"/>
              </w:rPr>
              <w:t>]</w:t>
            </w:r>
            <w:r w:rsidR="00C84D29" w:rsidRPr="002732A2">
              <w:rPr>
                <w:rFonts w:ascii="Book Antiqua" w:hAnsi="Book Antiqua" w:cs="Times New Roman"/>
                <w:sz w:val="24"/>
                <w:szCs w:val="24"/>
              </w:rPr>
              <w:t>,</w:t>
            </w:r>
            <w:r w:rsidR="00096BCE" w:rsidRPr="002732A2">
              <w:rPr>
                <w:rFonts w:ascii="Book Antiqua" w:hAnsi="Book Antiqua" w:cs="Times New Roman" w:hint="eastAsia"/>
                <w:sz w:val="24"/>
                <w:szCs w:val="24"/>
                <w:lang w:eastAsia="zh-CN"/>
              </w:rPr>
              <w:t xml:space="preserve"> </w:t>
            </w:r>
            <w:r w:rsidR="00C84D29" w:rsidRPr="002732A2">
              <w:rPr>
                <w:rFonts w:ascii="Book Antiqua" w:hAnsi="Book Antiqua" w:cs="Times New Roman"/>
                <w:sz w:val="24"/>
                <w:szCs w:val="24"/>
              </w:rPr>
              <w:t xml:space="preserve">2010; Belzeaux </w:t>
            </w:r>
            <w:r w:rsidR="00C84D29" w:rsidRPr="002732A2">
              <w:rPr>
                <w:rFonts w:ascii="Book Antiqua" w:hAnsi="Book Antiqua" w:cs="Times New Roman"/>
                <w:i/>
                <w:sz w:val="24"/>
                <w:szCs w:val="24"/>
              </w:rPr>
              <w:t>et al</w:t>
            </w:r>
            <w:r w:rsidR="00C84D29" w:rsidRPr="002732A2">
              <w:rPr>
                <w:rFonts w:ascii="Book Antiqua" w:hAnsi="Book Antiqua" w:cs="Times New Roman"/>
                <w:sz w:val="24"/>
                <w:szCs w:val="24"/>
                <w:vertAlign w:val="superscript"/>
              </w:rPr>
              <w:t>[</w:t>
            </w:r>
            <w:r w:rsidR="00C84D29" w:rsidRPr="002732A2">
              <w:rPr>
                <w:rFonts w:ascii="Book Antiqua" w:hAnsi="Book Antiqua" w:cs="Times New Roman" w:hint="eastAsia"/>
                <w:sz w:val="24"/>
                <w:szCs w:val="24"/>
                <w:vertAlign w:val="superscript"/>
                <w:lang w:eastAsia="zh-CN"/>
              </w:rPr>
              <w:t>95</w:t>
            </w:r>
            <w:r w:rsidR="00C84D29" w:rsidRPr="002732A2">
              <w:rPr>
                <w:rFonts w:ascii="Book Antiqua" w:hAnsi="Book Antiqua" w:cs="Times New Roman"/>
                <w:sz w:val="24"/>
                <w:szCs w:val="24"/>
                <w:vertAlign w:val="superscript"/>
              </w:rPr>
              <w:t>]</w:t>
            </w:r>
            <w:r w:rsidR="00C84D2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C84D29" w:rsidRPr="002732A2">
              <w:rPr>
                <w:rFonts w:ascii="Book Antiqua" w:hAnsi="Book Antiqua" w:cs="Times New Roman"/>
                <w:sz w:val="24"/>
                <w:szCs w:val="24"/>
              </w:rPr>
              <w:t>2013;</w:t>
            </w:r>
            <w:r w:rsidR="00472ADC" w:rsidRPr="002732A2">
              <w:rPr>
                <w:rFonts w:ascii="Book Antiqua" w:hAnsi="Book Antiqua" w:cs="Times New Roman"/>
                <w:sz w:val="24"/>
                <w:szCs w:val="24"/>
              </w:rPr>
              <w:t xml:space="preserve"> </w:t>
            </w:r>
            <w:r w:rsidR="00C84D29" w:rsidRPr="002732A2">
              <w:rPr>
                <w:rFonts w:ascii="Book Antiqua" w:hAnsi="Book Antiqua" w:cs="Times New Roman"/>
                <w:sz w:val="24"/>
                <w:szCs w:val="24"/>
              </w:rPr>
              <w:t xml:space="preserve">Azadforouz </w:t>
            </w:r>
            <w:r w:rsidR="00C84D29" w:rsidRPr="002732A2">
              <w:rPr>
                <w:rFonts w:ascii="Book Antiqua" w:hAnsi="Book Antiqua" w:cs="Times New Roman"/>
                <w:i/>
                <w:sz w:val="24"/>
                <w:szCs w:val="24"/>
              </w:rPr>
              <w:t>et al</w:t>
            </w:r>
            <w:r w:rsidR="00C84D29" w:rsidRPr="002732A2">
              <w:rPr>
                <w:rFonts w:ascii="Book Antiqua" w:hAnsi="Book Antiqua" w:cs="Times New Roman"/>
                <w:sz w:val="24"/>
                <w:szCs w:val="24"/>
                <w:vertAlign w:val="superscript"/>
              </w:rPr>
              <w:t>[</w:t>
            </w:r>
            <w:r w:rsidR="00C84D29" w:rsidRPr="002732A2">
              <w:rPr>
                <w:rFonts w:ascii="Book Antiqua" w:hAnsi="Book Antiqua" w:cs="Times New Roman" w:hint="eastAsia"/>
                <w:sz w:val="24"/>
                <w:szCs w:val="24"/>
                <w:vertAlign w:val="superscript"/>
                <w:lang w:eastAsia="zh-CN"/>
              </w:rPr>
              <w:t>108</w:t>
            </w:r>
            <w:r w:rsidR="00C84D29" w:rsidRPr="002732A2">
              <w:rPr>
                <w:rFonts w:ascii="Book Antiqua" w:hAnsi="Book Antiqua" w:cs="Times New Roman"/>
                <w:sz w:val="24"/>
                <w:szCs w:val="24"/>
                <w:vertAlign w:val="superscript"/>
              </w:rPr>
              <w:t>]</w:t>
            </w:r>
            <w:r w:rsidR="00C84D2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C84D29" w:rsidRPr="002732A2">
              <w:rPr>
                <w:rFonts w:ascii="Book Antiqua" w:hAnsi="Book Antiqua" w:cs="Times New Roman"/>
                <w:sz w:val="24"/>
                <w:szCs w:val="24"/>
              </w:rPr>
              <w:t>2016</w:t>
            </w:r>
          </w:p>
        </w:tc>
        <w:tc>
          <w:tcPr>
            <w:tcW w:w="2043" w:type="dxa"/>
          </w:tcPr>
          <w:p w:rsidR="009F2031" w:rsidRPr="002732A2" w:rsidRDefault="009F2031" w:rsidP="00B20558">
            <w:pPr>
              <w:spacing w:line="360" w:lineRule="auto"/>
              <w:jc w:val="both"/>
              <w:rPr>
                <w:rFonts w:ascii="Book Antiqua" w:hAnsi="Book Antiqua" w:cs="Times New Roman"/>
                <w:sz w:val="24"/>
                <w:szCs w:val="24"/>
                <w:lang w:val="en-US"/>
              </w:rPr>
            </w:pP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Cognitive impairment</w:t>
            </w:r>
          </w:p>
        </w:tc>
        <w:tc>
          <w:tcPr>
            <w:tcW w:w="3445" w:type="dxa"/>
          </w:tcPr>
          <w:p w:rsidR="009F2031" w:rsidRPr="002732A2" w:rsidRDefault="00304505" w:rsidP="00096BCE">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Danion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1987; Jose </w:t>
            </w:r>
            <w:r w:rsidRPr="002732A2">
              <w:rPr>
                <w:rFonts w:ascii="Book Antiqua" w:hAnsi="Book Antiqua" w:cs="Times New Roman"/>
                <w:i/>
                <w:sz w:val="24"/>
                <w:szCs w:val="24"/>
              </w:rPr>
              <w:t>et al</w:t>
            </w:r>
            <w:r w:rsidR="00096BCE" w:rsidRPr="002732A2">
              <w:rPr>
                <w:rFonts w:ascii="Book Antiqua" w:hAnsi="Book Antiqua" w:cs="Times New Roman" w:hint="eastAsia"/>
                <w:sz w:val="24"/>
                <w:szCs w:val="24"/>
                <w:vertAlign w:val="superscript"/>
                <w:lang w:eastAsia="zh-CN"/>
              </w:rPr>
              <w:t>[1</w:t>
            </w:r>
            <w:r w:rsidR="00096BCE" w:rsidRPr="002732A2">
              <w:rPr>
                <w:rFonts w:ascii="Book Antiqua" w:hAnsi="Book Antiqua" w:cs="Times New Roman"/>
                <w:sz w:val="24"/>
                <w:szCs w:val="24"/>
                <w:vertAlign w:val="superscript"/>
                <w:lang w:eastAsia="zh-CN"/>
              </w:rPr>
              <w:t>61</w:t>
            </w:r>
            <w:r w:rsidR="00096BCE"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Pr="002732A2">
              <w:rPr>
                <w:rFonts w:ascii="Book Antiqua" w:hAnsi="Book Antiqua" w:cs="Times New Roman" w:hint="eastAsia"/>
                <w:sz w:val="24"/>
                <w:szCs w:val="24"/>
                <w:vertAlign w:val="superscript"/>
                <w:lang w:eastAsia="zh-CN"/>
              </w:rPr>
              <w:t xml:space="preserve"> </w:t>
            </w:r>
            <w:r w:rsidRPr="002732A2">
              <w:rPr>
                <w:rFonts w:ascii="Book Antiqua" w:hAnsi="Book Antiqua" w:cs="Times New Roman"/>
                <w:sz w:val="24"/>
                <w:szCs w:val="24"/>
              </w:rPr>
              <w:t>2003;</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2008a; </w:t>
            </w:r>
            <w:r w:rsidR="00096BCE" w:rsidRPr="002732A2">
              <w:rPr>
                <w:rFonts w:ascii="Book Antiqua" w:hAnsi="Book Antiqua" w:cs="Garamond-Book"/>
                <w:sz w:val="24"/>
                <w:szCs w:val="24"/>
              </w:rPr>
              <w:t xml:space="preserve">Depp </w:t>
            </w:r>
            <w:r w:rsidR="00096BCE" w:rsidRPr="002732A2">
              <w:rPr>
                <w:rFonts w:ascii="Book Antiqua" w:hAnsi="Book Antiqua" w:cs="Garamond-Book"/>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w:t>
            </w:r>
            <w:r w:rsidRPr="002732A2">
              <w:rPr>
                <w:rFonts w:ascii="Book Antiqua" w:hAnsi="Book Antiqua" w:cs="Times New Roman"/>
                <w:sz w:val="24"/>
                <w:szCs w:val="24"/>
                <w:vertAlign w:val="superscript"/>
                <w:lang w:eastAsia="zh-CN"/>
              </w:rPr>
              <w:t>75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9F2031" w:rsidRPr="002732A2">
              <w:rPr>
                <w:rFonts w:ascii="Book Antiqua" w:hAnsi="Book Antiqua" w:cs="Garamond-Book"/>
                <w:sz w:val="24"/>
                <w:szCs w:val="24"/>
              </w:rPr>
              <w:t xml:space="preserve">2008; </w:t>
            </w:r>
            <w:r w:rsidRPr="002732A2">
              <w:rPr>
                <w:rFonts w:ascii="Book Antiqua" w:hAnsi="Book Antiqua" w:cs="Times New Roman"/>
                <w:sz w:val="24"/>
                <w:szCs w:val="24"/>
              </w:rPr>
              <w:t xml:space="preserve">Martinez-Aran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2009;</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Eker </w:t>
            </w:r>
            <w:r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Harkin</w:t>
            </w:r>
            <w:r w:rsidRPr="002732A2">
              <w:rPr>
                <w:rFonts w:ascii="Book Antiqua" w:hAnsi="Book Antiqua" w:cs="Times New Roman"/>
                <w:sz w:val="24"/>
                <w:szCs w:val="24"/>
                <w:vertAlign w:val="superscript"/>
              </w:rPr>
              <w:t>[89]</w:t>
            </w:r>
            <w:r w:rsidRPr="002732A2">
              <w:rPr>
                <w:rFonts w:ascii="Book Antiqua" w:hAnsi="Book Antiqua" w:cs="Times New Roman"/>
                <w:sz w:val="24"/>
                <w:szCs w:val="24"/>
              </w:rPr>
              <w:t>, 2012</w:t>
            </w:r>
          </w:p>
        </w:tc>
        <w:tc>
          <w:tcPr>
            <w:tcW w:w="3584" w:type="dxa"/>
          </w:tcPr>
          <w:p w:rsidR="009F2031" w:rsidRPr="002732A2" w:rsidRDefault="00304505"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 xml:space="preserve">Maarbjerg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1988;</w:t>
            </w:r>
            <w:r w:rsidR="00472ADC" w:rsidRPr="002732A2">
              <w:rPr>
                <w:rFonts w:ascii="Book Antiqua" w:hAnsi="Book Antiqua" w:cs="Times New Roman"/>
                <w:sz w:val="24"/>
                <w:szCs w:val="24"/>
              </w:rPr>
              <w:t xml:space="preserve"> </w:t>
            </w:r>
            <w:r w:rsidR="00610EEF" w:rsidRPr="002732A2">
              <w:rPr>
                <w:rFonts w:ascii="Book Antiqua" w:hAnsi="Book Antiqua" w:cs="Times New Roman"/>
                <w:sz w:val="24"/>
                <w:szCs w:val="24"/>
              </w:rPr>
              <w:t xml:space="preserve">Jonsdottir </w:t>
            </w:r>
            <w:r w:rsidR="00610EEF" w:rsidRPr="002732A2">
              <w:rPr>
                <w:rFonts w:ascii="Book Antiqua" w:hAnsi="Book Antiqua" w:cs="Times New Roman"/>
                <w:i/>
                <w:sz w:val="24"/>
                <w:szCs w:val="24"/>
              </w:rPr>
              <w:t>et al</w:t>
            </w:r>
            <w:r w:rsidR="00610EEF" w:rsidRPr="002732A2">
              <w:rPr>
                <w:rFonts w:ascii="Book Antiqua" w:hAnsi="Book Antiqua" w:cs="Times New Roman"/>
                <w:sz w:val="24"/>
                <w:szCs w:val="24"/>
                <w:vertAlign w:val="superscript"/>
              </w:rPr>
              <w:t>[</w:t>
            </w:r>
            <w:r w:rsidR="00610EEF" w:rsidRPr="002732A2">
              <w:rPr>
                <w:rFonts w:ascii="Book Antiqua" w:hAnsi="Book Antiqua" w:cs="Times New Roman" w:hint="eastAsia"/>
                <w:sz w:val="24"/>
                <w:szCs w:val="24"/>
                <w:vertAlign w:val="superscript"/>
                <w:lang w:eastAsia="zh-CN"/>
              </w:rPr>
              <w:t>99</w:t>
            </w:r>
            <w:r w:rsidR="00610EEF" w:rsidRPr="002732A2">
              <w:rPr>
                <w:rFonts w:ascii="Book Antiqua" w:hAnsi="Book Antiqua" w:cs="Times New Roman"/>
                <w:sz w:val="24"/>
                <w:szCs w:val="24"/>
                <w:vertAlign w:val="superscript"/>
              </w:rPr>
              <w:t>]</w:t>
            </w:r>
            <w:r w:rsidR="00610EEF" w:rsidRPr="002732A2">
              <w:rPr>
                <w:rFonts w:ascii="Book Antiqua" w:hAnsi="Book Antiqua" w:cs="Times New Roman"/>
                <w:sz w:val="24"/>
                <w:szCs w:val="24"/>
              </w:rPr>
              <w:t>, 2013</w:t>
            </w:r>
          </w:p>
        </w:tc>
        <w:tc>
          <w:tcPr>
            <w:tcW w:w="2043" w:type="dxa"/>
          </w:tcPr>
          <w:p w:rsidR="009F2031" w:rsidRPr="002732A2" w:rsidRDefault="009F2031" w:rsidP="00B20558">
            <w:pPr>
              <w:spacing w:line="360" w:lineRule="auto"/>
              <w:jc w:val="both"/>
              <w:rPr>
                <w:rFonts w:ascii="Book Antiqua" w:hAnsi="Book Antiqua" w:cs="Times New Roman"/>
                <w:sz w:val="24"/>
                <w:szCs w:val="24"/>
                <w:lang w:val="en-US"/>
              </w:rPr>
            </w:pP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Familial</w:t>
            </w:r>
            <w:r w:rsidR="00304505" w:rsidRPr="002732A2">
              <w:rPr>
                <w:rFonts w:ascii="Book Antiqua" w:hAnsi="Book Antiqua" w:cs="Times New Roman"/>
                <w:sz w:val="24"/>
                <w:szCs w:val="24"/>
                <w:lang w:val="en-US"/>
              </w:rPr>
              <w:t xml:space="preserve"> </w:t>
            </w:r>
            <w:r w:rsidRPr="002732A2">
              <w:rPr>
                <w:rFonts w:ascii="Book Antiqua" w:hAnsi="Book Antiqua" w:cs="Times New Roman"/>
                <w:sz w:val="24"/>
                <w:szCs w:val="24"/>
                <w:lang w:val="en-US"/>
              </w:rPr>
              <w:t>psychiatric disorder</w:t>
            </w:r>
          </w:p>
        </w:tc>
        <w:tc>
          <w:tcPr>
            <w:tcW w:w="3445" w:type="dxa"/>
          </w:tcPr>
          <w:p w:rsidR="009F2031" w:rsidRPr="002732A2" w:rsidRDefault="00E5163A"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 xml:space="preserve">Drotar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w:t>
            </w:r>
            <w:r w:rsidRPr="002732A2">
              <w:rPr>
                <w:rFonts w:ascii="Book Antiqua" w:hAnsi="Book Antiqua" w:cs="Times New Roman"/>
                <w:sz w:val="24"/>
                <w:szCs w:val="24"/>
                <w:vertAlign w:val="superscript"/>
                <w:lang w:eastAsia="zh-CN"/>
              </w:rPr>
              <w:t>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096BCE"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2007</w:t>
            </w:r>
          </w:p>
        </w:tc>
        <w:tc>
          <w:tcPr>
            <w:tcW w:w="3584" w:type="dxa"/>
          </w:tcPr>
          <w:p w:rsidR="009F2031" w:rsidRPr="002732A2" w:rsidRDefault="00E5163A"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Colom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2000;</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Gonzalez-Pinto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2006; Martinez-Aran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2009; Savas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096BCE"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2011; Murru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2012;</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Col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2014; Hajda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2015</w:t>
            </w:r>
          </w:p>
        </w:tc>
        <w:tc>
          <w:tcPr>
            <w:tcW w:w="2043" w:type="dxa"/>
          </w:tcPr>
          <w:p w:rsidR="009F2031" w:rsidRPr="002732A2" w:rsidRDefault="009F2031" w:rsidP="00B20558">
            <w:pPr>
              <w:spacing w:line="360" w:lineRule="auto"/>
              <w:jc w:val="both"/>
              <w:rPr>
                <w:rFonts w:ascii="Book Antiqua" w:hAnsi="Book Antiqua" w:cs="Times New Roman"/>
                <w:sz w:val="24"/>
                <w:szCs w:val="24"/>
                <w:lang w:val="en-US"/>
              </w:rPr>
            </w:pP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Poor insight</w:t>
            </w:r>
          </w:p>
        </w:tc>
        <w:tc>
          <w:tcPr>
            <w:tcW w:w="3445" w:type="dxa"/>
          </w:tcPr>
          <w:p w:rsidR="009F2031" w:rsidRPr="002732A2" w:rsidRDefault="00E5163A" w:rsidP="00D53A60">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Schuman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123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096BCE"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1999; Greenhouse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2000; Jose </w:t>
            </w:r>
            <w:r w:rsidRPr="002732A2">
              <w:rPr>
                <w:rFonts w:ascii="Book Antiqua" w:hAnsi="Book Antiqua" w:cs="Times New Roman"/>
                <w:i/>
                <w:sz w:val="24"/>
                <w:szCs w:val="24"/>
              </w:rPr>
              <w:t>et al</w:t>
            </w:r>
            <w:r w:rsidR="00096BCE" w:rsidRPr="002732A2">
              <w:rPr>
                <w:rFonts w:ascii="Book Antiqua" w:hAnsi="Book Antiqua" w:cs="Times New Roman" w:hint="eastAsia"/>
                <w:sz w:val="24"/>
                <w:szCs w:val="24"/>
                <w:vertAlign w:val="superscript"/>
                <w:lang w:eastAsia="zh-CN"/>
              </w:rPr>
              <w:t>[1</w:t>
            </w:r>
            <w:r w:rsidR="00096BCE" w:rsidRPr="002732A2">
              <w:rPr>
                <w:rFonts w:ascii="Book Antiqua" w:hAnsi="Book Antiqua" w:cs="Times New Roman"/>
                <w:sz w:val="24"/>
                <w:szCs w:val="24"/>
                <w:vertAlign w:val="superscript"/>
                <w:lang w:eastAsia="zh-CN"/>
              </w:rPr>
              <w:t>61</w:t>
            </w:r>
            <w:r w:rsidR="00096BCE"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Pr="002732A2">
              <w:rPr>
                <w:rFonts w:ascii="Book Antiqua" w:hAnsi="Book Antiqua" w:cs="Times New Roman" w:hint="eastAsia"/>
                <w:sz w:val="24"/>
                <w:szCs w:val="24"/>
                <w:vertAlign w:val="superscript"/>
                <w:lang w:eastAsia="zh-CN"/>
              </w:rPr>
              <w:t xml:space="preserve"> </w:t>
            </w:r>
            <w:r w:rsidRPr="002732A2">
              <w:rPr>
                <w:rFonts w:ascii="Book Antiqua" w:hAnsi="Book Antiqua" w:cs="Times New Roman"/>
                <w:sz w:val="24"/>
                <w:szCs w:val="24"/>
              </w:rPr>
              <w:t xml:space="preserve">2003; Fleck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2005;</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Yen</w:t>
            </w:r>
            <w:r w:rsidRPr="002732A2">
              <w:rPr>
                <w:rFonts w:ascii="Book Antiqua" w:hAnsi="Book Antiqua" w:cs="Times New Roman"/>
                <w:i/>
                <w:sz w:val="24"/>
                <w:szCs w:val="24"/>
              </w:rPr>
              <w:t xml:space="preserve"> et al</w:t>
            </w:r>
            <w:r w:rsidR="00096BCE" w:rsidRPr="002732A2">
              <w:rPr>
                <w:rFonts w:ascii="Book Antiqua" w:hAnsi="Book Antiqua" w:cs="Times New Roman"/>
                <w:sz w:val="24"/>
                <w:szCs w:val="24"/>
                <w:vertAlign w:val="superscript"/>
              </w:rPr>
              <w:t>[</w:t>
            </w:r>
            <w:r w:rsidR="00096BCE" w:rsidRPr="002732A2">
              <w:rPr>
                <w:rFonts w:ascii="Book Antiqua" w:hAnsi="Book Antiqua" w:cs="Times New Roman"/>
                <w:sz w:val="24"/>
                <w:szCs w:val="24"/>
                <w:vertAlign w:val="superscript"/>
                <w:lang w:eastAsia="zh-CN"/>
              </w:rPr>
              <w:t>157</w:t>
            </w:r>
            <w:r w:rsidR="00096BCE"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2005; </w:t>
            </w:r>
            <w:r w:rsidR="003E737A" w:rsidRPr="002732A2">
              <w:rPr>
                <w:rFonts w:ascii="Book Antiqua" w:hAnsi="Book Antiqua" w:cs="Times New Roman"/>
                <w:sz w:val="24"/>
                <w:szCs w:val="24"/>
              </w:rPr>
              <w:t xml:space="preserve">Rosa </w:t>
            </w:r>
            <w:r w:rsidR="003E737A" w:rsidRPr="002732A2">
              <w:rPr>
                <w:rFonts w:ascii="Book Antiqua" w:hAnsi="Book Antiqua" w:cs="Times New Roman"/>
                <w:i/>
                <w:sz w:val="24"/>
                <w:szCs w:val="24"/>
              </w:rPr>
              <w:t>et al</w:t>
            </w:r>
            <w:r w:rsidR="00096BCE" w:rsidRPr="002732A2">
              <w:rPr>
                <w:rFonts w:ascii="Book Antiqua" w:hAnsi="Book Antiqua" w:cs="Times New Roman"/>
                <w:sz w:val="24"/>
                <w:szCs w:val="24"/>
                <w:vertAlign w:val="superscript"/>
              </w:rPr>
              <w:t>[160]</w:t>
            </w:r>
            <w:r w:rsidR="003E737A" w:rsidRPr="002732A2">
              <w:rPr>
                <w:rFonts w:ascii="Book Antiqua" w:hAnsi="Book Antiqua" w:cs="Times New Roman"/>
                <w:sz w:val="24"/>
                <w:szCs w:val="24"/>
              </w:rPr>
              <w:t xml:space="preserve">, 2006; Rosa </w:t>
            </w:r>
            <w:r w:rsidR="003E737A" w:rsidRPr="002732A2">
              <w:rPr>
                <w:rFonts w:ascii="Book Antiqua" w:hAnsi="Book Antiqua" w:cs="Times New Roman"/>
                <w:i/>
                <w:sz w:val="24"/>
                <w:szCs w:val="24"/>
              </w:rPr>
              <w:t>et al</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hint="eastAsia"/>
                <w:sz w:val="24"/>
                <w:szCs w:val="24"/>
                <w:vertAlign w:val="superscript"/>
                <w:lang w:eastAsia="zh-CN"/>
              </w:rPr>
              <w:t>136</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sz w:val="24"/>
                <w:szCs w:val="24"/>
              </w:rPr>
              <w:t>, 2007;</w:t>
            </w:r>
            <w:r w:rsidR="009F2031" w:rsidRPr="002732A2">
              <w:rPr>
                <w:rFonts w:ascii="Book Antiqua" w:hAnsi="Book Antiqua" w:cs="Times New Roman"/>
                <w:sz w:val="24"/>
                <w:szCs w:val="24"/>
              </w:rPr>
              <w:t xml:space="preserve"> </w:t>
            </w:r>
            <w:r w:rsidR="003E737A" w:rsidRPr="002732A2">
              <w:rPr>
                <w:rFonts w:ascii="Book Antiqua" w:hAnsi="Book Antiqua" w:cs="Times New Roman"/>
                <w:sz w:val="24"/>
                <w:szCs w:val="24"/>
              </w:rPr>
              <w:t xml:space="preserve">Copeland </w:t>
            </w:r>
            <w:r w:rsidR="003E737A" w:rsidRPr="002732A2">
              <w:rPr>
                <w:rFonts w:ascii="Book Antiqua" w:hAnsi="Book Antiqua" w:cs="Times New Roman"/>
                <w:i/>
                <w:sz w:val="24"/>
                <w:szCs w:val="24"/>
              </w:rPr>
              <w:t>et al</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hint="eastAsia"/>
                <w:sz w:val="24"/>
                <w:szCs w:val="24"/>
                <w:vertAlign w:val="superscript"/>
                <w:lang w:eastAsia="zh-CN"/>
              </w:rPr>
              <w:t>67</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3E737A" w:rsidRPr="002732A2">
              <w:rPr>
                <w:rFonts w:ascii="Book Antiqua" w:hAnsi="Book Antiqua" w:cs="Times New Roman"/>
                <w:sz w:val="24"/>
                <w:szCs w:val="24"/>
              </w:rPr>
              <w:t>2008</w:t>
            </w:r>
            <w:r w:rsidR="003E737A" w:rsidRPr="002732A2">
              <w:rPr>
                <w:rFonts w:ascii="Book Antiqua" w:hAnsi="Book Antiqua" w:cs="TimesNewRomanPS"/>
                <w:sz w:val="24"/>
                <w:szCs w:val="24"/>
              </w:rPr>
              <w:t>;</w:t>
            </w:r>
            <w:r w:rsidR="00472ADC" w:rsidRPr="002732A2">
              <w:rPr>
                <w:rFonts w:ascii="Book Antiqua" w:hAnsi="Book Antiqua" w:cs="TimesNewRomanPS"/>
                <w:sz w:val="24"/>
                <w:szCs w:val="24"/>
              </w:rPr>
              <w:t xml:space="preserve"> </w:t>
            </w:r>
            <w:r w:rsidR="003E737A" w:rsidRPr="002732A2">
              <w:rPr>
                <w:rFonts w:ascii="Book Antiqua" w:hAnsi="Book Antiqua" w:cs="Times New Roman"/>
                <w:sz w:val="24"/>
                <w:szCs w:val="24"/>
              </w:rPr>
              <w:t xml:space="preserve">Sajatovic </w:t>
            </w:r>
            <w:r w:rsidR="003E737A" w:rsidRPr="002732A2">
              <w:rPr>
                <w:rFonts w:ascii="Book Antiqua" w:hAnsi="Book Antiqua" w:cs="Times New Roman"/>
                <w:i/>
                <w:sz w:val="24"/>
                <w:szCs w:val="24"/>
              </w:rPr>
              <w:t>et al</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hint="eastAsia"/>
                <w:sz w:val="24"/>
                <w:szCs w:val="24"/>
                <w:vertAlign w:val="superscript"/>
                <w:lang w:eastAsia="zh-CN"/>
              </w:rPr>
              <w:t>72</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sz w:val="24"/>
                <w:szCs w:val="24"/>
              </w:rPr>
              <w:t xml:space="preserve">, 2009a; </w:t>
            </w:r>
            <w:r w:rsidR="003E737A" w:rsidRPr="002732A2">
              <w:rPr>
                <w:rFonts w:ascii="Book Antiqua" w:hAnsi="Book Antiqua" w:cs="Times New Roman"/>
                <w:sz w:val="24"/>
                <w:szCs w:val="24"/>
              </w:rPr>
              <w:lastRenderedPageBreak/>
              <w:t>Gonzalez-Pinto</w:t>
            </w:r>
            <w:r w:rsidR="00472ADC" w:rsidRPr="002732A2">
              <w:rPr>
                <w:rFonts w:ascii="Book Antiqua" w:hAnsi="Book Antiqua" w:cs="Times New Roman"/>
                <w:sz w:val="24"/>
                <w:szCs w:val="24"/>
              </w:rPr>
              <w:t xml:space="preserve"> </w:t>
            </w:r>
            <w:r w:rsidR="003E737A" w:rsidRPr="002732A2">
              <w:rPr>
                <w:rFonts w:ascii="Book Antiqua" w:hAnsi="Book Antiqua" w:cs="Times New Roman"/>
                <w:i/>
                <w:sz w:val="24"/>
                <w:szCs w:val="24"/>
              </w:rPr>
              <w:t>et al</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hint="eastAsia"/>
                <w:sz w:val="24"/>
                <w:szCs w:val="24"/>
                <w:vertAlign w:val="superscript"/>
                <w:lang w:eastAsia="zh-CN"/>
              </w:rPr>
              <w:t>78</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sz w:val="24"/>
                <w:szCs w:val="24"/>
              </w:rPr>
              <w:t>,</w:t>
            </w:r>
            <w:r w:rsidR="00D53A60" w:rsidRPr="002732A2">
              <w:rPr>
                <w:rFonts w:ascii="Book Antiqua" w:hAnsi="Book Antiqua" w:cs="Times New Roman" w:hint="eastAsia"/>
                <w:sz w:val="24"/>
                <w:szCs w:val="24"/>
                <w:lang w:eastAsia="zh-CN"/>
              </w:rPr>
              <w:t xml:space="preserve"> </w:t>
            </w:r>
            <w:r w:rsidR="003E737A" w:rsidRPr="002732A2">
              <w:rPr>
                <w:rFonts w:ascii="Book Antiqua" w:hAnsi="Book Antiqua" w:cs="Times New Roman"/>
                <w:sz w:val="24"/>
                <w:szCs w:val="24"/>
              </w:rPr>
              <w:t xml:space="preserve">2010; Cely </w:t>
            </w:r>
            <w:r w:rsidR="003E737A" w:rsidRPr="002732A2">
              <w:rPr>
                <w:rFonts w:ascii="Book Antiqua" w:hAnsi="Book Antiqua" w:cs="Times New Roman"/>
                <w:i/>
                <w:sz w:val="24"/>
                <w:szCs w:val="24"/>
              </w:rPr>
              <w:t>et al</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hint="eastAsia"/>
                <w:sz w:val="24"/>
                <w:szCs w:val="24"/>
                <w:vertAlign w:val="superscript"/>
                <w:lang w:eastAsia="zh-CN"/>
              </w:rPr>
              <w:t>83</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sz w:val="24"/>
                <w:szCs w:val="24"/>
              </w:rPr>
              <w:t>, 2011</w:t>
            </w:r>
            <w:r w:rsidR="009F2031" w:rsidRPr="002732A2">
              <w:rPr>
                <w:rFonts w:ascii="Book Antiqua" w:hAnsi="Book Antiqua" w:cs="Times New Roman"/>
                <w:sz w:val="24"/>
                <w:szCs w:val="24"/>
              </w:rPr>
              <w:t xml:space="preserve">; </w:t>
            </w:r>
            <w:r w:rsidR="003E737A" w:rsidRPr="002732A2">
              <w:rPr>
                <w:rFonts w:ascii="Book Antiqua" w:hAnsi="Book Antiqua" w:cs="Times New Roman"/>
                <w:sz w:val="24"/>
                <w:szCs w:val="24"/>
              </w:rPr>
              <w:t xml:space="preserve">Sajatovic </w:t>
            </w:r>
            <w:r w:rsidR="003E737A" w:rsidRPr="002732A2">
              <w:rPr>
                <w:rFonts w:ascii="Book Antiqua" w:hAnsi="Book Antiqua" w:cs="Times New Roman"/>
                <w:i/>
                <w:sz w:val="24"/>
                <w:szCs w:val="24"/>
              </w:rPr>
              <w:t>et al</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hint="eastAsia"/>
                <w:sz w:val="24"/>
                <w:szCs w:val="24"/>
                <w:vertAlign w:val="superscript"/>
                <w:lang w:eastAsia="zh-CN"/>
              </w:rPr>
              <w:t>86</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sz w:val="24"/>
                <w:szCs w:val="24"/>
              </w:rPr>
              <w:t xml:space="preserve">, 2011b; Savas </w:t>
            </w:r>
            <w:r w:rsidR="003E737A" w:rsidRPr="002732A2">
              <w:rPr>
                <w:rFonts w:ascii="Book Antiqua" w:hAnsi="Book Antiqua" w:cs="Times New Roman"/>
                <w:i/>
                <w:sz w:val="24"/>
                <w:szCs w:val="24"/>
              </w:rPr>
              <w:t>et al</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hint="eastAsia"/>
                <w:sz w:val="24"/>
                <w:szCs w:val="24"/>
                <w:vertAlign w:val="superscript"/>
                <w:lang w:eastAsia="zh-CN"/>
              </w:rPr>
              <w:t>85</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sz w:val="24"/>
                <w:szCs w:val="24"/>
              </w:rPr>
              <w:t>,</w:t>
            </w:r>
            <w:r w:rsidR="00D53A60" w:rsidRPr="002732A2">
              <w:rPr>
                <w:rFonts w:ascii="Book Antiqua" w:hAnsi="Book Antiqua" w:cs="Times New Roman" w:hint="eastAsia"/>
                <w:sz w:val="24"/>
                <w:szCs w:val="24"/>
                <w:lang w:eastAsia="zh-CN"/>
              </w:rPr>
              <w:t xml:space="preserve"> </w:t>
            </w:r>
            <w:r w:rsidR="003E737A" w:rsidRPr="002732A2">
              <w:rPr>
                <w:rFonts w:ascii="Book Antiqua" w:hAnsi="Book Antiqua" w:cs="Times New Roman"/>
                <w:sz w:val="24"/>
                <w:szCs w:val="24"/>
              </w:rPr>
              <w:t xml:space="preserve">2011; Vieta </w:t>
            </w:r>
            <w:r w:rsidR="003E737A" w:rsidRPr="002732A2">
              <w:rPr>
                <w:rFonts w:ascii="Book Antiqua" w:hAnsi="Book Antiqua" w:cs="Times New Roman"/>
                <w:i/>
                <w:sz w:val="24"/>
                <w:szCs w:val="24"/>
              </w:rPr>
              <w:t>et al</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hint="eastAsia"/>
                <w:sz w:val="24"/>
                <w:szCs w:val="24"/>
                <w:vertAlign w:val="superscript"/>
                <w:lang w:eastAsia="zh-CN"/>
              </w:rPr>
              <w:t>93</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sz w:val="24"/>
                <w:szCs w:val="24"/>
              </w:rPr>
              <w:t>, 2012</w:t>
            </w:r>
            <w:r w:rsidR="009F2031" w:rsidRPr="002732A2">
              <w:rPr>
                <w:rFonts w:ascii="Book Antiqua" w:hAnsi="Book Antiqua" w:cs="Times New Roman"/>
                <w:sz w:val="24"/>
                <w:szCs w:val="24"/>
              </w:rPr>
              <w:t xml:space="preserve">; </w:t>
            </w:r>
            <w:r w:rsidR="003E737A" w:rsidRPr="002732A2">
              <w:rPr>
                <w:rFonts w:ascii="Book Antiqua" w:hAnsi="Book Antiqua" w:cs="Times New Roman"/>
                <w:sz w:val="24"/>
                <w:szCs w:val="24"/>
              </w:rPr>
              <w:t xml:space="preserve">Kutzelnigg </w:t>
            </w:r>
            <w:r w:rsidR="003E737A" w:rsidRPr="002732A2">
              <w:rPr>
                <w:rFonts w:ascii="Book Antiqua" w:hAnsi="Book Antiqua" w:cs="Times New Roman"/>
                <w:i/>
                <w:sz w:val="24"/>
                <w:szCs w:val="24"/>
              </w:rPr>
              <w:t>et al</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hint="eastAsia"/>
                <w:sz w:val="24"/>
                <w:szCs w:val="24"/>
                <w:vertAlign w:val="superscript"/>
                <w:lang w:eastAsia="zh-CN"/>
              </w:rPr>
              <w:t>151</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sz w:val="24"/>
                <w:szCs w:val="24"/>
              </w:rPr>
              <w:t>, 2014;</w:t>
            </w:r>
            <w:r w:rsidR="00472ADC" w:rsidRPr="002732A2">
              <w:rPr>
                <w:rFonts w:ascii="Book Antiqua" w:hAnsi="Book Antiqua" w:cs="Times New Roman"/>
                <w:sz w:val="24"/>
                <w:szCs w:val="24"/>
              </w:rPr>
              <w:t xml:space="preserve"> </w:t>
            </w:r>
            <w:r w:rsidR="003E737A" w:rsidRPr="002732A2">
              <w:rPr>
                <w:rFonts w:ascii="Book Antiqua" w:hAnsi="Book Antiqua" w:cs="Times New Roman"/>
                <w:sz w:val="24"/>
                <w:szCs w:val="24"/>
              </w:rPr>
              <w:t xml:space="preserve">Mert </w:t>
            </w:r>
            <w:r w:rsidR="003E737A" w:rsidRPr="002732A2">
              <w:rPr>
                <w:rFonts w:ascii="Book Antiqua" w:hAnsi="Book Antiqua" w:cs="Times New Roman"/>
                <w:i/>
                <w:sz w:val="24"/>
                <w:szCs w:val="24"/>
              </w:rPr>
              <w:t>et al</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hint="eastAsia"/>
                <w:sz w:val="24"/>
                <w:szCs w:val="24"/>
                <w:vertAlign w:val="superscript"/>
                <w:lang w:eastAsia="zh-CN"/>
              </w:rPr>
              <w:t>10</w:t>
            </w:r>
            <w:r w:rsidR="003E737A" w:rsidRPr="002732A2">
              <w:rPr>
                <w:rFonts w:ascii="Book Antiqua" w:hAnsi="Book Antiqua" w:cs="Times New Roman"/>
                <w:sz w:val="24"/>
                <w:szCs w:val="24"/>
                <w:vertAlign w:val="superscript"/>
                <w:lang w:eastAsia="zh-CN"/>
              </w:rPr>
              <w:t>7</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3E737A" w:rsidRPr="002732A2">
              <w:rPr>
                <w:rFonts w:ascii="Book Antiqua" w:hAnsi="Book Antiqua" w:cs="Times New Roman"/>
                <w:sz w:val="24"/>
                <w:szCs w:val="24"/>
              </w:rPr>
              <w:t>2015</w:t>
            </w:r>
            <w:r w:rsidR="009F2031" w:rsidRPr="002732A2">
              <w:rPr>
                <w:rFonts w:ascii="Book Antiqua" w:hAnsi="Book Antiqua" w:cs="Times New Roman"/>
                <w:sz w:val="24"/>
                <w:szCs w:val="24"/>
              </w:rPr>
              <w:t xml:space="preserve">; Novick </w:t>
            </w:r>
            <w:r w:rsidR="00D53A60" w:rsidRPr="002732A2">
              <w:rPr>
                <w:rFonts w:ascii="Book Antiqua" w:hAnsi="Book Antiqua" w:cs="Times New Roman"/>
                <w:i/>
                <w:sz w:val="24"/>
                <w:szCs w:val="24"/>
              </w:rPr>
              <w:t>et al</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hint="eastAsia"/>
                <w:sz w:val="24"/>
                <w:szCs w:val="24"/>
                <w:vertAlign w:val="superscript"/>
                <w:lang w:eastAsia="zh-CN"/>
              </w:rPr>
              <w:t>1</w:t>
            </w:r>
            <w:r w:rsidR="003E737A" w:rsidRPr="002732A2">
              <w:rPr>
                <w:rFonts w:ascii="Book Antiqua" w:hAnsi="Book Antiqua" w:cs="Times New Roman"/>
                <w:sz w:val="24"/>
                <w:szCs w:val="24"/>
                <w:vertAlign w:val="superscript"/>
                <w:lang w:eastAsia="zh-CN"/>
              </w:rPr>
              <w:t>76</w:t>
            </w:r>
            <w:r w:rsidR="003E737A" w:rsidRPr="002732A2">
              <w:rPr>
                <w:rFonts w:ascii="Book Antiqua" w:hAnsi="Book Antiqua" w:cs="Times New Roman"/>
                <w:sz w:val="24"/>
                <w:szCs w:val="24"/>
                <w:vertAlign w:val="superscript"/>
              </w:rPr>
              <w:t>]</w:t>
            </w:r>
            <w:r w:rsidR="003E737A"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9F2031" w:rsidRPr="002732A2">
              <w:rPr>
                <w:rFonts w:ascii="Book Antiqua" w:hAnsi="Book Antiqua" w:cs="Times New Roman"/>
                <w:sz w:val="24"/>
                <w:szCs w:val="24"/>
              </w:rPr>
              <w:t xml:space="preserve">2015 </w:t>
            </w:r>
          </w:p>
        </w:tc>
        <w:tc>
          <w:tcPr>
            <w:tcW w:w="3584" w:type="dxa"/>
          </w:tcPr>
          <w:p w:rsidR="009F2031" w:rsidRPr="002732A2" w:rsidRDefault="003E737A"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lastRenderedPageBreak/>
              <w:t xml:space="preserve">Wong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124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1999</w:t>
            </w:r>
            <w:r w:rsidR="009F2031"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Jonsdottir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2013</w:t>
            </w:r>
          </w:p>
        </w:tc>
        <w:tc>
          <w:tcPr>
            <w:tcW w:w="2043" w:type="dxa"/>
          </w:tcPr>
          <w:p w:rsidR="009F2031" w:rsidRPr="002732A2" w:rsidRDefault="009F2031" w:rsidP="00B20558">
            <w:pPr>
              <w:spacing w:line="360" w:lineRule="auto"/>
              <w:jc w:val="both"/>
              <w:rPr>
                <w:rFonts w:ascii="Book Antiqua" w:hAnsi="Book Antiqua" w:cs="Times New Roman"/>
                <w:sz w:val="24"/>
                <w:szCs w:val="24"/>
                <w:lang w:val="en-US"/>
              </w:rPr>
            </w:pP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lastRenderedPageBreak/>
              <w:t>Comorbid SUD</w:t>
            </w:r>
          </w:p>
        </w:tc>
        <w:tc>
          <w:tcPr>
            <w:tcW w:w="3445" w:type="dxa"/>
          </w:tcPr>
          <w:p w:rsidR="009F2031" w:rsidRPr="002732A2" w:rsidRDefault="00262956" w:rsidP="00963545">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Aagaard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1988; Maarbjerg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1988;</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Weiss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1998</w:t>
            </w:r>
            <w:r w:rsidR="009F2031" w:rsidRPr="002732A2">
              <w:rPr>
                <w:rFonts w:ascii="Book Antiqua" w:hAnsi="Book Antiqua" w:cs="Times New Roman"/>
                <w:sz w:val="24"/>
                <w:szCs w:val="24"/>
              </w:rPr>
              <w:t xml:space="preserve">; </w:t>
            </w:r>
            <w:r w:rsidR="0025395E" w:rsidRPr="002732A2">
              <w:rPr>
                <w:rFonts w:ascii="Book Antiqua" w:hAnsi="Book Antiqua" w:cs="Times New Roman"/>
                <w:sz w:val="24"/>
                <w:szCs w:val="24"/>
              </w:rPr>
              <w:t xml:space="preserve">Aagaard </w:t>
            </w:r>
            <w:r w:rsidR="0025395E" w:rsidRPr="002732A2">
              <w:rPr>
                <w:rFonts w:ascii="Book Antiqua" w:hAnsi="Book Antiqua" w:cs="Times New Roman" w:hint="eastAsia"/>
                <w:sz w:val="24"/>
                <w:szCs w:val="24"/>
                <w:lang w:eastAsia="zh-CN"/>
              </w:rPr>
              <w:t>and</w:t>
            </w:r>
            <w:r w:rsidR="0025395E" w:rsidRPr="002732A2">
              <w:rPr>
                <w:rFonts w:ascii="Book Antiqua" w:hAnsi="Book Antiqua" w:cs="Times New Roman"/>
                <w:sz w:val="24"/>
                <w:szCs w:val="24"/>
                <w:lang w:eastAsia="zh-CN"/>
              </w:rPr>
              <w:t xml:space="preserve"> </w:t>
            </w:r>
            <w:r w:rsidR="0025395E" w:rsidRPr="002732A2">
              <w:rPr>
                <w:rFonts w:ascii="Book Antiqua" w:hAnsi="Book Antiqua" w:cs="Times New Roman"/>
                <w:sz w:val="24"/>
                <w:szCs w:val="24"/>
              </w:rPr>
              <w:t>Vestergaard</w:t>
            </w:r>
            <w:r w:rsidR="0025395E" w:rsidRPr="002732A2">
              <w:rPr>
                <w:rFonts w:ascii="Book Antiqua" w:hAnsi="Book Antiqua" w:cs="Times New Roman"/>
                <w:sz w:val="24"/>
                <w:szCs w:val="24"/>
                <w:vertAlign w:val="superscript"/>
              </w:rPr>
              <w:t>[118]</w:t>
            </w:r>
            <w:r w:rsidR="0025395E" w:rsidRPr="002732A2">
              <w:rPr>
                <w:rFonts w:ascii="Book Antiqua" w:hAnsi="Book Antiqua" w:cs="Times New Roman"/>
                <w:sz w:val="24"/>
                <w:szCs w:val="24"/>
              </w:rPr>
              <w:t>,</w:t>
            </w:r>
            <w:r w:rsidR="0025395E" w:rsidRPr="002732A2">
              <w:rPr>
                <w:rFonts w:ascii="Book Antiqua" w:hAnsi="Book Antiqua" w:cs="Times New Roman"/>
                <w:sz w:val="24"/>
                <w:szCs w:val="24"/>
                <w:vertAlign w:val="superscript"/>
              </w:rPr>
              <w:t xml:space="preserve"> </w:t>
            </w:r>
            <w:r w:rsidR="0025395E" w:rsidRPr="002732A2">
              <w:rPr>
                <w:rFonts w:ascii="Book Antiqua" w:hAnsi="Book Antiqua" w:cs="Times New Roman"/>
                <w:sz w:val="24"/>
                <w:szCs w:val="24"/>
              </w:rPr>
              <w:t>1990</w:t>
            </w:r>
            <w:r w:rsidRPr="002732A2">
              <w:rPr>
                <w:rFonts w:ascii="Book Antiqua" w:hAnsi="Book Antiqua" w:cs="Times New Roman"/>
                <w:sz w:val="24"/>
                <w:szCs w:val="24"/>
              </w:rPr>
              <w:t xml:space="preserve">; Keck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121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96354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1997; Keck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[4</w:t>
            </w:r>
            <w:r w:rsidRPr="002732A2">
              <w:rPr>
                <w:rFonts w:ascii="Book Antiqua" w:hAnsi="Book Antiqua" w:cs="Times New Roman" w:hint="eastAsia"/>
                <w:sz w:val="24"/>
                <w:szCs w:val="24"/>
                <w:vertAlign w:val="superscript"/>
                <w:lang w:eastAsia="zh-CN"/>
              </w:rPr>
              <w:t>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1998</w:t>
            </w:r>
            <w:r w:rsidR="009F2031" w:rsidRPr="002732A2">
              <w:rPr>
                <w:rFonts w:ascii="Book Antiqua" w:hAnsi="Book Antiqua" w:cs="Times New Roman"/>
                <w:sz w:val="24"/>
                <w:szCs w:val="24"/>
              </w:rPr>
              <w:t>;</w:t>
            </w:r>
            <w:r w:rsidR="009F2031" w:rsidRPr="002732A2">
              <w:rPr>
                <w:rFonts w:ascii="Book Antiqua" w:hAnsi="Book Antiqua" w:cs="TimesNewRomanPSMT"/>
                <w:sz w:val="24"/>
                <w:szCs w:val="24"/>
                <w:lang w:val="en-US"/>
              </w:rPr>
              <w:t xml:space="preserve"> </w:t>
            </w:r>
            <w:r w:rsidRPr="002732A2">
              <w:rPr>
                <w:rFonts w:ascii="Book Antiqua" w:hAnsi="Book Antiqua" w:cs="Times New Roman"/>
                <w:sz w:val="24"/>
                <w:szCs w:val="24"/>
              </w:rPr>
              <w:t xml:space="preserve">Stratkowski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[4</w:t>
            </w:r>
            <w:r w:rsidRPr="002732A2">
              <w:rPr>
                <w:rFonts w:ascii="Book Antiqua" w:hAnsi="Book Antiqua" w:cs="Times New Roman" w:hint="eastAsia"/>
                <w:sz w:val="24"/>
                <w:szCs w:val="24"/>
                <w:vertAlign w:val="superscript"/>
                <w:lang w:eastAsia="zh-CN"/>
              </w:rPr>
              <w:t>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1998</w:t>
            </w:r>
            <w:r w:rsidR="009F2031" w:rsidRPr="002732A2">
              <w:rPr>
                <w:rFonts w:ascii="Book Antiqua" w:hAnsi="Book Antiqua" w:cs="TimesNewRomanPSMT"/>
                <w:sz w:val="24"/>
                <w:szCs w:val="24"/>
                <w:lang w:val="en-US"/>
              </w:rPr>
              <w:t>;</w:t>
            </w:r>
            <w:r w:rsidR="009F2031"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Licht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125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2001;</w:t>
            </w:r>
            <w:r w:rsidR="009F2031"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Fleck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2005;</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Gonzalez-Pinto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2006;</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2006a; </w:t>
            </w:r>
            <w:hyperlink r:id="rId20" w:history="1">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2006b;</w:t>
              </w:r>
              <w:r w:rsidRPr="002732A2">
                <w:t xml:space="preserve"> </w:t>
              </w:r>
            </w:hyperlink>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2007a;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2007b; DelBello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2007; Manwani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2007</w:t>
            </w:r>
            <w:r w:rsidR="009F2031" w:rsidRPr="002732A2">
              <w:rPr>
                <w:rFonts w:ascii="Book Antiqua" w:hAnsi="Book Antiqua" w:cs="Times New Roman"/>
                <w:sz w:val="24"/>
                <w:szCs w:val="24"/>
              </w:rPr>
              <w:t>;</w:t>
            </w:r>
            <w:r w:rsidR="004E1399" w:rsidRPr="002732A2">
              <w:rPr>
                <w:rFonts w:ascii="Book Antiqua" w:hAnsi="Book Antiqua" w:cs="Times New Roman"/>
                <w:sz w:val="24"/>
                <w:szCs w:val="24"/>
              </w:rPr>
              <w:t xml:space="preserve"> Baldessarini </w:t>
            </w:r>
            <w:r w:rsidR="004E1399" w:rsidRPr="002732A2">
              <w:rPr>
                <w:rFonts w:ascii="Book Antiqua" w:hAnsi="Book Antiqua" w:cs="Times New Roman"/>
                <w:i/>
                <w:sz w:val="24"/>
                <w:szCs w:val="24"/>
              </w:rPr>
              <w:t>et al</w:t>
            </w:r>
            <w:r w:rsidR="004E1399" w:rsidRPr="002732A2">
              <w:rPr>
                <w:rFonts w:ascii="Book Antiqua" w:hAnsi="Book Antiqua" w:cs="Times New Roman"/>
                <w:sz w:val="24"/>
                <w:szCs w:val="24"/>
                <w:vertAlign w:val="superscript"/>
              </w:rPr>
              <w:t>[</w:t>
            </w:r>
            <w:r w:rsidR="004E1399" w:rsidRPr="002732A2">
              <w:rPr>
                <w:rFonts w:ascii="Book Antiqua" w:hAnsi="Book Antiqua" w:cs="Times New Roman" w:hint="eastAsia"/>
                <w:sz w:val="24"/>
                <w:szCs w:val="24"/>
                <w:vertAlign w:val="superscript"/>
                <w:lang w:eastAsia="zh-CN"/>
              </w:rPr>
              <w:t>138</w:t>
            </w:r>
            <w:r w:rsidR="004E1399" w:rsidRPr="002732A2">
              <w:rPr>
                <w:rFonts w:ascii="Book Antiqua" w:hAnsi="Book Antiqua" w:cs="Times New Roman"/>
                <w:sz w:val="24"/>
                <w:szCs w:val="24"/>
                <w:vertAlign w:val="superscript"/>
              </w:rPr>
              <w:t>]</w:t>
            </w:r>
            <w:r w:rsidR="004E1399" w:rsidRPr="002732A2">
              <w:rPr>
                <w:rFonts w:ascii="Book Antiqua" w:hAnsi="Book Antiqua" w:cs="Times New Roman"/>
                <w:sz w:val="24"/>
                <w:szCs w:val="24"/>
              </w:rPr>
              <w:t>,</w:t>
            </w:r>
            <w:r w:rsidR="00963545" w:rsidRPr="002732A2">
              <w:rPr>
                <w:rFonts w:ascii="Book Antiqua" w:hAnsi="Book Antiqua" w:cs="Times New Roman" w:hint="eastAsia"/>
                <w:sz w:val="24"/>
                <w:szCs w:val="24"/>
                <w:lang w:eastAsia="zh-CN"/>
              </w:rPr>
              <w:t xml:space="preserve"> </w:t>
            </w:r>
            <w:r w:rsidR="004E1399" w:rsidRPr="002732A2">
              <w:rPr>
                <w:rFonts w:ascii="Book Antiqua" w:hAnsi="Book Antiqua" w:cs="Times New Roman"/>
                <w:sz w:val="24"/>
                <w:szCs w:val="24"/>
              </w:rPr>
              <w:t xml:space="preserve">2008b; Copeland </w:t>
            </w:r>
            <w:r w:rsidR="004E1399" w:rsidRPr="002732A2">
              <w:rPr>
                <w:rFonts w:ascii="Book Antiqua" w:hAnsi="Book Antiqua" w:cs="Times New Roman"/>
                <w:i/>
                <w:sz w:val="24"/>
                <w:szCs w:val="24"/>
              </w:rPr>
              <w:t>et al</w:t>
            </w:r>
            <w:r w:rsidR="004E1399" w:rsidRPr="002732A2">
              <w:rPr>
                <w:rFonts w:ascii="Book Antiqua" w:hAnsi="Book Antiqua" w:cs="Times New Roman"/>
                <w:sz w:val="24"/>
                <w:szCs w:val="24"/>
                <w:vertAlign w:val="superscript"/>
              </w:rPr>
              <w:t>[</w:t>
            </w:r>
            <w:r w:rsidR="004E1399" w:rsidRPr="002732A2">
              <w:rPr>
                <w:rFonts w:ascii="Book Antiqua" w:hAnsi="Book Antiqua" w:cs="Times New Roman" w:hint="eastAsia"/>
                <w:sz w:val="24"/>
                <w:szCs w:val="24"/>
                <w:vertAlign w:val="superscript"/>
                <w:lang w:eastAsia="zh-CN"/>
              </w:rPr>
              <w:t>67</w:t>
            </w:r>
            <w:r w:rsidR="004E1399" w:rsidRPr="002732A2">
              <w:rPr>
                <w:rFonts w:ascii="Book Antiqua" w:hAnsi="Book Antiqua" w:cs="Times New Roman"/>
                <w:sz w:val="24"/>
                <w:szCs w:val="24"/>
                <w:vertAlign w:val="superscript"/>
              </w:rPr>
              <w:t>]</w:t>
            </w:r>
            <w:r w:rsidR="004E139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4E1399" w:rsidRPr="002732A2">
              <w:rPr>
                <w:rFonts w:ascii="Book Antiqua" w:hAnsi="Book Antiqua" w:cs="Times New Roman"/>
                <w:sz w:val="24"/>
                <w:szCs w:val="24"/>
              </w:rPr>
              <w:t>2008</w:t>
            </w:r>
            <w:r w:rsidR="004E1399" w:rsidRPr="002732A2">
              <w:rPr>
                <w:rFonts w:ascii="Book Antiqua" w:hAnsi="Book Antiqua" w:cs="TimesNewRomanPS"/>
                <w:sz w:val="24"/>
                <w:szCs w:val="24"/>
              </w:rPr>
              <w:t xml:space="preserve">; </w:t>
            </w:r>
            <w:r w:rsidR="009F2031" w:rsidRPr="002732A2">
              <w:rPr>
                <w:rFonts w:ascii="Book Antiqua" w:hAnsi="Book Antiqua" w:cs="Times New Roman"/>
                <w:sz w:val="24"/>
                <w:szCs w:val="24"/>
              </w:rPr>
              <w:t xml:space="preserve">Darling </w:t>
            </w:r>
            <w:r w:rsidR="00963545" w:rsidRPr="002732A2">
              <w:rPr>
                <w:rFonts w:ascii="Book Antiqua" w:hAnsi="Book Antiqua" w:cs="Times New Roman"/>
                <w:i/>
                <w:sz w:val="24"/>
                <w:szCs w:val="24"/>
              </w:rPr>
              <w:t>et al</w:t>
            </w:r>
            <w:r w:rsidR="004E1399" w:rsidRPr="002732A2">
              <w:rPr>
                <w:rFonts w:ascii="Book Antiqua" w:hAnsi="Book Antiqua" w:cs="Times New Roman"/>
                <w:sz w:val="24"/>
                <w:szCs w:val="24"/>
                <w:vertAlign w:val="superscript"/>
              </w:rPr>
              <w:t>[</w:t>
            </w:r>
            <w:r w:rsidR="004E1399" w:rsidRPr="002732A2">
              <w:rPr>
                <w:rFonts w:ascii="Book Antiqua" w:hAnsi="Book Antiqua" w:cs="Times New Roman" w:hint="eastAsia"/>
                <w:sz w:val="24"/>
                <w:szCs w:val="24"/>
                <w:vertAlign w:val="superscript"/>
                <w:lang w:eastAsia="zh-CN"/>
              </w:rPr>
              <w:t>1</w:t>
            </w:r>
            <w:r w:rsidR="004E1399" w:rsidRPr="002732A2">
              <w:rPr>
                <w:rFonts w:ascii="Book Antiqua" w:hAnsi="Book Antiqua" w:cs="Times New Roman"/>
                <w:sz w:val="24"/>
                <w:szCs w:val="24"/>
                <w:vertAlign w:val="superscript"/>
                <w:lang w:eastAsia="zh-CN"/>
              </w:rPr>
              <w:t>77</w:t>
            </w:r>
            <w:r w:rsidR="004E1399" w:rsidRPr="002732A2">
              <w:rPr>
                <w:rFonts w:ascii="Book Antiqua" w:hAnsi="Book Antiqua" w:cs="Times New Roman"/>
                <w:sz w:val="24"/>
                <w:szCs w:val="24"/>
                <w:vertAlign w:val="superscript"/>
              </w:rPr>
              <w:t>]</w:t>
            </w:r>
            <w:r w:rsidR="004E1399" w:rsidRPr="002732A2">
              <w:rPr>
                <w:rFonts w:ascii="Book Antiqua" w:hAnsi="Book Antiqua" w:cs="Times New Roman"/>
                <w:sz w:val="24"/>
                <w:szCs w:val="24"/>
              </w:rPr>
              <w:t>,</w:t>
            </w:r>
            <w:r w:rsidR="009F2031" w:rsidRPr="002732A2">
              <w:rPr>
                <w:rFonts w:ascii="Book Antiqua" w:hAnsi="Book Antiqua" w:cs="Times New Roman"/>
                <w:sz w:val="24"/>
                <w:szCs w:val="24"/>
              </w:rPr>
              <w:t xml:space="preserve"> 2008; </w:t>
            </w:r>
            <w:r w:rsidR="00D47A07" w:rsidRPr="002732A2">
              <w:rPr>
                <w:rFonts w:ascii="Book Antiqua" w:hAnsi="Book Antiqua" w:cs="Times New Roman"/>
                <w:sz w:val="24"/>
                <w:szCs w:val="24"/>
              </w:rPr>
              <w:t xml:space="preserve">Zeber </w:t>
            </w:r>
            <w:r w:rsidR="00D47A07" w:rsidRPr="002732A2">
              <w:rPr>
                <w:rFonts w:ascii="Book Antiqua" w:hAnsi="Book Antiqua" w:cs="Times New Roman"/>
                <w:i/>
                <w:sz w:val="24"/>
                <w:szCs w:val="24"/>
              </w:rPr>
              <w:t>et al</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hint="eastAsia"/>
                <w:sz w:val="24"/>
                <w:szCs w:val="24"/>
                <w:vertAlign w:val="superscript"/>
                <w:lang w:eastAsia="zh-CN"/>
              </w:rPr>
              <w:t>68</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D47A07" w:rsidRPr="002732A2">
              <w:rPr>
                <w:rFonts w:ascii="Book Antiqua" w:hAnsi="Book Antiqua" w:cs="Times New Roman"/>
                <w:sz w:val="24"/>
                <w:szCs w:val="24"/>
              </w:rPr>
              <w:t>2008;</w:t>
            </w:r>
            <w:r w:rsidR="00D47A07" w:rsidRPr="002732A2">
              <w:rPr>
                <w:rFonts w:ascii="Book Antiqua" w:hAnsi="Book Antiqua" w:cs="Garamond-Book"/>
                <w:sz w:val="24"/>
                <w:szCs w:val="24"/>
              </w:rPr>
              <w:t xml:space="preserve"> </w:t>
            </w:r>
            <w:r w:rsidR="00D47A07" w:rsidRPr="002732A2">
              <w:rPr>
                <w:rFonts w:ascii="Book Antiqua" w:hAnsi="Book Antiqua" w:cs="Times New Roman"/>
                <w:sz w:val="24"/>
                <w:szCs w:val="24"/>
              </w:rPr>
              <w:t xml:space="preserve">Sajatovic </w:t>
            </w:r>
            <w:r w:rsidR="00D47A07" w:rsidRPr="002732A2">
              <w:rPr>
                <w:rFonts w:ascii="Book Antiqua" w:hAnsi="Book Antiqua" w:cs="Times New Roman"/>
                <w:i/>
                <w:sz w:val="24"/>
                <w:szCs w:val="24"/>
              </w:rPr>
              <w:t>et al</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hint="eastAsia"/>
                <w:sz w:val="24"/>
                <w:szCs w:val="24"/>
                <w:vertAlign w:val="superscript"/>
                <w:lang w:eastAsia="zh-CN"/>
              </w:rPr>
              <w:t>72</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sz w:val="24"/>
                <w:szCs w:val="24"/>
              </w:rPr>
              <w:t>, 2009a;</w:t>
            </w:r>
            <w:r w:rsidR="00472ADC" w:rsidRPr="002732A2">
              <w:rPr>
                <w:rFonts w:ascii="Book Antiqua" w:hAnsi="Book Antiqua" w:cs="Times New Roman"/>
                <w:sz w:val="24"/>
                <w:szCs w:val="24"/>
              </w:rPr>
              <w:t xml:space="preserve"> </w:t>
            </w:r>
            <w:r w:rsidR="009F2031" w:rsidRPr="002732A2">
              <w:rPr>
                <w:rFonts w:ascii="Book Antiqua" w:hAnsi="Book Antiqua" w:cs="Times New Roman"/>
                <w:sz w:val="24"/>
                <w:szCs w:val="24"/>
              </w:rPr>
              <w:t xml:space="preserve">van Rossum </w:t>
            </w:r>
            <w:r w:rsidR="00963545" w:rsidRPr="002732A2">
              <w:rPr>
                <w:rFonts w:ascii="Book Antiqua" w:hAnsi="Book Antiqua" w:cs="Times New Roman"/>
                <w:i/>
                <w:sz w:val="24"/>
                <w:szCs w:val="24"/>
              </w:rPr>
              <w:t>et al</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sz w:val="24"/>
                <w:szCs w:val="24"/>
                <w:vertAlign w:val="superscript"/>
                <w:lang w:eastAsia="zh-CN"/>
              </w:rPr>
              <w:t>178</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sz w:val="24"/>
                <w:szCs w:val="24"/>
              </w:rPr>
              <w:t>,</w:t>
            </w:r>
            <w:r w:rsidR="00D47A07" w:rsidRPr="002732A2">
              <w:rPr>
                <w:rFonts w:ascii="Book Antiqua" w:hAnsi="Book Antiqua" w:cs="Times New Roman"/>
                <w:sz w:val="24"/>
                <w:szCs w:val="24"/>
                <w:vertAlign w:val="superscript"/>
              </w:rPr>
              <w:t xml:space="preserve"> </w:t>
            </w:r>
            <w:r w:rsidR="009F2031" w:rsidRPr="002732A2">
              <w:rPr>
                <w:rFonts w:ascii="Book Antiqua" w:hAnsi="Book Antiqua" w:cs="Times New Roman"/>
                <w:sz w:val="24"/>
                <w:szCs w:val="24"/>
              </w:rPr>
              <w:t>2009;</w:t>
            </w:r>
            <w:r w:rsidR="009F2031" w:rsidRPr="002732A2">
              <w:rPr>
                <w:rFonts w:ascii="Book Antiqua" w:hAnsi="Book Antiqua" w:cs="Garamond-Book"/>
                <w:sz w:val="24"/>
                <w:szCs w:val="24"/>
              </w:rPr>
              <w:t xml:space="preserve"> </w:t>
            </w:r>
            <w:r w:rsidR="00D47A07" w:rsidRPr="002732A2">
              <w:rPr>
                <w:rFonts w:ascii="Book Antiqua" w:hAnsi="Book Antiqua" w:cs="Times New Roman"/>
                <w:sz w:val="24"/>
                <w:szCs w:val="24"/>
              </w:rPr>
              <w:t xml:space="preserve">Vega </w:t>
            </w:r>
            <w:r w:rsidR="00D47A07" w:rsidRPr="002732A2">
              <w:rPr>
                <w:rFonts w:ascii="Book Antiqua" w:hAnsi="Book Antiqua" w:cs="Times New Roman"/>
                <w:i/>
                <w:sz w:val="24"/>
                <w:szCs w:val="24"/>
              </w:rPr>
              <w:t>et al</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hint="eastAsia"/>
                <w:sz w:val="24"/>
                <w:szCs w:val="24"/>
                <w:vertAlign w:val="superscript"/>
                <w:lang w:eastAsia="zh-CN"/>
              </w:rPr>
              <w:t>139</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sz w:val="24"/>
                <w:szCs w:val="24"/>
              </w:rPr>
              <w:t>,</w:t>
            </w:r>
            <w:r w:rsidR="00963545" w:rsidRPr="002732A2">
              <w:rPr>
                <w:rFonts w:ascii="Book Antiqua" w:hAnsi="Book Antiqua" w:cs="Times New Roman" w:hint="eastAsia"/>
                <w:sz w:val="24"/>
                <w:szCs w:val="24"/>
                <w:lang w:eastAsia="zh-CN"/>
              </w:rPr>
              <w:t xml:space="preserve"> </w:t>
            </w:r>
            <w:r w:rsidR="00D47A07" w:rsidRPr="002732A2">
              <w:rPr>
                <w:rFonts w:ascii="Book Antiqua" w:hAnsi="Book Antiqua" w:cs="Times New Roman"/>
                <w:sz w:val="24"/>
                <w:szCs w:val="24"/>
              </w:rPr>
              <w:t>2009</w:t>
            </w:r>
            <w:r w:rsidR="009F2031" w:rsidRPr="002732A2">
              <w:rPr>
                <w:rFonts w:ascii="Book Antiqua" w:hAnsi="Book Antiqua" w:cs="Garamond-Book"/>
                <w:sz w:val="24"/>
                <w:szCs w:val="24"/>
              </w:rPr>
              <w:t>;</w:t>
            </w:r>
            <w:r w:rsidR="009F2031" w:rsidRPr="002732A2">
              <w:rPr>
                <w:rFonts w:ascii="Book Antiqua" w:hAnsi="Book Antiqua" w:cs="Times New Roman"/>
                <w:sz w:val="24"/>
                <w:szCs w:val="24"/>
              </w:rPr>
              <w:t xml:space="preserve"> </w:t>
            </w:r>
            <w:r w:rsidR="00D47A07" w:rsidRPr="002732A2">
              <w:rPr>
                <w:rFonts w:ascii="Book Antiqua" w:hAnsi="Book Antiqua" w:cs="Times New Roman"/>
                <w:sz w:val="24"/>
                <w:szCs w:val="24"/>
              </w:rPr>
              <w:t xml:space="preserve">Bates </w:t>
            </w:r>
            <w:r w:rsidR="00D47A07" w:rsidRPr="002732A2">
              <w:rPr>
                <w:rFonts w:ascii="Book Antiqua" w:hAnsi="Book Antiqua" w:cs="Times New Roman"/>
                <w:i/>
                <w:sz w:val="24"/>
                <w:szCs w:val="24"/>
              </w:rPr>
              <w:t>et al</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hint="eastAsia"/>
                <w:sz w:val="24"/>
                <w:szCs w:val="24"/>
                <w:vertAlign w:val="superscript"/>
                <w:lang w:eastAsia="zh-CN"/>
              </w:rPr>
              <w:t>76</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sz w:val="24"/>
                <w:szCs w:val="24"/>
              </w:rPr>
              <w:t>,</w:t>
            </w:r>
            <w:r w:rsidR="00963545" w:rsidRPr="002732A2">
              <w:rPr>
                <w:rFonts w:ascii="Book Antiqua" w:hAnsi="Book Antiqua" w:cs="Times New Roman" w:hint="eastAsia"/>
                <w:sz w:val="24"/>
                <w:szCs w:val="24"/>
                <w:lang w:eastAsia="zh-CN"/>
              </w:rPr>
              <w:t xml:space="preserve"> </w:t>
            </w:r>
            <w:r w:rsidR="00D47A07" w:rsidRPr="002732A2">
              <w:rPr>
                <w:rFonts w:ascii="Book Antiqua" w:hAnsi="Book Antiqua" w:cs="Times New Roman"/>
                <w:sz w:val="24"/>
                <w:szCs w:val="24"/>
              </w:rPr>
              <w:t>2010; Gonzalez-Pinto</w:t>
            </w:r>
            <w:r w:rsidR="00472ADC" w:rsidRPr="002732A2">
              <w:rPr>
                <w:rFonts w:ascii="Book Antiqua" w:hAnsi="Book Antiqua" w:cs="Times New Roman"/>
                <w:sz w:val="24"/>
                <w:szCs w:val="24"/>
              </w:rPr>
              <w:t xml:space="preserve"> </w:t>
            </w:r>
            <w:r w:rsidR="00D47A07" w:rsidRPr="002732A2">
              <w:rPr>
                <w:rFonts w:ascii="Book Antiqua" w:hAnsi="Book Antiqua" w:cs="Times New Roman"/>
                <w:i/>
                <w:sz w:val="24"/>
                <w:szCs w:val="24"/>
              </w:rPr>
              <w:t>et al</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hint="eastAsia"/>
                <w:sz w:val="24"/>
                <w:szCs w:val="24"/>
                <w:vertAlign w:val="superscript"/>
                <w:lang w:eastAsia="zh-CN"/>
              </w:rPr>
              <w:t>78</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sz w:val="24"/>
                <w:szCs w:val="24"/>
              </w:rPr>
              <w:t>,</w:t>
            </w:r>
            <w:r w:rsidR="00963545" w:rsidRPr="002732A2">
              <w:rPr>
                <w:rFonts w:ascii="Book Antiqua" w:hAnsi="Book Antiqua" w:cs="Times New Roman" w:hint="eastAsia"/>
                <w:sz w:val="24"/>
                <w:szCs w:val="24"/>
                <w:lang w:eastAsia="zh-CN"/>
              </w:rPr>
              <w:t xml:space="preserve"> </w:t>
            </w:r>
            <w:r w:rsidR="00D47A07" w:rsidRPr="002732A2">
              <w:rPr>
                <w:rFonts w:ascii="Book Antiqua" w:hAnsi="Book Antiqua" w:cs="Times New Roman"/>
                <w:sz w:val="24"/>
                <w:szCs w:val="24"/>
              </w:rPr>
              <w:t>2010;</w:t>
            </w:r>
            <w:r w:rsidR="00BC6596" w:rsidRPr="002732A2">
              <w:rPr>
                <w:rFonts w:ascii="Book Antiqua" w:hAnsi="Book Antiqua" w:cs="Times New Roman"/>
                <w:sz w:val="24"/>
                <w:szCs w:val="24"/>
              </w:rPr>
              <w:t xml:space="preserve"> </w:t>
            </w:r>
            <w:r w:rsidR="00D47A07" w:rsidRPr="002732A2">
              <w:rPr>
                <w:rFonts w:ascii="Book Antiqua" w:hAnsi="Book Antiqua" w:cs="Times New Roman"/>
                <w:sz w:val="24"/>
                <w:szCs w:val="24"/>
              </w:rPr>
              <w:t xml:space="preserve">Perlis </w:t>
            </w:r>
            <w:r w:rsidR="00D47A07" w:rsidRPr="002732A2">
              <w:rPr>
                <w:rFonts w:ascii="Book Antiqua" w:hAnsi="Book Antiqua" w:cs="Times New Roman"/>
                <w:i/>
                <w:sz w:val="24"/>
                <w:szCs w:val="24"/>
              </w:rPr>
              <w:t>et al</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hint="eastAsia"/>
                <w:sz w:val="24"/>
                <w:szCs w:val="24"/>
                <w:vertAlign w:val="superscript"/>
                <w:lang w:eastAsia="zh-CN"/>
              </w:rPr>
              <w:t>82</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sz w:val="24"/>
                <w:szCs w:val="24"/>
              </w:rPr>
              <w:t>,</w:t>
            </w:r>
            <w:r w:rsidR="00963545" w:rsidRPr="002732A2">
              <w:rPr>
                <w:rFonts w:ascii="Book Antiqua" w:hAnsi="Book Antiqua" w:cs="Times New Roman" w:hint="eastAsia"/>
                <w:sz w:val="24"/>
                <w:szCs w:val="24"/>
                <w:lang w:eastAsia="zh-CN"/>
              </w:rPr>
              <w:t xml:space="preserve"> </w:t>
            </w:r>
            <w:r w:rsidR="00D47A07" w:rsidRPr="002732A2">
              <w:rPr>
                <w:rFonts w:ascii="Book Antiqua" w:hAnsi="Book Antiqua" w:cs="Times New Roman"/>
                <w:sz w:val="24"/>
                <w:szCs w:val="24"/>
              </w:rPr>
              <w:t>2010;</w:t>
            </w:r>
            <w:r w:rsidR="00472ADC" w:rsidRPr="002732A2">
              <w:rPr>
                <w:rFonts w:ascii="Book Antiqua" w:hAnsi="Book Antiqua" w:cs="Times New Roman"/>
                <w:sz w:val="24"/>
                <w:szCs w:val="24"/>
              </w:rPr>
              <w:t xml:space="preserve"> </w:t>
            </w:r>
            <w:r w:rsidR="00D47A07" w:rsidRPr="002732A2">
              <w:rPr>
                <w:rFonts w:ascii="Book Antiqua" w:hAnsi="Book Antiqua" w:cs="Times New Roman"/>
                <w:sz w:val="24"/>
                <w:szCs w:val="24"/>
              </w:rPr>
              <w:t xml:space="preserve">Cely </w:t>
            </w:r>
            <w:r w:rsidR="00D47A07" w:rsidRPr="002732A2">
              <w:rPr>
                <w:rFonts w:ascii="Book Antiqua" w:hAnsi="Book Antiqua" w:cs="Times New Roman"/>
                <w:i/>
                <w:sz w:val="24"/>
                <w:szCs w:val="24"/>
              </w:rPr>
              <w:t>et al</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hint="eastAsia"/>
                <w:sz w:val="24"/>
                <w:szCs w:val="24"/>
                <w:vertAlign w:val="superscript"/>
                <w:lang w:eastAsia="zh-CN"/>
              </w:rPr>
              <w:t>83</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sz w:val="24"/>
                <w:szCs w:val="24"/>
              </w:rPr>
              <w:t xml:space="preserve">, 2011; Hong </w:t>
            </w:r>
            <w:r w:rsidR="00D47A07" w:rsidRPr="002732A2">
              <w:rPr>
                <w:rFonts w:ascii="Book Antiqua" w:hAnsi="Book Antiqua" w:cs="Times New Roman"/>
                <w:i/>
                <w:sz w:val="24"/>
                <w:szCs w:val="24"/>
              </w:rPr>
              <w:t>et al</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hint="eastAsia"/>
                <w:sz w:val="24"/>
                <w:szCs w:val="24"/>
                <w:vertAlign w:val="superscript"/>
                <w:lang w:eastAsia="zh-CN"/>
              </w:rPr>
              <w:t>84</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sz w:val="24"/>
                <w:szCs w:val="24"/>
              </w:rPr>
              <w:t>, 2011</w:t>
            </w:r>
            <w:r w:rsidR="009F2031" w:rsidRPr="002732A2">
              <w:rPr>
                <w:rFonts w:ascii="Book Antiqua" w:hAnsi="Book Antiqua" w:cs="Times New Roman"/>
                <w:sz w:val="24"/>
                <w:szCs w:val="24"/>
              </w:rPr>
              <w:t xml:space="preserve">; </w:t>
            </w:r>
            <w:r w:rsidR="00D47A07" w:rsidRPr="002732A2">
              <w:rPr>
                <w:rFonts w:ascii="Book Antiqua" w:hAnsi="Book Antiqua" w:cs="Times New Roman"/>
                <w:sz w:val="24"/>
                <w:szCs w:val="24"/>
              </w:rPr>
              <w:t xml:space="preserve">Lang </w:t>
            </w:r>
            <w:r w:rsidR="00D47A07" w:rsidRPr="002732A2">
              <w:rPr>
                <w:rFonts w:ascii="Book Antiqua" w:hAnsi="Book Antiqua" w:cs="Times New Roman"/>
                <w:i/>
                <w:sz w:val="24"/>
                <w:szCs w:val="24"/>
              </w:rPr>
              <w:t>et al</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hint="eastAsia"/>
                <w:sz w:val="24"/>
                <w:szCs w:val="24"/>
                <w:vertAlign w:val="superscript"/>
                <w:lang w:eastAsia="zh-CN"/>
              </w:rPr>
              <w:t>147</w:t>
            </w:r>
            <w:r w:rsidR="00D47A07" w:rsidRPr="002732A2">
              <w:rPr>
                <w:rFonts w:ascii="Book Antiqua" w:hAnsi="Book Antiqua" w:cs="Times New Roman"/>
                <w:sz w:val="24"/>
                <w:szCs w:val="24"/>
                <w:vertAlign w:val="superscript"/>
              </w:rPr>
              <w:t>]</w:t>
            </w:r>
            <w:r w:rsidR="00D47A07" w:rsidRPr="002732A2">
              <w:rPr>
                <w:rFonts w:ascii="Book Antiqua" w:hAnsi="Book Antiqua" w:cs="Times New Roman"/>
                <w:sz w:val="24"/>
                <w:szCs w:val="24"/>
              </w:rPr>
              <w:t>, 2011;</w:t>
            </w:r>
            <w:r w:rsidR="009F2031" w:rsidRPr="002732A2">
              <w:rPr>
                <w:rFonts w:ascii="Book Antiqua" w:hAnsi="Book Antiqua" w:cs="Times New Roman"/>
                <w:sz w:val="24"/>
                <w:szCs w:val="24"/>
              </w:rPr>
              <w:t xml:space="preserve"> </w:t>
            </w:r>
            <w:r w:rsidR="00A3459C" w:rsidRPr="002732A2">
              <w:rPr>
                <w:rFonts w:ascii="Book Antiqua" w:hAnsi="Book Antiqua" w:cs="TimesNewRomanPS"/>
                <w:sz w:val="24"/>
                <w:szCs w:val="24"/>
              </w:rPr>
              <w:t xml:space="preserve">Sajatovic </w:t>
            </w:r>
            <w:r w:rsidR="00A3459C" w:rsidRPr="002732A2">
              <w:rPr>
                <w:rFonts w:ascii="Book Antiqua" w:hAnsi="Book Antiqua" w:cs="TimesNewRomanPS"/>
                <w:i/>
                <w:sz w:val="24"/>
                <w:szCs w:val="24"/>
              </w:rPr>
              <w:t>et al</w:t>
            </w:r>
            <w:r w:rsidR="00963545" w:rsidRPr="002732A2">
              <w:rPr>
                <w:rFonts w:ascii="Book Antiqua" w:hAnsi="Book Antiqua" w:cs="Times New Roman"/>
                <w:sz w:val="24"/>
                <w:szCs w:val="24"/>
                <w:vertAlign w:val="superscript"/>
              </w:rPr>
              <w:t>[</w:t>
            </w:r>
            <w:r w:rsidR="00963545" w:rsidRPr="002732A2">
              <w:rPr>
                <w:rFonts w:ascii="Book Antiqua" w:hAnsi="Book Antiqua" w:cs="Times New Roman"/>
                <w:sz w:val="24"/>
                <w:szCs w:val="24"/>
                <w:vertAlign w:val="superscript"/>
                <w:lang w:eastAsia="zh-CN"/>
              </w:rPr>
              <w:t>162</w:t>
            </w:r>
            <w:r w:rsidR="00963545" w:rsidRPr="002732A2">
              <w:rPr>
                <w:rFonts w:ascii="Book Antiqua" w:hAnsi="Book Antiqua" w:cs="Times New Roman"/>
                <w:sz w:val="24"/>
                <w:szCs w:val="24"/>
                <w:vertAlign w:val="superscript"/>
              </w:rPr>
              <w:t>]</w:t>
            </w:r>
            <w:r w:rsidR="00A3459C" w:rsidRPr="002732A2">
              <w:rPr>
                <w:rFonts w:ascii="Book Antiqua" w:hAnsi="Book Antiqua" w:cs="TimesNewRomanPS"/>
                <w:sz w:val="24"/>
                <w:szCs w:val="24"/>
              </w:rPr>
              <w:t>,</w:t>
            </w:r>
            <w:r w:rsidR="00A3459C" w:rsidRPr="002732A2">
              <w:rPr>
                <w:rFonts w:ascii="Book Antiqua" w:hAnsi="Book Antiqua" w:cs="Times New Roman"/>
                <w:sz w:val="24"/>
                <w:szCs w:val="24"/>
                <w:vertAlign w:val="superscript"/>
              </w:rPr>
              <w:t xml:space="preserve"> </w:t>
            </w:r>
            <w:r w:rsidR="00A3459C" w:rsidRPr="002732A2">
              <w:rPr>
                <w:rFonts w:ascii="Book Antiqua" w:hAnsi="Book Antiqua" w:cs="TimesNewRomanPS"/>
                <w:sz w:val="24"/>
                <w:szCs w:val="24"/>
              </w:rPr>
              <w:lastRenderedPageBreak/>
              <w:t xml:space="preserve">2011a; </w:t>
            </w:r>
            <w:r w:rsidR="009F2031" w:rsidRPr="002732A2">
              <w:rPr>
                <w:rFonts w:ascii="Book Antiqua" w:hAnsi="Book Antiqua" w:cs="Times New Roman"/>
                <w:sz w:val="24"/>
                <w:szCs w:val="24"/>
              </w:rPr>
              <w:t xml:space="preserve">Teter </w:t>
            </w:r>
            <w:r w:rsidR="00963545" w:rsidRPr="002732A2">
              <w:rPr>
                <w:rFonts w:ascii="Book Antiqua" w:hAnsi="Book Antiqua" w:cs="Times New Roman"/>
                <w:i/>
                <w:sz w:val="24"/>
                <w:szCs w:val="24"/>
              </w:rPr>
              <w:t>et al</w:t>
            </w:r>
            <w:r w:rsidR="00A3459C" w:rsidRPr="002732A2">
              <w:rPr>
                <w:rFonts w:ascii="Book Antiqua" w:hAnsi="Book Antiqua" w:cs="Times New Roman"/>
                <w:sz w:val="24"/>
                <w:szCs w:val="24"/>
                <w:vertAlign w:val="superscript"/>
              </w:rPr>
              <w:t>[</w:t>
            </w:r>
            <w:r w:rsidR="00963545" w:rsidRPr="002732A2">
              <w:rPr>
                <w:rFonts w:ascii="Book Antiqua" w:hAnsi="Book Antiqua" w:cs="Times New Roman"/>
                <w:sz w:val="24"/>
                <w:szCs w:val="24"/>
                <w:vertAlign w:val="superscript"/>
                <w:lang w:eastAsia="zh-CN"/>
              </w:rPr>
              <w:t>1</w:t>
            </w:r>
            <w:r w:rsidR="00A3459C" w:rsidRPr="002732A2">
              <w:rPr>
                <w:rFonts w:ascii="Book Antiqua" w:hAnsi="Book Antiqua" w:cs="Times New Roman"/>
                <w:sz w:val="24"/>
                <w:szCs w:val="24"/>
                <w:vertAlign w:val="superscript"/>
                <w:lang w:eastAsia="zh-CN"/>
              </w:rPr>
              <w:t>79</w:t>
            </w:r>
            <w:r w:rsidR="00A3459C" w:rsidRPr="002732A2">
              <w:rPr>
                <w:rFonts w:ascii="Book Antiqua" w:hAnsi="Book Antiqua" w:cs="Times New Roman"/>
                <w:sz w:val="24"/>
                <w:szCs w:val="24"/>
                <w:vertAlign w:val="superscript"/>
              </w:rPr>
              <w:t>]</w:t>
            </w:r>
            <w:r w:rsidR="009F2031" w:rsidRPr="002732A2">
              <w:rPr>
                <w:rFonts w:ascii="Book Antiqua" w:hAnsi="Book Antiqua" w:cs="Times New Roman"/>
                <w:i/>
                <w:sz w:val="24"/>
                <w:szCs w:val="24"/>
              </w:rPr>
              <w:t>,</w:t>
            </w:r>
            <w:r w:rsidR="009F2031" w:rsidRPr="002732A2">
              <w:rPr>
                <w:rFonts w:ascii="Book Antiqua" w:hAnsi="Book Antiqua" w:cs="Times New Roman"/>
                <w:sz w:val="24"/>
                <w:szCs w:val="24"/>
              </w:rPr>
              <w:t xml:space="preserve"> 2011;</w:t>
            </w:r>
            <w:r w:rsidR="00E364DB" w:rsidRPr="002732A2">
              <w:rPr>
                <w:rFonts w:ascii="Book Antiqua" w:hAnsi="Book Antiqua" w:cs="Times New Roman"/>
                <w:sz w:val="24"/>
                <w:szCs w:val="24"/>
              </w:rPr>
              <w:t xml:space="preserve"> Barraco </w:t>
            </w:r>
            <w:r w:rsidR="00E364DB" w:rsidRPr="002732A2">
              <w:rPr>
                <w:rFonts w:ascii="Book Antiqua" w:hAnsi="Book Antiqua" w:cs="Times New Roman"/>
                <w:i/>
                <w:sz w:val="24"/>
                <w:szCs w:val="24"/>
              </w:rPr>
              <w:t>et al</w:t>
            </w:r>
            <w:r w:rsidR="00E364DB" w:rsidRPr="002732A2">
              <w:rPr>
                <w:rFonts w:ascii="Book Antiqua" w:hAnsi="Book Antiqua" w:cs="Times New Roman"/>
                <w:sz w:val="24"/>
                <w:szCs w:val="24"/>
                <w:vertAlign w:val="superscript"/>
              </w:rPr>
              <w:t>[</w:t>
            </w:r>
            <w:r w:rsidR="00E364DB" w:rsidRPr="002732A2">
              <w:rPr>
                <w:rFonts w:ascii="Book Antiqua" w:hAnsi="Book Antiqua" w:cs="Times New Roman" w:hint="eastAsia"/>
                <w:sz w:val="24"/>
                <w:szCs w:val="24"/>
                <w:vertAlign w:val="superscript"/>
                <w:lang w:eastAsia="zh-CN"/>
              </w:rPr>
              <w:t>88</w:t>
            </w:r>
            <w:r w:rsidR="00E364DB" w:rsidRPr="002732A2">
              <w:rPr>
                <w:rFonts w:ascii="Book Antiqua" w:hAnsi="Book Antiqua" w:cs="Times New Roman"/>
                <w:sz w:val="24"/>
                <w:szCs w:val="24"/>
                <w:vertAlign w:val="superscript"/>
              </w:rPr>
              <w:t>]</w:t>
            </w:r>
            <w:r w:rsidR="00E364DB" w:rsidRPr="002732A2">
              <w:rPr>
                <w:rFonts w:ascii="Book Antiqua" w:hAnsi="Book Antiqua" w:cs="Times New Roman"/>
                <w:sz w:val="24"/>
                <w:szCs w:val="24"/>
              </w:rPr>
              <w:t>,</w:t>
            </w:r>
            <w:r w:rsidR="00963545" w:rsidRPr="002732A2">
              <w:rPr>
                <w:rFonts w:ascii="Book Antiqua" w:hAnsi="Book Antiqua" w:cs="Times New Roman" w:hint="eastAsia"/>
                <w:sz w:val="24"/>
                <w:szCs w:val="24"/>
                <w:lang w:eastAsia="zh-CN"/>
              </w:rPr>
              <w:t xml:space="preserve"> </w:t>
            </w:r>
            <w:r w:rsidR="00E364DB" w:rsidRPr="002732A2">
              <w:rPr>
                <w:rFonts w:ascii="Book Antiqua" w:hAnsi="Book Antiqua" w:cs="Times New Roman"/>
                <w:sz w:val="24"/>
                <w:szCs w:val="24"/>
              </w:rPr>
              <w:t xml:space="preserve">2012; Vieta </w:t>
            </w:r>
            <w:r w:rsidR="00E364DB" w:rsidRPr="002732A2">
              <w:rPr>
                <w:rFonts w:ascii="Book Antiqua" w:hAnsi="Book Antiqua" w:cs="Times New Roman"/>
                <w:i/>
                <w:sz w:val="24"/>
                <w:szCs w:val="24"/>
              </w:rPr>
              <w:t>et al</w:t>
            </w:r>
            <w:r w:rsidR="00E364DB" w:rsidRPr="002732A2">
              <w:rPr>
                <w:rFonts w:ascii="Book Antiqua" w:hAnsi="Book Antiqua" w:cs="Times New Roman"/>
                <w:sz w:val="24"/>
                <w:szCs w:val="24"/>
                <w:vertAlign w:val="superscript"/>
              </w:rPr>
              <w:t>[</w:t>
            </w:r>
            <w:r w:rsidR="00E364DB" w:rsidRPr="002732A2">
              <w:rPr>
                <w:rFonts w:ascii="Book Antiqua" w:hAnsi="Book Antiqua" w:cs="Times New Roman" w:hint="eastAsia"/>
                <w:sz w:val="24"/>
                <w:szCs w:val="24"/>
                <w:vertAlign w:val="superscript"/>
                <w:lang w:eastAsia="zh-CN"/>
              </w:rPr>
              <w:t>93</w:t>
            </w:r>
            <w:r w:rsidR="00E364DB" w:rsidRPr="002732A2">
              <w:rPr>
                <w:rFonts w:ascii="Book Antiqua" w:hAnsi="Book Antiqua" w:cs="Times New Roman"/>
                <w:sz w:val="24"/>
                <w:szCs w:val="24"/>
                <w:vertAlign w:val="superscript"/>
              </w:rPr>
              <w:t>]</w:t>
            </w:r>
            <w:r w:rsidR="00E364DB" w:rsidRPr="002732A2">
              <w:rPr>
                <w:rFonts w:ascii="Book Antiqua" w:hAnsi="Book Antiqua" w:cs="Times New Roman"/>
                <w:sz w:val="24"/>
                <w:szCs w:val="24"/>
              </w:rPr>
              <w:t xml:space="preserve">, 2012; Hibdye </w:t>
            </w:r>
            <w:r w:rsidR="00E364DB" w:rsidRPr="002732A2">
              <w:rPr>
                <w:rFonts w:ascii="Book Antiqua" w:hAnsi="Book Antiqua" w:cs="Times New Roman"/>
                <w:i/>
                <w:sz w:val="24"/>
                <w:szCs w:val="24"/>
              </w:rPr>
              <w:t>et al</w:t>
            </w:r>
            <w:r w:rsidR="00E364DB" w:rsidRPr="002732A2">
              <w:rPr>
                <w:rFonts w:ascii="Book Antiqua" w:hAnsi="Book Antiqua" w:cs="Times New Roman"/>
                <w:sz w:val="24"/>
                <w:szCs w:val="24"/>
                <w:vertAlign w:val="superscript"/>
              </w:rPr>
              <w:t>[</w:t>
            </w:r>
            <w:r w:rsidR="00E364DB" w:rsidRPr="002732A2">
              <w:rPr>
                <w:rFonts w:ascii="Book Antiqua" w:hAnsi="Book Antiqua" w:cs="Times New Roman" w:hint="eastAsia"/>
                <w:sz w:val="24"/>
                <w:szCs w:val="24"/>
                <w:vertAlign w:val="superscript"/>
                <w:lang w:eastAsia="zh-CN"/>
              </w:rPr>
              <w:t>98</w:t>
            </w:r>
            <w:r w:rsidR="00E364DB" w:rsidRPr="002732A2">
              <w:rPr>
                <w:rFonts w:ascii="Book Antiqua" w:hAnsi="Book Antiqua" w:cs="Times New Roman"/>
                <w:sz w:val="24"/>
                <w:szCs w:val="24"/>
                <w:vertAlign w:val="superscript"/>
              </w:rPr>
              <w:t>]</w:t>
            </w:r>
            <w:r w:rsidR="00E364DB"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E364DB" w:rsidRPr="002732A2">
              <w:rPr>
                <w:rFonts w:ascii="Book Antiqua" w:hAnsi="Book Antiqua" w:cs="Times New Roman"/>
                <w:sz w:val="24"/>
                <w:szCs w:val="24"/>
              </w:rPr>
              <w:t xml:space="preserve">2013; Jonsdottir </w:t>
            </w:r>
            <w:r w:rsidR="00E364DB" w:rsidRPr="002732A2">
              <w:rPr>
                <w:rFonts w:ascii="Book Antiqua" w:hAnsi="Book Antiqua" w:cs="Times New Roman"/>
                <w:i/>
                <w:sz w:val="24"/>
                <w:szCs w:val="24"/>
              </w:rPr>
              <w:t>et al</w:t>
            </w:r>
            <w:r w:rsidR="00E364DB" w:rsidRPr="002732A2">
              <w:rPr>
                <w:rFonts w:ascii="Book Antiqua" w:hAnsi="Book Antiqua" w:cs="Times New Roman"/>
                <w:sz w:val="24"/>
                <w:szCs w:val="24"/>
                <w:vertAlign w:val="superscript"/>
              </w:rPr>
              <w:t>[</w:t>
            </w:r>
            <w:r w:rsidR="00E364DB" w:rsidRPr="002732A2">
              <w:rPr>
                <w:rFonts w:ascii="Book Antiqua" w:hAnsi="Book Antiqua" w:cs="Times New Roman" w:hint="eastAsia"/>
                <w:sz w:val="24"/>
                <w:szCs w:val="24"/>
                <w:vertAlign w:val="superscript"/>
                <w:lang w:eastAsia="zh-CN"/>
              </w:rPr>
              <w:t>99</w:t>
            </w:r>
            <w:r w:rsidR="00E364DB" w:rsidRPr="002732A2">
              <w:rPr>
                <w:rFonts w:ascii="Book Antiqua" w:hAnsi="Book Antiqua" w:cs="Times New Roman"/>
                <w:sz w:val="24"/>
                <w:szCs w:val="24"/>
                <w:vertAlign w:val="superscript"/>
              </w:rPr>
              <w:t>]</w:t>
            </w:r>
            <w:r w:rsidR="00E364DB" w:rsidRPr="002732A2">
              <w:rPr>
                <w:rFonts w:ascii="Book Antiqua" w:hAnsi="Book Antiqua" w:cs="Times New Roman"/>
                <w:sz w:val="24"/>
                <w:szCs w:val="24"/>
              </w:rPr>
              <w:t>, 2013</w:t>
            </w:r>
            <w:r w:rsidR="009F2031" w:rsidRPr="002732A2">
              <w:rPr>
                <w:rFonts w:ascii="Book Antiqua" w:hAnsi="Book Antiqua" w:cs="Times New Roman"/>
                <w:sz w:val="24"/>
                <w:szCs w:val="24"/>
              </w:rPr>
              <w:t xml:space="preserve">; </w:t>
            </w:r>
            <w:r w:rsidR="00E364DB" w:rsidRPr="002732A2">
              <w:rPr>
                <w:rFonts w:ascii="Book Antiqua" w:hAnsi="Book Antiqua" w:cs="Times New Roman"/>
                <w:sz w:val="24"/>
                <w:szCs w:val="24"/>
              </w:rPr>
              <w:t xml:space="preserve">Montes </w:t>
            </w:r>
            <w:r w:rsidR="00E364DB" w:rsidRPr="002732A2">
              <w:rPr>
                <w:rFonts w:ascii="Book Antiqua" w:hAnsi="Book Antiqua" w:cs="Times New Roman"/>
                <w:i/>
                <w:sz w:val="24"/>
                <w:szCs w:val="24"/>
              </w:rPr>
              <w:t>et al</w:t>
            </w:r>
            <w:r w:rsidR="00E364DB" w:rsidRPr="002732A2">
              <w:rPr>
                <w:rFonts w:ascii="Book Antiqua" w:hAnsi="Book Antiqua" w:cs="Times New Roman"/>
                <w:sz w:val="24"/>
                <w:szCs w:val="24"/>
                <w:vertAlign w:val="superscript"/>
              </w:rPr>
              <w:t>[</w:t>
            </w:r>
            <w:r w:rsidR="00E364DB" w:rsidRPr="002732A2">
              <w:rPr>
                <w:rFonts w:ascii="Book Antiqua" w:hAnsi="Book Antiqua" w:cs="Times New Roman" w:hint="eastAsia"/>
                <w:sz w:val="24"/>
                <w:szCs w:val="24"/>
                <w:vertAlign w:val="superscript"/>
                <w:lang w:eastAsia="zh-CN"/>
              </w:rPr>
              <w:t>150</w:t>
            </w:r>
            <w:r w:rsidR="00E364DB" w:rsidRPr="002732A2">
              <w:rPr>
                <w:rFonts w:ascii="Book Antiqua" w:hAnsi="Book Antiqua" w:cs="Times New Roman"/>
                <w:sz w:val="24"/>
                <w:szCs w:val="24"/>
                <w:vertAlign w:val="superscript"/>
              </w:rPr>
              <w:t>]</w:t>
            </w:r>
            <w:r w:rsidR="00E364DB" w:rsidRPr="002732A2">
              <w:rPr>
                <w:rFonts w:ascii="Book Antiqua" w:hAnsi="Book Antiqua" w:cs="Times New Roman"/>
                <w:sz w:val="24"/>
                <w:szCs w:val="24"/>
              </w:rPr>
              <w:t xml:space="preserve">, 2013; Arvilommi </w:t>
            </w:r>
            <w:r w:rsidR="00E364DB" w:rsidRPr="002732A2">
              <w:rPr>
                <w:rFonts w:ascii="Book Antiqua" w:hAnsi="Book Antiqua" w:cs="Times New Roman"/>
                <w:i/>
                <w:sz w:val="24"/>
                <w:szCs w:val="24"/>
              </w:rPr>
              <w:t>et al</w:t>
            </w:r>
            <w:r w:rsidR="00E364DB" w:rsidRPr="002732A2">
              <w:rPr>
                <w:rFonts w:ascii="Book Antiqua" w:hAnsi="Book Antiqua" w:cs="Times New Roman"/>
                <w:sz w:val="24"/>
                <w:szCs w:val="24"/>
                <w:vertAlign w:val="superscript"/>
              </w:rPr>
              <w:t>[</w:t>
            </w:r>
            <w:r w:rsidR="00E364DB" w:rsidRPr="002732A2">
              <w:rPr>
                <w:rFonts w:ascii="Book Antiqua" w:hAnsi="Book Antiqua" w:cs="Times New Roman" w:hint="eastAsia"/>
                <w:sz w:val="24"/>
                <w:szCs w:val="24"/>
                <w:vertAlign w:val="superscript"/>
                <w:lang w:eastAsia="zh-CN"/>
              </w:rPr>
              <w:t>101</w:t>
            </w:r>
            <w:r w:rsidR="00E364DB" w:rsidRPr="002732A2">
              <w:rPr>
                <w:rFonts w:ascii="Book Antiqua" w:hAnsi="Book Antiqua" w:cs="Times New Roman"/>
                <w:sz w:val="24"/>
                <w:szCs w:val="24"/>
                <w:vertAlign w:val="superscript"/>
              </w:rPr>
              <w:t>]</w:t>
            </w:r>
            <w:r w:rsidR="00E364DB"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E364DB" w:rsidRPr="002732A2">
              <w:rPr>
                <w:rFonts w:ascii="Book Antiqua" w:hAnsi="Book Antiqua" w:cs="Times New Roman"/>
                <w:sz w:val="24"/>
                <w:szCs w:val="24"/>
              </w:rPr>
              <w:t>2014</w:t>
            </w:r>
          </w:p>
        </w:tc>
        <w:tc>
          <w:tcPr>
            <w:tcW w:w="3584" w:type="dxa"/>
          </w:tcPr>
          <w:p w:rsidR="0029403C" w:rsidRPr="002732A2" w:rsidRDefault="00262956" w:rsidP="00963545">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lastRenderedPageBreak/>
              <w:t xml:space="preserve">Nilsson </w:t>
            </w:r>
            <w:r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Axelsson</w:t>
            </w:r>
            <w:r w:rsidRPr="002732A2">
              <w:rPr>
                <w:rFonts w:ascii="Book Antiqua" w:hAnsi="Book Antiqua" w:cs="Times New Roman"/>
                <w:sz w:val="24"/>
                <w:szCs w:val="24"/>
                <w:vertAlign w:val="superscript"/>
              </w:rPr>
              <w:t>[117]</w:t>
            </w:r>
            <w:r w:rsidRPr="002732A2">
              <w:rPr>
                <w:rFonts w:ascii="Book Antiqua" w:hAnsi="Book Antiqua" w:cs="Times New Roman"/>
                <w:sz w:val="24"/>
                <w:szCs w:val="24"/>
              </w:rPr>
              <w:t xml:space="preserve">,1989; Schuman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123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96354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1999; Colom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2000;</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[63]</w:t>
            </w:r>
            <w:r w:rsidRPr="002732A2">
              <w:rPr>
                <w:rFonts w:ascii="Book Antiqua" w:hAnsi="Book Antiqua" w:cs="Times New Roman"/>
                <w:sz w:val="24"/>
                <w:szCs w:val="24"/>
              </w:rPr>
              <w:t>, 2007c;</w:t>
            </w:r>
            <w:r w:rsidR="009F2031"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2008;</w:t>
            </w:r>
            <w:r w:rsidR="00472ADC" w:rsidRPr="002732A2">
              <w:rPr>
                <w:rFonts w:ascii="Book Antiqua" w:hAnsi="Book Antiqua" w:cs="Times New Roman"/>
                <w:sz w:val="24"/>
                <w:szCs w:val="24"/>
              </w:rPr>
              <w:t xml:space="preserve"> </w:t>
            </w:r>
            <w:r w:rsidR="003B4F79" w:rsidRPr="002732A2">
              <w:rPr>
                <w:rFonts w:ascii="Book Antiqua" w:hAnsi="Book Antiqua" w:cs="Times New Roman"/>
                <w:sz w:val="24"/>
                <w:szCs w:val="24"/>
              </w:rPr>
              <w:t xml:space="preserve">Mazza </w:t>
            </w:r>
            <w:r w:rsidR="003B4F79" w:rsidRPr="002732A2">
              <w:rPr>
                <w:rFonts w:ascii="Book Antiqua" w:hAnsi="Book Antiqua" w:cs="Times New Roman"/>
                <w:i/>
                <w:sz w:val="24"/>
                <w:szCs w:val="24"/>
              </w:rPr>
              <w:t>et al</w:t>
            </w:r>
            <w:r w:rsidR="003B4F79" w:rsidRPr="002732A2">
              <w:rPr>
                <w:rFonts w:ascii="Book Antiqua" w:hAnsi="Book Antiqua" w:cs="Times New Roman"/>
                <w:sz w:val="24"/>
                <w:szCs w:val="24"/>
                <w:vertAlign w:val="superscript"/>
              </w:rPr>
              <w:t>[</w:t>
            </w:r>
            <w:r w:rsidR="003B4F79" w:rsidRPr="002732A2">
              <w:rPr>
                <w:rFonts w:ascii="Book Antiqua" w:hAnsi="Book Antiqua" w:cs="Times New Roman" w:hint="eastAsia"/>
                <w:sz w:val="24"/>
                <w:szCs w:val="24"/>
                <w:vertAlign w:val="superscript"/>
                <w:lang w:eastAsia="zh-CN"/>
              </w:rPr>
              <w:t>75</w:t>
            </w:r>
            <w:r w:rsidR="003B4F79" w:rsidRPr="002732A2">
              <w:rPr>
                <w:rFonts w:ascii="Book Antiqua" w:hAnsi="Book Antiqua" w:cs="Times New Roman"/>
                <w:sz w:val="24"/>
                <w:szCs w:val="24"/>
                <w:vertAlign w:val="superscript"/>
              </w:rPr>
              <w:t>]</w:t>
            </w:r>
            <w:r w:rsidR="003B4F79" w:rsidRPr="002732A2">
              <w:rPr>
                <w:rFonts w:ascii="Book Antiqua" w:hAnsi="Book Antiqua" w:cs="Times New Roman"/>
                <w:sz w:val="24"/>
                <w:szCs w:val="24"/>
              </w:rPr>
              <w:t>,</w:t>
            </w:r>
            <w:r w:rsidR="00963545" w:rsidRPr="002732A2">
              <w:rPr>
                <w:rFonts w:ascii="Book Antiqua" w:hAnsi="Book Antiqua" w:cs="Times New Roman" w:hint="eastAsia"/>
                <w:sz w:val="24"/>
                <w:szCs w:val="24"/>
                <w:lang w:eastAsia="zh-CN"/>
              </w:rPr>
              <w:t xml:space="preserve"> </w:t>
            </w:r>
            <w:r w:rsidR="003B4F79" w:rsidRPr="002732A2">
              <w:rPr>
                <w:rFonts w:ascii="Book Antiqua" w:hAnsi="Book Antiqua" w:cs="Times New Roman"/>
                <w:sz w:val="24"/>
                <w:szCs w:val="24"/>
              </w:rPr>
              <w:t>2009</w:t>
            </w:r>
            <w:r w:rsidR="009F2031" w:rsidRPr="002732A2">
              <w:rPr>
                <w:rFonts w:ascii="Book Antiqua" w:hAnsi="Book Antiqua" w:cs="Garamond-Book"/>
                <w:sz w:val="24"/>
                <w:szCs w:val="24"/>
              </w:rPr>
              <w:t>;</w:t>
            </w:r>
            <w:r w:rsidR="009F2031" w:rsidRPr="002732A2">
              <w:rPr>
                <w:rFonts w:ascii="Book Antiqua" w:hAnsi="Book Antiqua" w:cs="Times New Roman"/>
                <w:sz w:val="24"/>
                <w:szCs w:val="24"/>
              </w:rPr>
              <w:t xml:space="preserve"> </w:t>
            </w:r>
            <w:r w:rsidR="0029403C" w:rsidRPr="002732A2">
              <w:rPr>
                <w:rFonts w:ascii="Book Antiqua" w:hAnsi="Book Antiqua" w:cs="Times New Roman"/>
                <w:sz w:val="24"/>
                <w:szCs w:val="24"/>
              </w:rPr>
              <w:t xml:space="preserve">Sharifi </w:t>
            </w:r>
            <w:r w:rsidR="0029403C" w:rsidRPr="002732A2">
              <w:rPr>
                <w:rFonts w:ascii="Book Antiqua" w:hAnsi="Book Antiqua" w:cs="Times New Roman"/>
                <w:i/>
                <w:sz w:val="24"/>
                <w:szCs w:val="24"/>
              </w:rPr>
              <w:t>et al</w:t>
            </w:r>
            <w:r w:rsidR="0029403C" w:rsidRPr="002732A2">
              <w:rPr>
                <w:rFonts w:ascii="Book Antiqua" w:hAnsi="Book Antiqua" w:cs="Times New Roman"/>
                <w:sz w:val="24"/>
                <w:szCs w:val="24"/>
                <w:vertAlign w:val="superscript"/>
              </w:rPr>
              <w:t>[</w:t>
            </w:r>
            <w:r w:rsidR="0029403C" w:rsidRPr="002732A2">
              <w:rPr>
                <w:rFonts w:ascii="Book Antiqua" w:hAnsi="Book Antiqua" w:cs="Times New Roman" w:hint="eastAsia"/>
                <w:sz w:val="24"/>
                <w:szCs w:val="24"/>
                <w:vertAlign w:val="superscript"/>
                <w:lang w:eastAsia="zh-CN"/>
              </w:rPr>
              <w:t>73</w:t>
            </w:r>
            <w:r w:rsidR="0029403C" w:rsidRPr="002732A2">
              <w:rPr>
                <w:rFonts w:ascii="Book Antiqua" w:hAnsi="Book Antiqua" w:cs="Times New Roman"/>
                <w:sz w:val="24"/>
                <w:szCs w:val="24"/>
                <w:vertAlign w:val="superscript"/>
              </w:rPr>
              <w:t>]</w:t>
            </w:r>
            <w:r w:rsidR="0029403C" w:rsidRPr="002732A2">
              <w:rPr>
                <w:rFonts w:ascii="Book Antiqua" w:hAnsi="Book Antiqua" w:cs="Times New Roman"/>
                <w:sz w:val="24"/>
                <w:szCs w:val="24"/>
              </w:rPr>
              <w:t>,2009;</w:t>
            </w:r>
            <w:r w:rsidR="009F2031" w:rsidRPr="002732A2">
              <w:rPr>
                <w:rFonts w:ascii="Book Antiqua" w:hAnsi="Book Antiqua" w:cs="Times New Roman"/>
                <w:sz w:val="24"/>
                <w:szCs w:val="24"/>
              </w:rPr>
              <w:t xml:space="preserve"> </w:t>
            </w:r>
            <w:r w:rsidR="0029403C" w:rsidRPr="002732A2">
              <w:rPr>
                <w:rFonts w:ascii="Book Antiqua" w:hAnsi="Book Antiqua" w:cs="Times New Roman"/>
                <w:sz w:val="24"/>
                <w:szCs w:val="24"/>
              </w:rPr>
              <w:t>Rascati</w:t>
            </w:r>
            <w:r w:rsidR="0029403C" w:rsidRPr="002732A2">
              <w:rPr>
                <w:rFonts w:ascii="Book Antiqua" w:hAnsi="Book Antiqua" w:cs="Times New Roman"/>
                <w:i/>
                <w:sz w:val="24"/>
                <w:szCs w:val="24"/>
              </w:rPr>
              <w:t xml:space="preserve"> et al</w:t>
            </w:r>
            <w:r w:rsidR="00963545" w:rsidRPr="002732A2">
              <w:rPr>
                <w:rFonts w:ascii="Book Antiqua" w:hAnsi="Book Antiqua" w:cs="Times New Roman"/>
                <w:sz w:val="24"/>
                <w:szCs w:val="24"/>
                <w:vertAlign w:val="superscript"/>
              </w:rPr>
              <w:t>[</w:t>
            </w:r>
            <w:r w:rsidR="00963545" w:rsidRPr="002732A2">
              <w:rPr>
                <w:rFonts w:ascii="Book Antiqua" w:hAnsi="Book Antiqua" w:cs="Times New Roman" w:hint="eastAsia"/>
                <w:sz w:val="24"/>
                <w:szCs w:val="24"/>
                <w:vertAlign w:val="superscript"/>
                <w:lang w:eastAsia="zh-CN"/>
              </w:rPr>
              <w:t>148</w:t>
            </w:r>
            <w:r w:rsidR="00963545" w:rsidRPr="002732A2">
              <w:rPr>
                <w:rFonts w:ascii="Book Antiqua" w:hAnsi="Book Antiqua" w:cs="Times New Roman"/>
                <w:sz w:val="24"/>
                <w:szCs w:val="24"/>
                <w:vertAlign w:val="superscript"/>
              </w:rPr>
              <w:t>]</w:t>
            </w:r>
            <w:r w:rsidR="0029403C" w:rsidRPr="002732A2">
              <w:rPr>
                <w:rFonts w:ascii="Book Antiqua" w:hAnsi="Book Antiqua" w:cs="Times New Roman"/>
                <w:sz w:val="24"/>
                <w:szCs w:val="24"/>
              </w:rPr>
              <w:t>,</w:t>
            </w:r>
            <w:r w:rsidR="0029403C" w:rsidRPr="002732A2">
              <w:rPr>
                <w:rFonts w:ascii="Book Antiqua" w:hAnsi="Book Antiqua" w:cs="Times New Roman"/>
                <w:sz w:val="24"/>
                <w:szCs w:val="24"/>
                <w:vertAlign w:val="superscript"/>
              </w:rPr>
              <w:t xml:space="preserve"> </w:t>
            </w:r>
            <w:r w:rsidR="0029403C" w:rsidRPr="002732A2">
              <w:rPr>
                <w:rFonts w:ascii="Book Antiqua" w:hAnsi="Book Antiqua" w:cs="Times New Roman"/>
                <w:sz w:val="24"/>
                <w:szCs w:val="24"/>
              </w:rPr>
              <w:t xml:space="preserve">2011; Sajatovic </w:t>
            </w:r>
            <w:r w:rsidR="0029403C" w:rsidRPr="002732A2">
              <w:rPr>
                <w:rFonts w:ascii="Book Antiqua" w:hAnsi="Book Antiqua" w:cs="Times New Roman"/>
                <w:i/>
                <w:sz w:val="24"/>
                <w:szCs w:val="24"/>
              </w:rPr>
              <w:t>et al</w:t>
            </w:r>
            <w:r w:rsidR="0029403C" w:rsidRPr="002732A2">
              <w:rPr>
                <w:rFonts w:ascii="Book Antiqua" w:hAnsi="Book Antiqua" w:cs="Times New Roman"/>
                <w:sz w:val="24"/>
                <w:szCs w:val="24"/>
                <w:vertAlign w:val="superscript"/>
              </w:rPr>
              <w:t>[</w:t>
            </w:r>
            <w:r w:rsidR="0029403C" w:rsidRPr="002732A2">
              <w:rPr>
                <w:rFonts w:ascii="Book Antiqua" w:hAnsi="Book Antiqua" w:cs="Times New Roman" w:hint="eastAsia"/>
                <w:sz w:val="24"/>
                <w:szCs w:val="24"/>
                <w:vertAlign w:val="superscript"/>
                <w:lang w:eastAsia="zh-CN"/>
              </w:rPr>
              <w:t>86</w:t>
            </w:r>
            <w:r w:rsidR="0029403C" w:rsidRPr="002732A2">
              <w:rPr>
                <w:rFonts w:ascii="Book Antiqua" w:hAnsi="Book Antiqua" w:cs="Times New Roman"/>
                <w:sz w:val="24"/>
                <w:szCs w:val="24"/>
                <w:vertAlign w:val="superscript"/>
              </w:rPr>
              <w:t>]</w:t>
            </w:r>
            <w:r w:rsidR="0029403C" w:rsidRPr="002732A2">
              <w:rPr>
                <w:rFonts w:ascii="Book Antiqua" w:hAnsi="Book Antiqua" w:cs="Times New Roman"/>
                <w:sz w:val="24"/>
                <w:szCs w:val="24"/>
              </w:rPr>
              <w:t>, 2011b;</w:t>
            </w:r>
            <w:r w:rsidR="00CE17EB" w:rsidRPr="002732A2">
              <w:rPr>
                <w:rFonts w:ascii="Book Antiqua" w:hAnsi="Book Antiqua" w:cs="Times New Roman"/>
                <w:sz w:val="24"/>
                <w:szCs w:val="24"/>
              </w:rPr>
              <w:t xml:space="preserve"> Murru </w:t>
            </w:r>
            <w:r w:rsidR="00CE17EB" w:rsidRPr="002732A2">
              <w:rPr>
                <w:rFonts w:ascii="Book Antiqua" w:hAnsi="Book Antiqua" w:cs="Times New Roman"/>
                <w:i/>
                <w:sz w:val="24"/>
                <w:szCs w:val="24"/>
              </w:rPr>
              <w:t>et al</w:t>
            </w:r>
            <w:r w:rsidR="00CE17EB" w:rsidRPr="002732A2">
              <w:rPr>
                <w:rFonts w:ascii="Book Antiqua" w:hAnsi="Book Antiqua" w:cs="Times New Roman"/>
                <w:sz w:val="24"/>
                <w:szCs w:val="24"/>
                <w:vertAlign w:val="superscript"/>
              </w:rPr>
              <w:t>[</w:t>
            </w:r>
            <w:r w:rsidR="00CE17EB" w:rsidRPr="002732A2">
              <w:rPr>
                <w:rFonts w:ascii="Book Antiqua" w:hAnsi="Book Antiqua" w:cs="Times New Roman" w:hint="eastAsia"/>
                <w:sz w:val="24"/>
                <w:szCs w:val="24"/>
                <w:vertAlign w:val="superscript"/>
                <w:lang w:eastAsia="zh-CN"/>
              </w:rPr>
              <w:t>90</w:t>
            </w:r>
            <w:r w:rsidR="00CE17EB" w:rsidRPr="002732A2">
              <w:rPr>
                <w:rFonts w:ascii="Book Antiqua" w:hAnsi="Book Antiqua" w:cs="Times New Roman"/>
                <w:sz w:val="24"/>
                <w:szCs w:val="24"/>
                <w:vertAlign w:val="superscript"/>
              </w:rPr>
              <w:t>]</w:t>
            </w:r>
            <w:r w:rsidR="00CE17EB" w:rsidRPr="002732A2">
              <w:rPr>
                <w:rFonts w:ascii="Book Antiqua" w:hAnsi="Book Antiqua" w:cs="Times New Roman"/>
                <w:sz w:val="24"/>
                <w:szCs w:val="24"/>
              </w:rPr>
              <w:t>, 2012; Sharma</w:t>
            </w:r>
            <w:r w:rsidR="00CE17EB" w:rsidRPr="002732A2">
              <w:rPr>
                <w:rFonts w:ascii="Book Antiqua" w:hAnsi="Book Antiqua" w:cs="Times New Roman"/>
                <w:i/>
                <w:sz w:val="24"/>
                <w:szCs w:val="24"/>
              </w:rPr>
              <w:t xml:space="preserve"> et al</w:t>
            </w:r>
            <w:r w:rsidR="00CE17EB" w:rsidRPr="002732A2">
              <w:rPr>
                <w:rFonts w:ascii="Book Antiqua" w:hAnsi="Book Antiqua" w:cs="Times New Roman"/>
                <w:sz w:val="24"/>
                <w:szCs w:val="24"/>
                <w:vertAlign w:val="superscript"/>
              </w:rPr>
              <w:t>[</w:t>
            </w:r>
            <w:r w:rsidR="00CE17EB" w:rsidRPr="002732A2">
              <w:rPr>
                <w:rFonts w:ascii="Book Antiqua" w:hAnsi="Book Antiqua" w:cs="Times New Roman" w:hint="eastAsia"/>
                <w:sz w:val="24"/>
                <w:szCs w:val="24"/>
                <w:vertAlign w:val="superscript"/>
                <w:lang w:eastAsia="zh-CN"/>
              </w:rPr>
              <w:t>94</w:t>
            </w:r>
            <w:r w:rsidR="00CE17EB" w:rsidRPr="002732A2">
              <w:rPr>
                <w:rFonts w:ascii="Book Antiqua" w:hAnsi="Book Antiqua" w:cs="Times New Roman"/>
                <w:sz w:val="24"/>
                <w:szCs w:val="24"/>
                <w:vertAlign w:val="superscript"/>
              </w:rPr>
              <w:t>]</w:t>
            </w:r>
            <w:r w:rsidR="00CE17EB" w:rsidRPr="002732A2">
              <w:rPr>
                <w:rFonts w:ascii="Book Antiqua" w:hAnsi="Book Antiqua" w:cs="Times New Roman"/>
                <w:sz w:val="24"/>
                <w:szCs w:val="24"/>
              </w:rPr>
              <w:t>, 2012</w:t>
            </w:r>
            <w:r w:rsidR="009F2031" w:rsidRPr="002732A2">
              <w:rPr>
                <w:rFonts w:ascii="Book Antiqua" w:hAnsi="Book Antiqua" w:cs="Times New Roman"/>
                <w:sz w:val="24"/>
                <w:szCs w:val="24"/>
              </w:rPr>
              <w:t xml:space="preserve"> </w:t>
            </w:r>
            <w:r w:rsidR="00CE17EB" w:rsidRPr="002732A2">
              <w:rPr>
                <w:rFonts w:ascii="Book Antiqua" w:hAnsi="Book Antiqua" w:cs="Times New Roman"/>
                <w:sz w:val="24"/>
                <w:szCs w:val="24"/>
              </w:rPr>
              <w:t xml:space="preserve">Murru </w:t>
            </w:r>
            <w:r w:rsidR="00CE17EB" w:rsidRPr="002732A2">
              <w:rPr>
                <w:rFonts w:ascii="Book Antiqua" w:hAnsi="Book Antiqua" w:cs="Times New Roman"/>
                <w:i/>
                <w:sz w:val="24"/>
                <w:szCs w:val="24"/>
              </w:rPr>
              <w:t>et al</w:t>
            </w:r>
            <w:r w:rsidR="00CE17EB" w:rsidRPr="002732A2">
              <w:rPr>
                <w:rFonts w:ascii="Book Antiqua" w:hAnsi="Book Antiqua" w:cs="Times New Roman"/>
                <w:sz w:val="24"/>
                <w:szCs w:val="24"/>
                <w:vertAlign w:val="superscript"/>
              </w:rPr>
              <w:t>[</w:t>
            </w:r>
            <w:r w:rsidR="00CE17EB" w:rsidRPr="002732A2">
              <w:rPr>
                <w:rFonts w:ascii="Book Antiqua" w:hAnsi="Book Antiqua" w:cs="Times New Roman" w:hint="eastAsia"/>
                <w:sz w:val="24"/>
                <w:szCs w:val="24"/>
                <w:vertAlign w:val="superscript"/>
                <w:lang w:eastAsia="zh-CN"/>
              </w:rPr>
              <w:t>100</w:t>
            </w:r>
            <w:r w:rsidR="00CE17EB" w:rsidRPr="002732A2">
              <w:rPr>
                <w:rFonts w:ascii="Book Antiqua" w:hAnsi="Book Antiqua" w:cs="Times New Roman"/>
                <w:sz w:val="24"/>
                <w:szCs w:val="24"/>
                <w:vertAlign w:val="superscript"/>
              </w:rPr>
              <w:t>]</w:t>
            </w:r>
            <w:r w:rsidR="00CE17EB" w:rsidRPr="002732A2">
              <w:rPr>
                <w:rFonts w:ascii="Book Antiqua" w:hAnsi="Book Antiqua" w:cs="Times New Roman"/>
                <w:sz w:val="24"/>
                <w:szCs w:val="24"/>
              </w:rPr>
              <w:t xml:space="preserve">, 2013; Col </w:t>
            </w:r>
            <w:r w:rsidR="00CE17EB" w:rsidRPr="002732A2">
              <w:rPr>
                <w:rFonts w:ascii="Book Antiqua" w:hAnsi="Book Antiqua" w:cs="Times New Roman"/>
                <w:i/>
                <w:sz w:val="24"/>
                <w:szCs w:val="24"/>
              </w:rPr>
              <w:t>et al</w:t>
            </w:r>
            <w:r w:rsidR="00CE17EB" w:rsidRPr="002732A2">
              <w:rPr>
                <w:rFonts w:ascii="Book Antiqua" w:hAnsi="Book Antiqua" w:cs="Times New Roman"/>
                <w:sz w:val="24"/>
                <w:szCs w:val="24"/>
                <w:vertAlign w:val="superscript"/>
              </w:rPr>
              <w:t>[</w:t>
            </w:r>
            <w:r w:rsidR="00CE17EB" w:rsidRPr="002732A2">
              <w:rPr>
                <w:rFonts w:ascii="Book Antiqua" w:hAnsi="Book Antiqua" w:cs="Times New Roman" w:hint="eastAsia"/>
                <w:sz w:val="24"/>
                <w:szCs w:val="24"/>
                <w:vertAlign w:val="superscript"/>
                <w:lang w:eastAsia="zh-CN"/>
              </w:rPr>
              <w:t>141</w:t>
            </w:r>
            <w:r w:rsidR="00CE17EB" w:rsidRPr="002732A2">
              <w:rPr>
                <w:rFonts w:ascii="Book Antiqua" w:hAnsi="Book Antiqua" w:cs="Times New Roman"/>
                <w:sz w:val="24"/>
                <w:szCs w:val="24"/>
                <w:vertAlign w:val="superscript"/>
              </w:rPr>
              <w:t>]</w:t>
            </w:r>
            <w:r w:rsidR="00CE17EB" w:rsidRPr="002732A2">
              <w:rPr>
                <w:rFonts w:ascii="Book Antiqua" w:hAnsi="Book Antiqua" w:cs="Times New Roman"/>
                <w:sz w:val="24"/>
                <w:szCs w:val="24"/>
              </w:rPr>
              <w:t xml:space="preserve">, 2014; Kutzelnigg </w:t>
            </w:r>
            <w:r w:rsidR="00CE17EB" w:rsidRPr="002732A2">
              <w:rPr>
                <w:rFonts w:ascii="Book Antiqua" w:hAnsi="Book Antiqua" w:cs="Times New Roman"/>
                <w:i/>
                <w:sz w:val="24"/>
                <w:szCs w:val="24"/>
              </w:rPr>
              <w:t>et al</w:t>
            </w:r>
            <w:r w:rsidR="00CE17EB" w:rsidRPr="002732A2">
              <w:rPr>
                <w:rFonts w:ascii="Book Antiqua" w:hAnsi="Book Antiqua" w:cs="Times New Roman"/>
                <w:sz w:val="24"/>
                <w:szCs w:val="24"/>
                <w:vertAlign w:val="superscript"/>
              </w:rPr>
              <w:t>[</w:t>
            </w:r>
            <w:r w:rsidR="00CE17EB" w:rsidRPr="002732A2">
              <w:rPr>
                <w:rFonts w:ascii="Book Antiqua" w:hAnsi="Book Antiqua" w:cs="Times New Roman" w:hint="eastAsia"/>
                <w:sz w:val="24"/>
                <w:szCs w:val="24"/>
                <w:vertAlign w:val="superscript"/>
                <w:lang w:eastAsia="zh-CN"/>
              </w:rPr>
              <w:t>151</w:t>
            </w:r>
            <w:r w:rsidR="00CE17EB" w:rsidRPr="002732A2">
              <w:rPr>
                <w:rFonts w:ascii="Book Antiqua" w:hAnsi="Book Antiqua" w:cs="Times New Roman"/>
                <w:sz w:val="24"/>
                <w:szCs w:val="24"/>
                <w:vertAlign w:val="superscript"/>
              </w:rPr>
              <w:t>]</w:t>
            </w:r>
            <w:r w:rsidR="00CE17EB" w:rsidRPr="002732A2">
              <w:rPr>
                <w:rFonts w:ascii="Book Antiqua" w:hAnsi="Book Antiqua" w:cs="Times New Roman"/>
                <w:sz w:val="24"/>
                <w:szCs w:val="24"/>
              </w:rPr>
              <w:t>, 2014;</w:t>
            </w:r>
            <w:r w:rsidR="00472ADC" w:rsidRPr="002732A2">
              <w:rPr>
                <w:rFonts w:ascii="Book Antiqua" w:hAnsi="Book Antiqua" w:cs="Times New Roman"/>
                <w:sz w:val="24"/>
                <w:szCs w:val="24"/>
              </w:rPr>
              <w:t xml:space="preserve"> </w:t>
            </w:r>
            <w:r w:rsidR="00CE17EB" w:rsidRPr="002732A2">
              <w:rPr>
                <w:rFonts w:ascii="Book Antiqua" w:hAnsi="Book Antiqua" w:cs="Times New Roman"/>
                <w:sz w:val="24"/>
                <w:szCs w:val="24"/>
              </w:rPr>
              <w:t xml:space="preserve">Sylvia </w:t>
            </w:r>
            <w:r w:rsidR="00CE17EB" w:rsidRPr="002732A2">
              <w:rPr>
                <w:rFonts w:ascii="Book Antiqua" w:hAnsi="Book Antiqua" w:cs="Times New Roman"/>
                <w:i/>
                <w:sz w:val="24"/>
                <w:szCs w:val="24"/>
              </w:rPr>
              <w:t>et al</w:t>
            </w:r>
            <w:r w:rsidR="00CE17EB" w:rsidRPr="002732A2">
              <w:rPr>
                <w:rFonts w:ascii="Book Antiqua" w:hAnsi="Book Antiqua" w:cs="Times New Roman"/>
                <w:sz w:val="24"/>
                <w:szCs w:val="24"/>
                <w:vertAlign w:val="superscript"/>
              </w:rPr>
              <w:t>[</w:t>
            </w:r>
            <w:r w:rsidR="00CE17EB" w:rsidRPr="002732A2">
              <w:rPr>
                <w:rFonts w:ascii="Book Antiqua" w:hAnsi="Book Antiqua" w:cs="Times New Roman" w:hint="eastAsia"/>
                <w:sz w:val="24"/>
                <w:szCs w:val="24"/>
                <w:vertAlign w:val="superscript"/>
                <w:lang w:eastAsia="zh-CN"/>
              </w:rPr>
              <w:t>42</w:t>
            </w:r>
            <w:r w:rsidR="00CE17EB" w:rsidRPr="002732A2">
              <w:rPr>
                <w:rFonts w:ascii="Book Antiqua" w:hAnsi="Book Antiqua" w:cs="Times New Roman"/>
                <w:sz w:val="24"/>
                <w:szCs w:val="24"/>
                <w:vertAlign w:val="superscript"/>
              </w:rPr>
              <w:t>]</w:t>
            </w:r>
            <w:r w:rsidR="00CE17EB" w:rsidRPr="002732A2">
              <w:rPr>
                <w:rFonts w:ascii="Book Antiqua" w:hAnsi="Book Antiqua" w:cs="Times New Roman"/>
                <w:sz w:val="24"/>
                <w:szCs w:val="24"/>
              </w:rPr>
              <w:t xml:space="preserve">, 2014; Mert </w:t>
            </w:r>
            <w:r w:rsidR="00CE17EB" w:rsidRPr="002732A2">
              <w:rPr>
                <w:rFonts w:ascii="Book Antiqua" w:hAnsi="Book Antiqua" w:cs="Times New Roman"/>
                <w:i/>
                <w:sz w:val="24"/>
                <w:szCs w:val="24"/>
              </w:rPr>
              <w:t>et al</w:t>
            </w:r>
            <w:r w:rsidR="00CE17EB" w:rsidRPr="002732A2">
              <w:rPr>
                <w:rFonts w:ascii="Book Antiqua" w:hAnsi="Book Antiqua" w:cs="Times New Roman"/>
                <w:sz w:val="24"/>
                <w:szCs w:val="24"/>
                <w:vertAlign w:val="superscript"/>
              </w:rPr>
              <w:t>[</w:t>
            </w:r>
            <w:r w:rsidR="00CE17EB" w:rsidRPr="002732A2">
              <w:rPr>
                <w:rFonts w:ascii="Book Antiqua" w:hAnsi="Book Antiqua" w:cs="Times New Roman" w:hint="eastAsia"/>
                <w:sz w:val="24"/>
                <w:szCs w:val="24"/>
                <w:vertAlign w:val="superscript"/>
                <w:lang w:eastAsia="zh-CN"/>
              </w:rPr>
              <w:t>10</w:t>
            </w:r>
            <w:r w:rsidR="00CE17EB" w:rsidRPr="002732A2">
              <w:rPr>
                <w:rFonts w:ascii="Book Antiqua" w:hAnsi="Book Antiqua" w:cs="Times New Roman"/>
                <w:sz w:val="24"/>
                <w:szCs w:val="24"/>
                <w:vertAlign w:val="superscript"/>
                <w:lang w:eastAsia="zh-CN"/>
              </w:rPr>
              <w:t>7</w:t>
            </w:r>
            <w:r w:rsidR="00CE17EB" w:rsidRPr="002732A2">
              <w:rPr>
                <w:rFonts w:ascii="Book Antiqua" w:hAnsi="Book Antiqua" w:cs="Times New Roman"/>
                <w:sz w:val="24"/>
                <w:szCs w:val="24"/>
                <w:vertAlign w:val="superscript"/>
              </w:rPr>
              <w:t>]</w:t>
            </w:r>
            <w:r w:rsidR="00CE17EB"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CE17EB" w:rsidRPr="002732A2">
              <w:rPr>
                <w:rFonts w:ascii="Book Antiqua" w:hAnsi="Book Antiqua" w:cs="Times New Roman"/>
                <w:sz w:val="24"/>
                <w:szCs w:val="24"/>
              </w:rPr>
              <w:t>2015</w:t>
            </w:r>
            <w:r w:rsidR="009F2031" w:rsidRPr="002732A2">
              <w:rPr>
                <w:rFonts w:ascii="Book Antiqua" w:hAnsi="Book Antiqua" w:cs="Times New Roman"/>
                <w:sz w:val="24"/>
                <w:szCs w:val="24"/>
              </w:rPr>
              <w:t xml:space="preserve">; </w:t>
            </w:r>
            <w:r w:rsidR="00CE17EB" w:rsidRPr="002732A2">
              <w:rPr>
                <w:rFonts w:ascii="Book Antiqua" w:hAnsi="Book Antiqua" w:cs="TimesNewRomanPSMT"/>
                <w:sz w:val="24"/>
                <w:szCs w:val="24"/>
              </w:rPr>
              <w:t xml:space="preserve">Ghaffari-Nejad </w:t>
            </w:r>
            <w:r w:rsidR="00CE17EB" w:rsidRPr="002732A2">
              <w:rPr>
                <w:rFonts w:ascii="Book Antiqua" w:hAnsi="Book Antiqua" w:cs="Times New Roman"/>
                <w:i/>
                <w:sz w:val="24"/>
                <w:szCs w:val="24"/>
              </w:rPr>
              <w:t>et al</w:t>
            </w:r>
            <w:r w:rsidR="00CE17EB" w:rsidRPr="002732A2">
              <w:rPr>
                <w:rFonts w:ascii="Book Antiqua" w:hAnsi="Book Antiqua" w:cs="Times New Roman"/>
                <w:sz w:val="24"/>
                <w:szCs w:val="24"/>
                <w:vertAlign w:val="superscript"/>
              </w:rPr>
              <w:t>[</w:t>
            </w:r>
            <w:r w:rsidR="00CE17EB" w:rsidRPr="002732A2">
              <w:rPr>
                <w:rFonts w:ascii="Book Antiqua" w:hAnsi="Book Antiqua" w:cs="Times New Roman" w:hint="eastAsia"/>
                <w:sz w:val="24"/>
                <w:szCs w:val="24"/>
                <w:vertAlign w:val="superscript"/>
                <w:lang w:eastAsia="zh-CN"/>
              </w:rPr>
              <w:t>10</w:t>
            </w:r>
            <w:r w:rsidR="00CE17EB" w:rsidRPr="002732A2">
              <w:rPr>
                <w:rFonts w:ascii="Book Antiqua" w:hAnsi="Book Antiqua" w:cs="Times New Roman"/>
                <w:sz w:val="24"/>
                <w:szCs w:val="24"/>
                <w:vertAlign w:val="superscript"/>
                <w:lang w:eastAsia="zh-CN"/>
              </w:rPr>
              <w:t>3</w:t>
            </w:r>
            <w:r w:rsidR="00CE17EB" w:rsidRPr="002732A2">
              <w:rPr>
                <w:rFonts w:ascii="Book Antiqua" w:hAnsi="Book Antiqua" w:cs="Times New Roman"/>
                <w:sz w:val="24"/>
                <w:szCs w:val="24"/>
                <w:vertAlign w:val="superscript"/>
              </w:rPr>
              <w:t>]</w:t>
            </w:r>
            <w:r w:rsidR="00CE17EB" w:rsidRPr="002732A2">
              <w:rPr>
                <w:rFonts w:ascii="Book Antiqua" w:hAnsi="Book Antiqua" w:cs="Times New Roman"/>
                <w:sz w:val="24"/>
                <w:szCs w:val="24"/>
              </w:rPr>
              <w:t>, 2015</w:t>
            </w:r>
          </w:p>
        </w:tc>
        <w:tc>
          <w:tcPr>
            <w:tcW w:w="2043" w:type="dxa"/>
          </w:tcPr>
          <w:p w:rsidR="009F2031" w:rsidRPr="002732A2" w:rsidRDefault="009F2031" w:rsidP="00B20558">
            <w:pPr>
              <w:spacing w:line="360" w:lineRule="auto"/>
              <w:jc w:val="both"/>
              <w:rPr>
                <w:rFonts w:ascii="Book Antiqua" w:hAnsi="Book Antiqua" w:cs="Times New Roman"/>
                <w:sz w:val="24"/>
                <w:szCs w:val="24"/>
                <w:lang w:val="en-US"/>
              </w:rPr>
            </w:pP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lastRenderedPageBreak/>
              <w:t>Comorbid personality</w:t>
            </w:r>
            <w:r w:rsidR="00E5163A" w:rsidRPr="002732A2">
              <w:rPr>
                <w:rFonts w:ascii="Book Antiqua" w:hAnsi="Book Antiqua" w:cs="Times New Roman"/>
                <w:sz w:val="24"/>
                <w:szCs w:val="24"/>
                <w:lang w:val="en-US"/>
              </w:rPr>
              <w:t xml:space="preserve"> </w:t>
            </w:r>
            <w:r w:rsidRPr="002732A2">
              <w:rPr>
                <w:rFonts w:ascii="Book Antiqua" w:hAnsi="Book Antiqua" w:cs="Times New Roman"/>
                <w:sz w:val="24"/>
                <w:szCs w:val="24"/>
                <w:lang w:val="en-US"/>
              </w:rPr>
              <w:t>disorders</w:t>
            </w:r>
          </w:p>
        </w:tc>
        <w:tc>
          <w:tcPr>
            <w:tcW w:w="3445" w:type="dxa"/>
          </w:tcPr>
          <w:p w:rsidR="009F2031" w:rsidRPr="002732A2" w:rsidRDefault="0025395E" w:rsidP="00963545">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Danion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1987; Aagaard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1988; Maarbjerg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1988; Colom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2000;</w:t>
            </w:r>
            <w:r w:rsidR="00472ADC" w:rsidRPr="002732A2">
              <w:rPr>
                <w:rFonts w:ascii="Book Antiqua" w:hAnsi="Book Antiqua" w:cs="Times New Roman"/>
                <w:sz w:val="24"/>
                <w:szCs w:val="24"/>
              </w:rPr>
              <w:t xml:space="preserve"> </w:t>
            </w:r>
            <w:r w:rsidR="009F2031" w:rsidRPr="002732A2">
              <w:rPr>
                <w:rFonts w:ascii="Book Antiqua" w:hAnsi="Book Antiqua" w:cs="Times New Roman"/>
                <w:sz w:val="24"/>
                <w:szCs w:val="24"/>
              </w:rPr>
              <w:t xml:space="preserve">Murru </w:t>
            </w:r>
            <w:r w:rsidR="009F2031" w:rsidRPr="002732A2">
              <w:rPr>
                <w:rFonts w:ascii="Book Antiqua" w:hAnsi="Book Antiqua" w:cs="Times New Roman"/>
                <w:i/>
                <w:sz w:val="24"/>
                <w:szCs w:val="24"/>
              </w:rPr>
              <w:t>et al</w:t>
            </w:r>
            <w:r w:rsidR="00963545" w:rsidRPr="002732A2">
              <w:rPr>
                <w:rFonts w:ascii="Book Antiqua" w:hAnsi="Book Antiqua" w:cs="Times New Roman" w:hint="eastAsia"/>
                <w:sz w:val="24"/>
                <w:szCs w:val="24"/>
                <w:vertAlign w:val="superscript"/>
                <w:lang w:eastAsia="zh-CN"/>
              </w:rPr>
              <w:t>[100]</w:t>
            </w:r>
            <w:r w:rsidR="009F2031" w:rsidRPr="002732A2">
              <w:rPr>
                <w:rFonts w:ascii="Book Antiqua" w:hAnsi="Book Antiqua" w:cs="Times New Roman"/>
                <w:sz w:val="24"/>
                <w:szCs w:val="24"/>
              </w:rPr>
              <w:t xml:space="preserve">, 2013; </w:t>
            </w:r>
            <w:r w:rsidRPr="002732A2">
              <w:rPr>
                <w:rFonts w:ascii="Book Antiqua" w:hAnsi="Book Antiqua" w:cs="Times New Roman"/>
                <w:sz w:val="24"/>
                <w:szCs w:val="24"/>
              </w:rPr>
              <w:t xml:space="preserve">Arvilommi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2014</w:t>
            </w:r>
          </w:p>
        </w:tc>
        <w:tc>
          <w:tcPr>
            <w:tcW w:w="3584" w:type="dxa"/>
          </w:tcPr>
          <w:p w:rsidR="009F2031" w:rsidRPr="002732A2" w:rsidRDefault="0025395E"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Aagaard </w:t>
            </w:r>
            <w:r w:rsidRPr="002732A2">
              <w:rPr>
                <w:rFonts w:ascii="Book Antiqua" w:hAnsi="Book Antiqua" w:cs="Times New Roman" w:hint="eastAsia"/>
                <w:sz w:val="24"/>
                <w:szCs w:val="24"/>
                <w:lang w:eastAsia="zh-CN"/>
              </w:rPr>
              <w:t>and</w:t>
            </w:r>
            <w:r w:rsidRPr="002732A2">
              <w:rPr>
                <w:rFonts w:ascii="Book Antiqua" w:hAnsi="Book Antiqua" w:cs="Times New Roman"/>
                <w:sz w:val="24"/>
                <w:szCs w:val="24"/>
                <w:lang w:eastAsia="zh-CN"/>
              </w:rPr>
              <w:t xml:space="preserve"> </w:t>
            </w:r>
            <w:r w:rsidRPr="002732A2">
              <w:rPr>
                <w:rFonts w:ascii="Book Antiqua" w:hAnsi="Book Antiqua" w:cs="Times New Roman"/>
                <w:sz w:val="24"/>
                <w:szCs w:val="24"/>
              </w:rPr>
              <w:t>Vestergaard</w:t>
            </w:r>
            <w:r w:rsidRPr="002732A2">
              <w:rPr>
                <w:rFonts w:ascii="Book Antiqua" w:hAnsi="Book Antiqua" w:cs="Times New Roman"/>
                <w:sz w:val="24"/>
                <w:szCs w:val="24"/>
                <w:vertAlign w:val="superscript"/>
              </w:rPr>
              <w:t>[118]</w:t>
            </w:r>
            <w:r w:rsidRPr="002732A2">
              <w:rPr>
                <w:rFonts w:ascii="Book Antiqua" w:hAnsi="Book Antiqua" w:cs="Times New Roman"/>
                <w:sz w:val="24"/>
                <w:szCs w:val="24"/>
              </w:rPr>
              <w:t>,</w:t>
            </w:r>
            <w:r w:rsidRPr="002732A2">
              <w:rPr>
                <w:rFonts w:ascii="Book Antiqua" w:hAnsi="Book Antiqua" w:cs="Times New Roman"/>
                <w:sz w:val="24"/>
                <w:szCs w:val="24"/>
                <w:vertAlign w:val="superscript"/>
              </w:rPr>
              <w:t xml:space="preserve"> </w:t>
            </w:r>
            <w:r w:rsidRPr="002732A2">
              <w:rPr>
                <w:rFonts w:ascii="Book Antiqua" w:hAnsi="Book Antiqua" w:cs="Times New Roman"/>
                <w:sz w:val="24"/>
                <w:szCs w:val="24"/>
              </w:rPr>
              <w:t>1990</w:t>
            </w:r>
            <w:r w:rsidR="009F2031" w:rsidRPr="002732A2">
              <w:rPr>
                <w:rFonts w:ascii="Book Antiqua" w:hAnsi="Book Antiqua" w:cs="Times New Roman"/>
                <w:sz w:val="24"/>
                <w:szCs w:val="24"/>
              </w:rPr>
              <w:t>;</w:t>
            </w:r>
            <w:r w:rsidR="00E5163A"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Schuman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123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,1999; Kliendienst and Griel</w:t>
            </w:r>
            <w:r w:rsidRPr="002732A2">
              <w:rPr>
                <w:rFonts w:ascii="Book Antiqua" w:hAnsi="Book Antiqua" w:cs="Times New Roman"/>
                <w:sz w:val="24"/>
                <w:szCs w:val="24"/>
                <w:vertAlign w:val="superscript"/>
              </w:rPr>
              <w:t>[</w:t>
            </w:r>
            <w:r w:rsidRPr="002732A2">
              <w:rPr>
                <w:rFonts w:ascii="Book Antiqua" w:hAnsi="Book Antiqua" w:cs="Times New Roman"/>
                <w:sz w:val="24"/>
                <w:szCs w:val="24"/>
                <w:vertAlign w:val="superscript"/>
                <w:lang w:eastAsia="zh-CN"/>
              </w:rPr>
              <w:t>156</w:t>
            </w:r>
            <w:r w:rsidRPr="002732A2">
              <w:rPr>
                <w:rFonts w:ascii="Book Antiqua" w:hAnsi="Book Antiqua" w:cs="Times New Roman"/>
                <w:sz w:val="24"/>
                <w:szCs w:val="24"/>
                <w:vertAlign w:val="superscript"/>
              </w:rPr>
              <w:t>]</w:t>
            </w:r>
            <w:r w:rsidR="007B10A2" w:rsidRPr="002732A2">
              <w:rPr>
                <w:rFonts w:ascii="Book Antiqua" w:hAnsi="Book Antiqua" w:cs="Times New Roman"/>
                <w:sz w:val="24"/>
                <w:szCs w:val="24"/>
              </w:rPr>
              <w:t>,</w:t>
            </w:r>
            <w:r w:rsidRPr="002732A2">
              <w:rPr>
                <w:rFonts w:ascii="Book Antiqua" w:hAnsi="Book Antiqua" w:cs="Times New Roman"/>
                <w:sz w:val="24"/>
                <w:szCs w:val="24"/>
              </w:rPr>
              <w:t xml:space="preserve"> 2004; Mazza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CA0901"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2009</w:t>
            </w:r>
            <w:r w:rsidRPr="002732A2">
              <w:rPr>
                <w:rFonts w:ascii="Book Antiqua" w:hAnsi="Book Antiqua" w:cs="Garamond-Book"/>
                <w:sz w:val="24"/>
                <w:szCs w:val="24"/>
              </w:rPr>
              <w:t>;</w:t>
            </w:r>
            <w:r w:rsidRPr="002732A2">
              <w:rPr>
                <w:rFonts w:ascii="Book Antiqua" w:hAnsi="Book Antiqua" w:cs="Times New Roman"/>
                <w:sz w:val="24"/>
                <w:szCs w:val="24"/>
              </w:rPr>
              <w:t xml:space="preserve"> Murru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2012; Kutzelnigg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2014</w:t>
            </w:r>
          </w:p>
        </w:tc>
        <w:tc>
          <w:tcPr>
            <w:tcW w:w="2043" w:type="dxa"/>
          </w:tcPr>
          <w:p w:rsidR="009F2031" w:rsidRPr="002732A2" w:rsidRDefault="009F2031" w:rsidP="00B20558">
            <w:pPr>
              <w:spacing w:line="360" w:lineRule="auto"/>
              <w:jc w:val="both"/>
              <w:rPr>
                <w:rFonts w:ascii="Book Antiqua" w:hAnsi="Book Antiqua" w:cs="Times New Roman"/>
                <w:sz w:val="24"/>
                <w:szCs w:val="24"/>
                <w:lang w:val="en-US"/>
              </w:rPr>
            </w:pPr>
          </w:p>
        </w:tc>
      </w:tr>
      <w:tr w:rsidR="002732A2" w:rsidRPr="002732A2" w:rsidTr="0033098E">
        <w:tc>
          <w:tcPr>
            <w:tcW w:w="2268"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Comorbid</w:t>
            </w:r>
            <w:r w:rsidR="006E716D" w:rsidRPr="002732A2">
              <w:rPr>
                <w:rFonts w:ascii="Book Antiqua" w:hAnsi="Book Antiqua" w:cs="Times New Roman"/>
                <w:sz w:val="24"/>
                <w:szCs w:val="24"/>
                <w:lang w:val="en-US"/>
              </w:rPr>
              <w:t xml:space="preserve"> </w:t>
            </w:r>
            <w:r w:rsidRPr="002732A2">
              <w:rPr>
                <w:rFonts w:ascii="Book Antiqua" w:hAnsi="Book Antiqua" w:cs="Times New Roman"/>
                <w:sz w:val="24"/>
                <w:szCs w:val="24"/>
                <w:lang w:val="en-US"/>
              </w:rPr>
              <w:t>anxiety disorders or ADHD</w:t>
            </w:r>
          </w:p>
        </w:tc>
        <w:tc>
          <w:tcPr>
            <w:tcW w:w="3445" w:type="dxa"/>
          </w:tcPr>
          <w:p w:rsidR="009F2031" w:rsidRPr="002732A2" w:rsidRDefault="006E716D"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DelBello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2007; 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2008a; Taj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2008; </w:t>
            </w:r>
            <w:r w:rsidR="00B4195D" w:rsidRPr="002732A2">
              <w:rPr>
                <w:rFonts w:ascii="Book Antiqua" w:hAnsi="Book Antiqua" w:cs="Times New Roman"/>
                <w:sz w:val="24"/>
                <w:szCs w:val="24"/>
              </w:rPr>
              <w:t xml:space="preserve">Perlis </w:t>
            </w:r>
            <w:r w:rsidR="00B4195D" w:rsidRPr="002732A2">
              <w:rPr>
                <w:rFonts w:ascii="Book Antiqua" w:hAnsi="Book Antiqua" w:cs="Times New Roman"/>
                <w:i/>
                <w:sz w:val="24"/>
                <w:szCs w:val="24"/>
              </w:rPr>
              <w:t>et al</w:t>
            </w:r>
            <w:r w:rsidR="00B4195D" w:rsidRPr="002732A2">
              <w:rPr>
                <w:rFonts w:ascii="Book Antiqua" w:hAnsi="Book Antiqua" w:cs="Times New Roman"/>
                <w:sz w:val="24"/>
                <w:szCs w:val="24"/>
                <w:vertAlign w:val="superscript"/>
              </w:rPr>
              <w:t>[</w:t>
            </w:r>
            <w:r w:rsidR="00B4195D" w:rsidRPr="002732A2">
              <w:rPr>
                <w:rFonts w:ascii="Book Antiqua" w:hAnsi="Book Antiqua" w:cs="Times New Roman" w:hint="eastAsia"/>
                <w:sz w:val="24"/>
                <w:szCs w:val="24"/>
                <w:vertAlign w:val="superscript"/>
                <w:lang w:eastAsia="zh-CN"/>
              </w:rPr>
              <w:t>82</w:t>
            </w:r>
            <w:r w:rsidR="00B4195D" w:rsidRPr="002732A2">
              <w:rPr>
                <w:rFonts w:ascii="Book Antiqua" w:hAnsi="Book Antiqua" w:cs="Times New Roman"/>
                <w:sz w:val="24"/>
                <w:szCs w:val="24"/>
                <w:vertAlign w:val="superscript"/>
              </w:rPr>
              <w:t>]</w:t>
            </w:r>
            <w:r w:rsidR="00B4195D" w:rsidRPr="002732A2">
              <w:rPr>
                <w:rFonts w:ascii="Book Antiqua" w:hAnsi="Book Antiqua" w:cs="Times New Roman"/>
                <w:sz w:val="24"/>
                <w:szCs w:val="24"/>
              </w:rPr>
              <w:t>,</w:t>
            </w:r>
            <w:r w:rsidR="00DC5751" w:rsidRPr="002732A2">
              <w:rPr>
                <w:rFonts w:ascii="Book Antiqua" w:hAnsi="Book Antiqua" w:cs="Times New Roman" w:hint="eastAsia"/>
                <w:sz w:val="24"/>
                <w:szCs w:val="24"/>
                <w:lang w:eastAsia="zh-CN"/>
              </w:rPr>
              <w:t xml:space="preserve"> </w:t>
            </w:r>
            <w:r w:rsidR="00B4195D" w:rsidRPr="002732A2">
              <w:rPr>
                <w:rFonts w:ascii="Book Antiqua" w:hAnsi="Book Antiqua" w:cs="Times New Roman"/>
                <w:sz w:val="24"/>
                <w:szCs w:val="24"/>
              </w:rPr>
              <w:t xml:space="preserve">2010; Arvilommi </w:t>
            </w:r>
            <w:r w:rsidR="00B4195D" w:rsidRPr="002732A2">
              <w:rPr>
                <w:rFonts w:ascii="Book Antiqua" w:hAnsi="Book Antiqua" w:cs="Times New Roman"/>
                <w:i/>
                <w:sz w:val="24"/>
                <w:szCs w:val="24"/>
              </w:rPr>
              <w:t>et al</w:t>
            </w:r>
            <w:r w:rsidR="00B4195D" w:rsidRPr="002732A2">
              <w:rPr>
                <w:rFonts w:ascii="Book Antiqua" w:hAnsi="Book Antiqua" w:cs="Times New Roman"/>
                <w:sz w:val="24"/>
                <w:szCs w:val="24"/>
                <w:vertAlign w:val="superscript"/>
              </w:rPr>
              <w:t>[</w:t>
            </w:r>
            <w:r w:rsidR="00B4195D" w:rsidRPr="002732A2">
              <w:rPr>
                <w:rFonts w:ascii="Book Antiqua" w:hAnsi="Book Antiqua" w:cs="Times New Roman" w:hint="eastAsia"/>
                <w:sz w:val="24"/>
                <w:szCs w:val="24"/>
                <w:vertAlign w:val="superscript"/>
                <w:lang w:eastAsia="zh-CN"/>
              </w:rPr>
              <w:t>101</w:t>
            </w:r>
            <w:r w:rsidR="00B4195D" w:rsidRPr="002732A2">
              <w:rPr>
                <w:rFonts w:ascii="Book Antiqua" w:hAnsi="Book Antiqua" w:cs="Times New Roman"/>
                <w:sz w:val="24"/>
                <w:szCs w:val="24"/>
                <w:vertAlign w:val="superscript"/>
              </w:rPr>
              <w:t>]</w:t>
            </w:r>
            <w:r w:rsidR="00B4195D"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B4195D" w:rsidRPr="002732A2">
              <w:rPr>
                <w:rFonts w:ascii="Book Antiqua" w:hAnsi="Book Antiqua" w:cs="Times New Roman"/>
                <w:sz w:val="24"/>
                <w:szCs w:val="24"/>
              </w:rPr>
              <w:t>2014</w:t>
            </w:r>
          </w:p>
        </w:tc>
        <w:tc>
          <w:tcPr>
            <w:tcW w:w="3584" w:type="dxa"/>
          </w:tcPr>
          <w:p w:rsidR="009F2031" w:rsidRPr="002732A2" w:rsidRDefault="00B4195D" w:rsidP="00DC5751">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2006a;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2007b; Drotar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w:t>
            </w:r>
            <w:r w:rsidRPr="002732A2">
              <w:rPr>
                <w:rFonts w:ascii="Book Antiqua" w:hAnsi="Book Antiqua" w:cs="Times New Roman"/>
                <w:sz w:val="24"/>
                <w:szCs w:val="24"/>
                <w:vertAlign w:val="superscript"/>
                <w:lang w:eastAsia="zh-CN"/>
              </w:rPr>
              <w:t>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DC5751"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2007</w:t>
            </w:r>
            <w:r w:rsidRPr="002732A2">
              <w:rPr>
                <w:rFonts w:ascii="Book Antiqua" w:hAnsi="Book Antiqua" w:cs="Garamond-Book"/>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2008;</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Cely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2011; Rascati </w:t>
            </w:r>
            <w:r w:rsidRPr="002732A2">
              <w:rPr>
                <w:rFonts w:ascii="Book Antiqua" w:hAnsi="Book Antiqua" w:cs="Times New Roman"/>
                <w:i/>
                <w:sz w:val="24"/>
                <w:szCs w:val="24"/>
              </w:rPr>
              <w:t>et al</w:t>
            </w:r>
            <w:r w:rsidR="00DC5751" w:rsidRPr="002732A2">
              <w:rPr>
                <w:rFonts w:ascii="Book Antiqua" w:hAnsi="Book Antiqua" w:cs="Times New Roman"/>
                <w:sz w:val="24"/>
                <w:szCs w:val="24"/>
                <w:vertAlign w:val="superscript"/>
              </w:rPr>
              <w:t>[</w:t>
            </w:r>
            <w:r w:rsidR="00DC5751" w:rsidRPr="002732A2">
              <w:rPr>
                <w:rFonts w:ascii="Book Antiqua" w:hAnsi="Book Antiqua" w:cs="Times New Roman" w:hint="eastAsia"/>
                <w:sz w:val="24"/>
                <w:szCs w:val="24"/>
                <w:vertAlign w:val="superscript"/>
                <w:lang w:eastAsia="zh-CN"/>
              </w:rPr>
              <w:t>148</w:t>
            </w:r>
            <w:r w:rsidR="00DC5751"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Pr="002732A2">
              <w:rPr>
                <w:rFonts w:ascii="Book Antiqua" w:hAnsi="Book Antiqua" w:cs="Times New Roman"/>
                <w:sz w:val="24"/>
                <w:szCs w:val="24"/>
                <w:vertAlign w:val="superscript"/>
              </w:rPr>
              <w:t xml:space="preserve"> </w:t>
            </w:r>
            <w:r w:rsidRPr="002732A2">
              <w:rPr>
                <w:rFonts w:ascii="Book Antiqua" w:hAnsi="Book Antiqua" w:cs="Times New Roman"/>
                <w:sz w:val="24"/>
                <w:szCs w:val="24"/>
              </w:rPr>
              <w:t xml:space="preserve">2011; Murru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2012;</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Belzeaux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2013;</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Kutzelnigg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2014;</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Sylvia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2014</w:t>
            </w:r>
          </w:p>
        </w:tc>
        <w:tc>
          <w:tcPr>
            <w:tcW w:w="2043" w:type="dxa"/>
          </w:tcPr>
          <w:p w:rsidR="009F2031" w:rsidRPr="002732A2" w:rsidRDefault="009F2031"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 xml:space="preserve">Better adherence with comorbid anxiety disorder - </w:t>
            </w:r>
            <w:r w:rsidR="00B4195D" w:rsidRPr="002732A2">
              <w:rPr>
                <w:rFonts w:ascii="Book Antiqua" w:hAnsi="Book Antiqua" w:cs="Times New Roman"/>
                <w:sz w:val="24"/>
                <w:szCs w:val="24"/>
              </w:rPr>
              <w:t xml:space="preserve">Baldessarini </w:t>
            </w:r>
            <w:r w:rsidR="00B4195D" w:rsidRPr="002732A2">
              <w:rPr>
                <w:rFonts w:ascii="Book Antiqua" w:hAnsi="Book Antiqua" w:cs="Times New Roman"/>
                <w:i/>
                <w:sz w:val="24"/>
                <w:szCs w:val="24"/>
              </w:rPr>
              <w:t>et al</w:t>
            </w:r>
            <w:r w:rsidR="00B4195D" w:rsidRPr="002732A2">
              <w:rPr>
                <w:rFonts w:ascii="Book Antiqua" w:hAnsi="Book Antiqua" w:cs="Times New Roman"/>
                <w:sz w:val="24"/>
                <w:szCs w:val="24"/>
                <w:vertAlign w:val="superscript"/>
              </w:rPr>
              <w:t>[</w:t>
            </w:r>
            <w:r w:rsidR="00B4195D" w:rsidRPr="002732A2">
              <w:rPr>
                <w:rFonts w:ascii="Book Antiqua" w:hAnsi="Book Antiqua" w:cs="Times New Roman" w:hint="eastAsia"/>
                <w:sz w:val="24"/>
                <w:szCs w:val="24"/>
                <w:vertAlign w:val="superscript"/>
                <w:lang w:eastAsia="zh-CN"/>
              </w:rPr>
              <w:t>138</w:t>
            </w:r>
            <w:r w:rsidR="00B4195D" w:rsidRPr="002732A2">
              <w:rPr>
                <w:rFonts w:ascii="Book Antiqua" w:hAnsi="Book Antiqua" w:cs="Times New Roman"/>
                <w:sz w:val="24"/>
                <w:szCs w:val="24"/>
                <w:vertAlign w:val="superscript"/>
              </w:rPr>
              <w:t>]</w:t>
            </w:r>
            <w:r w:rsidR="00B4195D" w:rsidRPr="002732A2">
              <w:rPr>
                <w:rFonts w:ascii="Book Antiqua" w:hAnsi="Book Antiqua" w:cs="Times New Roman"/>
                <w:sz w:val="24"/>
                <w:szCs w:val="24"/>
              </w:rPr>
              <w:t>,</w:t>
            </w:r>
            <w:r w:rsidR="005E3803" w:rsidRPr="002732A2">
              <w:rPr>
                <w:rFonts w:ascii="Book Antiqua" w:hAnsi="Book Antiqua" w:cs="Times New Roman" w:hint="eastAsia"/>
                <w:sz w:val="24"/>
                <w:szCs w:val="24"/>
                <w:lang w:eastAsia="zh-CN"/>
              </w:rPr>
              <w:t xml:space="preserve"> </w:t>
            </w:r>
            <w:r w:rsidR="00B4195D" w:rsidRPr="002732A2">
              <w:rPr>
                <w:rFonts w:ascii="Book Antiqua" w:hAnsi="Book Antiqua" w:cs="Times New Roman"/>
                <w:sz w:val="24"/>
                <w:szCs w:val="24"/>
              </w:rPr>
              <w:t>2008b</w:t>
            </w:r>
          </w:p>
        </w:tc>
      </w:tr>
    </w:tbl>
    <w:p w:rsidR="009F2031" w:rsidRPr="002732A2" w:rsidRDefault="009F2031" w:rsidP="00B20558">
      <w:pPr>
        <w:spacing w:after="0" w:line="360" w:lineRule="auto"/>
        <w:jc w:val="both"/>
        <w:rPr>
          <w:rFonts w:ascii="Book Antiqua" w:hAnsi="Book Antiqua" w:cs="Times New Roman"/>
          <w:sz w:val="24"/>
          <w:szCs w:val="24"/>
        </w:rPr>
      </w:pPr>
      <w:r w:rsidRPr="002732A2">
        <w:rPr>
          <w:rFonts w:ascii="Book Antiqua" w:hAnsi="Book Antiqua" w:cs="Times New Roman"/>
          <w:sz w:val="24"/>
          <w:szCs w:val="24"/>
        </w:rPr>
        <w:t>ADHD</w:t>
      </w:r>
      <w:r w:rsidR="005E3803"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5E3803" w:rsidRPr="002732A2">
        <w:rPr>
          <w:rFonts w:ascii="Book Antiqua" w:hAnsi="Book Antiqua" w:cs="Times New Roman"/>
          <w:sz w:val="24"/>
          <w:szCs w:val="24"/>
        </w:rPr>
        <w:t xml:space="preserve">Attention </w:t>
      </w:r>
      <w:r w:rsidRPr="002732A2">
        <w:rPr>
          <w:rFonts w:ascii="Book Antiqua" w:hAnsi="Book Antiqua" w:cs="Times New Roman"/>
          <w:sz w:val="24"/>
          <w:szCs w:val="24"/>
        </w:rPr>
        <w:t>deficit hyperactivity disorder; BD</w:t>
      </w:r>
      <w:r w:rsidR="005E3803"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5E3803" w:rsidRPr="002732A2">
        <w:rPr>
          <w:rFonts w:ascii="Book Antiqua" w:hAnsi="Book Antiqua" w:cs="Times New Roman"/>
          <w:sz w:val="24"/>
          <w:szCs w:val="24"/>
        </w:rPr>
        <w:t xml:space="preserve">Bipolar </w:t>
      </w:r>
      <w:r w:rsidRPr="002732A2">
        <w:rPr>
          <w:rFonts w:ascii="Book Antiqua" w:hAnsi="Book Antiqua" w:cs="Times New Roman"/>
          <w:sz w:val="24"/>
          <w:szCs w:val="24"/>
        </w:rPr>
        <w:t>disorder; SUD</w:t>
      </w:r>
      <w:r w:rsidR="005E3803"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5E3803" w:rsidRPr="002732A2">
        <w:rPr>
          <w:rFonts w:ascii="Book Antiqua" w:hAnsi="Book Antiqua" w:cs="Times New Roman"/>
          <w:sz w:val="24"/>
          <w:szCs w:val="24"/>
        </w:rPr>
        <w:t xml:space="preserve">Substance </w:t>
      </w:r>
      <w:r w:rsidRPr="002732A2">
        <w:rPr>
          <w:rFonts w:ascii="Book Antiqua" w:hAnsi="Book Antiqua" w:cs="Times New Roman"/>
          <w:sz w:val="24"/>
          <w:szCs w:val="24"/>
        </w:rPr>
        <w:t>use disorders; UP</w:t>
      </w:r>
      <w:r w:rsidR="005E3803"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5E3803" w:rsidRPr="002732A2">
        <w:rPr>
          <w:rFonts w:ascii="Book Antiqua" w:hAnsi="Book Antiqua" w:cs="Times New Roman"/>
          <w:sz w:val="24"/>
          <w:szCs w:val="24"/>
        </w:rPr>
        <w:t xml:space="preserve">Unipolar </w:t>
      </w:r>
      <w:r w:rsidRPr="002732A2">
        <w:rPr>
          <w:rFonts w:ascii="Book Antiqua" w:hAnsi="Book Antiqua" w:cs="Times New Roman"/>
          <w:sz w:val="24"/>
          <w:szCs w:val="24"/>
        </w:rPr>
        <w:t>disorder</w:t>
      </w:r>
      <w:r w:rsidR="005E3803"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p>
    <w:p w:rsidR="005F303F" w:rsidRPr="002732A2" w:rsidRDefault="005F303F" w:rsidP="00B20558">
      <w:pPr>
        <w:spacing w:after="0" w:line="360" w:lineRule="auto"/>
        <w:jc w:val="both"/>
        <w:rPr>
          <w:rFonts w:ascii="Book Antiqua" w:hAnsi="Book Antiqua" w:cs="Times New Roman"/>
          <w:sz w:val="24"/>
          <w:szCs w:val="24"/>
          <w:lang w:eastAsia="zh-CN"/>
        </w:rPr>
      </w:pPr>
    </w:p>
    <w:p w:rsidR="005F303F" w:rsidRPr="002732A2" w:rsidRDefault="005F303F" w:rsidP="00B20558">
      <w:pPr>
        <w:spacing w:after="0" w:line="360" w:lineRule="auto"/>
        <w:jc w:val="both"/>
        <w:rPr>
          <w:rFonts w:ascii="Book Antiqua" w:hAnsi="Book Antiqua" w:cs="Times New Roman"/>
          <w:sz w:val="24"/>
          <w:szCs w:val="24"/>
        </w:rPr>
      </w:pPr>
    </w:p>
    <w:p w:rsidR="00AC2565" w:rsidRDefault="00AC2565">
      <w:pPr>
        <w:rPr>
          <w:rFonts w:ascii="Book Antiqua" w:hAnsi="Book Antiqua" w:cs="Times New Roman"/>
          <w:b/>
          <w:sz w:val="24"/>
          <w:szCs w:val="24"/>
        </w:rPr>
      </w:pPr>
      <w:r>
        <w:rPr>
          <w:rFonts w:ascii="Book Antiqua" w:hAnsi="Book Antiqua" w:cs="Times New Roman"/>
          <w:b/>
          <w:sz w:val="24"/>
          <w:szCs w:val="24"/>
        </w:rPr>
        <w:br w:type="page"/>
      </w:r>
    </w:p>
    <w:p w:rsidR="00682730" w:rsidRPr="002732A2" w:rsidRDefault="005E3803" w:rsidP="00B20558">
      <w:pPr>
        <w:spacing w:after="0" w:line="360" w:lineRule="auto"/>
        <w:jc w:val="both"/>
        <w:rPr>
          <w:rFonts w:ascii="Book Antiqua" w:hAnsi="Book Antiqua" w:cs="Times New Roman"/>
          <w:b/>
          <w:sz w:val="24"/>
          <w:szCs w:val="24"/>
        </w:rPr>
      </w:pPr>
      <w:r w:rsidRPr="002732A2">
        <w:rPr>
          <w:rFonts w:ascii="Book Antiqua" w:hAnsi="Book Antiqua" w:cs="Times New Roman"/>
          <w:b/>
          <w:sz w:val="24"/>
          <w:szCs w:val="24"/>
        </w:rPr>
        <w:lastRenderedPageBreak/>
        <w:t>Table 7</w:t>
      </w:r>
      <w:r w:rsidR="003C5E4A" w:rsidRPr="002732A2">
        <w:rPr>
          <w:rFonts w:ascii="Book Antiqua" w:hAnsi="Book Antiqua" w:cs="Times New Roman"/>
          <w:b/>
          <w:sz w:val="24"/>
          <w:szCs w:val="24"/>
        </w:rPr>
        <w:t xml:space="preserve"> Studies of treatment correlates of medication non-adherence in </w:t>
      </w:r>
      <w:r w:rsidRPr="002732A2">
        <w:rPr>
          <w:rFonts w:ascii="Book Antiqua" w:hAnsi="Book Antiqua" w:cs="Times New Roman"/>
          <w:b/>
          <w:sz w:val="24"/>
          <w:szCs w:val="24"/>
        </w:rPr>
        <w:t>bipolar disorder</w:t>
      </w:r>
    </w:p>
    <w:tbl>
      <w:tblPr>
        <w:tblStyle w:val="TableGrid"/>
        <w:tblW w:w="11482" w:type="dxa"/>
        <w:tblInd w:w="-1026" w:type="dxa"/>
        <w:tblLook w:val="04A0" w:firstRow="1" w:lastRow="0" w:firstColumn="1" w:lastColumn="0" w:noHBand="0" w:noVBand="1"/>
      </w:tblPr>
      <w:tblGrid>
        <w:gridCol w:w="1883"/>
        <w:gridCol w:w="3929"/>
        <w:gridCol w:w="3686"/>
        <w:gridCol w:w="1984"/>
      </w:tblGrid>
      <w:tr w:rsidR="002732A2" w:rsidRPr="002732A2" w:rsidTr="003C5E4A">
        <w:tc>
          <w:tcPr>
            <w:tcW w:w="1883" w:type="dxa"/>
          </w:tcPr>
          <w:p w:rsidR="003C5E4A" w:rsidRPr="002732A2" w:rsidRDefault="003C5E4A" w:rsidP="00B20558">
            <w:pPr>
              <w:spacing w:line="360" w:lineRule="auto"/>
              <w:jc w:val="both"/>
              <w:rPr>
                <w:rFonts w:ascii="Book Antiqua" w:hAnsi="Book Antiqua" w:cs="Times New Roman"/>
                <w:b/>
                <w:sz w:val="24"/>
                <w:szCs w:val="24"/>
                <w:lang w:val="en-US"/>
              </w:rPr>
            </w:pPr>
            <w:r w:rsidRPr="002732A2">
              <w:rPr>
                <w:rFonts w:ascii="Book Antiqua" w:hAnsi="Book Antiqua" w:cs="Times New Roman"/>
                <w:b/>
                <w:sz w:val="24"/>
                <w:szCs w:val="24"/>
              </w:rPr>
              <w:t>Treatment correlates</w:t>
            </w:r>
          </w:p>
        </w:tc>
        <w:tc>
          <w:tcPr>
            <w:tcW w:w="3929" w:type="dxa"/>
          </w:tcPr>
          <w:p w:rsidR="003C5E4A" w:rsidRPr="002732A2" w:rsidRDefault="003C5E4A" w:rsidP="00B20558">
            <w:pPr>
              <w:spacing w:line="360" w:lineRule="auto"/>
              <w:jc w:val="both"/>
              <w:rPr>
                <w:rFonts w:ascii="Book Antiqua" w:hAnsi="Book Antiqua" w:cs="Times New Roman"/>
                <w:b/>
                <w:sz w:val="24"/>
                <w:szCs w:val="24"/>
                <w:lang w:val="en-US"/>
              </w:rPr>
            </w:pPr>
            <w:r w:rsidRPr="002732A2">
              <w:rPr>
                <w:rFonts w:ascii="Book Antiqua" w:hAnsi="Book Antiqua" w:cs="Times New Roman"/>
                <w:b/>
                <w:sz w:val="24"/>
                <w:szCs w:val="24"/>
                <w:lang w:val="en-US"/>
              </w:rPr>
              <w:t>Studies with positive associations</w:t>
            </w:r>
          </w:p>
        </w:tc>
        <w:tc>
          <w:tcPr>
            <w:tcW w:w="3686" w:type="dxa"/>
          </w:tcPr>
          <w:p w:rsidR="003C5E4A" w:rsidRPr="002732A2" w:rsidRDefault="003C5E4A" w:rsidP="00B20558">
            <w:pPr>
              <w:spacing w:line="360" w:lineRule="auto"/>
              <w:jc w:val="both"/>
              <w:rPr>
                <w:rFonts w:ascii="Book Antiqua" w:hAnsi="Book Antiqua" w:cs="Times New Roman"/>
                <w:b/>
                <w:sz w:val="24"/>
                <w:szCs w:val="24"/>
                <w:lang w:val="en-US"/>
              </w:rPr>
            </w:pPr>
            <w:r w:rsidRPr="002732A2">
              <w:rPr>
                <w:rFonts w:ascii="Book Antiqua" w:hAnsi="Book Antiqua" w:cs="Times New Roman"/>
                <w:b/>
                <w:sz w:val="24"/>
                <w:szCs w:val="24"/>
                <w:lang w:val="en-US"/>
              </w:rPr>
              <w:t>Studies without positive associations</w:t>
            </w:r>
          </w:p>
        </w:tc>
        <w:tc>
          <w:tcPr>
            <w:tcW w:w="1984" w:type="dxa"/>
          </w:tcPr>
          <w:p w:rsidR="003C5E4A" w:rsidRPr="002732A2" w:rsidRDefault="003C5E4A" w:rsidP="00B20558">
            <w:pPr>
              <w:spacing w:line="360" w:lineRule="auto"/>
              <w:jc w:val="both"/>
              <w:rPr>
                <w:rFonts w:ascii="Book Antiqua" w:hAnsi="Book Antiqua" w:cs="Times New Roman"/>
                <w:b/>
                <w:sz w:val="24"/>
                <w:szCs w:val="24"/>
                <w:lang w:val="en-US"/>
              </w:rPr>
            </w:pPr>
            <w:r w:rsidRPr="002732A2">
              <w:rPr>
                <w:rFonts w:ascii="Book Antiqua" w:hAnsi="Book Antiqua" w:cs="Times New Roman"/>
                <w:b/>
                <w:sz w:val="24"/>
                <w:szCs w:val="24"/>
                <w:lang w:val="en-US"/>
              </w:rPr>
              <w:t>Others</w:t>
            </w:r>
          </w:p>
        </w:tc>
      </w:tr>
      <w:tr w:rsidR="002732A2" w:rsidRPr="002732A2" w:rsidTr="003C5E4A">
        <w:tc>
          <w:tcPr>
            <w:tcW w:w="1883" w:type="dxa"/>
          </w:tcPr>
          <w:p w:rsidR="00682730" w:rsidRPr="002732A2" w:rsidRDefault="00682730"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Differences between mood stabilizers</w:t>
            </w:r>
          </w:p>
        </w:tc>
        <w:tc>
          <w:tcPr>
            <w:tcW w:w="3929" w:type="dxa"/>
          </w:tcPr>
          <w:p w:rsidR="00682730" w:rsidRPr="002732A2" w:rsidRDefault="00D51229"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Weiss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1998; </w:t>
            </w:r>
            <w:r w:rsidR="00682730" w:rsidRPr="002732A2">
              <w:rPr>
                <w:rFonts w:ascii="Book Antiqua" w:hAnsi="Book Antiqua" w:cs="Times New Roman"/>
                <w:sz w:val="24"/>
                <w:szCs w:val="24"/>
              </w:rPr>
              <w:t xml:space="preserve">Revicki </w:t>
            </w:r>
            <w:r w:rsidR="00682730"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sz w:val="24"/>
                <w:szCs w:val="24"/>
                <w:vertAlign w:val="superscript"/>
                <w:lang w:eastAsia="zh-CN"/>
              </w:rPr>
              <w:t>155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682730" w:rsidRPr="002732A2">
              <w:rPr>
                <w:rFonts w:ascii="Book Antiqua" w:hAnsi="Book Antiqua" w:cs="Times New Roman"/>
                <w:sz w:val="24"/>
                <w:szCs w:val="24"/>
              </w:rPr>
              <w:t xml:space="preserve">2005; </w:t>
            </w:r>
            <w:r w:rsidRPr="002732A2">
              <w:rPr>
                <w:rFonts w:ascii="Book Antiqua" w:hAnsi="Book Antiqua" w:cs="Times New Roman"/>
                <w:sz w:val="24"/>
                <w:szCs w:val="24"/>
              </w:rPr>
              <w:t xml:space="preserve">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8630AB"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2008b;</w:t>
            </w:r>
            <w:r w:rsidR="00682730"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2007a</w:t>
            </w:r>
          </w:p>
        </w:tc>
        <w:tc>
          <w:tcPr>
            <w:tcW w:w="3686" w:type="dxa"/>
          </w:tcPr>
          <w:p w:rsidR="00682730" w:rsidRPr="002732A2" w:rsidRDefault="00D51229" w:rsidP="00B20558">
            <w:pPr>
              <w:spacing w:line="360" w:lineRule="auto"/>
              <w:jc w:val="both"/>
              <w:rPr>
                <w:rFonts w:ascii="Book Antiqua" w:hAnsi="Book Antiqua" w:cs="Garamond-Book"/>
                <w:sz w:val="24"/>
                <w:szCs w:val="24"/>
              </w:rPr>
            </w:pPr>
            <w:r w:rsidRPr="002732A2">
              <w:rPr>
                <w:rFonts w:ascii="Book Antiqua" w:hAnsi="Book Antiqua" w:cs="Times New Roman"/>
                <w:sz w:val="24"/>
                <w:szCs w:val="24"/>
              </w:rPr>
              <w:t xml:space="preserve">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2008a; Darling </w:t>
            </w:r>
            <w:r w:rsidR="008630AB"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w:t>
            </w:r>
            <w:r w:rsidRPr="002732A2">
              <w:rPr>
                <w:rFonts w:ascii="Book Antiqua" w:hAnsi="Book Antiqua" w:cs="Times New Roman"/>
                <w:sz w:val="24"/>
                <w:szCs w:val="24"/>
                <w:vertAlign w:val="superscript"/>
                <w:lang w:eastAsia="zh-CN"/>
              </w:rPr>
              <w:t>77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2008; Bauer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8630AB"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2013a</w:t>
            </w:r>
            <w:r w:rsidR="00682730" w:rsidRPr="002732A2">
              <w:rPr>
                <w:rFonts w:ascii="Book Antiqua" w:hAnsi="Book Antiqua" w:cs="Garamond-Book"/>
                <w:sz w:val="24"/>
                <w:szCs w:val="24"/>
              </w:rPr>
              <w:t xml:space="preserve">; </w:t>
            </w:r>
            <w:r w:rsidRPr="002732A2">
              <w:rPr>
                <w:rFonts w:ascii="Book Antiqua" w:hAnsi="Book Antiqua" w:cs="Times New Roman"/>
                <w:sz w:val="24"/>
                <w:szCs w:val="24"/>
              </w:rPr>
              <w:t xml:space="preserve">Col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2014</w:t>
            </w:r>
          </w:p>
        </w:tc>
        <w:tc>
          <w:tcPr>
            <w:tcW w:w="1984" w:type="dxa"/>
          </w:tcPr>
          <w:p w:rsidR="00682730" w:rsidRPr="002732A2" w:rsidRDefault="00682730" w:rsidP="00B20558">
            <w:pPr>
              <w:spacing w:line="360" w:lineRule="auto"/>
              <w:jc w:val="both"/>
              <w:rPr>
                <w:rFonts w:ascii="Book Antiqua" w:hAnsi="Book Antiqua" w:cs="Times New Roman"/>
                <w:sz w:val="24"/>
                <w:szCs w:val="24"/>
                <w:lang w:val="en-US"/>
              </w:rPr>
            </w:pPr>
          </w:p>
        </w:tc>
      </w:tr>
      <w:tr w:rsidR="002732A2" w:rsidRPr="002732A2" w:rsidTr="003C5E4A">
        <w:tc>
          <w:tcPr>
            <w:tcW w:w="1883" w:type="dxa"/>
          </w:tcPr>
          <w:p w:rsidR="00682730" w:rsidRPr="002732A2" w:rsidRDefault="00682730"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Differences between antipsychotics</w:t>
            </w:r>
          </w:p>
        </w:tc>
        <w:tc>
          <w:tcPr>
            <w:tcW w:w="3929" w:type="dxa"/>
          </w:tcPr>
          <w:p w:rsidR="00682730" w:rsidRPr="002732A2" w:rsidRDefault="00682730" w:rsidP="008630AB">
            <w:pPr>
              <w:spacing w:line="360" w:lineRule="auto"/>
              <w:jc w:val="both"/>
              <w:rPr>
                <w:rFonts w:ascii="Book Antiqua" w:hAnsi="Book Antiqua" w:cs="Garamond-Book"/>
                <w:sz w:val="24"/>
                <w:szCs w:val="24"/>
              </w:rPr>
            </w:pPr>
            <w:r w:rsidRPr="002732A2">
              <w:rPr>
                <w:rFonts w:ascii="Book Antiqua" w:hAnsi="Book Antiqua" w:cs="Garamond-Book"/>
                <w:sz w:val="24"/>
                <w:szCs w:val="24"/>
              </w:rPr>
              <w:t xml:space="preserve">Gianfrancesco </w:t>
            </w:r>
            <w:r w:rsidR="008630AB" w:rsidRPr="002732A2">
              <w:rPr>
                <w:rFonts w:ascii="Book Antiqua" w:hAnsi="Book Antiqua" w:cs="Garamond-Book"/>
                <w:i/>
                <w:sz w:val="24"/>
                <w:szCs w:val="24"/>
              </w:rPr>
              <w:t>et al</w:t>
            </w:r>
            <w:r w:rsidR="00707308" w:rsidRPr="002732A2">
              <w:rPr>
                <w:rFonts w:ascii="Book Antiqua" w:hAnsi="Book Antiqua" w:cs="Times New Roman"/>
                <w:sz w:val="24"/>
                <w:szCs w:val="24"/>
                <w:vertAlign w:val="superscript"/>
              </w:rPr>
              <w:t>[</w:t>
            </w:r>
            <w:r w:rsidR="00707308" w:rsidRPr="002732A2">
              <w:rPr>
                <w:rFonts w:ascii="Book Antiqua" w:hAnsi="Book Antiqua" w:cs="Times New Roman"/>
                <w:sz w:val="24"/>
                <w:szCs w:val="24"/>
                <w:vertAlign w:val="superscript"/>
                <w:lang w:eastAsia="zh-CN"/>
              </w:rPr>
              <w:t>184</w:t>
            </w:r>
            <w:r w:rsidR="00707308" w:rsidRPr="002732A2">
              <w:rPr>
                <w:rFonts w:ascii="Book Antiqua" w:hAnsi="Book Antiqua" w:cs="Times New Roman"/>
                <w:sz w:val="24"/>
                <w:szCs w:val="24"/>
                <w:vertAlign w:val="superscript"/>
              </w:rPr>
              <w:t>]</w:t>
            </w:r>
            <w:r w:rsidR="00707308"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8533B0" w:rsidRPr="002732A2">
              <w:rPr>
                <w:rFonts w:ascii="Book Antiqua" w:hAnsi="Book Antiqua" w:cs="Garamond-Book"/>
                <w:sz w:val="24"/>
                <w:szCs w:val="24"/>
              </w:rPr>
              <w:t xml:space="preserve">2005; </w:t>
            </w:r>
            <w:r w:rsidR="00707308" w:rsidRPr="002732A2">
              <w:rPr>
                <w:rFonts w:ascii="Book Antiqua" w:hAnsi="Book Antiqua" w:cs="Garamond-Book"/>
                <w:sz w:val="24"/>
                <w:szCs w:val="24"/>
              </w:rPr>
              <w:t xml:space="preserve">Gianfrancesco </w:t>
            </w:r>
            <w:r w:rsidR="008630AB" w:rsidRPr="002732A2">
              <w:rPr>
                <w:rFonts w:ascii="Book Antiqua" w:hAnsi="Book Antiqua" w:cs="Garamond-Book"/>
                <w:i/>
                <w:sz w:val="24"/>
                <w:szCs w:val="24"/>
              </w:rPr>
              <w:t>et al</w:t>
            </w:r>
            <w:r w:rsidR="00707308" w:rsidRPr="002732A2">
              <w:rPr>
                <w:rFonts w:ascii="Book Antiqua" w:hAnsi="Book Antiqua" w:cs="Times New Roman"/>
                <w:sz w:val="24"/>
                <w:szCs w:val="24"/>
                <w:vertAlign w:val="superscript"/>
              </w:rPr>
              <w:t>[</w:t>
            </w:r>
            <w:r w:rsidR="00707308" w:rsidRPr="002732A2">
              <w:rPr>
                <w:rFonts w:ascii="Book Antiqua" w:hAnsi="Book Antiqua" w:cs="Times New Roman"/>
                <w:sz w:val="24"/>
                <w:szCs w:val="24"/>
                <w:vertAlign w:val="superscript"/>
                <w:lang w:eastAsia="zh-CN"/>
              </w:rPr>
              <w:t>185</w:t>
            </w:r>
            <w:r w:rsidR="00707308" w:rsidRPr="002732A2">
              <w:rPr>
                <w:rFonts w:ascii="Book Antiqua" w:hAnsi="Book Antiqua" w:cs="Times New Roman"/>
                <w:sz w:val="24"/>
                <w:szCs w:val="24"/>
                <w:vertAlign w:val="superscript"/>
              </w:rPr>
              <w:t>]</w:t>
            </w:r>
            <w:r w:rsidR="00707308"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707308" w:rsidRPr="002732A2">
              <w:rPr>
                <w:rFonts w:ascii="Book Antiqua" w:hAnsi="Book Antiqua" w:cs="Garamond-Book"/>
                <w:sz w:val="24"/>
                <w:szCs w:val="24"/>
              </w:rPr>
              <w:t>2006</w:t>
            </w:r>
            <w:r w:rsidRPr="002732A2">
              <w:rPr>
                <w:rFonts w:ascii="Book Antiqua" w:hAnsi="Book Antiqua" w:cs="Garamond-Book"/>
                <w:sz w:val="24"/>
                <w:szCs w:val="24"/>
              </w:rPr>
              <w:t xml:space="preserve">; </w:t>
            </w:r>
            <w:r w:rsidRPr="002732A2">
              <w:rPr>
                <w:rFonts w:ascii="Book Antiqua" w:hAnsi="Book Antiqua" w:cs="Garamond-Book"/>
                <w:bCs/>
                <w:sz w:val="24"/>
                <w:szCs w:val="24"/>
              </w:rPr>
              <w:t xml:space="preserve">Hassan </w:t>
            </w:r>
            <w:r w:rsidR="008630AB" w:rsidRPr="002732A2">
              <w:rPr>
                <w:rFonts w:ascii="Book Antiqua" w:hAnsi="Book Antiqua" w:cs="Garamond-Book"/>
                <w:bCs/>
                <w:i/>
                <w:sz w:val="24"/>
                <w:szCs w:val="24"/>
              </w:rPr>
              <w:t>et al</w:t>
            </w:r>
            <w:r w:rsidR="001C4994" w:rsidRPr="002732A2">
              <w:rPr>
                <w:rFonts w:ascii="Book Antiqua" w:hAnsi="Book Antiqua" w:cs="Times New Roman"/>
                <w:sz w:val="24"/>
                <w:szCs w:val="24"/>
                <w:vertAlign w:val="superscript"/>
              </w:rPr>
              <w:t>[</w:t>
            </w:r>
            <w:r w:rsidR="001C4994" w:rsidRPr="002732A2">
              <w:rPr>
                <w:rFonts w:ascii="Book Antiqua" w:hAnsi="Book Antiqua" w:cs="Times New Roman"/>
                <w:sz w:val="24"/>
                <w:szCs w:val="24"/>
                <w:vertAlign w:val="superscript"/>
                <w:lang w:eastAsia="zh-CN"/>
              </w:rPr>
              <w:t>186</w:t>
            </w:r>
            <w:r w:rsidR="001C4994" w:rsidRPr="002732A2">
              <w:rPr>
                <w:rFonts w:ascii="Book Antiqua" w:hAnsi="Book Antiqua" w:cs="Times New Roman"/>
                <w:sz w:val="24"/>
                <w:szCs w:val="24"/>
                <w:vertAlign w:val="superscript"/>
              </w:rPr>
              <w:t>]</w:t>
            </w:r>
            <w:r w:rsidR="001C4994"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Garamond-Book"/>
                <w:bCs/>
                <w:sz w:val="24"/>
                <w:szCs w:val="24"/>
              </w:rPr>
              <w:t>2007;</w:t>
            </w:r>
            <w:r w:rsidRPr="002732A2">
              <w:rPr>
                <w:rFonts w:ascii="Book Antiqua" w:hAnsi="Book Antiqua" w:cs="Times New Roman"/>
                <w:sz w:val="24"/>
                <w:szCs w:val="24"/>
              </w:rPr>
              <w:t xml:space="preserve"> </w:t>
            </w:r>
            <w:r w:rsidR="001C4994" w:rsidRPr="002732A2">
              <w:rPr>
                <w:rFonts w:ascii="Book Antiqua" w:hAnsi="Book Antiqua" w:cs="Times New Roman"/>
                <w:sz w:val="24"/>
                <w:szCs w:val="24"/>
              </w:rPr>
              <w:t xml:space="preserve">Sajatovic </w:t>
            </w:r>
            <w:r w:rsidR="001C4994" w:rsidRPr="002732A2">
              <w:rPr>
                <w:rFonts w:ascii="Book Antiqua" w:hAnsi="Book Antiqua" w:cs="Times New Roman"/>
                <w:i/>
                <w:sz w:val="24"/>
                <w:szCs w:val="24"/>
              </w:rPr>
              <w:t>et al</w:t>
            </w:r>
            <w:r w:rsidR="001C4994" w:rsidRPr="002732A2">
              <w:rPr>
                <w:rFonts w:ascii="Book Antiqua" w:hAnsi="Book Antiqua" w:cs="Times New Roman"/>
                <w:sz w:val="24"/>
                <w:szCs w:val="24"/>
                <w:vertAlign w:val="superscript"/>
              </w:rPr>
              <w:t>[</w:t>
            </w:r>
            <w:r w:rsidR="001C4994" w:rsidRPr="002732A2">
              <w:rPr>
                <w:rFonts w:ascii="Book Antiqua" w:hAnsi="Book Antiqua" w:cs="Times New Roman" w:hint="eastAsia"/>
                <w:sz w:val="24"/>
                <w:szCs w:val="24"/>
                <w:vertAlign w:val="superscript"/>
                <w:lang w:eastAsia="zh-CN"/>
              </w:rPr>
              <w:t>144</w:t>
            </w:r>
            <w:r w:rsidR="001C4994" w:rsidRPr="002732A2">
              <w:rPr>
                <w:rFonts w:ascii="Book Antiqua" w:hAnsi="Book Antiqua" w:cs="Times New Roman"/>
                <w:sz w:val="24"/>
                <w:szCs w:val="24"/>
                <w:vertAlign w:val="superscript"/>
              </w:rPr>
              <w:t>]</w:t>
            </w:r>
            <w:r w:rsidR="001C4994" w:rsidRPr="002732A2">
              <w:rPr>
                <w:rFonts w:ascii="Book Antiqua" w:hAnsi="Book Antiqua" w:cs="Times New Roman"/>
                <w:sz w:val="24"/>
                <w:szCs w:val="24"/>
              </w:rPr>
              <w:t xml:space="preserve">, 2007b; Rascati </w:t>
            </w:r>
            <w:r w:rsidR="001C4994" w:rsidRPr="002732A2">
              <w:rPr>
                <w:rFonts w:ascii="Book Antiqua" w:hAnsi="Book Antiqua" w:cs="Times New Roman"/>
                <w:i/>
                <w:sz w:val="24"/>
                <w:szCs w:val="24"/>
              </w:rPr>
              <w:t>et al</w:t>
            </w:r>
            <w:r w:rsidR="008630AB" w:rsidRPr="002732A2">
              <w:rPr>
                <w:rFonts w:ascii="Book Antiqua" w:hAnsi="Book Antiqua" w:cs="Times New Roman"/>
                <w:sz w:val="24"/>
                <w:szCs w:val="24"/>
                <w:vertAlign w:val="superscript"/>
              </w:rPr>
              <w:t>[</w:t>
            </w:r>
            <w:r w:rsidR="008630AB" w:rsidRPr="002732A2">
              <w:rPr>
                <w:rFonts w:ascii="Book Antiqua" w:hAnsi="Book Antiqua" w:cs="Times New Roman" w:hint="eastAsia"/>
                <w:sz w:val="24"/>
                <w:szCs w:val="24"/>
                <w:vertAlign w:val="superscript"/>
                <w:lang w:eastAsia="zh-CN"/>
              </w:rPr>
              <w:t>148</w:t>
            </w:r>
            <w:r w:rsidR="008630AB" w:rsidRPr="002732A2">
              <w:rPr>
                <w:rFonts w:ascii="Book Antiqua" w:hAnsi="Book Antiqua" w:cs="Times New Roman"/>
                <w:sz w:val="24"/>
                <w:szCs w:val="24"/>
                <w:vertAlign w:val="superscript"/>
              </w:rPr>
              <w:t>]</w:t>
            </w:r>
            <w:r w:rsidR="001C4994" w:rsidRPr="002732A2">
              <w:rPr>
                <w:rFonts w:ascii="Book Antiqua" w:hAnsi="Book Antiqua" w:cs="Times New Roman"/>
                <w:sz w:val="24"/>
                <w:szCs w:val="24"/>
              </w:rPr>
              <w:t>,</w:t>
            </w:r>
            <w:r w:rsidR="001C4994" w:rsidRPr="002732A2">
              <w:rPr>
                <w:rFonts w:ascii="Book Antiqua" w:hAnsi="Book Antiqua" w:cs="Times New Roman"/>
                <w:sz w:val="24"/>
                <w:szCs w:val="24"/>
                <w:vertAlign w:val="superscript"/>
              </w:rPr>
              <w:t xml:space="preserve"> </w:t>
            </w:r>
            <w:r w:rsidR="001C4994" w:rsidRPr="002732A2">
              <w:rPr>
                <w:rFonts w:ascii="Book Antiqua" w:hAnsi="Book Antiqua" w:cs="Times New Roman"/>
                <w:sz w:val="24"/>
                <w:szCs w:val="24"/>
              </w:rPr>
              <w:t>2011;</w:t>
            </w:r>
            <w:r w:rsidRPr="002732A2">
              <w:rPr>
                <w:rFonts w:ascii="Book Antiqua" w:hAnsi="Book Antiqua" w:cs="Times New Roman"/>
                <w:sz w:val="24"/>
                <w:szCs w:val="24"/>
              </w:rPr>
              <w:t xml:space="preserve"> </w:t>
            </w:r>
            <w:r w:rsidR="001C4994" w:rsidRPr="002732A2">
              <w:rPr>
                <w:rFonts w:ascii="Book Antiqua" w:hAnsi="Book Antiqua" w:cs="Times New Roman"/>
                <w:sz w:val="24"/>
                <w:szCs w:val="24"/>
              </w:rPr>
              <w:t xml:space="preserve">Ibrahim </w:t>
            </w:r>
            <w:r w:rsidR="001C4994" w:rsidRPr="002732A2">
              <w:rPr>
                <w:rFonts w:ascii="Book Antiqua" w:hAnsi="Book Antiqua" w:cs="Times New Roman"/>
                <w:i/>
                <w:sz w:val="24"/>
                <w:szCs w:val="24"/>
              </w:rPr>
              <w:t>et al</w:t>
            </w:r>
            <w:r w:rsidR="001C4994" w:rsidRPr="002732A2">
              <w:rPr>
                <w:rFonts w:ascii="Book Antiqua" w:hAnsi="Book Antiqua" w:cs="Times New Roman"/>
                <w:sz w:val="24"/>
                <w:szCs w:val="24"/>
                <w:vertAlign w:val="superscript"/>
              </w:rPr>
              <w:t>[</w:t>
            </w:r>
            <w:r w:rsidR="001C4994" w:rsidRPr="002732A2">
              <w:rPr>
                <w:rFonts w:ascii="Book Antiqua" w:hAnsi="Book Antiqua" w:cs="Times New Roman" w:hint="eastAsia"/>
                <w:sz w:val="24"/>
                <w:szCs w:val="24"/>
                <w:vertAlign w:val="superscript"/>
                <w:lang w:eastAsia="zh-CN"/>
              </w:rPr>
              <w:t>10</w:t>
            </w:r>
            <w:r w:rsidR="001C4994" w:rsidRPr="002732A2">
              <w:rPr>
                <w:rFonts w:ascii="Book Antiqua" w:hAnsi="Book Antiqua" w:cs="Times New Roman"/>
                <w:sz w:val="24"/>
                <w:szCs w:val="24"/>
                <w:vertAlign w:val="superscript"/>
                <w:lang w:eastAsia="zh-CN"/>
              </w:rPr>
              <w:t>5</w:t>
            </w:r>
            <w:r w:rsidR="001C4994" w:rsidRPr="002732A2">
              <w:rPr>
                <w:rFonts w:ascii="Book Antiqua" w:hAnsi="Book Antiqua" w:cs="Times New Roman"/>
                <w:sz w:val="24"/>
                <w:szCs w:val="24"/>
                <w:vertAlign w:val="superscript"/>
              </w:rPr>
              <w:t>]</w:t>
            </w:r>
            <w:r w:rsidR="001C4994"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1C4994" w:rsidRPr="002732A2">
              <w:rPr>
                <w:rFonts w:ascii="Book Antiqua" w:hAnsi="Book Antiqua" w:cs="Times New Roman"/>
                <w:sz w:val="24"/>
                <w:szCs w:val="24"/>
              </w:rPr>
              <w:t>2015</w:t>
            </w:r>
          </w:p>
        </w:tc>
        <w:tc>
          <w:tcPr>
            <w:tcW w:w="3686" w:type="dxa"/>
          </w:tcPr>
          <w:p w:rsidR="00682730" w:rsidRPr="002732A2" w:rsidRDefault="00CB7367"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 xml:space="preserve">Patel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2005;</w:t>
            </w:r>
            <w:r w:rsidRPr="002732A2">
              <w:t xml:space="preserve"> </w:t>
            </w:r>
            <w:hyperlink r:id="rId21" w:history="1">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2006b;</w:t>
              </w:r>
              <w:r w:rsidRPr="002732A2">
                <w:t xml:space="preserve"> </w:t>
              </w:r>
            </w:hyperlink>
            <w:r w:rsidRPr="002732A2">
              <w:rPr>
                <w:rFonts w:ascii="Book Antiqua" w:hAnsi="Book Antiqua" w:cs="Times New Roman"/>
                <w:sz w:val="24"/>
                <w:szCs w:val="24"/>
              </w:rPr>
              <w:t xml:space="preserve"> 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2008a</w:t>
            </w:r>
          </w:p>
        </w:tc>
        <w:tc>
          <w:tcPr>
            <w:tcW w:w="1984" w:type="dxa"/>
          </w:tcPr>
          <w:p w:rsidR="00682730" w:rsidRPr="002732A2" w:rsidRDefault="00682730" w:rsidP="00B20558">
            <w:pPr>
              <w:spacing w:line="360" w:lineRule="auto"/>
              <w:jc w:val="both"/>
              <w:rPr>
                <w:rFonts w:ascii="Book Antiqua" w:hAnsi="Book Antiqua" w:cs="Times New Roman"/>
                <w:sz w:val="24"/>
                <w:szCs w:val="24"/>
                <w:lang w:val="en-US"/>
              </w:rPr>
            </w:pPr>
          </w:p>
        </w:tc>
      </w:tr>
      <w:tr w:rsidR="002732A2" w:rsidRPr="002732A2" w:rsidTr="003C5E4A">
        <w:tc>
          <w:tcPr>
            <w:tcW w:w="1883" w:type="dxa"/>
          </w:tcPr>
          <w:p w:rsidR="00682730" w:rsidRPr="002732A2" w:rsidRDefault="00682730"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 xml:space="preserve">Differences between mood stabilizers </w:t>
            </w:r>
            <w:r w:rsidR="006F0CB2" w:rsidRPr="002732A2">
              <w:rPr>
                <w:rFonts w:ascii="Book Antiqua" w:hAnsi="Book Antiqua" w:cs="Times New Roman"/>
                <w:sz w:val="24"/>
                <w:szCs w:val="24"/>
                <w:lang w:val="en-US"/>
              </w:rPr>
              <w:t>and</w:t>
            </w:r>
            <w:r w:rsidRPr="002732A2">
              <w:rPr>
                <w:rFonts w:ascii="Book Antiqua" w:hAnsi="Book Antiqua" w:cs="Times New Roman"/>
                <w:sz w:val="24"/>
                <w:szCs w:val="24"/>
                <w:lang w:val="en-US"/>
              </w:rPr>
              <w:t xml:space="preserve"> antipsychotics or antidepressants</w:t>
            </w:r>
          </w:p>
        </w:tc>
        <w:tc>
          <w:tcPr>
            <w:tcW w:w="3929" w:type="dxa"/>
          </w:tcPr>
          <w:p w:rsidR="00682730" w:rsidRPr="002732A2" w:rsidRDefault="00BC6596" w:rsidP="00B77201">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Gonzalez-Pinto</w:t>
            </w:r>
            <w:r w:rsidR="00472ADC" w:rsidRPr="002732A2">
              <w:rPr>
                <w:rFonts w:ascii="Book Antiqua" w:hAnsi="Book Antiqua" w:cs="Times New Roman"/>
                <w:sz w:val="24"/>
                <w:szCs w:val="24"/>
              </w:rPr>
              <w:t xml:space="preserve">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B77201"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2010; Lang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2011; Murru </w:t>
            </w:r>
            <w:r w:rsidRPr="002732A2">
              <w:rPr>
                <w:rFonts w:ascii="Book Antiqua" w:hAnsi="Book Antiqua" w:cs="Times New Roman"/>
                <w:i/>
                <w:sz w:val="24"/>
                <w:szCs w:val="24"/>
              </w:rPr>
              <w:t>et al</w:t>
            </w:r>
            <w:r w:rsidR="00B77201" w:rsidRPr="002732A2">
              <w:rPr>
                <w:rFonts w:ascii="Book Antiqua" w:hAnsi="Book Antiqua" w:cs="Times New Roman" w:hint="eastAsia"/>
                <w:sz w:val="24"/>
                <w:szCs w:val="24"/>
                <w:vertAlign w:val="superscript"/>
                <w:lang w:eastAsia="zh-CN"/>
              </w:rPr>
              <w:t>[100]</w:t>
            </w:r>
            <w:r w:rsidRPr="002732A2">
              <w:rPr>
                <w:rFonts w:ascii="Book Antiqua" w:hAnsi="Book Antiqua" w:cs="Times New Roman"/>
                <w:sz w:val="24"/>
                <w:szCs w:val="24"/>
              </w:rPr>
              <w:t xml:space="preserve">, 2013; Arvilommi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2014; Ibrahim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w:t>
            </w:r>
            <w:r w:rsidRPr="002732A2">
              <w:rPr>
                <w:rFonts w:ascii="Book Antiqua" w:hAnsi="Book Antiqua" w:cs="Times New Roman"/>
                <w:sz w:val="24"/>
                <w:szCs w:val="24"/>
                <w:vertAlign w:val="superscript"/>
                <w:lang w:eastAsia="zh-CN"/>
              </w:rPr>
              <w:t>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2015</w:t>
            </w:r>
          </w:p>
        </w:tc>
        <w:tc>
          <w:tcPr>
            <w:tcW w:w="3686" w:type="dxa"/>
          </w:tcPr>
          <w:p w:rsidR="00682730" w:rsidRPr="002732A2" w:rsidRDefault="000A173E"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 xml:space="preserve">Danion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111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1987; Keck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[4</w:t>
            </w:r>
            <w:r w:rsidRPr="002732A2">
              <w:rPr>
                <w:rFonts w:ascii="Book Antiqua" w:hAnsi="Book Antiqua" w:cs="Times New Roman" w:hint="eastAsia"/>
                <w:sz w:val="24"/>
                <w:szCs w:val="24"/>
                <w:vertAlign w:val="superscript"/>
                <w:lang w:eastAsia="zh-CN"/>
              </w:rPr>
              <w:t>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1998;</w:t>
            </w:r>
            <w:r w:rsidR="00472ADC" w:rsidRPr="002732A2">
              <w:rPr>
                <w:rFonts w:ascii="Book Antiqua" w:hAnsi="Book Antiqua" w:cs="TimesNewRomanPSMT"/>
                <w:sz w:val="24"/>
                <w:szCs w:val="24"/>
                <w:lang w:val="en-US"/>
              </w:rPr>
              <w:t xml:space="preserve"> </w:t>
            </w:r>
            <w:r w:rsidRPr="002732A2">
              <w:rPr>
                <w:rFonts w:ascii="Book Antiqua" w:hAnsi="Book Antiqua" w:cs="Times New Roman"/>
                <w:sz w:val="24"/>
                <w:szCs w:val="24"/>
              </w:rPr>
              <w:t xml:space="preserve">Colom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2000;</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Patel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2005;</w:t>
            </w:r>
            <w:r w:rsidRPr="002732A2">
              <w:t xml:space="preserve"> </w:t>
            </w:r>
            <w:hyperlink r:id="rId22" w:history="1">
              <w:r w:rsidRPr="002732A2">
                <w:rPr>
                  <w:rFonts w:ascii="Book Antiqua" w:hAnsi="Book Antiqua" w:cs="Times New Roman"/>
                  <w:sz w:val="24"/>
                  <w:szCs w:val="24"/>
                </w:rPr>
                <w:t xml:space="preserve">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2006b;</w:t>
              </w:r>
              <w:r w:rsidRPr="002732A2">
                <w:t xml:space="preserve"> </w:t>
              </w:r>
            </w:hyperlink>
            <w:r w:rsidRPr="002732A2">
              <w:rPr>
                <w:rFonts w:ascii="Book Antiqua" w:hAnsi="Book Antiqua" w:cs="Times New Roman"/>
                <w:sz w:val="24"/>
                <w:szCs w:val="24"/>
              </w:rPr>
              <w:t xml:space="preserve"> 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2008a</w:t>
            </w:r>
            <w:r w:rsidR="00682730" w:rsidRPr="002732A2">
              <w:rPr>
                <w:rFonts w:ascii="Book Antiqua" w:hAnsi="Book Antiqua" w:cs="Garamond-Book"/>
                <w:sz w:val="24"/>
                <w:szCs w:val="24"/>
              </w:rPr>
              <w:t>;</w:t>
            </w:r>
            <w:r w:rsidR="00682730"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Azorin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2009</w:t>
            </w:r>
            <w:r w:rsidR="00682730" w:rsidRPr="002732A2">
              <w:rPr>
                <w:rFonts w:ascii="Book Antiqua" w:hAnsi="Book Antiqua" w:cs="Times New Roman"/>
                <w:sz w:val="24"/>
                <w:szCs w:val="24"/>
              </w:rPr>
              <w:t xml:space="preserve">; </w:t>
            </w:r>
            <w:r w:rsidRPr="002732A2">
              <w:rPr>
                <w:rFonts w:ascii="Book Antiqua" w:hAnsi="Book Antiqua" w:cs="Times New Roman"/>
                <w:sz w:val="24"/>
                <w:szCs w:val="24"/>
              </w:rPr>
              <w:t>Clatworthy</w:t>
            </w:r>
            <w:r w:rsidRPr="002732A2">
              <w:rPr>
                <w:rFonts w:ascii="Book Antiqua" w:hAnsi="Book Antiqua" w:cs="Times New Roman"/>
                <w:i/>
                <w:sz w:val="24"/>
                <w:szCs w:val="24"/>
              </w:rPr>
              <w:t xml:space="preserve"> 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2009; </w:t>
            </w:r>
            <w:r w:rsidRPr="002732A2">
              <w:rPr>
                <w:rFonts w:ascii="Book Antiqua" w:hAnsi="Book Antiqua" w:cs="Garamond-Book"/>
                <w:sz w:val="24"/>
                <w:szCs w:val="24"/>
              </w:rPr>
              <w:t xml:space="preserve">Gianfrancesco </w:t>
            </w:r>
            <w:r w:rsidR="003F02C5" w:rsidRPr="002732A2">
              <w:rPr>
                <w:rFonts w:ascii="Book Antiqua" w:hAnsi="Book Antiqua" w:cs="Garamond-Book"/>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sz w:val="24"/>
                <w:szCs w:val="24"/>
                <w:vertAlign w:val="superscript"/>
                <w:lang w:eastAsia="zh-CN"/>
              </w:rPr>
              <w:t>187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Garamond-Book"/>
                <w:sz w:val="24"/>
                <w:szCs w:val="24"/>
              </w:rPr>
              <w:t xml:space="preserve">2009; </w:t>
            </w:r>
            <w:r w:rsidRPr="002732A2">
              <w:rPr>
                <w:rFonts w:ascii="Book Antiqua" w:hAnsi="Book Antiqua" w:cs="Times New Roman"/>
                <w:sz w:val="24"/>
                <w:szCs w:val="24"/>
              </w:rPr>
              <w:t xml:space="preserve">Martinez-Aran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2009; Mazza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3F02C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2009; Bates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3F02C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2010; Cely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2011; Savas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85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3F02C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2011; Murru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2012;</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Bauer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153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2013b; Hibdye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2013; Arvilommi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2014</w:t>
            </w:r>
            <w:r w:rsidR="00682730" w:rsidRPr="002732A2">
              <w:rPr>
                <w:rFonts w:ascii="Book Antiqua" w:hAnsi="Book Antiqua" w:cs="Times New Roman"/>
                <w:sz w:val="24"/>
                <w:szCs w:val="24"/>
              </w:rPr>
              <w:t>;</w:t>
            </w:r>
            <w:r w:rsidRPr="002732A2">
              <w:rPr>
                <w:rFonts w:ascii="Book Antiqua" w:hAnsi="Book Antiqua" w:cs="Times New Roman"/>
                <w:sz w:val="24"/>
                <w:szCs w:val="24"/>
              </w:rPr>
              <w:t xml:space="preserve"> Hajda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2015</w:t>
            </w:r>
          </w:p>
        </w:tc>
        <w:tc>
          <w:tcPr>
            <w:tcW w:w="1984" w:type="dxa"/>
          </w:tcPr>
          <w:p w:rsidR="00682730" w:rsidRPr="002732A2" w:rsidRDefault="00682730" w:rsidP="00B20558">
            <w:pPr>
              <w:spacing w:line="360" w:lineRule="auto"/>
              <w:jc w:val="both"/>
              <w:rPr>
                <w:rFonts w:ascii="Book Antiqua" w:hAnsi="Book Antiqua" w:cs="Times New Roman"/>
                <w:sz w:val="24"/>
                <w:szCs w:val="24"/>
                <w:lang w:val="en-US"/>
              </w:rPr>
            </w:pPr>
          </w:p>
        </w:tc>
      </w:tr>
      <w:tr w:rsidR="002732A2" w:rsidRPr="002732A2" w:rsidTr="003C5E4A">
        <w:tc>
          <w:tcPr>
            <w:tcW w:w="1883" w:type="dxa"/>
          </w:tcPr>
          <w:p w:rsidR="00682730" w:rsidRPr="002732A2" w:rsidRDefault="00682730"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Shorter duration of treatment</w:t>
            </w:r>
          </w:p>
        </w:tc>
        <w:tc>
          <w:tcPr>
            <w:tcW w:w="3929" w:type="dxa"/>
          </w:tcPr>
          <w:p w:rsidR="00682730" w:rsidRPr="002732A2" w:rsidRDefault="005D4820"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Johnson and McFarland</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w:t>
            </w:r>
            <w:r w:rsidRPr="002732A2">
              <w:rPr>
                <w:rFonts w:ascii="Book Antiqua" w:hAnsi="Book Antiqua" w:cs="Times New Roman"/>
                <w:sz w:val="24"/>
                <w:szCs w:val="24"/>
                <w:vertAlign w:val="superscript"/>
                <w:lang w:eastAsia="zh-CN"/>
              </w:rPr>
              <w:t>69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1996; Colom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2000;</w:t>
            </w:r>
            <w:r w:rsidRPr="002732A2">
              <w:rPr>
                <w:rFonts w:ascii="Book Antiqua" w:hAnsi="Book Antiqua" w:cs="Garamond-Book"/>
                <w:sz w:val="24"/>
                <w:szCs w:val="24"/>
              </w:rPr>
              <w:t xml:space="preserve"> </w:t>
            </w:r>
            <w:r w:rsidRPr="002732A2">
              <w:rPr>
                <w:rFonts w:ascii="Book Antiqua" w:hAnsi="Book Antiqua" w:cs="Times New Roman"/>
                <w:sz w:val="24"/>
                <w:szCs w:val="24"/>
              </w:rPr>
              <w:t xml:space="preserve">Lang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2011; Azadforouz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2016</w:t>
            </w:r>
          </w:p>
        </w:tc>
        <w:tc>
          <w:tcPr>
            <w:tcW w:w="3686" w:type="dxa"/>
          </w:tcPr>
          <w:p w:rsidR="00682730" w:rsidRPr="002732A2" w:rsidRDefault="005D4820"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 xml:space="preserve">Gonzalez-Pinto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2006; Drotar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w:t>
            </w:r>
            <w:r w:rsidRPr="002732A2">
              <w:rPr>
                <w:rFonts w:ascii="Book Antiqua" w:hAnsi="Book Antiqua" w:cs="Times New Roman"/>
                <w:sz w:val="24"/>
                <w:szCs w:val="24"/>
                <w:vertAlign w:val="superscript"/>
                <w:lang w:eastAsia="zh-CN"/>
              </w:rPr>
              <w:t>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3F02C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2007</w:t>
            </w:r>
            <w:r w:rsidRPr="002732A2">
              <w:rPr>
                <w:rFonts w:ascii="Book Antiqua" w:hAnsi="Book Antiqua" w:cs="Garamond-Book"/>
                <w:sz w:val="24"/>
                <w:szCs w:val="24"/>
              </w:rPr>
              <w:t>;</w:t>
            </w:r>
            <w:r w:rsidRPr="002732A2">
              <w:rPr>
                <w:rFonts w:ascii="Book Antiqua" w:hAnsi="Book Antiqua" w:cs="Times New Roman"/>
                <w:sz w:val="24"/>
                <w:szCs w:val="24"/>
              </w:rPr>
              <w:t xml:space="preserve"> Darling </w:t>
            </w:r>
            <w:r w:rsidR="003F02C5"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w:t>
            </w:r>
            <w:r w:rsidRPr="002732A2">
              <w:rPr>
                <w:rFonts w:ascii="Book Antiqua" w:hAnsi="Book Antiqua" w:cs="Times New Roman"/>
                <w:sz w:val="24"/>
                <w:szCs w:val="24"/>
                <w:vertAlign w:val="superscript"/>
                <w:lang w:eastAsia="zh-CN"/>
              </w:rPr>
              <w:t>77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2008;</w:t>
            </w:r>
            <w:r w:rsidR="00682730" w:rsidRPr="002732A2">
              <w:rPr>
                <w:rFonts w:ascii="Book Antiqua" w:hAnsi="Book Antiqua" w:cs="Times New Roman"/>
                <w:sz w:val="24"/>
                <w:szCs w:val="24"/>
              </w:rPr>
              <w:t xml:space="preserve"> </w:t>
            </w:r>
            <w:r w:rsidRPr="002732A2">
              <w:rPr>
                <w:rFonts w:ascii="Book Antiqua" w:hAnsi="Book Antiqua" w:cs="Times New Roman"/>
                <w:sz w:val="24"/>
                <w:szCs w:val="24"/>
              </w:rPr>
              <w:t>Sharma</w:t>
            </w:r>
            <w:r w:rsidRPr="002732A2">
              <w:rPr>
                <w:rFonts w:ascii="Book Antiqua" w:hAnsi="Book Antiqua" w:cs="Times New Roman"/>
                <w:i/>
                <w:sz w:val="24"/>
                <w:szCs w:val="24"/>
              </w:rPr>
              <w:t xml:space="preserve"> 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2012; Hibdye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2013; Col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2014</w:t>
            </w:r>
          </w:p>
        </w:tc>
        <w:tc>
          <w:tcPr>
            <w:tcW w:w="1984" w:type="dxa"/>
          </w:tcPr>
          <w:p w:rsidR="005D4820" w:rsidRPr="002732A2" w:rsidRDefault="00682730" w:rsidP="005D4820">
            <w:pPr>
              <w:spacing w:line="360" w:lineRule="auto"/>
              <w:rPr>
                <w:rFonts w:ascii="Book Antiqua" w:hAnsi="Book Antiqua" w:cs="Times New Roman"/>
                <w:sz w:val="24"/>
                <w:szCs w:val="24"/>
              </w:rPr>
            </w:pPr>
            <w:r w:rsidRPr="002732A2">
              <w:rPr>
                <w:rFonts w:ascii="Book Antiqua" w:hAnsi="Book Antiqua" w:cs="Times New Roman"/>
                <w:sz w:val="24"/>
                <w:szCs w:val="24"/>
                <w:lang w:val="en-US"/>
              </w:rPr>
              <w:t xml:space="preserve">Longer durations - </w:t>
            </w:r>
            <w:r w:rsidR="005D4820" w:rsidRPr="002732A2">
              <w:rPr>
                <w:rFonts w:ascii="Book Antiqua" w:hAnsi="Book Antiqua" w:cs="Times New Roman"/>
                <w:sz w:val="24"/>
                <w:szCs w:val="24"/>
              </w:rPr>
              <w:t xml:space="preserve">Jamison </w:t>
            </w:r>
            <w:r w:rsidR="005D4820" w:rsidRPr="002732A2">
              <w:rPr>
                <w:rFonts w:ascii="Book Antiqua" w:hAnsi="Book Antiqua" w:cs="Times New Roman"/>
                <w:i/>
                <w:sz w:val="24"/>
                <w:szCs w:val="24"/>
              </w:rPr>
              <w:t>et al</w:t>
            </w:r>
            <w:r w:rsidR="005D4820" w:rsidRPr="002732A2">
              <w:rPr>
                <w:rFonts w:ascii="Book Antiqua" w:hAnsi="Book Antiqua" w:cs="Times New Roman"/>
                <w:sz w:val="24"/>
                <w:szCs w:val="24"/>
                <w:vertAlign w:val="superscript"/>
              </w:rPr>
              <w:t>[</w:t>
            </w:r>
            <w:r w:rsidR="005D4820" w:rsidRPr="002732A2">
              <w:rPr>
                <w:rFonts w:ascii="Book Antiqua" w:hAnsi="Book Antiqua" w:cs="Times New Roman" w:hint="eastAsia"/>
                <w:sz w:val="24"/>
                <w:szCs w:val="24"/>
                <w:vertAlign w:val="superscript"/>
                <w:lang w:eastAsia="zh-CN"/>
              </w:rPr>
              <w:t>9</w:t>
            </w:r>
            <w:r w:rsidR="005D4820" w:rsidRPr="002732A2">
              <w:rPr>
                <w:rFonts w:ascii="Book Antiqua" w:hAnsi="Book Antiqua" w:cs="Times New Roman"/>
                <w:sz w:val="24"/>
                <w:szCs w:val="24"/>
                <w:vertAlign w:val="superscript"/>
              </w:rPr>
              <w:t>]</w:t>
            </w:r>
            <w:r w:rsidR="003F02C5"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3F02C5" w:rsidRPr="002732A2">
              <w:rPr>
                <w:rFonts w:ascii="Book Antiqua" w:hAnsi="Book Antiqua" w:cs="Times New Roman"/>
                <w:sz w:val="24"/>
                <w:szCs w:val="24"/>
              </w:rPr>
              <w:t>1979</w:t>
            </w:r>
            <w:r w:rsidR="005D4820" w:rsidRPr="002732A2">
              <w:rPr>
                <w:rFonts w:ascii="Book Antiqua" w:hAnsi="Book Antiqua" w:cs="Times New Roman"/>
                <w:sz w:val="24"/>
                <w:szCs w:val="24"/>
              </w:rPr>
              <w:t xml:space="preserve">; Scott </w:t>
            </w:r>
            <w:r w:rsidR="005D4820" w:rsidRPr="002732A2">
              <w:rPr>
                <w:rFonts w:ascii="Book Antiqua" w:hAnsi="Book Antiqua" w:cs="Times New Roman" w:hint="eastAsia"/>
                <w:sz w:val="24"/>
                <w:szCs w:val="24"/>
                <w:lang w:eastAsia="zh-CN"/>
              </w:rPr>
              <w:t>and</w:t>
            </w:r>
            <w:r w:rsidR="005D4820" w:rsidRPr="002732A2">
              <w:rPr>
                <w:rFonts w:ascii="Book Antiqua" w:hAnsi="Book Antiqua" w:cs="Times New Roman"/>
                <w:sz w:val="24"/>
                <w:szCs w:val="24"/>
              </w:rPr>
              <w:t xml:space="preserve"> Pope</w:t>
            </w:r>
            <w:r w:rsidR="005D4820" w:rsidRPr="002732A2">
              <w:rPr>
                <w:rFonts w:ascii="Book Antiqua" w:hAnsi="Book Antiqua" w:cs="Times New Roman"/>
                <w:sz w:val="24"/>
                <w:szCs w:val="24"/>
                <w:vertAlign w:val="superscript"/>
              </w:rPr>
              <w:t>[127]</w:t>
            </w:r>
            <w:r w:rsidR="005D4820" w:rsidRPr="002732A2">
              <w:rPr>
                <w:rFonts w:ascii="Book Antiqua" w:hAnsi="Book Antiqua" w:cs="Times New Roman"/>
                <w:sz w:val="24"/>
                <w:szCs w:val="24"/>
              </w:rPr>
              <w:t xml:space="preserve">, 2002a </w:t>
            </w:r>
            <w:r w:rsidR="005D4820" w:rsidRPr="002732A2">
              <w:rPr>
                <w:rFonts w:ascii="Book Antiqua" w:hAnsi="Book Antiqua" w:cs="Times New Roman"/>
                <w:sz w:val="24"/>
                <w:szCs w:val="24"/>
              </w:rPr>
              <w:lastRenderedPageBreak/>
              <w:t xml:space="preserve">Kessing </w:t>
            </w:r>
            <w:r w:rsidR="005D4820" w:rsidRPr="002732A2">
              <w:rPr>
                <w:rFonts w:ascii="Book Antiqua" w:hAnsi="Book Antiqua" w:cs="Times New Roman"/>
                <w:i/>
                <w:sz w:val="24"/>
                <w:szCs w:val="24"/>
              </w:rPr>
              <w:t>et al</w:t>
            </w:r>
            <w:r w:rsidR="005D4820" w:rsidRPr="002732A2">
              <w:rPr>
                <w:rFonts w:ascii="Book Antiqua" w:hAnsi="Book Antiqua" w:cs="Times New Roman"/>
                <w:sz w:val="24"/>
                <w:szCs w:val="24"/>
                <w:vertAlign w:val="superscript"/>
              </w:rPr>
              <w:t>[</w:t>
            </w:r>
            <w:r w:rsidR="005D4820" w:rsidRPr="002732A2">
              <w:rPr>
                <w:rFonts w:ascii="Book Antiqua" w:hAnsi="Book Antiqua" w:cs="Times New Roman" w:hint="eastAsia"/>
                <w:sz w:val="24"/>
                <w:szCs w:val="24"/>
                <w:vertAlign w:val="superscript"/>
                <w:lang w:eastAsia="zh-CN"/>
              </w:rPr>
              <w:t>13</w:t>
            </w:r>
            <w:r w:rsidR="005D4820" w:rsidRPr="002732A2">
              <w:rPr>
                <w:rFonts w:ascii="Book Antiqua" w:hAnsi="Book Antiqua" w:cs="Times New Roman"/>
                <w:sz w:val="24"/>
                <w:szCs w:val="24"/>
                <w:vertAlign w:val="superscript"/>
                <w:lang w:eastAsia="zh-CN"/>
              </w:rPr>
              <w:t>4</w:t>
            </w:r>
            <w:r w:rsidR="005D4820" w:rsidRPr="002732A2">
              <w:rPr>
                <w:rFonts w:ascii="Book Antiqua" w:hAnsi="Book Antiqua" w:cs="Times New Roman"/>
                <w:sz w:val="24"/>
                <w:szCs w:val="24"/>
                <w:vertAlign w:val="superscript"/>
              </w:rPr>
              <w:t>]</w:t>
            </w:r>
            <w:r w:rsidR="005D4820" w:rsidRPr="002732A2">
              <w:rPr>
                <w:rFonts w:ascii="Book Antiqua" w:hAnsi="Book Antiqua" w:cs="Times New Roman"/>
                <w:sz w:val="24"/>
                <w:szCs w:val="24"/>
              </w:rPr>
              <w:t>, 2007</w:t>
            </w:r>
          </w:p>
          <w:p w:rsidR="00682730" w:rsidRPr="002732A2" w:rsidRDefault="005D4820" w:rsidP="005D4820">
            <w:pPr>
              <w:spacing w:line="360" w:lineRule="auto"/>
              <w:rPr>
                <w:rFonts w:ascii="Book Antiqua" w:hAnsi="Book Antiqua" w:cs="Times New Roman"/>
                <w:sz w:val="24"/>
                <w:szCs w:val="24"/>
                <w:lang w:val="en-US"/>
              </w:rPr>
            </w:pPr>
            <w:r w:rsidRPr="002732A2">
              <w:rPr>
                <w:rFonts w:ascii="Book Antiqua" w:hAnsi="Book Antiqua" w:cs="Times New Roman"/>
                <w:sz w:val="24"/>
                <w:szCs w:val="24"/>
              </w:rPr>
              <w:t xml:space="preserve">Sharifi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73</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3F02C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2009</w:t>
            </w:r>
            <w:r w:rsidR="00682730" w:rsidRPr="002732A2">
              <w:rPr>
                <w:rFonts w:ascii="Book Antiqua" w:hAnsi="Book Antiqua" w:cs="Times New Roman"/>
                <w:sz w:val="24"/>
                <w:szCs w:val="24"/>
              </w:rPr>
              <w:t>;</w:t>
            </w:r>
            <w:r w:rsidRPr="002732A2">
              <w:rPr>
                <w:rFonts w:ascii="Book Antiqua" w:hAnsi="Book Antiqua" w:cs="Times New Roman"/>
                <w:sz w:val="24"/>
                <w:szCs w:val="24"/>
              </w:rPr>
              <w:t xml:space="preserve"> </w:t>
            </w:r>
            <w:r w:rsidR="00682730" w:rsidRPr="002732A2">
              <w:rPr>
                <w:rFonts w:ascii="Book Antiqua" w:hAnsi="Book Antiqua" w:cs="Times New Roman"/>
                <w:sz w:val="24"/>
                <w:szCs w:val="24"/>
                <w:lang w:val="en-US"/>
              </w:rPr>
              <w:t xml:space="preserve">Short </w:t>
            </w:r>
            <w:r w:rsidR="006F0CB2" w:rsidRPr="002732A2">
              <w:rPr>
                <w:rFonts w:ascii="Book Antiqua" w:hAnsi="Book Antiqua" w:cs="Times New Roman"/>
                <w:sz w:val="24"/>
                <w:szCs w:val="24"/>
                <w:lang w:val="en-US"/>
              </w:rPr>
              <w:t>and</w:t>
            </w:r>
            <w:r w:rsidR="00682730" w:rsidRPr="002732A2">
              <w:rPr>
                <w:rFonts w:ascii="Book Antiqua" w:hAnsi="Book Antiqua" w:cs="Times New Roman"/>
                <w:sz w:val="24"/>
                <w:szCs w:val="24"/>
                <w:lang w:val="en-US"/>
              </w:rPr>
              <w:t xml:space="preserve"> long durations - </w:t>
            </w:r>
            <w:r w:rsidRPr="002732A2">
              <w:rPr>
                <w:rFonts w:ascii="Book Antiqua" w:hAnsi="Book Antiqua" w:cs="Times New Roman"/>
                <w:sz w:val="24"/>
                <w:szCs w:val="24"/>
              </w:rPr>
              <w:t xml:space="preserve">Kutzelnigg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2014</w:t>
            </w:r>
          </w:p>
        </w:tc>
      </w:tr>
      <w:tr w:rsidR="002732A2" w:rsidRPr="002732A2" w:rsidTr="003C5E4A">
        <w:tc>
          <w:tcPr>
            <w:tcW w:w="1883" w:type="dxa"/>
          </w:tcPr>
          <w:p w:rsidR="00682730" w:rsidRPr="002732A2" w:rsidRDefault="00682730"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lastRenderedPageBreak/>
              <w:t>Greater number of medications</w:t>
            </w:r>
          </w:p>
        </w:tc>
        <w:tc>
          <w:tcPr>
            <w:tcW w:w="3929" w:type="dxa"/>
          </w:tcPr>
          <w:p w:rsidR="00682730" w:rsidRPr="002732A2" w:rsidRDefault="007D13B6" w:rsidP="003F02C5">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Keck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[47]</w:t>
            </w:r>
            <w:r w:rsidRPr="002732A2">
              <w:rPr>
                <w:rFonts w:ascii="Book Antiqua" w:hAnsi="Book Antiqua" w:cs="Times New Roman"/>
                <w:sz w:val="24"/>
                <w:szCs w:val="24"/>
              </w:rPr>
              <w:t>, 1996a</w:t>
            </w:r>
            <w:r w:rsidR="003F02C5"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451BFA" w:rsidRPr="002732A2">
              <w:rPr>
                <w:rFonts w:ascii="Book Antiqua" w:hAnsi="Book Antiqua" w:cs="Times New Roman"/>
                <w:sz w:val="24"/>
                <w:szCs w:val="24"/>
              </w:rPr>
              <w:t xml:space="preserve">Revicki </w:t>
            </w:r>
            <w:r w:rsidR="00451BFA" w:rsidRPr="002732A2">
              <w:rPr>
                <w:rFonts w:ascii="Book Antiqua" w:hAnsi="Book Antiqua" w:cs="Times New Roman"/>
                <w:i/>
                <w:sz w:val="24"/>
                <w:szCs w:val="24"/>
              </w:rPr>
              <w:t>et a</w:t>
            </w:r>
            <w:r w:rsidR="00451BFA" w:rsidRPr="002732A2">
              <w:rPr>
                <w:rFonts w:ascii="Book Antiqua" w:hAnsi="Book Antiqua" w:cs="Times New Roman"/>
                <w:sz w:val="24"/>
                <w:szCs w:val="24"/>
              </w:rPr>
              <w:t>l</w:t>
            </w:r>
            <w:r w:rsidR="00451BFA" w:rsidRPr="002732A2">
              <w:rPr>
                <w:rFonts w:ascii="Book Antiqua" w:hAnsi="Book Antiqua" w:cs="Times New Roman"/>
                <w:sz w:val="24"/>
                <w:szCs w:val="24"/>
                <w:vertAlign w:val="superscript"/>
              </w:rPr>
              <w:t>[</w:t>
            </w:r>
            <w:r w:rsidR="00451BFA" w:rsidRPr="002732A2">
              <w:rPr>
                <w:rFonts w:ascii="Book Antiqua" w:hAnsi="Book Antiqua" w:cs="Times New Roman"/>
                <w:sz w:val="24"/>
                <w:szCs w:val="24"/>
                <w:vertAlign w:val="superscript"/>
                <w:lang w:eastAsia="zh-CN"/>
              </w:rPr>
              <w:t>155</w:t>
            </w:r>
            <w:r w:rsidR="00451BFA" w:rsidRPr="002732A2">
              <w:rPr>
                <w:rFonts w:ascii="Book Antiqua" w:hAnsi="Book Antiqua" w:cs="Times New Roman"/>
                <w:sz w:val="24"/>
                <w:szCs w:val="24"/>
                <w:vertAlign w:val="superscript"/>
              </w:rPr>
              <w:t>]</w:t>
            </w:r>
            <w:r w:rsidR="00451BFA" w:rsidRPr="002732A2">
              <w:rPr>
                <w:rFonts w:ascii="Book Antiqua" w:hAnsi="Book Antiqua" w:cs="Times New Roman"/>
                <w:sz w:val="24"/>
                <w:szCs w:val="24"/>
              </w:rPr>
              <w:t>, 2005;</w:t>
            </w:r>
            <w:r w:rsidR="00472ADC" w:rsidRPr="002732A2">
              <w:rPr>
                <w:rFonts w:ascii="Book Antiqua" w:hAnsi="Book Antiqua" w:cs="Times New Roman"/>
                <w:sz w:val="24"/>
                <w:szCs w:val="24"/>
              </w:rPr>
              <w:t xml:space="preserve"> </w:t>
            </w:r>
            <w:r w:rsidR="002F4997" w:rsidRPr="002732A2">
              <w:rPr>
                <w:rFonts w:ascii="Book Antiqua" w:hAnsi="Book Antiqua" w:cs="Times New Roman"/>
                <w:sz w:val="24"/>
                <w:szCs w:val="24"/>
              </w:rPr>
              <w:t xml:space="preserve">Baldessarini </w:t>
            </w:r>
            <w:r w:rsidR="002F4997" w:rsidRPr="002732A2">
              <w:rPr>
                <w:rFonts w:ascii="Book Antiqua" w:hAnsi="Book Antiqua" w:cs="Times New Roman"/>
                <w:i/>
                <w:sz w:val="24"/>
                <w:szCs w:val="24"/>
              </w:rPr>
              <w:t>et al</w:t>
            </w:r>
            <w:r w:rsidR="002F4997" w:rsidRPr="002732A2">
              <w:rPr>
                <w:rFonts w:ascii="Book Antiqua" w:hAnsi="Book Antiqua" w:cs="Times New Roman"/>
                <w:sz w:val="24"/>
                <w:szCs w:val="24"/>
                <w:vertAlign w:val="superscript"/>
              </w:rPr>
              <w:t>[</w:t>
            </w:r>
            <w:r w:rsidR="002F4997" w:rsidRPr="002732A2">
              <w:rPr>
                <w:rFonts w:ascii="Book Antiqua" w:hAnsi="Book Antiqua" w:cs="Times New Roman" w:hint="eastAsia"/>
                <w:sz w:val="24"/>
                <w:szCs w:val="24"/>
                <w:vertAlign w:val="superscript"/>
                <w:lang w:eastAsia="zh-CN"/>
              </w:rPr>
              <w:t>138</w:t>
            </w:r>
            <w:r w:rsidR="002F4997" w:rsidRPr="002732A2">
              <w:rPr>
                <w:rFonts w:ascii="Book Antiqua" w:hAnsi="Book Antiqua" w:cs="Times New Roman"/>
                <w:sz w:val="24"/>
                <w:szCs w:val="24"/>
                <w:vertAlign w:val="superscript"/>
              </w:rPr>
              <w:t>]</w:t>
            </w:r>
            <w:r w:rsidR="002F4997" w:rsidRPr="002732A2">
              <w:rPr>
                <w:rFonts w:ascii="Book Antiqua" w:hAnsi="Book Antiqua" w:cs="Times New Roman"/>
                <w:sz w:val="24"/>
                <w:szCs w:val="24"/>
              </w:rPr>
              <w:t>,</w:t>
            </w:r>
            <w:r w:rsidR="003F02C5" w:rsidRPr="002732A2">
              <w:rPr>
                <w:rFonts w:ascii="Book Antiqua" w:hAnsi="Book Antiqua" w:cs="Times New Roman" w:hint="eastAsia"/>
                <w:sz w:val="24"/>
                <w:szCs w:val="24"/>
                <w:lang w:eastAsia="zh-CN"/>
              </w:rPr>
              <w:t xml:space="preserve"> </w:t>
            </w:r>
            <w:r w:rsidR="002F4997" w:rsidRPr="002732A2">
              <w:rPr>
                <w:rFonts w:ascii="Book Antiqua" w:hAnsi="Book Antiqua" w:cs="Times New Roman"/>
                <w:sz w:val="24"/>
                <w:szCs w:val="24"/>
              </w:rPr>
              <w:t>2008b</w:t>
            </w:r>
            <w:r w:rsidR="00467E81"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467E81" w:rsidRPr="002732A2">
              <w:rPr>
                <w:rFonts w:ascii="Book Antiqua" w:hAnsi="Book Antiqua" w:cs="Garamond-Book"/>
                <w:sz w:val="24"/>
                <w:szCs w:val="24"/>
              </w:rPr>
              <w:t xml:space="preserve">Gianfrancesco </w:t>
            </w:r>
            <w:r w:rsidR="003F02C5" w:rsidRPr="002732A2">
              <w:rPr>
                <w:rFonts w:ascii="Book Antiqua" w:hAnsi="Book Antiqua" w:cs="Garamond-Book"/>
                <w:i/>
                <w:sz w:val="24"/>
                <w:szCs w:val="24"/>
              </w:rPr>
              <w:t>et al</w:t>
            </w:r>
            <w:r w:rsidR="00467E81" w:rsidRPr="002732A2">
              <w:rPr>
                <w:rFonts w:ascii="Book Antiqua" w:hAnsi="Book Antiqua" w:cs="Times New Roman"/>
                <w:sz w:val="24"/>
                <w:szCs w:val="24"/>
                <w:vertAlign w:val="superscript"/>
              </w:rPr>
              <w:t>[</w:t>
            </w:r>
            <w:r w:rsidR="00467E81" w:rsidRPr="002732A2">
              <w:rPr>
                <w:rFonts w:ascii="Book Antiqua" w:hAnsi="Book Antiqua" w:cs="Times New Roman"/>
                <w:sz w:val="24"/>
                <w:szCs w:val="24"/>
                <w:vertAlign w:val="superscript"/>
                <w:lang w:eastAsia="zh-CN"/>
              </w:rPr>
              <w:t>187</w:t>
            </w:r>
            <w:r w:rsidR="00467E81" w:rsidRPr="002732A2">
              <w:rPr>
                <w:rFonts w:ascii="Book Antiqua" w:hAnsi="Book Antiqua" w:cs="Times New Roman"/>
                <w:sz w:val="24"/>
                <w:szCs w:val="24"/>
                <w:vertAlign w:val="superscript"/>
              </w:rPr>
              <w:t>]</w:t>
            </w:r>
            <w:r w:rsidR="00467E81"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467E81" w:rsidRPr="002732A2">
              <w:rPr>
                <w:rFonts w:ascii="Book Antiqua" w:hAnsi="Book Antiqua" w:cs="Garamond-Book"/>
                <w:sz w:val="24"/>
                <w:szCs w:val="24"/>
              </w:rPr>
              <w:t xml:space="preserve">2009; </w:t>
            </w:r>
            <w:r w:rsidR="00467E81" w:rsidRPr="002732A2">
              <w:rPr>
                <w:rFonts w:ascii="Book Antiqua" w:hAnsi="Book Antiqua" w:cs="Times New Roman"/>
                <w:sz w:val="24"/>
                <w:szCs w:val="24"/>
              </w:rPr>
              <w:t xml:space="preserve">Bates </w:t>
            </w:r>
            <w:r w:rsidR="00467E81" w:rsidRPr="002732A2">
              <w:rPr>
                <w:rFonts w:ascii="Book Antiqua" w:hAnsi="Book Antiqua" w:cs="Times New Roman"/>
                <w:i/>
                <w:sz w:val="24"/>
                <w:szCs w:val="24"/>
              </w:rPr>
              <w:t>et al</w:t>
            </w:r>
            <w:r w:rsidR="00467E81" w:rsidRPr="002732A2">
              <w:rPr>
                <w:rFonts w:ascii="Book Antiqua" w:hAnsi="Book Antiqua" w:cs="Times New Roman"/>
                <w:sz w:val="24"/>
                <w:szCs w:val="24"/>
                <w:vertAlign w:val="superscript"/>
              </w:rPr>
              <w:t>[</w:t>
            </w:r>
            <w:r w:rsidR="00467E81" w:rsidRPr="002732A2">
              <w:rPr>
                <w:rFonts w:ascii="Book Antiqua" w:hAnsi="Book Antiqua" w:cs="Times New Roman" w:hint="eastAsia"/>
                <w:sz w:val="24"/>
                <w:szCs w:val="24"/>
                <w:vertAlign w:val="superscript"/>
                <w:lang w:eastAsia="zh-CN"/>
              </w:rPr>
              <w:t>76</w:t>
            </w:r>
            <w:r w:rsidR="00467E81" w:rsidRPr="002732A2">
              <w:rPr>
                <w:rFonts w:ascii="Book Antiqua" w:hAnsi="Book Antiqua" w:cs="Times New Roman"/>
                <w:sz w:val="24"/>
                <w:szCs w:val="24"/>
                <w:vertAlign w:val="superscript"/>
              </w:rPr>
              <w:t>]</w:t>
            </w:r>
            <w:r w:rsidR="00467E81" w:rsidRPr="002732A2">
              <w:rPr>
                <w:rFonts w:ascii="Book Antiqua" w:hAnsi="Book Antiqua" w:cs="Times New Roman"/>
                <w:sz w:val="24"/>
                <w:szCs w:val="24"/>
              </w:rPr>
              <w:t>,</w:t>
            </w:r>
            <w:r w:rsidR="003F02C5" w:rsidRPr="002732A2">
              <w:rPr>
                <w:rFonts w:ascii="Book Antiqua" w:hAnsi="Book Antiqua" w:cs="Times New Roman" w:hint="eastAsia"/>
                <w:sz w:val="24"/>
                <w:szCs w:val="24"/>
                <w:lang w:eastAsia="zh-CN"/>
              </w:rPr>
              <w:t xml:space="preserve"> </w:t>
            </w:r>
            <w:r w:rsidR="00467E81" w:rsidRPr="002732A2">
              <w:rPr>
                <w:rFonts w:ascii="Book Antiqua" w:hAnsi="Book Antiqua" w:cs="Times New Roman"/>
                <w:sz w:val="24"/>
                <w:szCs w:val="24"/>
              </w:rPr>
              <w:t xml:space="preserve">2010; Hou </w:t>
            </w:r>
            <w:r w:rsidR="00467E81" w:rsidRPr="002732A2">
              <w:rPr>
                <w:rFonts w:ascii="Book Antiqua" w:hAnsi="Book Antiqua" w:cs="Times New Roman"/>
                <w:i/>
                <w:sz w:val="24"/>
                <w:szCs w:val="24"/>
              </w:rPr>
              <w:t>et al</w:t>
            </w:r>
            <w:r w:rsidR="00467E81" w:rsidRPr="002732A2">
              <w:rPr>
                <w:rFonts w:ascii="Book Antiqua" w:hAnsi="Book Antiqua" w:cs="Times New Roman"/>
                <w:sz w:val="24"/>
                <w:szCs w:val="24"/>
                <w:vertAlign w:val="superscript"/>
              </w:rPr>
              <w:t>[</w:t>
            </w:r>
            <w:r w:rsidR="00467E81" w:rsidRPr="002732A2">
              <w:rPr>
                <w:rFonts w:ascii="Book Antiqua" w:hAnsi="Book Antiqua" w:cs="Times New Roman" w:hint="eastAsia"/>
                <w:sz w:val="24"/>
                <w:szCs w:val="24"/>
                <w:vertAlign w:val="superscript"/>
                <w:lang w:eastAsia="zh-CN"/>
              </w:rPr>
              <w:t>79</w:t>
            </w:r>
            <w:r w:rsidR="00467E81" w:rsidRPr="002732A2">
              <w:rPr>
                <w:rFonts w:ascii="Book Antiqua" w:hAnsi="Book Antiqua" w:cs="Times New Roman"/>
                <w:sz w:val="24"/>
                <w:szCs w:val="24"/>
                <w:vertAlign w:val="superscript"/>
              </w:rPr>
              <w:t>]</w:t>
            </w:r>
            <w:r w:rsidR="00467E81" w:rsidRPr="002732A2">
              <w:rPr>
                <w:rFonts w:ascii="Book Antiqua" w:hAnsi="Book Antiqua" w:cs="Times New Roman"/>
                <w:sz w:val="24"/>
                <w:szCs w:val="24"/>
              </w:rPr>
              <w:t xml:space="preserve">, 2010; Perlis </w:t>
            </w:r>
            <w:r w:rsidR="00467E81" w:rsidRPr="002732A2">
              <w:rPr>
                <w:rFonts w:ascii="Book Antiqua" w:hAnsi="Book Antiqua" w:cs="Times New Roman"/>
                <w:i/>
                <w:sz w:val="24"/>
                <w:szCs w:val="24"/>
              </w:rPr>
              <w:t>et al</w:t>
            </w:r>
            <w:r w:rsidR="00467E81" w:rsidRPr="002732A2">
              <w:rPr>
                <w:rFonts w:ascii="Book Antiqua" w:hAnsi="Book Antiqua" w:cs="Times New Roman"/>
                <w:sz w:val="24"/>
                <w:szCs w:val="24"/>
                <w:vertAlign w:val="superscript"/>
              </w:rPr>
              <w:t>[</w:t>
            </w:r>
            <w:r w:rsidR="00467E81" w:rsidRPr="002732A2">
              <w:rPr>
                <w:rFonts w:ascii="Book Antiqua" w:hAnsi="Book Antiqua" w:cs="Times New Roman" w:hint="eastAsia"/>
                <w:sz w:val="24"/>
                <w:szCs w:val="24"/>
                <w:vertAlign w:val="superscript"/>
                <w:lang w:eastAsia="zh-CN"/>
              </w:rPr>
              <w:t>82</w:t>
            </w:r>
            <w:r w:rsidR="00467E81" w:rsidRPr="002732A2">
              <w:rPr>
                <w:rFonts w:ascii="Book Antiqua" w:hAnsi="Book Antiqua" w:cs="Times New Roman"/>
                <w:sz w:val="24"/>
                <w:szCs w:val="24"/>
                <w:vertAlign w:val="superscript"/>
              </w:rPr>
              <w:t>]</w:t>
            </w:r>
            <w:r w:rsidR="00467E81" w:rsidRPr="002732A2">
              <w:rPr>
                <w:rFonts w:ascii="Book Antiqua" w:hAnsi="Book Antiqua" w:cs="Times New Roman"/>
                <w:sz w:val="24"/>
                <w:szCs w:val="24"/>
              </w:rPr>
              <w:t>,</w:t>
            </w:r>
            <w:r w:rsidR="003F02C5" w:rsidRPr="002732A2">
              <w:rPr>
                <w:rFonts w:ascii="Book Antiqua" w:hAnsi="Book Antiqua" w:cs="Times New Roman" w:hint="eastAsia"/>
                <w:sz w:val="24"/>
                <w:szCs w:val="24"/>
                <w:lang w:eastAsia="zh-CN"/>
              </w:rPr>
              <w:t xml:space="preserve"> </w:t>
            </w:r>
            <w:r w:rsidR="00467E81" w:rsidRPr="002732A2">
              <w:rPr>
                <w:rFonts w:ascii="Book Antiqua" w:hAnsi="Book Antiqua" w:cs="Times New Roman"/>
                <w:sz w:val="24"/>
                <w:szCs w:val="24"/>
              </w:rPr>
              <w:t xml:space="preserve">2010; Cruz </w:t>
            </w:r>
            <w:r w:rsidR="00467E81" w:rsidRPr="002732A2">
              <w:rPr>
                <w:rFonts w:ascii="Book Antiqua" w:hAnsi="Book Antiqua" w:cs="Times New Roman"/>
                <w:i/>
                <w:sz w:val="24"/>
                <w:szCs w:val="24"/>
              </w:rPr>
              <w:t>et al</w:t>
            </w:r>
            <w:r w:rsidR="00467E81" w:rsidRPr="002732A2">
              <w:rPr>
                <w:rFonts w:ascii="Book Antiqua" w:hAnsi="Book Antiqua" w:cs="Times New Roman"/>
                <w:sz w:val="24"/>
                <w:szCs w:val="24"/>
                <w:vertAlign w:val="superscript"/>
              </w:rPr>
              <w:t>[</w:t>
            </w:r>
            <w:r w:rsidR="00467E81" w:rsidRPr="002732A2">
              <w:rPr>
                <w:rFonts w:ascii="Book Antiqua" w:hAnsi="Book Antiqua" w:cs="Times New Roman" w:hint="eastAsia"/>
                <w:sz w:val="24"/>
                <w:szCs w:val="24"/>
                <w:vertAlign w:val="superscript"/>
                <w:lang w:eastAsia="zh-CN"/>
              </w:rPr>
              <w:t>35</w:t>
            </w:r>
            <w:r w:rsidR="00467E81" w:rsidRPr="002732A2">
              <w:rPr>
                <w:rFonts w:ascii="Book Antiqua" w:hAnsi="Book Antiqua" w:cs="Times New Roman"/>
                <w:sz w:val="24"/>
                <w:szCs w:val="24"/>
                <w:vertAlign w:val="superscript"/>
              </w:rPr>
              <w:t>]</w:t>
            </w:r>
            <w:r w:rsidR="00467E81" w:rsidRPr="002732A2">
              <w:rPr>
                <w:rFonts w:ascii="Book Antiqua" w:hAnsi="Book Antiqua" w:cs="Times New Roman"/>
                <w:sz w:val="24"/>
                <w:szCs w:val="24"/>
              </w:rPr>
              <w:t>, 2011</w:t>
            </w:r>
            <w:r w:rsidR="00682730" w:rsidRPr="002732A2">
              <w:rPr>
                <w:rFonts w:ascii="Book Antiqua" w:hAnsi="Book Antiqua" w:cs="Times New Roman"/>
                <w:sz w:val="24"/>
                <w:szCs w:val="24"/>
              </w:rPr>
              <w:t xml:space="preserve">; </w:t>
            </w:r>
            <w:r w:rsidR="00467E81" w:rsidRPr="002732A2">
              <w:rPr>
                <w:rFonts w:ascii="Book Antiqua" w:hAnsi="Book Antiqua" w:cs="Times New Roman"/>
                <w:sz w:val="24"/>
                <w:szCs w:val="24"/>
              </w:rPr>
              <w:t xml:space="preserve">Rascati </w:t>
            </w:r>
            <w:r w:rsidR="00467E81" w:rsidRPr="002732A2">
              <w:rPr>
                <w:rFonts w:ascii="Book Antiqua" w:hAnsi="Book Antiqua" w:cs="Times New Roman"/>
                <w:i/>
                <w:sz w:val="24"/>
                <w:szCs w:val="24"/>
              </w:rPr>
              <w:t>et al</w:t>
            </w:r>
            <w:r w:rsidR="003F02C5" w:rsidRPr="002732A2">
              <w:rPr>
                <w:rFonts w:ascii="Book Antiqua" w:hAnsi="Book Antiqua" w:cs="Times New Roman"/>
                <w:sz w:val="24"/>
                <w:szCs w:val="24"/>
                <w:vertAlign w:val="superscript"/>
              </w:rPr>
              <w:t>[</w:t>
            </w:r>
            <w:r w:rsidR="003F02C5" w:rsidRPr="002732A2">
              <w:rPr>
                <w:rFonts w:ascii="Book Antiqua" w:hAnsi="Book Antiqua" w:cs="Times New Roman" w:hint="eastAsia"/>
                <w:sz w:val="24"/>
                <w:szCs w:val="24"/>
                <w:vertAlign w:val="superscript"/>
                <w:lang w:eastAsia="zh-CN"/>
              </w:rPr>
              <w:t>148</w:t>
            </w:r>
            <w:r w:rsidR="003F02C5" w:rsidRPr="002732A2">
              <w:rPr>
                <w:rFonts w:ascii="Book Antiqua" w:hAnsi="Book Antiqua" w:cs="Times New Roman"/>
                <w:sz w:val="24"/>
                <w:szCs w:val="24"/>
                <w:vertAlign w:val="superscript"/>
              </w:rPr>
              <w:t>]</w:t>
            </w:r>
            <w:r w:rsidR="00467E81" w:rsidRPr="002732A2">
              <w:rPr>
                <w:rFonts w:ascii="Book Antiqua" w:hAnsi="Book Antiqua" w:cs="Times New Roman"/>
                <w:sz w:val="24"/>
                <w:szCs w:val="24"/>
              </w:rPr>
              <w:t>,</w:t>
            </w:r>
            <w:r w:rsidR="00467E81" w:rsidRPr="002732A2">
              <w:rPr>
                <w:rFonts w:ascii="Book Antiqua" w:hAnsi="Book Antiqua" w:cs="Times New Roman"/>
                <w:sz w:val="24"/>
                <w:szCs w:val="24"/>
                <w:vertAlign w:val="superscript"/>
              </w:rPr>
              <w:t xml:space="preserve"> </w:t>
            </w:r>
            <w:r w:rsidR="00467E81" w:rsidRPr="002732A2">
              <w:rPr>
                <w:rFonts w:ascii="Book Antiqua" w:hAnsi="Book Antiqua" w:cs="Times New Roman"/>
                <w:sz w:val="24"/>
                <w:szCs w:val="24"/>
              </w:rPr>
              <w:t xml:space="preserve">2011; Bauer </w:t>
            </w:r>
            <w:r w:rsidR="00467E81" w:rsidRPr="002732A2">
              <w:rPr>
                <w:rFonts w:ascii="Book Antiqua" w:hAnsi="Book Antiqua" w:cs="Times New Roman"/>
                <w:i/>
                <w:sz w:val="24"/>
                <w:szCs w:val="24"/>
              </w:rPr>
              <w:t>et al</w:t>
            </w:r>
            <w:r w:rsidR="00467E81" w:rsidRPr="002732A2">
              <w:rPr>
                <w:rFonts w:ascii="Book Antiqua" w:hAnsi="Book Antiqua" w:cs="Times New Roman"/>
                <w:sz w:val="24"/>
                <w:szCs w:val="24"/>
                <w:vertAlign w:val="superscript"/>
              </w:rPr>
              <w:t>[</w:t>
            </w:r>
            <w:r w:rsidR="00467E81" w:rsidRPr="002732A2">
              <w:rPr>
                <w:rFonts w:ascii="Book Antiqua" w:hAnsi="Book Antiqua" w:cs="Times New Roman" w:hint="eastAsia"/>
                <w:sz w:val="24"/>
                <w:szCs w:val="24"/>
                <w:vertAlign w:val="superscript"/>
                <w:lang w:eastAsia="zh-CN"/>
              </w:rPr>
              <w:t>45</w:t>
            </w:r>
            <w:r w:rsidR="00467E81" w:rsidRPr="002732A2">
              <w:rPr>
                <w:rFonts w:ascii="Book Antiqua" w:hAnsi="Book Antiqua" w:cs="Times New Roman"/>
                <w:sz w:val="24"/>
                <w:szCs w:val="24"/>
                <w:vertAlign w:val="superscript"/>
              </w:rPr>
              <w:t>]</w:t>
            </w:r>
            <w:r w:rsidR="00467E81" w:rsidRPr="002732A2">
              <w:rPr>
                <w:rFonts w:ascii="Book Antiqua" w:hAnsi="Book Antiqua" w:cs="Times New Roman"/>
                <w:sz w:val="24"/>
                <w:szCs w:val="24"/>
              </w:rPr>
              <w:t>,</w:t>
            </w:r>
            <w:r w:rsidR="003F02C5" w:rsidRPr="002732A2">
              <w:rPr>
                <w:rFonts w:ascii="Book Antiqua" w:hAnsi="Book Antiqua" w:cs="Times New Roman" w:hint="eastAsia"/>
                <w:sz w:val="24"/>
                <w:szCs w:val="24"/>
                <w:lang w:eastAsia="zh-CN"/>
              </w:rPr>
              <w:t xml:space="preserve"> </w:t>
            </w:r>
            <w:r w:rsidR="00467E81" w:rsidRPr="002732A2">
              <w:rPr>
                <w:rFonts w:ascii="Book Antiqua" w:hAnsi="Book Antiqua" w:cs="Times New Roman"/>
                <w:sz w:val="24"/>
                <w:szCs w:val="24"/>
              </w:rPr>
              <w:t>2013a</w:t>
            </w:r>
            <w:r w:rsidR="00682730" w:rsidRPr="002732A2">
              <w:rPr>
                <w:rFonts w:ascii="Book Antiqua" w:hAnsi="Book Antiqua" w:cs="Times New Roman"/>
                <w:sz w:val="24"/>
                <w:szCs w:val="24"/>
              </w:rPr>
              <w:t xml:space="preserve">; </w:t>
            </w:r>
            <w:r w:rsidR="00467E81" w:rsidRPr="002732A2">
              <w:rPr>
                <w:rFonts w:ascii="Book Antiqua" w:hAnsi="Book Antiqua" w:cs="Times New Roman"/>
                <w:sz w:val="24"/>
                <w:szCs w:val="24"/>
              </w:rPr>
              <w:t xml:space="preserve">Bauer </w:t>
            </w:r>
            <w:r w:rsidR="00467E81" w:rsidRPr="002732A2">
              <w:rPr>
                <w:rFonts w:ascii="Book Antiqua" w:hAnsi="Book Antiqua" w:cs="Times New Roman"/>
                <w:i/>
                <w:sz w:val="24"/>
                <w:szCs w:val="24"/>
              </w:rPr>
              <w:t>et al</w:t>
            </w:r>
            <w:r w:rsidR="00467E81" w:rsidRPr="002732A2">
              <w:rPr>
                <w:rFonts w:ascii="Book Antiqua" w:hAnsi="Book Antiqua" w:cs="Times New Roman"/>
                <w:sz w:val="24"/>
                <w:szCs w:val="24"/>
                <w:vertAlign w:val="superscript"/>
              </w:rPr>
              <w:t>[</w:t>
            </w:r>
            <w:r w:rsidR="00467E81" w:rsidRPr="002732A2">
              <w:rPr>
                <w:rFonts w:ascii="Book Antiqua" w:hAnsi="Book Antiqua" w:cs="Times New Roman" w:hint="eastAsia"/>
                <w:sz w:val="24"/>
                <w:szCs w:val="24"/>
                <w:vertAlign w:val="superscript"/>
                <w:lang w:eastAsia="zh-CN"/>
              </w:rPr>
              <w:t>153</w:t>
            </w:r>
            <w:r w:rsidR="00467E81" w:rsidRPr="002732A2">
              <w:rPr>
                <w:rFonts w:ascii="Book Antiqua" w:hAnsi="Book Antiqua" w:cs="Times New Roman"/>
                <w:sz w:val="24"/>
                <w:szCs w:val="24"/>
                <w:vertAlign w:val="superscript"/>
              </w:rPr>
              <w:t>]</w:t>
            </w:r>
            <w:r w:rsidR="00467E81" w:rsidRPr="002732A2">
              <w:rPr>
                <w:rFonts w:ascii="Book Antiqua" w:hAnsi="Book Antiqua" w:cs="Times New Roman"/>
                <w:sz w:val="24"/>
                <w:szCs w:val="24"/>
              </w:rPr>
              <w:t>, 2013b</w:t>
            </w:r>
            <w:r w:rsidR="00682730" w:rsidRPr="002732A2">
              <w:rPr>
                <w:rFonts w:ascii="Book Antiqua" w:hAnsi="Book Antiqua" w:cs="Times New Roman"/>
                <w:sz w:val="24"/>
                <w:szCs w:val="24"/>
              </w:rPr>
              <w:t xml:space="preserve">; </w:t>
            </w:r>
            <w:r w:rsidR="00467E81" w:rsidRPr="002732A2">
              <w:rPr>
                <w:rFonts w:ascii="Book Antiqua" w:hAnsi="Book Antiqua" w:cs="Times New Roman"/>
                <w:sz w:val="24"/>
                <w:szCs w:val="24"/>
              </w:rPr>
              <w:t xml:space="preserve">Ibrahim </w:t>
            </w:r>
            <w:r w:rsidR="00467E81" w:rsidRPr="002732A2">
              <w:rPr>
                <w:rFonts w:ascii="Book Antiqua" w:hAnsi="Book Antiqua" w:cs="Times New Roman"/>
                <w:i/>
                <w:sz w:val="24"/>
                <w:szCs w:val="24"/>
              </w:rPr>
              <w:t>et al</w:t>
            </w:r>
            <w:r w:rsidR="00467E81" w:rsidRPr="002732A2">
              <w:rPr>
                <w:rFonts w:ascii="Book Antiqua" w:hAnsi="Book Antiqua" w:cs="Times New Roman"/>
                <w:sz w:val="24"/>
                <w:szCs w:val="24"/>
                <w:vertAlign w:val="superscript"/>
              </w:rPr>
              <w:t>[</w:t>
            </w:r>
            <w:r w:rsidR="00467E81" w:rsidRPr="002732A2">
              <w:rPr>
                <w:rFonts w:ascii="Book Antiqua" w:hAnsi="Book Antiqua" w:cs="Times New Roman" w:hint="eastAsia"/>
                <w:sz w:val="24"/>
                <w:szCs w:val="24"/>
                <w:vertAlign w:val="superscript"/>
                <w:lang w:eastAsia="zh-CN"/>
              </w:rPr>
              <w:t>10</w:t>
            </w:r>
            <w:r w:rsidR="00467E81" w:rsidRPr="002732A2">
              <w:rPr>
                <w:rFonts w:ascii="Book Antiqua" w:hAnsi="Book Antiqua" w:cs="Times New Roman"/>
                <w:sz w:val="24"/>
                <w:szCs w:val="24"/>
                <w:vertAlign w:val="superscript"/>
                <w:lang w:eastAsia="zh-CN"/>
              </w:rPr>
              <w:t>5</w:t>
            </w:r>
            <w:r w:rsidR="00467E81" w:rsidRPr="002732A2">
              <w:rPr>
                <w:rFonts w:ascii="Book Antiqua" w:hAnsi="Book Antiqua" w:cs="Times New Roman"/>
                <w:sz w:val="24"/>
                <w:szCs w:val="24"/>
                <w:vertAlign w:val="superscript"/>
              </w:rPr>
              <w:t>]</w:t>
            </w:r>
            <w:r w:rsidR="00467E81"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467E81" w:rsidRPr="002732A2">
              <w:rPr>
                <w:rFonts w:ascii="Book Antiqua" w:hAnsi="Book Antiqua" w:cs="Times New Roman"/>
                <w:sz w:val="24"/>
                <w:szCs w:val="24"/>
              </w:rPr>
              <w:t>2015</w:t>
            </w:r>
          </w:p>
        </w:tc>
        <w:tc>
          <w:tcPr>
            <w:tcW w:w="3686" w:type="dxa"/>
          </w:tcPr>
          <w:p w:rsidR="00682730" w:rsidRPr="002732A2" w:rsidRDefault="00467E81" w:rsidP="003F02C5">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 xml:space="preserve">Colom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51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2000;</w:t>
            </w:r>
            <w:r w:rsidRPr="002732A2">
              <w:rPr>
                <w:rFonts w:ascii="Book Antiqua" w:hAnsi="Book Antiqua" w:cs="Garamond-Book"/>
                <w:sz w:val="24"/>
                <w:szCs w:val="24"/>
              </w:rPr>
              <w:t xml:space="preserve"> </w:t>
            </w:r>
            <w:r w:rsidRPr="002732A2">
              <w:rPr>
                <w:rFonts w:ascii="Book Antiqua" w:hAnsi="Book Antiqua" w:cs="Times New Roman"/>
                <w:sz w:val="24"/>
                <w:szCs w:val="24"/>
              </w:rPr>
              <w:t xml:space="preserve">Licht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125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2001;</w:t>
            </w:r>
            <w:r w:rsidR="00682730"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Rosa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2007; 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2008a</w:t>
            </w:r>
            <w:r w:rsidRPr="002732A2">
              <w:rPr>
                <w:rFonts w:ascii="Book Antiqua" w:hAnsi="Book Antiqua" w:cs="Garamond-Book"/>
                <w:sz w:val="24"/>
                <w:szCs w:val="24"/>
              </w:rPr>
              <w:t>;</w:t>
            </w:r>
            <w:r w:rsidRPr="002732A2">
              <w:rPr>
                <w:rFonts w:ascii="Book Antiqua" w:hAnsi="Book Antiqua" w:cs="Times New Roman"/>
                <w:sz w:val="24"/>
                <w:szCs w:val="24"/>
              </w:rPr>
              <w:t xml:space="preserve"> Darling </w:t>
            </w:r>
            <w:r w:rsidR="003F02C5"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w:t>
            </w:r>
            <w:r w:rsidRPr="002732A2">
              <w:rPr>
                <w:rFonts w:ascii="Book Antiqua" w:hAnsi="Book Antiqua" w:cs="Times New Roman"/>
                <w:sz w:val="24"/>
                <w:szCs w:val="24"/>
                <w:vertAlign w:val="superscript"/>
                <w:lang w:eastAsia="zh-CN"/>
              </w:rPr>
              <w:t>77</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2008; </w:t>
            </w:r>
            <w:r w:rsidR="003F02C5" w:rsidRPr="002732A2">
              <w:rPr>
                <w:rFonts w:ascii="Book Antiqua" w:hAnsi="Book Antiqua" w:cs="Garamond-Book"/>
                <w:sz w:val="24"/>
                <w:szCs w:val="24"/>
              </w:rPr>
              <w:t xml:space="preserve">Depp </w:t>
            </w:r>
            <w:r w:rsidR="003F02C5" w:rsidRPr="002732A2">
              <w:rPr>
                <w:rFonts w:ascii="Book Antiqua" w:hAnsi="Book Antiqua" w:cs="Garamond-Book"/>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w:t>
            </w:r>
            <w:r w:rsidRPr="002732A2">
              <w:rPr>
                <w:rFonts w:ascii="Book Antiqua" w:hAnsi="Book Antiqua" w:cs="Times New Roman"/>
                <w:sz w:val="24"/>
                <w:szCs w:val="24"/>
                <w:vertAlign w:val="superscript"/>
                <w:lang w:eastAsia="zh-CN"/>
              </w:rPr>
              <w:t>75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Garamond-Book"/>
                <w:sz w:val="24"/>
                <w:szCs w:val="24"/>
              </w:rPr>
              <w:t>2008</w:t>
            </w:r>
            <w:r w:rsidR="00682730" w:rsidRPr="002732A2">
              <w:rPr>
                <w:rFonts w:ascii="Book Antiqua" w:hAnsi="Book Antiqua" w:cs="Garamond-Book"/>
                <w:sz w:val="24"/>
                <w:szCs w:val="24"/>
              </w:rPr>
              <w:t>;</w:t>
            </w:r>
            <w:r w:rsidRPr="002732A2">
              <w:rPr>
                <w:rFonts w:ascii="Book Antiqua" w:hAnsi="Book Antiqua" w:cs="Times New Roman"/>
                <w:sz w:val="24"/>
                <w:szCs w:val="24"/>
              </w:rPr>
              <w:t xml:space="preserve"> Taj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2008; Martinez-Aran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2009;</w:t>
            </w:r>
            <w:r w:rsidR="00682730" w:rsidRPr="002732A2">
              <w:rPr>
                <w:rFonts w:ascii="Book Antiqua" w:hAnsi="Book Antiqua" w:cs="Garamond-Book"/>
                <w:sz w:val="24"/>
                <w:szCs w:val="24"/>
              </w:rPr>
              <w:t xml:space="preserve"> </w:t>
            </w:r>
            <w:r w:rsidRPr="002732A2">
              <w:rPr>
                <w:rFonts w:ascii="Book Antiqua" w:hAnsi="Book Antiqua" w:cs="Times New Roman"/>
                <w:sz w:val="24"/>
                <w:szCs w:val="24"/>
              </w:rPr>
              <w:t xml:space="preserve">Bauer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44</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3F02C5"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2010; </w:t>
            </w:r>
            <w:r w:rsidR="003F02C5" w:rsidRPr="002732A2">
              <w:rPr>
                <w:rFonts w:ascii="Book Antiqua" w:hAnsi="Book Antiqua" w:cs="Times New Roman"/>
                <w:sz w:val="24"/>
                <w:szCs w:val="24"/>
              </w:rPr>
              <w:t xml:space="preserve">Sajatovic </w:t>
            </w:r>
            <w:r w:rsidR="003F02C5" w:rsidRPr="002732A2">
              <w:rPr>
                <w:rFonts w:ascii="Book Antiqua" w:hAnsi="Book Antiqua" w:cs="Times New Roman"/>
                <w:i/>
                <w:sz w:val="24"/>
                <w:szCs w:val="24"/>
              </w:rPr>
              <w:t>et al</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hint="eastAsia"/>
                <w:sz w:val="24"/>
                <w:szCs w:val="24"/>
                <w:vertAlign w:val="superscript"/>
                <w:lang w:eastAsia="zh-CN"/>
              </w:rPr>
              <w:t>86</w:t>
            </w:r>
            <w:r w:rsidR="00546692" w:rsidRPr="002732A2">
              <w:rPr>
                <w:rFonts w:ascii="Book Antiqua" w:hAnsi="Book Antiqua" w:cs="Times New Roman"/>
                <w:sz w:val="24"/>
                <w:szCs w:val="24"/>
                <w:vertAlign w:val="superscript"/>
              </w:rPr>
              <w:t>]</w:t>
            </w:r>
            <w:r w:rsidR="003F02C5" w:rsidRPr="002732A2">
              <w:rPr>
                <w:rFonts w:ascii="Book Antiqua" w:hAnsi="Book Antiqua" w:cs="Times New Roman" w:hint="eastAsia"/>
                <w:sz w:val="24"/>
                <w:szCs w:val="24"/>
                <w:lang w:eastAsia="zh-CN"/>
              </w:rPr>
              <w:t xml:space="preserve">, </w:t>
            </w:r>
            <w:r w:rsidR="00546692" w:rsidRPr="002732A2">
              <w:rPr>
                <w:rFonts w:ascii="Book Antiqua" w:hAnsi="Book Antiqua" w:cs="Times New Roman"/>
                <w:sz w:val="24"/>
                <w:szCs w:val="24"/>
              </w:rPr>
              <w:t xml:space="preserve">2011b; Savas </w:t>
            </w:r>
            <w:r w:rsidR="00546692" w:rsidRPr="002732A2">
              <w:rPr>
                <w:rFonts w:ascii="Book Antiqua" w:hAnsi="Book Antiqua" w:cs="Times New Roman"/>
                <w:i/>
                <w:sz w:val="24"/>
                <w:szCs w:val="24"/>
              </w:rPr>
              <w:t>et al</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hint="eastAsia"/>
                <w:sz w:val="24"/>
                <w:szCs w:val="24"/>
                <w:vertAlign w:val="superscript"/>
                <w:lang w:eastAsia="zh-CN"/>
              </w:rPr>
              <w:t>85</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sz w:val="24"/>
                <w:szCs w:val="24"/>
              </w:rPr>
              <w:t xml:space="preserve">,2011; Miasso </w:t>
            </w:r>
            <w:r w:rsidR="00546692" w:rsidRPr="002732A2">
              <w:rPr>
                <w:rFonts w:ascii="Book Antiqua" w:hAnsi="Book Antiqua" w:cs="Times New Roman"/>
                <w:i/>
                <w:sz w:val="24"/>
                <w:szCs w:val="24"/>
              </w:rPr>
              <w:t>et al</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hint="eastAsia"/>
                <w:sz w:val="24"/>
                <w:szCs w:val="24"/>
                <w:vertAlign w:val="superscript"/>
                <w:lang w:eastAsia="zh-CN"/>
              </w:rPr>
              <w:t>91</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546692" w:rsidRPr="002732A2">
              <w:rPr>
                <w:rFonts w:ascii="Book Antiqua" w:hAnsi="Book Antiqua" w:cs="Times New Roman"/>
                <w:sz w:val="24"/>
                <w:szCs w:val="24"/>
              </w:rPr>
              <w:t>2012</w:t>
            </w:r>
            <w:r w:rsidR="00682730" w:rsidRPr="002732A2">
              <w:rPr>
                <w:rFonts w:ascii="Book Antiqua" w:hAnsi="Book Antiqua" w:cs="Times New Roman"/>
                <w:sz w:val="24"/>
                <w:szCs w:val="24"/>
              </w:rPr>
              <w:t xml:space="preserve">; </w:t>
            </w:r>
            <w:r w:rsidR="00546692" w:rsidRPr="002732A2">
              <w:rPr>
                <w:rFonts w:ascii="Book Antiqua" w:hAnsi="Book Antiqua" w:cs="Times New Roman"/>
                <w:sz w:val="24"/>
                <w:szCs w:val="24"/>
              </w:rPr>
              <w:t>Sharma</w:t>
            </w:r>
            <w:r w:rsidR="00546692" w:rsidRPr="002732A2">
              <w:rPr>
                <w:rFonts w:ascii="Book Antiqua" w:hAnsi="Book Antiqua" w:cs="Times New Roman"/>
                <w:i/>
                <w:sz w:val="24"/>
                <w:szCs w:val="24"/>
              </w:rPr>
              <w:t xml:space="preserve"> et al</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hint="eastAsia"/>
                <w:sz w:val="24"/>
                <w:szCs w:val="24"/>
                <w:vertAlign w:val="superscript"/>
                <w:lang w:eastAsia="zh-CN"/>
              </w:rPr>
              <w:t>94</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sz w:val="24"/>
                <w:szCs w:val="24"/>
              </w:rPr>
              <w:t xml:space="preserve">, 2012; Col </w:t>
            </w:r>
            <w:r w:rsidR="00546692" w:rsidRPr="002732A2">
              <w:rPr>
                <w:rFonts w:ascii="Book Antiqua" w:hAnsi="Book Antiqua" w:cs="Times New Roman"/>
                <w:i/>
                <w:sz w:val="24"/>
                <w:szCs w:val="24"/>
              </w:rPr>
              <w:t>et al</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hint="eastAsia"/>
                <w:sz w:val="24"/>
                <w:szCs w:val="24"/>
                <w:vertAlign w:val="superscript"/>
                <w:lang w:eastAsia="zh-CN"/>
              </w:rPr>
              <w:t>141</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sz w:val="24"/>
                <w:szCs w:val="24"/>
              </w:rPr>
              <w:t xml:space="preserve">, 2014; </w:t>
            </w:r>
            <w:r w:rsidR="00546692" w:rsidRPr="002732A2">
              <w:rPr>
                <w:rFonts w:ascii="Book Antiqua" w:hAnsi="Book Antiqua" w:cs="TimesNewRomanPSMT"/>
                <w:sz w:val="24"/>
                <w:szCs w:val="24"/>
              </w:rPr>
              <w:t xml:space="preserve">Ghaffari-Nejad </w:t>
            </w:r>
            <w:r w:rsidR="00546692" w:rsidRPr="002732A2">
              <w:rPr>
                <w:rFonts w:ascii="Book Antiqua" w:hAnsi="Book Antiqua" w:cs="Times New Roman"/>
                <w:i/>
                <w:sz w:val="24"/>
                <w:szCs w:val="24"/>
              </w:rPr>
              <w:t>et al</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hint="eastAsia"/>
                <w:sz w:val="24"/>
                <w:szCs w:val="24"/>
                <w:vertAlign w:val="superscript"/>
                <w:lang w:eastAsia="zh-CN"/>
              </w:rPr>
              <w:t>10</w:t>
            </w:r>
            <w:r w:rsidR="00546692" w:rsidRPr="002732A2">
              <w:rPr>
                <w:rFonts w:ascii="Book Antiqua" w:hAnsi="Book Antiqua" w:cs="Times New Roman"/>
                <w:sz w:val="24"/>
                <w:szCs w:val="24"/>
                <w:vertAlign w:val="superscript"/>
                <w:lang w:eastAsia="zh-CN"/>
              </w:rPr>
              <w:t>3</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sz w:val="24"/>
                <w:szCs w:val="24"/>
              </w:rPr>
              <w:t>, 2015</w:t>
            </w:r>
          </w:p>
        </w:tc>
        <w:tc>
          <w:tcPr>
            <w:tcW w:w="1984" w:type="dxa"/>
          </w:tcPr>
          <w:p w:rsidR="00682730" w:rsidRPr="002732A2" w:rsidRDefault="00682730" w:rsidP="00546692">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Less intensive treatment -</w:t>
            </w:r>
            <w:r w:rsidR="00546692" w:rsidRPr="002732A2">
              <w:rPr>
                <w:rFonts w:ascii="Book Antiqua" w:hAnsi="Book Antiqua" w:cs="Times New Roman"/>
                <w:sz w:val="24"/>
                <w:szCs w:val="24"/>
              </w:rPr>
              <w:t xml:space="preserve"> Johnson and McFarland</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hint="eastAsia"/>
                <w:sz w:val="24"/>
                <w:szCs w:val="24"/>
                <w:vertAlign w:val="superscript"/>
                <w:lang w:eastAsia="zh-CN"/>
              </w:rPr>
              <w:t>1</w:t>
            </w:r>
            <w:r w:rsidR="00546692" w:rsidRPr="002732A2">
              <w:rPr>
                <w:rFonts w:ascii="Book Antiqua" w:hAnsi="Book Antiqua" w:cs="Times New Roman"/>
                <w:sz w:val="24"/>
                <w:szCs w:val="24"/>
                <w:vertAlign w:val="superscript"/>
                <w:lang w:eastAsia="zh-CN"/>
              </w:rPr>
              <w:t>69</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546692" w:rsidRPr="002732A2">
              <w:rPr>
                <w:rFonts w:ascii="Book Antiqua" w:hAnsi="Book Antiqua" w:cs="Times New Roman"/>
                <w:sz w:val="24"/>
                <w:szCs w:val="24"/>
              </w:rPr>
              <w:t xml:space="preserve">1996; Keck </w:t>
            </w:r>
            <w:r w:rsidR="00546692" w:rsidRPr="002732A2">
              <w:rPr>
                <w:rFonts w:ascii="Book Antiqua" w:hAnsi="Book Antiqua" w:cs="Times New Roman"/>
                <w:i/>
                <w:sz w:val="24"/>
                <w:szCs w:val="24"/>
              </w:rPr>
              <w:t>et al</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hint="eastAsia"/>
                <w:sz w:val="24"/>
                <w:szCs w:val="24"/>
                <w:vertAlign w:val="superscript"/>
                <w:lang w:eastAsia="zh-CN"/>
              </w:rPr>
              <w:t>121</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sz w:val="24"/>
                <w:szCs w:val="24"/>
              </w:rPr>
              <w:t>,</w:t>
            </w:r>
            <w:r w:rsidR="004C3991" w:rsidRPr="002732A2">
              <w:rPr>
                <w:rFonts w:ascii="Book Antiqua" w:hAnsi="Book Antiqua" w:cs="Times New Roman" w:hint="eastAsia"/>
                <w:sz w:val="24"/>
                <w:szCs w:val="24"/>
                <w:lang w:eastAsia="zh-CN"/>
              </w:rPr>
              <w:t xml:space="preserve"> </w:t>
            </w:r>
            <w:r w:rsidR="00546692" w:rsidRPr="002732A2">
              <w:rPr>
                <w:rFonts w:ascii="Book Antiqua" w:hAnsi="Book Antiqua" w:cs="Times New Roman"/>
                <w:sz w:val="24"/>
                <w:szCs w:val="24"/>
              </w:rPr>
              <w:t>1997;</w:t>
            </w:r>
            <w:r w:rsidR="00472ADC" w:rsidRPr="002732A2">
              <w:rPr>
                <w:rFonts w:ascii="Book Antiqua" w:hAnsi="Book Antiqua" w:cs="Times New Roman"/>
                <w:sz w:val="24"/>
                <w:szCs w:val="24"/>
              </w:rPr>
              <w:t xml:space="preserve"> </w:t>
            </w:r>
            <w:r w:rsidR="00546692" w:rsidRPr="002732A2">
              <w:rPr>
                <w:rFonts w:ascii="Book Antiqua" w:hAnsi="Book Antiqua" w:cs="Times New Roman"/>
                <w:sz w:val="24"/>
                <w:szCs w:val="24"/>
              </w:rPr>
              <w:t xml:space="preserve">Sajatovic </w:t>
            </w:r>
            <w:r w:rsidR="00546692" w:rsidRPr="002732A2">
              <w:rPr>
                <w:rFonts w:ascii="Book Antiqua" w:hAnsi="Book Antiqua" w:cs="Times New Roman"/>
                <w:i/>
                <w:sz w:val="24"/>
                <w:szCs w:val="24"/>
              </w:rPr>
              <w:t>et al</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hint="eastAsia"/>
                <w:sz w:val="24"/>
                <w:szCs w:val="24"/>
                <w:vertAlign w:val="superscript"/>
                <w:lang w:eastAsia="zh-CN"/>
              </w:rPr>
              <w:t>59</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4C3991" w:rsidRPr="002732A2">
              <w:rPr>
                <w:rFonts w:ascii="Book Antiqua" w:hAnsi="Book Antiqua" w:cs="Times New Roman"/>
                <w:sz w:val="24"/>
                <w:szCs w:val="24"/>
              </w:rPr>
              <w:t>2006</w:t>
            </w:r>
            <w:r w:rsidR="00546692" w:rsidRPr="002732A2">
              <w:rPr>
                <w:rFonts w:ascii="Book Antiqua" w:hAnsi="Book Antiqua" w:cs="Times New Roman"/>
                <w:sz w:val="24"/>
                <w:szCs w:val="24"/>
              </w:rPr>
              <w:t xml:space="preserve">a; </w:t>
            </w:r>
            <w:hyperlink r:id="rId23" w:history="1">
              <w:r w:rsidR="00546692" w:rsidRPr="002732A2">
                <w:rPr>
                  <w:rFonts w:ascii="Book Antiqua" w:hAnsi="Book Antiqua" w:cs="Times New Roman"/>
                  <w:sz w:val="24"/>
                  <w:szCs w:val="24"/>
                </w:rPr>
                <w:t xml:space="preserve">Sajatovic </w:t>
              </w:r>
              <w:r w:rsidR="00546692" w:rsidRPr="002732A2">
                <w:rPr>
                  <w:rFonts w:ascii="Book Antiqua" w:hAnsi="Book Antiqua" w:cs="Times New Roman"/>
                  <w:i/>
                  <w:sz w:val="24"/>
                  <w:szCs w:val="24"/>
                </w:rPr>
                <w:t>et al</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hint="eastAsia"/>
                  <w:sz w:val="24"/>
                  <w:szCs w:val="24"/>
                  <w:vertAlign w:val="superscript"/>
                  <w:lang w:eastAsia="zh-CN"/>
                </w:rPr>
                <w:t>143</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sz w:val="24"/>
                  <w:szCs w:val="24"/>
                </w:rPr>
                <w:t>, 2006b;</w:t>
              </w:r>
              <w:r w:rsidR="00546692" w:rsidRPr="002732A2">
                <w:t xml:space="preserve"> </w:t>
              </w:r>
            </w:hyperlink>
            <w:r w:rsidR="00546692" w:rsidRPr="002732A2">
              <w:rPr>
                <w:rFonts w:ascii="Book Antiqua" w:hAnsi="Book Antiqua" w:cs="Times New Roman"/>
                <w:sz w:val="24"/>
                <w:szCs w:val="24"/>
              </w:rPr>
              <w:t xml:space="preserve">Sajatovic </w:t>
            </w:r>
            <w:r w:rsidR="00546692" w:rsidRPr="002732A2">
              <w:rPr>
                <w:rFonts w:ascii="Book Antiqua" w:hAnsi="Book Antiqua" w:cs="Times New Roman"/>
                <w:i/>
                <w:sz w:val="24"/>
                <w:szCs w:val="24"/>
              </w:rPr>
              <w:t>et al</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hint="eastAsia"/>
                <w:sz w:val="24"/>
                <w:szCs w:val="24"/>
                <w:vertAlign w:val="superscript"/>
                <w:lang w:eastAsia="zh-CN"/>
              </w:rPr>
              <w:t>137</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sz w:val="24"/>
                <w:szCs w:val="24"/>
              </w:rPr>
              <w:t xml:space="preserve">, 2007a; Sajatovic </w:t>
            </w:r>
            <w:r w:rsidR="00546692" w:rsidRPr="002732A2">
              <w:rPr>
                <w:rFonts w:ascii="Book Antiqua" w:hAnsi="Book Antiqua" w:cs="Times New Roman"/>
                <w:i/>
                <w:sz w:val="24"/>
                <w:szCs w:val="24"/>
              </w:rPr>
              <w:t>et al</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hint="eastAsia"/>
                <w:sz w:val="24"/>
                <w:szCs w:val="24"/>
                <w:vertAlign w:val="superscript"/>
                <w:lang w:eastAsia="zh-CN"/>
              </w:rPr>
              <w:t>144</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sz w:val="24"/>
                <w:szCs w:val="24"/>
              </w:rPr>
              <w:t xml:space="preserve">, 2007b; Sajatovic </w:t>
            </w:r>
            <w:r w:rsidR="00546692" w:rsidRPr="002732A2">
              <w:rPr>
                <w:rFonts w:ascii="Book Antiqua" w:hAnsi="Book Antiqua" w:cs="Times New Roman"/>
                <w:i/>
                <w:sz w:val="24"/>
                <w:szCs w:val="24"/>
              </w:rPr>
              <w:t>et al</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hint="eastAsia"/>
                <w:sz w:val="24"/>
                <w:szCs w:val="24"/>
                <w:vertAlign w:val="superscript"/>
                <w:lang w:eastAsia="zh-CN"/>
              </w:rPr>
              <w:t>40</w:t>
            </w:r>
            <w:r w:rsidR="00546692" w:rsidRPr="002732A2">
              <w:rPr>
                <w:rFonts w:ascii="Book Antiqua" w:hAnsi="Book Antiqua" w:cs="Times New Roman"/>
                <w:sz w:val="24"/>
                <w:szCs w:val="24"/>
                <w:vertAlign w:val="superscript"/>
              </w:rPr>
              <w:t>]</w:t>
            </w:r>
            <w:r w:rsidR="00546692"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546692" w:rsidRPr="002732A2">
              <w:rPr>
                <w:rFonts w:ascii="Book Antiqua" w:hAnsi="Book Antiqua" w:cs="Times New Roman"/>
                <w:sz w:val="24"/>
                <w:szCs w:val="24"/>
              </w:rPr>
              <w:t>2008</w:t>
            </w:r>
          </w:p>
        </w:tc>
      </w:tr>
      <w:tr w:rsidR="002732A2" w:rsidRPr="002732A2" w:rsidTr="003C5E4A">
        <w:tc>
          <w:tcPr>
            <w:tcW w:w="1883" w:type="dxa"/>
          </w:tcPr>
          <w:p w:rsidR="00682730" w:rsidRPr="002732A2" w:rsidRDefault="00682730"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Higher doses of medications</w:t>
            </w:r>
          </w:p>
        </w:tc>
        <w:tc>
          <w:tcPr>
            <w:tcW w:w="3929" w:type="dxa"/>
          </w:tcPr>
          <w:p w:rsidR="00682730" w:rsidRPr="002732A2" w:rsidRDefault="004D2707"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 xml:space="preserve">McCleod </w:t>
            </w:r>
            <w:r w:rsidRPr="002732A2">
              <w:rPr>
                <w:rFonts w:ascii="Book Antiqua" w:hAnsi="Book Antiqua" w:cs="Times New Roman" w:hint="eastAsia"/>
                <w:sz w:val="24"/>
                <w:szCs w:val="24"/>
                <w:lang w:eastAsia="zh-CN"/>
              </w:rPr>
              <w:t>and</w:t>
            </w:r>
            <w:r w:rsidRPr="002732A2">
              <w:rPr>
                <w:rFonts w:ascii="Book Antiqua" w:hAnsi="Book Antiqua" w:cs="Times New Roman"/>
                <w:sz w:val="24"/>
                <w:szCs w:val="24"/>
              </w:rPr>
              <w:t xml:space="preserve"> Sharp</w:t>
            </w:r>
            <w:r w:rsidRPr="002732A2">
              <w:rPr>
                <w:rFonts w:ascii="Book Antiqua" w:hAnsi="Book Antiqua" w:cs="Times New Roman"/>
                <w:sz w:val="24"/>
                <w:szCs w:val="24"/>
                <w:vertAlign w:val="superscript"/>
              </w:rPr>
              <w:t>[37]</w:t>
            </w:r>
            <w:r w:rsidRPr="002732A2">
              <w:rPr>
                <w:rFonts w:ascii="Book Antiqua" w:hAnsi="Book Antiqua" w:cs="Times New Roman"/>
                <w:sz w:val="24"/>
                <w:szCs w:val="24"/>
              </w:rPr>
              <w:t xml:space="preserve">, 2001; </w:t>
            </w:r>
            <w:r w:rsidRPr="002732A2">
              <w:rPr>
                <w:rFonts w:ascii="Book Antiqua" w:hAnsi="Book Antiqua" w:cs="Garamond-Book"/>
                <w:sz w:val="24"/>
                <w:szCs w:val="24"/>
              </w:rPr>
              <w:t xml:space="preserve">Gianfrancesco </w:t>
            </w:r>
            <w:r w:rsidR="004C3991" w:rsidRPr="002732A2">
              <w:rPr>
                <w:rFonts w:ascii="Book Antiqua" w:hAnsi="Book Antiqua" w:cs="Garamond-Book"/>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sz w:val="24"/>
                <w:szCs w:val="24"/>
                <w:vertAlign w:val="superscript"/>
                <w:lang w:eastAsia="zh-CN"/>
              </w:rPr>
              <w:t>185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Garamond-Book"/>
                <w:sz w:val="24"/>
                <w:szCs w:val="24"/>
              </w:rPr>
              <w:t>2006</w:t>
            </w:r>
          </w:p>
        </w:tc>
        <w:tc>
          <w:tcPr>
            <w:tcW w:w="3686" w:type="dxa"/>
          </w:tcPr>
          <w:p w:rsidR="00682730" w:rsidRPr="002732A2" w:rsidRDefault="004D2707"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 xml:space="preserve">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2008a</w:t>
            </w:r>
            <w:r w:rsidRPr="002732A2">
              <w:rPr>
                <w:rFonts w:ascii="Book Antiqua" w:hAnsi="Book Antiqua" w:cs="Garamond-Book"/>
                <w:sz w:val="24"/>
                <w:szCs w:val="24"/>
              </w:rPr>
              <w:t>;</w:t>
            </w:r>
            <w:r w:rsidRPr="002732A2">
              <w:rPr>
                <w:rFonts w:ascii="Book Antiqua" w:hAnsi="Book Antiqua" w:cs="Times New Roman"/>
                <w:sz w:val="24"/>
                <w:szCs w:val="24"/>
              </w:rPr>
              <w:t xml:space="preserve"> Col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2014; </w:t>
            </w:r>
            <w:r w:rsidR="00D610BE" w:rsidRPr="002732A2">
              <w:rPr>
                <w:rFonts w:ascii="Book Antiqua" w:hAnsi="Book Antiqua" w:cs="Times New Roman"/>
                <w:sz w:val="24"/>
                <w:szCs w:val="24"/>
              </w:rPr>
              <w:t xml:space="preserve">Hajda </w:t>
            </w:r>
            <w:r w:rsidR="00D610BE" w:rsidRPr="002732A2">
              <w:rPr>
                <w:rFonts w:ascii="Book Antiqua" w:hAnsi="Book Antiqua" w:cs="Times New Roman"/>
                <w:i/>
                <w:sz w:val="24"/>
                <w:szCs w:val="24"/>
              </w:rPr>
              <w:t>et al</w:t>
            </w:r>
            <w:r w:rsidR="00D610BE" w:rsidRPr="002732A2">
              <w:rPr>
                <w:rFonts w:ascii="Book Antiqua" w:hAnsi="Book Antiqua" w:cs="Times New Roman"/>
                <w:sz w:val="24"/>
                <w:szCs w:val="24"/>
                <w:vertAlign w:val="superscript"/>
              </w:rPr>
              <w:t>[</w:t>
            </w:r>
            <w:r w:rsidR="00D610BE" w:rsidRPr="002732A2">
              <w:rPr>
                <w:rFonts w:ascii="Book Antiqua" w:hAnsi="Book Antiqua" w:cs="Times New Roman" w:hint="eastAsia"/>
                <w:sz w:val="24"/>
                <w:szCs w:val="24"/>
                <w:vertAlign w:val="superscript"/>
                <w:lang w:eastAsia="zh-CN"/>
              </w:rPr>
              <w:t>104</w:t>
            </w:r>
            <w:r w:rsidR="00D610BE" w:rsidRPr="002732A2">
              <w:rPr>
                <w:rFonts w:ascii="Book Antiqua" w:hAnsi="Book Antiqua" w:cs="Times New Roman"/>
                <w:sz w:val="24"/>
                <w:szCs w:val="24"/>
                <w:vertAlign w:val="superscript"/>
              </w:rPr>
              <w:t>]</w:t>
            </w:r>
            <w:r w:rsidR="00D610BE"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D610BE" w:rsidRPr="002732A2">
              <w:rPr>
                <w:rFonts w:ascii="Book Antiqua" w:hAnsi="Book Antiqua" w:cs="Times New Roman"/>
                <w:sz w:val="24"/>
                <w:szCs w:val="24"/>
              </w:rPr>
              <w:t>2015</w:t>
            </w:r>
          </w:p>
        </w:tc>
        <w:tc>
          <w:tcPr>
            <w:tcW w:w="1984" w:type="dxa"/>
          </w:tcPr>
          <w:p w:rsidR="00682730" w:rsidRPr="002732A2" w:rsidRDefault="00682730"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Lower doses of medications -</w:t>
            </w:r>
            <w:r w:rsidR="00D610BE" w:rsidRPr="002732A2">
              <w:rPr>
                <w:rFonts w:ascii="Book Antiqua" w:hAnsi="Book Antiqua" w:cs="Times New Roman"/>
                <w:sz w:val="24"/>
                <w:szCs w:val="24"/>
              </w:rPr>
              <w:t xml:space="preserve"> Mazza </w:t>
            </w:r>
            <w:r w:rsidR="00D610BE" w:rsidRPr="002732A2">
              <w:rPr>
                <w:rFonts w:ascii="Book Antiqua" w:hAnsi="Book Antiqua" w:cs="Times New Roman"/>
                <w:i/>
                <w:sz w:val="24"/>
                <w:szCs w:val="24"/>
              </w:rPr>
              <w:t>et al</w:t>
            </w:r>
            <w:r w:rsidR="00D610BE" w:rsidRPr="002732A2">
              <w:rPr>
                <w:rFonts w:ascii="Book Antiqua" w:hAnsi="Book Antiqua" w:cs="Times New Roman"/>
                <w:sz w:val="24"/>
                <w:szCs w:val="24"/>
                <w:vertAlign w:val="superscript"/>
              </w:rPr>
              <w:t>[</w:t>
            </w:r>
            <w:r w:rsidR="00D610BE" w:rsidRPr="002732A2">
              <w:rPr>
                <w:rFonts w:ascii="Book Antiqua" w:hAnsi="Book Antiqua" w:cs="Times New Roman" w:hint="eastAsia"/>
                <w:sz w:val="24"/>
                <w:szCs w:val="24"/>
                <w:vertAlign w:val="superscript"/>
                <w:lang w:eastAsia="zh-CN"/>
              </w:rPr>
              <w:t>75</w:t>
            </w:r>
            <w:r w:rsidR="00D610BE" w:rsidRPr="002732A2">
              <w:rPr>
                <w:rFonts w:ascii="Book Antiqua" w:hAnsi="Book Antiqua" w:cs="Times New Roman"/>
                <w:sz w:val="24"/>
                <w:szCs w:val="24"/>
                <w:vertAlign w:val="superscript"/>
              </w:rPr>
              <w:t>]</w:t>
            </w:r>
            <w:r w:rsidR="00D610BE" w:rsidRPr="002732A2">
              <w:rPr>
                <w:rFonts w:ascii="Book Antiqua" w:hAnsi="Book Antiqua" w:cs="Times New Roman"/>
                <w:sz w:val="24"/>
                <w:szCs w:val="24"/>
              </w:rPr>
              <w:t>,</w:t>
            </w:r>
            <w:r w:rsidR="004C3991" w:rsidRPr="002732A2">
              <w:rPr>
                <w:rFonts w:ascii="Book Antiqua" w:hAnsi="Book Antiqua" w:cs="Times New Roman" w:hint="eastAsia"/>
                <w:sz w:val="24"/>
                <w:szCs w:val="24"/>
                <w:lang w:eastAsia="zh-CN"/>
              </w:rPr>
              <w:t xml:space="preserve"> </w:t>
            </w:r>
            <w:r w:rsidR="00D610BE" w:rsidRPr="002732A2">
              <w:rPr>
                <w:rFonts w:ascii="Book Antiqua" w:hAnsi="Book Antiqua" w:cs="Times New Roman"/>
                <w:sz w:val="24"/>
                <w:szCs w:val="24"/>
              </w:rPr>
              <w:t>2009;</w:t>
            </w:r>
            <w:r w:rsidR="00472ADC" w:rsidRPr="002732A2">
              <w:rPr>
                <w:rFonts w:ascii="Book Antiqua" w:hAnsi="Book Antiqua" w:cs="Times New Roman"/>
                <w:sz w:val="24"/>
                <w:szCs w:val="24"/>
              </w:rPr>
              <w:t xml:space="preserve"> </w:t>
            </w:r>
            <w:r w:rsidR="00D610BE" w:rsidRPr="002732A2">
              <w:rPr>
                <w:rFonts w:ascii="Book Antiqua" w:hAnsi="Book Antiqua" w:cs="Times New Roman"/>
                <w:sz w:val="24"/>
                <w:szCs w:val="24"/>
              </w:rPr>
              <w:t xml:space="preserve">Bauer </w:t>
            </w:r>
            <w:r w:rsidR="00D610BE" w:rsidRPr="002732A2">
              <w:rPr>
                <w:rFonts w:ascii="Book Antiqua" w:hAnsi="Book Antiqua" w:cs="Times New Roman"/>
                <w:i/>
                <w:sz w:val="24"/>
                <w:szCs w:val="24"/>
              </w:rPr>
              <w:t>et al</w:t>
            </w:r>
            <w:r w:rsidR="00D610BE" w:rsidRPr="002732A2">
              <w:rPr>
                <w:rFonts w:ascii="Book Antiqua" w:hAnsi="Book Antiqua" w:cs="Times New Roman"/>
                <w:sz w:val="24"/>
                <w:szCs w:val="24"/>
                <w:vertAlign w:val="superscript"/>
              </w:rPr>
              <w:t>[</w:t>
            </w:r>
            <w:r w:rsidR="00D610BE" w:rsidRPr="002732A2">
              <w:rPr>
                <w:rFonts w:ascii="Book Antiqua" w:hAnsi="Book Antiqua" w:cs="Times New Roman" w:hint="eastAsia"/>
                <w:sz w:val="24"/>
                <w:szCs w:val="24"/>
                <w:vertAlign w:val="superscript"/>
                <w:lang w:eastAsia="zh-CN"/>
              </w:rPr>
              <w:t>44</w:t>
            </w:r>
            <w:r w:rsidR="00D610BE" w:rsidRPr="002732A2">
              <w:rPr>
                <w:rFonts w:ascii="Book Antiqua" w:hAnsi="Book Antiqua" w:cs="Times New Roman"/>
                <w:sz w:val="24"/>
                <w:szCs w:val="24"/>
                <w:vertAlign w:val="superscript"/>
              </w:rPr>
              <w:t>]</w:t>
            </w:r>
            <w:r w:rsidR="00D610BE" w:rsidRPr="002732A2">
              <w:rPr>
                <w:rFonts w:ascii="Book Antiqua" w:hAnsi="Book Antiqua" w:cs="Times New Roman"/>
                <w:sz w:val="24"/>
                <w:szCs w:val="24"/>
              </w:rPr>
              <w:t>,</w:t>
            </w:r>
            <w:r w:rsidR="004C3991" w:rsidRPr="002732A2">
              <w:rPr>
                <w:rFonts w:ascii="Book Antiqua" w:hAnsi="Book Antiqua" w:cs="Times New Roman" w:hint="eastAsia"/>
                <w:sz w:val="24"/>
                <w:szCs w:val="24"/>
                <w:lang w:eastAsia="zh-CN"/>
              </w:rPr>
              <w:t xml:space="preserve"> </w:t>
            </w:r>
            <w:r w:rsidR="00D610BE" w:rsidRPr="002732A2">
              <w:rPr>
                <w:rFonts w:ascii="Book Antiqua" w:hAnsi="Book Antiqua" w:cs="Times New Roman"/>
                <w:sz w:val="24"/>
                <w:szCs w:val="24"/>
              </w:rPr>
              <w:t>2010</w:t>
            </w:r>
          </w:p>
        </w:tc>
      </w:tr>
      <w:tr w:rsidR="002732A2" w:rsidRPr="002732A2" w:rsidTr="003C5E4A">
        <w:tc>
          <w:tcPr>
            <w:tcW w:w="1883" w:type="dxa"/>
          </w:tcPr>
          <w:p w:rsidR="00682730" w:rsidRPr="002732A2" w:rsidRDefault="00682730"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Complex medication regimens</w:t>
            </w:r>
          </w:p>
        </w:tc>
        <w:tc>
          <w:tcPr>
            <w:tcW w:w="3929" w:type="dxa"/>
          </w:tcPr>
          <w:p w:rsidR="00682730" w:rsidRPr="002732A2" w:rsidRDefault="00D610BE"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rPr>
              <w:t xml:space="preserve">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138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C3991" w:rsidRPr="002732A2">
              <w:rPr>
                <w:rFonts w:ascii="Book Antiqua" w:hAnsi="Book Antiqua" w:cs="Times New Roman" w:hint="eastAsia"/>
                <w:sz w:val="24"/>
                <w:szCs w:val="24"/>
                <w:lang w:eastAsia="zh-CN"/>
              </w:rPr>
              <w:t xml:space="preserve"> </w:t>
            </w:r>
            <w:r w:rsidRPr="002732A2">
              <w:rPr>
                <w:rFonts w:ascii="Book Antiqua" w:hAnsi="Book Antiqua" w:cs="Times New Roman"/>
                <w:sz w:val="24"/>
                <w:szCs w:val="24"/>
              </w:rPr>
              <w:t xml:space="preserve">2008b; Sajatovic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72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xml:space="preserve">, 2009a; Hibdye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2013;</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Ibrahim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w:t>
            </w:r>
            <w:r w:rsidRPr="002732A2">
              <w:rPr>
                <w:rFonts w:ascii="Book Antiqua" w:hAnsi="Book Antiqua" w:cs="Times New Roman"/>
                <w:sz w:val="24"/>
                <w:szCs w:val="24"/>
                <w:vertAlign w:val="superscript"/>
                <w:lang w:eastAsia="zh-CN"/>
              </w:rPr>
              <w:t>5</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2015</w:t>
            </w:r>
          </w:p>
        </w:tc>
        <w:tc>
          <w:tcPr>
            <w:tcW w:w="3686" w:type="dxa"/>
          </w:tcPr>
          <w:p w:rsidR="00682730" w:rsidRPr="002732A2" w:rsidRDefault="00D610BE" w:rsidP="00B20558">
            <w:pPr>
              <w:spacing w:line="360" w:lineRule="auto"/>
              <w:jc w:val="both"/>
              <w:rPr>
                <w:rFonts w:ascii="Book Antiqua" w:hAnsi="Book Antiqua" w:cs="Times New Roman"/>
                <w:sz w:val="24"/>
                <w:szCs w:val="24"/>
                <w:lang w:val="en-US" w:eastAsia="zh-CN"/>
              </w:rPr>
            </w:pPr>
            <w:r w:rsidRPr="002732A2">
              <w:rPr>
                <w:rFonts w:ascii="Book Antiqua" w:hAnsi="Book Antiqua" w:cs="Times New Roman"/>
                <w:sz w:val="24"/>
                <w:szCs w:val="24"/>
              </w:rPr>
              <w:t xml:space="preserve">Keck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[4</w:t>
            </w:r>
            <w:r w:rsidRPr="002732A2">
              <w:rPr>
                <w:rFonts w:ascii="Book Antiqua" w:hAnsi="Book Antiqua" w:cs="Times New Roman" w:hint="eastAsia"/>
                <w:sz w:val="24"/>
                <w:szCs w:val="24"/>
                <w:vertAlign w:val="superscript"/>
                <w:lang w:eastAsia="zh-CN"/>
              </w:rPr>
              <w:t>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1998</w:t>
            </w:r>
            <w:r w:rsidR="00682730"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Baldessarini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66</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2008a</w:t>
            </w:r>
            <w:r w:rsidRPr="002732A2">
              <w:rPr>
                <w:rFonts w:ascii="Book Antiqua" w:hAnsi="Book Antiqua" w:cs="Garamond-Book"/>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Miasso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2012; Col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141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 2014</w:t>
            </w:r>
          </w:p>
        </w:tc>
        <w:tc>
          <w:tcPr>
            <w:tcW w:w="1984" w:type="dxa"/>
          </w:tcPr>
          <w:p w:rsidR="00682730" w:rsidRPr="002732A2" w:rsidRDefault="00682730" w:rsidP="00B20558">
            <w:pPr>
              <w:spacing w:line="360" w:lineRule="auto"/>
              <w:jc w:val="both"/>
              <w:rPr>
                <w:rFonts w:ascii="Book Antiqua" w:hAnsi="Book Antiqua" w:cs="Times New Roman"/>
                <w:sz w:val="24"/>
                <w:szCs w:val="24"/>
                <w:lang w:val="en-US"/>
              </w:rPr>
            </w:pPr>
          </w:p>
        </w:tc>
      </w:tr>
      <w:tr w:rsidR="002732A2" w:rsidRPr="002732A2" w:rsidTr="003C5E4A">
        <w:tc>
          <w:tcPr>
            <w:tcW w:w="1883" w:type="dxa"/>
          </w:tcPr>
          <w:p w:rsidR="00682730" w:rsidRPr="002732A2" w:rsidRDefault="00682730"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t>Side effects</w:t>
            </w:r>
          </w:p>
        </w:tc>
        <w:tc>
          <w:tcPr>
            <w:tcW w:w="3929" w:type="dxa"/>
          </w:tcPr>
          <w:p w:rsidR="00682730" w:rsidRPr="002732A2" w:rsidRDefault="003939AA" w:rsidP="004C3991">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Bech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30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1976</w:t>
            </w:r>
            <w:r w:rsidR="00682730" w:rsidRPr="002732A2">
              <w:rPr>
                <w:rFonts w:ascii="Book Antiqua" w:hAnsi="Book Antiqua" w:cs="Times New Roman"/>
                <w:sz w:val="24"/>
                <w:szCs w:val="24"/>
              </w:rPr>
              <w:t xml:space="preserve">; Vestergaard </w:t>
            </w:r>
            <w:r w:rsidR="006F0CB2" w:rsidRPr="002732A2">
              <w:rPr>
                <w:rFonts w:ascii="Book Antiqua" w:hAnsi="Book Antiqua" w:cs="Times New Roman"/>
                <w:sz w:val="24"/>
                <w:szCs w:val="24"/>
              </w:rPr>
              <w:t>and</w:t>
            </w:r>
            <w:r w:rsidR="00682730" w:rsidRPr="002732A2">
              <w:rPr>
                <w:rFonts w:ascii="Book Antiqua" w:hAnsi="Book Antiqua" w:cs="Times New Roman"/>
                <w:sz w:val="24"/>
                <w:szCs w:val="24"/>
              </w:rPr>
              <w:t xml:space="preserve"> Amdisen</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w:t>
            </w:r>
            <w:r w:rsidRPr="002732A2">
              <w:rPr>
                <w:rFonts w:ascii="Book Antiqua" w:hAnsi="Book Antiqua" w:cs="Times New Roman"/>
                <w:sz w:val="24"/>
                <w:szCs w:val="24"/>
                <w:vertAlign w:val="superscript"/>
                <w:lang w:eastAsia="zh-CN"/>
              </w:rPr>
              <w:t>88</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682730" w:rsidRPr="002732A2">
              <w:rPr>
                <w:rFonts w:ascii="Book Antiqua" w:hAnsi="Book Antiqua" w:cs="Times New Roman"/>
                <w:sz w:val="24"/>
                <w:szCs w:val="24"/>
              </w:rPr>
              <w:t xml:space="preserve">1983; </w:t>
            </w:r>
            <w:r w:rsidR="000E3EF7" w:rsidRPr="002732A2">
              <w:rPr>
                <w:rFonts w:ascii="Book Antiqua" w:hAnsi="Book Antiqua" w:cs="Times New Roman"/>
                <w:sz w:val="24"/>
                <w:szCs w:val="24"/>
              </w:rPr>
              <w:t xml:space="preserve">Maarbjerg </w:t>
            </w:r>
            <w:r w:rsidR="000E3EF7" w:rsidRPr="002732A2">
              <w:rPr>
                <w:rFonts w:ascii="Book Antiqua" w:hAnsi="Book Antiqua" w:cs="Times New Roman"/>
                <w:i/>
                <w:sz w:val="24"/>
                <w:szCs w:val="24"/>
              </w:rPr>
              <w:lastRenderedPageBreak/>
              <w:t>et al</w:t>
            </w:r>
            <w:r w:rsidR="000E3EF7" w:rsidRPr="002732A2">
              <w:rPr>
                <w:rFonts w:ascii="Book Antiqua" w:hAnsi="Book Antiqua" w:cs="Times New Roman"/>
                <w:sz w:val="24"/>
                <w:szCs w:val="24"/>
                <w:vertAlign w:val="superscript"/>
              </w:rPr>
              <w:t>[</w:t>
            </w:r>
            <w:r w:rsidR="000E3EF7" w:rsidRPr="002732A2">
              <w:rPr>
                <w:rFonts w:ascii="Book Antiqua" w:hAnsi="Book Antiqua" w:cs="Times New Roman" w:hint="eastAsia"/>
                <w:sz w:val="24"/>
                <w:szCs w:val="24"/>
                <w:vertAlign w:val="superscript"/>
                <w:lang w:eastAsia="zh-CN"/>
              </w:rPr>
              <w:t>113</w:t>
            </w:r>
            <w:r w:rsidR="000E3EF7" w:rsidRPr="002732A2">
              <w:rPr>
                <w:rFonts w:ascii="Book Antiqua" w:hAnsi="Book Antiqua" w:cs="Times New Roman"/>
                <w:sz w:val="24"/>
                <w:szCs w:val="24"/>
                <w:vertAlign w:val="superscript"/>
              </w:rPr>
              <w:t>]</w:t>
            </w:r>
            <w:r w:rsidR="000E3EF7" w:rsidRPr="002732A2">
              <w:rPr>
                <w:rFonts w:ascii="Book Antiqua" w:hAnsi="Book Antiqua" w:cs="Times New Roman"/>
                <w:sz w:val="24"/>
                <w:szCs w:val="24"/>
              </w:rPr>
              <w:t xml:space="preserve">, 1988; </w:t>
            </w:r>
            <w:r w:rsidR="00682730" w:rsidRPr="002732A2">
              <w:rPr>
                <w:rFonts w:ascii="Book Antiqua" w:hAnsi="Book Antiqua" w:cs="Times New Roman"/>
                <w:sz w:val="24"/>
                <w:szCs w:val="24"/>
              </w:rPr>
              <w:t xml:space="preserve">Gitlin </w:t>
            </w:r>
            <w:r w:rsidR="00682730" w:rsidRPr="002732A2">
              <w:rPr>
                <w:rFonts w:ascii="Book Antiqua" w:hAnsi="Book Antiqua" w:cs="Times New Roman"/>
                <w:i/>
                <w:sz w:val="24"/>
                <w:szCs w:val="24"/>
              </w:rPr>
              <w:t>et a</w:t>
            </w:r>
            <w:r w:rsidR="00682730" w:rsidRPr="002732A2">
              <w:rPr>
                <w:rFonts w:ascii="Book Antiqua" w:hAnsi="Book Antiqua" w:cs="Times New Roman"/>
                <w:sz w:val="24"/>
                <w:szCs w:val="24"/>
              </w:rPr>
              <w:t>l</w:t>
            </w:r>
            <w:r w:rsidR="000E3EF7" w:rsidRPr="002732A2">
              <w:rPr>
                <w:rFonts w:ascii="Book Antiqua" w:hAnsi="Book Antiqua" w:cs="Times New Roman"/>
                <w:sz w:val="24"/>
                <w:szCs w:val="24"/>
                <w:vertAlign w:val="superscript"/>
              </w:rPr>
              <w:t>[</w:t>
            </w:r>
            <w:r w:rsidR="000E3EF7" w:rsidRPr="002732A2">
              <w:rPr>
                <w:rFonts w:ascii="Book Antiqua" w:hAnsi="Book Antiqua" w:cs="Times New Roman" w:hint="eastAsia"/>
                <w:sz w:val="24"/>
                <w:szCs w:val="24"/>
                <w:vertAlign w:val="superscript"/>
                <w:lang w:eastAsia="zh-CN"/>
              </w:rPr>
              <w:t>1</w:t>
            </w:r>
            <w:r w:rsidR="000E3EF7" w:rsidRPr="002732A2">
              <w:rPr>
                <w:rFonts w:ascii="Book Antiqua" w:hAnsi="Book Antiqua" w:cs="Times New Roman"/>
                <w:sz w:val="24"/>
                <w:szCs w:val="24"/>
                <w:vertAlign w:val="superscript"/>
                <w:lang w:eastAsia="zh-CN"/>
              </w:rPr>
              <w:t>89</w:t>
            </w:r>
            <w:r w:rsidR="000E3EF7" w:rsidRPr="002732A2">
              <w:rPr>
                <w:rFonts w:ascii="Book Antiqua" w:hAnsi="Book Antiqua" w:cs="Times New Roman"/>
                <w:sz w:val="24"/>
                <w:szCs w:val="24"/>
                <w:vertAlign w:val="superscript"/>
              </w:rPr>
              <w:t>]</w:t>
            </w:r>
            <w:r w:rsidR="000E3EF7" w:rsidRPr="002732A2">
              <w:rPr>
                <w:rFonts w:ascii="Book Antiqua" w:hAnsi="Book Antiqua" w:cs="Times New Roman"/>
                <w:sz w:val="24"/>
                <w:szCs w:val="24"/>
              </w:rPr>
              <w:t xml:space="preserve">, 1989; Nilsson </w:t>
            </w:r>
            <w:r w:rsidR="000E3EF7" w:rsidRPr="002732A2">
              <w:rPr>
                <w:rFonts w:ascii="Book Antiqua" w:hAnsi="Book Antiqua" w:cs="Times New Roman" w:hint="eastAsia"/>
                <w:sz w:val="24"/>
                <w:szCs w:val="24"/>
                <w:lang w:eastAsia="zh-CN"/>
              </w:rPr>
              <w:t>and</w:t>
            </w:r>
            <w:r w:rsidR="000E3EF7" w:rsidRPr="002732A2">
              <w:rPr>
                <w:rFonts w:ascii="Book Antiqua" w:hAnsi="Book Antiqua" w:cs="Times New Roman"/>
                <w:sz w:val="24"/>
                <w:szCs w:val="24"/>
              </w:rPr>
              <w:t xml:space="preserve"> Axelsson</w:t>
            </w:r>
            <w:r w:rsidR="000E3EF7" w:rsidRPr="002732A2">
              <w:rPr>
                <w:rFonts w:ascii="Book Antiqua" w:hAnsi="Book Antiqua" w:cs="Times New Roman"/>
                <w:sz w:val="24"/>
                <w:szCs w:val="24"/>
                <w:vertAlign w:val="superscript"/>
              </w:rPr>
              <w:t>[117]</w:t>
            </w:r>
            <w:r w:rsidR="000E3EF7" w:rsidRPr="002732A2">
              <w:rPr>
                <w:rFonts w:ascii="Book Antiqua" w:hAnsi="Book Antiqua" w:cs="Times New Roman"/>
                <w:sz w:val="24"/>
                <w:szCs w:val="24"/>
              </w:rPr>
              <w:t>,</w:t>
            </w:r>
            <w:r w:rsidR="004C3991" w:rsidRPr="002732A2">
              <w:rPr>
                <w:rFonts w:ascii="Book Antiqua" w:hAnsi="Book Antiqua" w:cs="Times New Roman" w:hint="eastAsia"/>
                <w:sz w:val="24"/>
                <w:szCs w:val="24"/>
                <w:lang w:eastAsia="zh-CN"/>
              </w:rPr>
              <w:t xml:space="preserve"> </w:t>
            </w:r>
            <w:r w:rsidR="000E3EF7" w:rsidRPr="002732A2">
              <w:rPr>
                <w:rFonts w:ascii="Book Antiqua" w:hAnsi="Book Antiqua" w:cs="Times New Roman"/>
                <w:sz w:val="24"/>
                <w:szCs w:val="24"/>
              </w:rPr>
              <w:t>1989</w:t>
            </w:r>
            <w:r w:rsidR="00682730" w:rsidRPr="002732A2">
              <w:rPr>
                <w:rFonts w:ascii="Book Antiqua" w:hAnsi="Book Antiqua" w:cs="Times New Roman"/>
                <w:sz w:val="24"/>
                <w:szCs w:val="24"/>
              </w:rPr>
              <w:t>;</w:t>
            </w:r>
            <w:r w:rsidR="000E3EF7" w:rsidRPr="002732A2">
              <w:rPr>
                <w:rFonts w:ascii="Book Antiqua" w:hAnsi="Book Antiqua" w:cs="Times New Roman"/>
                <w:sz w:val="24"/>
                <w:szCs w:val="24"/>
              </w:rPr>
              <w:t xml:space="preserve"> Aagaard </w:t>
            </w:r>
            <w:r w:rsidR="000E3EF7" w:rsidRPr="002732A2">
              <w:rPr>
                <w:rFonts w:ascii="Book Antiqua" w:hAnsi="Book Antiqua" w:cs="Times New Roman" w:hint="eastAsia"/>
                <w:sz w:val="24"/>
                <w:szCs w:val="24"/>
                <w:lang w:eastAsia="zh-CN"/>
              </w:rPr>
              <w:t>and</w:t>
            </w:r>
            <w:r w:rsidR="000E3EF7" w:rsidRPr="002732A2">
              <w:rPr>
                <w:rFonts w:ascii="Book Antiqua" w:hAnsi="Book Antiqua" w:cs="Times New Roman"/>
                <w:sz w:val="24"/>
                <w:szCs w:val="24"/>
                <w:lang w:eastAsia="zh-CN"/>
              </w:rPr>
              <w:t xml:space="preserve"> </w:t>
            </w:r>
            <w:r w:rsidR="000E3EF7" w:rsidRPr="002732A2">
              <w:rPr>
                <w:rFonts w:ascii="Book Antiqua" w:hAnsi="Book Antiqua" w:cs="Times New Roman"/>
                <w:sz w:val="24"/>
                <w:szCs w:val="24"/>
              </w:rPr>
              <w:t>Vestergaard</w:t>
            </w:r>
            <w:r w:rsidR="000E3EF7" w:rsidRPr="002732A2">
              <w:rPr>
                <w:rFonts w:ascii="Book Antiqua" w:hAnsi="Book Antiqua" w:cs="Times New Roman"/>
                <w:sz w:val="24"/>
                <w:szCs w:val="24"/>
                <w:vertAlign w:val="superscript"/>
              </w:rPr>
              <w:t>[118]</w:t>
            </w:r>
            <w:r w:rsidR="000E3EF7" w:rsidRPr="002732A2">
              <w:rPr>
                <w:rFonts w:ascii="Book Antiqua" w:hAnsi="Book Antiqua" w:cs="Times New Roman"/>
                <w:sz w:val="24"/>
                <w:szCs w:val="24"/>
              </w:rPr>
              <w:t>,</w:t>
            </w:r>
            <w:r w:rsidR="000E3EF7" w:rsidRPr="002732A2">
              <w:rPr>
                <w:rFonts w:ascii="Book Antiqua" w:hAnsi="Book Antiqua" w:cs="Times New Roman"/>
                <w:sz w:val="24"/>
                <w:szCs w:val="24"/>
                <w:vertAlign w:val="superscript"/>
              </w:rPr>
              <w:t xml:space="preserve"> </w:t>
            </w:r>
            <w:r w:rsidR="000E3EF7" w:rsidRPr="002732A2">
              <w:rPr>
                <w:rFonts w:ascii="Book Antiqua" w:hAnsi="Book Antiqua" w:cs="Times New Roman"/>
                <w:sz w:val="24"/>
                <w:szCs w:val="24"/>
              </w:rPr>
              <w:t>1990;</w:t>
            </w:r>
            <w:r w:rsidR="00472ADC" w:rsidRPr="002732A2">
              <w:rPr>
                <w:rFonts w:ascii="Book Antiqua" w:hAnsi="Book Antiqua" w:cs="Times New Roman"/>
                <w:sz w:val="24"/>
                <w:szCs w:val="24"/>
              </w:rPr>
              <w:t xml:space="preserve"> </w:t>
            </w:r>
            <w:r w:rsidR="000E3EF7" w:rsidRPr="002732A2">
              <w:rPr>
                <w:rFonts w:ascii="Book Antiqua" w:hAnsi="Book Antiqua" w:cs="Times New Roman"/>
                <w:sz w:val="24"/>
                <w:szCs w:val="24"/>
              </w:rPr>
              <w:t xml:space="preserve">Maj </w:t>
            </w:r>
            <w:r w:rsidR="000E3EF7" w:rsidRPr="002732A2">
              <w:rPr>
                <w:rFonts w:ascii="Book Antiqua" w:hAnsi="Book Antiqua" w:cs="Times New Roman"/>
                <w:i/>
                <w:sz w:val="24"/>
                <w:szCs w:val="24"/>
              </w:rPr>
              <w:t>et al</w:t>
            </w:r>
            <w:r w:rsidR="000E3EF7" w:rsidRPr="002732A2">
              <w:rPr>
                <w:rFonts w:ascii="Book Antiqua" w:hAnsi="Book Antiqua" w:cs="Times New Roman"/>
                <w:sz w:val="24"/>
                <w:szCs w:val="24"/>
                <w:vertAlign w:val="superscript"/>
              </w:rPr>
              <w:t>[</w:t>
            </w:r>
            <w:r w:rsidR="000E3EF7" w:rsidRPr="002732A2">
              <w:rPr>
                <w:rFonts w:ascii="Book Antiqua" w:hAnsi="Book Antiqua" w:cs="Times New Roman" w:hint="eastAsia"/>
                <w:sz w:val="24"/>
                <w:szCs w:val="24"/>
                <w:vertAlign w:val="superscript"/>
                <w:lang w:eastAsia="zh-CN"/>
              </w:rPr>
              <w:t>122</w:t>
            </w:r>
            <w:r w:rsidR="000E3EF7" w:rsidRPr="002732A2">
              <w:rPr>
                <w:rFonts w:ascii="Book Antiqua" w:hAnsi="Book Antiqua" w:cs="Times New Roman"/>
                <w:sz w:val="24"/>
                <w:szCs w:val="24"/>
                <w:vertAlign w:val="superscript"/>
              </w:rPr>
              <w:t>]</w:t>
            </w:r>
            <w:r w:rsidR="000E3EF7" w:rsidRPr="002732A2">
              <w:rPr>
                <w:rFonts w:ascii="Book Antiqua" w:hAnsi="Book Antiqua" w:cs="Times New Roman"/>
                <w:sz w:val="24"/>
                <w:szCs w:val="24"/>
              </w:rPr>
              <w:t>,</w:t>
            </w:r>
            <w:r w:rsidR="004C3991" w:rsidRPr="002732A2">
              <w:rPr>
                <w:rFonts w:ascii="Book Antiqua" w:hAnsi="Book Antiqua" w:cs="Times New Roman" w:hint="eastAsia"/>
                <w:sz w:val="24"/>
                <w:szCs w:val="24"/>
                <w:lang w:eastAsia="zh-CN"/>
              </w:rPr>
              <w:t xml:space="preserve"> </w:t>
            </w:r>
            <w:r w:rsidR="000E3EF7" w:rsidRPr="002732A2">
              <w:rPr>
                <w:rFonts w:ascii="Book Antiqua" w:hAnsi="Book Antiqua" w:cs="Times New Roman"/>
                <w:sz w:val="24"/>
                <w:szCs w:val="24"/>
              </w:rPr>
              <w:t>1998</w:t>
            </w:r>
            <w:r w:rsidR="00682730" w:rsidRPr="002732A2">
              <w:rPr>
                <w:rFonts w:ascii="Book Antiqua" w:hAnsi="Book Antiqua" w:cs="Times New Roman"/>
                <w:sz w:val="24"/>
                <w:szCs w:val="24"/>
              </w:rPr>
              <w:t xml:space="preserve">; </w:t>
            </w:r>
            <w:r w:rsidR="000E3EF7" w:rsidRPr="002732A2">
              <w:rPr>
                <w:rFonts w:ascii="Book Antiqua" w:hAnsi="Book Antiqua" w:cs="Times New Roman"/>
                <w:sz w:val="24"/>
                <w:szCs w:val="24"/>
              </w:rPr>
              <w:t xml:space="preserve">Weiss </w:t>
            </w:r>
            <w:r w:rsidR="000E3EF7" w:rsidRPr="002732A2">
              <w:rPr>
                <w:rFonts w:ascii="Book Antiqua" w:hAnsi="Book Antiqua" w:cs="Times New Roman"/>
                <w:i/>
                <w:sz w:val="24"/>
                <w:szCs w:val="24"/>
              </w:rPr>
              <w:t>et al</w:t>
            </w:r>
            <w:r w:rsidR="000E3EF7" w:rsidRPr="002732A2">
              <w:rPr>
                <w:rFonts w:ascii="Book Antiqua" w:hAnsi="Book Antiqua" w:cs="Times New Roman"/>
                <w:sz w:val="24"/>
                <w:szCs w:val="24"/>
                <w:vertAlign w:val="superscript"/>
              </w:rPr>
              <w:t>[</w:t>
            </w:r>
            <w:r w:rsidR="000E3EF7" w:rsidRPr="002732A2">
              <w:rPr>
                <w:rFonts w:ascii="Book Antiqua" w:hAnsi="Book Antiqua" w:cs="Times New Roman" w:hint="eastAsia"/>
                <w:sz w:val="24"/>
                <w:szCs w:val="24"/>
                <w:vertAlign w:val="superscript"/>
                <w:lang w:eastAsia="zh-CN"/>
              </w:rPr>
              <w:t>50</w:t>
            </w:r>
            <w:r w:rsidR="000E3EF7" w:rsidRPr="002732A2">
              <w:rPr>
                <w:rFonts w:ascii="Book Antiqua" w:hAnsi="Book Antiqua" w:cs="Times New Roman"/>
                <w:sz w:val="24"/>
                <w:szCs w:val="24"/>
                <w:vertAlign w:val="superscript"/>
              </w:rPr>
              <w:t>]</w:t>
            </w:r>
            <w:r w:rsidR="000E3EF7" w:rsidRPr="002732A2">
              <w:rPr>
                <w:rFonts w:ascii="Book Antiqua" w:hAnsi="Book Antiqua" w:cs="Times New Roman"/>
                <w:sz w:val="24"/>
                <w:szCs w:val="24"/>
              </w:rPr>
              <w:t>, 1998</w:t>
            </w:r>
            <w:r w:rsidR="00682730" w:rsidRPr="002732A2">
              <w:rPr>
                <w:rFonts w:ascii="Book Antiqua" w:hAnsi="Book Antiqua" w:cs="Times New Roman"/>
                <w:sz w:val="24"/>
                <w:szCs w:val="24"/>
              </w:rPr>
              <w:t xml:space="preserve">; </w:t>
            </w:r>
            <w:r w:rsidR="000E3EF7" w:rsidRPr="002732A2">
              <w:rPr>
                <w:rFonts w:ascii="Book Antiqua" w:hAnsi="Book Antiqua" w:cs="Times New Roman"/>
                <w:sz w:val="24"/>
                <w:szCs w:val="24"/>
              </w:rPr>
              <w:t xml:space="preserve">Licht </w:t>
            </w:r>
            <w:r w:rsidR="000E3EF7" w:rsidRPr="002732A2">
              <w:rPr>
                <w:rFonts w:ascii="Book Antiqua" w:hAnsi="Book Antiqua" w:cs="Times New Roman"/>
                <w:i/>
                <w:sz w:val="24"/>
                <w:szCs w:val="24"/>
              </w:rPr>
              <w:t>et al</w:t>
            </w:r>
            <w:r w:rsidR="000E3EF7" w:rsidRPr="002732A2">
              <w:rPr>
                <w:rFonts w:ascii="Book Antiqua" w:hAnsi="Book Antiqua" w:cs="Times New Roman"/>
                <w:sz w:val="24"/>
                <w:szCs w:val="24"/>
                <w:vertAlign w:val="superscript"/>
              </w:rPr>
              <w:t>[</w:t>
            </w:r>
            <w:r w:rsidR="000E3EF7" w:rsidRPr="002732A2">
              <w:rPr>
                <w:rFonts w:ascii="Book Antiqua" w:hAnsi="Book Antiqua" w:cs="Times New Roman" w:hint="eastAsia"/>
                <w:sz w:val="24"/>
                <w:szCs w:val="24"/>
                <w:vertAlign w:val="superscript"/>
                <w:lang w:eastAsia="zh-CN"/>
              </w:rPr>
              <w:t>125</w:t>
            </w:r>
            <w:r w:rsidR="000E3EF7" w:rsidRPr="002732A2">
              <w:rPr>
                <w:rFonts w:ascii="Book Antiqua" w:hAnsi="Book Antiqua" w:cs="Times New Roman"/>
                <w:sz w:val="24"/>
                <w:szCs w:val="24"/>
                <w:vertAlign w:val="superscript"/>
              </w:rPr>
              <w:t>]</w:t>
            </w:r>
            <w:r w:rsidR="000E3EF7" w:rsidRPr="002732A2">
              <w:rPr>
                <w:rFonts w:ascii="Book Antiqua" w:hAnsi="Book Antiqua" w:cs="Times New Roman"/>
                <w:sz w:val="24"/>
                <w:szCs w:val="24"/>
              </w:rPr>
              <w:t>, 2001; Kliendienst and Griel</w:t>
            </w:r>
            <w:r w:rsidR="000E3EF7" w:rsidRPr="002732A2">
              <w:rPr>
                <w:rFonts w:ascii="Book Antiqua" w:hAnsi="Book Antiqua" w:cs="Times New Roman"/>
                <w:sz w:val="24"/>
                <w:szCs w:val="24"/>
                <w:vertAlign w:val="superscript"/>
              </w:rPr>
              <w:t>[</w:t>
            </w:r>
            <w:r w:rsidR="000E3EF7" w:rsidRPr="002732A2">
              <w:rPr>
                <w:rFonts w:ascii="Book Antiqua" w:hAnsi="Book Antiqua" w:cs="Times New Roman"/>
                <w:sz w:val="24"/>
                <w:szCs w:val="24"/>
                <w:vertAlign w:val="superscript"/>
                <w:lang w:eastAsia="zh-CN"/>
              </w:rPr>
              <w:t>156</w:t>
            </w:r>
            <w:r w:rsidR="000E3EF7" w:rsidRPr="002732A2">
              <w:rPr>
                <w:rFonts w:ascii="Book Antiqua" w:hAnsi="Book Antiqua" w:cs="Times New Roman"/>
                <w:sz w:val="24"/>
                <w:szCs w:val="24"/>
                <w:vertAlign w:val="superscript"/>
              </w:rPr>
              <w:t>]</w:t>
            </w:r>
            <w:r w:rsidR="00007390" w:rsidRPr="002732A2">
              <w:rPr>
                <w:rFonts w:ascii="Book Antiqua" w:hAnsi="Book Antiqua" w:cs="Times New Roman"/>
                <w:sz w:val="24"/>
                <w:szCs w:val="24"/>
              </w:rPr>
              <w:t>,</w:t>
            </w:r>
            <w:r w:rsidR="000E3EF7" w:rsidRPr="002732A2">
              <w:rPr>
                <w:rFonts w:ascii="Book Antiqua" w:hAnsi="Book Antiqua" w:cs="Times New Roman"/>
                <w:sz w:val="24"/>
                <w:szCs w:val="24"/>
              </w:rPr>
              <w:t xml:space="preserve"> 2004; </w:t>
            </w:r>
            <w:r w:rsidR="00682730" w:rsidRPr="002732A2">
              <w:rPr>
                <w:rFonts w:ascii="Book Antiqua" w:hAnsi="Book Antiqua" w:cs="Times New Roman"/>
                <w:sz w:val="24"/>
                <w:szCs w:val="24"/>
              </w:rPr>
              <w:t>Lewis</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sz w:val="24"/>
                <w:szCs w:val="24"/>
                <w:vertAlign w:val="superscript"/>
                <w:lang w:eastAsia="zh-CN"/>
              </w:rPr>
              <w:t>190</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682730" w:rsidRPr="002732A2">
              <w:rPr>
                <w:rFonts w:ascii="Book Antiqua" w:hAnsi="Book Antiqua" w:cs="Times New Roman"/>
                <w:sz w:val="24"/>
                <w:szCs w:val="24"/>
              </w:rPr>
              <w:t xml:space="preserve">2005; </w:t>
            </w:r>
            <w:r w:rsidR="007F1B13" w:rsidRPr="002732A2">
              <w:rPr>
                <w:rFonts w:ascii="Book Antiqua" w:hAnsi="Book Antiqua" w:cs="Times New Roman"/>
                <w:sz w:val="24"/>
                <w:szCs w:val="24"/>
              </w:rPr>
              <w:t xml:space="preserve">Bowden </w:t>
            </w:r>
            <w:r w:rsidR="007F1B13" w:rsidRPr="002732A2">
              <w:rPr>
                <w:rFonts w:ascii="Book Antiqua" w:hAnsi="Book Antiqua" w:cs="Times New Roman"/>
                <w:i/>
                <w:sz w:val="24"/>
                <w:szCs w:val="24"/>
              </w:rPr>
              <w:t>et al</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hint="eastAsia"/>
                <w:sz w:val="24"/>
                <w:szCs w:val="24"/>
                <w:vertAlign w:val="superscript"/>
                <w:lang w:eastAsia="zh-CN"/>
              </w:rPr>
              <w:t>130</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sz w:val="24"/>
                <w:szCs w:val="24"/>
              </w:rPr>
              <w:t>, 2005;</w:t>
            </w:r>
            <w:r w:rsidR="00472ADC" w:rsidRPr="002732A2">
              <w:rPr>
                <w:rFonts w:ascii="Book Antiqua" w:hAnsi="Book Antiqua" w:cs="Times New Roman"/>
                <w:sz w:val="24"/>
                <w:szCs w:val="24"/>
              </w:rPr>
              <w:t xml:space="preserve"> </w:t>
            </w:r>
            <w:r w:rsidR="007F1B13" w:rsidRPr="002732A2">
              <w:rPr>
                <w:rFonts w:ascii="Book Antiqua" w:hAnsi="Book Antiqua" w:cs="Times New Roman"/>
                <w:sz w:val="24"/>
                <w:szCs w:val="24"/>
              </w:rPr>
              <w:t xml:space="preserve">Calabrese </w:t>
            </w:r>
            <w:r w:rsidR="007F1B13" w:rsidRPr="002732A2">
              <w:rPr>
                <w:rFonts w:ascii="Book Antiqua" w:hAnsi="Book Antiqua" w:cs="Times New Roman"/>
                <w:i/>
                <w:sz w:val="24"/>
                <w:szCs w:val="24"/>
              </w:rPr>
              <w:t>et al</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hint="eastAsia"/>
                <w:sz w:val="24"/>
                <w:szCs w:val="24"/>
                <w:vertAlign w:val="superscript"/>
                <w:lang w:eastAsia="zh-CN"/>
              </w:rPr>
              <w:t>56</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sz w:val="24"/>
                <w:szCs w:val="24"/>
              </w:rPr>
              <w:t>,</w:t>
            </w:r>
            <w:r w:rsidR="004C3991" w:rsidRPr="002732A2">
              <w:rPr>
                <w:rFonts w:ascii="Book Antiqua" w:hAnsi="Book Antiqua" w:cs="Times New Roman" w:hint="eastAsia"/>
                <w:sz w:val="24"/>
                <w:szCs w:val="24"/>
                <w:lang w:eastAsia="zh-CN"/>
              </w:rPr>
              <w:t xml:space="preserve"> </w:t>
            </w:r>
            <w:r w:rsidR="007F1B13" w:rsidRPr="002732A2">
              <w:rPr>
                <w:rFonts w:ascii="Book Antiqua" w:hAnsi="Book Antiqua" w:cs="Times New Roman"/>
                <w:sz w:val="24"/>
                <w:szCs w:val="24"/>
              </w:rPr>
              <w:t>2005;</w:t>
            </w:r>
            <w:r w:rsidR="00472ADC" w:rsidRPr="002732A2">
              <w:rPr>
                <w:rFonts w:ascii="Book Antiqua" w:hAnsi="Book Antiqua" w:cs="Times New Roman"/>
                <w:sz w:val="24"/>
                <w:szCs w:val="24"/>
              </w:rPr>
              <w:t xml:space="preserve"> </w:t>
            </w:r>
            <w:r w:rsidR="007F1B13" w:rsidRPr="002732A2">
              <w:rPr>
                <w:rFonts w:ascii="Book Antiqua" w:hAnsi="Book Antiqua" w:cs="Times New Roman"/>
                <w:sz w:val="24"/>
                <w:szCs w:val="24"/>
              </w:rPr>
              <w:t xml:space="preserve">Fleck </w:t>
            </w:r>
            <w:r w:rsidR="007F1B13" w:rsidRPr="002732A2">
              <w:rPr>
                <w:rFonts w:ascii="Book Antiqua" w:hAnsi="Book Antiqua" w:cs="Times New Roman"/>
                <w:i/>
                <w:sz w:val="24"/>
                <w:szCs w:val="24"/>
              </w:rPr>
              <w:t>et al</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hint="eastAsia"/>
                <w:sz w:val="24"/>
                <w:szCs w:val="24"/>
                <w:vertAlign w:val="superscript"/>
                <w:lang w:eastAsia="zh-CN"/>
              </w:rPr>
              <w:t>58</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7F1B13" w:rsidRPr="002732A2">
              <w:rPr>
                <w:rFonts w:ascii="Book Antiqua" w:hAnsi="Book Antiqua" w:cs="Times New Roman"/>
                <w:sz w:val="24"/>
                <w:szCs w:val="24"/>
              </w:rPr>
              <w:t xml:space="preserve">2005; Revicki </w:t>
            </w:r>
            <w:r w:rsidR="007F1B13" w:rsidRPr="002732A2">
              <w:rPr>
                <w:rFonts w:ascii="Book Antiqua" w:hAnsi="Book Antiqua" w:cs="Times New Roman"/>
                <w:i/>
                <w:sz w:val="24"/>
                <w:szCs w:val="24"/>
              </w:rPr>
              <w:t>et a</w:t>
            </w:r>
            <w:r w:rsidR="007F1B13" w:rsidRPr="002732A2">
              <w:rPr>
                <w:rFonts w:ascii="Book Antiqua" w:hAnsi="Book Antiqua" w:cs="Times New Roman"/>
                <w:sz w:val="24"/>
                <w:szCs w:val="24"/>
              </w:rPr>
              <w:t>l</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sz w:val="24"/>
                <w:szCs w:val="24"/>
                <w:vertAlign w:val="superscript"/>
                <w:lang w:eastAsia="zh-CN"/>
              </w:rPr>
              <w:t>155</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sz w:val="24"/>
                <w:szCs w:val="24"/>
              </w:rPr>
              <w:t xml:space="preserve">, 2005; Johnson </w:t>
            </w:r>
            <w:r w:rsidR="007F1B13" w:rsidRPr="002732A2">
              <w:rPr>
                <w:rFonts w:ascii="Book Antiqua" w:hAnsi="Book Antiqua" w:cs="Times New Roman"/>
                <w:i/>
                <w:sz w:val="24"/>
                <w:szCs w:val="24"/>
              </w:rPr>
              <w:t>et al</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hint="eastAsia"/>
                <w:sz w:val="24"/>
                <w:szCs w:val="24"/>
                <w:vertAlign w:val="superscript"/>
                <w:lang w:eastAsia="zh-CN"/>
              </w:rPr>
              <w:t>61</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7F1B13" w:rsidRPr="002732A2">
              <w:rPr>
                <w:rFonts w:ascii="Book Antiqua" w:hAnsi="Book Antiqua" w:cs="Times New Roman"/>
                <w:sz w:val="24"/>
                <w:szCs w:val="24"/>
              </w:rPr>
              <w:t>2007;</w:t>
            </w:r>
            <w:r w:rsidR="00472ADC" w:rsidRPr="002732A2">
              <w:rPr>
                <w:rFonts w:ascii="Book Antiqua" w:hAnsi="Book Antiqua" w:cs="Times New Roman"/>
                <w:sz w:val="24"/>
                <w:szCs w:val="24"/>
              </w:rPr>
              <w:t xml:space="preserve"> </w:t>
            </w:r>
            <w:r w:rsidR="007F1B13" w:rsidRPr="002732A2">
              <w:rPr>
                <w:rFonts w:ascii="Book Antiqua" w:hAnsi="Book Antiqua" w:cs="Times New Roman"/>
                <w:sz w:val="24"/>
                <w:szCs w:val="24"/>
              </w:rPr>
              <w:t xml:space="preserve">Baldessarini </w:t>
            </w:r>
            <w:r w:rsidR="007F1B13" w:rsidRPr="002732A2">
              <w:rPr>
                <w:rFonts w:ascii="Book Antiqua" w:hAnsi="Book Antiqua" w:cs="Times New Roman"/>
                <w:i/>
                <w:sz w:val="24"/>
                <w:szCs w:val="24"/>
              </w:rPr>
              <w:t>et al</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hint="eastAsia"/>
                <w:sz w:val="24"/>
                <w:szCs w:val="24"/>
                <w:vertAlign w:val="superscript"/>
                <w:lang w:eastAsia="zh-CN"/>
              </w:rPr>
              <w:t>66</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sz w:val="24"/>
                <w:szCs w:val="24"/>
              </w:rPr>
              <w:t xml:space="preserve">, 2008a; Baldessarini </w:t>
            </w:r>
            <w:r w:rsidR="007F1B13" w:rsidRPr="002732A2">
              <w:rPr>
                <w:rFonts w:ascii="Book Antiqua" w:hAnsi="Book Antiqua" w:cs="Times New Roman"/>
                <w:i/>
                <w:sz w:val="24"/>
                <w:szCs w:val="24"/>
              </w:rPr>
              <w:t>et al</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hint="eastAsia"/>
                <w:sz w:val="24"/>
                <w:szCs w:val="24"/>
                <w:vertAlign w:val="superscript"/>
                <w:lang w:eastAsia="zh-CN"/>
              </w:rPr>
              <w:t>138</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sz w:val="24"/>
                <w:szCs w:val="24"/>
              </w:rPr>
              <w:t>,</w:t>
            </w:r>
            <w:r w:rsidR="004C3991" w:rsidRPr="002732A2">
              <w:rPr>
                <w:rFonts w:ascii="Book Antiqua" w:hAnsi="Book Antiqua" w:cs="Times New Roman" w:hint="eastAsia"/>
                <w:sz w:val="24"/>
                <w:szCs w:val="24"/>
                <w:lang w:eastAsia="zh-CN"/>
              </w:rPr>
              <w:t xml:space="preserve"> </w:t>
            </w:r>
            <w:r w:rsidR="007F1B13" w:rsidRPr="002732A2">
              <w:rPr>
                <w:rFonts w:ascii="Book Antiqua" w:hAnsi="Book Antiqua" w:cs="Times New Roman"/>
                <w:sz w:val="24"/>
                <w:szCs w:val="24"/>
              </w:rPr>
              <w:t xml:space="preserve">2008b; Bates </w:t>
            </w:r>
            <w:r w:rsidR="007F1B13" w:rsidRPr="002732A2">
              <w:rPr>
                <w:rFonts w:ascii="Book Antiqua" w:hAnsi="Book Antiqua" w:cs="Times New Roman"/>
                <w:i/>
                <w:sz w:val="24"/>
                <w:szCs w:val="24"/>
              </w:rPr>
              <w:t>et al</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hint="eastAsia"/>
                <w:sz w:val="24"/>
                <w:szCs w:val="24"/>
                <w:vertAlign w:val="superscript"/>
                <w:lang w:eastAsia="zh-CN"/>
              </w:rPr>
              <w:t>76</w:t>
            </w:r>
            <w:r w:rsidR="007F1B13" w:rsidRPr="002732A2">
              <w:rPr>
                <w:rFonts w:ascii="Book Antiqua" w:hAnsi="Book Antiqua" w:cs="Times New Roman"/>
                <w:sz w:val="24"/>
                <w:szCs w:val="24"/>
                <w:vertAlign w:val="superscript"/>
              </w:rPr>
              <w:t>]</w:t>
            </w:r>
            <w:r w:rsidR="007F1B13" w:rsidRPr="002732A2">
              <w:rPr>
                <w:rFonts w:ascii="Book Antiqua" w:hAnsi="Book Antiqua" w:cs="Times New Roman"/>
                <w:sz w:val="24"/>
                <w:szCs w:val="24"/>
              </w:rPr>
              <w:t>,</w:t>
            </w:r>
            <w:r w:rsidR="004C3991" w:rsidRPr="002732A2">
              <w:rPr>
                <w:rFonts w:ascii="Book Antiqua" w:hAnsi="Book Antiqua" w:cs="Times New Roman" w:hint="eastAsia"/>
                <w:sz w:val="24"/>
                <w:szCs w:val="24"/>
                <w:lang w:eastAsia="zh-CN"/>
              </w:rPr>
              <w:t xml:space="preserve"> </w:t>
            </w:r>
            <w:r w:rsidR="007F1B13" w:rsidRPr="002732A2">
              <w:rPr>
                <w:rFonts w:ascii="Book Antiqua" w:hAnsi="Book Antiqua" w:cs="Times New Roman"/>
                <w:sz w:val="24"/>
                <w:szCs w:val="24"/>
              </w:rPr>
              <w:t>2010; Mączka</w:t>
            </w:r>
            <w:r w:rsidR="00CE3A88" w:rsidRPr="002732A2">
              <w:rPr>
                <w:rFonts w:ascii="Book Antiqua" w:hAnsi="Book Antiqua" w:cs="Times New Roman"/>
                <w:sz w:val="24"/>
                <w:szCs w:val="24"/>
              </w:rPr>
              <w:t xml:space="preserve"> </w:t>
            </w:r>
            <w:r w:rsidR="00CE3A88" w:rsidRPr="002732A2">
              <w:rPr>
                <w:rFonts w:ascii="Book Antiqua" w:hAnsi="Book Antiqua" w:cs="Times New Roman"/>
                <w:i/>
                <w:sz w:val="24"/>
                <w:szCs w:val="24"/>
              </w:rPr>
              <w:t>et al</w:t>
            </w:r>
            <w:r w:rsidR="00CE3A88" w:rsidRPr="002732A2">
              <w:rPr>
                <w:rFonts w:ascii="Book Antiqua" w:hAnsi="Book Antiqua" w:cs="Times New Roman"/>
                <w:sz w:val="24"/>
                <w:szCs w:val="24"/>
                <w:vertAlign w:val="superscript"/>
              </w:rPr>
              <w:t>[</w:t>
            </w:r>
            <w:r w:rsidR="00CE3A88" w:rsidRPr="002732A2">
              <w:rPr>
                <w:rFonts w:ascii="Book Antiqua" w:hAnsi="Book Antiqua" w:cs="Times New Roman"/>
                <w:sz w:val="24"/>
                <w:szCs w:val="24"/>
                <w:vertAlign w:val="superscript"/>
                <w:lang w:eastAsia="zh-CN"/>
              </w:rPr>
              <w:t>191</w:t>
            </w:r>
            <w:r w:rsidR="00CE3A88" w:rsidRPr="002732A2">
              <w:rPr>
                <w:rFonts w:ascii="Book Antiqua" w:hAnsi="Book Antiqua" w:cs="Times New Roman"/>
                <w:sz w:val="24"/>
                <w:szCs w:val="24"/>
                <w:vertAlign w:val="superscript"/>
              </w:rPr>
              <w:t>]</w:t>
            </w:r>
            <w:r w:rsidR="00CE3A88"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682730" w:rsidRPr="002732A2">
              <w:rPr>
                <w:rFonts w:ascii="Book Antiqua" w:hAnsi="Book Antiqua" w:cs="Times New Roman"/>
                <w:sz w:val="24"/>
                <w:szCs w:val="24"/>
              </w:rPr>
              <w:t xml:space="preserve">2010; Wang </w:t>
            </w:r>
            <w:r w:rsidR="006F0CB2" w:rsidRPr="002732A2">
              <w:rPr>
                <w:rFonts w:ascii="Book Antiqua" w:hAnsi="Book Antiqua" w:cs="Times New Roman"/>
                <w:sz w:val="24"/>
                <w:szCs w:val="24"/>
              </w:rPr>
              <w:t>and</w:t>
            </w:r>
            <w:r w:rsidR="00682730" w:rsidRPr="002732A2">
              <w:rPr>
                <w:rFonts w:ascii="Book Antiqua" w:hAnsi="Book Antiqua" w:cs="Times New Roman"/>
                <w:sz w:val="24"/>
                <w:szCs w:val="24"/>
              </w:rPr>
              <w:t xml:space="preserve"> Henning</w:t>
            </w:r>
            <w:r w:rsidR="00FC2504" w:rsidRPr="002732A2">
              <w:rPr>
                <w:rFonts w:ascii="Book Antiqua" w:hAnsi="Book Antiqua" w:cs="Times New Roman"/>
                <w:sz w:val="24"/>
                <w:szCs w:val="24"/>
                <w:vertAlign w:val="superscript"/>
              </w:rPr>
              <w:t>[</w:t>
            </w:r>
            <w:r w:rsidR="00FC2504" w:rsidRPr="002732A2">
              <w:rPr>
                <w:rFonts w:ascii="Book Antiqua" w:hAnsi="Book Antiqua" w:cs="Times New Roman"/>
                <w:sz w:val="24"/>
                <w:szCs w:val="24"/>
                <w:vertAlign w:val="superscript"/>
                <w:lang w:eastAsia="zh-CN"/>
              </w:rPr>
              <w:t>192</w:t>
            </w:r>
            <w:r w:rsidR="00FC2504" w:rsidRPr="002732A2">
              <w:rPr>
                <w:rFonts w:ascii="Book Antiqua" w:hAnsi="Book Antiqua" w:cs="Times New Roman"/>
                <w:sz w:val="24"/>
                <w:szCs w:val="24"/>
                <w:vertAlign w:val="superscript"/>
              </w:rPr>
              <w:t>]</w:t>
            </w:r>
            <w:r w:rsidR="00FC2504"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682730" w:rsidRPr="002732A2">
              <w:rPr>
                <w:rFonts w:ascii="Book Antiqua" w:hAnsi="Book Antiqua" w:cs="Times New Roman"/>
                <w:sz w:val="24"/>
                <w:szCs w:val="24"/>
              </w:rPr>
              <w:t xml:space="preserve">2010; </w:t>
            </w:r>
            <w:r w:rsidR="00E65D81" w:rsidRPr="002732A2">
              <w:rPr>
                <w:rFonts w:ascii="Book Antiqua" w:hAnsi="Book Antiqua" w:cs="Times New Roman"/>
                <w:sz w:val="24"/>
                <w:szCs w:val="24"/>
              </w:rPr>
              <w:t xml:space="preserve">Cely </w:t>
            </w:r>
            <w:r w:rsidR="00E65D81" w:rsidRPr="002732A2">
              <w:rPr>
                <w:rFonts w:ascii="Book Antiqua" w:hAnsi="Book Antiqua" w:cs="Times New Roman"/>
                <w:i/>
                <w:sz w:val="24"/>
                <w:szCs w:val="24"/>
              </w:rPr>
              <w:t>et al</w:t>
            </w:r>
            <w:r w:rsidR="00E65D81" w:rsidRPr="002732A2">
              <w:rPr>
                <w:rFonts w:ascii="Book Antiqua" w:hAnsi="Book Antiqua" w:cs="Times New Roman"/>
                <w:sz w:val="24"/>
                <w:szCs w:val="24"/>
                <w:vertAlign w:val="superscript"/>
              </w:rPr>
              <w:t>[</w:t>
            </w:r>
            <w:r w:rsidR="00E65D81" w:rsidRPr="002732A2">
              <w:rPr>
                <w:rFonts w:ascii="Book Antiqua" w:hAnsi="Book Antiqua" w:cs="Times New Roman" w:hint="eastAsia"/>
                <w:sz w:val="24"/>
                <w:szCs w:val="24"/>
                <w:vertAlign w:val="superscript"/>
                <w:lang w:eastAsia="zh-CN"/>
              </w:rPr>
              <w:t>83</w:t>
            </w:r>
            <w:r w:rsidR="00E65D81" w:rsidRPr="002732A2">
              <w:rPr>
                <w:rFonts w:ascii="Book Antiqua" w:hAnsi="Book Antiqua" w:cs="Times New Roman"/>
                <w:sz w:val="24"/>
                <w:szCs w:val="24"/>
                <w:vertAlign w:val="superscript"/>
              </w:rPr>
              <w:t>]</w:t>
            </w:r>
            <w:r w:rsidR="00E65D81" w:rsidRPr="002732A2">
              <w:rPr>
                <w:rFonts w:ascii="Book Antiqua" w:hAnsi="Book Antiqua" w:cs="Times New Roman"/>
                <w:sz w:val="24"/>
                <w:szCs w:val="24"/>
              </w:rPr>
              <w:t xml:space="preserve">, 2011; Cruz </w:t>
            </w:r>
            <w:r w:rsidR="00E65D81" w:rsidRPr="002732A2">
              <w:rPr>
                <w:rFonts w:ascii="Book Antiqua" w:hAnsi="Book Antiqua" w:cs="Times New Roman"/>
                <w:i/>
                <w:sz w:val="24"/>
                <w:szCs w:val="24"/>
              </w:rPr>
              <w:t>et al</w:t>
            </w:r>
            <w:r w:rsidR="00E65D81" w:rsidRPr="002732A2">
              <w:rPr>
                <w:rFonts w:ascii="Book Antiqua" w:hAnsi="Book Antiqua" w:cs="Times New Roman"/>
                <w:sz w:val="24"/>
                <w:szCs w:val="24"/>
                <w:vertAlign w:val="superscript"/>
              </w:rPr>
              <w:t>[</w:t>
            </w:r>
            <w:r w:rsidR="00E65D81" w:rsidRPr="002732A2">
              <w:rPr>
                <w:rFonts w:ascii="Book Antiqua" w:hAnsi="Book Antiqua" w:cs="Times New Roman" w:hint="eastAsia"/>
                <w:sz w:val="24"/>
                <w:szCs w:val="24"/>
                <w:vertAlign w:val="superscript"/>
                <w:lang w:eastAsia="zh-CN"/>
              </w:rPr>
              <w:t>35</w:t>
            </w:r>
            <w:r w:rsidR="00E65D81" w:rsidRPr="002732A2">
              <w:rPr>
                <w:rFonts w:ascii="Book Antiqua" w:hAnsi="Book Antiqua" w:cs="Times New Roman"/>
                <w:sz w:val="24"/>
                <w:szCs w:val="24"/>
                <w:vertAlign w:val="superscript"/>
              </w:rPr>
              <w:t>]</w:t>
            </w:r>
            <w:r w:rsidR="00E65D81" w:rsidRPr="002732A2">
              <w:rPr>
                <w:rFonts w:ascii="Book Antiqua" w:hAnsi="Book Antiqua" w:cs="Times New Roman"/>
                <w:sz w:val="24"/>
                <w:szCs w:val="24"/>
              </w:rPr>
              <w:t>, 2011</w:t>
            </w:r>
            <w:r w:rsidR="00AA0DEA" w:rsidRPr="002732A2">
              <w:rPr>
                <w:rFonts w:ascii="Book Antiqua" w:hAnsi="Book Antiqua" w:cs="Times New Roman"/>
                <w:sz w:val="24"/>
                <w:szCs w:val="24"/>
              </w:rPr>
              <w:t>;</w:t>
            </w:r>
            <w:r w:rsidR="00E65D81" w:rsidRPr="002732A2">
              <w:rPr>
                <w:rFonts w:ascii="Book Antiqua" w:hAnsi="Book Antiqua" w:cs="Times New Roman"/>
                <w:sz w:val="24"/>
                <w:szCs w:val="24"/>
              </w:rPr>
              <w:t xml:space="preserve"> </w:t>
            </w:r>
            <w:r w:rsidR="00682730" w:rsidRPr="002732A2">
              <w:rPr>
                <w:rFonts w:ascii="Book Antiqua" w:hAnsi="Book Antiqua" w:cs="Times New Roman"/>
                <w:sz w:val="24"/>
                <w:szCs w:val="24"/>
              </w:rPr>
              <w:t xml:space="preserve">Miasso </w:t>
            </w:r>
            <w:r w:rsidR="00682730" w:rsidRPr="002732A2">
              <w:rPr>
                <w:rFonts w:ascii="Book Antiqua" w:hAnsi="Book Antiqua" w:cs="Times New Roman"/>
                <w:i/>
                <w:sz w:val="24"/>
                <w:szCs w:val="24"/>
              </w:rPr>
              <w:t>et al</w:t>
            </w:r>
            <w:r w:rsidR="00E65D81" w:rsidRPr="002732A2">
              <w:rPr>
                <w:rFonts w:ascii="Book Antiqua" w:hAnsi="Book Antiqua" w:cs="Times New Roman"/>
                <w:sz w:val="24"/>
                <w:szCs w:val="24"/>
                <w:vertAlign w:val="superscript"/>
              </w:rPr>
              <w:t>[</w:t>
            </w:r>
            <w:r w:rsidR="00E65D81" w:rsidRPr="002732A2">
              <w:rPr>
                <w:rFonts w:ascii="Book Antiqua" w:hAnsi="Book Antiqua" w:cs="Times New Roman"/>
                <w:sz w:val="24"/>
                <w:szCs w:val="24"/>
                <w:vertAlign w:val="superscript"/>
                <w:lang w:eastAsia="zh-CN"/>
              </w:rPr>
              <w:t>193</w:t>
            </w:r>
            <w:r w:rsidR="00E65D81" w:rsidRPr="002732A2">
              <w:rPr>
                <w:rFonts w:ascii="Book Antiqua" w:hAnsi="Book Antiqua" w:cs="Times New Roman"/>
                <w:sz w:val="24"/>
                <w:szCs w:val="24"/>
                <w:vertAlign w:val="superscript"/>
              </w:rPr>
              <w:t>]</w:t>
            </w:r>
            <w:r w:rsidR="00E65D81"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682730" w:rsidRPr="002732A2">
              <w:rPr>
                <w:rFonts w:ascii="Book Antiqua" w:hAnsi="Book Antiqua" w:cs="Times New Roman"/>
                <w:sz w:val="24"/>
                <w:szCs w:val="24"/>
              </w:rPr>
              <w:t xml:space="preserve">2011; </w:t>
            </w:r>
            <w:r w:rsidR="00963D7F" w:rsidRPr="002732A2">
              <w:rPr>
                <w:rFonts w:ascii="Book Antiqua" w:hAnsi="Book Antiqua" w:cs="TimesNewRomanPS"/>
                <w:sz w:val="24"/>
                <w:szCs w:val="24"/>
              </w:rPr>
              <w:t>Sajatovic</w:t>
            </w:r>
            <w:r w:rsidR="00963D7F" w:rsidRPr="002732A2">
              <w:rPr>
                <w:rFonts w:ascii="Book Antiqua" w:hAnsi="Book Antiqua" w:cs="TimesNewRomanPS"/>
                <w:i/>
                <w:sz w:val="24"/>
                <w:szCs w:val="24"/>
              </w:rPr>
              <w:t xml:space="preserve"> et al</w:t>
            </w:r>
            <w:r w:rsidR="004C3991" w:rsidRPr="002732A2">
              <w:rPr>
                <w:rFonts w:ascii="Book Antiqua" w:hAnsi="Book Antiqua" w:cs="Times New Roman"/>
                <w:sz w:val="24"/>
                <w:szCs w:val="24"/>
                <w:vertAlign w:val="superscript"/>
              </w:rPr>
              <w:t>[</w:t>
            </w:r>
            <w:r w:rsidR="004C3991" w:rsidRPr="002732A2">
              <w:rPr>
                <w:rFonts w:ascii="Book Antiqua" w:hAnsi="Book Antiqua" w:cs="Times New Roman"/>
                <w:sz w:val="24"/>
                <w:szCs w:val="24"/>
                <w:vertAlign w:val="superscript"/>
                <w:lang w:eastAsia="zh-CN"/>
              </w:rPr>
              <w:t>162</w:t>
            </w:r>
            <w:r w:rsidR="004C3991" w:rsidRPr="002732A2">
              <w:rPr>
                <w:rFonts w:ascii="Book Antiqua" w:hAnsi="Book Antiqua" w:cs="Times New Roman"/>
                <w:sz w:val="24"/>
                <w:szCs w:val="24"/>
                <w:vertAlign w:val="superscript"/>
              </w:rPr>
              <w:t>]</w:t>
            </w:r>
            <w:r w:rsidR="00963D7F" w:rsidRPr="002732A2">
              <w:rPr>
                <w:rFonts w:ascii="Book Antiqua" w:hAnsi="Book Antiqua" w:cs="TimesNewRomanPS"/>
                <w:sz w:val="24"/>
                <w:szCs w:val="24"/>
              </w:rPr>
              <w:t>,</w:t>
            </w:r>
            <w:r w:rsidR="00472ADC" w:rsidRPr="002732A2">
              <w:rPr>
                <w:rFonts w:ascii="Book Antiqua" w:hAnsi="Book Antiqua" w:cs="TimesNewRomanPS"/>
                <w:sz w:val="24"/>
                <w:szCs w:val="24"/>
              </w:rPr>
              <w:t xml:space="preserve"> </w:t>
            </w:r>
            <w:r w:rsidR="00963D7F" w:rsidRPr="002732A2">
              <w:rPr>
                <w:rFonts w:ascii="Book Antiqua" w:hAnsi="Book Antiqua" w:cs="TimesNewRomanPS"/>
                <w:sz w:val="24"/>
                <w:szCs w:val="24"/>
              </w:rPr>
              <w:t xml:space="preserve">2011a; </w:t>
            </w:r>
            <w:r w:rsidR="00963D7F" w:rsidRPr="002732A2">
              <w:rPr>
                <w:rFonts w:ascii="Book Antiqua" w:hAnsi="Book Antiqua" w:cs="Times New Roman"/>
                <w:sz w:val="24"/>
                <w:szCs w:val="24"/>
              </w:rPr>
              <w:t xml:space="preserve">Teter </w:t>
            </w:r>
            <w:r w:rsidR="004C3991" w:rsidRPr="002732A2">
              <w:rPr>
                <w:rFonts w:ascii="Book Antiqua" w:hAnsi="Book Antiqua" w:cs="Times New Roman"/>
                <w:i/>
                <w:sz w:val="24"/>
                <w:szCs w:val="24"/>
              </w:rPr>
              <w:t>et al</w:t>
            </w:r>
            <w:r w:rsidR="00963D7F" w:rsidRPr="002732A2">
              <w:rPr>
                <w:rFonts w:ascii="Book Antiqua" w:hAnsi="Book Antiqua" w:cs="Times New Roman"/>
                <w:sz w:val="24"/>
                <w:szCs w:val="24"/>
                <w:vertAlign w:val="superscript"/>
              </w:rPr>
              <w:t>[</w:t>
            </w:r>
            <w:r w:rsidR="00963D7F" w:rsidRPr="002732A2">
              <w:rPr>
                <w:rFonts w:ascii="Book Antiqua" w:hAnsi="Book Antiqua" w:cs="Times New Roman"/>
                <w:sz w:val="24"/>
                <w:szCs w:val="24"/>
                <w:vertAlign w:val="superscript"/>
                <w:lang w:eastAsia="zh-CN"/>
              </w:rPr>
              <w:t>1179</w:t>
            </w:r>
            <w:r w:rsidR="00963D7F" w:rsidRPr="002732A2">
              <w:rPr>
                <w:rFonts w:ascii="Book Antiqua" w:hAnsi="Book Antiqua" w:cs="Times New Roman"/>
                <w:sz w:val="24"/>
                <w:szCs w:val="24"/>
                <w:vertAlign w:val="superscript"/>
              </w:rPr>
              <w:t>]</w:t>
            </w:r>
            <w:r w:rsidR="00963D7F" w:rsidRPr="002732A2">
              <w:rPr>
                <w:rFonts w:ascii="Book Antiqua" w:hAnsi="Book Antiqua" w:cs="Times New Roman"/>
                <w:i/>
                <w:sz w:val="24"/>
                <w:szCs w:val="24"/>
              </w:rPr>
              <w:t>,</w:t>
            </w:r>
            <w:r w:rsidR="00963D7F" w:rsidRPr="002732A2">
              <w:rPr>
                <w:rFonts w:ascii="Book Antiqua" w:hAnsi="Book Antiqua" w:cs="Times New Roman"/>
                <w:sz w:val="24"/>
                <w:szCs w:val="24"/>
              </w:rPr>
              <w:t xml:space="preserve"> 2011; Eker </w:t>
            </w:r>
            <w:r w:rsidR="00963D7F" w:rsidRPr="002732A2">
              <w:rPr>
                <w:rFonts w:ascii="Book Antiqua" w:hAnsi="Book Antiqua" w:cs="Times New Roman" w:hint="eastAsia"/>
                <w:sz w:val="24"/>
                <w:szCs w:val="24"/>
                <w:lang w:eastAsia="zh-CN"/>
              </w:rPr>
              <w:t>and</w:t>
            </w:r>
            <w:r w:rsidR="00963D7F" w:rsidRPr="002732A2">
              <w:rPr>
                <w:rFonts w:ascii="Book Antiqua" w:hAnsi="Book Antiqua" w:cs="Times New Roman"/>
                <w:sz w:val="24"/>
                <w:szCs w:val="24"/>
              </w:rPr>
              <w:t xml:space="preserve"> Harkin</w:t>
            </w:r>
            <w:r w:rsidR="00963D7F" w:rsidRPr="002732A2">
              <w:rPr>
                <w:rFonts w:ascii="Book Antiqua" w:hAnsi="Book Antiqua" w:cs="Times New Roman"/>
                <w:sz w:val="24"/>
                <w:szCs w:val="24"/>
                <w:vertAlign w:val="superscript"/>
              </w:rPr>
              <w:t>[89]</w:t>
            </w:r>
            <w:r w:rsidR="00963D7F" w:rsidRPr="002732A2">
              <w:rPr>
                <w:rFonts w:ascii="Book Antiqua" w:hAnsi="Book Antiqua" w:cs="Times New Roman"/>
                <w:sz w:val="24"/>
                <w:szCs w:val="24"/>
              </w:rPr>
              <w:t xml:space="preserve">, 2012; Sharma </w:t>
            </w:r>
            <w:r w:rsidR="00963D7F" w:rsidRPr="002732A2">
              <w:rPr>
                <w:rFonts w:ascii="Book Antiqua" w:hAnsi="Book Antiqua" w:cs="Times New Roman"/>
                <w:i/>
                <w:sz w:val="24"/>
                <w:szCs w:val="24"/>
              </w:rPr>
              <w:t>et al</w:t>
            </w:r>
            <w:r w:rsidR="004C3991" w:rsidRPr="002732A2">
              <w:rPr>
                <w:rFonts w:ascii="Book Antiqua" w:hAnsi="Book Antiqua" w:cs="Times New Roman"/>
                <w:sz w:val="24"/>
                <w:szCs w:val="24"/>
                <w:vertAlign w:val="superscript"/>
              </w:rPr>
              <w:t>[</w:t>
            </w:r>
            <w:r w:rsidR="004C3991" w:rsidRPr="002732A2">
              <w:rPr>
                <w:rFonts w:ascii="Book Antiqua" w:hAnsi="Book Antiqua" w:cs="Times New Roman" w:hint="eastAsia"/>
                <w:sz w:val="24"/>
                <w:szCs w:val="24"/>
                <w:vertAlign w:val="superscript"/>
                <w:lang w:eastAsia="zh-CN"/>
              </w:rPr>
              <w:t>94</w:t>
            </w:r>
            <w:r w:rsidR="004C3991" w:rsidRPr="002732A2">
              <w:rPr>
                <w:rFonts w:ascii="Book Antiqua" w:hAnsi="Book Antiqua" w:cs="Times New Roman"/>
                <w:sz w:val="24"/>
                <w:szCs w:val="24"/>
                <w:vertAlign w:val="superscript"/>
              </w:rPr>
              <w:t>]</w:t>
            </w:r>
            <w:r w:rsidR="00963D7F" w:rsidRPr="002732A2">
              <w:rPr>
                <w:rFonts w:ascii="Book Antiqua" w:hAnsi="Book Antiqua" w:cs="Times New Roman"/>
                <w:sz w:val="24"/>
                <w:szCs w:val="24"/>
              </w:rPr>
              <w:t xml:space="preserve">, 2012; Belzeaux </w:t>
            </w:r>
            <w:r w:rsidR="00963D7F" w:rsidRPr="002732A2">
              <w:rPr>
                <w:rFonts w:ascii="Book Antiqua" w:hAnsi="Book Antiqua" w:cs="Times New Roman"/>
                <w:i/>
                <w:sz w:val="24"/>
                <w:szCs w:val="24"/>
              </w:rPr>
              <w:t>et al</w:t>
            </w:r>
            <w:r w:rsidR="00963D7F" w:rsidRPr="002732A2">
              <w:rPr>
                <w:rFonts w:ascii="Book Antiqua" w:hAnsi="Book Antiqua" w:cs="Times New Roman"/>
                <w:sz w:val="24"/>
                <w:szCs w:val="24"/>
                <w:vertAlign w:val="superscript"/>
              </w:rPr>
              <w:t>[</w:t>
            </w:r>
            <w:r w:rsidR="00963D7F" w:rsidRPr="002732A2">
              <w:rPr>
                <w:rFonts w:ascii="Book Antiqua" w:hAnsi="Book Antiqua" w:cs="Times New Roman" w:hint="eastAsia"/>
                <w:sz w:val="24"/>
                <w:szCs w:val="24"/>
                <w:vertAlign w:val="superscript"/>
                <w:lang w:eastAsia="zh-CN"/>
              </w:rPr>
              <w:t>95</w:t>
            </w:r>
            <w:r w:rsidR="00963D7F" w:rsidRPr="002732A2">
              <w:rPr>
                <w:rFonts w:ascii="Book Antiqua" w:hAnsi="Book Antiqua" w:cs="Times New Roman"/>
                <w:sz w:val="24"/>
                <w:szCs w:val="24"/>
                <w:vertAlign w:val="superscript"/>
              </w:rPr>
              <w:t>]</w:t>
            </w:r>
            <w:r w:rsidR="00963D7F"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963D7F" w:rsidRPr="002732A2">
              <w:rPr>
                <w:rFonts w:ascii="Book Antiqua" w:hAnsi="Book Antiqua" w:cs="Times New Roman"/>
                <w:sz w:val="24"/>
                <w:szCs w:val="24"/>
              </w:rPr>
              <w:t xml:space="preserve">2013; Gibson </w:t>
            </w:r>
            <w:r w:rsidR="00963D7F" w:rsidRPr="002732A2">
              <w:rPr>
                <w:rFonts w:ascii="Book Antiqua" w:hAnsi="Book Antiqua" w:cs="Times New Roman"/>
                <w:i/>
                <w:sz w:val="24"/>
                <w:szCs w:val="24"/>
              </w:rPr>
              <w:t>et al</w:t>
            </w:r>
            <w:r w:rsidR="00963D7F" w:rsidRPr="002732A2">
              <w:rPr>
                <w:rFonts w:ascii="Book Antiqua" w:hAnsi="Book Antiqua" w:cs="Times New Roman"/>
                <w:sz w:val="24"/>
                <w:szCs w:val="24"/>
                <w:vertAlign w:val="superscript"/>
              </w:rPr>
              <w:t>[</w:t>
            </w:r>
            <w:r w:rsidR="00963D7F" w:rsidRPr="002732A2">
              <w:rPr>
                <w:rFonts w:ascii="Book Antiqua" w:hAnsi="Book Antiqua" w:cs="Times New Roman" w:hint="eastAsia"/>
                <w:sz w:val="24"/>
                <w:szCs w:val="24"/>
                <w:vertAlign w:val="superscript"/>
                <w:lang w:eastAsia="zh-CN"/>
              </w:rPr>
              <w:t>97</w:t>
            </w:r>
            <w:r w:rsidR="00963D7F" w:rsidRPr="002732A2">
              <w:rPr>
                <w:rFonts w:ascii="Book Antiqua" w:hAnsi="Book Antiqua" w:cs="Times New Roman"/>
                <w:sz w:val="24"/>
                <w:szCs w:val="24"/>
                <w:vertAlign w:val="superscript"/>
              </w:rPr>
              <w:t>]</w:t>
            </w:r>
            <w:r w:rsidR="00963D7F" w:rsidRPr="002732A2">
              <w:rPr>
                <w:rFonts w:ascii="Book Antiqua" w:hAnsi="Book Antiqua" w:cs="Times New Roman"/>
                <w:sz w:val="24"/>
                <w:szCs w:val="24"/>
              </w:rPr>
              <w:t xml:space="preserve">, 2013; Arvilommi </w:t>
            </w:r>
            <w:r w:rsidR="00963D7F" w:rsidRPr="002732A2">
              <w:rPr>
                <w:rFonts w:ascii="Book Antiqua" w:hAnsi="Book Antiqua" w:cs="Times New Roman"/>
                <w:i/>
                <w:sz w:val="24"/>
                <w:szCs w:val="24"/>
              </w:rPr>
              <w:t>et al</w:t>
            </w:r>
            <w:r w:rsidR="00963D7F" w:rsidRPr="002732A2">
              <w:rPr>
                <w:rFonts w:ascii="Book Antiqua" w:hAnsi="Book Antiqua" w:cs="Times New Roman"/>
                <w:sz w:val="24"/>
                <w:szCs w:val="24"/>
                <w:vertAlign w:val="superscript"/>
              </w:rPr>
              <w:t>[</w:t>
            </w:r>
            <w:r w:rsidR="00963D7F" w:rsidRPr="002732A2">
              <w:rPr>
                <w:rFonts w:ascii="Book Antiqua" w:hAnsi="Book Antiqua" w:cs="Times New Roman" w:hint="eastAsia"/>
                <w:sz w:val="24"/>
                <w:szCs w:val="24"/>
                <w:vertAlign w:val="superscript"/>
                <w:lang w:eastAsia="zh-CN"/>
              </w:rPr>
              <w:t>101</w:t>
            </w:r>
            <w:r w:rsidR="00963D7F" w:rsidRPr="002732A2">
              <w:rPr>
                <w:rFonts w:ascii="Book Antiqua" w:hAnsi="Book Antiqua" w:cs="Times New Roman"/>
                <w:sz w:val="24"/>
                <w:szCs w:val="24"/>
                <w:vertAlign w:val="superscript"/>
              </w:rPr>
              <w:t>]</w:t>
            </w:r>
            <w:r w:rsidR="00963D7F"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963D7F" w:rsidRPr="002732A2">
              <w:rPr>
                <w:rFonts w:ascii="Book Antiqua" w:hAnsi="Book Antiqua" w:cs="Times New Roman"/>
                <w:sz w:val="24"/>
                <w:szCs w:val="24"/>
              </w:rPr>
              <w:t>2014;</w:t>
            </w:r>
            <w:r w:rsidR="00472ADC" w:rsidRPr="002732A2">
              <w:rPr>
                <w:rFonts w:ascii="Book Antiqua" w:hAnsi="Book Antiqua" w:cs="Times New Roman"/>
                <w:sz w:val="24"/>
                <w:szCs w:val="24"/>
              </w:rPr>
              <w:t xml:space="preserve"> </w:t>
            </w:r>
            <w:r w:rsidR="00963D7F" w:rsidRPr="002732A2">
              <w:rPr>
                <w:rFonts w:ascii="Book Antiqua" w:hAnsi="Book Antiqua" w:cs="Times New Roman"/>
                <w:sz w:val="24"/>
                <w:szCs w:val="24"/>
              </w:rPr>
              <w:t xml:space="preserve">Sylvia </w:t>
            </w:r>
            <w:r w:rsidR="00963D7F" w:rsidRPr="002732A2">
              <w:rPr>
                <w:rFonts w:ascii="Book Antiqua" w:hAnsi="Book Antiqua" w:cs="Times New Roman"/>
                <w:i/>
                <w:sz w:val="24"/>
                <w:szCs w:val="24"/>
              </w:rPr>
              <w:t>et al</w:t>
            </w:r>
            <w:r w:rsidR="00963D7F" w:rsidRPr="002732A2">
              <w:rPr>
                <w:rFonts w:ascii="Book Antiqua" w:hAnsi="Book Antiqua" w:cs="Times New Roman"/>
                <w:sz w:val="24"/>
                <w:szCs w:val="24"/>
                <w:vertAlign w:val="superscript"/>
              </w:rPr>
              <w:t>[</w:t>
            </w:r>
            <w:r w:rsidR="00963D7F" w:rsidRPr="002732A2">
              <w:rPr>
                <w:rFonts w:ascii="Book Antiqua" w:hAnsi="Book Antiqua" w:cs="Times New Roman" w:hint="eastAsia"/>
                <w:sz w:val="24"/>
                <w:szCs w:val="24"/>
                <w:vertAlign w:val="superscript"/>
                <w:lang w:eastAsia="zh-CN"/>
              </w:rPr>
              <w:t>42</w:t>
            </w:r>
            <w:r w:rsidR="00963D7F" w:rsidRPr="002732A2">
              <w:rPr>
                <w:rFonts w:ascii="Book Antiqua" w:hAnsi="Book Antiqua" w:cs="Times New Roman"/>
                <w:sz w:val="24"/>
                <w:szCs w:val="24"/>
                <w:vertAlign w:val="superscript"/>
              </w:rPr>
              <w:t>]</w:t>
            </w:r>
            <w:r w:rsidR="00963D7F" w:rsidRPr="002732A2">
              <w:rPr>
                <w:rFonts w:ascii="Book Antiqua" w:hAnsi="Book Antiqua" w:cs="Times New Roman"/>
                <w:sz w:val="24"/>
                <w:szCs w:val="24"/>
              </w:rPr>
              <w:t>, 2014</w:t>
            </w:r>
            <w:r w:rsidR="00682730" w:rsidRPr="002732A2">
              <w:rPr>
                <w:rFonts w:ascii="Book Antiqua" w:hAnsi="Book Antiqua" w:cs="Garamond-Book"/>
                <w:sz w:val="24"/>
                <w:szCs w:val="24"/>
              </w:rPr>
              <w:t>;</w:t>
            </w:r>
            <w:r w:rsidR="00963D7F" w:rsidRPr="002732A2">
              <w:rPr>
                <w:rFonts w:ascii="Book Antiqua" w:hAnsi="Book Antiqua" w:cs="Times New Roman"/>
                <w:sz w:val="24"/>
                <w:szCs w:val="24"/>
              </w:rPr>
              <w:t xml:space="preserve"> Ibrahim </w:t>
            </w:r>
            <w:r w:rsidR="00963D7F" w:rsidRPr="002732A2">
              <w:rPr>
                <w:rFonts w:ascii="Book Antiqua" w:hAnsi="Book Antiqua" w:cs="Times New Roman"/>
                <w:i/>
                <w:sz w:val="24"/>
                <w:szCs w:val="24"/>
              </w:rPr>
              <w:t>et al</w:t>
            </w:r>
            <w:r w:rsidR="00963D7F" w:rsidRPr="002732A2">
              <w:rPr>
                <w:rFonts w:ascii="Book Antiqua" w:hAnsi="Book Antiqua" w:cs="Times New Roman"/>
                <w:sz w:val="24"/>
                <w:szCs w:val="24"/>
                <w:vertAlign w:val="superscript"/>
              </w:rPr>
              <w:t>[</w:t>
            </w:r>
            <w:r w:rsidR="00963D7F" w:rsidRPr="002732A2">
              <w:rPr>
                <w:rFonts w:ascii="Book Antiqua" w:hAnsi="Book Antiqua" w:cs="Times New Roman" w:hint="eastAsia"/>
                <w:sz w:val="24"/>
                <w:szCs w:val="24"/>
                <w:vertAlign w:val="superscript"/>
                <w:lang w:eastAsia="zh-CN"/>
              </w:rPr>
              <w:t>10</w:t>
            </w:r>
            <w:r w:rsidR="00963D7F" w:rsidRPr="002732A2">
              <w:rPr>
                <w:rFonts w:ascii="Book Antiqua" w:hAnsi="Book Antiqua" w:cs="Times New Roman"/>
                <w:sz w:val="24"/>
                <w:szCs w:val="24"/>
                <w:vertAlign w:val="superscript"/>
                <w:lang w:eastAsia="zh-CN"/>
              </w:rPr>
              <w:t>5</w:t>
            </w:r>
            <w:r w:rsidR="00963D7F" w:rsidRPr="002732A2">
              <w:rPr>
                <w:rFonts w:ascii="Book Antiqua" w:hAnsi="Book Antiqua" w:cs="Times New Roman"/>
                <w:sz w:val="24"/>
                <w:szCs w:val="24"/>
                <w:vertAlign w:val="superscript"/>
              </w:rPr>
              <w:t>]</w:t>
            </w:r>
            <w:r w:rsidR="00963D7F"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963D7F" w:rsidRPr="002732A2">
              <w:rPr>
                <w:rFonts w:ascii="Book Antiqua" w:hAnsi="Book Antiqua" w:cs="Times New Roman"/>
                <w:sz w:val="24"/>
                <w:szCs w:val="24"/>
              </w:rPr>
              <w:t>2015</w:t>
            </w:r>
            <w:r w:rsidR="00682730" w:rsidRPr="002732A2">
              <w:rPr>
                <w:rFonts w:ascii="Book Antiqua" w:hAnsi="Book Antiqua" w:cs="Times New Roman"/>
                <w:sz w:val="24"/>
                <w:szCs w:val="24"/>
              </w:rPr>
              <w:t xml:space="preserve">; </w:t>
            </w:r>
            <w:r w:rsidR="00963D7F" w:rsidRPr="002732A2">
              <w:rPr>
                <w:rFonts w:ascii="Book Antiqua" w:hAnsi="Book Antiqua" w:cs="Times New Roman"/>
                <w:sz w:val="24"/>
                <w:szCs w:val="24"/>
              </w:rPr>
              <w:t xml:space="preserve">Mert </w:t>
            </w:r>
            <w:r w:rsidR="00963D7F" w:rsidRPr="002732A2">
              <w:rPr>
                <w:rFonts w:ascii="Book Antiqua" w:hAnsi="Book Antiqua" w:cs="Times New Roman"/>
                <w:i/>
                <w:sz w:val="24"/>
                <w:szCs w:val="24"/>
              </w:rPr>
              <w:t>et al</w:t>
            </w:r>
            <w:r w:rsidR="00963D7F" w:rsidRPr="002732A2">
              <w:rPr>
                <w:rFonts w:ascii="Book Antiqua" w:hAnsi="Book Antiqua" w:cs="Times New Roman"/>
                <w:sz w:val="24"/>
                <w:szCs w:val="24"/>
                <w:vertAlign w:val="superscript"/>
              </w:rPr>
              <w:t>[</w:t>
            </w:r>
            <w:r w:rsidR="00963D7F" w:rsidRPr="002732A2">
              <w:rPr>
                <w:rFonts w:ascii="Book Antiqua" w:hAnsi="Book Antiqua" w:cs="Times New Roman" w:hint="eastAsia"/>
                <w:sz w:val="24"/>
                <w:szCs w:val="24"/>
                <w:vertAlign w:val="superscript"/>
                <w:lang w:eastAsia="zh-CN"/>
              </w:rPr>
              <w:t>10</w:t>
            </w:r>
            <w:r w:rsidR="00963D7F" w:rsidRPr="002732A2">
              <w:rPr>
                <w:rFonts w:ascii="Book Antiqua" w:hAnsi="Book Antiqua" w:cs="Times New Roman"/>
                <w:sz w:val="24"/>
                <w:szCs w:val="24"/>
                <w:vertAlign w:val="superscript"/>
                <w:lang w:eastAsia="zh-CN"/>
              </w:rPr>
              <w:t>7</w:t>
            </w:r>
            <w:r w:rsidR="00963D7F" w:rsidRPr="002732A2">
              <w:rPr>
                <w:rFonts w:ascii="Book Antiqua" w:hAnsi="Book Antiqua" w:cs="Times New Roman"/>
                <w:sz w:val="24"/>
                <w:szCs w:val="24"/>
                <w:vertAlign w:val="superscript"/>
              </w:rPr>
              <w:t>]</w:t>
            </w:r>
            <w:r w:rsidR="00963D7F"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963D7F" w:rsidRPr="002732A2">
              <w:rPr>
                <w:rFonts w:ascii="Book Antiqua" w:hAnsi="Book Antiqua" w:cs="Times New Roman"/>
                <w:sz w:val="24"/>
                <w:szCs w:val="24"/>
              </w:rPr>
              <w:t>2015</w:t>
            </w:r>
            <w:r w:rsidR="00682730" w:rsidRPr="002732A2">
              <w:rPr>
                <w:rFonts w:ascii="Book Antiqua" w:hAnsi="Book Antiqua" w:cs="Times New Roman"/>
                <w:sz w:val="24"/>
                <w:szCs w:val="24"/>
              </w:rPr>
              <w:t xml:space="preserve"> </w:t>
            </w:r>
            <w:r w:rsidR="00963D7F" w:rsidRPr="002732A2">
              <w:rPr>
                <w:rFonts w:ascii="Book Antiqua" w:hAnsi="Book Antiqua" w:cs="TimesNewRomanPSMT"/>
                <w:sz w:val="24"/>
                <w:szCs w:val="24"/>
              </w:rPr>
              <w:t xml:space="preserve">Ghaffari-Nejad </w:t>
            </w:r>
            <w:r w:rsidR="00963D7F" w:rsidRPr="002732A2">
              <w:rPr>
                <w:rFonts w:ascii="Book Antiqua" w:hAnsi="Book Antiqua" w:cs="Times New Roman"/>
                <w:i/>
                <w:sz w:val="24"/>
                <w:szCs w:val="24"/>
              </w:rPr>
              <w:t>et al</w:t>
            </w:r>
            <w:r w:rsidR="00963D7F" w:rsidRPr="002732A2">
              <w:rPr>
                <w:rFonts w:ascii="Book Antiqua" w:hAnsi="Book Antiqua" w:cs="Times New Roman"/>
                <w:sz w:val="24"/>
                <w:szCs w:val="24"/>
                <w:vertAlign w:val="superscript"/>
              </w:rPr>
              <w:t>[</w:t>
            </w:r>
            <w:r w:rsidR="00963D7F" w:rsidRPr="002732A2">
              <w:rPr>
                <w:rFonts w:ascii="Book Antiqua" w:hAnsi="Book Antiqua" w:cs="Times New Roman" w:hint="eastAsia"/>
                <w:sz w:val="24"/>
                <w:szCs w:val="24"/>
                <w:vertAlign w:val="superscript"/>
                <w:lang w:eastAsia="zh-CN"/>
              </w:rPr>
              <w:t>10</w:t>
            </w:r>
            <w:r w:rsidR="00963D7F" w:rsidRPr="002732A2">
              <w:rPr>
                <w:rFonts w:ascii="Book Antiqua" w:hAnsi="Book Antiqua" w:cs="Times New Roman"/>
                <w:sz w:val="24"/>
                <w:szCs w:val="24"/>
                <w:vertAlign w:val="superscript"/>
                <w:lang w:eastAsia="zh-CN"/>
              </w:rPr>
              <w:t>3</w:t>
            </w:r>
            <w:r w:rsidR="00963D7F" w:rsidRPr="002732A2">
              <w:rPr>
                <w:rFonts w:ascii="Book Antiqua" w:hAnsi="Book Antiqua" w:cs="Times New Roman"/>
                <w:sz w:val="24"/>
                <w:szCs w:val="24"/>
                <w:vertAlign w:val="superscript"/>
              </w:rPr>
              <w:t>]</w:t>
            </w:r>
            <w:r w:rsidR="00963D7F" w:rsidRPr="002732A2">
              <w:rPr>
                <w:rFonts w:ascii="Book Antiqua" w:hAnsi="Book Antiqua" w:cs="Times New Roman"/>
                <w:sz w:val="24"/>
                <w:szCs w:val="24"/>
              </w:rPr>
              <w:t>, 2015</w:t>
            </w:r>
          </w:p>
        </w:tc>
        <w:tc>
          <w:tcPr>
            <w:tcW w:w="3686" w:type="dxa"/>
          </w:tcPr>
          <w:p w:rsidR="00682730" w:rsidRPr="002732A2" w:rsidRDefault="003939AA"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lastRenderedPageBreak/>
              <w:t>Van Putten</w:t>
            </w:r>
            <w:r w:rsidRPr="002732A2">
              <w:rPr>
                <w:rFonts w:ascii="Book Antiqua" w:hAnsi="Book Antiqua" w:cs="Times New Roman"/>
                <w:sz w:val="24"/>
                <w:szCs w:val="24"/>
                <w:vertAlign w:val="superscript"/>
              </w:rPr>
              <w:t>[20]</w:t>
            </w:r>
            <w:r w:rsidRPr="002732A2">
              <w:rPr>
                <w:rFonts w:ascii="Book Antiqua" w:hAnsi="Book Antiqua" w:cs="Times New Roman"/>
                <w:sz w:val="24"/>
                <w:szCs w:val="24"/>
              </w:rPr>
              <w:t xml:space="preserve">, 1975; Jamison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w:t>
            </w:r>
            <w:r w:rsidRPr="002732A2">
              <w:rPr>
                <w:rFonts w:ascii="Book Antiqua" w:hAnsi="Book Antiqua" w:cs="Times New Roman"/>
                <w:sz w:val="24"/>
                <w:szCs w:val="24"/>
                <w:vertAlign w:val="superscript"/>
              </w:rPr>
              <w:t>]</w:t>
            </w:r>
            <w:r w:rsidR="009D2195"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9D2195" w:rsidRPr="002732A2">
              <w:rPr>
                <w:rFonts w:ascii="Book Antiqua" w:hAnsi="Book Antiqua" w:cs="Times New Roman"/>
                <w:sz w:val="24"/>
                <w:szCs w:val="24"/>
              </w:rPr>
              <w:t>1979</w:t>
            </w:r>
            <w:r w:rsidRPr="002732A2">
              <w:rPr>
                <w:rFonts w:ascii="Book Antiqua" w:hAnsi="Book Antiqua" w:cs="Times New Roman"/>
                <w:sz w:val="24"/>
                <w:szCs w:val="24"/>
              </w:rPr>
              <w:t xml:space="preserve">; Connelly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109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lastRenderedPageBreak/>
              <w:t xml:space="preserve">1982; </w:t>
            </w:r>
            <w:r w:rsidR="000E3EF7" w:rsidRPr="002732A2">
              <w:rPr>
                <w:rFonts w:ascii="Book Antiqua" w:hAnsi="Book Antiqua" w:cs="Times New Roman"/>
                <w:sz w:val="24"/>
                <w:szCs w:val="24"/>
              </w:rPr>
              <w:t xml:space="preserve">Danion </w:t>
            </w:r>
            <w:r w:rsidR="000E3EF7" w:rsidRPr="002732A2">
              <w:rPr>
                <w:rFonts w:ascii="Book Antiqua" w:hAnsi="Book Antiqua" w:cs="Times New Roman"/>
                <w:i/>
                <w:sz w:val="24"/>
                <w:szCs w:val="24"/>
              </w:rPr>
              <w:t>et al</w:t>
            </w:r>
            <w:r w:rsidR="000E3EF7" w:rsidRPr="002732A2">
              <w:rPr>
                <w:rFonts w:ascii="Book Antiqua" w:hAnsi="Book Antiqua" w:cs="Times New Roman"/>
                <w:sz w:val="24"/>
                <w:szCs w:val="24"/>
                <w:vertAlign w:val="superscript"/>
              </w:rPr>
              <w:t>[</w:t>
            </w:r>
            <w:r w:rsidR="000E3EF7" w:rsidRPr="002732A2">
              <w:rPr>
                <w:rFonts w:ascii="Book Antiqua" w:hAnsi="Book Antiqua" w:cs="Times New Roman" w:hint="eastAsia"/>
                <w:sz w:val="24"/>
                <w:szCs w:val="24"/>
                <w:vertAlign w:val="superscript"/>
                <w:lang w:eastAsia="zh-CN"/>
              </w:rPr>
              <w:t>111</w:t>
            </w:r>
            <w:r w:rsidR="000E3EF7" w:rsidRPr="002732A2">
              <w:rPr>
                <w:rFonts w:ascii="Book Antiqua" w:hAnsi="Book Antiqua" w:cs="Times New Roman"/>
                <w:sz w:val="24"/>
                <w:szCs w:val="24"/>
                <w:vertAlign w:val="superscript"/>
              </w:rPr>
              <w:t>]</w:t>
            </w:r>
            <w:r w:rsidR="000E3EF7"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0E3EF7" w:rsidRPr="002732A2">
              <w:rPr>
                <w:rFonts w:ascii="Book Antiqua" w:hAnsi="Book Antiqua" w:cs="Times New Roman"/>
                <w:sz w:val="24"/>
                <w:szCs w:val="24"/>
              </w:rPr>
              <w:t>1987;</w:t>
            </w:r>
            <w:r w:rsidR="00472ADC" w:rsidRPr="002732A2">
              <w:rPr>
                <w:rFonts w:ascii="Book Antiqua" w:hAnsi="Book Antiqua" w:cs="Times New Roman"/>
                <w:sz w:val="24"/>
                <w:szCs w:val="24"/>
              </w:rPr>
              <w:t xml:space="preserve"> </w:t>
            </w:r>
            <w:r w:rsidR="0012762B" w:rsidRPr="002732A2">
              <w:rPr>
                <w:rFonts w:ascii="Book Antiqua" w:hAnsi="Book Antiqua" w:cs="Times New Roman"/>
                <w:sz w:val="24"/>
                <w:szCs w:val="24"/>
              </w:rPr>
              <w:t xml:space="preserve">Lenzi </w:t>
            </w:r>
            <w:r w:rsidR="0012762B" w:rsidRPr="002732A2">
              <w:rPr>
                <w:rFonts w:ascii="Book Antiqua" w:hAnsi="Book Antiqua" w:cs="Times New Roman"/>
                <w:i/>
                <w:sz w:val="24"/>
                <w:szCs w:val="24"/>
              </w:rPr>
              <w:t>et al</w:t>
            </w:r>
            <w:r w:rsidR="0012762B" w:rsidRPr="002732A2">
              <w:rPr>
                <w:rFonts w:ascii="Book Antiqua" w:hAnsi="Book Antiqua" w:cs="Times New Roman"/>
                <w:sz w:val="24"/>
                <w:szCs w:val="24"/>
                <w:vertAlign w:val="superscript"/>
              </w:rPr>
              <w:t>[</w:t>
            </w:r>
            <w:r w:rsidR="0012762B" w:rsidRPr="002732A2">
              <w:rPr>
                <w:rFonts w:ascii="Book Antiqua" w:hAnsi="Book Antiqua" w:cs="Times New Roman" w:hint="eastAsia"/>
                <w:sz w:val="24"/>
                <w:szCs w:val="24"/>
                <w:vertAlign w:val="superscript"/>
                <w:lang w:eastAsia="zh-CN"/>
              </w:rPr>
              <w:t>116</w:t>
            </w:r>
            <w:r w:rsidR="0012762B" w:rsidRPr="002732A2">
              <w:rPr>
                <w:rFonts w:ascii="Book Antiqua" w:hAnsi="Book Antiqua" w:cs="Times New Roman"/>
                <w:sz w:val="24"/>
                <w:szCs w:val="24"/>
                <w:vertAlign w:val="superscript"/>
              </w:rPr>
              <w:t>]</w:t>
            </w:r>
            <w:r w:rsidR="0012762B"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12762B" w:rsidRPr="002732A2">
              <w:rPr>
                <w:rFonts w:ascii="Book Antiqua" w:hAnsi="Book Antiqua" w:cs="Times New Roman"/>
                <w:sz w:val="24"/>
                <w:szCs w:val="24"/>
              </w:rPr>
              <w:t>1989</w:t>
            </w:r>
            <w:r w:rsidR="00682730" w:rsidRPr="002732A2">
              <w:rPr>
                <w:rFonts w:ascii="Book Antiqua" w:hAnsi="Book Antiqua" w:cs="Times New Roman"/>
                <w:sz w:val="24"/>
                <w:szCs w:val="24"/>
              </w:rPr>
              <w:t>;</w:t>
            </w:r>
            <w:r w:rsidR="0012762B" w:rsidRPr="002732A2">
              <w:rPr>
                <w:rFonts w:ascii="Book Antiqua" w:hAnsi="Book Antiqua" w:cs="Times New Roman"/>
                <w:sz w:val="24"/>
                <w:szCs w:val="24"/>
              </w:rPr>
              <w:t xml:space="preserve"> Johnson and McFarland</w:t>
            </w:r>
            <w:r w:rsidR="0012762B" w:rsidRPr="002732A2">
              <w:rPr>
                <w:rFonts w:ascii="Book Antiqua" w:hAnsi="Book Antiqua" w:cs="Times New Roman"/>
                <w:sz w:val="24"/>
                <w:szCs w:val="24"/>
                <w:vertAlign w:val="superscript"/>
              </w:rPr>
              <w:t>[</w:t>
            </w:r>
            <w:r w:rsidR="0012762B" w:rsidRPr="002732A2">
              <w:rPr>
                <w:rFonts w:ascii="Book Antiqua" w:hAnsi="Book Antiqua" w:cs="Times New Roman" w:hint="eastAsia"/>
                <w:sz w:val="24"/>
                <w:szCs w:val="24"/>
                <w:vertAlign w:val="superscript"/>
                <w:lang w:eastAsia="zh-CN"/>
              </w:rPr>
              <w:t>1</w:t>
            </w:r>
            <w:r w:rsidR="0012762B" w:rsidRPr="002732A2">
              <w:rPr>
                <w:rFonts w:ascii="Book Antiqua" w:hAnsi="Book Antiqua" w:cs="Times New Roman"/>
                <w:sz w:val="24"/>
                <w:szCs w:val="24"/>
                <w:vertAlign w:val="superscript"/>
                <w:lang w:eastAsia="zh-CN"/>
              </w:rPr>
              <w:t>69</w:t>
            </w:r>
            <w:r w:rsidR="0012762B" w:rsidRPr="002732A2">
              <w:rPr>
                <w:rFonts w:ascii="Book Antiqua" w:hAnsi="Book Antiqua" w:cs="Times New Roman"/>
                <w:sz w:val="24"/>
                <w:szCs w:val="24"/>
                <w:vertAlign w:val="superscript"/>
              </w:rPr>
              <w:t>]</w:t>
            </w:r>
            <w:r w:rsidR="0012762B"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12762B" w:rsidRPr="002732A2">
              <w:rPr>
                <w:rFonts w:ascii="Book Antiqua" w:hAnsi="Book Antiqua" w:cs="Times New Roman"/>
                <w:sz w:val="24"/>
                <w:szCs w:val="24"/>
              </w:rPr>
              <w:t>1996</w:t>
            </w:r>
            <w:r w:rsidR="00682730" w:rsidRPr="002732A2">
              <w:rPr>
                <w:rFonts w:ascii="Book Antiqua" w:hAnsi="Book Antiqua" w:cs="Times New Roman"/>
                <w:sz w:val="24"/>
                <w:szCs w:val="24"/>
              </w:rPr>
              <w:t xml:space="preserve">; </w:t>
            </w:r>
            <w:r w:rsidR="00BB58C6" w:rsidRPr="002732A2">
              <w:rPr>
                <w:rFonts w:ascii="Book Antiqua" w:hAnsi="Book Antiqua" w:cs="Times New Roman"/>
                <w:sz w:val="24"/>
                <w:szCs w:val="24"/>
              </w:rPr>
              <w:t xml:space="preserve">Schuman </w:t>
            </w:r>
            <w:r w:rsidR="00BB58C6" w:rsidRPr="002732A2">
              <w:rPr>
                <w:rFonts w:ascii="Book Antiqua" w:hAnsi="Book Antiqua" w:cs="Times New Roman"/>
                <w:i/>
                <w:sz w:val="24"/>
                <w:szCs w:val="24"/>
              </w:rPr>
              <w:t>et al</w:t>
            </w:r>
            <w:r w:rsidR="00BB58C6" w:rsidRPr="002732A2">
              <w:rPr>
                <w:rFonts w:ascii="Book Antiqua" w:hAnsi="Book Antiqua" w:cs="Times New Roman"/>
                <w:sz w:val="24"/>
                <w:szCs w:val="24"/>
                <w:vertAlign w:val="superscript"/>
              </w:rPr>
              <w:t>[</w:t>
            </w:r>
            <w:r w:rsidR="00BB58C6" w:rsidRPr="002732A2">
              <w:rPr>
                <w:rFonts w:ascii="Book Antiqua" w:hAnsi="Book Antiqua" w:cs="Times New Roman" w:hint="eastAsia"/>
                <w:sz w:val="24"/>
                <w:szCs w:val="24"/>
                <w:vertAlign w:val="superscript"/>
                <w:lang w:eastAsia="zh-CN"/>
              </w:rPr>
              <w:t>123</w:t>
            </w:r>
            <w:r w:rsidR="00BB58C6" w:rsidRPr="002732A2">
              <w:rPr>
                <w:rFonts w:ascii="Book Antiqua" w:hAnsi="Book Antiqua" w:cs="Times New Roman"/>
                <w:sz w:val="24"/>
                <w:szCs w:val="24"/>
                <w:vertAlign w:val="superscript"/>
              </w:rPr>
              <w:t>]</w:t>
            </w:r>
            <w:r w:rsidR="00BB58C6" w:rsidRPr="002732A2">
              <w:rPr>
                <w:rFonts w:ascii="Book Antiqua" w:hAnsi="Book Antiqua" w:cs="Times New Roman"/>
                <w:sz w:val="24"/>
                <w:szCs w:val="24"/>
              </w:rPr>
              <w:t>,</w:t>
            </w:r>
            <w:r w:rsidR="009D2195" w:rsidRPr="002732A2">
              <w:rPr>
                <w:rFonts w:ascii="Book Antiqua" w:hAnsi="Book Antiqua" w:cs="Times New Roman" w:hint="eastAsia"/>
                <w:sz w:val="24"/>
                <w:szCs w:val="24"/>
                <w:lang w:eastAsia="zh-CN"/>
              </w:rPr>
              <w:t xml:space="preserve"> </w:t>
            </w:r>
            <w:r w:rsidR="00BB58C6" w:rsidRPr="002732A2">
              <w:rPr>
                <w:rFonts w:ascii="Book Antiqua" w:hAnsi="Book Antiqua" w:cs="Times New Roman"/>
                <w:sz w:val="24"/>
                <w:szCs w:val="24"/>
              </w:rPr>
              <w:t xml:space="preserve">1999; </w:t>
            </w:r>
            <w:r w:rsidR="00682730" w:rsidRPr="002732A2">
              <w:rPr>
                <w:rFonts w:ascii="Book Antiqua" w:hAnsi="Book Antiqua" w:cs="Times New Roman"/>
                <w:sz w:val="24"/>
                <w:szCs w:val="24"/>
              </w:rPr>
              <w:t>Scott</w:t>
            </w:r>
            <w:r w:rsidR="00BB58C6" w:rsidRPr="002732A2">
              <w:rPr>
                <w:rFonts w:ascii="Book Antiqua" w:hAnsi="Book Antiqua" w:cs="Times New Roman"/>
                <w:sz w:val="24"/>
                <w:szCs w:val="24"/>
                <w:vertAlign w:val="superscript"/>
              </w:rPr>
              <w:t>[196]</w:t>
            </w:r>
            <w:r w:rsidR="00BB58C6" w:rsidRPr="002732A2">
              <w:rPr>
                <w:rFonts w:ascii="Book Antiqua" w:hAnsi="Book Antiqua" w:cs="Times New Roman" w:hint="eastAsia"/>
                <w:sz w:val="24"/>
                <w:szCs w:val="24"/>
                <w:lang w:eastAsia="zh-CN"/>
              </w:rPr>
              <w:t>,</w:t>
            </w:r>
            <w:r w:rsidR="00472ADC" w:rsidRPr="002732A2">
              <w:rPr>
                <w:rFonts w:ascii="Book Antiqua" w:hAnsi="Book Antiqua" w:cs="Times New Roman"/>
                <w:sz w:val="24"/>
                <w:szCs w:val="24"/>
              </w:rPr>
              <w:t xml:space="preserve"> </w:t>
            </w:r>
            <w:r w:rsidR="00682730" w:rsidRPr="002732A2">
              <w:rPr>
                <w:rFonts w:ascii="Book Antiqua" w:hAnsi="Book Antiqua" w:cs="Times New Roman"/>
                <w:sz w:val="24"/>
                <w:szCs w:val="24"/>
              </w:rPr>
              <w:t xml:space="preserve">2000; </w:t>
            </w:r>
            <w:r w:rsidR="00BB58C6" w:rsidRPr="002732A2">
              <w:rPr>
                <w:rFonts w:ascii="Book Antiqua" w:hAnsi="Book Antiqua" w:cs="Times New Roman"/>
                <w:sz w:val="24"/>
                <w:szCs w:val="24"/>
              </w:rPr>
              <w:t>Scott</w:t>
            </w:r>
            <w:r w:rsidR="00BB58C6" w:rsidRPr="002732A2">
              <w:rPr>
                <w:rFonts w:ascii="Book Antiqua" w:hAnsi="Book Antiqua" w:cs="Times New Roman"/>
                <w:sz w:val="24"/>
                <w:szCs w:val="24"/>
                <w:vertAlign w:val="superscript"/>
              </w:rPr>
              <w:t>[126]</w:t>
            </w:r>
            <w:r w:rsidR="00BB58C6" w:rsidRPr="002732A2">
              <w:rPr>
                <w:rFonts w:ascii="Book Antiqua" w:hAnsi="Book Antiqua" w:cs="Times New Roman" w:hint="eastAsia"/>
                <w:sz w:val="24"/>
                <w:szCs w:val="24"/>
                <w:lang w:eastAsia="zh-CN"/>
              </w:rPr>
              <w:t>,</w:t>
            </w:r>
            <w:r w:rsidR="00BB58C6" w:rsidRPr="002732A2">
              <w:rPr>
                <w:rFonts w:ascii="Book Antiqua" w:hAnsi="Book Antiqua" w:cs="Times New Roman"/>
                <w:sz w:val="24"/>
                <w:szCs w:val="24"/>
              </w:rPr>
              <w:t xml:space="preserve"> 2002</w:t>
            </w:r>
            <w:r w:rsidR="00682730" w:rsidRPr="002732A2">
              <w:rPr>
                <w:rFonts w:ascii="Book Antiqua" w:hAnsi="Book Antiqua" w:cs="Times New Roman"/>
                <w:sz w:val="24"/>
                <w:szCs w:val="24"/>
              </w:rPr>
              <w:t xml:space="preserve">; </w:t>
            </w:r>
            <w:r w:rsidR="00BB58C6" w:rsidRPr="002732A2">
              <w:rPr>
                <w:rFonts w:ascii="Book Antiqua" w:hAnsi="Book Antiqua" w:cs="Times New Roman"/>
                <w:sz w:val="24"/>
                <w:szCs w:val="24"/>
              </w:rPr>
              <w:t xml:space="preserve">Scott </w:t>
            </w:r>
            <w:r w:rsidR="00BB58C6" w:rsidRPr="002732A2">
              <w:rPr>
                <w:rFonts w:ascii="Book Antiqua" w:hAnsi="Book Antiqua" w:cs="Times New Roman" w:hint="eastAsia"/>
                <w:sz w:val="24"/>
                <w:szCs w:val="24"/>
                <w:lang w:eastAsia="zh-CN"/>
              </w:rPr>
              <w:t>and</w:t>
            </w:r>
            <w:r w:rsidR="00BB58C6" w:rsidRPr="002732A2">
              <w:rPr>
                <w:rFonts w:ascii="Book Antiqua" w:hAnsi="Book Antiqua" w:cs="Times New Roman"/>
                <w:sz w:val="24"/>
                <w:szCs w:val="24"/>
              </w:rPr>
              <w:t xml:space="preserve"> Pope</w:t>
            </w:r>
            <w:r w:rsidR="00BB58C6" w:rsidRPr="002732A2">
              <w:rPr>
                <w:rFonts w:ascii="Book Antiqua" w:hAnsi="Book Antiqua" w:cs="Times New Roman"/>
                <w:sz w:val="24"/>
                <w:szCs w:val="24"/>
                <w:vertAlign w:val="superscript"/>
              </w:rPr>
              <w:t>[127]</w:t>
            </w:r>
            <w:r w:rsidR="00BB58C6" w:rsidRPr="002732A2">
              <w:rPr>
                <w:rFonts w:ascii="Book Antiqua" w:hAnsi="Book Antiqua" w:cs="Times New Roman"/>
                <w:sz w:val="24"/>
                <w:szCs w:val="24"/>
              </w:rPr>
              <w:t>, 2002a</w:t>
            </w:r>
            <w:r w:rsidR="00682730" w:rsidRPr="002732A2">
              <w:rPr>
                <w:rFonts w:ascii="Book Antiqua" w:hAnsi="Book Antiqua" w:cs="Times New Roman"/>
                <w:sz w:val="24"/>
                <w:szCs w:val="24"/>
              </w:rPr>
              <w:t>;</w:t>
            </w:r>
            <w:r w:rsidR="00727639" w:rsidRPr="002732A2">
              <w:rPr>
                <w:rFonts w:ascii="Book Antiqua" w:hAnsi="Book Antiqua" w:cs="Times New Roman"/>
                <w:sz w:val="24"/>
                <w:szCs w:val="24"/>
              </w:rPr>
              <w:t xml:space="preserve"> </w:t>
            </w:r>
            <w:r w:rsidR="00682730" w:rsidRPr="002732A2">
              <w:rPr>
                <w:rFonts w:ascii="Book Antiqua" w:hAnsi="Book Antiqua" w:cs="Times New Roman"/>
                <w:sz w:val="24"/>
                <w:szCs w:val="24"/>
              </w:rPr>
              <w:t xml:space="preserve">Morselli </w:t>
            </w:r>
            <w:r w:rsidR="00682730" w:rsidRPr="002732A2">
              <w:rPr>
                <w:rFonts w:ascii="Book Antiqua" w:hAnsi="Book Antiqua" w:cs="Times New Roman"/>
                <w:i/>
                <w:sz w:val="24"/>
                <w:szCs w:val="24"/>
              </w:rPr>
              <w:t>et al</w:t>
            </w:r>
            <w:r w:rsidR="00727639" w:rsidRPr="002732A2">
              <w:rPr>
                <w:rFonts w:ascii="Book Antiqua" w:hAnsi="Book Antiqua" w:cs="Times New Roman"/>
                <w:sz w:val="24"/>
                <w:szCs w:val="24"/>
                <w:vertAlign w:val="superscript"/>
              </w:rPr>
              <w:t>[194]</w:t>
            </w:r>
            <w:r w:rsidR="0072763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682730" w:rsidRPr="002732A2">
              <w:rPr>
                <w:rFonts w:ascii="Book Antiqua" w:hAnsi="Book Antiqua" w:cs="Times New Roman"/>
                <w:sz w:val="24"/>
                <w:szCs w:val="24"/>
              </w:rPr>
              <w:t xml:space="preserve">2003; </w:t>
            </w:r>
            <w:r w:rsidR="00727639" w:rsidRPr="002732A2">
              <w:rPr>
                <w:rFonts w:ascii="Book Antiqua" w:hAnsi="Book Antiqua" w:cs="Times New Roman"/>
                <w:sz w:val="24"/>
                <w:szCs w:val="24"/>
              </w:rPr>
              <w:t xml:space="preserve">Morselli </w:t>
            </w:r>
            <w:r w:rsidR="00727639" w:rsidRPr="002732A2">
              <w:rPr>
                <w:rFonts w:ascii="Book Antiqua" w:hAnsi="Book Antiqua" w:cs="Times New Roman"/>
                <w:i/>
                <w:sz w:val="24"/>
                <w:szCs w:val="24"/>
              </w:rPr>
              <w:t>et al</w:t>
            </w:r>
            <w:r w:rsidR="00727639" w:rsidRPr="002732A2">
              <w:rPr>
                <w:rFonts w:ascii="Book Antiqua" w:hAnsi="Book Antiqua" w:cs="Times New Roman"/>
                <w:sz w:val="24"/>
                <w:szCs w:val="24"/>
                <w:vertAlign w:val="superscript"/>
              </w:rPr>
              <w:t>[195]</w:t>
            </w:r>
            <w:r w:rsidR="0072763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682730" w:rsidRPr="002732A2">
              <w:rPr>
                <w:rFonts w:ascii="Book Antiqua" w:hAnsi="Book Antiqua" w:cs="Times New Roman"/>
                <w:sz w:val="24"/>
                <w:szCs w:val="24"/>
              </w:rPr>
              <w:t xml:space="preserve">2004; </w:t>
            </w:r>
            <w:r w:rsidR="00727639" w:rsidRPr="002732A2">
              <w:rPr>
                <w:rFonts w:ascii="Book Antiqua" w:hAnsi="Book Antiqua" w:cs="Times New Roman"/>
                <w:sz w:val="24"/>
                <w:szCs w:val="24"/>
              </w:rPr>
              <w:t xml:space="preserve">Pope </w:t>
            </w:r>
            <w:r w:rsidR="00727639" w:rsidRPr="002732A2">
              <w:rPr>
                <w:rFonts w:ascii="Book Antiqua" w:hAnsi="Book Antiqua" w:cs="Times New Roman" w:hint="eastAsia"/>
                <w:sz w:val="24"/>
                <w:szCs w:val="24"/>
                <w:lang w:eastAsia="zh-CN"/>
              </w:rPr>
              <w:t>and</w:t>
            </w:r>
            <w:r w:rsidR="00727639" w:rsidRPr="002732A2">
              <w:rPr>
                <w:rFonts w:ascii="Book Antiqua" w:hAnsi="Book Antiqua" w:cs="Times New Roman"/>
                <w:sz w:val="24"/>
                <w:szCs w:val="24"/>
              </w:rPr>
              <w:t xml:space="preserve"> Scott</w:t>
            </w:r>
            <w:r w:rsidR="00727639" w:rsidRPr="002732A2">
              <w:rPr>
                <w:rFonts w:ascii="Book Antiqua" w:hAnsi="Book Antiqua" w:cs="Times New Roman"/>
                <w:sz w:val="24"/>
                <w:szCs w:val="24"/>
                <w:vertAlign w:val="superscript"/>
              </w:rPr>
              <w:t>[129]</w:t>
            </w:r>
            <w:r w:rsidR="00727639" w:rsidRPr="002732A2">
              <w:rPr>
                <w:rFonts w:ascii="Book Antiqua" w:hAnsi="Book Antiqua" w:cs="Times New Roman"/>
                <w:sz w:val="24"/>
                <w:szCs w:val="24"/>
              </w:rPr>
              <w:t>, 2003;</w:t>
            </w:r>
            <w:r w:rsidR="00682730" w:rsidRPr="002732A2">
              <w:rPr>
                <w:rFonts w:ascii="Book Antiqua" w:hAnsi="Book Antiqua" w:cs="Garamond-Book"/>
                <w:sz w:val="24"/>
                <w:szCs w:val="24"/>
              </w:rPr>
              <w:t xml:space="preserve"> </w:t>
            </w:r>
            <w:r w:rsidR="00727639" w:rsidRPr="002732A2">
              <w:rPr>
                <w:rFonts w:ascii="Book Antiqua" w:hAnsi="Book Antiqua" w:cs="Times New Roman"/>
                <w:sz w:val="24"/>
                <w:szCs w:val="24"/>
              </w:rPr>
              <w:t xml:space="preserve">Roy </w:t>
            </w:r>
            <w:r w:rsidR="00727639" w:rsidRPr="002732A2">
              <w:rPr>
                <w:rFonts w:ascii="Book Antiqua" w:hAnsi="Book Antiqua" w:cs="Times New Roman"/>
                <w:i/>
                <w:sz w:val="24"/>
                <w:szCs w:val="24"/>
              </w:rPr>
              <w:t>et al</w:t>
            </w:r>
            <w:r w:rsidR="00727639" w:rsidRPr="002732A2">
              <w:rPr>
                <w:rFonts w:ascii="Book Antiqua" w:hAnsi="Book Antiqua" w:cs="Times New Roman"/>
                <w:sz w:val="24"/>
                <w:szCs w:val="24"/>
                <w:vertAlign w:val="superscript"/>
              </w:rPr>
              <w:t>[</w:t>
            </w:r>
            <w:r w:rsidR="00727639" w:rsidRPr="002732A2">
              <w:rPr>
                <w:rFonts w:ascii="Book Antiqua" w:hAnsi="Book Antiqua" w:cs="Times New Roman" w:hint="eastAsia"/>
                <w:sz w:val="24"/>
                <w:szCs w:val="24"/>
                <w:vertAlign w:val="superscript"/>
                <w:lang w:eastAsia="zh-CN"/>
              </w:rPr>
              <w:t>33</w:t>
            </w:r>
            <w:r w:rsidR="00727639" w:rsidRPr="002732A2">
              <w:rPr>
                <w:rFonts w:ascii="Book Antiqua" w:hAnsi="Book Antiqua" w:cs="Times New Roman"/>
                <w:sz w:val="24"/>
                <w:szCs w:val="24"/>
                <w:vertAlign w:val="superscript"/>
              </w:rPr>
              <w:t>]</w:t>
            </w:r>
            <w:r w:rsidR="0072763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727639" w:rsidRPr="002732A2">
              <w:rPr>
                <w:rFonts w:ascii="Book Antiqua" w:hAnsi="Book Antiqua" w:cs="Times New Roman"/>
                <w:sz w:val="24"/>
                <w:szCs w:val="24"/>
              </w:rPr>
              <w:t>2005</w:t>
            </w:r>
            <w:r w:rsidR="00682730" w:rsidRPr="002732A2">
              <w:rPr>
                <w:rFonts w:ascii="Book Antiqua" w:hAnsi="Book Antiqua" w:cs="Garamond-Book"/>
                <w:sz w:val="24"/>
                <w:szCs w:val="24"/>
              </w:rPr>
              <w:t>;</w:t>
            </w:r>
            <w:r w:rsidR="00682730" w:rsidRPr="002732A2">
              <w:rPr>
                <w:rFonts w:ascii="Book Antiqua" w:hAnsi="Book Antiqua" w:cs="Times New Roman"/>
                <w:sz w:val="24"/>
                <w:szCs w:val="24"/>
              </w:rPr>
              <w:t xml:space="preserve"> </w:t>
            </w:r>
            <w:hyperlink r:id="rId24" w:history="1">
              <w:r w:rsidR="00D35733" w:rsidRPr="002732A2">
                <w:rPr>
                  <w:rFonts w:ascii="Book Antiqua" w:hAnsi="Book Antiqua" w:cs="Times New Roman"/>
                  <w:sz w:val="24"/>
                  <w:szCs w:val="24"/>
                </w:rPr>
                <w:t xml:space="preserve">Sajatovic </w:t>
              </w:r>
              <w:r w:rsidR="00D35733" w:rsidRPr="002732A2">
                <w:rPr>
                  <w:rFonts w:ascii="Book Antiqua" w:hAnsi="Book Antiqua" w:cs="Times New Roman"/>
                  <w:i/>
                  <w:sz w:val="24"/>
                  <w:szCs w:val="24"/>
                </w:rPr>
                <w:t>et al</w:t>
              </w:r>
              <w:r w:rsidR="00D35733" w:rsidRPr="002732A2">
                <w:rPr>
                  <w:rFonts w:ascii="Book Antiqua" w:hAnsi="Book Antiqua" w:cs="Times New Roman"/>
                  <w:sz w:val="24"/>
                  <w:szCs w:val="24"/>
                  <w:vertAlign w:val="superscript"/>
                </w:rPr>
                <w:t>[</w:t>
              </w:r>
              <w:r w:rsidR="00D35733" w:rsidRPr="002732A2">
                <w:rPr>
                  <w:rFonts w:ascii="Book Antiqua" w:hAnsi="Book Antiqua" w:cs="Times New Roman" w:hint="eastAsia"/>
                  <w:sz w:val="24"/>
                  <w:szCs w:val="24"/>
                  <w:vertAlign w:val="superscript"/>
                  <w:lang w:eastAsia="zh-CN"/>
                </w:rPr>
                <w:t>143</w:t>
              </w:r>
              <w:r w:rsidR="00D35733" w:rsidRPr="002732A2">
                <w:rPr>
                  <w:rFonts w:ascii="Book Antiqua" w:hAnsi="Book Antiqua" w:cs="Times New Roman"/>
                  <w:sz w:val="24"/>
                  <w:szCs w:val="24"/>
                  <w:vertAlign w:val="superscript"/>
                </w:rPr>
                <w:t>]</w:t>
              </w:r>
              <w:r w:rsidR="00D35733" w:rsidRPr="002732A2">
                <w:rPr>
                  <w:rFonts w:ascii="Book Antiqua" w:hAnsi="Book Antiqua" w:cs="Times New Roman"/>
                  <w:sz w:val="24"/>
                  <w:szCs w:val="24"/>
                </w:rPr>
                <w:t>, 2006b</w:t>
              </w:r>
              <w:r w:rsidR="00D35733" w:rsidRPr="002732A2">
                <w:t>;</w:t>
              </w:r>
            </w:hyperlink>
            <w:r w:rsidR="00D35733" w:rsidRPr="002732A2">
              <w:t xml:space="preserve"> </w:t>
            </w:r>
            <w:r w:rsidR="00D35733" w:rsidRPr="002732A2">
              <w:rPr>
                <w:rFonts w:ascii="Book Antiqua" w:hAnsi="Book Antiqua" w:cs="Times New Roman"/>
                <w:sz w:val="24"/>
                <w:szCs w:val="24"/>
              </w:rPr>
              <w:t xml:space="preserve">Drotar </w:t>
            </w:r>
            <w:r w:rsidR="00D35733" w:rsidRPr="002732A2">
              <w:rPr>
                <w:rFonts w:ascii="Book Antiqua" w:hAnsi="Book Antiqua" w:cs="Times New Roman"/>
                <w:i/>
                <w:sz w:val="24"/>
                <w:szCs w:val="24"/>
              </w:rPr>
              <w:t>et al</w:t>
            </w:r>
            <w:r w:rsidR="00D35733" w:rsidRPr="002732A2">
              <w:rPr>
                <w:rFonts w:ascii="Book Antiqua" w:hAnsi="Book Antiqua" w:cs="Times New Roman"/>
                <w:sz w:val="24"/>
                <w:szCs w:val="24"/>
                <w:vertAlign w:val="superscript"/>
              </w:rPr>
              <w:t>[</w:t>
            </w:r>
            <w:r w:rsidR="00D35733" w:rsidRPr="002732A2">
              <w:rPr>
                <w:rFonts w:ascii="Book Antiqua" w:hAnsi="Book Antiqua" w:cs="Times New Roman" w:hint="eastAsia"/>
                <w:sz w:val="24"/>
                <w:szCs w:val="24"/>
                <w:vertAlign w:val="superscript"/>
                <w:lang w:eastAsia="zh-CN"/>
              </w:rPr>
              <w:t>13</w:t>
            </w:r>
            <w:r w:rsidR="00D35733" w:rsidRPr="002732A2">
              <w:rPr>
                <w:rFonts w:ascii="Book Antiqua" w:hAnsi="Book Antiqua" w:cs="Times New Roman"/>
                <w:sz w:val="24"/>
                <w:szCs w:val="24"/>
                <w:vertAlign w:val="superscript"/>
                <w:lang w:eastAsia="zh-CN"/>
              </w:rPr>
              <w:t>3</w:t>
            </w:r>
            <w:r w:rsidR="00D35733" w:rsidRPr="002732A2">
              <w:rPr>
                <w:rFonts w:ascii="Book Antiqua" w:hAnsi="Book Antiqua" w:cs="Times New Roman"/>
                <w:sz w:val="24"/>
                <w:szCs w:val="24"/>
                <w:vertAlign w:val="superscript"/>
              </w:rPr>
              <w:t>]</w:t>
            </w:r>
            <w:r w:rsidR="00D35733" w:rsidRPr="002732A2">
              <w:rPr>
                <w:rFonts w:ascii="Book Antiqua" w:hAnsi="Book Antiqua" w:cs="Times New Roman"/>
                <w:sz w:val="24"/>
                <w:szCs w:val="24"/>
              </w:rPr>
              <w:t>,2007</w:t>
            </w:r>
            <w:r w:rsidR="007B10A2" w:rsidRPr="002732A2">
              <w:rPr>
                <w:rFonts w:ascii="Book Antiqua" w:hAnsi="Book Antiqua" w:cs="Garamond-Book"/>
                <w:sz w:val="24"/>
                <w:szCs w:val="24"/>
              </w:rPr>
              <w:t xml:space="preserve">; </w:t>
            </w:r>
            <w:r w:rsidR="00D35733" w:rsidRPr="002732A2">
              <w:rPr>
                <w:rFonts w:ascii="Book Antiqua" w:hAnsi="Book Antiqua" w:cs="Times New Roman"/>
                <w:sz w:val="24"/>
                <w:szCs w:val="24"/>
              </w:rPr>
              <w:t xml:space="preserve">Rosa </w:t>
            </w:r>
            <w:r w:rsidR="00D35733" w:rsidRPr="002732A2">
              <w:rPr>
                <w:rFonts w:ascii="Book Antiqua" w:hAnsi="Book Antiqua" w:cs="Times New Roman"/>
                <w:i/>
                <w:sz w:val="24"/>
                <w:szCs w:val="24"/>
              </w:rPr>
              <w:t>et al</w:t>
            </w:r>
            <w:r w:rsidR="009D2195" w:rsidRPr="002732A2">
              <w:rPr>
                <w:rFonts w:ascii="Book Antiqua" w:hAnsi="Book Antiqua" w:cs="Times New Roman"/>
                <w:sz w:val="24"/>
                <w:szCs w:val="24"/>
                <w:vertAlign w:val="superscript"/>
              </w:rPr>
              <w:t>[160]</w:t>
            </w:r>
            <w:r w:rsidR="00D35733" w:rsidRPr="002732A2">
              <w:rPr>
                <w:rFonts w:ascii="Book Antiqua" w:hAnsi="Book Antiqua" w:cs="Times New Roman"/>
                <w:sz w:val="24"/>
                <w:szCs w:val="24"/>
              </w:rPr>
              <w:t xml:space="preserve">, 2006; Rosa </w:t>
            </w:r>
            <w:r w:rsidR="00D35733" w:rsidRPr="002732A2">
              <w:rPr>
                <w:rFonts w:ascii="Book Antiqua" w:hAnsi="Book Antiqua" w:cs="Times New Roman"/>
                <w:i/>
                <w:sz w:val="24"/>
                <w:szCs w:val="24"/>
              </w:rPr>
              <w:t>et al</w:t>
            </w:r>
            <w:r w:rsidR="00D35733" w:rsidRPr="002732A2">
              <w:rPr>
                <w:rFonts w:ascii="Book Antiqua" w:hAnsi="Book Antiqua" w:cs="Times New Roman"/>
                <w:sz w:val="24"/>
                <w:szCs w:val="24"/>
                <w:vertAlign w:val="superscript"/>
              </w:rPr>
              <w:t>[</w:t>
            </w:r>
            <w:r w:rsidR="00D35733" w:rsidRPr="002732A2">
              <w:rPr>
                <w:rFonts w:ascii="Book Antiqua" w:hAnsi="Book Antiqua" w:cs="Times New Roman" w:hint="eastAsia"/>
                <w:sz w:val="24"/>
                <w:szCs w:val="24"/>
                <w:vertAlign w:val="superscript"/>
                <w:lang w:eastAsia="zh-CN"/>
              </w:rPr>
              <w:t>136</w:t>
            </w:r>
            <w:r w:rsidR="00D35733" w:rsidRPr="002732A2">
              <w:rPr>
                <w:rFonts w:ascii="Book Antiqua" w:hAnsi="Book Antiqua" w:cs="Times New Roman"/>
                <w:sz w:val="24"/>
                <w:szCs w:val="24"/>
                <w:vertAlign w:val="superscript"/>
              </w:rPr>
              <w:t>]</w:t>
            </w:r>
            <w:r w:rsidR="00D35733" w:rsidRPr="002732A2">
              <w:rPr>
                <w:rFonts w:ascii="Book Antiqua" w:hAnsi="Book Antiqua" w:cs="Times New Roman"/>
                <w:sz w:val="24"/>
                <w:szCs w:val="24"/>
              </w:rPr>
              <w:t>, 2007;</w:t>
            </w:r>
            <w:r w:rsidR="00472ADC" w:rsidRPr="002732A2">
              <w:rPr>
                <w:rFonts w:ascii="Book Antiqua" w:hAnsi="Book Antiqua" w:cs="Times New Roman"/>
                <w:sz w:val="24"/>
                <w:szCs w:val="24"/>
              </w:rPr>
              <w:t xml:space="preserve"> </w:t>
            </w:r>
            <w:r w:rsidR="007B10A2" w:rsidRPr="002732A2">
              <w:rPr>
                <w:rFonts w:ascii="Book Antiqua" w:hAnsi="Book Antiqua" w:cs="Times New Roman"/>
                <w:sz w:val="24"/>
                <w:szCs w:val="24"/>
              </w:rPr>
              <w:t xml:space="preserve">Perlis </w:t>
            </w:r>
            <w:r w:rsidR="007B10A2" w:rsidRPr="002732A2">
              <w:rPr>
                <w:rFonts w:ascii="Book Antiqua" w:hAnsi="Book Antiqua" w:cs="Times New Roman"/>
                <w:i/>
                <w:sz w:val="24"/>
                <w:szCs w:val="24"/>
              </w:rPr>
              <w:t>et al</w:t>
            </w:r>
            <w:r w:rsidR="007B10A2" w:rsidRPr="002732A2">
              <w:rPr>
                <w:rFonts w:ascii="Book Antiqua" w:hAnsi="Book Antiqua" w:cs="Times New Roman"/>
                <w:sz w:val="24"/>
                <w:szCs w:val="24"/>
                <w:vertAlign w:val="superscript"/>
              </w:rPr>
              <w:t>[</w:t>
            </w:r>
            <w:r w:rsidR="007B10A2" w:rsidRPr="002732A2">
              <w:rPr>
                <w:rFonts w:ascii="Book Antiqua" w:hAnsi="Book Antiqua" w:cs="Times New Roman" w:hint="eastAsia"/>
                <w:sz w:val="24"/>
                <w:szCs w:val="24"/>
                <w:vertAlign w:val="superscript"/>
                <w:lang w:eastAsia="zh-CN"/>
              </w:rPr>
              <w:t>82</w:t>
            </w:r>
            <w:r w:rsidR="007B10A2" w:rsidRPr="002732A2">
              <w:rPr>
                <w:rFonts w:ascii="Book Antiqua" w:hAnsi="Book Antiqua" w:cs="Times New Roman"/>
                <w:sz w:val="24"/>
                <w:szCs w:val="24"/>
                <w:vertAlign w:val="superscript"/>
              </w:rPr>
              <w:t>]</w:t>
            </w:r>
            <w:r w:rsidR="007B10A2" w:rsidRPr="002732A2">
              <w:rPr>
                <w:rFonts w:ascii="Book Antiqua" w:hAnsi="Book Antiqua" w:cs="Times New Roman"/>
                <w:sz w:val="24"/>
                <w:szCs w:val="24"/>
              </w:rPr>
              <w:t>,</w:t>
            </w:r>
            <w:r w:rsidR="009D2195" w:rsidRPr="002732A2">
              <w:rPr>
                <w:rFonts w:ascii="Book Antiqua" w:hAnsi="Book Antiqua" w:cs="Times New Roman" w:hint="eastAsia"/>
                <w:sz w:val="24"/>
                <w:szCs w:val="24"/>
                <w:lang w:eastAsia="zh-CN"/>
              </w:rPr>
              <w:t xml:space="preserve"> </w:t>
            </w:r>
            <w:r w:rsidR="007B10A2" w:rsidRPr="002732A2">
              <w:rPr>
                <w:rFonts w:ascii="Book Antiqua" w:hAnsi="Book Antiqua" w:cs="Times New Roman"/>
                <w:sz w:val="24"/>
                <w:szCs w:val="24"/>
              </w:rPr>
              <w:t xml:space="preserve">2010; Savas </w:t>
            </w:r>
            <w:r w:rsidR="007B10A2" w:rsidRPr="002732A2">
              <w:rPr>
                <w:rFonts w:ascii="Book Antiqua" w:hAnsi="Book Antiqua" w:cs="Times New Roman"/>
                <w:i/>
                <w:sz w:val="24"/>
                <w:szCs w:val="24"/>
              </w:rPr>
              <w:t>et al</w:t>
            </w:r>
            <w:r w:rsidR="007B10A2" w:rsidRPr="002732A2">
              <w:rPr>
                <w:rFonts w:ascii="Book Antiqua" w:hAnsi="Book Antiqua" w:cs="Times New Roman"/>
                <w:sz w:val="24"/>
                <w:szCs w:val="24"/>
                <w:vertAlign w:val="superscript"/>
              </w:rPr>
              <w:t>[</w:t>
            </w:r>
            <w:r w:rsidR="007B10A2" w:rsidRPr="002732A2">
              <w:rPr>
                <w:rFonts w:ascii="Book Antiqua" w:hAnsi="Book Antiqua" w:cs="Times New Roman" w:hint="eastAsia"/>
                <w:sz w:val="24"/>
                <w:szCs w:val="24"/>
                <w:vertAlign w:val="superscript"/>
                <w:lang w:eastAsia="zh-CN"/>
              </w:rPr>
              <w:t>85</w:t>
            </w:r>
            <w:r w:rsidR="007B10A2" w:rsidRPr="002732A2">
              <w:rPr>
                <w:rFonts w:ascii="Book Antiqua" w:hAnsi="Book Antiqua" w:cs="Times New Roman"/>
                <w:sz w:val="24"/>
                <w:szCs w:val="24"/>
                <w:vertAlign w:val="superscript"/>
              </w:rPr>
              <w:t>]</w:t>
            </w:r>
            <w:r w:rsidR="007B10A2" w:rsidRPr="002732A2">
              <w:rPr>
                <w:rFonts w:ascii="Book Antiqua" w:hAnsi="Book Antiqua" w:cs="Times New Roman"/>
                <w:sz w:val="24"/>
                <w:szCs w:val="24"/>
              </w:rPr>
              <w:t>,</w:t>
            </w:r>
            <w:r w:rsidR="009D2195" w:rsidRPr="002732A2">
              <w:rPr>
                <w:rFonts w:ascii="Book Antiqua" w:hAnsi="Book Antiqua" w:cs="Times New Roman" w:hint="eastAsia"/>
                <w:sz w:val="24"/>
                <w:szCs w:val="24"/>
                <w:lang w:eastAsia="zh-CN"/>
              </w:rPr>
              <w:t xml:space="preserve"> </w:t>
            </w:r>
            <w:r w:rsidR="007B10A2" w:rsidRPr="002732A2">
              <w:rPr>
                <w:rFonts w:ascii="Book Antiqua" w:hAnsi="Book Antiqua" w:cs="Times New Roman"/>
                <w:sz w:val="24"/>
                <w:szCs w:val="24"/>
              </w:rPr>
              <w:t>2011;</w:t>
            </w:r>
            <w:r w:rsidR="009D2195" w:rsidRPr="002732A2">
              <w:rPr>
                <w:rFonts w:ascii="Book Antiqua" w:hAnsi="Book Antiqua" w:cs="Times New Roman" w:hint="eastAsia"/>
                <w:sz w:val="24"/>
                <w:szCs w:val="24"/>
                <w:lang w:eastAsia="zh-CN"/>
              </w:rPr>
              <w:t xml:space="preserve"> </w:t>
            </w:r>
            <w:r w:rsidR="007B10A2" w:rsidRPr="002732A2">
              <w:rPr>
                <w:rFonts w:ascii="Book Antiqua" w:hAnsi="Book Antiqua" w:cs="Times New Roman"/>
                <w:sz w:val="24"/>
                <w:szCs w:val="24"/>
              </w:rPr>
              <w:t xml:space="preserve">Barraco </w:t>
            </w:r>
            <w:r w:rsidR="007B10A2" w:rsidRPr="002732A2">
              <w:rPr>
                <w:rFonts w:ascii="Book Antiqua" w:hAnsi="Book Antiqua" w:cs="Times New Roman"/>
                <w:i/>
                <w:sz w:val="24"/>
                <w:szCs w:val="24"/>
              </w:rPr>
              <w:t>et al</w:t>
            </w:r>
            <w:r w:rsidR="007B10A2" w:rsidRPr="002732A2">
              <w:rPr>
                <w:rFonts w:ascii="Book Antiqua" w:hAnsi="Book Antiqua" w:cs="Times New Roman"/>
                <w:sz w:val="24"/>
                <w:szCs w:val="24"/>
                <w:vertAlign w:val="superscript"/>
              </w:rPr>
              <w:t>[</w:t>
            </w:r>
            <w:r w:rsidR="007B10A2" w:rsidRPr="002732A2">
              <w:rPr>
                <w:rFonts w:ascii="Book Antiqua" w:hAnsi="Book Antiqua" w:cs="Times New Roman" w:hint="eastAsia"/>
                <w:sz w:val="24"/>
                <w:szCs w:val="24"/>
                <w:vertAlign w:val="superscript"/>
                <w:lang w:eastAsia="zh-CN"/>
              </w:rPr>
              <w:t>88</w:t>
            </w:r>
            <w:r w:rsidR="007B10A2" w:rsidRPr="002732A2">
              <w:rPr>
                <w:rFonts w:ascii="Book Antiqua" w:hAnsi="Book Antiqua" w:cs="Times New Roman"/>
                <w:sz w:val="24"/>
                <w:szCs w:val="24"/>
                <w:vertAlign w:val="superscript"/>
              </w:rPr>
              <w:t>]</w:t>
            </w:r>
            <w:r w:rsidR="007B10A2" w:rsidRPr="002732A2">
              <w:rPr>
                <w:rFonts w:ascii="Book Antiqua" w:hAnsi="Book Antiqua" w:cs="Times New Roman"/>
                <w:sz w:val="24"/>
                <w:szCs w:val="24"/>
              </w:rPr>
              <w:t>,</w:t>
            </w:r>
            <w:r w:rsidR="00BE7561" w:rsidRPr="002732A2">
              <w:rPr>
                <w:rFonts w:ascii="Book Antiqua" w:hAnsi="Book Antiqua" w:cs="Times New Roman" w:hint="eastAsia"/>
                <w:sz w:val="24"/>
                <w:szCs w:val="24"/>
                <w:lang w:eastAsia="zh-CN"/>
              </w:rPr>
              <w:t xml:space="preserve"> </w:t>
            </w:r>
            <w:r w:rsidR="007B10A2" w:rsidRPr="002732A2">
              <w:rPr>
                <w:rFonts w:ascii="Book Antiqua" w:hAnsi="Book Antiqua" w:cs="Times New Roman"/>
                <w:sz w:val="24"/>
                <w:szCs w:val="24"/>
              </w:rPr>
              <w:t xml:space="preserve">2012; Vieta </w:t>
            </w:r>
            <w:r w:rsidR="007B10A2" w:rsidRPr="002732A2">
              <w:rPr>
                <w:rFonts w:ascii="Book Antiqua" w:hAnsi="Book Antiqua" w:cs="Times New Roman"/>
                <w:i/>
                <w:sz w:val="24"/>
                <w:szCs w:val="24"/>
              </w:rPr>
              <w:t>et al</w:t>
            </w:r>
            <w:r w:rsidR="007B10A2" w:rsidRPr="002732A2">
              <w:rPr>
                <w:rFonts w:ascii="Book Antiqua" w:hAnsi="Book Antiqua" w:cs="Times New Roman"/>
                <w:sz w:val="24"/>
                <w:szCs w:val="24"/>
                <w:vertAlign w:val="superscript"/>
              </w:rPr>
              <w:t>[</w:t>
            </w:r>
            <w:r w:rsidR="007B10A2" w:rsidRPr="002732A2">
              <w:rPr>
                <w:rFonts w:ascii="Book Antiqua" w:hAnsi="Book Antiqua" w:cs="Times New Roman" w:hint="eastAsia"/>
                <w:sz w:val="24"/>
                <w:szCs w:val="24"/>
                <w:vertAlign w:val="superscript"/>
                <w:lang w:eastAsia="zh-CN"/>
              </w:rPr>
              <w:t>93</w:t>
            </w:r>
            <w:r w:rsidR="007B10A2" w:rsidRPr="002732A2">
              <w:rPr>
                <w:rFonts w:ascii="Book Antiqua" w:hAnsi="Book Antiqua" w:cs="Times New Roman"/>
                <w:sz w:val="24"/>
                <w:szCs w:val="24"/>
                <w:vertAlign w:val="superscript"/>
              </w:rPr>
              <w:t>]</w:t>
            </w:r>
            <w:r w:rsidR="007B10A2" w:rsidRPr="002732A2">
              <w:rPr>
                <w:rFonts w:ascii="Book Antiqua" w:hAnsi="Book Antiqua" w:cs="Times New Roman"/>
                <w:sz w:val="24"/>
                <w:szCs w:val="24"/>
              </w:rPr>
              <w:t>, 2012</w:t>
            </w:r>
            <w:r w:rsidR="00682730" w:rsidRPr="002732A2">
              <w:rPr>
                <w:rFonts w:ascii="Book Antiqua" w:hAnsi="Book Antiqua" w:cs="Times New Roman"/>
                <w:sz w:val="24"/>
                <w:szCs w:val="24"/>
              </w:rPr>
              <w:t xml:space="preserve">; </w:t>
            </w:r>
            <w:r w:rsidR="00DC24B6" w:rsidRPr="002732A2">
              <w:rPr>
                <w:rFonts w:ascii="Book Antiqua" w:hAnsi="Book Antiqua" w:cs="Times New Roman"/>
                <w:sz w:val="24"/>
                <w:szCs w:val="24"/>
              </w:rPr>
              <w:t xml:space="preserve">Hibdye </w:t>
            </w:r>
            <w:r w:rsidR="00DC24B6" w:rsidRPr="002732A2">
              <w:rPr>
                <w:rFonts w:ascii="Book Antiqua" w:hAnsi="Book Antiqua" w:cs="Times New Roman"/>
                <w:i/>
                <w:sz w:val="24"/>
                <w:szCs w:val="24"/>
              </w:rPr>
              <w:t>et al</w:t>
            </w:r>
            <w:r w:rsidR="00DC24B6" w:rsidRPr="002732A2">
              <w:rPr>
                <w:rFonts w:ascii="Book Antiqua" w:hAnsi="Book Antiqua" w:cs="Times New Roman"/>
                <w:sz w:val="24"/>
                <w:szCs w:val="24"/>
                <w:vertAlign w:val="superscript"/>
              </w:rPr>
              <w:t>[</w:t>
            </w:r>
            <w:r w:rsidR="00DC24B6" w:rsidRPr="002732A2">
              <w:rPr>
                <w:rFonts w:ascii="Book Antiqua" w:hAnsi="Book Antiqua" w:cs="Times New Roman" w:hint="eastAsia"/>
                <w:sz w:val="24"/>
                <w:szCs w:val="24"/>
                <w:vertAlign w:val="superscript"/>
                <w:lang w:eastAsia="zh-CN"/>
              </w:rPr>
              <w:t>98</w:t>
            </w:r>
            <w:r w:rsidR="00DC24B6" w:rsidRPr="002732A2">
              <w:rPr>
                <w:rFonts w:ascii="Book Antiqua" w:hAnsi="Book Antiqua" w:cs="Times New Roman"/>
                <w:sz w:val="24"/>
                <w:szCs w:val="24"/>
                <w:vertAlign w:val="superscript"/>
              </w:rPr>
              <w:t>]</w:t>
            </w:r>
            <w:r w:rsidR="00DC24B6"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DC24B6" w:rsidRPr="002732A2">
              <w:rPr>
                <w:rFonts w:ascii="Book Antiqua" w:hAnsi="Book Antiqua" w:cs="Times New Roman"/>
                <w:sz w:val="24"/>
                <w:szCs w:val="24"/>
              </w:rPr>
              <w:t xml:space="preserve">2013; Jonsdottir </w:t>
            </w:r>
            <w:r w:rsidR="00DC24B6" w:rsidRPr="002732A2">
              <w:rPr>
                <w:rFonts w:ascii="Book Antiqua" w:hAnsi="Book Antiqua" w:cs="Times New Roman"/>
                <w:i/>
                <w:sz w:val="24"/>
                <w:szCs w:val="24"/>
              </w:rPr>
              <w:t>et al</w:t>
            </w:r>
            <w:r w:rsidR="00DC24B6" w:rsidRPr="002732A2">
              <w:rPr>
                <w:rFonts w:ascii="Book Antiqua" w:hAnsi="Book Antiqua" w:cs="Times New Roman"/>
                <w:sz w:val="24"/>
                <w:szCs w:val="24"/>
                <w:vertAlign w:val="superscript"/>
              </w:rPr>
              <w:t>[</w:t>
            </w:r>
            <w:r w:rsidR="00DC24B6" w:rsidRPr="002732A2">
              <w:rPr>
                <w:rFonts w:ascii="Book Antiqua" w:hAnsi="Book Antiqua" w:cs="Times New Roman" w:hint="eastAsia"/>
                <w:sz w:val="24"/>
                <w:szCs w:val="24"/>
                <w:vertAlign w:val="superscript"/>
                <w:lang w:eastAsia="zh-CN"/>
              </w:rPr>
              <w:t>99</w:t>
            </w:r>
            <w:r w:rsidR="00DC24B6" w:rsidRPr="002732A2">
              <w:rPr>
                <w:rFonts w:ascii="Book Antiqua" w:hAnsi="Book Antiqua" w:cs="Times New Roman"/>
                <w:sz w:val="24"/>
                <w:szCs w:val="24"/>
                <w:vertAlign w:val="superscript"/>
              </w:rPr>
              <w:t>]</w:t>
            </w:r>
            <w:r w:rsidR="00DC24B6" w:rsidRPr="002732A2">
              <w:rPr>
                <w:rFonts w:ascii="Book Antiqua" w:hAnsi="Book Antiqua" w:cs="Times New Roman"/>
                <w:sz w:val="24"/>
                <w:szCs w:val="24"/>
              </w:rPr>
              <w:t xml:space="preserve">, 2013; </w:t>
            </w:r>
            <w:r w:rsidR="007B10A2" w:rsidRPr="002732A2">
              <w:rPr>
                <w:rFonts w:ascii="Book Antiqua" w:hAnsi="Book Antiqua" w:cs="Times New Roman"/>
                <w:sz w:val="24"/>
                <w:szCs w:val="24"/>
              </w:rPr>
              <w:t xml:space="preserve">Kutzelnigg </w:t>
            </w:r>
            <w:r w:rsidR="007B10A2" w:rsidRPr="002732A2">
              <w:rPr>
                <w:rFonts w:ascii="Book Antiqua" w:hAnsi="Book Antiqua" w:cs="Times New Roman"/>
                <w:i/>
                <w:sz w:val="24"/>
                <w:szCs w:val="24"/>
              </w:rPr>
              <w:t>et al</w:t>
            </w:r>
            <w:r w:rsidR="007B10A2" w:rsidRPr="002732A2">
              <w:rPr>
                <w:rFonts w:ascii="Book Antiqua" w:hAnsi="Book Antiqua" w:cs="Times New Roman"/>
                <w:sz w:val="24"/>
                <w:szCs w:val="24"/>
                <w:vertAlign w:val="superscript"/>
              </w:rPr>
              <w:t>[</w:t>
            </w:r>
            <w:r w:rsidR="007B10A2" w:rsidRPr="002732A2">
              <w:rPr>
                <w:rFonts w:ascii="Book Antiqua" w:hAnsi="Book Antiqua" w:cs="Times New Roman" w:hint="eastAsia"/>
                <w:sz w:val="24"/>
                <w:szCs w:val="24"/>
                <w:vertAlign w:val="superscript"/>
                <w:lang w:eastAsia="zh-CN"/>
              </w:rPr>
              <w:t>151</w:t>
            </w:r>
            <w:r w:rsidR="007B10A2" w:rsidRPr="002732A2">
              <w:rPr>
                <w:rFonts w:ascii="Book Antiqua" w:hAnsi="Book Antiqua" w:cs="Times New Roman"/>
                <w:sz w:val="24"/>
                <w:szCs w:val="24"/>
                <w:vertAlign w:val="superscript"/>
              </w:rPr>
              <w:t>]</w:t>
            </w:r>
            <w:r w:rsidR="007B10A2" w:rsidRPr="002732A2">
              <w:rPr>
                <w:rFonts w:ascii="Book Antiqua" w:hAnsi="Book Antiqua" w:cs="Times New Roman"/>
                <w:sz w:val="24"/>
                <w:szCs w:val="24"/>
              </w:rPr>
              <w:t>, 2014</w:t>
            </w:r>
            <w:r w:rsidR="001B4654" w:rsidRPr="002732A2">
              <w:rPr>
                <w:rFonts w:ascii="Book Antiqua" w:hAnsi="Book Antiqua" w:cs="Times New Roman" w:hint="eastAsia"/>
                <w:sz w:val="24"/>
                <w:szCs w:val="24"/>
                <w:lang w:eastAsia="zh-CN"/>
              </w:rPr>
              <w:t>;</w:t>
            </w:r>
            <w:r w:rsidR="00682730" w:rsidRPr="002732A2">
              <w:rPr>
                <w:rFonts w:ascii="Book Antiqua" w:hAnsi="Book Antiqua" w:cs="Times New Roman"/>
                <w:sz w:val="24"/>
                <w:szCs w:val="24"/>
              </w:rPr>
              <w:t xml:space="preserve"> Col</w:t>
            </w:r>
            <w:r w:rsidR="00682730" w:rsidRPr="002732A2">
              <w:rPr>
                <w:rFonts w:ascii="Book Antiqua" w:hAnsi="Book Antiqua" w:cs="Times New Roman"/>
                <w:i/>
                <w:sz w:val="24"/>
                <w:szCs w:val="24"/>
              </w:rPr>
              <w:t xml:space="preserve"> et al</w:t>
            </w:r>
            <w:r w:rsidR="001B4654" w:rsidRPr="002732A2">
              <w:rPr>
                <w:rFonts w:ascii="Book Antiqua" w:hAnsi="Book Antiqua" w:cs="Times New Roman" w:hint="eastAsia"/>
                <w:sz w:val="24"/>
                <w:szCs w:val="24"/>
                <w:vertAlign w:val="superscript"/>
                <w:lang w:eastAsia="zh-CN"/>
              </w:rPr>
              <w:t>[141]</w:t>
            </w:r>
            <w:r w:rsidR="00682730" w:rsidRPr="002732A2">
              <w:rPr>
                <w:rFonts w:ascii="Book Antiqua" w:hAnsi="Book Antiqua" w:cs="Times New Roman"/>
                <w:sz w:val="24"/>
                <w:szCs w:val="24"/>
              </w:rPr>
              <w:t>, 2014</w:t>
            </w:r>
          </w:p>
          <w:p w:rsidR="000E3EF7" w:rsidRPr="002732A2" w:rsidRDefault="000E3EF7" w:rsidP="00B20558">
            <w:pPr>
              <w:spacing w:line="360" w:lineRule="auto"/>
              <w:jc w:val="both"/>
              <w:rPr>
                <w:rFonts w:ascii="Book Antiqua" w:hAnsi="Book Antiqua" w:cs="Times New Roman"/>
                <w:sz w:val="24"/>
                <w:szCs w:val="24"/>
              </w:rPr>
            </w:pPr>
          </w:p>
          <w:p w:rsidR="000E3EF7" w:rsidRPr="002732A2" w:rsidRDefault="000E3EF7" w:rsidP="000E3EF7">
            <w:pPr>
              <w:spacing w:line="360" w:lineRule="auto"/>
              <w:jc w:val="both"/>
              <w:rPr>
                <w:rFonts w:ascii="Book Antiqua" w:hAnsi="Book Antiqua" w:cs="Garamond-Book"/>
                <w:sz w:val="24"/>
                <w:szCs w:val="24"/>
              </w:rPr>
            </w:pPr>
          </w:p>
        </w:tc>
        <w:tc>
          <w:tcPr>
            <w:tcW w:w="1984" w:type="dxa"/>
          </w:tcPr>
          <w:p w:rsidR="00682730" w:rsidRPr="002732A2" w:rsidRDefault="00682730" w:rsidP="002002A2">
            <w:pPr>
              <w:spacing w:line="360" w:lineRule="auto"/>
              <w:jc w:val="both"/>
              <w:rPr>
                <w:rFonts w:ascii="Book Antiqua" w:hAnsi="Book Antiqua" w:cs="Garamond-Book"/>
                <w:sz w:val="24"/>
                <w:szCs w:val="24"/>
              </w:rPr>
            </w:pPr>
            <w:r w:rsidRPr="002732A2">
              <w:rPr>
                <w:rFonts w:ascii="Book Antiqua" w:hAnsi="Book Antiqua" w:cs="Times New Roman"/>
                <w:sz w:val="24"/>
                <w:szCs w:val="24"/>
                <w:lang w:val="en-US"/>
              </w:rPr>
              <w:lastRenderedPageBreak/>
              <w:t xml:space="preserve">Fear of side effects - </w:t>
            </w:r>
            <w:r w:rsidRPr="002732A2">
              <w:rPr>
                <w:rFonts w:ascii="Book Antiqua" w:hAnsi="Book Antiqua" w:cs="Times New Roman"/>
                <w:sz w:val="24"/>
                <w:szCs w:val="24"/>
                <w:lang w:val="en-US"/>
              </w:rPr>
              <w:lastRenderedPageBreak/>
              <w:t>Cochran</w:t>
            </w:r>
            <w:r w:rsidRPr="002732A2">
              <w:rPr>
                <w:rFonts w:ascii="Book Antiqua" w:hAnsi="Book Antiqua" w:cs="Times New Roman"/>
                <w:i/>
                <w:sz w:val="24"/>
                <w:szCs w:val="24"/>
                <w:lang w:val="en-US"/>
              </w:rPr>
              <w:t xml:space="preserve"> et al</w:t>
            </w:r>
            <w:r w:rsidR="00754DCB" w:rsidRPr="002732A2">
              <w:rPr>
                <w:rFonts w:ascii="Book Antiqua" w:hAnsi="Book Antiqua" w:cs="Times New Roman" w:hint="eastAsia"/>
                <w:sz w:val="24"/>
                <w:szCs w:val="24"/>
                <w:vertAlign w:val="superscript"/>
                <w:lang w:val="en-US" w:eastAsia="zh-CN"/>
              </w:rPr>
              <w:t>[31]</w:t>
            </w:r>
            <w:r w:rsidRPr="002732A2">
              <w:rPr>
                <w:rFonts w:ascii="Book Antiqua" w:hAnsi="Book Antiqua" w:cs="Times New Roman"/>
                <w:sz w:val="24"/>
                <w:szCs w:val="24"/>
                <w:lang w:val="en-US"/>
              </w:rPr>
              <w:t>, 1984;</w:t>
            </w:r>
            <w:r w:rsidRPr="002732A2">
              <w:rPr>
                <w:rFonts w:ascii="Book Antiqua" w:hAnsi="Book Antiqua" w:cs="Times New Roman"/>
                <w:sz w:val="24"/>
                <w:szCs w:val="24"/>
              </w:rPr>
              <w:t xml:space="preserve"> Schuman </w:t>
            </w:r>
            <w:r w:rsidRPr="002732A2">
              <w:rPr>
                <w:rFonts w:ascii="Book Antiqua" w:hAnsi="Book Antiqua" w:cs="Times New Roman"/>
                <w:i/>
                <w:sz w:val="24"/>
                <w:szCs w:val="24"/>
              </w:rPr>
              <w:t>et al</w:t>
            </w:r>
            <w:r w:rsidR="00754DCB" w:rsidRPr="002732A2">
              <w:rPr>
                <w:rFonts w:ascii="Book Antiqua" w:hAnsi="Book Antiqua" w:cs="Times New Roman" w:hint="eastAsia"/>
                <w:sz w:val="24"/>
                <w:szCs w:val="24"/>
                <w:vertAlign w:val="superscript"/>
                <w:lang w:eastAsia="zh-CN"/>
              </w:rPr>
              <w:t>[123]</w:t>
            </w:r>
            <w:r w:rsidRPr="002732A2">
              <w:rPr>
                <w:rFonts w:ascii="Book Antiqua" w:hAnsi="Book Antiqua" w:cs="Times New Roman"/>
                <w:sz w:val="24"/>
                <w:szCs w:val="24"/>
              </w:rPr>
              <w:t xml:space="preserve">, 1999; </w:t>
            </w:r>
            <w:r w:rsidR="00727639" w:rsidRPr="002732A2">
              <w:rPr>
                <w:rFonts w:ascii="Book Antiqua" w:hAnsi="Book Antiqua" w:cs="Times New Roman"/>
                <w:sz w:val="24"/>
                <w:szCs w:val="24"/>
              </w:rPr>
              <w:t>Scott</w:t>
            </w:r>
            <w:r w:rsidR="00727639" w:rsidRPr="002732A2">
              <w:rPr>
                <w:rFonts w:ascii="Book Antiqua" w:hAnsi="Book Antiqua" w:cs="Times New Roman"/>
                <w:sz w:val="24"/>
                <w:szCs w:val="24"/>
                <w:vertAlign w:val="superscript"/>
              </w:rPr>
              <w:t>[196]</w:t>
            </w:r>
            <w:r w:rsidR="00727639" w:rsidRPr="002732A2">
              <w:rPr>
                <w:rFonts w:ascii="Book Antiqua" w:hAnsi="Book Antiqua" w:cs="Times New Roman" w:hint="eastAsia"/>
                <w:sz w:val="24"/>
                <w:szCs w:val="24"/>
                <w:lang w:eastAsia="zh-CN"/>
              </w:rPr>
              <w:t>,</w:t>
            </w:r>
            <w:r w:rsidR="00472ADC" w:rsidRPr="002732A2">
              <w:rPr>
                <w:rFonts w:ascii="Book Antiqua" w:hAnsi="Book Antiqua" w:cs="Times New Roman"/>
                <w:sz w:val="24"/>
                <w:szCs w:val="24"/>
              </w:rPr>
              <w:t xml:space="preserve"> </w:t>
            </w:r>
            <w:r w:rsidR="00727639" w:rsidRPr="002732A2">
              <w:rPr>
                <w:rFonts w:ascii="Book Antiqua" w:hAnsi="Book Antiqua" w:cs="Times New Roman"/>
                <w:sz w:val="24"/>
                <w:szCs w:val="24"/>
              </w:rPr>
              <w:t>2000;</w:t>
            </w:r>
            <w:r w:rsidR="00472ADC" w:rsidRPr="002732A2">
              <w:rPr>
                <w:rFonts w:ascii="Book Antiqua" w:hAnsi="Book Antiqua" w:cs="Times New Roman"/>
                <w:sz w:val="24"/>
                <w:szCs w:val="24"/>
              </w:rPr>
              <w:t xml:space="preserve"> </w:t>
            </w:r>
            <w:r w:rsidR="00727639" w:rsidRPr="002732A2">
              <w:rPr>
                <w:rFonts w:ascii="Book Antiqua" w:hAnsi="Book Antiqua" w:cs="Times New Roman"/>
                <w:sz w:val="24"/>
                <w:szCs w:val="24"/>
              </w:rPr>
              <w:t>Scott</w:t>
            </w:r>
            <w:r w:rsidR="00727639" w:rsidRPr="002732A2">
              <w:rPr>
                <w:rFonts w:ascii="Book Antiqua" w:hAnsi="Book Antiqua" w:cs="Times New Roman"/>
                <w:sz w:val="24"/>
                <w:szCs w:val="24"/>
                <w:vertAlign w:val="superscript"/>
              </w:rPr>
              <w:t>[126]</w:t>
            </w:r>
            <w:r w:rsidR="00727639" w:rsidRPr="002732A2">
              <w:rPr>
                <w:rFonts w:ascii="Book Antiqua" w:hAnsi="Book Antiqua" w:cs="Times New Roman" w:hint="eastAsia"/>
                <w:sz w:val="24"/>
                <w:szCs w:val="24"/>
                <w:lang w:eastAsia="zh-CN"/>
              </w:rPr>
              <w:t>,</w:t>
            </w:r>
            <w:r w:rsidR="00727639" w:rsidRPr="002732A2">
              <w:rPr>
                <w:rFonts w:ascii="Book Antiqua" w:hAnsi="Book Antiqua" w:cs="Times New Roman"/>
                <w:sz w:val="24"/>
                <w:szCs w:val="24"/>
              </w:rPr>
              <w:t xml:space="preserve"> 2002;</w:t>
            </w:r>
            <w:r w:rsidRPr="002732A2">
              <w:rPr>
                <w:rFonts w:ascii="Book Antiqua" w:hAnsi="Book Antiqua" w:cs="Times New Roman"/>
                <w:sz w:val="24"/>
                <w:szCs w:val="24"/>
              </w:rPr>
              <w:t xml:space="preserve"> </w:t>
            </w:r>
            <w:r w:rsidR="00727639" w:rsidRPr="002732A2">
              <w:rPr>
                <w:rFonts w:ascii="Book Antiqua" w:hAnsi="Book Antiqua" w:cs="Times New Roman"/>
                <w:sz w:val="24"/>
                <w:szCs w:val="24"/>
              </w:rPr>
              <w:t xml:space="preserve">Scott </w:t>
            </w:r>
            <w:r w:rsidR="00727639" w:rsidRPr="002732A2">
              <w:rPr>
                <w:rFonts w:ascii="Book Antiqua" w:hAnsi="Book Antiqua" w:cs="Times New Roman" w:hint="eastAsia"/>
                <w:sz w:val="24"/>
                <w:szCs w:val="24"/>
                <w:lang w:eastAsia="zh-CN"/>
              </w:rPr>
              <w:t>and</w:t>
            </w:r>
            <w:r w:rsidR="00727639" w:rsidRPr="002732A2">
              <w:rPr>
                <w:rFonts w:ascii="Book Antiqua" w:hAnsi="Book Antiqua" w:cs="Times New Roman"/>
                <w:sz w:val="24"/>
                <w:szCs w:val="24"/>
              </w:rPr>
              <w:t xml:space="preserve"> Pope</w:t>
            </w:r>
            <w:r w:rsidR="00727639" w:rsidRPr="002732A2">
              <w:rPr>
                <w:rFonts w:ascii="Book Antiqua" w:hAnsi="Book Antiqua" w:cs="Times New Roman"/>
                <w:sz w:val="24"/>
                <w:szCs w:val="24"/>
                <w:vertAlign w:val="superscript"/>
              </w:rPr>
              <w:t>[127]</w:t>
            </w:r>
            <w:r w:rsidR="00727639" w:rsidRPr="002732A2">
              <w:rPr>
                <w:rFonts w:ascii="Book Antiqua" w:hAnsi="Book Antiqua" w:cs="Times New Roman"/>
                <w:sz w:val="24"/>
                <w:szCs w:val="24"/>
              </w:rPr>
              <w:t>, 2002a;</w:t>
            </w:r>
            <w:r w:rsidR="00472ADC" w:rsidRPr="002732A2">
              <w:rPr>
                <w:rFonts w:ascii="Book Antiqua" w:hAnsi="Book Antiqua" w:cs="Times New Roman"/>
                <w:sz w:val="24"/>
                <w:szCs w:val="24"/>
              </w:rPr>
              <w:t xml:space="preserve"> </w:t>
            </w:r>
            <w:r w:rsidRPr="002732A2">
              <w:rPr>
                <w:rFonts w:ascii="Book Antiqua" w:hAnsi="Book Antiqua" w:cs="Garamond-Book"/>
                <w:sz w:val="24"/>
                <w:szCs w:val="24"/>
              </w:rPr>
              <w:t xml:space="preserve">Scott </w:t>
            </w:r>
            <w:r w:rsidR="006F0CB2" w:rsidRPr="002732A2">
              <w:rPr>
                <w:rFonts w:ascii="Book Antiqua" w:hAnsi="Book Antiqua" w:cs="Garamond-Book"/>
                <w:sz w:val="24"/>
                <w:szCs w:val="24"/>
              </w:rPr>
              <w:t>and</w:t>
            </w:r>
            <w:r w:rsidRPr="002732A2">
              <w:rPr>
                <w:rFonts w:ascii="Book Antiqua" w:hAnsi="Book Antiqua" w:cs="Garamond-Book"/>
                <w:sz w:val="24"/>
                <w:szCs w:val="24"/>
              </w:rPr>
              <w:t xml:space="preserve"> Tacchi</w:t>
            </w:r>
            <w:r w:rsidR="00334803" w:rsidRPr="002732A2">
              <w:rPr>
                <w:rFonts w:ascii="Book Antiqua" w:hAnsi="Book Antiqua" w:cs="Times New Roman"/>
                <w:sz w:val="24"/>
                <w:szCs w:val="24"/>
                <w:vertAlign w:val="superscript"/>
              </w:rPr>
              <w:t>[197]</w:t>
            </w:r>
            <w:r w:rsidR="00334803"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Garamond-Book"/>
                <w:sz w:val="24"/>
                <w:szCs w:val="24"/>
              </w:rPr>
              <w:t xml:space="preserve">2002; </w:t>
            </w:r>
            <w:r w:rsidR="00727639" w:rsidRPr="002732A2">
              <w:rPr>
                <w:rFonts w:ascii="Book Antiqua" w:hAnsi="Book Antiqua" w:cs="Times New Roman"/>
                <w:sz w:val="24"/>
                <w:szCs w:val="24"/>
              </w:rPr>
              <w:t xml:space="preserve">Morselli </w:t>
            </w:r>
            <w:r w:rsidR="00727639" w:rsidRPr="002732A2">
              <w:rPr>
                <w:rFonts w:ascii="Book Antiqua" w:hAnsi="Book Antiqua" w:cs="Times New Roman"/>
                <w:i/>
                <w:sz w:val="24"/>
                <w:szCs w:val="24"/>
              </w:rPr>
              <w:t>et al</w:t>
            </w:r>
            <w:r w:rsidR="00727639" w:rsidRPr="002732A2">
              <w:rPr>
                <w:rFonts w:ascii="Book Antiqua" w:hAnsi="Book Antiqua" w:cs="Times New Roman"/>
                <w:sz w:val="24"/>
                <w:szCs w:val="24"/>
                <w:vertAlign w:val="superscript"/>
              </w:rPr>
              <w:t>[194]</w:t>
            </w:r>
            <w:r w:rsidR="0072763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727639" w:rsidRPr="002732A2">
              <w:rPr>
                <w:rFonts w:ascii="Book Antiqua" w:hAnsi="Book Antiqua" w:cs="Times New Roman"/>
                <w:sz w:val="24"/>
                <w:szCs w:val="24"/>
              </w:rPr>
              <w:t xml:space="preserve">2003; Morselli </w:t>
            </w:r>
            <w:r w:rsidR="00727639" w:rsidRPr="002732A2">
              <w:rPr>
                <w:rFonts w:ascii="Book Antiqua" w:hAnsi="Book Antiqua" w:cs="Times New Roman"/>
                <w:i/>
                <w:sz w:val="24"/>
                <w:szCs w:val="24"/>
              </w:rPr>
              <w:t>et al</w:t>
            </w:r>
            <w:r w:rsidR="00727639" w:rsidRPr="002732A2">
              <w:rPr>
                <w:rFonts w:ascii="Book Antiqua" w:hAnsi="Book Antiqua" w:cs="Times New Roman"/>
                <w:sz w:val="24"/>
                <w:szCs w:val="24"/>
                <w:vertAlign w:val="superscript"/>
              </w:rPr>
              <w:t>[195]</w:t>
            </w:r>
            <w:r w:rsidR="0072763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727639" w:rsidRPr="002732A2">
              <w:rPr>
                <w:rFonts w:ascii="Book Antiqua" w:hAnsi="Book Antiqua" w:cs="Times New Roman"/>
                <w:sz w:val="24"/>
                <w:szCs w:val="24"/>
              </w:rPr>
              <w:t xml:space="preserve">2004; </w:t>
            </w:r>
            <w:r w:rsidRPr="002732A2">
              <w:rPr>
                <w:rFonts w:ascii="Book Antiqua" w:hAnsi="Book Antiqua" w:cs="Times New Roman"/>
                <w:sz w:val="24"/>
                <w:szCs w:val="24"/>
              </w:rPr>
              <w:t xml:space="preserve">Fleck </w:t>
            </w:r>
            <w:r w:rsidRPr="002732A2">
              <w:rPr>
                <w:rFonts w:ascii="Book Antiqua" w:hAnsi="Book Antiqua" w:cs="Times New Roman"/>
                <w:i/>
                <w:sz w:val="24"/>
                <w:szCs w:val="24"/>
              </w:rPr>
              <w:t>et al</w:t>
            </w:r>
            <w:r w:rsidR="002002A2" w:rsidRPr="002732A2">
              <w:rPr>
                <w:rFonts w:ascii="Book Antiqua" w:hAnsi="Book Antiqua" w:cs="Times New Roman" w:hint="eastAsia"/>
                <w:sz w:val="24"/>
                <w:szCs w:val="24"/>
                <w:vertAlign w:val="superscript"/>
                <w:lang w:eastAsia="zh-CN"/>
              </w:rPr>
              <w:t>[58]</w:t>
            </w:r>
            <w:r w:rsidRPr="002732A2">
              <w:rPr>
                <w:rFonts w:ascii="Book Antiqua" w:hAnsi="Book Antiqua" w:cs="Times New Roman"/>
                <w:sz w:val="24"/>
                <w:szCs w:val="24"/>
              </w:rPr>
              <w:t xml:space="preserve">, 2005; </w:t>
            </w:r>
            <w:r w:rsidR="00AA0DEA" w:rsidRPr="002732A2">
              <w:rPr>
                <w:rFonts w:ascii="Book Antiqua" w:hAnsi="Book Antiqua" w:cs="Times New Roman"/>
                <w:sz w:val="24"/>
                <w:szCs w:val="24"/>
              </w:rPr>
              <w:t xml:space="preserve">Rosa </w:t>
            </w:r>
            <w:r w:rsidR="00AA0DEA" w:rsidRPr="002732A2">
              <w:rPr>
                <w:rFonts w:ascii="Book Antiqua" w:hAnsi="Book Antiqua" w:cs="Times New Roman"/>
                <w:i/>
                <w:sz w:val="24"/>
                <w:szCs w:val="24"/>
              </w:rPr>
              <w:t>et al</w:t>
            </w:r>
            <w:r w:rsidR="002002A2" w:rsidRPr="002732A2">
              <w:rPr>
                <w:rFonts w:ascii="Book Antiqua" w:hAnsi="Book Antiqua" w:cs="Times New Roman"/>
                <w:sz w:val="24"/>
                <w:szCs w:val="24"/>
                <w:vertAlign w:val="superscript"/>
              </w:rPr>
              <w:t>[160]</w:t>
            </w:r>
            <w:r w:rsidR="00AA0DEA" w:rsidRPr="002732A2">
              <w:rPr>
                <w:rFonts w:ascii="Book Antiqua" w:hAnsi="Book Antiqua" w:cs="Times New Roman"/>
                <w:sz w:val="24"/>
                <w:szCs w:val="24"/>
              </w:rPr>
              <w:t xml:space="preserve">, 2006; Rosa </w:t>
            </w:r>
            <w:r w:rsidR="00AA0DEA" w:rsidRPr="002732A2">
              <w:rPr>
                <w:rFonts w:ascii="Book Antiqua" w:hAnsi="Book Antiqua" w:cs="Times New Roman"/>
                <w:i/>
                <w:sz w:val="24"/>
                <w:szCs w:val="24"/>
              </w:rPr>
              <w:t>et al</w:t>
            </w:r>
            <w:r w:rsidR="00AA0DEA" w:rsidRPr="002732A2">
              <w:rPr>
                <w:rFonts w:ascii="Book Antiqua" w:hAnsi="Book Antiqua" w:cs="Times New Roman"/>
                <w:sz w:val="24"/>
                <w:szCs w:val="24"/>
                <w:vertAlign w:val="superscript"/>
              </w:rPr>
              <w:t>[</w:t>
            </w:r>
            <w:r w:rsidR="00AA0DEA" w:rsidRPr="002732A2">
              <w:rPr>
                <w:rFonts w:ascii="Book Antiqua" w:hAnsi="Book Antiqua" w:cs="Times New Roman" w:hint="eastAsia"/>
                <w:sz w:val="24"/>
                <w:szCs w:val="24"/>
                <w:vertAlign w:val="superscript"/>
                <w:lang w:eastAsia="zh-CN"/>
              </w:rPr>
              <w:t>136</w:t>
            </w:r>
            <w:r w:rsidR="00AA0DEA" w:rsidRPr="002732A2">
              <w:rPr>
                <w:rFonts w:ascii="Book Antiqua" w:hAnsi="Book Antiqua" w:cs="Times New Roman"/>
                <w:sz w:val="24"/>
                <w:szCs w:val="24"/>
                <w:vertAlign w:val="superscript"/>
              </w:rPr>
              <w:t>]</w:t>
            </w:r>
            <w:r w:rsidR="00AA0DEA" w:rsidRPr="002732A2">
              <w:rPr>
                <w:rFonts w:ascii="Book Antiqua" w:hAnsi="Book Antiqua" w:cs="Times New Roman"/>
                <w:sz w:val="24"/>
                <w:szCs w:val="24"/>
              </w:rPr>
              <w:t>, 2007;</w:t>
            </w:r>
            <w:r w:rsidR="00472ADC" w:rsidRPr="002732A2">
              <w:rPr>
                <w:rFonts w:ascii="Book Antiqua" w:hAnsi="Book Antiqua" w:cs="Times New Roman"/>
                <w:sz w:val="24"/>
                <w:szCs w:val="24"/>
              </w:rPr>
              <w:t xml:space="preserve"> </w:t>
            </w:r>
            <w:r w:rsidR="00AA0DEA" w:rsidRPr="002732A2">
              <w:rPr>
                <w:rFonts w:ascii="Book Antiqua" w:hAnsi="Book Antiqua" w:cs="Times New Roman"/>
                <w:sz w:val="24"/>
                <w:szCs w:val="24"/>
              </w:rPr>
              <w:t xml:space="preserve">Clatworthy </w:t>
            </w:r>
            <w:r w:rsidR="00AA0DEA" w:rsidRPr="002732A2">
              <w:rPr>
                <w:rFonts w:ascii="Book Antiqua" w:hAnsi="Book Antiqua" w:cs="Times New Roman"/>
                <w:i/>
                <w:sz w:val="24"/>
                <w:szCs w:val="24"/>
              </w:rPr>
              <w:t>et al</w:t>
            </w:r>
            <w:r w:rsidR="00AA0DEA" w:rsidRPr="002732A2">
              <w:rPr>
                <w:rFonts w:ascii="Book Antiqua" w:hAnsi="Book Antiqua" w:cs="Times New Roman"/>
                <w:sz w:val="24"/>
                <w:szCs w:val="24"/>
                <w:vertAlign w:val="superscript"/>
              </w:rPr>
              <w:t>[</w:t>
            </w:r>
            <w:r w:rsidR="00AA0DEA" w:rsidRPr="002732A2">
              <w:rPr>
                <w:rFonts w:ascii="Book Antiqua" w:hAnsi="Book Antiqua" w:cs="Times New Roman" w:hint="eastAsia"/>
                <w:sz w:val="24"/>
                <w:szCs w:val="24"/>
                <w:vertAlign w:val="superscript"/>
                <w:lang w:eastAsia="zh-CN"/>
              </w:rPr>
              <w:t>36</w:t>
            </w:r>
            <w:r w:rsidR="00AA0DEA" w:rsidRPr="002732A2">
              <w:rPr>
                <w:rFonts w:ascii="Book Antiqua" w:hAnsi="Book Antiqua" w:cs="Times New Roman"/>
                <w:sz w:val="24"/>
                <w:szCs w:val="24"/>
                <w:vertAlign w:val="superscript"/>
              </w:rPr>
              <w:t>]</w:t>
            </w:r>
            <w:r w:rsidR="00AA0DEA"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AA0DEA" w:rsidRPr="002732A2">
              <w:rPr>
                <w:rFonts w:ascii="Book Antiqua" w:hAnsi="Book Antiqua" w:cs="Times New Roman"/>
                <w:sz w:val="24"/>
                <w:szCs w:val="24"/>
              </w:rPr>
              <w:t>2007</w:t>
            </w:r>
            <w:r w:rsidRPr="002732A2">
              <w:rPr>
                <w:rFonts w:ascii="Book Antiqua" w:hAnsi="Book Antiqua" w:cs="Times New Roman"/>
                <w:sz w:val="24"/>
                <w:szCs w:val="24"/>
                <w:lang w:val="en-US"/>
              </w:rPr>
              <w:t xml:space="preserve">; </w:t>
            </w:r>
            <w:r w:rsidR="00AA0DEA" w:rsidRPr="002732A2">
              <w:rPr>
                <w:rFonts w:ascii="Book Antiqua" w:hAnsi="Book Antiqua" w:cs="Times New Roman"/>
                <w:sz w:val="24"/>
                <w:szCs w:val="24"/>
              </w:rPr>
              <w:t>Clatworthy</w:t>
            </w:r>
            <w:r w:rsidR="00AA0DEA" w:rsidRPr="002732A2">
              <w:rPr>
                <w:rFonts w:ascii="Book Antiqua" w:hAnsi="Book Antiqua" w:cs="Times New Roman"/>
                <w:i/>
                <w:sz w:val="24"/>
                <w:szCs w:val="24"/>
              </w:rPr>
              <w:t xml:space="preserve"> et al</w:t>
            </w:r>
            <w:r w:rsidR="00AA0DEA" w:rsidRPr="002732A2">
              <w:rPr>
                <w:rFonts w:ascii="Book Antiqua" w:hAnsi="Book Antiqua" w:cs="Times New Roman"/>
                <w:sz w:val="24"/>
                <w:szCs w:val="24"/>
                <w:vertAlign w:val="superscript"/>
              </w:rPr>
              <w:t>[</w:t>
            </w:r>
            <w:r w:rsidR="00AA0DEA" w:rsidRPr="002732A2">
              <w:rPr>
                <w:rFonts w:ascii="Book Antiqua" w:hAnsi="Book Antiqua" w:cs="Times New Roman" w:hint="eastAsia"/>
                <w:sz w:val="24"/>
                <w:szCs w:val="24"/>
                <w:vertAlign w:val="superscript"/>
                <w:lang w:eastAsia="zh-CN"/>
              </w:rPr>
              <w:t>71</w:t>
            </w:r>
            <w:r w:rsidR="00AA0DEA" w:rsidRPr="002732A2">
              <w:rPr>
                <w:rFonts w:ascii="Book Antiqua" w:hAnsi="Book Antiqua" w:cs="Times New Roman"/>
                <w:sz w:val="24"/>
                <w:szCs w:val="24"/>
                <w:vertAlign w:val="superscript"/>
              </w:rPr>
              <w:t>]</w:t>
            </w:r>
            <w:r w:rsidR="00AA0DEA" w:rsidRPr="002732A2">
              <w:rPr>
                <w:rFonts w:ascii="Book Antiqua" w:hAnsi="Book Antiqua" w:cs="Times New Roman"/>
                <w:sz w:val="24"/>
                <w:szCs w:val="24"/>
              </w:rPr>
              <w:t>,</w:t>
            </w:r>
            <w:r w:rsidR="00C87A1B" w:rsidRPr="002732A2">
              <w:rPr>
                <w:rFonts w:ascii="Book Antiqua" w:hAnsi="Book Antiqua" w:cs="Times New Roman" w:hint="eastAsia"/>
                <w:sz w:val="24"/>
                <w:szCs w:val="24"/>
                <w:lang w:eastAsia="zh-CN"/>
              </w:rPr>
              <w:t xml:space="preserve"> </w:t>
            </w:r>
            <w:r w:rsidR="00AA0DEA" w:rsidRPr="002732A2">
              <w:rPr>
                <w:rFonts w:ascii="Book Antiqua" w:hAnsi="Book Antiqua" w:cs="Times New Roman"/>
                <w:sz w:val="24"/>
                <w:szCs w:val="24"/>
              </w:rPr>
              <w:t>2009</w:t>
            </w:r>
            <w:r w:rsidRPr="002732A2">
              <w:rPr>
                <w:rFonts w:ascii="Book Antiqua" w:hAnsi="Book Antiqua" w:cs="Times New Roman"/>
                <w:sz w:val="24"/>
                <w:szCs w:val="24"/>
                <w:lang w:val="en-US"/>
              </w:rPr>
              <w:t>;</w:t>
            </w:r>
            <w:r w:rsidRPr="002732A2">
              <w:rPr>
                <w:rFonts w:ascii="Book Antiqua" w:hAnsi="Book Antiqua" w:cs="Times New Roman"/>
                <w:sz w:val="24"/>
                <w:szCs w:val="24"/>
              </w:rPr>
              <w:t xml:space="preserve"> Sajatovic </w:t>
            </w:r>
            <w:r w:rsidR="001E43B7" w:rsidRPr="002732A2">
              <w:rPr>
                <w:rFonts w:ascii="Book Antiqua" w:hAnsi="Book Antiqua" w:cs="Times New Roman"/>
                <w:i/>
                <w:sz w:val="24"/>
                <w:szCs w:val="24"/>
              </w:rPr>
              <w:t>et</w:t>
            </w:r>
            <w:r w:rsidR="00C87A1B" w:rsidRPr="002732A2">
              <w:rPr>
                <w:rFonts w:ascii="Book Antiqua" w:hAnsi="Book Antiqua" w:cs="Times New Roman" w:hint="eastAsia"/>
                <w:i/>
                <w:sz w:val="24"/>
                <w:szCs w:val="24"/>
                <w:lang w:eastAsia="zh-CN"/>
              </w:rPr>
              <w:t xml:space="preserve"> </w:t>
            </w:r>
            <w:r w:rsidRPr="002732A2">
              <w:rPr>
                <w:rFonts w:ascii="Book Antiqua" w:hAnsi="Book Antiqua" w:cs="Times New Roman"/>
                <w:i/>
                <w:sz w:val="24"/>
                <w:szCs w:val="24"/>
              </w:rPr>
              <w:t>al</w:t>
            </w:r>
            <w:r w:rsidR="001E43B7" w:rsidRPr="002732A2">
              <w:rPr>
                <w:rFonts w:ascii="Book Antiqua" w:hAnsi="Book Antiqua" w:cs="Times New Roman"/>
                <w:sz w:val="24"/>
                <w:szCs w:val="24"/>
                <w:vertAlign w:val="superscript"/>
              </w:rPr>
              <w:t>[</w:t>
            </w:r>
            <w:r w:rsidR="00722005" w:rsidRPr="002732A2">
              <w:rPr>
                <w:rFonts w:ascii="Book Antiqua" w:hAnsi="Book Antiqua" w:cs="Times New Roman"/>
                <w:sz w:val="24"/>
                <w:szCs w:val="24"/>
                <w:vertAlign w:val="superscript"/>
                <w:lang w:eastAsia="zh-CN"/>
              </w:rPr>
              <w:t>198</w:t>
            </w:r>
            <w:r w:rsidR="001E43B7" w:rsidRPr="002732A2">
              <w:rPr>
                <w:rFonts w:ascii="Book Antiqua" w:hAnsi="Book Antiqua" w:cs="Times New Roman"/>
                <w:sz w:val="24"/>
                <w:szCs w:val="24"/>
                <w:vertAlign w:val="superscript"/>
              </w:rPr>
              <w:t>]</w:t>
            </w:r>
            <w:r w:rsidR="001E43B7" w:rsidRPr="002732A2">
              <w:rPr>
                <w:rFonts w:ascii="Book Antiqua" w:hAnsi="Book Antiqua" w:cs="Times New Roman"/>
                <w:sz w:val="24"/>
                <w:szCs w:val="24"/>
              </w:rPr>
              <w:t>,</w:t>
            </w:r>
            <w:r w:rsidR="001E43B7" w:rsidRPr="002732A2">
              <w:rPr>
                <w:rFonts w:ascii="Book Antiqua" w:hAnsi="Book Antiqua" w:cs="TimesNewRomanPS"/>
                <w:sz w:val="24"/>
                <w:szCs w:val="24"/>
              </w:rPr>
              <w:t xml:space="preserve"> </w:t>
            </w:r>
            <w:r w:rsidRPr="002732A2">
              <w:rPr>
                <w:rFonts w:ascii="Book Antiqua" w:hAnsi="Book Antiqua" w:cs="Times New Roman"/>
                <w:sz w:val="24"/>
                <w:szCs w:val="24"/>
              </w:rPr>
              <w:t>2009c;</w:t>
            </w:r>
            <w:r w:rsidR="001E43B7"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Kriegshauser </w:t>
            </w:r>
            <w:r w:rsidRPr="002732A2">
              <w:rPr>
                <w:rFonts w:ascii="Book Antiqua" w:hAnsi="Book Antiqua" w:cs="Times New Roman"/>
                <w:i/>
                <w:sz w:val="24"/>
                <w:szCs w:val="24"/>
              </w:rPr>
              <w:t>et al</w:t>
            </w:r>
            <w:r w:rsidR="00722005" w:rsidRPr="002732A2">
              <w:rPr>
                <w:rFonts w:ascii="Book Antiqua" w:hAnsi="Book Antiqua" w:cs="Times New Roman"/>
                <w:sz w:val="24"/>
                <w:szCs w:val="24"/>
                <w:vertAlign w:val="superscript"/>
              </w:rPr>
              <w:t>[</w:t>
            </w:r>
            <w:r w:rsidR="00722005" w:rsidRPr="002732A2">
              <w:rPr>
                <w:rFonts w:ascii="Book Antiqua" w:hAnsi="Book Antiqua" w:cs="Times New Roman"/>
                <w:sz w:val="24"/>
                <w:szCs w:val="24"/>
                <w:vertAlign w:val="superscript"/>
                <w:lang w:eastAsia="zh-CN"/>
              </w:rPr>
              <w:t>199</w:t>
            </w:r>
            <w:r w:rsidR="00722005" w:rsidRPr="002732A2">
              <w:rPr>
                <w:rFonts w:ascii="Book Antiqua" w:hAnsi="Book Antiqua" w:cs="Times New Roman"/>
                <w:sz w:val="24"/>
                <w:szCs w:val="24"/>
                <w:vertAlign w:val="superscript"/>
              </w:rPr>
              <w:t>]</w:t>
            </w:r>
            <w:r w:rsidR="00722005" w:rsidRPr="002732A2">
              <w:rPr>
                <w:rFonts w:ascii="Book Antiqua" w:hAnsi="Book Antiqua" w:cs="Times New Roman"/>
                <w:sz w:val="24"/>
                <w:szCs w:val="24"/>
              </w:rPr>
              <w:t>,</w:t>
            </w:r>
            <w:r w:rsidR="00472ADC" w:rsidRPr="002732A2">
              <w:rPr>
                <w:rFonts w:ascii="Book Antiqua" w:hAnsi="Book Antiqua" w:cs="TimesNewRomanPS"/>
                <w:sz w:val="24"/>
                <w:szCs w:val="24"/>
              </w:rPr>
              <w:t xml:space="preserve"> </w:t>
            </w:r>
            <w:r w:rsidRPr="002732A2">
              <w:rPr>
                <w:rFonts w:ascii="Book Antiqua" w:hAnsi="Book Antiqua" w:cs="Times New Roman"/>
                <w:sz w:val="24"/>
                <w:szCs w:val="24"/>
              </w:rPr>
              <w:t xml:space="preserve">2010; </w:t>
            </w:r>
            <w:r w:rsidR="00AA0DEA" w:rsidRPr="002732A2">
              <w:rPr>
                <w:rFonts w:ascii="Book Antiqua" w:hAnsi="Book Antiqua" w:cs="Times New Roman"/>
                <w:sz w:val="24"/>
                <w:szCs w:val="24"/>
              </w:rPr>
              <w:t xml:space="preserve">Cruz </w:t>
            </w:r>
            <w:r w:rsidR="00AA0DEA" w:rsidRPr="002732A2">
              <w:rPr>
                <w:rFonts w:ascii="Book Antiqua" w:hAnsi="Book Antiqua" w:cs="Times New Roman"/>
                <w:i/>
                <w:sz w:val="24"/>
                <w:szCs w:val="24"/>
              </w:rPr>
              <w:t>et al</w:t>
            </w:r>
            <w:r w:rsidR="00AA0DEA" w:rsidRPr="002732A2">
              <w:rPr>
                <w:rFonts w:ascii="Book Antiqua" w:hAnsi="Book Antiqua" w:cs="Times New Roman"/>
                <w:sz w:val="24"/>
                <w:szCs w:val="24"/>
                <w:vertAlign w:val="superscript"/>
              </w:rPr>
              <w:t>[</w:t>
            </w:r>
            <w:r w:rsidR="00AA0DEA" w:rsidRPr="002732A2">
              <w:rPr>
                <w:rFonts w:ascii="Book Antiqua" w:hAnsi="Book Antiqua" w:cs="Times New Roman" w:hint="eastAsia"/>
                <w:sz w:val="24"/>
                <w:szCs w:val="24"/>
                <w:vertAlign w:val="superscript"/>
                <w:lang w:eastAsia="zh-CN"/>
              </w:rPr>
              <w:t>35</w:t>
            </w:r>
            <w:r w:rsidR="00AA0DEA" w:rsidRPr="002732A2">
              <w:rPr>
                <w:rFonts w:ascii="Book Antiqua" w:hAnsi="Book Antiqua" w:cs="Times New Roman"/>
                <w:sz w:val="24"/>
                <w:szCs w:val="24"/>
                <w:vertAlign w:val="superscript"/>
              </w:rPr>
              <w:t>]</w:t>
            </w:r>
            <w:r w:rsidR="00AA0DEA" w:rsidRPr="002732A2">
              <w:rPr>
                <w:rFonts w:ascii="Book Antiqua" w:hAnsi="Book Antiqua" w:cs="Times New Roman"/>
                <w:sz w:val="24"/>
                <w:szCs w:val="24"/>
              </w:rPr>
              <w:t>, 2011</w:t>
            </w:r>
            <w:r w:rsidRPr="002732A2">
              <w:rPr>
                <w:rFonts w:ascii="Book Antiqua" w:hAnsi="Book Antiqua" w:cs="Times New Roman"/>
                <w:sz w:val="24"/>
                <w:szCs w:val="24"/>
              </w:rPr>
              <w:t xml:space="preserve">; </w:t>
            </w:r>
            <w:r w:rsidR="00AA0DEA" w:rsidRPr="002732A2">
              <w:rPr>
                <w:rFonts w:ascii="Book Antiqua" w:hAnsi="Book Antiqua" w:cs="TimesNewRomanPS"/>
                <w:sz w:val="24"/>
                <w:szCs w:val="24"/>
              </w:rPr>
              <w:t xml:space="preserve">Sajatovic </w:t>
            </w:r>
            <w:r w:rsidR="00AA0DEA" w:rsidRPr="002732A2">
              <w:rPr>
                <w:rFonts w:ascii="Book Antiqua" w:hAnsi="Book Antiqua" w:cs="TimesNewRomanPS"/>
                <w:i/>
                <w:sz w:val="24"/>
                <w:szCs w:val="24"/>
              </w:rPr>
              <w:t>et a</w:t>
            </w:r>
            <w:r w:rsidR="00AA0DEA" w:rsidRPr="002732A2">
              <w:rPr>
                <w:rFonts w:ascii="Book Antiqua" w:hAnsi="Book Antiqua" w:cs="TimesNewRomanPS"/>
                <w:sz w:val="24"/>
                <w:szCs w:val="24"/>
              </w:rPr>
              <w:t>l</w:t>
            </w:r>
            <w:r w:rsidR="00AA0DEA" w:rsidRPr="002732A2">
              <w:rPr>
                <w:rFonts w:ascii="Book Antiqua" w:hAnsi="Book Antiqua" w:cs="Times New Roman"/>
                <w:sz w:val="24"/>
                <w:szCs w:val="24"/>
                <w:vertAlign w:val="superscript"/>
              </w:rPr>
              <w:t>[</w:t>
            </w:r>
            <w:r w:rsidR="00AA0DEA" w:rsidRPr="002732A2">
              <w:rPr>
                <w:rFonts w:ascii="Book Antiqua" w:hAnsi="Book Antiqua" w:cs="Times New Roman"/>
                <w:sz w:val="24"/>
                <w:szCs w:val="24"/>
                <w:vertAlign w:val="superscript"/>
                <w:lang w:eastAsia="zh-CN"/>
              </w:rPr>
              <w:t>162</w:t>
            </w:r>
            <w:r w:rsidR="00AA0DEA" w:rsidRPr="002732A2">
              <w:rPr>
                <w:rFonts w:ascii="Book Antiqua" w:hAnsi="Book Antiqua" w:cs="Times New Roman"/>
                <w:sz w:val="24"/>
                <w:szCs w:val="24"/>
                <w:vertAlign w:val="superscript"/>
              </w:rPr>
              <w:t>]</w:t>
            </w:r>
            <w:r w:rsidR="001E43B7" w:rsidRPr="002732A2">
              <w:rPr>
                <w:rFonts w:ascii="Book Antiqua" w:hAnsi="Book Antiqua" w:cs="Times New Roman"/>
                <w:sz w:val="24"/>
                <w:szCs w:val="24"/>
              </w:rPr>
              <w:t>,</w:t>
            </w:r>
            <w:r w:rsidR="00472ADC" w:rsidRPr="002732A2">
              <w:rPr>
                <w:rFonts w:ascii="Book Antiqua" w:hAnsi="Book Antiqua" w:cs="TimesNewRomanPS"/>
                <w:sz w:val="24"/>
                <w:szCs w:val="24"/>
              </w:rPr>
              <w:t xml:space="preserve"> </w:t>
            </w:r>
            <w:r w:rsidR="00AA0DEA" w:rsidRPr="002732A2">
              <w:rPr>
                <w:rFonts w:ascii="Book Antiqua" w:hAnsi="Book Antiqua" w:cs="TimesNewRomanPS"/>
                <w:sz w:val="24"/>
                <w:szCs w:val="24"/>
              </w:rPr>
              <w:t>2011a</w:t>
            </w:r>
          </w:p>
        </w:tc>
      </w:tr>
      <w:tr w:rsidR="002732A2" w:rsidRPr="002732A2" w:rsidTr="003C5E4A">
        <w:tc>
          <w:tcPr>
            <w:tcW w:w="1883" w:type="dxa"/>
          </w:tcPr>
          <w:p w:rsidR="00682730" w:rsidRPr="002732A2" w:rsidRDefault="00682730" w:rsidP="00B20558">
            <w:pPr>
              <w:spacing w:line="360" w:lineRule="auto"/>
              <w:jc w:val="both"/>
              <w:rPr>
                <w:rFonts w:ascii="Book Antiqua" w:hAnsi="Book Antiqua" w:cs="Times New Roman"/>
                <w:sz w:val="24"/>
                <w:szCs w:val="24"/>
                <w:lang w:val="en-US"/>
              </w:rPr>
            </w:pPr>
            <w:r w:rsidRPr="002732A2">
              <w:rPr>
                <w:rFonts w:ascii="Book Antiqua" w:hAnsi="Book Antiqua" w:cs="Times New Roman"/>
                <w:sz w:val="24"/>
                <w:szCs w:val="24"/>
                <w:lang w:val="en-US"/>
              </w:rPr>
              <w:lastRenderedPageBreak/>
              <w:t>Efficacy</w:t>
            </w:r>
          </w:p>
        </w:tc>
        <w:tc>
          <w:tcPr>
            <w:tcW w:w="3929" w:type="dxa"/>
          </w:tcPr>
          <w:p w:rsidR="00682730" w:rsidRPr="002732A2" w:rsidRDefault="0007658A" w:rsidP="00B20558">
            <w:pPr>
              <w:spacing w:line="360" w:lineRule="auto"/>
              <w:jc w:val="both"/>
              <w:rPr>
                <w:rFonts w:ascii="Book Antiqua" w:hAnsi="Book Antiqua" w:cs="Times New Roman"/>
                <w:sz w:val="24"/>
                <w:szCs w:val="24"/>
              </w:rPr>
            </w:pPr>
            <w:r w:rsidRPr="002732A2">
              <w:rPr>
                <w:rFonts w:ascii="Book Antiqua" w:hAnsi="Book Antiqua" w:cs="Times New Roman"/>
                <w:sz w:val="24"/>
                <w:szCs w:val="24"/>
              </w:rPr>
              <w:t xml:space="preserve">Bech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30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1976; Jamison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9</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1979;</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Miklowitz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w:t>
            </w:r>
            <w:r w:rsidRPr="002732A2">
              <w:rPr>
                <w:rFonts w:ascii="Book Antiqua" w:hAnsi="Book Antiqua" w:cs="Times New Roman"/>
                <w:sz w:val="24"/>
                <w:szCs w:val="24"/>
                <w:vertAlign w:val="superscript"/>
                <w:lang w:eastAsia="zh-CN"/>
              </w:rPr>
              <w:t>71</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 xml:space="preserve">2000; Miklowitz </w:t>
            </w:r>
            <w:r w:rsidRPr="002732A2">
              <w:rPr>
                <w:rFonts w:ascii="Book Antiqua" w:hAnsi="Book Antiqua" w:cs="Times New Roman"/>
                <w:i/>
                <w:sz w:val="24"/>
                <w:szCs w:val="24"/>
              </w:rPr>
              <w:t>et al</w:t>
            </w:r>
            <w:r w:rsidRPr="002732A2">
              <w:rPr>
                <w:rFonts w:ascii="Book Antiqua" w:hAnsi="Book Antiqua" w:cs="Times New Roman"/>
                <w:sz w:val="24"/>
                <w:szCs w:val="24"/>
                <w:vertAlign w:val="superscript"/>
              </w:rPr>
              <w:t>[</w:t>
            </w:r>
            <w:r w:rsidRPr="002732A2">
              <w:rPr>
                <w:rFonts w:ascii="Book Antiqua" w:hAnsi="Book Antiqua" w:cs="Times New Roman" w:hint="eastAsia"/>
                <w:sz w:val="24"/>
                <w:szCs w:val="24"/>
                <w:vertAlign w:val="superscript"/>
                <w:lang w:eastAsia="zh-CN"/>
              </w:rPr>
              <w:t>1</w:t>
            </w:r>
            <w:r w:rsidRPr="002732A2">
              <w:rPr>
                <w:rFonts w:ascii="Book Antiqua" w:hAnsi="Book Antiqua" w:cs="Times New Roman"/>
                <w:sz w:val="24"/>
                <w:szCs w:val="24"/>
                <w:vertAlign w:val="superscript"/>
                <w:lang w:eastAsia="zh-CN"/>
              </w:rPr>
              <w:t>7</w:t>
            </w:r>
            <w:r w:rsidRPr="002732A2">
              <w:rPr>
                <w:rFonts w:ascii="Book Antiqua" w:hAnsi="Book Antiqua" w:cs="Times New Roman" w:hint="eastAsia"/>
                <w:sz w:val="24"/>
                <w:szCs w:val="24"/>
                <w:vertAlign w:val="superscript"/>
                <w:lang w:eastAsia="zh-CN"/>
              </w:rPr>
              <w:t>2</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2003; Lewis</w:t>
            </w:r>
            <w:r w:rsidRPr="002732A2">
              <w:rPr>
                <w:rFonts w:ascii="Book Antiqua" w:hAnsi="Book Antiqua" w:cs="Times New Roman"/>
                <w:sz w:val="24"/>
                <w:szCs w:val="24"/>
                <w:vertAlign w:val="superscript"/>
              </w:rPr>
              <w:t>[</w:t>
            </w:r>
            <w:r w:rsidRPr="002732A2">
              <w:rPr>
                <w:rFonts w:ascii="Book Antiqua" w:hAnsi="Book Antiqua" w:cs="Times New Roman"/>
                <w:sz w:val="24"/>
                <w:szCs w:val="24"/>
                <w:vertAlign w:val="superscript"/>
                <w:lang w:eastAsia="zh-CN"/>
              </w:rPr>
              <w:t>190</w:t>
            </w:r>
            <w:r w:rsidRPr="002732A2">
              <w:rPr>
                <w:rFonts w:ascii="Book Antiqua" w:hAnsi="Book Antiqua" w:cs="Times New Roman"/>
                <w:sz w:val="24"/>
                <w:szCs w:val="24"/>
                <w:vertAlign w:val="superscript"/>
              </w:rPr>
              <w:t>]</w:t>
            </w:r>
            <w:r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Pr="002732A2">
              <w:rPr>
                <w:rFonts w:ascii="Book Antiqua" w:hAnsi="Book Antiqua" w:cs="Times New Roman"/>
                <w:sz w:val="24"/>
                <w:szCs w:val="24"/>
              </w:rPr>
              <w:t>2005;</w:t>
            </w:r>
            <w:r w:rsidR="00682730" w:rsidRPr="002732A2">
              <w:rPr>
                <w:rFonts w:ascii="Book Antiqua" w:hAnsi="Book Antiqua" w:cs="Times New Roman"/>
                <w:sz w:val="24"/>
                <w:szCs w:val="24"/>
              </w:rPr>
              <w:t xml:space="preserve"> </w:t>
            </w:r>
            <w:r w:rsidR="002B7E19" w:rsidRPr="002732A2">
              <w:rPr>
                <w:rFonts w:ascii="Book Antiqua" w:hAnsi="Book Antiqua" w:cs="Times New Roman"/>
                <w:sz w:val="24"/>
                <w:szCs w:val="24"/>
              </w:rPr>
              <w:t xml:space="preserve">Fleck </w:t>
            </w:r>
            <w:r w:rsidR="002B7E19" w:rsidRPr="002732A2">
              <w:rPr>
                <w:rFonts w:ascii="Book Antiqua" w:hAnsi="Book Antiqua" w:cs="Times New Roman"/>
                <w:i/>
                <w:sz w:val="24"/>
                <w:szCs w:val="24"/>
              </w:rPr>
              <w:t>et al</w:t>
            </w:r>
            <w:r w:rsidR="002B7E19" w:rsidRPr="002732A2">
              <w:rPr>
                <w:rFonts w:ascii="Book Antiqua" w:hAnsi="Book Antiqua" w:cs="Times New Roman"/>
                <w:sz w:val="24"/>
                <w:szCs w:val="24"/>
                <w:vertAlign w:val="superscript"/>
              </w:rPr>
              <w:t>[</w:t>
            </w:r>
            <w:r w:rsidR="002B7E19" w:rsidRPr="002732A2">
              <w:rPr>
                <w:rFonts w:ascii="Book Antiqua" w:hAnsi="Book Antiqua" w:cs="Times New Roman" w:hint="eastAsia"/>
                <w:sz w:val="24"/>
                <w:szCs w:val="24"/>
                <w:vertAlign w:val="superscript"/>
                <w:lang w:eastAsia="zh-CN"/>
              </w:rPr>
              <w:t>58</w:t>
            </w:r>
            <w:r w:rsidR="002B7E19" w:rsidRPr="002732A2">
              <w:rPr>
                <w:rFonts w:ascii="Book Antiqua" w:hAnsi="Book Antiqua" w:cs="Times New Roman"/>
                <w:sz w:val="24"/>
                <w:szCs w:val="24"/>
                <w:vertAlign w:val="superscript"/>
              </w:rPr>
              <w:t>]</w:t>
            </w:r>
            <w:r w:rsidR="002B7E1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2B7E19" w:rsidRPr="002732A2">
              <w:rPr>
                <w:rFonts w:ascii="Book Antiqua" w:hAnsi="Book Antiqua" w:cs="Times New Roman"/>
                <w:sz w:val="24"/>
                <w:szCs w:val="24"/>
              </w:rPr>
              <w:t xml:space="preserve">2005; Patel </w:t>
            </w:r>
            <w:r w:rsidR="002B7E19" w:rsidRPr="002732A2">
              <w:rPr>
                <w:rFonts w:ascii="Book Antiqua" w:hAnsi="Book Antiqua" w:cs="Times New Roman"/>
                <w:i/>
                <w:sz w:val="24"/>
                <w:szCs w:val="24"/>
              </w:rPr>
              <w:t>et al</w:t>
            </w:r>
            <w:r w:rsidR="002B7E19" w:rsidRPr="002732A2">
              <w:rPr>
                <w:rFonts w:ascii="Book Antiqua" w:hAnsi="Book Antiqua" w:cs="Times New Roman"/>
                <w:sz w:val="24"/>
                <w:szCs w:val="24"/>
                <w:vertAlign w:val="superscript"/>
              </w:rPr>
              <w:t>[</w:t>
            </w:r>
            <w:r w:rsidR="002B7E19" w:rsidRPr="002732A2">
              <w:rPr>
                <w:rFonts w:ascii="Book Antiqua" w:hAnsi="Book Antiqua" w:cs="Times New Roman" w:hint="eastAsia"/>
                <w:sz w:val="24"/>
                <w:szCs w:val="24"/>
                <w:vertAlign w:val="superscript"/>
                <w:lang w:eastAsia="zh-CN"/>
              </w:rPr>
              <w:t>131</w:t>
            </w:r>
            <w:r w:rsidR="002B7E19" w:rsidRPr="002732A2">
              <w:rPr>
                <w:rFonts w:ascii="Book Antiqua" w:hAnsi="Book Antiqua" w:cs="Times New Roman"/>
                <w:sz w:val="24"/>
                <w:szCs w:val="24"/>
                <w:vertAlign w:val="superscript"/>
              </w:rPr>
              <w:t>]</w:t>
            </w:r>
            <w:r w:rsidR="002B7E19" w:rsidRPr="002732A2">
              <w:rPr>
                <w:rFonts w:ascii="Book Antiqua" w:hAnsi="Book Antiqua" w:cs="Times New Roman"/>
                <w:sz w:val="24"/>
                <w:szCs w:val="24"/>
              </w:rPr>
              <w:t>, 2005;</w:t>
            </w:r>
            <w:r w:rsidR="00472ADC" w:rsidRPr="002732A2">
              <w:rPr>
                <w:rFonts w:ascii="Book Antiqua" w:hAnsi="Book Antiqua" w:cs="Times New Roman"/>
                <w:sz w:val="24"/>
                <w:szCs w:val="24"/>
              </w:rPr>
              <w:t xml:space="preserve"> </w:t>
            </w:r>
            <w:r w:rsidR="002B7E19" w:rsidRPr="002732A2">
              <w:rPr>
                <w:rFonts w:ascii="Book Antiqua" w:hAnsi="Book Antiqua" w:cs="Garamond-Book"/>
                <w:sz w:val="24"/>
                <w:szCs w:val="24"/>
              </w:rPr>
              <w:t xml:space="preserve">Gaudiano and </w:t>
            </w:r>
            <w:r w:rsidR="002B7E19" w:rsidRPr="002732A2">
              <w:rPr>
                <w:rFonts w:ascii="Book Antiqua" w:hAnsi="Book Antiqua" w:cs="Garamond-Book"/>
                <w:sz w:val="24"/>
                <w:szCs w:val="24"/>
              </w:rPr>
              <w:lastRenderedPageBreak/>
              <w:t>Miller</w:t>
            </w:r>
            <w:r w:rsidR="002B7E19" w:rsidRPr="002732A2">
              <w:rPr>
                <w:rFonts w:ascii="Book Antiqua" w:hAnsi="Book Antiqua" w:cs="Times New Roman"/>
                <w:sz w:val="24"/>
                <w:szCs w:val="24"/>
                <w:vertAlign w:val="superscript"/>
              </w:rPr>
              <w:t>[</w:t>
            </w:r>
            <w:r w:rsidR="002B7E19" w:rsidRPr="002732A2">
              <w:rPr>
                <w:rFonts w:ascii="Book Antiqua" w:hAnsi="Book Antiqua" w:cs="Times New Roman" w:hint="eastAsia"/>
                <w:sz w:val="24"/>
                <w:szCs w:val="24"/>
                <w:vertAlign w:val="superscript"/>
                <w:lang w:eastAsia="zh-CN"/>
              </w:rPr>
              <w:t>1</w:t>
            </w:r>
            <w:r w:rsidR="002B7E19" w:rsidRPr="002732A2">
              <w:rPr>
                <w:rFonts w:ascii="Book Antiqua" w:hAnsi="Book Antiqua" w:cs="Times New Roman"/>
                <w:sz w:val="24"/>
                <w:szCs w:val="24"/>
                <w:vertAlign w:val="superscript"/>
                <w:lang w:eastAsia="zh-CN"/>
              </w:rPr>
              <w:t>73</w:t>
            </w:r>
            <w:r w:rsidR="002B7E19" w:rsidRPr="002732A2">
              <w:rPr>
                <w:rFonts w:ascii="Book Antiqua" w:hAnsi="Book Antiqua" w:cs="Times New Roman"/>
                <w:sz w:val="24"/>
                <w:szCs w:val="24"/>
                <w:vertAlign w:val="superscript"/>
              </w:rPr>
              <w:t>]</w:t>
            </w:r>
            <w:r w:rsidR="002B7E1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2B7E19" w:rsidRPr="002732A2">
              <w:rPr>
                <w:rFonts w:ascii="Book Antiqua" w:hAnsi="Book Antiqua" w:cs="Garamond-Book"/>
                <w:sz w:val="24"/>
                <w:szCs w:val="24"/>
              </w:rPr>
              <w:t xml:space="preserve">2006; </w:t>
            </w:r>
            <w:r w:rsidR="002B7E19" w:rsidRPr="002732A2">
              <w:rPr>
                <w:rFonts w:ascii="Book Antiqua" w:hAnsi="Book Antiqua" w:cs="Times New Roman"/>
                <w:sz w:val="24"/>
                <w:szCs w:val="24"/>
              </w:rPr>
              <w:t xml:space="preserve">Drotar </w:t>
            </w:r>
            <w:r w:rsidR="002B7E19" w:rsidRPr="002732A2">
              <w:rPr>
                <w:rFonts w:ascii="Book Antiqua" w:hAnsi="Book Antiqua" w:cs="Times New Roman"/>
                <w:i/>
                <w:sz w:val="24"/>
                <w:szCs w:val="24"/>
              </w:rPr>
              <w:t>et al</w:t>
            </w:r>
            <w:r w:rsidR="002B7E19" w:rsidRPr="002732A2">
              <w:rPr>
                <w:rFonts w:ascii="Book Antiqua" w:hAnsi="Book Antiqua" w:cs="Times New Roman"/>
                <w:sz w:val="24"/>
                <w:szCs w:val="24"/>
                <w:vertAlign w:val="superscript"/>
              </w:rPr>
              <w:t>[</w:t>
            </w:r>
            <w:r w:rsidR="002B7E19" w:rsidRPr="002732A2">
              <w:rPr>
                <w:rFonts w:ascii="Book Antiqua" w:hAnsi="Book Antiqua" w:cs="Times New Roman" w:hint="eastAsia"/>
                <w:sz w:val="24"/>
                <w:szCs w:val="24"/>
                <w:vertAlign w:val="superscript"/>
                <w:lang w:eastAsia="zh-CN"/>
              </w:rPr>
              <w:t>13</w:t>
            </w:r>
            <w:r w:rsidR="002B7E19" w:rsidRPr="002732A2">
              <w:rPr>
                <w:rFonts w:ascii="Book Antiqua" w:hAnsi="Book Antiqua" w:cs="Times New Roman"/>
                <w:sz w:val="24"/>
                <w:szCs w:val="24"/>
                <w:vertAlign w:val="superscript"/>
                <w:lang w:eastAsia="zh-CN"/>
              </w:rPr>
              <w:t>3</w:t>
            </w:r>
            <w:r w:rsidR="002B7E19" w:rsidRPr="002732A2">
              <w:rPr>
                <w:rFonts w:ascii="Book Antiqua" w:hAnsi="Book Antiqua" w:cs="Times New Roman"/>
                <w:sz w:val="24"/>
                <w:szCs w:val="24"/>
                <w:vertAlign w:val="superscript"/>
              </w:rPr>
              <w:t>]</w:t>
            </w:r>
            <w:r w:rsidR="002B7E19" w:rsidRPr="002732A2">
              <w:rPr>
                <w:rFonts w:ascii="Book Antiqua" w:hAnsi="Book Antiqua" w:cs="Times New Roman"/>
                <w:sz w:val="24"/>
                <w:szCs w:val="24"/>
              </w:rPr>
              <w:t>,</w:t>
            </w:r>
            <w:r w:rsidR="00BE7561" w:rsidRPr="002732A2">
              <w:rPr>
                <w:rFonts w:ascii="Book Antiqua" w:hAnsi="Book Antiqua" w:cs="Times New Roman" w:hint="eastAsia"/>
                <w:sz w:val="24"/>
                <w:szCs w:val="24"/>
                <w:lang w:eastAsia="zh-CN"/>
              </w:rPr>
              <w:t xml:space="preserve"> </w:t>
            </w:r>
            <w:r w:rsidR="002B7E19" w:rsidRPr="002732A2">
              <w:rPr>
                <w:rFonts w:ascii="Book Antiqua" w:hAnsi="Book Antiqua" w:cs="Times New Roman"/>
                <w:sz w:val="24"/>
                <w:szCs w:val="24"/>
              </w:rPr>
              <w:t>2007</w:t>
            </w:r>
            <w:r w:rsidR="002B7E19" w:rsidRPr="002732A2">
              <w:rPr>
                <w:rFonts w:ascii="Book Antiqua" w:hAnsi="Book Antiqua" w:cs="Garamond-Book"/>
                <w:sz w:val="24"/>
                <w:szCs w:val="24"/>
              </w:rPr>
              <w:t>;</w:t>
            </w:r>
            <w:r w:rsidR="00682730" w:rsidRPr="002732A2">
              <w:rPr>
                <w:rFonts w:ascii="Book Antiqua" w:hAnsi="Book Antiqua" w:cs="Times New Roman"/>
                <w:sz w:val="24"/>
                <w:szCs w:val="24"/>
              </w:rPr>
              <w:t xml:space="preserve"> </w:t>
            </w:r>
            <w:r w:rsidR="002B7E19" w:rsidRPr="002732A2">
              <w:rPr>
                <w:rFonts w:ascii="Book Antiqua" w:hAnsi="Book Antiqua" w:cs="Times New Roman"/>
                <w:sz w:val="24"/>
                <w:szCs w:val="24"/>
              </w:rPr>
              <w:t xml:space="preserve">Johnson </w:t>
            </w:r>
            <w:r w:rsidR="002B7E19" w:rsidRPr="002732A2">
              <w:rPr>
                <w:rFonts w:ascii="Book Antiqua" w:hAnsi="Book Antiqua" w:cs="Times New Roman"/>
                <w:i/>
                <w:sz w:val="24"/>
                <w:szCs w:val="24"/>
              </w:rPr>
              <w:t>et al</w:t>
            </w:r>
            <w:r w:rsidR="002B7E19" w:rsidRPr="002732A2">
              <w:rPr>
                <w:rFonts w:ascii="Book Antiqua" w:hAnsi="Book Antiqua" w:cs="Times New Roman"/>
                <w:sz w:val="24"/>
                <w:szCs w:val="24"/>
                <w:vertAlign w:val="superscript"/>
              </w:rPr>
              <w:t>[</w:t>
            </w:r>
            <w:r w:rsidR="002B7E19" w:rsidRPr="002732A2">
              <w:rPr>
                <w:rFonts w:ascii="Book Antiqua" w:hAnsi="Book Antiqua" w:cs="Times New Roman" w:hint="eastAsia"/>
                <w:sz w:val="24"/>
                <w:szCs w:val="24"/>
                <w:vertAlign w:val="superscript"/>
                <w:lang w:eastAsia="zh-CN"/>
              </w:rPr>
              <w:t>61</w:t>
            </w:r>
            <w:r w:rsidR="002B7E19" w:rsidRPr="002732A2">
              <w:rPr>
                <w:rFonts w:ascii="Book Antiqua" w:hAnsi="Book Antiqua" w:cs="Times New Roman"/>
                <w:sz w:val="24"/>
                <w:szCs w:val="24"/>
                <w:vertAlign w:val="superscript"/>
              </w:rPr>
              <w:t>]</w:t>
            </w:r>
            <w:r w:rsidR="002B7E19" w:rsidRPr="002732A2">
              <w:rPr>
                <w:rFonts w:ascii="Book Antiqua" w:hAnsi="Book Antiqua" w:cs="Times New Roman"/>
                <w:sz w:val="24"/>
                <w:szCs w:val="24"/>
              </w:rPr>
              <w:t>,</w:t>
            </w:r>
            <w:r w:rsidR="00472ADC" w:rsidRPr="002732A2">
              <w:rPr>
                <w:rFonts w:ascii="Book Antiqua" w:hAnsi="Book Antiqua" w:cs="Times New Roman"/>
                <w:sz w:val="24"/>
                <w:szCs w:val="24"/>
              </w:rPr>
              <w:t xml:space="preserve"> </w:t>
            </w:r>
            <w:r w:rsidR="002B7E19" w:rsidRPr="002732A2">
              <w:rPr>
                <w:rFonts w:ascii="Book Antiqua" w:hAnsi="Book Antiqua" w:cs="Times New Roman"/>
                <w:sz w:val="24"/>
                <w:szCs w:val="24"/>
              </w:rPr>
              <w:t>2007;</w:t>
            </w:r>
            <w:r w:rsidR="00472ADC" w:rsidRPr="002732A2">
              <w:rPr>
                <w:rFonts w:ascii="Book Antiqua" w:hAnsi="Book Antiqua" w:cs="Times New Roman"/>
                <w:sz w:val="24"/>
                <w:szCs w:val="24"/>
              </w:rPr>
              <w:t xml:space="preserve"> </w:t>
            </w:r>
            <w:r w:rsidR="002B7E19" w:rsidRPr="002732A2">
              <w:rPr>
                <w:rFonts w:ascii="Book Antiqua" w:hAnsi="Book Antiqua" w:cs="Times New Roman"/>
                <w:sz w:val="24"/>
                <w:szCs w:val="24"/>
              </w:rPr>
              <w:t xml:space="preserve">Sajatovic </w:t>
            </w:r>
            <w:r w:rsidR="002B7E19" w:rsidRPr="002732A2">
              <w:rPr>
                <w:rFonts w:ascii="Book Antiqua" w:hAnsi="Book Antiqua" w:cs="Times New Roman"/>
                <w:i/>
                <w:sz w:val="24"/>
                <w:szCs w:val="24"/>
              </w:rPr>
              <w:t>et al</w:t>
            </w:r>
            <w:r w:rsidR="002B7E19" w:rsidRPr="002732A2">
              <w:rPr>
                <w:rFonts w:ascii="Book Antiqua" w:hAnsi="Book Antiqua" w:cs="Times New Roman"/>
                <w:sz w:val="24"/>
                <w:szCs w:val="24"/>
                <w:vertAlign w:val="superscript"/>
              </w:rPr>
              <w:t>[</w:t>
            </w:r>
            <w:r w:rsidR="002B7E19" w:rsidRPr="002732A2">
              <w:rPr>
                <w:rFonts w:ascii="Book Antiqua" w:hAnsi="Book Antiqua" w:cs="Times New Roman"/>
                <w:sz w:val="24"/>
                <w:szCs w:val="24"/>
                <w:vertAlign w:val="superscript"/>
                <w:lang w:eastAsia="zh-CN"/>
              </w:rPr>
              <w:t>198</w:t>
            </w:r>
            <w:r w:rsidR="002B7E19" w:rsidRPr="002732A2">
              <w:rPr>
                <w:rFonts w:ascii="Book Antiqua" w:hAnsi="Book Antiqua" w:cs="Times New Roman"/>
                <w:sz w:val="24"/>
                <w:szCs w:val="24"/>
                <w:vertAlign w:val="superscript"/>
              </w:rPr>
              <w:t>]</w:t>
            </w:r>
            <w:r w:rsidR="002B7E19" w:rsidRPr="002732A2">
              <w:rPr>
                <w:rFonts w:ascii="Book Antiqua" w:hAnsi="Book Antiqua" w:cs="Times New Roman"/>
                <w:sz w:val="24"/>
                <w:szCs w:val="24"/>
              </w:rPr>
              <w:t>,</w:t>
            </w:r>
            <w:r w:rsidR="002B7E19" w:rsidRPr="002732A2">
              <w:rPr>
                <w:rFonts w:ascii="Book Antiqua" w:hAnsi="Book Antiqua" w:cs="TimesNewRomanPS"/>
                <w:sz w:val="24"/>
                <w:szCs w:val="24"/>
              </w:rPr>
              <w:t xml:space="preserve"> </w:t>
            </w:r>
            <w:r w:rsidR="002B7E19" w:rsidRPr="002732A2">
              <w:rPr>
                <w:rFonts w:ascii="Book Antiqua" w:hAnsi="Book Antiqua" w:cs="Times New Roman"/>
                <w:sz w:val="24"/>
                <w:szCs w:val="24"/>
              </w:rPr>
              <w:t xml:space="preserve">2009c; Cely </w:t>
            </w:r>
            <w:r w:rsidR="002B7E19" w:rsidRPr="002732A2">
              <w:rPr>
                <w:rFonts w:ascii="Book Antiqua" w:hAnsi="Book Antiqua" w:cs="Times New Roman"/>
                <w:i/>
                <w:sz w:val="24"/>
                <w:szCs w:val="24"/>
              </w:rPr>
              <w:t>et al</w:t>
            </w:r>
            <w:r w:rsidR="002B7E19" w:rsidRPr="002732A2">
              <w:rPr>
                <w:rFonts w:ascii="Book Antiqua" w:hAnsi="Book Antiqua" w:cs="Times New Roman"/>
                <w:sz w:val="24"/>
                <w:szCs w:val="24"/>
                <w:vertAlign w:val="superscript"/>
              </w:rPr>
              <w:t>[</w:t>
            </w:r>
            <w:r w:rsidR="002B7E19" w:rsidRPr="002732A2">
              <w:rPr>
                <w:rFonts w:ascii="Book Antiqua" w:hAnsi="Book Antiqua" w:cs="Times New Roman" w:hint="eastAsia"/>
                <w:sz w:val="24"/>
                <w:szCs w:val="24"/>
                <w:vertAlign w:val="superscript"/>
                <w:lang w:eastAsia="zh-CN"/>
              </w:rPr>
              <w:t>83</w:t>
            </w:r>
            <w:r w:rsidR="002B7E19" w:rsidRPr="002732A2">
              <w:rPr>
                <w:rFonts w:ascii="Book Antiqua" w:hAnsi="Book Antiqua" w:cs="Times New Roman"/>
                <w:sz w:val="24"/>
                <w:szCs w:val="24"/>
                <w:vertAlign w:val="superscript"/>
              </w:rPr>
              <w:t>]</w:t>
            </w:r>
            <w:r w:rsidR="002B7E19" w:rsidRPr="002732A2">
              <w:rPr>
                <w:rFonts w:ascii="Book Antiqua" w:hAnsi="Book Antiqua" w:cs="Times New Roman"/>
                <w:sz w:val="24"/>
                <w:szCs w:val="24"/>
              </w:rPr>
              <w:t>, 2011</w:t>
            </w:r>
          </w:p>
        </w:tc>
        <w:tc>
          <w:tcPr>
            <w:tcW w:w="3686" w:type="dxa"/>
          </w:tcPr>
          <w:p w:rsidR="00682730" w:rsidRPr="002732A2" w:rsidRDefault="00682730" w:rsidP="00B20558">
            <w:pPr>
              <w:spacing w:line="360" w:lineRule="auto"/>
              <w:jc w:val="both"/>
              <w:rPr>
                <w:rFonts w:ascii="Book Antiqua" w:hAnsi="Book Antiqua" w:cs="Times New Roman"/>
                <w:sz w:val="24"/>
                <w:szCs w:val="24"/>
                <w:lang w:val="en-US"/>
              </w:rPr>
            </w:pPr>
          </w:p>
        </w:tc>
        <w:tc>
          <w:tcPr>
            <w:tcW w:w="1984" w:type="dxa"/>
          </w:tcPr>
          <w:p w:rsidR="00682730" w:rsidRPr="002732A2" w:rsidRDefault="00682730" w:rsidP="00B20558">
            <w:pPr>
              <w:spacing w:line="360" w:lineRule="auto"/>
              <w:jc w:val="both"/>
              <w:rPr>
                <w:rFonts w:ascii="Book Antiqua" w:hAnsi="Book Antiqua" w:cs="Times New Roman"/>
                <w:sz w:val="24"/>
                <w:szCs w:val="24"/>
                <w:lang w:val="en-US"/>
              </w:rPr>
            </w:pPr>
          </w:p>
        </w:tc>
      </w:tr>
    </w:tbl>
    <w:p w:rsidR="003E53FD" w:rsidRPr="002732A2" w:rsidRDefault="00CA1CE9" w:rsidP="00B20558">
      <w:pPr>
        <w:spacing w:after="0" w:line="360" w:lineRule="auto"/>
        <w:jc w:val="both"/>
        <w:rPr>
          <w:rFonts w:ascii="Book Antiqua" w:hAnsi="Book Antiqua" w:cs="Times New Roman"/>
          <w:sz w:val="24"/>
          <w:szCs w:val="24"/>
          <w:lang w:eastAsia="zh-CN"/>
        </w:rPr>
      </w:pPr>
      <w:r w:rsidRPr="002732A2">
        <w:rPr>
          <w:rFonts w:ascii="Book Antiqua" w:hAnsi="Book Antiqua" w:cs="Times New Roman"/>
          <w:sz w:val="24"/>
          <w:szCs w:val="24"/>
        </w:rPr>
        <w:lastRenderedPageBreak/>
        <w:t>BD</w:t>
      </w:r>
      <w:r w:rsidR="00BE7561" w:rsidRPr="002732A2">
        <w:rPr>
          <w:rFonts w:ascii="Book Antiqua" w:hAnsi="Book Antiqua" w:cs="Times New Roman" w:hint="eastAsia"/>
          <w:sz w:val="24"/>
          <w:szCs w:val="24"/>
          <w:lang w:eastAsia="zh-CN"/>
        </w:rPr>
        <w:t xml:space="preserve">: </w:t>
      </w:r>
      <w:r w:rsidR="00BE7561" w:rsidRPr="002732A2">
        <w:rPr>
          <w:rFonts w:ascii="Book Antiqua" w:hAnsi="Book Antiqua" w:cs="Times New Roman"/>
          <w:sz w:val="24"/>
          <w:szCs w:val="24"/>
        </w:rPr>
        <w:t xml:space="preserve">Bipolar </w:t>
      </w:r>
      <w:r w:rsidRPr="002732A2">
        <w:rPr>
          <w:rFonts w:ascii="Book Antiqua" w:hAnsi="Book Antiqua" w:cs="Times New Roman"/>
          <w:sz w:val="24"/>
          <w:szCs w:val="24"/>
        </w:rPr>
        <w:t>disorder</w:t>
      </w:r>
      <w:r w:rsidR="002C41F0" w:rsidRPr="002732A2">
        <w:rPr>
          <w:rFonts w:ascii="Book Antiqua" w:hAnsi="Book Antiqua" w:cs="Times New Roman" w:hint="eastAsia"/>
          <w:sz w:val="24"/>
          <w:szCs w:val="24"/>
          <w:lang w:eastAsia="zh-CN"/>
        </w:rPr>
        <w:t>.</w:t>
      </w:r>
      <w:r w:rsidRPr="002732A2">
        <w:rPr>
          <w:rFonts w:ascii="Book Antiqua" w:hAnsi="Book Antiqua" w:cs="Times New Roman"/>
          <w:sz w:val="24"/>
          <w:szCs w:val="24"/>
        </w:rPr>
        <w:t xml:space="preserve"> </w:t>
      </w:r>
      <w:r w:rsidR="003E53FD" w:rsidRPr="002732A2">
        <w:rPr>
          <w:rFonts w:ascii="Book Antiqua" w:hAnsi="Book Antiqua" w:cs="Times New Roman"/>
          <w:sz w:val="24"/>
          <w:szCs w:val="24"/>
        </w:rPr>
        <w:t xml:space="preserve">References in </w:t>
      </w:r>
      <w:r w:rsidR="00BE7561" w:rsidRPr="002732A2">
        <w:rPr>
          <w:rFonts w:ascii="Book Antiqua" w:hAnsi="Book Antiqua" w:cs="Times New Roman"/>
          <w:sz w:val="24"/>
          <w:szCs w:val="24"/>
        </w:rPr>
        <w:t xml:space="preserve">Tables </w:t>
      </w:r>
      <w:r w:rsidR="003E53FD" w:rsidRPr="002732A2">
        <w:rPr>
          <w:rFonts w:ascii="Book Antiqua" w:hAnsi="Book Antiqua" w:cs="Times New Roman"/>
          <w:sz w:val="24"/>
          <w:szCs w:val="24"/>
        </w:rPr>
        <w:t xml:space="preserve">2-4 </w:t>
      </w:r>
      <w:r w:rsidR="006F0CB2" w:rsidRPr="002732A2">
        <w:rPr>
          <w:rFonts w:ascii="Book Antiqua" w:hAnsi="Book Antiqua" w:cs="Times New Roman"/>
          <w:sz w:val="24"/>
          <w:szCs w:val="24"/>
        </w:rPr>
        <w:t>and</w:t>
      </w:r>
      <w:r w:rsidR="003E53FD" w:rsidRPr="002732A2">
        <w:rPr>
          <w:rFonts w:ascii="Book Antiqua" w:hAnsi="Book Antiqua" w:cs="Times New Roman"/>
          <w:sz w:val="24"/>
          <w:szCs w:val="24"/>
        </w:rPr>
        <w:t xml:space="preserve"> text</w:t>
      </w:r>
      <w:r w:rsidR="002462BB" w:rsidRPr="002732A2">
        <w:rPr>
          <w:rFonts w:ascii="Book Antiqua" w:hAnsi="Book Antiqua" w:cs="Times New Roman"/>
          <w:sz w:val="24"/>
          <w:szCs w:val="24"/>
        </w:rPr>
        <w:t xml:space="preserve"> (</w:t>
      </w:r>
      <w:r w:rsidR="00AC2565" w:rsidRPr="002732A2">
        <w:rPr>
          <w:rFonts w:ascii="Book Antiqua" w:hAnsi="Book Antiqua" w:cs="Times New Roman"/>
          <w:sz w:val="24"/>
          <w:szCs w:val="24"/>
        </w:rPr>
        <w:t>N</w:t>
      </w:r>
      <w:r w:rsidR="002462BB" w:rsidRPr="002732A2">
        <w:rPr>
          <w:rFonts w:ascii="Book Antiqua" w:hAnsi="Book Antiqua" w:cs="Times New Roman"/>
          <w:sz w:val="24"/>
          <w:szCs w:val="24"/>
        </w:rPr>
        <w:t>o. 155-199)</w:t>
      </w:r>
      <w:r w:rsidR="00BE7561" w:rsidRPr="002732A2">
        <w:rPr>
          <w:rFonts w:ascii="Book Antiqua" w:hAnsi="Book Antiqua" w:cs="Times New Roman" w:hint="eastAsia"/>
          <w:sz w:val="24"/>
          <w:szCs w:val="24"/>
          <w:lang w:eastAsia="zh-CN"/>
        </w:rPr>
        <w:t>.</w:t>
      </w:r>
    </w:p>
    <w:p w:rsidR="003E53FD" w:rsidRPr="002732A2" w:rsidRDefault="003E53FD" w:rsidP="00B20558">
      <w:pPr>
        <w:spacing w:after="0" w:line="360" w:lineRule="auto"/>
        <w:jc w:val="both"/>
        <w:rPr>
          <w:rFonts w:ascii="Book Antiqua" w:hAnsi="Book Antiqua"/>
          <w:sz w:val="24"/>
          <w:szCs w:val="24"/>
        </w:rPr>
      </w:pPr>
    </w:p>
    <w:sectPr w:rsidR="003E53FD" w:rsidRPr="002732A2" w:rsidSect="004D27BC">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A3" w:rsidRDefault="00C332A3" w:rsidP="00332F48">
      <w:pPr>
        <w:spacing w:after="0" w:line="240" w:lineRule="auto"/>
      </w:pPr>
      <w:r>
        <w:separator/>
      </w:r>
    </w:p>
  </w:endnote>
  <w:endnote w:type="continuationSeparator" w:id="0">
    <w:p w:rsidR="00C332A3" w:rsidRDefault="00C332A3" w:rsidP="0033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CapitoliumNews">
    <w:altName w:val="CapitoliumNews"/>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AdvP41153C">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eridien-Roman">
    <w:panose1 w:val="00000000000000000000"/>
    <w:charset w:val="00"/>
    <w:family w:val="roman"/>
    <w:notTrueType/>
    <w:pitch w:val="default"/>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微软雅黑">
    <w:charset w:val="86"/>
    <w:family w:val="swiss"/>
    <w:pitch w:val="variable"/>
    <w:sig w:usb0="80000287" w:usb1="280F3C52" w:usb2="00000016" w:usb3="00000000" w:csb0="0004001F" w:csb1="00000000"/>
  </w:font>
  <w:font w:name="AdvTimes">
    <w:altName w:val="Arial Unicode MS"/>
    <w:panose1 w:val="00000000000000000000"/>
    <w:charset w:val="86"/>
    <w:family w:val="auto"/>
    <w:notTrueType/>
    <w:pitch w:val="default"/>
    <w:sig w:usb0="00000000" w:usb1="080E0000" w:usb2="00000010" w:usb3="00000000" w:csb0="00040000" w:csb1="00000000"/>
  </w:font>
  <w:font w:name="Garamond-Book">
    <w:altName w:val="Times New Roman"/>
    <w:panose1 w:val="00000000000000000000"/>
    <w:charset w:val="00"/>
    <w:family w:val="roman"/>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268"/>
      <w:docPartObj>
        <w:docPartGallery w:val="Page Numbers (Bottom of Page)"/>
        <w:docPartUnique/>
      </w:docPartObj>
    </w:sdtPr>
    <w:sdtEndPr/>
    <w:sdtContent>
      <w:p w:rsidR="00D569C5" w:rsidRDefault="00D569C5">
        <w:pPr>
          <w:pStyle w:val="Footer"/>
          <w:jc w:val="right"/>
        </w:pPr>
        <w:r>
          <w:fldChar w:fldCharType="begin"/>
        </w:r>
        <w:r>
          <w:instrText xml:space="preserve"> PAGE   \* MERGEFORMAT </w:instrText>
        </w:r>
        <w:r>
          <w:fldChar w:fldCharType="separate"/>
        </w:r>
        <w:r w:rsidR="007070A8">
          <w:rPr>
            <w:noProof/>
          </w:rPr>
          <w:t>73</w:t>
        </w:r>
        <w:r>
          <w:rPr>
            <w:noProof/>
          </w:rPr>
          <w:fldChar w:fldCharType="end"/>
        </w:r>
      </w:p>
    </w:sdtContent>
  </w:sdt>
  <w:p w:rsidR="00D569C5" w:rsidRDefault="00D569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A3" w:rsidRDefault="00C332A3" w:rsidP="00332F48">
      <w:pPr>
        <w:spacing w:after="0" w:line="240" w:lineRule="auto"/>
      </w:pPr>
      <w:r>
        <w:separator/>
      </w:r>
    </w:p>
  </w:footnote>
  <w:footnote w:type="continuationSeparator" w:id="0">
    <w:p w:rsidR="00C332A3" w:rsidRDefault="00C332A3" w:rsidP="00332F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58B"/>
    <w:multiLevelType w:val="hybridMultilevel"/>
    <w:tmpl w:val="DCFAF1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025804"/>
    <w:multiLevelType w:val="hybridMultilevel"/>
    <w:tmpl w:val="CEEE3132"/>
    <w:lvl w:ilvl="0" w:tplc="43C4244A">
      <w:start w:val="1"/>
      <w:numFmt w:val="decimal"/>
      <w:lvlText w:val="%1."/>
      <w:lvlJc w:val="left"/>
      <w:pPr>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A51964"/>
    <w:multiLevelType w:val="hybridMultilevel"/>
    <w:tmpl w:val="8856F3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CA3FA9"/>
    <w:multiLevelType w:val="hybridMultilevel"/>
    <w:tmpl w:val="CAA6F6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F3236F"/>
    <w:multiLevelType w:val="hybridMultilevel"/>
    <w:tmpl w:val="5B506232"/>
    <w:lvl w:ilvl="0" w:tplc="43C4244A">
      <w:start w:val="1"/>
      <w:numFmt w:val="decimal"/>
      <w:lvlText w:val="%1."/>
      <w:lvlJc w:val="left"/>
      <w:pPr>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2C17201"/>
    <w:multiLevelType w:val="hybridMultilevel"/>
    <w:tmpl w:val="D11A6810"/>
    <w:lvl w:ilvl="0" w:tplc="43C4244A">
      <w:start w:val="1"/>
      <w:numFmt w:val="decimal"/>
      <w:lvlText w:val="%1."/>
      <w:lvlJc w:val="left"/>
      <w:pPr>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68F5963"/>
    <w:multiLevelType w:val="hybridMultilevel"/>
    <w:tmpl w:val="0D3E4A5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3AC43EB0"/>
    <w:multiLevelType w:val="hybridMultilevel"/>
    <w:tmpl w:val="74007E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ED92295"/>
    <w:multiLevelType w:val="hybridMultilevel"/>
    <w:tmpl w:val="E9921916"/>
    <w:lvl w:ilvl="0" w:tplc="43C4244A">
      <w:start w:val="1"/>
      <w:numFmt w:val="decimal"/>
      <w:lvlText w:val="%1."/>
      <w:lvlJc w:val="left"/>
      <w:pPr>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F3B62DA"/>
    <w:multiLevelType w:val="hybridMultilevel"/>
    <w:tmpl w:val="F8E40414"/>
    <w:lvl w:ilvl="0" w:tplc="43C4244A">
      <w:start w:val="1"/>
      <w:numFmt w:val="decimal"/>
      <w:lvlText w:val="%1."/>
      <w:lvlJc w:val="left"/>
      <w:pPr>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04646F7"/>
    <w:multiLevelType w:val="hybridMultilevel"/>
    <w:tmpl w:val="C33C4924"/>
    <w:lvl w:ilvl="0" w:tplc="43C4244A">
      <w:start w:val="1"/>
      <w:numFmt w:val="decimal"/>
      <w:lvlText w:val="%1."/>
      <w:lvlJc w:val="left"/>
      <w:pPr>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2595A33"/>
    <w:multiLevelType w:val="hybridMultilevel"/>
    <w:tmpl w:val="5CE66F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6984264"/>
    <w:multiLevelType w:val="hybridMultilevel"/>
    <w:tmpl w:val="831A1C24"/>
    <w:lvl w:ilvl="0" w:tplc="4009000F">
      <w:start w:val="1"/>
      <w:numFmt w:val="decimal"/>
      <w:lvlText w:val="%1."/>
      <w:lvlJc w:val="left"/>
      <w:pPr>
        <w:ind w:left="644"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75C25D7"/>
    <w:multiLevelType w:val="hybridMultilevel"/>
    <w:tmpl w:val="94588856"/>
    <w:lvl w:ilvl="0" w:tplc="43C4244A">
      <w:start w:val="1"/>
      <w:numFmt w:val="decimal"/>
      <w:lvlText w:val="%1."/>
      <w:lvlJc w:val="left"/>
      <w:pPr>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BF215F9"/>
    <w:multiLevelType w:val="hybridMultilevel"/>
    <w:tmpl w:val="623860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D1419DC"/>
    <w:multiLevelType w:val="hybridMultilevel"/>
    <w:tmpl w:val="A9A21D3A"/>
    <w:lvl w:ilvl="0" w:tplc="43C4244A">
      <w:start w:val="1"/>
      <w:numFmt w:val="decimal"/>
      <w:lvlText w:val="%1."/>
      <w:lvlJc w:val="left"/>
      <w:pPr>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F5471C4"/>
    <w:multiLevelType w:val="hybridMultilevel"/>
    <w:tmpl w:val="77C89F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69D56F8"/>
    <w:multiLevelType w:val="hybridMultilevel"/>
    <w:tmpl w:val="6ED69096"/>
    <w:lvl w:ilvl="0" w:tplc="43C4244A">
      <w:start w:val="1"/>
      <w:numFmt w:val="decimal"/>
      <w:lvlText w:val="%1."/>
      <w:lvlJc w:val="left"/>
      <w:pPr>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9E5534D"/>
    <w:multiLevelType w:val="hybridMultilevel"/>
    <w:tmpl w:val="D67291DC"/>
    <w:lvl w:ilvl="0" w:tplc="43C4244A">
      <w:start w:val="1"/>
      <w:numFmt w:val="decimal"/>
      <w:lvlText w:val="%1."/>
      <w:lvlJc w:val="left"/>
      <w:pPr>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1273AAA"/>
    <w:multiLevelType w:val="hybridMultilevel"/>
    <w:tmpl w:val="98B607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9"/>
  </w:num>
  <w:num w:numId="5">
    <w:abstractNumId w:val="11"/>
  </w:num>
  <w:num w:numId="6">
    <w:abstractNumId w:val="7"/>
  </w:num>
  <w:num w:numId="7">
    <w:abstractNumId w:val="13"/>
  </w:num>
  <w:num w:numId="8">
    <w:abstractNumId w:val="10"/>
  </w:num>
  <w:num w:numId="9">
    <w:abstractNumId w:val="5"/>
  </w:num>
  <w:num w:numId="10">
    <w:abstractNumId w:val="14"/>
  </w:num>
  <w:num w:numId="11">
    <w:abstractNumId w:val="18"/>
  </w:num>
  <w:num w:numId="12">
    <w:abstractNumId w:val="16"/>
  </w:num>
  <w:num w:numId="13">
    <w:abstractNumId w:val="17"/>
  </w:num>
  <w:num w:numId="14">
    <w:abstractNumId w:val="6"/>
  </w:num>
  <w:num w:numId="15">
    <w:abstractNumId w:val="2"/>
  </w:num>
  <w:num w:numId="16">
    <w:abstractNumId w:val="3"/>
  </w:num>
  <w:num w:numId="17">
    <w:abstractNumId w:val="1"/>
  </w:num>
  <w:num w:numId="18">
    <w:abstractNumId w:val="4"/>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FE"/>
    <w:rsid w:val="00003FFE"/>
    <w:rsid w:val="000059F1"/>
    <w:rsid w:val="00007390"/>
    <w:rsid w:val="00010A4A"/>
    <w:rsid w:val="00014D81"/>
    <w:rsid w:val="000202B5"/>
    <w:rsid w:val="0002211B"/>
    <w:rsid w:val="000223C5"/>
    <w:rsid w:val="00022421"/>
    <w:rsid w:val="00027F1B"/>
    <w:rsid w:val="00040180"/>
    <w:rsid w:val="000441E6"/>
    <w:rsid w:val="00044CDA"/>
    <w:rsid w:val="000455C9"/>
    <w:rsid w:val="000461FA"/>
    <w:rsid w:val="00047674"/>
    <w:rsid w:val="00052E88"/>
    <w:rsid w:val="000553C5"/>
    <w:rsid w:val="0005646F"/>
    <w:rsid w:val="000568C2"/>
    <w:rsid w:val="000628CD"/>
    <w:rsid w:val="00062FC0"/>
    <w:rsid w:val="0006362A"/>
    <w:rsid w:val="00067465"/>
    <w:rsid w:val="0007658A"/>
    <w:rsid w:val="00077D17"/>
    <w:rsid w:val="000807BF"/>
    <w:rsid w:val="00085F02"/>
    <w:rsid w:val="0009064C"/>
    <w:rsid w:val="000918AD"/>
    <w:rsid w:val="00091A0B"/>
    <w:rsid w:val="00095805"/>
    <w:rsid w:val="00096BCE"/>
    <w:rsid w:val="00097851"/>
    <w:rsid w:val="00097D48"/>
    <w:rsid w:val="000A173E"/>
    <w:rsid w:val="000A588F"/>
    <w:rsid w:val="000A6C79"/>
    <w:rsid w:val="000A7733"/>
    <w:rsid w:val="000B2DDC"/>
    <w:rsid w:val="000B718E"/>
    <w:rsid w:val="000C0DE1"/>
    <w:rsid w:val="000C1E45"/>
    <w:rsid w:val="000C21E4"/>
    <w:rsid w:val="000C7164"/>
    <w:rsid w:val="000D02B9"/>
    <w:rsid w:val="000D5A7B"/>
    <w:rsid w:val="000E05C1"/>
    <w:rsid w:val="000E3B8C"/>
    <w:rsid w:val="000E3EF7"/>
    <w:rsid w:val="000E5156"/>
    <w:rsid w:val="000F504F"/>
    <w:rsid w:val="0010352C"/>
    <w:rsid w:val="00107267"/>
    <w:rsid w:val="00117A5A"/>
    <w:rsid w:val="001239B3"/>
    <w:rsid w:val="00124078"/>
    <w:rsid w:val="00127211"/>
    <w:rsid w:val="0012762B"/>
    <w:rsid w:val="00131764"/>
    <w:rsid w:val="00132517"/>
    <w:rsid w:val="00145E6B"/>
    <w:rsid w:val="00154441"/>
    <w:rsid w:val="001601C0"/>
    <w:rsid w:val="00164ED7"/>
    <w:rsid w:val="001733DC"/>
    <w:rsid w:val="00176268"/>
    <w:rsid w:val="00192E43"/>
    <w:rsid w:val="001942E7"/>
    <w:rsid w:val="00195760"/>
    <w:rsid w:val="0019603D"/>
    <w:rsid w:val="0019739F"/>
    <w:rsid w:val="001A2A9A"/>
    <w:rsid w:val="001A4C95"/>
    <w:rsid w:val="001B3223"/>
    <w:rsid w:val="001B4654"/>
    <w:rsid w:val="001B57AF"/>
    <w:rsid w:val="001C3F81"/>
    <w:rsid w:val="001C4994"/>
    <w:rsid w:val="001C58E4"/>
    <w:rsid w:val="001D4BB9"/>
    <w:rsid w:val="001D51BB"/>
    <w:rsid w:val="001E15B3"/>
    <w:rsid w:val="001E43B7"/>
    <w:rsid w:val="001F055B"/>
    <w:rsid w:val="001F0AEE"/>
    <w:rsid w:val="001F20F6"/>
    <w:rsid w:val="002002A2"/>
    <w:rsid w:val="002034CE"/>
    <w:rsid w:val="00203583"/>
    <w:rsid w:val="002041D0"/>
    <w:rsid w:val="002117F9"/>
    <w:rsid w:val="002141BD"/>
    <w:rsid w:val="00216697"/>
    <w:rsid w:val="0022217C"/>
    <w:rsid w:val="002279AD"/>
    <w:rsid w:val="00230084"/>
    <w:rsid w:val="00234A8C"/>
    <w:rsid w:val="00236D61"/>
    <w:rsid w:val="00241626"/>
    <w:rsid w:val="0024261E"/>
    <w:rsid w:val="0024573E"/>
    <w:rsid w:val="002462BB"/>
    <w:rsid w:val="00251E4F"/>
    <w:rsid w:val="00252466"/>
    <w:rsid w:val="0025395E"/>
    <w:rsid w:val="00254429"/>
    <w:rsid w:val="00262956"/>
    <w:rsid w:val="00262E1D"/>
    <w:rsid w:val="00262EDC"/>
    <w:rsid w:val="00271474"/>
    <w:rsid w:val="00272C38"/>
    <w:rsid w:val="002732A2"/>
    <w:rsid w:val="002737FB"/>
    <w:rsid w:val="002753F7"/>
    <w:rsid w:val="00280019"/>
    <w:rsid w:val="00284D71"/>
    <w:rsid w:val="00285180"/>
    <w:rsid w:val="002932A9"/>
    <w:rsid w:val="0029403C"/>
    <w:rsid w:val="002A54F4"/>
    <w:rsid w:val="002B188D"/>
    <w:rsid w:val="002B361E"/>
    <w:rsid w:val="002B3A79"/>
    <w:rsid w:val="002B40C2"/>
    <w:rsid w:val="002B6EA2"/>
    <w:rsid w:val="002B7E19"/>
    <w:rsid w:val="002C41F0"/>
    <w:rsid w:val="002C7D7D"/>
    <w:rsid w:val="002D1011"/>
    <w:rsid w:val="002D191A"/>
    <w:rsid w:val="002D3258"/>
    <w:rsid w:val="002D35C0"/>
    <w:rsid w:val="002E1EB1"/>
    <w:rsid w:val="002F14DB"/>
    <w:rsid w:val="002F491C"/>
    <w:rsid w:val="002F4997"/>
    <w:rsid w:val="002F53C7"/>
    <w:rsid w:val="00301AF3"/>
    <w:rsid w:val="00301FA2"/>
    <w:rsid w:val="00304505"/>
    <w:rsid w:val="00312AC2"/>
    <w:rsid w:val="00316C23"/>
    <w:rsid w:val="00321FDC"/>
    <w:rsid w:val="00327E46"/>
    <w:rsid w:val="0033098E"/>
    <w:rsid w:val="00330DD5"/>
    <w:rsid w:val="00332F48"/>
    <w:rsid w:val="00334803"/>
    <w:rsid w:val="0033623D"/>
    <w:rsid w:val="00340361"/>
    <w:rsid w:val="00347CC9"/>
    <w:rsid w:val="00352F54"/>
    <w:rsid w:val="0036597E"/>
    <w:rsid w:val="00366C4D"/>
    <w:rsid w:val="00370072"/>
    <w:rsid w:val="0038471D"/>
    <w:rsid w:val="0038737F"/>
    <w:rsid w:val="003921FE"/>
    <w:rsid w:val="003939AA"/>
    <w:rsid w:val="003A0ED5"/>
    <w:rsid w:val="003A46E1"/>
    <w:rsid w:val="003A77D6"/>
    <w:rsid w:val="003A794B"/>
    <w:rsid w:val="003B04E5"/>
    <w:rsid w:val="003B07E9"/>
    <w:rsid w:val="003B180C"/>
    <w:rsid w:val="003B4F79"/>
    <w:rsid w:val="003B5788"/>
    <w:rsid w:val="003C3A77"/>
    <w:rsid w:val="003C4619"/>
    <w:rsid w:val="003C5E4A"/>
    <w:rsid w:val="003D2D0C"/>
    <w:rsid w:val="003D4D2F"/>
    <w:rsid w:val="003D54B4"/>
    <w:rsid w:val="003D62A5"/>
    <w:rsid w:val="003E454F"/>
    <w:rsid w:val="003E5168"/>
    <w:rsid w:val="003E53FD"/>
    <w:rsid w:val="003E6249"/>
    <w:rsid w:val="003E65C9"/>
    <w:rsid w:val="003E737A"/>
    <w:rsid w:val="003E77BE"/>
    <w:rsid w:val="003F02C5"/>
    <w:rsid w:val="003F10DC"/>
    <w:rsid w:val="003F257E"/>
    <w:rsid w:val="003F31A5"/>
    <w:rsid w:val="003F69A9"/>
    <w:rsid w:val="0040096E"/>
    <w:rsid w:val="00405FF2"/>
    <w:rsid w:val="00406D55"/>
    <w:rsid w:val="004146B0"/>
    <w:rsid w:val="004166B3"/>
    <w:rsid w:val="004176A2"/>
    <w:rsid w:val="004256CE"/>
    <w:rsid w:val="0043558D"/>
    <w:rsid w:val="0044016E"/>
    <w:rsid w:val="004418A5"/>
    <w:rsid w:val="00443A26"/>
    <w:rsid w:val="00451BFA"/>
    <w:rsid w:val="00451DC1"/>
    <w:rsid w:val="00452966"/>
    <w:rsid w:val="00467E81"/>
    <w:rsid w:val="004724CE"/>
    <w:rsid w:val="00472ADC"/>
    <w:rsid w:val="00473087"/>
    <w:rsid w:val="00480D83"/>
    <w:rsid w:val="004811C4"/>
    <w:rsid w:val="00481815"/>
    <w:rsid w:val="00482844"/>
    <w:rsid w:val="00482DBE"/>
    <w:rsid w:val="00486075"/>
    <w:rsid w:val="00491BC6"/>
    <w:rsid w:val="00494A44"/>
    <w:rsid w:val="004A2690"/>
    <w:rsid w:val="004A34BE"/>
    <w:rsid w:val="004A780F"/>
    <w:rsid w:val="004B0D5C"/>
    <w:rsid w:val="004B626B"/>
    <w:rsid w:val="004C288A"/>
    <w:rsid w:val="004C3991"/>
    <w:rsid w:val="004C6D7F"/>
    <w:rsid w:val="004D14DE"/>
    <w:rsid w:val="004D18B2"/>
    <w:rsid w:val="004D2707"/>
    <w:rsid w:val="004D27BC"/>
    <w:rsid w:val="004D7470"/>
    <w:rsid w:val="004E1399"/>
    <w:rsid w:val="004E38EC"/>
    <w:rsid w:val="004F0CA7"/>
    <w:rsid w:val="004F3121"/>
    <w:rsid w:val="004F4802"/>
    <w:rsid w:val="004F532C"/>
    <w:rsid w:val="004F582B"/>
    <w:rsid w:val="005045FE"/>
    <w:rsid w:val="005056CB"/>
    <w:rsid w:val="00505725"/>
    <w:rsid w:val="005077B2"/>
    <w:rsid w:val="00511F92"/>
    <w:rsid w:val="00517504"/>
    <w:rsid w:val="00520CA8"/>
    <w:rsid w:val="005229A5"/>
    <w:rsid w:val="00525AAA"/>
    <w:rsid w:val="00525EAC"/>
    <w:rsid w:val="00526E37"/>
    <w:rsid w:val="005355A3"/>
    <w:rsid w:val="00541711"/>
    <w:rsid w:val="00546692"/>
    <w:rsid w:val="00551D2F"/>
    <w:rsid w:val="0055484B"/>
    <w:rsid w:val="00565950"/>
    <w:rsid w:val="00566316"/>
    <w:rsid w:val="00567826"/>
    <w:rsid w:val="00567F0D"/>
    <w:rsid w:val="00571046"/>
    <w:rsid w:val="00571E0A"/>
    <w:rsid w:val="00573A49"/>
    <w:rsid w:val="00576E43"/>
    <w:rsid w:val="0057736F"/>
    <w:rsid w:val="005773C9"/>
    <w:rsid w:val="00586D76"/>
    <w:rsid w:val="005A09E1"/>
    <w:rsid w:val="005A1DAD"/>
    <w:rsid w:val="005A4023"/>
    <w:rsid w:val="005A4E3F"/>
    <w:rsid w:val="005B104A"/>
    <w:rsid w:val="005B442A"/>
    <w:rsid w:val="005B72FB"/>
    <w:rsid w:val="005B730F"/>
    <w:rsid w:val="005B7D8D"/>
    <w:rsid w:val="005C0660"/>
    <w:rsid w:val="005C3292"/>
    <w:rsid w:val="005C676F"/>
    <w:rsid w:val="005D2224"/>
    <w:rsid w:val="005D3DF5"/>
    <w:rsid w:val="005D4820"/>
    <w:rsid w:val="005E118D"/>
    <w:rsid w:val="005E233F"/>
    <w:rsid w:val="005E348C"/>
    <w:rsid w:val="005E3803"/>
    <w:rsid w:val="005E3F02"/>
    <w:rsid w:val="005E5DBD"/>
    <w:rsid w:val="005E7876"/>
    <w:rsid w:val="005F0CC9"/>
    <w:rsid w:val="005F1019"/>
    <w:rsid w:val="005F21BA"/>
    <w:rsid w:val="005F28CF"/>
    <w:rsid w:val="005F303F"/>
    <w:rsid w:val="005F3E22"/>
    <w:rsid w:val="00601B58"/>
    <w:rsid w:val="006041E7"/>
    <w:rsid w:val="00610E4D"/>
    <w:rsid w:val="00610EEF"/>
    <w:rsid w:val="00614BD8"/>
    <w:rsid w:val="0062061B"/>
    <w:rsid w:val="006211DC"/>
    <w:rsid w:val="0062139C"/>
    <w:rsid w:val="00630714"/>
    <w:rsid w:val="006329A8"/>
    <w:rsid w:val="00633080"/>
    <w:rsid w:val="006337BD"/>
    <w:rsid w:val="006365D3"/>
    <w:rsid w:val="00637454"/>
    <w:rsid w:val="00640602"/>
    <w:rsid w:val="00641010"/>
    <w:rsid w:val="0064320A"/>
    <w:rsid w:val="00644F50"/>
    <w:rsid w:val="00650365"/>
    <w:rsid w:val="00652FF2"/>
    <w:rsid w:val="00653556"/>
    <w:rsid w:val="0065722C"/>
    <w:rsid w:val="00661665"/>
    <w:rsid w:val="00666F86"/>
    <w:rsid w:val="00671AAF"/>
    <w:rsid w:val="00671CCC"/>
    <w:rsid w:val="00672E7E"/>
    <w:rsid w:val="006802F6"/>
    <w:rsid w:val="00682730"/>
    <w:rsid w:val="00695833"/>
    <w:rsid w:val="006A02A5"/>
    <w:rsid w:val="006A291E"/>
    <w:rsid w:val="006A31CC"/>
    <w:rsid w:val="006A43E6"/>
    <w:rsid w:val="006A5013"/>
    <w:rsid w:val="006A5216"/>
    <w:rsid w:val="006A5A21"/>
    <w:rsid w:val="006A7175"/>
    <w:rsid w:val="006B2F5C"/>
    <w:rsid w:val="006B3BDA"/>
    <w:rsid w:val="006B50B2"/>
    <w:rsid w:val="006B6617"/>
    <w:rsid w:val="006C41AE"/>
    <w:rsid w:val="006D1833"/>
    <w:rsid w:val="006D1D96"/>
    <w:rsid w:val="006D5474"/>
    <w:rsid w:val="006E716D"/>
    <w:rsid w:val="006F0CB2"/>
    <w:rsid w:val="006F2507"/>
    <w:rsid w:val="006F48AC"/>
    <w:rsid w:val="00702B3E"/>
    <w:rsid w:val="00705AA4"/>
    <w:rsid w:val="007070A8"/>
    <w:rsid w:val="00707308"/>
    <w:rsid w:val="0071350E"/>
    <w:rsid w:val="00722005"/>
    <w:rsid w:val="00727639"/>
    <w:rsid w:val="00735E54"/>
    <w:rsid w:val="00737173"/>
    <w:rsid w:val="007530A4"/>
    <w:rsid w:val="00753BEF"/>
    <w:rsid w:val="0075473E"/>
    <w:rsid w:val="00754DCB"/>
    <w:rsid w:val="00756D84"/>
    <w:rsid w:val="00766305"/>
    <w:rsid w:val="0076630B"/>
    <w:rsid w:val="00767D1F"/>
    <w:rsid w:val="0077340D"/>
    <w:rsid w:val="0077481C"/>
    <w:rsid w:val="00774D2B"/>
    <w:rsid w:val="0078468A"/>
    <w:rsid w:val="0078567E"/>
    <w:rsid w:val="00785C9E"/>
    <w:rsid w:val="00790785"/>
    <w:rsid w:val="00795E9B"/>
    <w:rsid w:val="007A1626"/>
    <w:rsid w:val="007A25B3"/>
    <w:rsid w:val="007A2A95"/>
    <w:rsid w:val="007A300D"/>
    <w:rsid w:val="007A4F9D"/>
    <w:rsid w:val="007A79F4"/>
    <w:rsid w:val="007B10A2"/>
    <w:rsid w:val="007B3EC0"/>
    <w:rsid w:val="007B6F41"/>
    <w:rsid w:val="007C112F"/>
    <w:rsid w:val="007C20B3"/>
    <w:rsid w:val="007C220E"/>
    <w:rsid w:val="007C22DE"/>
    <w:rsid w:val="007D13B6"/>
    <w:rsid w:val="007E07B1"/>
    <w:rsid w:val="007E3143"/>
    <w:rsid w:val="007E364D"/>
    <w:rsid w:val="007F091E"/>
    <w:rsid w:val="007F1B13"/>
    <w:rsid w:val="007F6408"/>
    <w:rsid w:val="008003ED"/>
    <w:rsid w:val="00804031"/>
    <w:rsid w:val="00807D1C"/>
    <w:rsid w:val="00810281"/>
    <w:rsid w:val="00810965"/>
    <w:rsid w:val="00810C84"/>
    <w:rsid w:val="00826206"/>
    <w:rsid w:val="00826E05"/>
    <w:rsid w:val="008275E4"/>
    <w:rsid w:val="00830175"/>
    <w:rsid w:val="008348E8"/>
    <w:rsid w:val="00836B7A"/>
    <w:rsid w:val="00843D2C"/>
    <w:rsid w:val="00851AE3"/>
    <w:rsid w:val="008533B0"/>
    <w:rsid w:val="00856A63"/>
    <w:rsid w:val="0086045B"/>
    <w:rsid w:val="008630AB"/>
    <w:rsid w:val="00863C3D"/>
    <w:rsid w:val="00865F87"/>
    <w:rsid w:val="0086791E"/>
    <w:rsid w:val="00870341"/>
    <w:rsid w:val="00873E50"/>
    <w:rsid w:val="00875D9A"/>
    <w:rsid w:val="00884E93"/>
    <w:rsid w:val="008902F6"/>
    <w:rsid w:val="0089071A"/>
    <w:rsid w:val="008A0E99"/>
    <w:rsid w:val="008A313B"/>
    <w:rsid w:val="008A41F0"/>
    <w:rsid w:val="008B018F"/>
    <w:rsid w:val="008B0460"/>
    <w:rsid w:val="008B0DDC"/>
    <w:rsid w:val="008B2851"/>
    <w:rsid w:val="008B4051"/>
    <w:rsid w:val="008B5167"/>
    <w:rsid w:val="008B71DC"/>
    <w:rsid w:val="008C0A67"/>
    <w:rsid w:val="008C1765"/>
    <w:rsid w:val="008C1E26"/>
    <w:rsid w:val="008C6233"/>
    <w:rsid w:val="008C7D40"/>
    <w:rsid w:val="008D3571"/>
    <w:rsid w:val="008D45A4"/>
    <w:rsid w:val="008E288B"/>
    <w:rsid w:val="008E7313"/>
    <w:rsid w:val="008F58BC"/>
    <w:rsid w:val="008F5F0F"/>
    <w:rsid w:val="008F61B1"/>
    <w:rsid w:val="008F6B07"/>
    <w:rsid w:val="00901E81"/>
    <w:rsid w:val="00904F31"/>
    <w:rsid w:val="009068CA"/>
    <w:rsid w:val="009128A3"/>
    <w:rsid w:val="009165E7"/>
    <w:rsid w:val="00920322"/>
    <w:rsid w:val="00926233"/>
    <w:rsid w:val="00927ECE"/>
    <w:rsid w:val="00940E4B"/>
    <w:rsid w:val="00947110"/>
    <w:rsid w:val="0095411D"/>
    <w:rsid w:val="00955E9D"/>
    <w:rsid w:val="009609B5"/>
    <w:rsid w:val="00960EF6"/>
    <w:rsid w:val="00963545"/>
    <w:rsid w:val="00963D7F"/>
    <w:rsid w:val="009650CE"/>
    <w:rsid w:val="00974665"/>
    <w:rsid w:val="009870DB"/>
    <w:rsid w:val="009949AB"/>
    <w:rsid w:val="00996BEE"/>
    <w:rsid w:val="009A00A9"/>
    <w:rsid w:val="009A430B"/>
    <w:rsid w:val="009A664A"/>
    <w:rsid w:val="009B1F0D"/>
    <w:rsid w:val="009B3569"/>
    <w:rsid w:val="009B428C"/>
    <w:rsid w:val="009B7ED6"/>
    <w:rsid w:val="009C032C"/>
    <w:rsid w:val="009C18A5"/>
    <w:rsid w:val="009C2281"/>
    <w:rsid w:val="009C232E"/>
    <w:rsid w:val="009C646B"/>
    <w:rsid w:val="009D2195"/>
    <w:rsid w:val="009D66E6"/>
    <w:rsid w:val="009E4BB5"/>
    <w:rsid w:val="009E4F9D"/>
    <w:rsid w:val="009E72E1"/>
    <w:rsid w:val="009F2031"/>
    <w:rsid w:val="009F20CA"/>
    <w:rsid w:val="009F3ED1"/>
    <w:rsid w:val="009F414C"/>
    <w:rsid w:val="00A002B3"/>
    <w:rsid w:val="00A04535"/>
    <w:rsid w:val="00A04AE4"/>
    <w:rsid w:val="00A1227D"/>
    <w:rsid w:val="00A13082"/>
    <w:rsid w:val="00A13898"/>
    <w:rsid w:val="00A1394E"/>
    <w:rsid w:val="00A13B43"/>
    <w:rsid w:val="00A20675"/>
    <w:rsid w:val="00A20D3D"/>
    <w:rsid w:val="00A2197F"/>
    <w:rsid w:val="00A225B6"/>
    <w:rsid w:val="00A22DB2"/>
    <w:rsid w:val="00A2615C"/>
    <w:rsid w:val="00A30962"/>
    <w:rsid w:val="00A3459C"/>
    <w:rsid w:val="00A37B42"/>
    <w:rsid w:val="00A40B71"/>
    <w:rsid w:val="00A42065"/>
    <w:rsid w:val="00A432A3"/>
    <w:rsid w:val="00A447B2"/>
    <w:rsid w:val="00A460A4"/>
    <w:rsid w:val="00A550FC"/>
    <w:rsid w:val="00A5798F"/>
    <w:rsid w:val="00A73718"/>
    <w:rsid w:val="00A7492D"/>
    <w:rsid w:val="00A773CE"/>
    <w:rsid w:val="00A81ACB"/>
    <w:rsid w:val="00A825F4"/>
    <w:rsid w:val="00A829D0"/>
    <w:rsid w:val="00A84A81"/>
    <w:rsid w:val="00A87404"/>
    <w:rsid w:val="00A96322"/>
    <w:rsid w:val="00AA0DEA"/>
    <w:rsid w:val="00AA15DF"/>
    <w:rsid w:val="00AA1FB9"/>
    <w:rsid w:val="00AA394E"/>
    <w:rsid w:val="00AA73B4"/>
    <w:rsid w:val="00AA7C5F"/>
    <w:rsid w:val="00AB04F9"/>
    <w:rsid w:val="00AB1471"/>
    <w:rsid w:val="00AB3B43"/>
    <w:rsid w:val="00AB44E3"/>
    <w:rsid w:val="00AB624D"/>
    <w:rsid w:val="00AB665B"/>
    <w:rsid w:val="00AB6E47"/>
    <w:rsid w:val="00AB7833"/>
    <w:rsid w:val="00AC2565"/>
    <w:rsid w:val="00AC3761"/>
    <w:rsid w:val="00AC4573"/>
    <w:rsid w:val="00AC75B5"/>
    <w:rsid w:val="00AD14B3"/>
    <w:rsid w:val="00AD24CF"/>
    <w:rsid w:val="00AD2F14"/>
    <w:rsid w:val="00AD6FC5"/>
    <w:rsid w:val="00AE12BC"/>
    <w:rsid w:val="00AE3B49"/>
    <w:rsid w:val="00AE4805"/>
    <w:rsid w:val="00AE52AA"/>
    <w:rsid w:val="00AE580A"/>
    <w:rsid w:val="00AF072B"/>
    <w:rsid w:val="00AF2D7F"/>
    <w:rsid w:val="00AF539C"/>
    <w:rsid w:val="00B0219B"/>
    <w:rsid w:val="00B12E54"/>
    <w:rsid w:val="00B140D1"/>
    <w:rsid w:val="00B148CB"/>
    <w:rsid w:val="00B14E99"/>
    <w:rsid w:val="00B155A3"/>
    <w:rsid w:val="00B160DD"/>
    <w:rsid w:val="00B16BEB"/>
    <w:rsid w:val="00B173FE"/>
    <w:rsid w:val="00B20558"/>
    <w:rsid w:val="00B20CFC"/>
    <w:rsid w:val="00B228B0"/>
    <w:rsid w:val="00B25AD8"/>
    <w:rsid w:val="00B27BFB"/>
    <w:rsid w:val="00B30327"/>
    <w:rsid w:val="00B4195D"/>
    <w:rsid w:val="00B41BFD"/>
    <w:rsid w:val="00B51242"/>
    <w:rsid w:val="00B52F36"/>
    <w:rsid w:val="00B539F3"/>
    <w:rsid w:val="00B57A21"/>
    <w:rsid w:val="00B65157"/>
    <w:rsid w:val="00B74A97"/>
    <w:rsid w:val="00B77201"/>
    <w:rsid w:val="00B84A3A"/>
    <w:rsid w:val="00B87367"/>
    <w:rsid w:val="00B87E51"/>
    <w:rsid w:val="00B91DC7"/>
    <w:rsid w:val="00BA0EB0"/>
    <w:rsid w:val="00BA368A"/>
    <w:rsid w:val="00BA4029"/>
    <w:rsid w:val="00BA54A0"/>
    <w:rsid w:val="00BA7FAF"/>
    <w:rsid w:val="00BB0466"/>
    <w:rsid w:val="00BB1E39"/>
    <w:rsid w:val="00BB402D"/>
    <w:rsid w:val="00BB46D8"/>
    <w:rsid w:val="00BB58C6"/>
    <w:rsid w:val="00BC0921"/>
    <w:rsid w:val="00BC13B1"/>
    <w:rsid w:val="00BC6596"/>
    <w:rsid w:val="00BC7CEA"/>
    <w:rsid w:val="00BD609A"/>
    <w:rsid w:val="00BD7902"/>
    <w:rsid w:val="00BE19B9"/>
    <w:rsid w:val="00BE1F8A"/>
    <w:rsid w:val="00BE2EC0"/>
    <w:rsid w:val="00BE3928"/>
    <w:rsid w:val="00BE7561"/>
    <w:rsid w:val="00BF46BB"/>
    <w:rsid w:val="00C15D9E"/>
    <w:rsid w:val="00C16F73"/>
    <w:rsid w:val="00C17B56"/>
    <w:rsid w:val="00C21735"/>
    <w:rsid w:val="00C23B01"/>
    <w:rsid w:val="00C26670"/>
    <w:rsid w:val="00C26A97"/>
    <w:rsid w:val="00C27BD6"/>
    <w:rsid w:val="00C332A3"/>
    <w:rsid w:val="00C3409F"/>
    <w:rsid w:val="00C535BC"/>
    <w:rsid w:val="00C53E16"/>
    <w:rsid w:val="00C5462E"/>
    <w:rsid w:val="00C54A45"/>
    <w:rsid w:val="00C620D4"/>
    <w:rsid w:val="00C72357"/>
    <w:rsid w:val="00C76EAA"/>
    <w:rsid w:val="00C803A1"/>
    <w:rsid w:val="00C84346"/>
    <w:rsid w:val="00C8480C"/>
    <w:rsid w:val="00C84D29"/>
    <w:rsid w:val="00C86892"/>
    <w:rsid w:val="00C87A1B"/>
    <w:rsid w:val="00C954AA"/>
    <w:rsid w:val="00CA0901"/>
    <w:rsid w:val="00CA1CE9"/>
    <w:rsid w:val="00CB27C2"/>
    <w:rsid w:val="00CB2D0A"/>
    <w:rsid w:val="00CB40BD"/>
    <w:rsid w:val="00CB5A29"/>
    <w:rsid w:val="00CB651B"/>
    <w:rsid w:val="00CB65D8"/>
    <w:rsid w:val="00CB71BF"/>
    <w:rsid w:val="00CB7367"/>
    <w:rsid w:val="00CC33E6"/>
    <w:rsid w:val="00CC3790"/>
    <w:rsid w:val="00CC7D72"/>
    <w:rsid w:val="00CD5E93"/>
    <w:rsid w:val="00CD7813"/>
    <w:rsid w:val="00CE00B5"/>
    <w:rsid w:val="00CE17EB"/>
    <w:rsid w:val="00CE185E"/>
    <w:rsid w:val="00CE3A88"/>
    <w:rsid w:val="00CE7717"/>
    <w:rsid w:val="00CF7EAE"/>
    <w:rsid w:val="00D001B6"/>
    <w:rsid w:val="00D02422"/>
    <w:rsid w:val="00D04492"/>
    <w:rsid w:val="00D06A05"/>
    <w:rsid w:val="00D14920"/>
    <w:rsid w:val="00D1689B"/>
    <w:rsid w:val="00D22EB0"/>
    <w:rsid w:val="00D23D20"/>
    <w:rsid w:val="00D243EA"/>
    <w:rsid w:val="00D30743"/>
    <w:rsid w:val="00D32499"/>
    <w:rsid w:val="00D35733"/>
    <w:rsid w:val="00D41906"/>
    <w:rsid w:val="00D47A07"/>
    <w:rsid w:val="00D51229"/>
    <w:rsid w:val="00D519AB"/>
    <w:rsid w:val="00D53A60"/>
    <w:rsid w:val="00D53EA9"/>
    <w:rsid w:val="00D569C5"/>
    <w:rsid w:val="00D56ECD"/>
    <w:rsid w:val="00D610BE"/>
    <w:rsid w:val="00D76E4D"/>
    <w:rsid w:val="00D80626"/>
    <w:rsid w:val="00D81966"/>
    <w:rsid w:val="00D829DB"/>
    <w:rsid w:val="00D82E22"/>
    <w:rsid w:val="00D87EBD"/>
    <w:rsid w:val="00D905A3"/>
    <w:rsid w:val="00D90E4A"/>
    <w:rsid w:val="00D96D3A"/>
    <w:rsid w:val="00DA0DF8"/>
    <w:rsid w:val="00DA404C"/>
    <w:rsid w:val="00DB145F"/>
    <w:rsid w:val="00DB494D"/>
    <w:rsid w:val="00DB52DA"/>
    <w:rsid w:val="00DB78F4"/>
    <w:rsid w:val="00DC07C1"/>
    <w:rsid w:val="00DC1BAC"/>
    <w:rsid w:val="00DC2296"/>
    <w:rsid w:val="00DC24B6"/>
    <w:rsid w:val="00DC2C83"/>
    <w:rsid w:val="00DC3034"/>
    <w:rsid w:val="00DC538D"/>
    <w:rsid w:val="00DC5751"/>
    <w:rsid w:val="00DC5DC6"/>
    <w:rsid w:val="00DD1181"/>
    <w:rsid w:val="00DD208E"/>
    <w:rsid w:val="00DE1D6E"/>
    <w:rsid w:val="00DF1900"/>
    <w:rsid w:val="00DF502D"/>
    <w:rsid w:val="00DF6E2A"/>
    <w:rsid w:val="00DF7885"/>
    <w:rsid w:val="00E0227F"/>
    <w:rsid w:val="00E05012"/>
    <w:rsid w:val="00E12C14"/>
    <w:rsid w:val="00E14F40"/>
    <w:rsid w:val="00E23260"/>
    <w:rsid w:val="00E364DB"/>
    <w:rsid w:val="00E378D1"/>
    <w:rsid w:val="00E4429A"/>
    <w:rsid w:val="00E4562E"/>
    <w:rsid w:val="00E47DDB"/>
    <w:rsid w:val="00E5163A"/>
    <w:rsid w:val="00E52F1B"/>
    <w:rsid w:val="00E576A0"/>
    <w:rsid w:val="00E63F0F"/>
    <w:rsid w:val="00E644CF"/>
    <w:rsid w:val="00E65D81"/>
    <w:rsid w:val="00E67396"/>
    <w:rsid w:val="00E703CB"/>
    <w:rsid w:val="00E83188"/>
    <w:rsid w:val="00E86854"/>
    <w:rsid w:val="00E907C8"/>
    <w:rsid w:val="00E92C25"/>
    <w:rsid w:val="00EA20C2"/>
    <w:rsid w:val="00EA2BE7"/>
    <w:rsid w:val="00EA6B43"/>
    <w:rsid w:val="00EB44C5"/>
    <w:rsid w:val="00EB4539"/>
    <w:rsid w:val="00EC2BFE"/>
    <w:rsid w:val="00EC514D"/>
    <w:rsid w:val="00ED1D9C"/>
    <w:rsid w:val="00ED1F6C"/>
    <w:rsid w:val="00ED296B"/>
    <w:rsid w:val="00ED3B02"/>
    <w:rsid w:val="00ED6074"/>
    <w:rsid w:val="00ED6775"/>
    <w:rsid w:val="00EE083C"/>
    <w:rsid w:val="00EE0BAC"/>
    <w:rsid w:val="00EE3AEB"/>
    <w:rsid w:val="00EE5B80"/>
    <w:rsid w:val="00EF2BAA"/>
    <w:rsid w:val="00EF6195"/>
    <w:rsid w:val="00F01303"/>
    <w:rsid w:val="00F04321"/>
    <w:rsid w:val="00F05D71"/>
    <w:rsid w:val="00F13C32"/>
    <w:rsid w:val="00F16BFF"/>
    <w:rsid w:val="00F22FD9"/>
    <w:rsid w:val="00F26746"/>
    <w:rsid w:val="00F277F8"/>
    <w:rsid w:val="00F314C3"/>
    <w:rsid w:val="00F33783"/>
    <w:rsid w:val="00F37648"/>
    <w:rsid w:val="00F41422"/>
    <w:rsid w:val="00F45777"/>
    <w:rsid w:val="00F457C2"/>
    <w:rsid w:val="00F47637"/>
    <w:rsid w:val="00F4785F"/>
    <w:rsid w:val="00F50711"/>
    <w:rsid w:val="00F5096D"/>
    <w:rsid w:val="00F52AC7"/>
    <w:rsid w:val="00F53C2B"/>
    <w:rsid w:val="00F53EA8"/>
    <w:rsid w:val="00F579B3"/>
    <w:rsid w:val="00F60F49"/>
    <w:rsid w:val="00F61C61"/>
    <w:rsid w:val="00F625E5"/>
    <w:rsid w:val="00F62D4F"/>
    <w:rsid w:val="00F62F98"/>
    <w:rsid w:val="00F66F3C"/>
    <w:rsid w:val="00F6718C"/>
    <w:rsid w:val="00F7163E"/>
    <w:rsid w:val="00F72E19"/>
    <w:rsid w:val="00F760CD"/>
    <w:rsid w:val="00F81C08"/>
    <w:rsid w:val="00F81CB1"/>
    <w:rsid w:val="00F82B85"/>
    <w:rsid w:val="00F9084D"/>
    <w:rsid w:val="00FA562E"/>
    <w:rsid w:val="00FA7951"/>
    <w:rsid w:val="00FB0C01"/>
    <w:rsid w:val="00FB0CCF"/>
    <w:rsid w:val="00FB2D50"/>
    <w:rsid w:val="00FB3470"/>
    <w:rsid w:val="00FB3EDE"/>
    <w:rsid w:val="00FB456F"/>
    <w:rsid w:val="00FC042D"/>
    <w:rsid w:val="00FC0B1F"/>
    <w:rsid w:val="00FC2504"/>
    <w:rsid w:val="00FC5480"/>
    <w:rsid w:val="00FC60FD"/>
    <w:rsid w:val="00FC6897"/>
    <w:rsid w:val="00FE052E"/>
    <w:rsid w:val="00FE10F5"/>
    <w:rsid w:val="00FE44A0"/>
    <w:rsid w:val="00FF0282"/>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CE"/>
  </w:style>
  <w:style w:type="paragraph" w:styleId="Heading1">
    <w:name w:val="heading 1"/>
    <w:basedOn w:val="Normal"/>
    <w:link w:val="Heading1Char"/>
    <w:uiPriority w:val="9"/>
    <w:qFormat/>
    <w:rsid w:val="00CA1C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1C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stract-middle-para1">
    <w:name w:val="abstract-middle-para1"/>
    <w:basedOn w:val="Normal"/>
    <w:rsid w:val="00003FFE"/>
    <w:pPr>
      <w:spacing w:after="0" w:line="250" w:lineRule="atLeast"/>
      <w:ind w:left="157" w:right="157" w:firstLine="313"/>
    </w:pPr>
    <w:rPr>
      <w:rFonts w:ascii="Times New Roman" w:eastAsia="Times New Roman" w:hAnsi="Times New Roman" w:cs="Times New Roman"/>
      <w:sz w:val="16"/>
      <w:szCs w:val="16"/>
      <w:lang w:val="en-US" w:eastAsia="en-US" w:bidi="hi-IN"/>
    </w:rPr>
  </w:style>
  <w:style w:type="paragraph" w:styleId="Header">
    <w:name w:val="header"/>
    <w:basedOn w:val="Normal"/>
    <w:link w:val="HeaderChar"/>
    <w:uiPriority w:val="99"/>
    <w:unhideWhenUsed/>
    <w:rsid w:val="00332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F48"/>
  </w:style>
  <w:style w:type="paragraph" w:styleId="Footer">
    <w:name w:val="footer"/>
    <w:basedOn w:val="Normal"/>
    <w:link w:val="FooterChar"/>
    <w:uiPriority w:val="99"/>
    <w:unhideWhenUsed/>
    <w:rsid w:val="00332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F48"/>
  </w:style>
  <w:style w:type="paragraph" w:styleId="ListParagraph">
    <w:name w:val="List Paragraph"/>
    <w:basedOn w:val="Normal"/>
    <w:uiPriority w:val="34"/>
    <w:qFormat/>
    <w:rsid w:val="00AB665B"/>
    <w:pPr>
      <w:ind w:left="720"/>
      <w:contextualSpacing/>
    </w:pPr>
  </w:style>
  <w:style w:type="character" w:customStyle="1" w:styleId="Heading1Char">
    <w:name w:val="Heading 1 Char"/>
    <w:basedOn w:val="DefaultParagraphFont"/>
    <w:link w:val="Heading1"/>
    <w:uiPriority w:val="9"/>
    <w:rsid w:val="00CA1C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A1CE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A1CE9"/>
    <w:rPr>
      <w:color w:val="0000FF"/>
      <w:u w:val="single"/>
    </w:rPr>
  </w:style>
  <w:style w:type="character" w:customStyle="1" w:styleId="apple-converted-space">
    <w:name w:val="apple-converted-space"/>
    <w:basedOn w:val="DefaultParagraphFont"/>
    <w:rsid w:val="00CA1CE9"/>
  </w:style>
  <w:style w:type="character" w:customStyle="1" w:styleId="highlight">
    <w:name w:val="highlight"/>
    <w:basedOn w:val="DefaultParagraphFont"/>
    <w:rsid w:val="00CA1CE9"/>
  </w:style>
  <w:style w:type="paragraph" w:styleId="NormalWeb">
    <w:name w:val="Normal (Web)"/>
    <w:basedOn w:val="Normal"/>
    <w:uiPriority w:val="99"/>
    <w:unhideWhenUsed/>
    <w:rsid w:val="00CA1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1CE9"/>
    <w:pPr>
      <w:autoSpaceDE w:val="0"/>
      <w:autoSpaceDN w:val="0"/>
      <w:adjustRightInd w:val="0"/>
      <w:spacing w:after="0" w:line="240" w:lineRule="auto"/>
    </w:pPr>
    <w:rPr>
      <w:rFonts w:ascii="Segoe UI" w:hAnsi="Segoe UI" w:cs="Segoe UI"/>
      <w:color w:val="000000"/>
      <w:sz w:val="24"/>
      <w:szCs w:val="24"/>
    </w:rPr>
  </w:style>
  <w:style w:type="character" w:customStyle="1" w:styleId="A2">
    <w:name w:val="A2"/>
    <w:uiPriority w:val="99"/>
    <w:rsid w:val="00CA1CE9"/>
    <w:rPr>
      <w:color w:val="000000"/>
      <w:sz w:val="14"/>
      <w:szCs w:val="14"/>
    </w:rPr>
  </w:style>
  <w:style w:type="character" w:customStyle="1" w:styleId="highwire-citation-authors">
    <w:name w:val="highwire-citation-authors"/>
    <w:basedOn w:val="DefaultParagraphFont"/>
    <w:rsid w:val="00CA1CE9"/>
  </w:style>
  <w:style w:type="character" w:customStyle="1" w:styleId="nlm-given-names">
    <w:name w:val="nlm-given-names"/>
    <w:basedOn w:val="DefaultParagraphFont"/>
    <w:rsid w:val="00CA1CE9"/>
  </w:style>
  <w:style w:type="character" w:customStyle="1" w:styleId="nlm-surname">
    <w:name w:val="nlm-surname"/>
    <w:basedOn w:val="DefaultParagraphFont"/>
    <w:rsid w:val="00CA1CE9"/>
  </w:style>
  <w:style w:type="character" w:customStyle="1" w:styleId="highwire-cite-metadata-doi">
    <w:name w:val="highwire-cite-metadata-doi"/>
    <w:basedOn w:val="DefaultParagraphFont"/>
    <w:rsid w:val="00CA1CE9"/>
  </w:style>
  <w:style w:type="character" w:customStyle="1" w:styleId="label">
    <w:name w:val="label"/>
    <w:basedOn w:val="DefaultParagraphFont"/>
    <w:rsid w:val="00CA1CE9"/>
  </w:style>
  <w:style w:type="character" w:customStyle="1" w:styleId="highwire-cite-metadata-date">
    <w:name w:val="highwire-cite-metadata-date"/>
    <w:basedOn w:val="DefaultParagraphFont"/>
    <w:rsid w:val="00CA1CE9"/>
  </w:style>
  <w:style w:type="character" w:customStyle="1" w:styleId="btn-sm">
    <w:name w:val="btn-sm"/>
    <w:basedOn w:val="DefaultParagraphFont"/>
    <w:rsid w:val="00CA1CE9"/>
  </w:style>
  <w:style w:type="character" w:styleId="Strong">
    <w:name w:val="Strong"/>
    <w:basedOn w:val="DefaultParagraphFont"/>
    <w:uiPriority w:val="22"/>
    <w:qFormat/>
    <w:rsid w:val="00CA1CE9"/>
    <w:rPr>
      <w:b/>
      <w:bCs/>
    </w:rPr>
  </w:style>
  <w:style w:type="character" w:customStyle="1" w:styleId="A3">
    <w:name w:val="A3"/>
    <w:uiPriority w:val="99"/>
    <w:rsid w:val="00CA1CE9"/>
    <w:rPr>
      <w:rFonts w:cs="CapitoliumNews"/>
      <w:color w:val="000000"/>
      <w:sz w:val="14"/>
      <w:szCs w:val="14"/>
    </w:rPr>
  </w:style>
  <w:style w:type="character" w:customStyle="1" w:styleId="article-headermeta-info-label">
    <w:name w:val="article-header__meta-info-label"/>
    <w:basedOn w:val="DefaultParagraphFont"/>
    <w:rsid w:val="00CA1CE9"/>
  </w:style>
  <w:style w:type="character" w:customStyle="1" w:styleId="article-headermeta-info-data">
    <w:name w:val="article-header__meta-info-data"/>
    <w:basedOn w:val="DefaultParagraphFont"/>
    <w:rsid w:val="00CA1CE9"/>
  </w:style>
  <w:style w:type="character" w:customStyle="1" w:styleId="sep">
    <w:name w:val="sep"/>
    <w:basedOn w:val="DefaultParagraphFont"/>
    <w:rsid w:val="00CA1CE9"/>
  </w:style>
  <w:style w:type="paragraph" w:customStyle="1" w:styleId="1">
    <w:name w:val="标题1"/>
    <w:basedOn w:val="Normal"/>
    <w:rsid w:val="00CA1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CA1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CA1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CA1CE9"/>
  </w:style>
  <w:style w:type="paragraph" w:styleId="BalloonText">
    <w:name w:val="Balloon Text"/>
    <w:basedOn w:val="Normal"/>
    <w:link w:val="BalloonTextChar"/>
    <w:uiPriority w:val="99"/>
    <w:semiHidden/>
    <w:unhideWhenUsed/>
    <w:rsid w:val="003F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9A9"/>
    <w:rPr>
      <w:rFonts w:ascii="Tahoma" w:hAnsi="Tahoma" w:cs="Tahoma"/>
      <w:sz w:val="16"/>
      <w:szCs w:val="16"/>
    </w:rPr>
  </w:style>
  <w:style w:type="paragraph" w:styleId="PlainText">
    <w:name w:val="Plain Text"/>
    <w:basedOn w:val="Normal"/>
    <w:link w:val="PlainTextChar"/>
    <w:rsid w:val="00FF028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F0282"/>
    <w:rPr>
      <w:rFonts w:ascii="宋体" w:eastAsia="宋体" w:hAnsi="Courier New" w:cs="Courier New"/>
      <w:kern w:val="2"/>
      <w:sz w:val="21"/>
      <w:szCs w:val="21"/>
      <w:lang w:val="en-US" w:eastAsia="zh-CN"/>
    </w:rPr>
  </w:style>
  <w:style w:type="character" w:styleId="CommentReference">
    <w:name w:val="annotation reference"/>
    <w:basedOn w:val="DefaultParagraphFont"/>
    <w:uiPriority w:val="99"/>
    <w:semiHidden/>
    <w:unhideWhenUsed/>
    <w:rsid w:val="000C0DE1"/>
    <w:rPr>
      <w:sz w:val="21"/>
      <w:szCs w:val="21"/>
    </w:rPr>
  </w:style>
  <w:style w:type="paragraph" w:styleId="CommentText">
    <w:name w:val="annotation text"/>
    <w:basedOn w:val="Normal"/>
    <w:link w:val="CommentTextChar"/>
    <w:uiPriority w:val="99"/>
    <w:semiHidden/>
    <w:unhideWhenUsed/>
    <w:rsid w:val="000C0DE1"/>
  </w:style>
  <w:style w:type="character" w:customStyle="1" w:styleId="CommentTextChar">
    <w:name w:val="Comment Text Char"/>
    <w:basedOn w:val="DefaultParagraphFont"/>
    <w:link w:val="CommentText"/>
    <w:uiPriority w:val="99"/>
    <w:semiHidden/>
    <w:rsid w:val="000C0DE1"/>
  </w:style>
  <w:style w:type="paragraph" w:styleId="CommentSubject">
    <w:name w:val="annotation subject"/>
    <w:basedOn w:val="CommentText"/>
    <w:next w:val="CommentText"/>
    <w:link w:val="CommentSubjectChar"/>
    <w:uiPriority w:val="99"/>
    <w:semiHidden/>
    <w:unhideWhenUsed/>
    <w:rsid w:val="000C0DE1"/>
    <w:rPr>
      <w:b/>
      <w:bCs/>
    </w:rPr>
  </w:style>
  <w:style w:type="character" w:customStyle="1" w:styleId="CommentSubjectChar">
    <w:name w:val="Comment Subject Char"/>
    <w:basedOn w:val="CommentTextChar"/>
    <w:link w:val="CommentSubject"/>
    <w:uiPriority w:val="99"/>
    <w:semiHidden/>
    <w:rsid w:val="000C0DE1"/>
    <w:rPr>
      <w:b/>
      <w:bCs/>
    </w:rPr>
  </w:style>
  <w:style w:type="character" w:styleId="Emphasis">
    <w:name w:val="Emphasis"/>
    <w:qFormat/>
    <w:rsid w:val="007070A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CE"/>
  </w:style>
  <w:style w:type="paragraph" w:styleId="Heading1">
    <w:name w:val="heading 1"/>
    <w:basedOn w:val="Normal"/>
    <w:link w:val="Heading1Char"/>
    <w:uiPriority w:val="9"/>
    <w:qFormat/>
    <w:rsid w:val="00CA1C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A1C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stract-middle-para1">
    <w:name w:val="abstract-middle-para1"/>
    <w:basedOn w:val="Normal"/>
    <w:rsid w:val="00003FFE"/>
    <w:pPr>
      <w:spacing w:after="0" w:line="250" w:lineRule="atLeast"/>
      <w:ind w:left="157" w:right="157" w:firstLine="313"/>
    </w:pPr>
    <w:rPr>
      <w:rFonts w:ascii="Times New Roman" w:eastAsia="Times New Roman" w:hAnsi="Times New Roman" w:cs="Times New Roman"/>
      <w:sz w:val="16"/>
      <w:szCs w:val="16"/>
      <w:lang w:val="en-US" w:eastAsia="en-US" w:bidi="hi-IN"/>
    </w:rPr>
  </w:style>
  <w:style w:type="paragraph" w:styleId="Header">
    <w:name w:val="header"/>
    <w:basedOn w:val="Normal"/>
    <w:link w:val="HeaderChar"/>
    <w:uiPriority w:val="99"/>
    <w:unhideWhenUsed/>
    <w:rsid w:val="00332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F48"/>
  </w:style>
  <w:style w:type="paragraph" w:styleId="Footer">
    <w:name w:val="footer"/>
    <w:basedOn w:val="Normal"/>
    <w:link w:val="FooterChar"/>
    <w:uiPriority w:val="99"/>
    <w:unhideWhenUsed/>
    <w:rsid w:val="00332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F48"/>
  </w:style>
  <w:style w:type="paragraph" w:styleId="ListParagraph">
    <w:name w:val="List Paragraph"/>
    <w:basedOn w:val="Normal"/>
    <w:uiPriority w:val="34"/>
    <w:qFormat/>
    <w:rsid w:val="00AB665B"/>
    <w:pPr>
      <w:ind w:left="720"/>
      <w:contextualSpacing/>
    </w:pPr>
  </w:style>
  <w:style w:type="character" w:customStyle="1" w:styleId="Heading1Char">
    <w:name w:val="Heading 1 Char"/>
    <w:basedOn w:val="DefaultParagraphFont"/>
    <w:link w:val="Heading1"/>
    <w:uiPriority w:val="9"/>
    <w:rsid w:val="00CA1C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A1CE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A1CE9"/>
    <w:rPr>
      <w:color w:val="0000FF"/>
      <w:u w:val="single"/>
    </w:rPr>
  </w:style>
  <w:style w:type="character" w:customStyle="1" w:styleId="apple-converted-space">
    <w:name w:val="apple-converted-space"/>
    <w:basedOn w:val="DefaultParagraphFont"/>
    <w:rsid w:val="00CA1CE9"/>
  </w:style>
  <w:style w:type="character" w:customStyle="1" w:styleId="highlight">
    <w:name w:val="highlight"/>
    <w:basedOn w:val="DefaultParagraphFont"/>
    <w:rsid w:val="00CA1CE9"/>
  </w:style>
  <w:style w:type="paragraph" w:styleId="NormalWeb">
    <w:name w:val="Normal (Web)"/>
    <w:basedOn w:val="Normal"/>
    <w:uiPriority w:val="99"/>
    <w:unhideWhenUsed/>
    <w:rsid w:val="00CA1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A1CE9"/>
    <w:pPr>
      <w:autoSpaceDE w:val="0"/>
      <w:autoSpaceDN w:val="0"/>
      <w:adjustRightInd w:val="0"/>
      <w:spacing w:after="0" w:line="240" w:lineRule="auto"/>
    </w:pPr>
    <w:rPr>
      <w:rFonts w:ascii="Segoe UI" w:hAnsi="Segoe UI" w:cs="Segoe UI"/>
      <w:color w:val="000000"/>
      <w:sz w:val="24"/>
      <w:szCs w:val="24"/>
    </w:rPr>
  </w:style>
  <w:style w:type="character" w:customStyle="1" w:styleId="A2">
    <w:name w:val="A2"/>
    <w:uiPriority w:val="99"/>
    <w:rsid w:val="00CA1CE9"/>
    <w:rPr>
      <w:color w:val="000000"/>
      <w:sz w:val="14"/>
      <w:szCs w:val="14"/>
    </w:rPr>
  </w:style>
  <w:style w:type="character" w:customStyle="1" w:styleId="highwire-citation-authors">
    <w:name w:val="highwire-citation-authors"/>
    <w:basedOn w:val="DefaultParagraphFont"/>
    <w:rsid w:val="00CA1CE9"/>
  </w:style>
  <w:style w:type="character" w:customStyle="1" w:styleId="nlm-given-names">
    <w:name w:val="nlm-given-names"/>
    <w:basedOn w:val="DefaultParagraphFont"/>
    <w:rsid w:val="00CA1CE9"/>
  </w:style>
  <w:style w:type="character" w:customStyle="1" w:styleId="nlm-surname">
    <w:name w:val="nlm-surname"/>
    <w:basedOn w:val="DefaultParagraphFont"/>
    <w:rsid w:val="00CA1CE9"/>
  </w:style>
  <w:style w:type="character" w:customStyle="1" w:styleId="highwire-cite-metadata-doi">
    <w:name w:val="highwire-cite-metadata-doi"/>
    <w:basedOn w:val="DefaultParagraphFont"/>
    <w:rsid w:val="00CA1CE9"/>
  </w:style>
  <w:style w:type="character" w:customStyle="1" w:styleId="label">
    <w:name w:val="label"/>
    <w:basedOn w:val="DefaultParagraphFont"/>
    <w:rsid w:val="00CA1CE9"/>
  </w:style>
  <w:style w:type="character" w:customStyle="1" w:styleId="highwire-cite-metadata-date">
    <w:name w:val="highwire-cite-metadata-date"/>
    <w:basedOn w:val="DefaultParagraphFont"/>
    <w:rsid w:val="00CA1CE9"/>
  </w:style>
  <w:style w:type="character" w:customStyle="1" w:styleId="btn-sm">
    <w:name w:val="btn-sm"/>
    <w:basedOn w:val="DefaultParagraphFont"/>
    <w:rsid w:val="00CA1CE9"/>
  </w:style>
  <w:style w:type="character" w:styleId="Strong">
    <w:name w:val="Strong"/>
    <w:basedOn w:val="DefaultParagraphFont"/>
    <w:uiPriority w:val="22"/>
    <w:qFormat/>
    <w:rsid w:val="00CA1CE9"/>
    <w:rPr>
      <w:b/>
      <w:bCs/>
    </w:rPr>
  </w:style>
  <w:style w:type="character" w:customStyle="1" w:styleId="A3">
    <w:name w:val="A3"/>
    <w:uiPriority w:val="99"/>
    <w:rsid w:val="00CA1CE9"/>
    <w:rPr>
      <w:rFonts w:cs="CapitoliumNews"/>
      <w:color w:val="000000"/>
      <w:sz w:val="14"/>
      <w:szCs w:val="14"/>
    </w:rPr>
  </w:style>
  <w:style w:type="character" w:customStyle="1" w:styleId="article-headermeta-info-label">
    <w:name w:val="article-header__meta-info-label"/>
    <w:basedOn w:val="DefaultParagraphFont"/>
    <w:rsid w:val="00CA1CE9"/>
  </w:style>
  <w:style w:type="character" w:customStyle="1" w:styleId="article-headermeta-info-data">
    <w:name w:val="article-header__meta-info-data"/>
    <w:basedOn w:val="DefaultParagraphFont"/>
    <w:rsid w:val="00CA1CE9"/>
  </w:style>
  <w:style w:type="character" w:customStyle="1" w:styleId="sep">
    <w:name w:val="sep"/>
    <w:basedOn w:val="DefaultParagraphFont"/>
    <w:rsid w:val="00CA1CE9"/>
  </w:style>
  <w:style w:type="paragraph" w:customStyle="1" w:styleId="1">
    <w:name w:val="标题1"/>
    <w:basedOn w:val="Normal"/>
    <w:rsid w:val="00CA1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CA1C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CA1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CA1CE9"/>
  </w:style>
  <w:style w:type="paragraph" w:styleId="BalloonText">
    <w:name w:val="Balloon Text"/>
    <w:basedOn w:val="Normal"/>
    <w:link w:val="BalloonTextChar"/>
    <w:uiPriority w:val="99"/>
    <w:semiHidden/>
    <w:unhideWhenUsed/>
    <w:rsid w:val="003F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9A9"/>
    <w:rPr>
      <w:rFonts w:ascii="Tahoma" w:hAnsi="Tahoma" w:cs="Tahoma"/>
      <w:sz w:val="16"/>
      <w:szCs w:val="16"/>
    </w:rPr>
  </w:style>
  <w:style w:type="paragraph" w:styleId="PlainText">
    <w:name w:val="Plain Text"/>
    <w:basedOn w:val="Normal"/>
    <w:link w:val="PlainTextChar"/>
    <w:rsid w:val="00FF028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F0282"/>
    <w:rPr>
      <w:rFonts w:ascii="宋体" w:eastAsia="宋体" w:hAnsi="Courier New" w:cs="Courier New"/>
      <w:kern w:val="2"/>
      <w:sz w:val="21"/>
      <w:szCs w:val="21"/>
      <w:lang w:val="en-US" w:eastAsia="zh-CN"/>
    </w:rPr>
  </w:style>
  <w:style w:type="character" w:styleId="CommentReference">
    <w:name w:val="annotation reference"/>
    <w:basedOn w:val="DefaultParagraphFont"/>
    <w:uiPriority w:val="99"/>
    <w:semiHidden/>
    <w:unhideWhenUsed/>
    <w:rsid w:val="000C0DE1"/>
    <w:rPr>
      <w:sz w:val="21"/>
      <w:szCs w:val="21"/>
    </w:rPr>
  </w:style>
  <w:style w:type="paragraph" w:styleId="CommentText">
    <w:name w:val="annotation text"/>
    <w:basedOn w:val="Normal"/>
    <w:link w:val="CommentTextChar"/>
    <w:uiPriority w:val="99"/>
    <w:semiHidden/>
    <w:unhideWhenUsed/>
    <w:rsid w:val="000C0DE1"/>
  </w:style>
  <w:style w:type="character" w:customStyle="1" w:styleId="CommentTextChar">
    <w:name w:val="Comment Text Char"/>
    <w:basedOn w:val="DefaultParagraphFont"/>
    <w:link w:val="CommentText"/>
    <w:uiPriority w:val="99"/>
    <w:semiHidden/>
    <w:rsid w:val="000C0DE1"/>
  </w:style>
  <w:style w:type="paragraph" w:styleId="CommentSubject">
    <w:name w:val="annotation subject"/>
    <w:basedOn w:val="CommentText"/>
    <w:next w:val="CommentText"/>
    <w:link w:val="CommentSubjectChar"/>
    <w:uiPriority w:val="99"/>
    <w:semiHidden/>
    <w:unhideWhenUsed/>
    <w:rsid w:val="000C0DE1"/>
    <w:rPr>
      <w:b/>
      <w:bCs/>
    </w:rPr>
  </w:style>
  <w:style w:type="character" w:customStyle="1" w:styleId="CommentSubjectChar">
    <w:name w:val="Comment Subject Char"/>
    <w:basedOn w:val="CommentTextChar"/>
    <w:link w:val="CommentSubject"/>
    <w:uiPriority w:val="99"/>
    <w:semiHidden/>
    <w:rsid w:val="000C0DE1"/>
    <w:rPr>
      <w:b/>
      <w:bCs/>
    </w:rPr>
  </w:style>
  <w:style w:type="character" w:styleId="Emphasis">
    <w:name w:val="Emphasis"/>
    <w:qFormat/>
    <w:rsid w:val="007070A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23394">
      <w:bodyDiv w:val="1"/>
      <w:marLeft w:val="0"/>
      <w:marRight w:val="0"/>
      <w:marTop w:val="0"/>
      <w:marBottom w:val="0"/>
      <w:divBdr>
        <w:top w:val="none" w:sz="0" w:space="0" w:color="auto"/>
        <w:left w:val="none" w:sz="0" w:space="0" w:color="auto"/>
        <w:bottom w:val="none" w:sz="0" w:space="0" w:color="auto"/>
        <w:right w:val="none" w:sz="0" w:space="0" w:color="auto"/>
      </w:divBdr>
    </w:div>
    <w:div w:id="1278364979">
      <w:bodyDiv w:val="1"/>
      <w:marLeft w:val="0"/>
      <w:marRight w:val="0"/>
      <w:marTop w:val="0"/>
      <w:marBottom w:val="0"/>
      <w:divBdr>
        <w:top w:val="none" w:sz="0" w:space="0" w:color="auto"/>
        <w:left w:val="none" w:sz="0" w:space="0" w:color="auto"/>
        <w:bottom w:val="none" w:sz="0" w:space="0" w:color="auto"/>
        <w:right w:val="none" w:sz="0" w:space="0" w:color="auto"/>
      </w:divBdr>
      <w:divsChild>
        <w:div w:id="1143156908">
          <w:marLeft w:val="0"/>
          <w:marRight w:val="0"/>
          <w:marTop w:val="0"/>
          <w:marBottom w:val="0"/>
          <w:divBdr>
            <w:top w:val="none" w:sz="0" w:space="0" w:color="auto"/>
            <w:left w:val="none" w:sz="0" w:space="0" w:color="auto"/>
            <w:bottom w:val="none" w:sz="0" w:space="0" w:color="auto"/>
            <w:right w:val="none" w:sz="0" w:space="0" w:color="auto"/>
          </w:divBdr>
        </w:div>
        <w:div w:id="1139954169">
          <w:marLeft w:val="0"/>
          <w:marRight w:val="0"/>
          <w:marTop w:val="0"/>
          <w:marBottom w:val="0"/>
          <w:divBdr>
            <w:top w:val="none" w:sz="0" w:space="0" w:color="auto"/>
            <w:left w:val="none" w:sz="0" w:space="0" w:color="auto"/>
            <w:bottom w:val="none" w:sz="0" w:space="0" w:color="auto"/>
            <w:right w:val="none" w:sz="0" w:space="0" w:color="auto"/>
          </w:divBdr>
        </w:div>
        <w:div w:id="1301769523">
          <w:marLeft w:val="0"/>
          <w:marRight w:val="0"/>
          <w:marTop w:val="0"/>
          <w:marBottom w:val="0"/>
          <w:divBdr>
            <w:top w:val="none" w:sz="0" w:space="0" w:color="auto"/>
            <w:left w:val="none" w:sz="0" w:space="0" w:color="auto"/>
            <w:bottom w:val="none" w:sz="0" w:space="0" w:color="auto"/>
            <w:right w:val="none" w:sz="0" w:space="0" w:color="auto"/>
          </w:divBdr>
        </w:div>
        <w:div w:id="1879900276">
          <w:marLeft w:val="0"/>
          <w:marRight w:val="0"/>
          <w:marTop w:val="0"/>
          <w:marBottom w:val="0"/>
          <w:divBdr>
            <w:top w:val="none" w:sz="0" w:space="0" w:color="auto"/>
            <w:left w:val="none" w:sz="0" w:space="0" w:color="auto"/>
            <w:bottom w:val="none" w:sz="0" w:space="0" w:color="auto"/>
            <w:right w:val="none" w:sz="0" w:space="0" w:color="auto"/>
          </w:divBdr>
        </w:div>
        <w:div w:id="1606114188">
          <w:marLeft w:val="0"/>
          <w:marRight w:val="0"/>
          <w:marTop w:val="0"/>
          <w:marBottom w:val="0"/>
          <w:divBdr>
            <w:top w:val="none" w:sz="0" w:space="0" w:color="auto"/>
            <w:left w:val="none" w:sz="0" w:space="0" w:color="auto"/>
            <w:bottom w:val="none" w:sz="0" w:space="0" w:color="auto"/>
            <w:right w:val="none" w:sz="0" w:space="0" w:color="auto"/>
          </w:divBdr>
        </w:div>
        <w:div w:id="824976247">
          <w:marLeft w:val="0"/>
          <w:marRight w:val="0"/>
          <w:marTop w:val="0"/>
          <w:marBottom w:val="0"/>
          <w:divBdr>
            <w:top w:val="none" w:sz="0" w:space="0" w:color="auto"/>
            <w:left w:val="none" w:sz="0" w:space="0" w:color="auto"/>
            <w:bottom w:val="none" w:sz="0" w:space="0" w:color="auto"/>
            <w:right w:val="none" w:sz="0" w:space="0" w:color="auto"/>
          </w:divBdr>
        </w:div>
        <w:div w:id="333798196">
          <w:marLeft w:val="0"/>
          <w:marRight w:val="0"/>
          <w:marTop w:val="0"/>
          <w:marBottom w:val="0"/>
          <w:divBdr>
            <w:top w:val="none" w:sz="0" w:space="0" w:color="auto"/>
            <w:left w:val="none" w:sz="0" w:space="0" w:color="auto"/>
            <w:bottom w:val="none" w:sz="0" w:space="0" w:color="auto"/>
            <w:right w:val="none" w:sz="0" w:space="0" w:color="auto"/>
          </w:divBdr>
        </w:div>
        <w:div w:id="132676319">
          <w:marLeft w:val="0"/>
          <w:marRight w:val="0"/>
          <w:marTop w:val="0"/>
          <w:marBottom w:val="0"/>
          <w:divBdr>
            <w:top w:val="none" w:sz="0" w:space="0" w:color="auto"/>
            <w:left w:val="none" w:sz="0" w:space="0" w:color="auto"/>
            <w:bottom w:val="none" w:sz="0" w:space="0" w:color="auto"/>
            <w:right w:val="none" w:sz="0" w:space="0" w:color="auto"/>
          </w:divBdr>
        </w:div>
        <w:div w:id="1500854585">
          <w:marLeft w:val="0"/>
          <w:marRight w:val="0"/>
          <w:marTop w:val="0"/>
          <w:marBottom w:val="0"/>
          <w:divBdr>
            <w:top w:val="none" w:sz="0" w:space="0" w:color="auto"/>
            <w:left w:val="none" w:sz="0" w:space="0" w:color="auto"/>
            <w:bottom w:val="none" w:sz="0" w:space="0" w:color="auto"/>
            <w:right w:val="none" w:sz="0" w:space="0" w:color="auto"/>
          </w:divBdr>
        </w:div>
        <w:div w:id="1617907076">
          <w:marLeft w:val="0"/>
          <w:marRight w:val="0"/>
          <w:marTop w:val="0"/>
          <w:marBottom w:val="0"/>
          <w:divBdr>
            <w:top w:val="none" w:sz="0" w:space="0" w:color="auto"/>
            <w:left w:val="none" w:sz="0" w:space="0" w:color="auto"/>
            <w:bottom w:val="none" w:sz="0" w:space="0" w:color="auto"/>
            <w:right w:val="none" w:sz="0" w:space="0" w:color="auto"/>
          </w:divBdr>
        </w:div>
        <w:div w:id="1511869736">
          <w:marLeft w:val="0"/>
          <w:marRight w:val="0"/>
          <w:marTop w:val="0"/>
          <w:marBottom w:val="0"/>
          <w:divBdr>
            <w:top w:val="none" w:sz="0" w:space="0" w:color="auto"/>
            <w:left w:val="none" w:sz="0" w:space="0" w:color="auto"/>
            <w:bottom w:val="none" w:sz="0" w:space="0" w:color="auto"/>
            <w:right w:val="none" w:sz="0" w:space="0" w:color="auto"/>
          </w:divBdr>
        </w:div>
        <w:div w:id="530073987">
          <w:marLeft w:val="0"/>
          <w:marRight w:val="0"/>
          <w:marTop w:val="0"/>
          <w:marBottom w:val="0"/>
          <w:divBdr>
            <w:top w:val="none" w:sz="0" w:space="0" w:color="auto"/>
            <w:left w:val="none" w:sz="0" w:space="0" w:color="auto"/>
            <w:bottom w:val="none" w:sz="0" w:space="0" w:color="auto"/>
            <w:right w:val="none" w:sz="0" w:space="0" w:color="auto"/>
          </w:divBdr>
        </w:div>
        <w:div w:id="1466041923">
          <w:marLeft w:val="0"/>
          <w:marRight w:val="0"/>
          <w:marTop w:val="0"/>
          <w:marBottom w:val="0"/>
          <w:divBdr>
            <w:top w:val="none" w:sz="0" w:space="0" w:color="auto"/>
            <w:left w:val="none" w:sz="0" w:space="0" w:color="auto"/>
            <w:bottom w:val="none" w:sz="0" w:space="0" w:color="auto"/>
            <w:right w:val="none" w:sz="0" w:space="0" w:color="auto"/>
          </w:divBdr>
        </w:div>
        <w:div w:id="1322346442">
          <w:marLeft w:val="0"/>
          <w:marRight w:val="0"/>
          <w:marTop w:val="0"/>
          <w:marBottom w:val="0"/>
          <w:divBdr>
            <w:top w:val="none" w:sz="0" w:space="0" w:color="auto"/>
            <w:left w:val="none" w:sz="0" w:space="0" w:color="auto"/>
            <w:bottom w:val="none" w:sz="0" w:space="0" w:color="auto"/>
            <w:right w:val="none" w:sz="0" w:space="0" w:color="auto"/>
          </w:divBdr>
        </w:div>
        <w:div w:id="1569344621">
          <w:marLeft w:val="0"/>
          <w:marRight w:val="0"/>
          <w:marTop w:val="0"/>
          <w:marBottom w:val="0"/>
          <w:divBdr>
            <w:top w:val="none" w:sz="0" w:space="0" w:color="auto"/>
            <w:left w:val="none" w:sz="0" w:space="0" w:color="auto"/>
            <w:bottom w:val="none" w:sz="0" w:space="0" w:color="auto"/>
            <w:right w:val="none" w:sz="0" w:space="0" w:color="auto"/>
          </w:divBdr>
        </w:div>
        <w:div w:id="295306309">
          <w:marLeft w:val="0"/>
          <w:marRight w:val="0"/>
          <w:marTop w:val="0"/>
          <w:marBottom w:val="0"/>
          <w:divBdr>
            <w:top w:val="none" w:sz="0" w:space="0" w:color="auto"/>
            <w:left w:val="none" w:sz="0" w:space="0" w:color="auto"/>
            <w:bottom w:val="none" w:sz="0" w:space="0" w:color="auto"/>
            <w:right w:val="none" w:sz="0" w:space="0" w:color="auto"/>
          </w:divBdr>
        </w:div>
        <w:div w:id="1142965770">
          <w:marLeft w:val="0"/>
          <w:marRight w:val="0"/>
          <w:marTop w:val="0"/>
          <w:marBottom w:val="0"/>
          <w:divBdr>
            <w:top w:val="none" w:sz="0" w:space="0" w:color="auto"/>
            <w:left w:val="none" w:sz="0" w:space="0" w:color="auto"/>
            <w:bottom w:val="none" w:sz="0" w:space="0" w:color="auto"/>
            <w:right w:val="none" w:sz="0" w:space="0" w:color="auto"/>
          </w:divBdr>
        </w:div>
        <w:div w:id="80178046">
          <w:marLeft w:val="0"/>
          <w:marRight w:val="0"/>
          <w:marTop w:val="0"/>
          <w:marBottom w:val="0"/>
          <w:divBdr>
            <w:top w:val="none" w:sz="0" w:space="0" w:color="auto"/>
            <w:left w:val="none" w:sz="0" w:space="0" w:color="auto"/>
            <w:bottom w:val="none" w:sz="0" w:space="0" w:color="auto"/>
            <w:right w:val="none" w:sz="0" w:space="0" w:color="auto"/>
          </w:divBdr>
        </w:div>
        <w:div w:id="1879389146">
          <w:marLeft w:val="0"/>
          <w:marRight w:val="0"/>
          <w:marTop w:val="0"/>
          <w:marBottom w:val="0"/>
          <w:divBdr>
            <w:top w:val="none" w:sz="0" w:space="0" w:color="auto"/>
            <w:left w:val="none" w:sz="0" w:space="0" w:color="auto"/>
            <w:bottom w:val="none" w:sz="0" w:space="0" w:color="auto"/>
            <w:right w:val="none" w:sz="0" w:space="0" w:color="auto"/>
          </w:divBdr>
        </w:div>
        <w:div w:id="973020462">
          <w:marLeft w:val="0"/>
          <w:marRight w:val="0"/>
          <w:marTop w:val="0"/>
          <w:marBottom w:val="0"/>
          <w:divBdr>
            <w:top w:val="none" w:sz="0" w:space="0" w:color="auto"/>
            <w:left w:val="none" w:sz="0" w:space="0" w:color="auto"/>
            <w:bottom w:val="none" w:sz="0" w:space="0" w:color="auto"/>
            <w:right w:val="none" w:sz="0" w:space="0" w:color="auto"/>
          </w:divBdr>
        </w:div>
        <w:div w:id="182940259">
          <w:marLeft w:val="0"/>
          <w:marRight w:val="0"/>
          <w:marTop w:val="0"/>
          <w:marBottom w:val="0"/>
          <w:divBdr>
            <w:top w:val="none" w:sz="0" w:space="0" w:color="auto"/>
            <w:left w:val="none" w:sz="0" w:space="0" w:color="auto"/>
            <w:bottom w:val="none" w:sz="0" w:space="0" w:color="auto"/>
            <w:right w:val="none" w:sz="0" w:space="0" w:color="auto"/>
          </w:divBdr>
        </w:div>
        <w:div w:id="1664579437">
          <w:marLeft w:val="0"/>
          <w:marRight w:val="0"/>
          <w:marTop w:val="0"/>
          <w:marBottom w:val="0"/>
          <w:divBdr>
            <w:top w:val="none" w:sz="0" w:space="0" w:color="auto"/>
            <w:left w:val="none" w:sz="0" w:space="0" w:color="auto"/>
            <w:bottom w:val="none" w:sz="0" w:space="0" w:color="auto"/>
            <w:right w:val="none" w:sz="0" w:space="0" w:color="auto"/>
          </w:divBdr>
        </w:div>
        <w:div w:id="878056579">
          <w:marLeft w:val="0"/>
          <w:marRight w:val="0"/>
          <w:marTop w:val="0"/>
          <w:marBottom w:val="0"/>
          <w:divBdr>
            <w:top w:val="none" w:sz="0" w:space="0" w:color="auto"/>
            <w:left w:val="none" w:sz="0" w:space="0" w:color="auto"/>
            <w:bottom w:val="none" w:sz="0" w:space="0" w:color="auto"/>
            <w:right w:val="none" w:sz="0" w:space="0" w:color="auto"/>
          </w:divBdr>
        </w:div>
        <w:div w:id="84692048">
          <w:marLeft w:val="0"/>
          <w:marRight w:val="0"/>
          <w:marTop w:val="0"/>
          <w:marBottom w:val="0"/>
          <w:divBdr>
            <w:top w:val="none" w:sz="0" w:space="0" w:color="auto"/>
            <w:left w:val="none" w:sz="0" w:space="0" w:color="auto"/>
            <w:bottom w:val="none" w:sz="0" w:space="0" w:color="auto"/>
            <w:right w:val="none" w:sz="0" w:space="0" w:color="auto"/>
          </w:divBdr>
        </w:div>
        <w:div w:id="822625136">
          <w:marLeft w:val="0"/>
          <w:marRight w:val="0"/>
          <w:marTop w:val="0"/>
          <w:marBottom w:val="0"/>
          <w:divBdr>
            <w:top w:val="none" w:sz="0" w:space="0" w:color="auto"/>
            <w:left w:val="none" w:sz="0" w:space="0" w:color="auto"/>
            <w:bottom w:val="none" w:sz="0" w:space="0" w:color="auto"/>
            <w:right w:val="none" w:sz="0" w:space="0" w:color="auto"/>
          </w:divBdr>
        </w:div>
        <w:div w:id="1292325499">
          <w:marLeft w:val="0"/>
          <w:marRight w:val="0"/>
          <w:marTop w:val="0"/>
          <w:marBottom w:val="0"/>
          <w:divBdr>
            <w:top w:val="none" w:sz="0" w:space="0" w:color="auto"/>
            <w:left w:val="none" w:sz="0" w:space="0" w:color="auto"/>
            <w:bottom w:val="none" w:sz="0" w:space="0" w:color="auto"/>
            <w:right w:val="none" w:sz="0" w:space="0" w:color="auto"/>
          </w:divBdr>
        </w:div>
        <w:div w:id="1329746869">
          <w:marLeft w:val="0"/>
          <w:marRight w:val="0"/>
          <w:marTop w:val="0"/>
          <w:marBottom w:val="0"/>
          <w:divBdr>
            <w:top w:val="none" w:sz="0" w:space="0" w:color="auto"/>
            <w:left w:val="none" w:sz="0" w:space="0" w:color="auto"/>
            <w:bottom w:val="none" w:sz="0" w:space="0" w:color="auto"/>
            <w:right w:val="none" w:sz="0" w:space="0" w:color="auto"/>
          </w:divBdr>
        </w:div>
        <w:div w:id="1938907413">
          <w:marLeft w:val="0"/>
          <w:marRight w:val="0"/>
          <w:marTop w:val="0"/>
          <w:marBottom w:val="0"/>
          <w:divBdr>
            <w:top w:val="none" w:sz="0" w:space="0" w:color="auto"/>
            <w:left w:val="none" w:sz="0" w:space="0" w:color="auto"/>
            <w:bottom w:val="none" w:sz="0" w:space="0" w:color="auto"/>
            <w:right w:val="none" w:sz="0" w:space="0" w:color="auto"/>
          </w:divBdr>
        </w:div>
        <w:div w:id="322588169">
          <w:marLeft w:val="0"/>
          <w:marRight w:val="0"/>
          <w:marTop w:val="0"/>
          <w:marBottom w:val="0"/>
          <w:divBdr>
            <w:top w:val="none" w:sz="0" w:space="0" w:color="auto"/>
            <w:left w:val="none" w:sz="0" w:space="0" w:color="auto"/>
            <w:bottom w:val="none" w:sz="0" w:space="0" w:color="auto"/>
            <w:right w:val="none" w:sz="0" w:space="0" w:color="auto"/>
          </w:divBdr>
        </w:div>
        <w:div w:id="1608385954">
          <w:marLeft w:val="0"/>
          <w:marRight w:val="0"/>
          <w:marTop w:val="0"/>
          <w:marBottom w:val="0"/>
          <w:divBdr>
            <w:top w:val="none" w:sz="0" w:space="0" w:color="auto"/>
            <w:left w:val="none" w:sz="0" w:space="0" w:color="auto"/>
            <w:bottom w:val="none" w:sz="0" w:space="0" w:color="auto"/>
            <w:right w:val="none" w:sz="0" w:space="0" w:color="auto"/>
          </w:divBdr>
        </w:div>
        <w:div w:id="822433709">
          <w:marLeft w:val="0"/>
          <w:marRight w:val="0"/>
          <w:marTop w:val="0"/>
          <w:marBottom w:val="0"/>
          <w:divBdr>
            <w:top w:val="none" w:sz="0" w:space="0" w:color="auto"/>
            <w:left w:val="none" w:sz="0" w:space="0" w:color="auto"/>
            <w:bottom w:val="none" w:sz="0" w:space="0" w:color="auto"/>
            <w:right w:val="none" w:sz="0" w:space="0" w:color="auto"/>
          </w:divBdr>
        </w:div>
        <w:div w:id="998385848">
          <w:marLeft w:val="0"/>
          <w:marRight w:val="0"/>
          <w:marTop w:val="0"/>
          <w:marBottom w:val="0"/>
          <w:divBdr>
            <w:top w:val="none" w:sz="0" w:space="0" w:color="auto"/>
            <w:left w:val="none" w:sz="0" w:space="0" w:color="auto"/>
            <w:bottom w:val="none" w:sz="0" w:space="0" w:color="auto"/>
            <w:right w:val="none" w:sz="0" w:space="0" w:color="auto"/>
          </w:divBdr>
        </w:div>
        <w:div w:id="1063675876">
          <w:marLeft w:val="0"/>
          <w:marRight w:val="0"/>
          <w:marTop w:val="0"/>
          <w:marBottom w:val="0"/>
          <w:divBdr>
            <w:top w:val="none" w:sz="0" w:space="0" w:color="auto"/>
            <w:left w:val="none" w:sz="0" w:space="0" w:color="auto"/>
            <w:bottom w:val="none" w:sz="0" w:space="0" w:color="auto"/>
            <w:right w:val="none" w:sz="0" w:space="0" w:color="auto"/>
          </w:divBdr>
        </w:div>
        <w:div w:id="1168324353">
          <w:marLeft w:val="0"/>
          <w:marRight w:val="0"/>
          <w:marTop w:val="0"/>
          <w:marBottom w:val="0"/>
          <w:divBdr>
            <w:top w:val="none" w:sz="0" w:space="0" w:color="auto"/>
            <w:left w:val="none" w:sz="0" w:space="0" w:color="auto"/>
            <w:bottom w:val="none" w:sz="0" w:space="0" w:color="auto"/>
            <w:right w:val="none" w:sz="0" w:space="0" w:color="auto"/>
          </w:divBdr>
        </w:div>
        <w:div w:id="907884716">
          <w:marLeft w:val="0"/>
          <w:marRight w:val="0"/>
          <w:marTop w:val="0"/>
          <w:marBottom w:val="0"/>
          <w:divBdr>
            <w:top w:val="none" w:sz="0" w:space="0" w:color="auto"/>
            <w:left w:val="none" w:sz="0" w:space="0" w:color="auto"/>
            <w:bottom w:val="none" w:sz="0" w:space="0" w:color="auto"/>
            <w:right w:val="none" w:sz="0" w:space="0" w:color="auto"/>
          </w:divBdr>
        </w:div>
        <w:div w:id="1051999932">
          <w:marLeft w:val="0"/>
          <w:marRight w:val="0"/>
          <w:marTop w:val="0"/>
          <w:marBottom w:val="0"/>
          <w:divBdr>
            <w:top w:val="none" w:sz="0" w:space="0" w:color="auto"/>
            <w:left w:val="none" w:sz="0" w:space="0" w:color="auto"/>
            <w:bottom w:val="none" w:sz="0" w:space="0" w:color="auto"/>
            <w:right w:val="none" w:sz="0" w:space="0" w:color="auto"/>
          </w:divBdr>
        </w:div>
        <w:div w:id="1611815573">
          <w:marLeft w:val="0"/>
          <w:marRight w:val="0"/>
          <w:marTop w:val="0"/>
          <w:marBottom w:val="0"/>
          <w:divBdr>
            <w:top w:val="none" w:sz="0" w:space="0" w:color="auto"/>
            <w:left w:val="none" w:sz="0" w:space="0" w:color="auto"/>
            <w:bottom w:val="none" w:sz="0" w:space="0" w:color="auto"/>
            <w:right w:val="none" w:sz="0" w:space="0" w:color="auto"/>
          </w:divBdr>
        </w:div>
        <w:div w:id="970477483">
          <w:marLeft w:val="0"/>
          <w:marRight w:val="0"/>
          <w:marTop w:val="0"/>
          <w:marBottom w:val="0"/>
          <w:divBdr>
            <w:top w:val="none" w:sz="0" w:space="0" w:color="auto"/>
            <w:left w:val="none" w:sz="0" w:space="0" w:color="auto"/>
            <w:bottom w:val="none" w:sz="0" w:space="0" w:color="auto"/>
            <w:right w:val="none" w:sz="0" w:space="0" w:color="auto"/>
          </w:divBdr>
        </w:div>
        <w:div w:id="1646934310">
          <w:marLeft w:val="0"/>
          <w:marRight w:val="0"/>
          <w:marTop w:val="0"/>
          <w:marBottom w:val="0"/>
          <w:divBdr>
            <w:top w:val="none" w:sz="0" w:space="0" w:color="auto"/>
            <w:left w:val="none" w:sz="0" w:space="0" w:color="auto"/>
            <w:bottom w:val="none" w:sz="0" w:space="0" w:color="auto"/>
            <w:right w:val="none" w:sz="0" w:space="0" w:color="auto"/>
          </w:divBdr>
        </w:div>
        <w:div w:id="40907025">
          <w:marLeft w:val="0"/>
          <w:marRight w:val="0"/>
          <w:marTop w:val="0"/>
          <w:marBottom w:val="0"/>
          <w:divBdr>
            <w:top w:val="none" w:sz="0" w:space="0" w:color="auto"/>
            <w:left w:val="none" w:sz="0" w:space="0" w:color="auto"/>
            <w:bottom w:val="none" w:sz="0" w:space="0" w:color="auto"/>
            <w:right w:val="none" w:sz="0" w:space="0" w:color="auto"/>
          </w:divBdr>
        </w:div>
        <w:div w:id="1673147636">
          <w:marLeft w:val="0"/>
          <w:marRight w:val="0"/>
          <w:marTop w:val="0"/>
          <w:marBottom w:val="0"/>
          <w:divBdr>
            <w:top w:val="none" w:sz="0" w:space="0" w:color="auto"/>
            <w:left w:val="none" w:sz="0" w:space="0" w:color="auto"/>
            <w:bottom w:val="none" w:sz="0" w:space="0" w:color="auto"/>
            <w:right w:val="none" w:sz="0" w:space="0" w:color="auto"/>
          </w:divBdr>
        </w:div>
        <w:div w:id="281036595">
          <w:marLeft w:val="0"/>
          <w:marRight w:val="0"/>
          <w:marTop w:val="0"/>
          <w:marBottom w:val="0"/>
          <w:divBdr>
            <w:top w:val="none" w:sz="0" w:space="0" w:color="auto"/>
            <w:left w:val="none" w:sz="0" w:space="0" w:color="auto"/>
            <w:bottom w:val="none" w:sz="0" w:space="0" w:color="auto"/>
            <w:right w:val="none" w:sz="0" w:space="0" w:color="auto"/>
          </w:divBdr>
        </w:div>
        <w:div w:id="489831384">
          <w:marLeft w:val="0"/>
          <w:marRight w:val="0"/>
          <w:marTop w:val="0"/>
          <w:marBottom w:val="0"/>
          <w:divBdr>
            <w:top w:val="none" w:sz="0" w:space="0" w:color="auto"/>
            <w:left w:val="none" w:sz="0" w:space="0" w:color="auto"/>
            <w:bottom w:val="none" w:sz="0" w:space="0" w:color="auto"/>
            <w:right w:val="none" w:sz="0" w:space="0" w:color="auto"/>
          </w:divBdr>
        </w:div>
        <w:div w:id="1586916756">
          <w:marLeft w:val="0"/>
          <w:marRight w:val="0"/>
          <w:marTop w:val="0"/>
          <w:marBottom w:val="0"/>
          <w:divBdr>
            <w:top w:val="none" w:sz="0" w:space="0" w:color="auto"/>
            <w:left w:val="none" w:sz="0" w:space="0" w:color="auto"/>
            <w:bottom w:val="none" w:sz="0" w:space="0" w:color="auto"/>
            <w:right w:val="none" w:sz="0" w:space="0" w:color="auto"/>
          </w:divBdr>
        </w:div>
        <w:div w:id="2086875767">
          <w:marLeft w:val="0"/>
          <w:marRight w:val="0"/>
          <w:marTop w:val="0"/>
          <w:marBottom w:val="0"/>
          <w:divBdr>
            <w:top w:val="none" w:sz="0" w:space="0" w:color="auto"/>
            <w:left w:val="none" w:sz="0" w:space="0" w:color="auto"/>
            <w:bottom w:val="none" w:sz="0" w:space="0" w:color="auto"/>
            <w:right w:val="none" w:sz="0" w:space="0" w:color="auto"/>
          </w:divBdr>
        </w:div>
        <w:div w:id="352733882">
          <w:marLeft w:val="0"/>
          <w:marRight w:val="0"/>
          <w:marTop w:val="0"/>
          <w:marBottom w:val="0"/>
          <w:divBdr>
            <w:top w:val="none" w:sz="0" w:space="0" w:color="auto"/>
            <w:left w:val="none" w:sz="0" w:space="0" w:color="auto"/>
            <w:bottom w:val="none" w:sz="0" w:space="0" w:color="auto"/>
            <w:right w:val="none" w:sz="0" w:space="0" w:color="auto"/>
          </w:divBdr>
        </w:div>
        <w:div w:id="1863129829">
          <w:marLeft w:val="0"/>
          <w:marRight w:val="0"/>
          <w:marTop w:val="0"/>
          <w:marBottom w:val="0"/>
          <w:divBdr>
            <w:top w:val="none" w:sz="0" w:space="0" w:color="auto"/>
            <w:left w:val="none" w:sz="0" w:space="0" w:color="auto"/>
            <w:bottom w:val="none" w:sz="0" w:space="0" w:color="auto"/>
            <w:right w:val="none" w:sz="0" w:space="0" w:color="auto"/>
          </w:divBdr>
        </w:div>
        <w:div w:id="1582373424">
          <w:marLeft w:val="0"/>
          <w:marRight w:val="0"/>
          <w:marTop w:val="0"/>
          <w:marBottom w:val="0"/>
          <w:divBdr>
            <w:top w:val="none" w:sz="0" w:space="0" w:color="auto"/>
            <w:left w:val="none" w:sz="0" w:space="0" w:color="auto"/>
            <w:bottom w:val="none" w:sz="0" w:space="0" w:color="auto"/>
            <w:right w:val="none" w:sz="0" w:space="0" w:color="auto"/>
          </w:divBdr>
        </w:div>
        <w:div w:id="663822515">
          <w:marLeft w:val="0"/>
          <w:marRight w:val="0"/>
          <w:marTop w:val="0"/>
          <w:marBottom w:val="0"/>
          <w:divBdr>
            <w:top w:val="none" w:sz="0" w:space="0" w:color="auto"/>
            <w:left w:val="none" w:sz="0" w:space="0" w:color="auto"/>
            <w:bottom w:val="none" w:sz="0" w:space="0" w:color="auto"/>
            <w:right w:val="none" w:sz="0" w:space="0" w:color="auto"/>
          </w:divBdr>
        </w:div>
        <w:div w:id="277953768">
          <w:marLeft w:val="0"/>
          <w:marRight w:val="0"/>
          <w:marTop w:val="0"/>
          <w:marBottom w:val="0"/>
          <w:divBdr>
            <w:top w:val="none" w:sz="0" w:space="0" w:color="auto"/>
            <w:left w:val="none" w:sz="0" w:space="0" w:color="auto"/>
            <w:bottom w:val="none" w:sz="0" w:space="0" w:color="auto"/>
            <w:right w:val="none" w:sz="0" w:space="0" w:color="auto"/>
          </w:divBdr>
        </w:div>
        <w:div w:id="476647613">
          <w:marLeft w:val="0"/>
          <w:marRight w:val="0"/>
          <w:marTop w:val="0"/>
          <w:marBottom w:val="0"/>
          <w:divBdr>
            <w:top w:val="none" w:sz="0" w:space="0" w:color="auto"/>
            <w:left w:val="none" w:sz="0" w:space="0" w:color="auto"/>
            <w:bottom w:val="none" w:sz="0" w:space="0" w:color="auto"/>
            <w:right w:val="none" w:sz="0" w:space="0" w:color="auto"/>
          </w:divBdr>
        </w:div>
        <w:div w:id="749354996">
          <w:marLeft w:val="0"/>
          <w:marRight w:val="0"/>
          <w:marTop w:val="0"/>
          <w:marBottom w:val="0"/>
          <w:divBdr>
            <w:top w:val="none" w:sz="0" w:space="0" w:color="auto"/>
            <w:left w:val="none" w:sz="0" w:space="0" w:color="auto"/>
            <w:bottom w:val="none" w:sz="0" w:space="0" w:color="auto"/>
            <w:right w:val="none" w:sz="0" w:space="0" w:color="auto"/>
          </w:divBdr>
        </w:div>
        <w:div w:id="76174948">
          <w:marLeft w:val="0"/>
          <w:marRight w:val="0"/>
          <w:marTop w:val="0"/>
          <w:marBottom w:val="0"/>
          <w:divBdr>
            <w:top w:val="none" w:sz="0" w:space="0" w:color="auto"/>
            <w:left w:val="none" w:sz="0" w:space="0" w:color="auto"/>
            <w:bottom w:val="none" w:sz="0" w:space="0" w:color="auto"/>
            <w:right w:val="none" w:sz="0" w:space="0" w:color="auto"/>
          </w:divBdr>
        </w:div>
        <w:div w:id="1490707452">
          <w:marLeft w:val="0"/>
          <w:marRight w:val="0"/>
          <w:marTop w:val="0"/>
          <w:marBottom w:val="0"/>
          <w:divBdr>
            <w:top w:val="none" w:sz="0" w:space="0" w:color="auto"/>
            <w:left w:val="none" w:sz="0" w:space="0" w:color="auto"/>
            <w:bottom w:val="none" w:sz="0" w:space="0" w:color="auto"/>
            <w:right w:val="none" w:sz="0" w:space="0" w:color="auto"/>
          </w:divBdr>
        </w:div>
        <w:div w:id="1439369695">
          <w:marLeft w:val="0"/>
          <w:marRight w:val="0"/>
          <w:marTop w:val="0"/>
          <w:marBottom w:val="0"/>
          <w:divBdr>
            <w:top w:val="none" w:sz="0" w:space="0" w:color="auto"/>
            <w:left w:val="none" w:sz="0" w:space="0" w:color="auto"/>
            <w:bottom w:val="none" w:sz="0" w:space="0" w:color="auto"/>
            <w:right w:val="none" w:sz="0" w:space="0" w:color="auto"/>
          </w:divBdr>
        </w:div>
        <w:div w:id="1278610237">
          <w:marLeft w:val="0"/>
          <w:marRight w:val="0"/>
          <w:marTop w:val="0"/>
          <w:marBottom w:val="0"/>
          <w:divBdr>
            <w:top w:val="none" w:sz="0" w:space="0" w:color="auto"/>
            <w:left w:val="none" w:sz="0" w:space="0" w:color="auto"/>
            <w:bottom w:val="none" w:sz="0" w:space="0" w:color="auto"/>
            <w:right w:val="none" w:sz="0" w:space="0" w:color="auto"/>
          </w:divBdr>
        </w:div>
        <w:div w:id="686639651">
          <w:marLeft w:val="0"/>
          <w:marRight w:val="0"/>
          <w:marTop w:val="0"/>
          <w:marBottom w:val="0"/>
          <w:divBdr>
            <w:top w:val="none" w:sz="0" w:space="0" w:color="auto"/>
            <w:left w:val="none" w:sz="0" w:space="0" w:color="auto"/>
            <w:bottom w:val="none" w:sz="0" w:space="0" w:color="auto"/>
            <w:right w:val="none" w:sz="0" w:space="0" w:color="auto"/>
          </w:divBdr>
        </w:div>
        <w:div w:id="833567880">
          <w:marLeft w:val="0"/>
          <w:marRight w:val="0"/>
          <w:marTop w:val="0"/>
          <w:marBottom w:val="0"/>
          <w:divBdr>
            <w:top w:val="none" w:sz="0" w:space="0" w:color="auto"/>
            <w:left w:val="none" w:sz="0" w:space="0" w:color="auto"/>
            <w:bottom w:val="none" w:sz="0" w:space="0" w:color="auto"/>
            <w:right w:val="none" w:sz="0" w:space="0" w:color="auto"/>
          </w:divBdr>
        </w:div>
        <w:div w:id="1020157221">
          <w:marLeft w:val="0"/>
          <w:marRight w:val="0"/>
          <w:marTop w:val="0"/>
          <w:marBottom w:val="0"/>
          <w:divBdr>
            <w:top w:val="none" w:sz="0" w:space="0" w:color="auto"/>
            <w:left w:val="none" w:sz="0" w:space="0" w:color="auto"/>
            <w:bottom w:val="none" w:sz="0" w:space="0" w:color="auto"/>
            <w:right w:val="none" w:sz="0" w:space="0" w:color="auto"/>
          </w:divBdr>
        </w:div>
        <w:div w:id="19430162">
          <w:marLeft w:val="0"/>
          <w:marRight w:val="0"/>
          <w:marTop w:val="0"/>
          <w:marBottom w:val="0"/>
          <w:divBdr>
            <w:top w:val="none" w:sz="0" w:space="0" w:color="auto"/>
            <w:left w:val="none" w:sz="0" w:space="0" w:color="auto"/>
            <w:bottom w:val="none" w:sz="0" w:space="0" w:color="auto"/>
            <w:right w:val="none" w:sz="0" w:space="0" w:color="auto"/>
          </w:divBdr>
        </w:div>
        <w:div w:id="238903237">
          <w:marLeft w:val="0"/>
          <w:marRight w:val="0"/>
          <w:marTop w:val="0"/>
          <w:marBottom w:val="0"/>
          <w:divBdr>
            <w:top w:val="none" w:sz="0" w:space="0" w:color="auto"/>
            <w:left w:val="none" w:sz="0" w:space="0" w:color="auto"/>
            <w:bottom w:val="none" w:sz="0" w:space="0" w:color="auto"/>
            <w:right w:val="none" w:sz="0" w:space="0" w:color="auto"/>
          </w:divBdr>
        </w:div>
        <w:div w:id="524056190">
          <w:marLeft w:val="0"/>
          <w:marRight w:val="0"/>
          <w:marTop w:val="0"/>
          <w:marBottom w:val="0"/>
          <w:divBdr>
            <w:top w:val="none" w:sz="0" w:space="0" w:color="auto"/>
            <w:left w:val="none" w:sz="0" w:space="0" w:color="auto"/>
            <w:bottom w:val="none" w:sz="0" w:space="0" w:color="auto"/>
            <w:right w:val="none" w:sz="0" w:space="0" w:color="auto"/>
          </w:divBdr>
        </w:div>
        <w:div w:id="2074498405">
          <w:marLeft w:val="0"/>
          <w:marRight w:val="0"/>
          <w:marTop w:val="0"/>
          <w:marBottom w:val="0"/>
          <w:divBdr>
            <w:top w:val="none" w:sz="0" w:space="0" w:color="auto"/>
            <w:left w:val="none" w:sz="0" w:space="0" w:color="auto"/>
            <w:bottom w:val="none" w:sz="0" w:space="0" w:color="auto"/>
            <w:right w:val="none" w:sz="0" w:space="0" w:color="auto"/>
          </w:divBdr>
        </w:div>
        <w:div w:id="363139839">
          <w:marLeft w:val="0"/>
          <w:marRight w:val="0"/>
          <w:marTop w:val="0"/>
          <w:marBottom w:val="0"/>
          <w:divBdr>
            <w:top w:val="none" w:sz="0" w:space="0" w:color="auto"/>
            <w:left w:val="none" w:sz="0" w:space="0" w:color="auto"/>
            <w:bottom w:val="none" w:sz="0" w:space="0" w:color="auto"/>
            <w:right w:val="none" w:sz="0" w:space="0" w:color="auto"/>
          </w:divBdr>
        </w:div>
        <w:div w:id="1152793541">
          <w:marLeft w:val="0"/>
          <w:marRight w:val="0"/>
          <w:marTop w:val="0"/>
          <w:marBottom w:val="0"/>
          <w:divBdr>
            <w:top w:val="none" w:sz="0" w:space="0" w:color="auto"/>
            <w:left w:val="none" w:sz="0" w:space="0" w:color="auto"/>
            <w:bottom w:val="none" w:sz="0" w:space="0" w:color="auto"/>
            <w:right w:val="none" w:sz="0" w:space="0" w:color="auto"/>
          </w:divBdr>
        </w:div>
        <w:div w:id="378209823">
          <w:marLeft w:val="0"/>
          <w:marRight w:val="0"/>
          <w:marTop w:val="0"/>
          <w:marBottom w:val="0"/>
          <w:divBdr>
            <w:top w:val="none" w:sz="0" w:space="0" w:color="auto"/>
            <w:left w:val="none" w:sz="0" w:space="0" w:color="auto"/>
            <w:bottom w:val="none" w:sz="0" w:space="0" w:color="auto"/>
            <w:right w:val="none" w:sz="0" w:space="0" w:color="auto"/>
          </w:divBdr>
        </w:div>
        <w:div w:id="1250624957">
          <w:marLeft w:val="0"/>
          <w:marRight w:val="0"/>
          <w:marTop w:val="0"/>
          <w:marBottom w:val="0"/>
          <w:divBdr>
            <w:top w:val="none" w:sz="0" w:space="0" w:color="auto"/>
            <w:left w:val="none" w:sz="0" w:space="0" w:color="auto"/>
            <w:bottom w:val="none" w:sz="0" w:space="0" w:color="auto"/>
            <w:right w:val="none" w:sz="0" w:space="0" w:color="auto"/>
          </w:divBdr>
        </w:div>
        <w:div w:id="861480806">
          <w:marLeft w:val="0"/>
          <w:marRight w:val="0"/>
          <w:marTop w:val="0"/>
          <w:marBottom w:val="0"/>
          <w:divBdr>
            <w:top w:val="none" w:sz="0" w:space="0" w:color="auto"/>
            <w:left w:val="none" w:sz="0" w:space="0" w:color="auto"/>
            <w:bottom w:val="none" w:sz="0" w:space="0" w:color="auto"/>
            <w:right w:val="none" w:sz="0" w:space="0" w:color="auto"/>
          </w:divBdr>
        </w:div>
        <w:div w:id="39719128">
          <w:marLeft w:val="0"/>
          <w:marRight w:val="0"/>
          <w:marTop w:val="0"/>
          <w:marBottom w:val="0"/>
          <w:divBdr>
            <w:top w:val="none" w:sz="0" w:space="0" w:color="auto"/>
            <w:left w:val="none" w:sz="0" w:space="0" w:color="auto"/>
            <w:bottom w:val="none" w:sz="0" w:space="0" w:color="auto"/>
            <w:right w:val="none" w:sz="0" w:space="0" w:color="auto"/>
          </w:divBdr>
        </w:div>
        <w:div w:id="840852856">
          <w:marLeft w:val="0"/>
          <w:marRight w:val="0"/>
          <w:marTop w:val="0"/>
          <w:marBottom w:val="0"/>
          <w:divBdr>
            <w:top w:val="none" w:sz="0" w:space="0" w:color="auto"/>
            <w:left w:val="none" w:sz="0" w:space="0" w:color="auto"/>
            <w:bottom w:val="none" w:sz="0" w:space="0" w:color="auto"/>
            <w:right w:val="none" w:sz="0" w:space="0" w:color="auto"/>
          </w:divBdr>
        </w:div>
        <w:div w:id="1448159746">
          <w:marLeft w:val="0"/>
          <w:marRight w:val="0"/>
          <w:marTop w:val="0"/>
          <w:marBottom w:val="0"/>
          <w:divBdr>
            <w:top w:val="none" w:sz="0" w:space="0" w:color="auto"/>
            <w:left w:val="none" w:sz="0" w:space="0" w:color="auto"/>
            <w:bottom w:val="none" w:sz="0" w:space="0" w:color="auto"/>
            <w:right w:val="none" w:sz="0" w:space="0" w:color="auto"/>
          </w:divBdr>
        </w:div>
        <w:div w:id="283268083">
          <w:marLeft w:val="0"/>
          <w:marRight w:val="0"/>
          <w:marTop w:val="0"/>
          <w:marBottom w:val="0"/>
          <w:divBdr>
            <w:top w:val="none" w:sz="0" w:space="0" w:color="auto"/>
            <w:left w:val="none" w:sz="0" w:space="0" w:color="auto"/>
            <w:bottom w:val="none" w:sz="0" w:space="0" w:color="auto"/>
            <w:right w:val="none" w:sz="0" w:space="0" w:color="auto"/>
          </w:divBdr>
        </w:div>
        <w:div w:id="917595530">
          <w:marLeft w:val="0"/>
          <w:marRight w:val="0"/>
          <w:marTop w:val="0"/>
          <w:marBottom w:val="0"/>
          <w:divBdr>
            <w:top w:val="none" w:sz="0" w:space="0" w:color="auto"/>
            <w:left w:val="none" w:sz="0" w:space="0" w:color="auto"/>
            <w:bottom w:val="none" w:sz="0" w:space="0" w:color="auto"/>
            <w:right w:val="none" w:sz="0" w:space="0" w:color="auto"/>
          </w:divBdr>
        </w:div>
        <w:div w:id="2020352029">
          <w:marLeft w:val="0"/>
          <w:marRight w:val="0"/>
          <w:marTop w:val="0"/>
          <w:marBottom w:val="0"/>
          <w:divBdr>
            <w:top w:val="none" w:sz="0" w:space="0" w:color="auto"/>
            <w:left w:val="none" w:sz="0" w:space="0" w:color="auto"/>
            <w:bottom w:val="none" w:sz="0" w:space="0" w:color="auto"/>
            <w:right w:val="none" w:sz="0" w:space="0" w:color="auto"/>
          </w:divBdr>
        </w:div>
        <w:div w:id="412313420">
          <w:marLeft w:val="0"/>
          <w:marRight w:val="0"/>
          <w:marTop w:val="0"/>
          <w:marBottom w:val="0"/>
          <w:divBdr>
            <w:top w:val="none" w:sz="0" w:space="0" w:color="auto"/>
            <w:left w:val="none" w:sz="0" w:space="0" w:color="auto"/>
            <w:bottom w:val="none" w:sz="0" w:space="0" w:color="auto"/>
            <w:right w:val="none" w:sz="0" w:space="0" w:color="auto"/>
          </w:divBdr>
        </w:div>
        <w:div w:id="2055084035">
          <w:marLeft w:val="0"/>
          <w:marRight w:val="0"/>
          <w:marTop w:val="0"/>
          <w:marBottom w:val="0"/>
          <w:divBdr>
            <w:top w:val="none" w:sz="0" w:space="0" w:color="auto"/>
            <w:left w:val="none" w:sz="0" w:space="0" w:color="auto"/>
            <w:bottom w:val="none" w:sz="0" w:space="0" w:color="auto"/>
            <w:right w:val="none" w:sz="0" w:space="0" w:color="auto"/>
          </w:divBdr>
        </w:div>
        <w:div w:id="698161959">
          <w:marLeft w:val="0"/>
          <w:marRight w:val="0"/>
          <w:marTop w:val="0"/>
          <w:marBottom w:val="0"/>
          <w:divBdr>
            <w:top w:val="none" w:sz="0" w:space="0" w:color="auto"/>
            <w:left w:val="none" w:sz="0" w:space="0" w:color="auto"/>
            <w:bottom w:val="none" w:sz="0" w:space="0" w:color="auto"/>
            <w:right w:val="none" w:sz="0" w:space="0" w:color="auto"/>
          </w:divBdr>
        </w:div>
        <w:div w:id="888155095">
          <w:marLeft w:val="0"/>
          <w:marRight w:val="0"/>
          <w:marTop w:val="0"/>
          <w:marBottom w:val="0"/>
          <w:divBdr>
            <w:top w:val="none" w:sz="0" w:space="0" w:color="auto"/>
            <w:left w:val="none" w:sz="0" w:space="0" w:color="auto"/>
            <w:bottom w:val="none" w:sz="0" w:space="0" w:color="auto"/>
            <w:right w:val="none" w:sz="0" w:space="0" w:color="auto"/>
          </w:divBdr>
        </w:div>
        <w:div w:id="2130970990">
          <w:marLeft w:val="0"/>
          <w:marRight w:val="0"/>
          <w:marTop w:val="0"/>
          <w:marBottom w:val="0"/>
          <w:divBdr>
            <w:top w:val="none" w:sz="0" w:space="0" w:color="auto"/>
            <w:left w:val="none" w:sz="0" w:space="0" w:color="auto"/>
            <w:bottom w:val="none" w:sz="0" w:space="0" w:color="auto"/>
            <w:right w:val="none" w:sz="0" w:space="0" w:color="auto"/>
          </w:divBdr>
        </w:div>
        <w:div w:id="1472939890">
          <w:marLeft w:val="0"/>
          <w:marRight w:val="0"/>
          <w:marTop w:val="0"/>
          <w:marBottom w:val="0"/>
          <w:divBdr>
            <w:top w:val="none" w:sz="0" w:space="0" w:color="auto"/>
            <w:left w:val="none" w:sz="0" w:space="0" w:color="auto"/>
            <w:bottom w:val="none" w:sz="0" w:space="0" w:color="auto"/>
            <w:right w:val="none" w:sz="0" w:space="0" w:color="auto"/>
          </w:divBdr>
        </w:div>
        <w:div w:id="80882377">
          <w:marLeft w:val="0"/>
          <w:marRight w:val="0"/>
          <w:marTop w:val="0"/>
          <w:marBottom w:val="0"/>
          <w:divBdr>
            <w:top w:val="none" w:sz="0" w:space="0" w:color="auto"/>
            <w:left w:val="none" w:sz="0" w:space="0" w:color="auto"/>
            <w:bottom w:val="none" w:sz="0" w:space="0" w:color="auto"/>
            <w:right w:val="none" w:sz="0" w:space="0" w:color="auto"/>
          </w:divBdr>
        </w:div>
        <w:div w:id="100994314">
          <w:marLeft w:val="0"/>
          <w:marRight w:val="0"/>
          <w:marTop w:val="0"/>
          <w:marBottom w:val="0"/>
          <w:divBdr>
            <w:top w:val="none" w:sz="0" w:space="0" w:color="auto"/>
            <w:left w:val="none" w:sz="0" w:space="0" w:color="auto"/>
            <w:bottom w:val="none" w:sz="0" w:space="0" w:color="auto"/>
            <w:right w:val="none" w:sz="0" w:space="0" w:color="auto"/>
          </w:divBdr>
        </w:div>
        <w:div w:id="1445810540">
          <w:marLeft w:val="0"/>
          <w:marRight w:val="0"/>
          <w:marTop w:val="0"/>
          <w:marBottom w:val="0"/>
          <w:divBdr>
            <w:top w:val="none" w:sz="0" w:space="0" w:color="auto"/>
            <w:left w:val="none" w:sz="0" w:space="0" w:color="auto"/>
            <w:bottom w:val="none" w:sz="0" w:space="0" w:color="auto"/>
            <w:right w:val="none" w:sz="0" w:space="0" w:color="auto"/>
          </w:divBdr>
        </w:div>
        <w:div w:id="1131676767">
          <w:marLeft w:val="0"/>
          <w:marRight w:val="0"/>
          <w:marTop w:val="0"/>
          <w:marBottom w:val="0"/>
          <w:divBdr>
            <w:top w:val="none" w:sz="0" w:space="0" w:color="auto"/>
            <w:left w:val="none" w:sz="0" w:space="0" w:color="auto"/>
            <w:bottom w:val="none" w:sz="0" w:space="0" w:color="auto"/>
            <w:right w:val="none" w:sz="0" w:space="0" w:color="auto"/>
          </w:divBdr>
        </w:div>
        <w:div w:id="765685994">
          <w:marLeft w:val="0"/>
          <w:marRight w:val="0"/>
          <w:marTop w:val="0"/>
          <w:marBottom w:val="0"/>
          <w:divBdr>
            <w:top w:val="none" w:sz="0" w:space="0" w:color="auto"/>
            <w:left w:val="none" w:sz="0" w:space="0" w:color="auto"/>
            <w:bottom w:val="none" w:sz="0" w:space="0" w:color="auto"/>
            <w:right w:val="none" w:sz="0" w:space="0" w:color="auto"/>
          </w:divBdr>
        </w:div>
        <w:div w:id="2032801880">
          <w:marLeft w:val="0"/>
          <w:marRight w:val="0"/>
          <w:marTop w:val="0"/>
          <w:marBottom w:val="0"/>
          <w:divBdr>
            <w:top w:val="none" w:sz="0" w:space="0" w:color="auto"/>
            <w:left w:val="none" w:sz="0" w:space="0" w:color="auto"/>
            <w:bottom w:val="none" w:sz="0" w:space="0" w:color="auto"/>
            <w:right w:val="none" w:sz="0" w:space="0" w:color="auto"/>
          </w:divBdr>
        </w:div>
        <w:div w:id="1700011252">
          <w:marLeft w:val="0"/>
          <w:marRight w:val="0"/>
          <w:marTop w:val="0"/>
          <w:marBottom w:val="0"/>
          <w:divBdr>
            <w:top w:val="none" w:sz="0" w:space="0" w:color="auto"/>
            <w:left w:val="none" w:sz="0" w:space="0" w:color="auto"/>
            <w:bottom w:val="none" w:sz="0" w:space="0" w:color="auto"/>
            <w:right w:val="none" w:sz="0" w:space="0" w:color="auto"/>
          </w:divBdr>
        </w:div>
        <w:div w:id="1488133952">
          <w:marLeft w:val="0"/>
          <w:marRight w:val="0"/>
          <w:marTop w:val="0"/>
          <w:marBottom w:val="0"/>
          <w:divBdr>
            <w:top w:val="none" w:sz="0" w:space="0" w:color="auto"/>
            <w:left w:val="none" w:sz="0" w:space="0" w:color="auto"/>
            <w:bottom w:val="none" w:sz="0" w:space="0" w:color="auto"/>
            <w:right w:val="none" w:sz="0" w:space="0" w:color="auto"/>
          </w:divBdr>
        </w:div>
        <w:div w:id="2118406579">
          <w:marLeft w:val="0"/>
          <w:marRight w:val="0"/>
          <w:marTop w:val="0"/>
          <w:marBottom w:val="0"/>
          <w:divBdr>
            <w:top w:val="none" w:sz="0" w:space="0" w:color="auto"/>
            <w:left w:val="none" w:sz="0" w:space="0" w:color="auto"/>
            <w:bottom w:val="none" w:sz="0" w:space="0" w:color="auto"/>
            <w:right w:val="none" w:sz="0" w:space="0" w:color="auto"/>
          </w:divBdr>
        </w:div>
        <w:div w:id="1416438876">
          <w:marLeft w:val="0"/>
          <w:marRight w:val="0"/>
          <w:marTop w:val="0"/>
          <w:marBottom w:val="0"/>
          <w:divBdr>
            <w:top w:val="none" w:sz="0" w:space="0" w:color="auto"/>
            <w:left w:val="none" w:sz="0" w:space="0" w:color="auto"/>
            <w:bottom w:val="none" w:sz="0" w:space="0" w:color="auto"/>
            <w:right w:val="none" w:sz="0" w:space="0" w:color="auto"/>
          </w:divBdr>
        </w:div>
        <w:div w:id="1915816808">
          <w:marLeft w:val="0"/>
          <w:marRight w:val="0"/>
          <w:marTop w:val="0"/>
          <w:marBottom w:val="0"/>
          <w:divBdr>
            <w:top w:val="none" w:sz="0" w:space="0" w:color="auto"/>
            <w:left w:val="none" w:sz="0" w:space="0" w:color="auto"/>
            <w:bottom w:val="none" w:sz="0" w:space="0" w:color="auto"/>
            <w:right w:val="none" w:sz="0" w:space="0" w:color="auto"/>
          </w:divBdr>
        </w:div>
        <w:div w:id="589318576">
          <w:marLeft w:val="0"/>
          <w:marRight w:val="0"/>
          <w:marTop w:val="0"/>
          <w:marBottom w:val="0"/>
          <w:divBdr>
            <w:top w:val="none" w:sz="0" w:space="0" w:color="auto"/>
            <w:left w:val="none" w:sz="0" w:space="0" w:color="auto"/>
            <w:bottom w:val="none" w:sz="0" w:space="0" w:color="auto"/>
            <w:right w:val="none" w:sz="0" w:space="0" w:color="auto"/>
          </w:divBdr>
        </w:div>
        <w:div w:id="2015644175">
          <w:marLeft w:val="0"/>
          <w:marRight w:val="0"/>
          <w:marTop w:val="0"/>
          <w:marBottom w:val="0"/>
          <w:divBdr>
            <w:top w:val="none" w:sz="0" w:space="0" w:color="auto"/>
            <w:left w:val="none" w:sz="0" w:space="0" w:color="auto"/>
            <w:bottom w:val="none" w:sz="0" w:space="0" w:color="auto"/>
            <w:right w:val="none" w:sz="0" w:space="0" w:color="auto"/>
          </w:divBdr>
        </w:div>
        <w:div w:id="1105803430">
          <w:marLeft w:val="0"/>
          <w:marRight w:val="0"/>
          <w:marTop w:val="0"/>
          <w:marBottom w:val="0"/>
          <w:divBdr>
            <w:top w:val="none" w:sz="0" w:space="0" w:color="auto"/>
            <w:left w:val="none" w:sz="0" w:space="0" w:color="auto"/>
            <w:bottom w:val="none" w:sz="0" w:space="0" w:color="auto"/>
            <w:right w:val="none" w:sz="0" w:space="0" w:color="auto"/>
          </w:divBdr>
        </w:div>
        <w:div w:id="1476753076">
          <w:marLeft w:val="0"/>
          <w:marRight w:val="0"/>
          <w:marTop w:val="0"/>
          <w:marBottom w:val="0"/>
          <w:divBdr>
            <w:top w:val="none" w:sz="0" w:space="0" w:color="auto"/>
            <w:left w:val="none" w:sz="0" w:space="0" w:color="auto"/>
            <w:bottom w:val="none" w:sz="0" w:space="0" w:color="auto"/>
            <w:right w:val="none" w:sz="0" w:space="0" w:color="auto"/>
          </w:divBdr>
        </w:div>
        <w:div w:id="359480602">
          <w:marLeft w:val="0"/>
          <w:marRight w:val="0"/>
          <w:marTop w:val="0"/>
          <w:marBottom w:val="0"/>
          <w:divBdr>
            <w:top w:val="none" w:sz="0" w:space="0" w:color="auto"/>
            <w:left w:val="none" w:sz="0" w:space="0" w:color="auto"/>
            <w:bottom w:val="none" w:sz="0" w:space="0" w:color="auto"/>
            <w:right w:val="none" w:sz="0" w:space="0" w:color="auto"/>
          </w:divBdr>
        </w:div>
        <w:div w:id="788931400">
          <w:marLeft w:val="0"/>
          <w:marRight w:val="0"/>
          <w:marTop w:val="0"/>
          <w:marBottom w:val="0"/>
          <w:divBdr>
            <w:top w:val="none" w:sz="0" w:space="0" w:color="auto"/>
            <w:left w:val="none" w:sz="0" w:space="0" w:color="auto"/>
            <w:bottom w:val="none" w:sz="0" w:space="0" w:color="auto"/>
            <w:right w:val="none" w:sz="0" w:space="0" w:color="auto"/>
          </w:divBdr>
        </w:div>
        <w:div w:id="8217571">
          <w:marLeft w:val="0"/>
          <w:marRight w:val="0"/>
          <w:marTop w:val="0"/>
          <w:marBottom w:val="0"/>
          <w:divBdr>
            <w:top w:val="none" w:sz="0" w:space="0" w:color="auto"/>
            <w:left w:val="none" w:sz="0" w:space="0" w:color="auto"/>
            <w:bottom w:val="none" w:sz="0" w:space="0" w:color="auto"/>
            <w:right w:val="none" w:sz="0" w:space="0" w:color="auto"/>
          </w:divBdr>
        </w:div>
        <w:div w:id="407730994">
          <w:marLeft w:val="0"/>
          <w:marRight w:val="0"/>
          <w:marTop w:val="0"/>
          <w:marBottom w:val="0"/>
          <w:divBdr>
            <w:top w:val="none" w:sz="0" w:space="0" w:color="auto"/>
            <w:left w:val="none" w:sz="0" w:space="0" w:color="auto"/>
            <w:bottom w:val="none" w:sz="0" w:space="0" w:color="auto"/>
            <w:right w:val="none" w:sz="0" w:space="0" w:color="auto"/>
          </w:divBdr>
        </w:div>
        <w:div w:id="1626809994">
          <w:marLeft w:val="0"/>
          <w:marRight w:val="0"/>
          <w:marTop w:val="0"/>
          <w:marBottom w:val="0"/>
          <w:divBdr>
            <w:top w:val="none" w:sz="0" w:space="0" w:color="auto"/>
            <w:left w:val="none" w:sz="0" w:space="0" w:color="auto"/>
            <w:bottom w:val="none" w:sz="0" w:space="0" w:color="auto"/>
            <w:right w:val="none" w:sz="0" w:space="0" w:color="auto"/>
          </w:divBdr>
        </w:div>
        <w:div w:id="497116870">
          <w:marLeft w:val="0"/>
          <w:marRight w:val="0"/>
          <w:marTop w:val="0"/>
          <w:marBottom w:val="0"/>
          <w:divBdr>
            <w:top w:val="none" w:sz="0" w:space="0" w:color="auto"/>
            <w:left w:val="none" w:sz="0" w:space="0" w:color="auto"/>
            <w:bottom w:val="none" w:sz="0" w:space="0" w:color="auto"/>
            <w:right w:val="none" w:sz="0" w:space="0" w:color="auto"/>
          </w:divBdr>
        </w:div>
        <w:div w:id="1783069593">
          <w:marLeft w:val="0"/>
          <w:marRight w:val="0"/>
          <w:marTop w:val="0"/>
          <w:marBottom w:val="0"/>
          <w:divBdr>
            <w:top w:val="none" w:sz="0" w:space="0" w:color="auto"/>
            <w:left w:val="none" w:sz="0" w:space="0" w:color="auto"/>
            <w:bottom w:val="none" w:sz="0" w:space="0" w:color="auto"/>
            <w:right w:val="none" w:sz="0" w:space="0" w:color="auto"/>
          </w:divBdr>
        </w:div>
        <w:div w:id="912742238">
          <w:marLeft w:val="0"/>
          <w:marRight w:val="0"/>
          <w:marTop w:val="0"/>
          <w:marBottom w:val="0"/>
          <w:divBdr>
            <w:top w:val="none" w:sz="0" w:space="0" w:color="auto"/>
            <w:left w:val="none" w:sz="0" w:space="0" w:color="auto"/>
            <w:bottom w:val="none" w:sz="0" w:space="0" w:color="auto"/>
            <w:right w:val="none" w:sz="0" w:space="0" w:color="auto"/>
          </w:divBdr>
        </w:div>
        <w:div w:id="1321080846">
          <w:marLeft w:val="0"/>
          <w:marRight w:val="0"/>
          <w:marTop w:val="0"/>
          <w:marBottom w:val="0"/>
          <w:divBdr>
            <w:top w:val="none" w:sz="0" w:space="0" w:color="auto"/>
            <w:left w:val="none" w:sz="0" w:space="0" w:color="auto"/>
            <w:bottom w:val="none" w:sz="0" w:space="0" w:color="auto"/>
            <w:right w:val="none" w:sz="0" w:space="0" w:color="auto"/>
          </w:divBdr>
        </w:div>
        <w:div w:id="1522164849">
          <w:marLeft w:val="0"/>
          <w:marRight w:val="0"/>
          <w:marTop w:val="0"/>
          <w:marBottom w:val="0"/>
          <w:divBdr>
            <w:top w:val="none" w:sz="0" w:space="0" w:color="auto"/>
            <w:left w:val="none" w:sz="0" w:space="0" w:color="auto"/>
            <w:bottom w:val="none" w:sz="0" w:space="0" w:color="auto"/>
            <w:right w:val="none" w:sz="0" w:space="0" w:color="auto"/>
          </w:divBdr>
        </w:div>
        <w:div w:id="1731611864">
          <w:marLeft w:val="0"/>
          <w:marRight w:val="0"/>
          <w:marTop w:val="0"/>
          <w:marBottom w:val="0"/>
          <w:divBdr>
            <w:top w:val="none" w:sz="0" w:space="0" w:color="auto"/>
            <w:left w:val="none" w:sz="0" w:space="0" w:color="auto"/>
            <w:bottom w:val="none" w:sz="0" w:space="0" w:color="auto"/>
            <w:right w:val="none" w:sz="0" w:space="0" w:color="auto"/>
          </w:divBdr>
        </w:div>
        <w:div w:id="743455274">
          <w:marLeft w:val="0"/>
          <w:marRight w:val="0"/>
          <w:marTop w:val="0"/>
          <w:marBottom w:val="0"/>
          <w:divBdr>
            <w:top w:val="none" w:sz="0" w:space="0" w:color="auto"/>
            <w:left w:val="none" w:sz="0" w:space="0" w:color="auto"/>
            <w:bottom w:val="none" w:sz="0" w:space="0" w:color="auto"/>
            <w:right w:val="none" w:sz="0" w:space="0" w:color="auto"/>
          </w:divBdr>
        </w:div>
        <w:div w:id="1756631536">
          <w:marLeft w:val="0"/>
          <w:marRight w:val="0"/>
          <w:marTop w:val="0"/>
          <w:marBottom w:val="0"/>
          <w:divBdr>
            <w:top w:val="none" w:sz="0" w:space="0" w:color="auto"/>
            <w:left w:val="none" w:sz="0" w:space="0" w:color="auto"/>
            <w:bottom w:val="none" w:sz="0" w:space="0" w:color="auto"/>
            <w:right w:val="none" w:sz="0" w:space="0" w:color="auto"/>
          </w:divBdr>
        </w:div>
        <w:div w:id="534804917">
          <w:marLeft w:val="0"/>
          <w:marRight w:val="0"/>
          <w:marTop w:val="0"/>
          <w:marBottom w:val="0"/>
          <w:divBdr>
            <w:top w:val="none" w:sz="0" w:space="0" w:color="auto"/>
            <w:left w:val="none" w:sz="0" w:space="0" w:color="auto"/>
            <w:bottom w:val="none" w:sz="0" w:space="0" w:color="auto"/>
            <w:right w:val="none" w:sz="0" w:space="0" w:color="auto"/>
          </w:divBdr>
        </w:div>
        <w:div w:id="1150562542">
          <w:marLeft w:val="0"/>
          <w:marRight w:val="0"/>
          <w:marTop w:val="0"/>
          <w:marBottom w:val="0"/>
          <w:divBdr>
            <w:top w:val="none" w:sz="0" w:space="0" w:color="auto"/>
            <w:left w:val="none" w:sz="0" w:space="0" w:color="auto"/>
            <w:bottom w:val="none" w:sz="0" w:space="0" w:color="auto"/>
            <w:right w:val="none" w:sz="0" w:space="0" w:color="auto"/>
          </w:divBdr>
        </w:div>
        <w:div w:id="608245819">
          <w:marLeft w:val="0"/>
          <w:marRight w:val="0"/>
          <w:marTop w:val="0"/>
          <w:marBottom w:val="0"/>
          <w:divBdr>
            <w:top w:val="none" w:sz="0" w:space="0" w:color="auto"/>
            <w:left w:val="none" w:sz="0" w:space="0" w:color="auto"/>
            <w:bottom w:val="none" w:sz="0" w:space="0" w:color="auto"/>
            <w:right w:val="none" w:sz="0" w:space="0" w:color="auto"/>
          </w:divBdr>
        </w:div>
        <w:div w:id="696734532">
          <w:marLeft w:val="0"/>
          <w:marRight w:val="0"/>
          <w:marTop w:val="0"/>
          <w:marBottom w:val="0"/>
          <w:divBdr>
            <w:top w:val="none" w:sz="0" w:space="0" w:color="auto"/>
            <w:left w:val="none" w:sz="0" w:space="0" w:color="auto"/>
            <w:bottom w:val="none" w:sz="0" w:space="0" w:color="auto"/>
            <w:right w:val="none" w:sz="0" w:space="0" w:color="auto"/>
          </w:divBdr>
        </w:div>
        <w:div w:id="1937522397">
          <w:marLeft w:val="0"/>
          <w:marRight w:val="0"/>
          <w:marTop w:val="0"/>
          <w:marBottom w:val="0"/>
          <w:divBdr>
            <w:top w:val="none" w:sz="0" w:space="0" w:color="auto"/>
            <w:left w:val="none" w:sz="0" w:space="0" w:color="auto"/>
            <w:bottom w:val="none" w:sz="0" w:space="0" w:color="auto"/>
            <w:right w:val="none" w:sz="0" w:space="0" w:color="auto"/>
          </w:divBdr>
        </w:div>
        <w:div w:id="1061250827">
          <w:marLeft w:val="0"/>
          <w:marRight w:val="0"/>
          <w:marTop w:val="0"/>
          <w:marBottom w:val="0"/>
          <w:divBdr>
            <w:top w:val="none" w:sz="0" w:space="0" w:color="auto"/>
            <w:left w:val="none" w:sz="0" w:space="0" w:color="auto"/>
            <w:bottom w:val="none" w:sz="0" w:space="0" w:color="auto"/>
            <w:right w:val="none" w:sz="0" w:space="0" w:color="auto"/>
          </w:divBdr>
        </w:div>
        <w:div w:id="679166091">
          <w:marLeft w:val="0"/>
          <w:marRight w:val="0"/>
          <w:marTop w:val="0"/>
          <w:marBottom w:val="0"/>
          <w:divBdr>
            <w:top w:val="none" w:sz="0" w:space="0" w:color="auto"/>
            <w:left w:val="none" w:sz="0" w:space="0" w:color="auto"/>
            <w:bottom w:val="none" w:sz="0" w:space="0" w:color="auto"/>
            <w:right w:val="none" w:sz="0" w:space="0" w:color="auto"/>
          </w:divBdr>
        </w:div>
        <w:div w:id="855970058">
          <w:marLeft w:val="0"/>
          <w:marRight w:val="0"/>
          <w:marTop w:val="0"/>
          <w:marBottom w:val="0"/>
          <w:divBdr>
            <w:top w:val="none" w:sz="0" w:space="0" w:color="auto"/>
            <w:left w:val="none" w:sz="0" w:space="0" w:color="auto"/>
            <w:bottom w:val="none" w:sz="0" w:space="0" w:color="auto"/>
            <w:right w:val="none" w:sz="0" w:space="0" w:color="auto"/>
          </w:divBdr>
        </w:div>
        <w:div w:id="932787997">
          <w:marLeft w:val="0"/>
          <w:marRight w:val="0"/>
          <w:marTop w:val="0"/>
          <w:marBottom w:val="0"/>
          <w:divBdr>
            <w:top w:val="none" w:sz="0" w:space="0" w:color="auto"/>
            <w:left w:val="none" w:sz="0" w:space="0" w:color="auto"/>
            <w:bottom w:val="none" w:sz="0" w:space="0" w:color="auto"/>
            <w:right w:val="none" w:sz="0" w:space="0" w:color="auto"/>
          </w:divBdr>
        </w:div>
        <w:div w:id="1981032599">
          <w:marLeft w:val="0"/>
          <w:marRight w:val="0"/>
          <w:marTop w:val="0"/>
          <w:marBottom w:val="0"/>
          <w:divBdr>
            <w:top w:val="none" w:sz="0" w:space="0" w:color="auto"/>
            <w:left w:val="none" w:sz="0" w:space="0" w:color="auto"/>
            <w:bottom w:val="none" w:sz="0" w:space="0" w:color="auto"/>
            <w:right w:val="none" w:sz="0" w:space="0" w:color="auto"/>
          </w:divBdr>
        </w:div>
        <w:div w:id="1127628825">
          <w:marLeft w:val="0"/>
          <w:marRight w:val="0"/>
          <w:marTop w:val="0"/>
          <w:marBottom w:val="0"/>
          <w:divBdr>
            <w:top w:val="none" w:sz="0" w:space="0" w:color="auto"/>
            <w:left w:val="none" w:sz="0" w:space="0" w:color="auto"/>
            <w:bottom w:val="none" w:sz="0" w:space="0" w:color="auto"/>
            <w:right w:val="none" w:sz="0" w:space="0" w:color="auto"/>
          </w:divBdr>
        </w:div>
        <w:div w:id="529298621">
          <w:marLeft w:val="0"/>
          <w:marRight w:val="0"/>
          <w:marTop w:val="0"/>
          <w:marBottom w:val="0"/>
          <w:divBdr>
            <w:top w:val="none" w:sz="0" w:space="0" w:color="auto"/>
            <w:left w:val="none" w:sz="0" w:space="0" w:color="auto"/>
            <w:bottom w:val="none" w:sz="0" w:space="0" w:color="auto"/>
            <w:right w:val="none" w:sz="0" w:space="0" w:color="auto"/>
          </w:divBdr>
        </w:div>
        <w:div w:id="703405410">
          <w:marLeft w:val="0"/>
          <w:marRight w:val="0"/>
          <w:marTop w:val="0"/>
          <w:marBottom w:val="0"/>
          <w:divBdr>
            <w:top w:val="none" w:sz="0" w:space="0" w:color="auto"/>
            <w:left w:val="none" w:sz="0" w:space="0" w:color="auto"/>
            <w:bottom w:val="none" w:sz="0" w:space="0" w:color="auto"/>
            <w:right w:val="none" w:sz="0" w:space="0" w:color="auto"/>
          </w:divBdr>
        </w:div>
        <w:div w:id="941955129">
          <w:marLeft w:val="0"/>
          <w:marRight w:val="0"/>
          <w:marTop w:val="0"/>
          <w:marBottom w:val="0"/>
          <w:divBdr>
            <w:top w:val="none" w:sz="0" w:space="0" w:color="auto"/>
            <w:left w:val="none" w:sz="0" w:space="0" w:color="auto"/>
            <w:bottom w:val="none" w:sz="0" w:space="0" w:color="auto"/>
            <w:right w:val="none" w:sz="0" w:space="0" w:color="auto"/>
          </w:divBdr>
        </w:div>
        <w:div w:id="1115563309">
          <w:marLeft w:val="0"/>
          <w:marRight w:val="0"/>
          <w:marTop w:val="0"/>
          <w:marBottom w:val="0"/>
          <w:divBdr>
            <w:top w:val="none" w:sz="0" w:space="0" w:color="auto"/>
            <w:left w:val="none" w:sz="0" w:space="0" w:color="auto"/>
            <w:bottom w:val="none" w:sz="0" w:space="0" w:color="auto"/>
            <w:right w:val="none" w:sz="0" w:space="0" w:color="auto"/>
          </w:divBdr>
        </w:div>
        <w:div w:id="1312367432">
          <w:marLeft w:val="0"/>
          <w:marRight w:val="0"/>
          <w:marTop w:val="0"/>
          <w:marBottom w:val="0"/>
          <w:divBdr>
            <w:top w:val="none" w:sz="0" w:space="0" w:color="auto"/>
            <w:left w:val="none" w:sz="0" w:space="0" w:color="auto"/>
            <w:bottom w:val="none" w:sz="0" w:space="0" w:color="auto"/>
            <w:right w:val="none" w:sz="0" w:space="0" w:color="auto"/>
          </w:divBdr>
        </w:div>
        <w:div w:id="447629557">
          <w:marLeft w:val="0"/>
          <w:marRight w:val="0"/>
          <w:marTop w:val="0"/>
          <w:marBottom w:val="0"/>
          <w:divBdr>
            <w:top w:val="none" w:sz="0" w:space="0" w:color="auto"/>
            <w:left w:val="none" w:sz="0" w:space="0" w:color="auto"/>
            <w:bottom w:val="none" w:sz="0" w:space="0" w:color="auto"/>
            <w:right w:val="none" w:sz="0" w:space="0" w:color="auto"/>
          </w:divBdr>
        </w:div>
        <w:div w:id="74711922">
          <w:marLeft w:val="0"/>
          <w:marRight w:val="0"/>
          <w:marTop w:val="0"/>
          <w:marBottom w:val="0"/>
          <w:divBdr>
            <w:top w:val="none" w:sz="0" w:space="0" w:color="auto"/>
            <w:left w:val="none" w:sz="0" w:space="0" w:color="auto"/>
            <w:bottom w:val="none" w:sz="0" w:space="0" w:color="auto"/>
            <w:right w:val="none" w:sz="0" w:space="0" w:color="auto"/>
          </w:divBdr>
        </w:div>
        <w:div w:id="920337372">
          <w:marLeft w:val="0"/>
          <w:marRight w:val="0"/>
          <w:marTop w:val="0"/>
          <w:marBottom w:val="0"/>
          <w:divBdr>
            <w:top w:val="none" w:sz="0" w:space="0" w:color="auto"/>
            <w:left w:val="none" w:sz="0" w:space="0" w:color="auto"/>
            <w:bottom w:val="none" w:sz="0" w:space="0" w:color="auto"/>
            <w:right w:val="none" w:sz="0" w:space="0" w:color="auto"/>
          </w:divBdr>
        </w:div>
        <w:div w:id="325327460">
          <w:marLeft w:val="0"/>
          <w:marRight w:val="0"/>
          <w:marTop w:val="0"/>
          <w:marBottom w:val="0"/>
          <w:divBdr>
            <w:top w:val="none" w:sz="0" w:space="0" w:color="auto"/>
            <w:left w:val="none" w:sz="0" w:space="0" w:color="auto"/>
            <w:bottom w:val="none" w:sz="0" w:space="0" w:color="auto"/>
            <w:right w:val="none" w:sz="0" w:space="0" w:color="auto"/>
          </w:divBdr>
        </w:div>
        <w:div w:id="166675229">
          <w:marLeft w:val="0"/>
          <w:marRight w:val="0"/>
          <w:marTop w:val="0"/>
          <w:marBottom w:val="0"/>
          <w:divBdr>
            <w:top w:val="none" w:sz="0" w:space="0" w:color="auto"/>
            <w:left w:val="none" w:sz="0" w:space="0" w:color="auto"/>
            <w:bottom w:val="none" w:sz="0" w:space="0" w:color="auto"/>
            <w:right w:val="none" w:sz="0" w:space="0" w:color="auto"/>
          </w:divBdr>
        </w:div>
        <w:div w:id="1461071187">
          <w:marLeft w:val="0"/>
          <w:marRight w:val="0"/>
          <w:marTop w:val="0"/>
          <w:marBottom w:val="0"/>
          <w:divBdr>
            <w:top w:val="none" w:sz="0" w:space="0" w:color="auto"/>
            <w:left w:val="none" w:sz="0" w:space="0" w:color="auto"/>
            <w:bottom w:val="none" w:sz="0" w:space="0" w:color="auto"/>
            <w:right w:val="none" w:sz="0" w:space="0" w:color="auto"/>
          </w:divBdr>
        </w:div>
        <w:div w:id="1588152223">
          <w:marLeft w:val="0"/>
          <w:marRight w:val="0"/>
          <w:marTop w:val="0"/>
          <w:marBottom w:val="0"/>
          <w:divBdr>
            <w:top w:val="none" w:sz="0" w:space="0" w:color="auto"/>
            <w:left w:val="none" w:sz="0" w:space="0" w:color="auto"/>
            <w:bottom w:val="none" w:sz="0" w:space="0" w:color="auto"/>
            <w:right w:val="none" w:sz="0" w:space="0" w:color="auto"/>
          </w:divBdr>
        </w:div>
        <w:div w:id="727151508">
          <w:marLeft w:val="0"/>
          <w:marRight w:val="0"/>
          <w:marTop w:val="0"/>
          <w:marBottom w:val="0"/>
          <w:divBdr>
            <w:top w:val="none" w:sz="0" w:space="0" w:color="auto"/>
            <w:left w:val="none" w:sz="0" w:space="0" w:color="auto"/>
            <w:bottom w:val="none" w:sz="0" w:space="0" w:color="auto"/>
            <w:right w:val="none" w:sz="0" w:space="0" w:color="auto"/>
          </w:divBdr>
        </w:div>
        <w:div w:id="358318037">
          <w:marLeft w:val="0"/>
          <w:marRight w:val="0"/>
          <w:marTop w:val="0"/>
          <w:marBottom w:val="0"/>
          <w:divBdr>
            <w:top w:val="none" w:sz="0" w:space="0" w:color="auto"/>
            <w:left w:val="none" w:sz="0" w:space="0" w:color="auto"/>
            <w:bottom w:val="none" w:sz="0" w:space="0" w:color="auto"/>
            <w:right w:val="none" w:sz="0" w:space="0" w:color="auto"/>
          </w:divBdr>
        </w:div>
        <w:div w:id="890849333">
          <w:marLeft w:val="0"/>
          <w:marRight w:val="0"/>
          <w:marTop w:val="0"/>
          <w:marBottom w:val="0"/>
          <w:divBdr>
            <w:top w:val="none" w:sz="0" w:space="0" w:color="auto"/>
            <w:left w:val="none" w:sz="0" w:space="0" w:color="auto"/>
            <w:bottom w:val="none" w:sz="0" w:space="0" w:color="auto"/>
            <w:right w:val="none" w:sz="0" w:space="0" w:color="auto"/>
          </w:divBdr>
        </w:div>
        <w:div w:id="1142579279">
          <w:marLeft w:val="0"/>
          <w:marRight w:val="0"/>
          <w:marTop w:val="0"/>
          <w:marBottom w:val="0"/>
          <w:divBdr>
            <w:top w:val="none" w:sz="0" w:space="0" w:color="auto"/>
            <w:left w:val="none" w:sz="0" w:space="0" w:color="auto"/>
            <w:bottom w:val="none" w:sz="0" w:space="0" w:color="auto"/>
            <w:right w:val="none" w:sz="0" w:space="0" w:color="auto"/>
          </w:divBdr>
        </w:div>
        <w:div w:id="1269585202">
          <w:marLeft w:val="0"/>
          <w:marRight w:val="0"/>
          <w:marTop w:val="0"/>
          <w:marBottom w:val="0"/>
          <w:divBdr>
            <w:top w:val="none" w:sz="0" w:space="0" w:color="auto"/>
            <w:left w:val="none" w:sz="0" w:space="0" w:color="auto"/>
            <w:bottom w:val="none" w:sz="0" w:space="0" w:color="auto"/>
            <w:right w:val="none" w:sz="0" w:space="0" w:color="auto"/>
          </w:divBdr>
        </w:div>
        <w:div w:id="1900634205">
          <w:marLeft w:val="0"/>
          <w:marRight w:val="0"/>
          <w:marTop w:val="0"/>
          <w:marBottom w:val="0"/>
          <w:divBdr>
            <w:top w:val="none" w:sz="0" w:space="0" w:color="auto"/>
            <w:left w:val="none" w:sz="0" w:space="0" w:color="auto"/>
            <w:bottom w:val="none" w:sz="0" w:space="0" w:color="auto"/>
            <w:right w:val="none" w:sz="0" w:space="0" w:color="auto"/>
          </w:divBdr>
        </w:div>
        <w:div w:id="52387606">
          <w:marLeft w:val="0"/>
          <w:marRight w:val="0"/>
          <w:marTop w:val="0"/>
          <w:marBottom w:val="0"/>
          <w:divBdr>
            <w:top w:val="none" w:sz="0" w:space="0" w:color="auto"/>
            <w:left w:val="none" w:sz="0" w:space="0" w:color="auto"/>
            <w:bottom w:val="none" w:sz="0" w:space="0" w:color="auto"/>
            <w:right w:val="none" w:sz="0" w:space="0" w:color="auto"/>
          </w:divBdr>
        </w:div>
        <w:div w:id="1779182798">
          <w:marLeft w:val="0"/>
          <w:marRight w:val="0"/>
          <w:marTop w:val="0"/>
          <w:marBottom w:val="0"/>
          <w:divBdr>
            <w:top w:val="none" w:sz="0" w:space="0" w:color="auto"/>
            <w:left w:val="none" w:sz="0" w:space="0" w:color="auto"/>
            <w:bottom w:val="none" w:sz="0" w:space="0" w:color="auto"/>
            <w:right w:val="none" w:sz="0" w:space="0" w:color="auto"/>
          </w:divBdr>
        </w:div>
        <w:div w:id="1942104256">
          <w:marLeft w:val="0"/>
          <w:marRight w:val="0"/>
          <w:marTop w:val="0"/>
          <w:marBottom w:val="0"/>
          <w:divBdr>
            <w:top w:val="none" w:sz="0" w:space="0" w:color="auto"/>
            <w:left w:val="none" w:sz="0" w:space="0" w:color="auto"/>
            <w:bottom w:val="none" w:sz="0" w:space="0" w:color="auto"/>
            <w:right w:val="none" w:sz="0" w:space="0" w:color="auto"/>
          </w:divBdr>
        </w:div>
        <w:div w:id="1633245499">
          <w:marLeft w:val="0"/>
          <w:marRight w:val="0"/>
          <w:marTop w:val="0"/>
          <w:marBottom w:val="0"/>
          <w:divBdr>
            <w:top w:val="none" w:sz="0" w:space="0" w:color="auto"/>
            <w:left w:val="none" w:sz="0" w:space="0" w:color="auto"/>
            <w:bottom w:val="none" w:sz="0" w:space="0" w:color="auto"/>
            <w:right w:val="none" w:sz="0" w:space="0" w:color="auto"/>
          </w:divBdr>
        </w:div>
        <w:div w:id="1446466982">
          <w:marLeft w:val="0"/>
          <w:marRight w:val="0"/>
          <w:marTop w:val="0"/>
          <w:marBottom w:val="0"/>
          <w:divBdr>
            <w:top w:val="none" w:sz="0" w:space="0" w:color="auto"/>
            <w:left w:val="none" w:sz="0" w:space="0" w:color="auto"/>
            <w:bottom w:val="none" w:sz="0" w:space="0" w:color="auto"/>
            <w:right w:val="none" w:sz="0" w:space="0" w:color="auto"/>
          </w:divBdr>
        </w:div>
        <w:div w:id="1753622303">
          <w:marLeft w:val="0"/>
          <w:marRight w:val="0"/>
          <w:marTop w:val="0"/>
          <w:marBottom w:val="0"/>
          <w:divBdr>
            <w:top w:val="none" w:sz="0" w:space="0" w:color="auto"/>
            <w:left w:val="none" w:sz="0" w:space="0" w:color="auto"/>
            <w:bottom w:val="none" w:sz="0" w:space="0" w:color="auto"/>
            <w:right w:val="none" w:sz="0" w:space="0" w:color="auto"/>
          </w:divBdr>
        </w:div>
        <w:div w:id="1803768679">
          <w:marLeft w:val="0"/>
          <w:marRight w:val="0"/>
          <w:marTop w:val="0"/>
          <w:marBottom w:val="0"/>
          <w:divBdr>
            <w:top w:val="none" w:sz="0" w:space="0" w:color="auto"/>
            <w:left w:val="none" w:sz="0" w:space="0" w:color="auto"/>
            <w:bottom w:val="none" w:sz="0" w:space="0" w:color="auto"/>
            <w:right w:val="none" w:sz="0" w:space="0" w:color="auto"/>
          </w:divBdr>
        </w:div>
        <w:div w:id="719476235">
          <w:marLeft w:val="0"/>
          <w:marRight w:val="0"/>
          <w:marTop w:val="0"/>
          <w:marBottom w:val="0"/>
          <w:divBdr>
            <w:top w:val="none" w:sz="0" w:space="0" w:color="auto"/>
            <w:left w:val="none" w:sz="0" w:space="0" w:color="auto"/>
            <w:bottom w:val="none" w:sz="0" w:space="0" w:color="auto"/>
            <w:right w:val="none" w:sz="0" w:space="0" w:color="auto"/>
          </w:divBdr>
        </w:div>
        <w:div w:id="2087141595">
          <w:marLeft w:val="0"/>
          <w:marRight w:val="0"/>
          <w:marTop w:val="0"/>
          <w:marBottom w:val="0"/>
          <w:divBdr>
            <w:top w:val="none" w:sz="0" w:space="0" w:color="auto"/>
            <w:left w:val="none" w:sz="0" w:space="0" w:color="auto"/>
            <w:bottom w:val="none" w:sz="0" w:space="0" w:color="auto"/>
            <w:right w:val="none" w:sz="0" w:space="0" w:color="auto"/>
          </w:divBdr>
        </w:div>
        <w:div w:id="1040978180">
          <w:marLeft w:val="0"/>
          <w:marRight w:val="0"/>
          <w:marTop w:val="0"/>
          <w:marBottom w:val="0"/>
          <w:divBdr>
            <w:top w:val="none" w:sz="0" w:space="0" w:color="auto"/>
            <w:left w:val="none" w:sz="0" w:space="0" w:color="auto"/>
            <w:bottom w:val="none" w:sz="0" w:space="0" w:color="auto"/>
            <w:right w:val="none" w:sz="0" w:space="0" w:color="auto"/>
          </w:divBdr>
        </w:div>
        <w:div w:id="1100299068">
          <w:marLeft w:val="0"/>
          <w:marRight w:val="0"/>
          <w:marTop w:val="0"/>
          <w:marBottom w:val="0"/>
          <w:divBdr>
            <w:top w:val="none" w:sz="0" w:space="0" w:color="auto"/>
            <w:left w:val="none" w:sz="0" w:space="0" w:color="auto"/>
            <w:bottom w:val="none" w:sz="0" w:space="0" w:color="auto"/>
            <w:right w:val="none" w:sz="0" w:space="0" w:color="auto"/>
          </w:divBdr>
        </w:div>
        <w:div w:id="182863925">
          <w:marLeft w:val="0"/>
          <w:marRight w:val="0"/>
          <w:marTop w:val="0"/>
          <w:marBottom w:val="0"/>
          <w:divBdr>
            <w:top w:val="none" w:sz="0" w:space="0" w:color="auto"/>
            <w:left w:val="none" w:sz="0" w:space="0" w:color="auto"/>
            <w:bottom w:val="none" w:sz="0" w:space="0" w:color="auto"/>
            <w:right w:val="none" w:sz="0" w:space="0" w:color="auto"/>
          </w:divBdr>
        </w:div>
        <w:div w:id="1024600171">
          <w:marLeft w:val="0"/>
          <w:marRight w:val="0"/>
          <w:marTop w:val="0"/>
          <w:marBottom w:val="0"/>
          <w:divBdr>
            <w:top w:val="none" w:sz="0" w:space="0" w:color="auto"/>
            <w:left w:val="none" w:sz="0" w:space="0" w:color="auto"/>
            <w:bottom w:val="none" w:sz="0" w:space="0" w:color="auto"/>
            <w:right w:val="none" w:sz="0" w:space="0" w:color="auto"/>
          </w:divBdr>
        </w:div>
        <w:div w:id="407116249">
          <w:marLeft w:val="0"/>
          <w:marRight w:val="0"/>
          <w:marTop w:val="0"/>
          <w:marBottom w:val="0"/>
          <w:divBdr>
            <w:top w:val="none" w:sz="0" w:space="0" w:color="auto"/>
            <w:left w:val="none" w:sz="0" w:space="0" w:color="auto"/>
            <w:bottom w:val="none" w:sz="0" w:space="0" w:color="auto"/>
            <w:right w:val="none" w:sz="0" w:space="0" w:color="auto"/>
          </w:divBdr>
        </w:div>
        <w:div w:id="776028360">
          <w:marLeft w:val="0"/>
          <w:marRight w:val="0"/>
          <w:marTop w:val="0"/>
          <w:marBottom w:val="0"/>
          <w:divBdr>
            <w:top w:val="none" w:sz="0" w:space="0" w:color="auto"/>
            <w:left w:val="none" w:sz="0" w:space="0" w:color="auto"/>
            <w:bottom w:val="none" w:sz="0" w:space="0" w:color="auto"/>
            <w:right w:val="none" w:sz="0" w:space="0" w:color="auto"/>
          </w:divBdr>
        </w:div>
        <w:div w:id="1482889536">
          <w:marLeft w:val="0"/>
          <w:marRight w:val="0"/>
          <w:marTop w:val="0"/>
          <w:marBottom w:val="0"/>
          <w:divBdr>
            <w:top w:val="none" w:sz="0" w:space="0" w:color="auto"/>
            <w:left w:val="none" w:sz="0" w:space="0" w:color="auto"/>
            <w:bottom w:val="none" w:sz="0" w:space="0" w:color="auto"/>
            <w:right w:val="none" w:sz="0" w:space="0" w:color="auto"/>
          </w:divBdr>
        </w:div>
        <w:div w:id="681662407">
          <w:marLeft w:val="0"/>
          <w:marRight w:val="0"/>
          <w:marTop w:val="0"/>
          <w:marBottom w:val="0"/>
          <w:divBdr>
            <w:top w:val="none" w:sz="0" w:space="0" w:color="auto"/>
            <w:left w:val="none" w:sz="0" w:space="0" w:color="auto"/>
            <w:bottom w:val="none" w:sz="0" w:space="0" w:color="auto"/>
            <w:right w:val="none" w:sz="0" w:space="0" w:color="auto"/>
          </w:divBdr>
        </w:div>
        <w:div w:id="440876115">
          <w:marLeft w:val="0"/>
          <w:marRight w:val="0"/>
          <w:marTop w:val="0"/>
          <w:marBottom w:val="0"/>
          <w:divBdr>
            <w:top w:val="none" w:sz="0" w:space="0" w:color="auto"/>
            <w:left w:val="none" w:sz="0" w:space="0" w:color="auto"/>
            <w:bottom w:val="none" w:sz="0" w:space="0" w:color="auto"/>
            <w:right w:val="none" w:sz="0" w:space="0" w:color="auto"/>
          </w:divBdr>
        </w:div>
        <w:div w:id="1496340747">
          <w:marLeft w:val="0"/>
          <w:marRight w:val="0"/>
          <w:marTop w:val="0"/>
          <w:marBottom w:val="0"/>
          <w:divBdr>
            <w:top w:val="none" w:sz="0" w:space="0" w:color="auto"/>
            <w:left w:val="none" w:sz="0" w:space="0" w:color="auto"/>
            <w:bottom w:val="none" w:sz="0" w:space="0" w:color="auto"/>
            <w:right w:val="none" w:sz="0" w:space="0" w:color="auto"/>
          </w:divBdr>
        </w:div>
        <w:div w:id="407075691">
          <w:marLeft w:val="0"/>
          <w:marRight w:val="0"/>
          <w:marTop w:val="0"/>
          <w:marBottom w:val="0"/>
          <w:divBdr>
            <w:top w:val="none" w:sz="0" w:space="0" w:color="auto"/>
            <w:left w:val="none" w:sz="0" w:space="0" w:color="auto"/>
            <w:bottom w:val="none" w:sz="0" w:space="0" w:color="auto"/>
            <w:right w:val="none" w:sz="0" w:space="0" w:color="auto"/>
          </w:divBdr>
        </w:div>
        <w:div w:id="1470048388">
          <w:marLeft w:val="0"/>
          <w:marRight w:val="0"/>
          <w:marTop w:val="0"/>
          <w:marBottom w:val="0"/>
          <w:divBdr>
            <w:top w:val="none" w:sz="0" w:space="0" w:color="auto"/>
            <w:left w:val="none" w:sz="0" w:space="0" w:color="auto"/>
            <w:bottom w:val="none" w:sz="0" w:space="0" w:color="auto"/>
            <w:right w:val="none" w:sz="0" w:space="0" w:color="auto"/>
          </w:divBdr>
        </w:div>
        <w:div w:id="1865560888">
          <w:marLeft w:val="0"/>
          <w:marRight w:val="0"/>
          <w:marTop w:val="0"/>
          <w:marBottom w:val="0"/>
          <w:divBdr>
            <w:top w:val="none" w:sz="0" w:space="0" w:color="auto"/>
            <w:left w:val="none" w:sz="0" w:space="0" w:color="auto"/>
            <w:bottom w:val="none" w:sz="0" w:space="0" w:color="auto"/>
            <w:right w:val="none" w:sz="0" w:space="0" w:color="auto"/>
          </w:divBdr>
        </w:div>
        <w:div w:id="2126263623">
          <w:marLeft w:val="0"/>
          <w:marRight w:val="0"/>
          <w:marTop w:val="0"/>
          <w:marBottom w:val="0"/>
          <w:divBdr>
            <w:top w:val="none" w:sz="0" w:space="0" w:color="auto"/>
            <w:left w:val="none" w:sz="0" w:space="0" w:color="auto"/>
            <w:bottom w:val="none" w:sz="0" w:space="0" w:color="auto"/>
            <w:right w:val="none" w:sz="0" w:space="0" w:color="auto"/>
          </w:divBdr>
        </w:div>
        <w:div w:id="1818717282">
          <w:marLeft w:val="0"/>
          <w:marRight w:val="0"/>
          <w:marTop w:val="0"/>
          <w:marBottom w:val="0"/>
          <w:divBdr>
            <w:top w:val="none" w:sz="0" w:space="0" w:color="auto"/>
            <w:left w:val="none" w:sz="0" w:space="0" w:color="auto"/>
            <w:bottom w:val="none" w:sz="0" w:space="0" w:color="auto"/>
            <w:right w:val="none" w:sz="0" w:space="0" w:color="auto"/>
          </w:divBdr>
        </w:div>
        <w:div w:id="70276877">
          <w:marLeft w:val="0"/>
          <w:marRight w:val="0"/>
          <w:marTop w:val="0"/>
          <w:marBottom w:val="0"/>
          <w:divBdr>
            <w:top w:val="none" w:sz="0" w:space="0" w:color="auto"/>
            <w:left w:val="none" w:sz="0" w:space="0" w:color="auto"/>
            <w:bottom w:val="none" w:sz="0" w:space="0" w:color="auto"/>
            <w:right w:val="none" w:sz="0" w:space="0" w:color="auto"/>
          </w:divBdr>
        </w:div>
        <w:div w:id="813450054">
          <w:marLeft w:val="0"/>
          <w:marRight w:val="0"/>
          <w:marTop w:val="0"/>
          <w:marBottom w:val="0"/>
          <w:divBdr>
            <w:top w:val="none" w:sz="0" w:space="0" w:color="auto"/>
            <w:left w:val="none" w:sz="0" w:space="0" w:color="auto"/>
            <w:bottom w:val="none" w:sz="0" w:space="0" w:color="auto"/>
            <w:right w:val="none" w:sz="0" w:space="0" w:color="auto"/>
          </w:divBdr>
        </w:div>
        <w:div w:id="1574587238">
          <w:marLeft w:val="0"/>
          <w:marRight w:val="0"/>
          <w:marTop w:val="0"/>
          <w:marBottom w:val="0"/>
          <w:divBdr>
            <w:top w:val="none" w:sz="0" w:space="0" w:color="auto"/>
            <w:left w:val="none" w:sz="0" w:space="0" w:color="auto"/>
            <w:bottom w:val="none" w:sz="0" w:space="0" w:color="auto"/>
            <w:right w:val="none" w:sz="0" w:space="0" w:color="auto"/>
          </w:divBdr>
        </w:div>
        <w:div w:id="394863972">
          <w:marLeft w:val="0"/>
          <w:marRight w:val="0"/>
          <w:marTop w:val="0"/>
          <w:marBottom w:val="0"/>
          <w:divBdr>
            <w:top w:val="none" w:sz="0" w:space="0" w:color="auto"/>
            <w:left w:val="none" w:sz="0" w:space="0" w:color="auto"/>
            <w:bottom w:val="none" w:sz="0" w:space="0" w:color="auto"/>
            <w:right w:val="none" w:sz="0" w:space="0" w:color="auto"/>
          </w:divBdr>
        </w:div>
        <w:div w:id="1873346674">
          <w:marLeft w:val="0"/>
          <w:marRight w:val="0"/>
          <w:marTop w:val="0"/>
          <w:marBottom w:val="0"/>
          <w:divBdr>
            <w:top w:val="none" w:sz="0" w:space="0" w:color="auto"/>
            <w:left w:val="none" w:sz="0" w:space="0" w:color="auto"/>
            <w:bottom w:val="none" w:sz="0" w:space="0" w:color="auto"/>
            <w:right w:val="none" w:sz="0" w:space="0" w:color="auto"/>
          </w:divBdr>
        </w:div>
        <w:div w:id="653341751">
          <w:marLeft w:val="0"/>
          <w:marRight w:val="0"/>
          <w:marTop w:val="0"/>
          <w:marBottom w:val="0"/>
          <w:divBdr>
            <w:top w:val="none" w:sz="0" w:space="0" w:color="auto"/>
            <w:left w:val="none" w:sz="0" w:space="0" w:color="auto"/>
            <w:bottom w:val="none" w:sz="0" w:space="0" w:color="auto"/>
            <w:right w:val="none" w:sz="0" w:space="0" w:color="auto"/>
          </w:divBdr>
        </w:div>
        <w:div w:id="1047878226">
          <w:marLeft w:val="0"/>
          <w:marRight w:val="0"/>
          <w:marTop w:val="0"/>
          <w:marBottom w:val="0"/>
          <w:divBdr>
            <w:top w:val="none" w:sz="0" w:space="0" w:color="auto"/>
            <w:left w:val="none" w:sz="0" w:space="0" w:color="auto"/>
            <w:bottom w:val="none" w:sz="0" w:space="0" w:color="auto"/>
            <w:right w:val="none" w:sz="0" w:space="0" w:color="auto"/>
          </w:divBdr>
        </w:div>
        <w:div w:id="378743179">
          <w:marLeft w:val="0"/>
          <w:marRight w:val="0"/>
          <w:marTop w:val="0"/>
          <w:marBottom w:val="0"/>
          <w:divBdr>
            <w:top w:val="none" w:sz="0" w:space="0" w:color="auto"/>
            <w:left w:val="none" w:sz="0" w:space="0" w:color="auto"/>
            <w:bottom w:val="none" w:sz="0" w:space="0" w:color="auto"/>
            <w:right w:val="none" w:sz="0" w:space="0" w:color="auto"/>
          </w:divBdr>
        </w:div>
        <w:div w:id="1303583991">
          <w:marLeft w:val="0"/>
          <w:marRight w:val="0"/>
          <w:marTop w:val="0"/>
          <w:marBottom w:val="0"/>
          <w:divBdr>
            <w:top w:val="none" w:sz="0" w:space="0" w:color="auto"/>
            <w:left w:val="none" w:sz="0" w:space="0" w:color="auto"/>
            <w:bottom w:val="none" w:sz="0" w:space="0" w:color="auto"/>
            <w:right w:val="none" w:sz="0" w:space="0" w:color="auto"/>
          </w:divBdr>
        </w:div>
        <w:div w:id="1163356796">
          <w:marLeft w:val="0"/>
          <w:marRight w:val="0"/>
          <w:marTop w:val="0"/>
          <w:marBottom w:val="0"/>
          <w:divBdr>
            <w:top w:val="none" w:sz="0" w:space="0" w:color="auto"/>
            <w:left w:val="none" w:sz="0" w:space="0" w:color="auto"/>
            <w:bottom w:val="none" w:sz="0" w:space="0" w:color="auto"/>
            <w:right w:val="none" w:sz="0" w:space="0" w:color="auto"/>
          </w:divBdr>
        </w:div>
        <w:div w:id="1031956992">
          <w:marLeft w:val="0"/>
          <w:marRight w:val="0"/>
          <w:marTop w:val="0"/>
          <w:marBottom w:val="0"/>
          <w:divBdr>
            <w:top w:val="none" w:sz="0" w:space="0" w:color="auto"/>
            <w:left w:val="none" w:sz="0" w:space="0" w:color="auto"/>
            <w:bottom w:val="none" w:sz="0" w:space="0" w:color="auto"/>
            <w:right w:val="none" w:sz="0" w:space="0" w:color="auto"/>
          </w:divBdr>
        </w:div>
        <w:div w:id="846747202">
          <w:marLeft w:val="0"/>
          <w:marRight w:val="0"/>
          <w:marTop w:val="0"/>
          <w:marBottom w:val="0"/>
          <w:divBdr>
            <w:top w:val="none" w:sz="0" w:space="0" w:color="auto"/>
            <w:left w:val="none" w:sz="0" w:space="0" w:color="auto"/>
            <w:bottom w:val="none" w:sz="0" w:space="0" w:color="auto"/>
            <w:right w:val="none" w:sz="0" w:space="0" w:color="auto"/>
          </w:divBdr>
        </w:div>
        <w:div w:id="1189951422">
          <w:marLeft w:val="0"/>
          <w:marRight w:val="0"/>
          <w:marTop w:val="0"/>
          <w:marBottom w:val="0"/>
          <w:divBdr>
            <w:top w:val="none" w:sz="0" w:space="0" w:color="auto"/>
            <w:left w:val="none" w:sz="0" w:space="0" w:color="auto"/>
            <w:bottom w:val="none" w:sz="0" w:space="0" w:color="auto"/>
            <w:right w:val="none" w:sz="0" w:space="0" w:color="auto"/>
          </w:divBdr>
        </w:div>
        <w:div w:id="268590066">
          <w:marLeft w:val="0"/>
          <w:marRight w:val="0"/>
          <w:marTop w:val="0"/>
          <w:marBottom w:val="0"/>
          <w:divBdr>
            <w:top w:val="none" w:sz="0" w:space="0" w:color="auto"/>
            <w:left w:val="none" w:sz="0" w:space="0" w:color="auto"/>
            <w:bottom w:val="none" w:sz="0" w:space="0" w:color="auto"/>
            <w:right w:val="none" w:sz="0" w:space="0" w:color="auto"/>
          </w:divBdr>
        </w:div>
        <w:div w:id="1988168650">
          <w:marLeft w:val="0"/>
          <w:marRight w:val="0"/>
          <w:marTop w:val="0"/>
          <w:marBottom w:val="0"/>
          <w:divBdr>
            <w:top w:val="none" w:sz="0" w:space="0" w:color="auto"/>
            <w:left w:val="none" w:sz="0" w:space="0" w:color="auto"/>
            <w:bottom w:val="none" w:sz="0" w:space="0" w:color="auto"/>
            <w:right w:val="none" w:sz="0" w:space="0" w:color="auto"/>
          </w:divBdr>
        </w:div>
        <w:div w:id="1152719835">
          <w:marLeft w:val="0"/>
          <w:marRight w:val="0"/>
          <w:marTop w:val="0"/>
          <w:marBottom w:val="0"/>
          <w:divBdr>
            <w:top w:val="none" w:sz="0" w:space="0" w:color="auto"/>
            <w:left w:val="none" w:sz="0" w:space="0" w:color="auto"/>
            <w:bottom w:val="none" w:sz="0" w:space="0" w:color="auto"/>
            <w:right w:val="none" w:sz="0" w:space="0" w:color="auto"/>
          </w:divBdr>
        </w:div>
        <w:div w:id="1061758203">
          <w:marLeft w:val="0"/>
          <w:marRight w:val="0"/>
          <w:marTop w:val="0"/>
          <w:marBottom w:val="0"/>
          <w:divBdr>
            <w:top w:val="none" w:sz="0" w:space="0" w:color="auto"/>
            <w:left w:val="none" w:sz="0" w:space="0" w:color="auto"/>
            <w:bottom w:val="none" w:sz="0" w:space="0" w:color="auto"/>
            <w:right w:val="none" w:sz="0" w:space="0" w:color="auto"/>
          </w:divBdr>
        </w:div>
        <w:div w:id="1281106132">
          <w:marLeft w:val="0"/>
          <w:marRight w:val="0"/>
          <w:marTop w:val="0"/>
          <w:marBottom w:val="0"/>
          <w:divBdr>
            <w:top w:val="none" w:sz="0" w:space="0" w:color="auto"/>
            <w:left w:val="none" w:sz="0" w:space="0" w:color="auto"/>
            <w:bottom w:val="none" w:sz="0" w:space="0" w:color="auto"/>
            <w:right w:val="none" w:sz="0" w:space="0" w:color="auto"/>
          </w:divBdr>
        </w:div>
        <w:div w:id="1939631624">
          <w:marLeft w:val="0"/>
          <w:marRight w:val="0"/>
          <w:marTop w:val="0"/>
          <w:marBottom w:val="0"/>
          <w:divBdr>
            <w:top w:val="none" w:sz="0" w:space="0" w:color="auto"/>
            <w:left w:val="none" w:sz="0" w:space="0" w:color="auto"/>
            <w:bottom w:val="none" w:sz="0" w:space="0" w:color="auto"/>
            <w:right w:val="none" w:sz="0" w:space="0" w:color="auto"/>
          </w:divBdr>
        </w:div>
        <w:div w:id="1373994912">
          <w:marLeft w:val="0"/>
          <w:marRight w:val="0"/>
          <w:marTop w:val="0"/>
          <w:marBottom w:val="0"/>
          <w:divBdr>
            <w:top w:val="none" w:sz="0" w:space="0" w:color="auto"/>
            <w:left w:val="none" w:sz="0" w:space="0" w:color="auto"/>
            <w:bottom w:val="none" w:sz="0" w:space="0" w:color="auto"/>
            <w:right w:val="none" w:sz="0" w:space="0" w:color="auto"/>
          </w:divBdr>
        </w:div>
        <w:div w:id="1447581716">
          <w:marLeft w:val="0"/>
          <w:marRight w:val="0"/>
          <w:marTop w:val="0"/>
          <w:marBottom w:val="0"/>
          <w:divBdr>
            <w:top w:val="none" w:sz="0" w:space="0" w:color="auto"/>
            <w:left w:val="none" w:sz="0" w:space="0" w:color="auto"/>
            <w:bottom w:val="none" w:sz="0" w:space="0" w:color="auto"/>
            <w:right w:val="none" w:sz="0" w:space="0" w:color="auto"/>
          </w:divBdr>
        </w:div>
        <w:div w:id="541022118">
          <w:marLeft w:val="0"/>
          <w:marRight w:val="0"/>
          <w:marTop w:val="0"/>
          <w:marBottom w:val="0"/>
          <w:divBdr>
            <w:top w:val="none" w:sz="0" w:space="0" w:color="auto"/>
            <w:left w:val="none" w:sz="0" w:space="0" w:color="auto"/>
            <w:bottom w:val="none" w:sz="0" w:space="0" w:color="auto"/>
            <w:right w:val="none" w:sz="0" w:space="0" w:color="auto"/>
          </w:divBdr>
        </w:div>
        <w:div w:id="292709629">
          <w:marLeft w:val="0"/>
          <w:marRight w:val="0"/>
          <w:marTop w:val="0"/>
          <w:marBottom w:val="0"/>
          <w:divBdr>
            <w:top w:val="none" w:sz="0" w:space="0" w:color="auto"/>
            <w:left w:val="none" w:sz="0" w:space="0" w:color="auto"/>
            <w:bottom w:val="none" w:sz="0" w:space="0" w:color="auto"/>
            <w:right w:val="none" w:sz="0" w:space="0" w:color="auto"/>
          </w:divBdr>
        </w:div>
        <w:div w:id="1959331850">
          <w:marLeft w:val="0"/>
          <w:marRight w:val="0"/>
          <w:marTop w:val="0"/>
          <w:marBottom w:val="0"/>
          <w:divBdr>
            <w:top w:val="none" w:sz="0" w:space="0" w:color="auto"/>
            <w:left w:val="none" w:sz="0" w:space="0" w:color="auto"/>
            <w:bottom w:val="none" w:sz="0" w:space="0" w:color="auto"/>
            <w:right w:val="none" w:sz="0" w:space="0" w:color="auto"/>
          </w:divBdr>
        </w:div>
        <w:div w:id="1603680536">
          <w:marLeft w:val="0"/>
          <w:marRight w:val="0"/>
          <w:marTop w:val="0"/>
          <w:marBottom w:val="0"/>
          <w:divBdr>
            <w:top w:val="none" w:sz="0" w:space="0" w:color="auto"/>
            <w:left w:val="none" w:sz="0" w:space="0" w:color="auto"/>
            <w:bottom w:val="none" w:sz="0" w:space="0" w:color="auto"/>
            <w:right w:val="none" w:sz="0" w:space="0" w:color="auto"/>
          </w:divBdr>
        </w:div>
        <w:div w:id="1414274337">
          <w:marLeft w:val="0"/>
          <w:marRight w:val="0"/>
          <w:marTop w:val="0"/>
          <w:marBottom w:val="0"/>
          <w:divBdr>
            <w:top w:val="none" w:sz="0" w:space="0" w:color="auto"/>
            <w:left w:val="none" w:sz="0" w:space="0" w:color="auto"/>
            <w:bottom w:val="none" w:sz="0" w:space="0" w:color="auto"/>
            <w:right w:val="none" w:sz="0" w:space="0" w:color="auto"/>
          </w:divBdr>
        </w:div>
        <w:div w:id="2107604446">
          <w:marLeft w:val="0"/>
          <w:marRight w:val="0"/>
          <w:marTop w:val="0"/>
          <w:marBottom w:val="0"/>
          <w:divBdr>
            <w:top w:val="none" w:sz="0" w:space="0" w:color="auto"/>
            <w:left w:val="none" w:sz="0" w:space="0" w:color="auto"/>
            <w:bottom w:val="none" w:sz="0" w:space="0" w:color="auto"/>
            <w:right w:val="none" w:sz="0" w:space="0" w:color="auto"/>
          </w:divBdr>
        </w:div>
        <w:div w:id="1765026986">
          <w:marLeft w:val="0"/>
          <w:marRight w:val="0"/>
          <w:marTop w:val="0"/>
          <w:marBottom w:val="0"/>
          <w:divBdr>
            <w:top w:val="none" w:sz="0" w:space="0" w:color="auto"/>
            <w:left w:val="none" w:sz="0" w:space="0" w:color="auto"/>
            <w:bottom w:val="none" w:sz="0" w:space="0" w:color="auto"/>
            <w:right w:val="none" w:sz="0" w:space="0" w:color="auto"/>
          </w:divBdr>
        </w:div>
        <w:div w:id="17438350">
          <w:marLeft w:val="0"/>
          <w:marRight w:val="0"/>
          <w:marTop w:val="0"/>
          <w:marBottom w:val="0"/>
          <w:divBdr>
            <w:top w:val="none" w:sz="0" w:space="0" w:color="auto"/>
            <w:left w:val="none" w:sz="0" w:space="0" w:color="auto"/>
            <w:bottom w:val="none" w:sz="0" w:space="0" w:color="auto"/>
            <w:right w:val="none" w:sz="0" w:space="0" w:color="auto"/>
          </w:divBdr>
        </w:div>
        <w:div w:id="1423067970">
          <w:marLeft w:val="0"/>
          <w:marRight w:val="0"/>
          <w:marTop w:val="0"/>
          <w:marBottom w:val="0"/>
          <w:divBdr>
            <w:top w:val="none" w:sz="0" w:space="0" w:color="auto"/>
            <w:left w:val="none" w:sz="0" w:space="0" w:color="auto"/>
            <w:bottom w:val="none" w:sz="0" w:space="0" w:color="auto"/>
            <w:right w:val="none" w:sz="0" w:space="0" w:color="auto"/>
          </w:divBdr>
        </w:div>
        <w:div w:id="933048490">
          <w:marLeft w:val="0"/>
          <w:marRight w:val="0"/>
          <w:marTop w:val="0"/>
          <w:marBottom w:val="0"/>
          <w:divBdr>
            <w:top w:val="none" w:sz="0" w:space="0" w:color="auto"/>
            <w:left w:val="none" w:sz="0" w:space="0" w:color="auto"/>
            <w:bottom w:val="none" w:sz="0" w:space="0" w:color="auto"/>
            <w:right w:val="none" w:sz="0" w:space="0" w:color="auto"/>
          </w:divBdr>
        </w:div>
        <w:div w:id="1868566472">
          <w:marLeft w:val="0"/>
          <w:marRight w:val="0"/>
          <w:marTop w:val="0"/>
          <w:marBottom w:val="0"/>
          <w:divBdr>
            <w:top w:val="none" w:sz="0" w:space="0" w:color="auto"/>
            <w:left w:val="none" w:sz="0" w:space="0" w:color="auto"/>
            <w:bottom w:val="none" w:sz="0" w:space="0" w:color="auto"/>
            <w:right w:val="none" w:sz="0" w:space="0" w:color="auto"/>
          </w:divBdr>
        </w:div>
        <w:div w:id="2064481266">
          <w:marLeft w:val="0"/>
          <w:marRight w:val="0"/>
          <w:marTop w:val="0"/>
          <w:marBottom w:val="0"/>
          <w:divBdr>
            <w:top w:val="none" w:sz="0" w:space="0" w:color="auto"/>
            <w:left w:val="none" w:sz="0" w:space="0" w:color="auto"/>
            <w:bottom w:val="none" w:sz="0" w:space="0" w:color="auto"/>
            <w:right w:val="none" w:sz="0" w:space="0" w:color="auto"/>
          </w:divBdr>
        </w:div>
        <w:div w:id="324893045">
          <w:marLeft w:val="0"/>
          <w:marRight w:val="0"/>
          <w:marTop w:val="0"/>
          <w:marBottom w:val="0"/>
          <w:divBdr>
            <w:top w:val="none" w:sz="0" w:space="0" w:color="auto"/>
            <w:left w:val="none" w:sz="0" w:space="0" w:color="auto"/>
            <w:bottom w:val="none" w:sz="0" w:space="0" w:color="auto"/>
            <w:right w:val="none" w:sz="0" w:space="0" w:color="auto"/>
          </w:divBdr>
        </w:div>
        <w:div w:id="859010667">
          <w:marLeft w:val="0"/>
          <w:marRight w:val="0"/>
          <w:marTop w:val="0"/>
          <w:marBottom w:val="0"/>
          <w:divBdr>
            <w:top w:val="none" w:sz="0" w:space="0" w:color="auto"/>
            <w:left w:val="none" w:sz="0" w:space="0" w:color="auto"/>
            <w:bottom w:val="none" w:sz="0" w:space="0" w:color="auto"/>
            <w:right w:val="none" w:sz="0" w:space="0" w:color="auto"/>
          </w:divBdr>
        </w:div>
        <w:div w:id="239101629">
          <w:marLeft w:val="0"/>
          <w:marRight w:val="0"/>
          <w:marTop w:val="0"/>
          <w:marBottom w:val="0"/>
          <w:divBdr>
            <w:top w:val="none" w:sz="0" w:space="0" w:color="auto"/>
            <w:left w:val="none" w:sz="0" w:space="0" w:color="auto"/>
            <w:bottom w:val="none" w:sz="0" w:space="0" w:color="auto"/>
            <w:right w:val="none" w:sz="0" w:space="0" w:color="auto"/>
          </w:divBdr>
        </w:div>
        <w:div w:id="331682837">
          <w:marLeft w:val="0"/>
          <w:marRight w:val="0"/>
          <w:marTop w:val="0"/>
          <w:marBottom w:val="0"/>
          <w:divBdr>
            <w:top w:val="none" w:sz="0" w:space="0" w:color="auto"/>
            <w:left w:val="none" w:sz="0" w:space="0" w:color="auto"/>
            <w:bottom w:val="none" w:sz="0" w:space="0" w:color="auto"/>
            <w:right w:val="none" w:sz="0" w:space="0" w:color="auto"/>
          </w:divBdr>
        </w:div>
        <w:div w:id="92629666">
          <w:marLeft w:val="0"/>
          <w:marRight w:val="0"/>
          <w:marTop w:val="0"/>
          <w:marBottom w:val="0"/>
          <w:divBdr>
            <w:top w:val="none" w:sz="0" w:space="0" w:color="auto"/>
            <w:left w:val="none" w:sz="0" w:space="0" w:color="auto"/>
            <w:bottom w:val="none" w:sz="0" w:space="0" w:color="auto"/>
            <w:right w:val="none" w:sz="0" w:space="0" w:color="auto"/>
          </w:divBdr>
        </w:div>
        <w:div w:id="1622684360">
          <w:marLeft w:val="0"/>
          <w:marRight w:val="0"/>
          <w:marTop w:val="0"/>
          <w:marBottom w:val="0"/>
          <w:divBdr>
            <w:top w:val="none" w:sz="0" w:space="0" w:color="auto"/>
            <w:left w:val="none" w:sz="0" w:space="0" w:color="auto"/>
            <w:bottom w:val="none" w:sz="0" w:space="0" w:color="auto"/>
            <w:right w:val="none" w:sz="0" w:space="0" w:color="auto"/>
          </w:divBdr>
        </w:div>
        <w:div w:id="722796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hyperlink" Target="http://www.ncbi.nlm.nih.gov/pubmed/?term=Greil%20W%5BAuthor%5D&amp;cauthor=true&amp;cauthor_uid=15291686" TargetMode="External"/><Relationship Id="rId21" Type="http://schemas.openxmlformats.org/officeDocument/2006/relationships/hyperlink" Target="http://www.ncbi.nlm.nih.gov/pubmed/?term=Greil%20W%5BAuthor%5D&amp;cauthor=true&amp;cauthor_uid=15291686" TargetMode="External"/><Relationship Id="rId22" Type="http://schemas.openxmlformats.org/officeDocument/2006/relationships/hyperlink" Target="http://www.ncbi.nlm.nih.gov/pubmed/?term=Greil%20W%5BAuthor%5D&amp;cauthor=true&amp;cauthor_uid=15291686" TargetMode="External"/><Relationship Id="rId23" Type="http://schemas.openxmlformats.org/officeDocument/2006/relationships/hyperlink" Target="http://www.ncbi.nlm.nih.gov/pubmed/?term=Greil%20W%5BAuthor%5D&amp;cauthor=true&amp;cauthor_uid=15291686" TargetMode="External"/><Relationship Id="rId24" Type="http://schemas.openxmlformats.org/officeDocument/2006/relationships/hyperlink" Target="http://www.ncbi.nlm.nih.gov/pubmed/?term=Greil%20W%5BAuthor%5D&amp;cauthor=true&amp;cauthor_uid=15291686"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ncbi.nlm.nih.gov/pubmed/?term=Guscott%20R%5BAuthor%5D&amp;cauthor=true&amp;cauthor_uid=7952980" TargetMode="External"/><Relationship Id="rId11" Type="http://schemas.openxmlformats.org/officeDocument/2006/relationships/hyperlink" Target="https://www.ncbi.nlm.nih.gov/pubmed/?term=Taylor%20L%5BAuthor%5D&amp;cauthor=true&amp;cauthor_uid=7952980" TargetMode="External"/><Relationship Id="rId12" Type="http://schemas.openxmlformats.org/officeDocument/2006/relationships/hyperlink" Target="https://www.ncbi.nlm.nih.gov/pubmed/?term=Depp%20CA%5BAuthor%5D&amp;cauthor=true&amp;cauthor_uid=20711333" TargetMode="External"/><Relationship Id="rId13" Type="http://schemas.openxmlformats.org/officeDocument/2006/relationships/hyperlink" Target="http://www.ncbi.nlm.nih.gov/pubmed/?term=Kleindienst%20N%5BAuthor%5D&amp;cauthor=true&amp;cauthor_uid=15291686" TargetMode="External"/><Relationship Id="rId14" Type="http://schemas.openxmlformats.org/officeDocument/2006/relationships/hyperlink" Target="http://www.ncbi.nlm.nih.gov/pubmed/?term=Greil%20W%5BAuthor%5D&amp;cauthor=true&amp;cauthor_uid=15291686" TargetMode="External"/><Relationship Id="rId15" Type="http://schemas.openxmlformats.org/officeDocument/2006/relationships/hyperlink" Target="http://www.ncbi.nlm.nih.gov/pubmed/?term=Greil%20W%5BAuthor%5D&amp;cauthor=true&amp;cauthor_uid=15291686" TargetMode="External"/><Relationship Id="rId16" Type="http://schemas.openxmlformats.org/officeDocument/2006/relationships/hyperlink" Target="http://www.ncbi.nlm.nih.gov/pubmed/?term=Greil%20W%5BAuthor%5D&amp;cauthor=true&amp;cauthor_uid=15291686" TargetMode="External"/><Relationship Id="rId17" Type="http://schemas.openxmlformats.org/officeDocument/2006/relationships/hyperlink" Target="http://www.ncbi.nlm.nih.gov/pubmed/?term=Greil%20W%5BAuthor%5D&amp;cauthor=true&amp;cauthor_uid=15291686" TargetMode="External"/><Relationship Id="rId18" Type="http://schemas.openxmlformats.org/officeDocument/2006/relationships/hyperlink" Target="http://www.ncbi.nlm.nih.gov/pubmed/?term=Greil%20W%5BAuthor%5D&amp;cauthor=true&amp;cauthor_uid=15291686" TargetMode="External"/><Relationship Id="rId19" Type="http://schemas.openxmlformats.org/officeDocument/2006/relationships/hyperlink" Target="http://www.ncbi.nlm.nih.gov/pubmed/?term=Greil%20W%5BAuthor%5D&amp;cauthor=true&amp;cauthor_uid=1529168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1914-7DE1-A745-A8C0-8A74D721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73</Pages>
  <Words>19968</Words>
  <Characters>113821</Characters>
  <Application>Microsoft Macintosh Word</Application>
  <DocSecurity>0</DocSecurity>
  <Lines>948</Lines>
  <Paragraphs>267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Svarstad BL, Shireman TI, Sweeney JK. Using drug claims data to assess the relat</vt:lpstr>
      <vt:lpstr/>
      <vt:lpstr>Calabrese JR, Suppes T, Bowden CL, Sachs GS, Swann AC, McElroy SL, Kusumakar V, </vt:lpstr>
      <vt:lpstr/>
      <vt:lpstr/>
      <vt:lpstr>Shabani A, Eftekhar M. Non-compliance after first episode of manic or mixed mood</vt:lpstr>
      <vt:lpstr/>
      <vt:lpstr>Strakowski SM, Tsai S-Y, DelBello MP, Chen C-C, Fleck DE, Adler CM, Arndt S, Ami</vt:lpstr>
      <vt:lpstr/>
      <vt:lpstr>Eker F, Harkın S. Effectiveness of six-week psychoeducation program on adherence</vt:lpstr>
      <vt:lpstr/>
      <vt:lpstr>de Souza C, Vedana KG, Mercedes BP, Miasso AI.Bipolar disorder and medication: a</vt:lpstr>
      <vt:lpstr/>
      <vt:lpstr>Jónsdóttir H, Opjordsmoen S, Birkenaes AB, Simonsen C, Engh JA, Ringen PA, Vaski</vt:lpstr>
      <vt:lpstr/>
    </vt:vector>
  </TitlesOfParts>
  <Company/>
  <LinksUpToDate>false</LinksUpToDate>
  <CharactersWithSpaces>133522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 C</dc:creator>
  <cp:keywords/>
  <dc:description/>
  <cp:lastModifiedBy>Na Ma</cp:lastModifiedBy>
  <cp:revision>2</cp:revision>
  <dcterms:created xsi:type="dcterms:W3CDTF">2017-06-12T23:06:00Z</dcterms:created>
  <dcterms:modified xsi:type="dcterms:W3CDTF">2017-06-12T23:06:00Z</dcterms:modified>
</cp:coreProperties>
</file>