
<file path=[Content_Types].xml><?xml version="1.0" encoding="utf-8"?>
<Types xmlns="http://schemas.openxmlformats.org/package/2006/content-types">
  <Default Extension="xml" ContentType="application/xml"/>
  <Default Extension="jpeg" ContentType="image/jpeg"/>
  <Default Extension="bin" ContentType="application/vnd.ms-word.attachedToolbars"/>
  <Default Extension="rels" ContentType="application/vnd.openxmlformats-package.relationships+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52C" w:rsidRPr="00ED7B52" w:rsidRDefault="00A3352C" w:rsidP="00340B6D">
      <w:pPr>
        <w:spacing w:after="0" w:line="360" w:lineRule="auto"/>
        <w:jc w:val="both"/>
        <w:rPr>
          <w:rFonts w:ascii="Book Antiqua" w:hAnsi="Book Antiqua"/>
          <w:b/>
          <w:sz w:val="24"/>
          <w:szCs w:val="24"/>
        </w:rPr>
      </w:pPr>
      <w:r w:rsidRPr="00ED7B52">
        <w:rPr>
          <w:rFonts w:ascii="Book Antiqua" w:hAnsi="Book Antiqua"/>
          <w:b/>
          <w:sz w:val="24"/>
          <w:szCs w:val="24"/>
        </w:rPr>
        <w:t xml:space="preserve">Name of Journal: </w:t>
      </w:r>
      <w:r w:rsidRPr="00ED7B52">
        <w:rPr>
          <w:rFonts w:ascii="Book Antiqua" w:hAnsi="Book Antiqua"/>
          <w:b/>
          <w:i/>
          <w:iCs/>
          <w:sz w:val="24"/>
          <w:szCs w:val="24"/>
        </w:rPr>
        <w:t xml:space="preserve">World Journal of </w:t>
      </w:r>
      <w:proofErr w:type="spellStart"/>
      <w:r w:rsidRPr="00ED7B52">
        <w:rPr>
          <w:rFonts w:ascii="Book Antiqua" w:hAnsi="Book Antiqua"/>
          <w:b/>
          <w:i/>
          <w:iCs/>
          <w:sz w:val="24"/>
          <w:szCs w:val="24"/>
        </w:rPr>
        <w:t>Hepatology</w:t>
      </w:r>
      <w:proofErr w:type="spellEnd"/>
    </w:p>
    <w:p w:rsidR="00A3352C" w:rsidRPr="00ED7B52" w:rsidRDefault="00A3352C" w:rsidP="00340B6D">
      <w:pPr>
        <w:spacing w:after="0" w:line="360" w:lineRule="auto"/>
        <w:jc w:val="both"/>
        <w:rPr>
          <w:rFonts w:ascii="Book Antiqua" w:hAnsi="Book Antiqua"/>
          <w:b/>
          <w:sz w:val="24"/>
          <w:szCs w:val="24"/>
          <w:lang w:eastAsia="zh-CN"/>
        </w:rPr>
      </w:pPr>
      <w:r w:rsidRPr="00ED7B52">
        <w:rPr>
          <w:rFonts w:ascii="Book Antiqua" w:hAnsi="Book Antiqua"/>
          <w:b/>
          <w:sz w:val="24"/>
          <w:szCs w:val="24"/>
        </w:rPr>
        <w:t xml:space="preserve">Manuscript NO: </w:t>
      </w:r>
      <w:r w:rsidRPr="00ED7B52">
        <w:rPr>
          <w:rFonts w:ascii="Book Antiqua" w:hAnsi="Book Antiqua"/>
          <w:b/>
          <w:sz w:val="24"/>
          <w:szCs w:val="24"/>
          <w:lang w:eastAsia="zh-CN"/>
        </w:rPr>
        <w:t>33799</w:t>
      </w:r>
    </w:p>
    <w:p w:rsidR="00A3352C" w:rsidRPr="00ED7B52" w:rsidRDefault="00A3352C" w:rsidP="00340B6D">
      <w:pPr>
        <w:spacing w:after="0" w:line="360" w:lineRule="auto"/>
        <w:jc w:val="both"/>
        <w:rPr>
          <w:rFonts w:ascii="Book Antiqua" w:hAnsi="Book Antiqua"/>
          <w:b/>
          <w:sz w:val="24"/>
          <w:szCs w:val="24"/>
          <w:lang w:eastAsia="zh-CN"/>
        </w:rPr>
      </w:pPr>
      <w:r w:rsidRPr="00ED7B52">
        <w:rPr>
          <w:rFonts w:ascii="Book Antiqua" w:hAnsi="Book Antiqua"/>
          <w:b/>
          <w:sz w:val="24"/>
          <w:szCs w:val="24"/>
        </w:rPr>
        <w:t xml:space="preserve">Manuscript Type: </w:t>
      </w:r>
      <w:proofErr w:type="spellStart"/>
      <w:r w:rsidRPr="00ED7B52">
        <w:rPr>
          <w:rFonts w:ascii="Book Antiqua" w:hAnsi="Book Antiqua"/>
          <w:b/>
          <w:sz w:val="24"/>
          <w:szCs w:val="24"/>
        </w:rPr>
        <w:t>Minireviews</w:t>
      </w:r>
      <w:proofErr w:type="spellEnd"/>
    </w:p>
    <w:p w:rsidR="00A3352C" w:rsidRPr="00ED7B52" w:rsidRDefault="00A3352C" w:rsidP="00340B6D">
      <w:pPr>
        <w:spacing w:after="0" w:line="360" w:lineRule="auto"/>
        <w:jc w:val="both"/>
        <w:rPr>
          <w:rFonts w:ascii="Book Antiqua" w:hAnsi="Book Antiqua"/>
          <w:b/>
          <w:sz w:val="24"/>
          <w:szCs w:val="24"/>
          <w:lang w:eastAsia="zh-CN"/>
        </w:rPr>
      </w:pPr>
    </w:p>
    <w:p w:rsidR="003F26FF" w:rsidRPr="00ED7B52" w:rsidRDefault="003F26FF" w:rsidP="00340B6D">
      <w:pPr>
        <w:spacing w:after="0" w:line="360" w:lineRule="auto"/>
        <w:jc w:val="both"/>
        <w:rPr>
          <w:rStyle w:val="apple-style-span"/>
          <w:rFonts w:ascii="Book Antiqua" w:hAnsi="Book Antiqua"/>
          <w:b/>
          <w:iCs/>
          <w:sz w:val="24"/>
          <w:szCs w:val="24"/>
          <w:lang w:val="en-IN"/>
        </w:rPr>
      </w:pPr>
      <w:r w:rsidRPr="00ED7B52">
        <w:rPr>
          <w:rStyle w:val="apple-style-span"/>
          <w:rFonts w:ascii="Book Antiqua" w:hAnsi="Book Antiqua"/>
          <w:b/>
          <w:iCs/>
          <w:sz w:val="24"/>
          <w:szCs w:val="24"/>
        </w:rPr>
        <w:t xml:space="preserve">Imaging guided percutaneous interventions in hepatic dome lesions: </w:t>
      </w:r>
      <w:r w:rsidRPr="00ED7B52">
        <w:rPr>
          <w:rFonts w:ascii="Book Antiqua" w:hAnsi="Book Antiqua"/>
          <w:b/>
          <w:bCs/>
          <w:iCs/>
          <w:sz w:val="24"/>
          <w:szCs w:val="24"/>
          <w:lang w:val="en-IN"/>
        </w:rPr>
        <w:t xml:space="preserve">Tips and </w:t>
      </w:r>
      <w:r w:rsidR="001F5B08" w:rsidRPr="00ED7B52">
        <w:rPr>
          <w:rFonts w:ascii="Book Antiqua" w:hAnsi="Book Antiqua"/>
          <w:b/>
          <w:bCs/>
          <w:iCs/>
          <w:sz w:val="24"/>
          <w:szCs w:val="24"/>
          <w:lang w:val="en-IN"/>
        </w:rPr>
        <w:t>t</w:t>
      </w:r>
      <w:r w:rsidRPr="00ED7B52">
        <w:rPr>
          <w:rFonts w:ascii="Book Antiqua" w:hAnsi="Book Antiqua"/>
          <w:b/>
          <w:bCs/>
          <w:iCs/>
          <w:sz w:val="24"/>
          <w:szCs w:val="24"/>
          <w:lang w:val="en-IN"/>
        </w:rPr>
        <w:t xml:space="preserve">ricks </w:t>
      </w:r>
    </w:p>
    <w:p w:rsidR="003F26FF" w:rsidRPr="00ED7B52" w:rsidRDefault="003F26FF" w:rsidP="00340B6D">
      <w:pPr>
        <w:spacing w:after="0" w:line="360" w:lineRule="auto"/>
        <w:jc w:val="both"/>
        <w:rPr>
          <w:rFonts w:ascii="Book Antiqua" w:eastAsia="宋体" w:hAnsi="Book Antiqua"/>
          <w:b/>
          <w:sz w:val="24"/>
          <w:szCs w:val="24"/>
          <w:lang w:eastAsia="zh-CN"/>
        </w:rPr>
      </w:pPr>
    </w:p>
    <w:p w:rsidR="005052CC" w:rsidRPr="00ED7B52" w:rsidRDefault="005052CC" w:rsidP="00340B6D">
      <w:pPr>
        <w:spacing w:after="0" w:line="360" w:lineRule="auto"/>
        <w:jc w:val="both"/>
        <w:rPr>
          <w:rFonts w:ascii="Book Antiqua" w:eastAsia="MS Mincho" w:hAnsi="Book Antiqua"/>
          <w:sz w:val="24"/>
          <w:szCs w:val="24"/>
        </w:rPr>
      </w:pPr>
      <w:r w:rsidRPr="00ED7B52">
        <w:rPr>
          <w:rFonts w:ascii="Book Antiqua" w:hAnsi="Book Antiqua"/>
          <w:bCs/>
          <w:iCs/>
          <w:sz w:val="24"/>
          <w:szCs w:val="24"/>
          <w:lang w:val="en-IN"/>
        </w:rPr>
        <w:t>Kambadakone</w:t>
      </w:r>
      <w:r w:rsidRPr="00ED7B52">
        <w:rPr>
          <w:rStyle w:val="apple-style-span"/>
          <w:rFonts w:ascii="Book Antiqua" w:hAnsi="Book Antiqua"/>
          <w:iCs/>
          <w:sz w:val="24"/>
          <w:szCs w:val="24"/>
        </w:rPr>
        <w:t xml:space="preserve"> </w:t>
      </w:r>
      <w:r w:rsidRPr="00ED7B52">
        <w:rPr>
          <w:rStyle w:val="apple-style-span"/>
          <w:rFonts w:ascii="Book Antiqua" w:hAnsi="Book Antiqua"/>
          <w:iCs/>
          <w:sz w:val="24"/>
          <w:szCs w:val="24"/>
          <w:lang w:eastAsia="zh-CN"/>
        </w:rPr>
        <w:t xml:space="preserve">A </w:t>
      </w:r>
      <w:r w:rsidRPr="00ED7B52">
        <w:rPr>
          <w:rStyle w:val="apple-style-span"/>
          <w:rFonts w:ascii="Book Antiqua" w:hAnsi="Book Antiqua"/>
          <w:i/>
          <w:iCs/>
          <w:sz w:val="24"/>
          <w:szCs w:val="24"/>
          <w:lang w:eastAsia="zh-CN"/>
        </w:rPr>
        <w:t xml:space="preserve">et al. </w:t>
      </w:r>
      <w:r w:rsidRPr="00ED7B52">
        <w:rPr>
          <w:rStyle w:val="apple-style-span"/>
          <w:rFonts w:ascii="Book Antiqua" w:hAnsi="Book Antiqua"/>
          <w:iCs/>
          <w:sz w:val="24"/>
          <w:szCs w:val="24"/>
        </w:rPr>
        <w:t>Imaging guided percutaneous interventions in hepatic dome</w:t>
      </w:r>
    </w:p>
    <w:p w:rsidR="005052CC" w:rsidRPr="00ED7B52" w:rsidRDefault="005052CC" w:rsidP="00340B6D">
      <w:pPr>
        <w:spacing w:after="0" w:line="360" w:lineRule="auto"/>
        <w:jc w:val="both"/>
        <w:rPr>
          <w:rFonts w:ascii="Book Antiqua" w:eastAsia="宋体" w:hAnsi="Book Antiqua"/>
          <w:b/>
          <w:sz w:val="24"/>
          <w:szCs w:val="24"/>
          <w:lang w:eastAsia="zh-CN"/>
        </w:rPr>
      </w:pPr>
    </w:p>
    <w:p w:rsidR="000F4090" w:rsidRPr="00ED7B52" w:rsidRDefault="000F4090" w:rsidP="00340B6D">
      <w:pPr>
        <w:spacing w:after="0" w:line="360" w:lineRule="auto"/>
        <w:jc w:val="both"/>
        <w:rPr>
          <w:rFonts w:ascii="Book Antiqua" w:hAnsi="Book Antiqua"/>
          <w:b/>
          <w:bCs/>
          <w:iCs/>
          <w:sz w:val="24"/>
          <w:szCs w:val="24"/>
          <w:lang w:val="en-IN"/>
        </w:rPr>
      </w:pPr>
      <w:r w:rsidRPr="00ED7B52">
        <w:rPr>
          <w:rFonts w:ascii="Book Antiqua" w:hAnsi="Book Antiqua"/>
          <w:b/>
          <w:bCs/>
          <w:iCs/>
          <w:sz w:val="24"/>
          <w:szCs w:val="24"/>
          <w:lang w:val="en-IN"/>
        </w:rPr>
        <w:t>Avinash Kambadakone, Vinit Baliyan, Hamed Kordbacheh</w:t>
      </w:r>
      <w:r w:rsidRPr="00ED7B52">
        <w:rPr>
          <w:rFonts w:ascii="Book Antiqua" w:hAnsi="Book Antiqua"/>
          <w:b/>
          <w:bCs/>
          <w:iCs/>
          <w:sz w:val="24"/>
          <w:szCs w:val="24"/>
          <w:lang w:val="en-IN" w:eastAsia="zh-CN"/>
        </w:rPr>
        <w:t xml:space="preserve">, </w:t>
      </w:r>
      <w:r w:rsidRPr="00ED7B52">
        <w:rPr>
          <w:rFonts w:ascii="Book Antiqua" w:hAnsi="Book Antiqua"/>
          <w:b/>
          <w:bCs/>
          <w:iCs/>
          <w:sz w:val="24"/>
          <w:szCs w:val="24"/>
          <w:lang w:val="en-IN"/>
        </w:rPr>
        <w:t xml:space="preserve">Raul N Uppot, </w:t>
      </w:r>
      <w:r w:rsidRPr="00ED7B52">
        <w:rPr>
          <w:rFonts w:ascii="Book Antiqua" w:hAnsi="Book Antiqua"/>
          <w:b/>
          <w:sz w:val="24"/>
          <w:szCs w:val="24"/>
          <w:lang w:val="en-IN"/>
        </w:rPr>
        <w:t>Ashraf Thabet,</w:t>
      </w:r>
      <w:r w:rsidRPr="00ED7B52">
        <w:rPr>
          <w:rFonts w:ascii="Book Antiqua" w:hAnsi="Book Antiqua"/>
          <w:b/>
          <w:bCs/>
          <w:iCs/>
          <w:sz w:val="24"/>
          <w:szCs w:val="24"/>
          <w:lang w:val="en-IN"/>
        </w:rPr>
        <w:t xml:space="preserve"> </w:t>
      </w:r>
      <w:r w:rsidRPr="00ED7B52">
        <w:rPr>
          <w:rFonts w:ascii="Book Antiqua" w:hAnsi="Book Antiqua"/>
          <w:b/>
          <w:sz w:val="24"/>
          <w:szCs w:val="24"/>
        </w:rPr>
        <w:t>Debra</w:t>
      </w:r>
      <w:r w:rsidRPr="00ED7B52">
        <w:rPr>
          <w:rFonts w:ascii="Book Antiqua" w:hAnsi="Book Antiqua"/>
          <w:b/>
          <w:sz w:val="24"/>
          <w:szCs w:val="24"/>
          <w:lang w:val="en-IN"/>
        </w:rPr>
        <w:t xml:space="preserve"> A Gervais, Ronald S Arellano</w:t>
      </w:r>
      <w:r w:rsidRPr="00ED7B52">
        <w:rPr>
          <w:rFonts w:ascii="Book Antiqua" w:hAnsi="Book Antiqua"/>
          <w:b/>
          <w:bCs/>
          <w:iCs/>
          <w:sz w:val="24"/>
          <w:szCs w:val="24"/>
          <w:vertAlign w:val="superscript"/>
          <w:lang w:val="en-IN"/>
        </w:rPr>
        <w:t xml:space="preserve"> </w:t>
      </w:r>
    </w:p>
    <w:p w:rsidR="003F26FF" w:rsidRPr="00ED7B52" w:rsidRDefault="003F26FF" w:rsidP="00340B6D">
      <w:pPr>
        <w:spacing w:after="0" w:line="360" w:lineRule="auto"/>
        <w:jc w:val="both"/>
        <w:rPr>
          <w:rFonts w:ascii="Book Antiqua" w:eastAsia="宋体" w:hAnsi="Book Antiqua"/>
          <w:sz w:val="24"/>
          <w:szCs w:val="24"/>
          <w:lang w:eastAsia="zh-CN"/>
        </w:rPr>
      </w:pPr>
    </w:p>
    <w:p w:rsidR="003F26FF" w:rsidRPr="00ED7B52" w:rsidRDefault="00982C1B" w:rsidP="00340B6D">
      <w:pPr>
        <w:spacing w:after="0" w:line="360" w:lineRule="auto"/>
        <w:jc w:val="both"/>
        <w:rPr>
          <w:rFonts w:ascii="Book Antiqua" w:hAnsi="Book Antiqua"/>
          <w:sz w:val="24"/>
          <w:szCs w:val="24"/>
          <w:lang w:eastAsia="zh-CN"/>
        </w:rPr>
      </w:pPr>
      <w:r w:rsidRPr="00ED7B52">
        <w:rPr>
          <w:rFonts w:ascii="Book Antiqua" w:hAnsi="Book Antiqua"/>
          <w:b/>
          <w:bCs/>
          <w:iCs/>
          <w:sz w:val="24"/>
          <w:szCs w:val="24"/>
          <w:lang w:val="en-IN"/>
        </w:rPr>
        <w:t>Avinash Kambadakone, Vinit Baliyan, Hamed Kordbacheh</w:t>
      </w:r>
      <w:r w:rsidRPr="00ED7B52">
        <w:rPr>
          <w:rFonts w:ascii="Book Antiqua" w:hAnsi="Book Antiqua"/>
          <w:b/>
          <w:bCs/>
          <w:iCs/>
          <w:sz w:val="24"/>
          <w:szCs w:val="24"/>
          <w:lang w:val="en-IN" w:eastAsia="zh-CN"/>
        </w:rPr>
        <w:t xml:space="preserve">, </w:t>
      </w:r>
      <w:r w:rsidRPr="00ED7B52">
        <w:rPr>
          <w:rFonts w:ascii="Book Antiqua" w:hAnsi="Book Antiqua"/>
          <w:b/>
          <w:bCs/>
          <w:iCs/>
          <w:sz w:val="24"/>
          <w:szCs w:val="24"/>
          <w:lang w:val="en-IN"/>
        </w:rPr>
        <w:t xml:space="preserve">Raul N Uppot, </w:t>
      </w:r>
      <w:r w:rsidRPr="00ED7B52">
        <w:rPr>
          <w:rFonts w:ascii="Book Antiqua" w:hAnsi="Book Antiqua"/>
          <w:b/>
          <w:sz w:val="24"/>
          <w:szCs w:val="24"/>
          <w:lang w:val="en-IN"/>
        </w:rPr>
        <w:t>Ashraf Thabet,</w:t>
      </w:r>
      <w:r w:rsidRPr="00ED7B52">
        <w:rPr>
          <w:rFonts w:ascii="Book Antiqua" w:hAnsi="Book Antiqua"/>
          <w:b/>
          <w:bCs/>
          <w:iCs/>
          <w:sz w:val="24"/>
          <w:szCs w:val="24"/>
          <w:lang w:val="en-IN"/>
        </w:rPr>
        <w:t xml:space="preserve"> </w:t>
      </w:r>
      <w:r w:rsidRPr="00ED7B52">
        <w:rPr>
          <w:rFonts w:ascii="Book Antiqua" w:hAnsi="Book Antiqua"/>
          <w:b/>
          <w:sz w:val="24"/>
          <w:szCs w:val="24"/>
        </w:rPr>
        <w:t>Debra</w:t>
      </w:r>
      <w:r w:rsidRPr="00ED7B52">
        <w:rPr>
          <w:rFonts w:ascii="Book Antiqua" w:hAnsi="Book Antiqua"/>
          <w:b/>
          <w:sz w:val="24"/>
          <w:szCs w:val="24"/>
          <w:lang w:val="en-IN"/>
        </w:rPr>
        <w:t xml:space="preserve"> A Gervais, Ronald S Arellano</w:t>
      </w:r>
      <w:r w:rsidRPr="00ED7B52">
        <w:rPr>
          <w:rFonts w:ascii="Book Antiqua" w:hAnsi="Book Antiqua"/>
          <w:b/>
          <w:sz w:val="24"/>
          <w:szCs w:val="24"/>
          <w:lang w:val="en-IN" w:eastAsia="zh-CN"/>
        </w:rPr>
        <w:t>,</w:t>
      </w:r>
      <w:r w:rsidRPr="00ED7B52">
        <w:rPr>
          <w:rFonts w:ascii="Book Antiqua" w:hAnsi="Book Antiqua"/>
          <w:sz w:val="24"/>
          <w:szCs w:val="24"/>
        </w:rPr>
        <w:t xml:space="preserve"> Harvard Medical School</w:t>
      </w:r>
      <w:r w:rsidRPr="00ED7B52">
        <w:rPr>
          <w:rFonts w:ascii="Book Antiqua" w:hAnsi="Book Antiqua"/>
          <w:sz w:val="24"/>
          <w:szCs w:val="24"/>
          <w:lang w:eastAsia="zh-CN"/>
        </w:rPr>
        <w:t>,</w:t>
      </w:r>
      <w:r w:rsidRPr="00ED7B52">
        <w:rPr>
          <w:rFonts w:ascii="Book Antiqua" w:hAnsi="Book Antiqua"/>
          <w:sz w:val="24"/>
          <w:szCs w:val="24"/>
        </w:rPr>
        <w:t xml:space="preserve"> Abdominal Imaging and Interventional Radiology</w:t>
      </w:r>
      <w:r w:rsidRPr="00ED7B52">
        <w:rPr>
          <w:rFonts w:ascii="Book Antiqua" w:hAnsi="Book Antiqua"/>
          <w:sz w:val="24"/>
          <w:szCs w:val="24"/>
          <w:lang w:eastAsia="zh-CN"/>
        </w:rPr>
        <w:t xml:space="preserve">, </w:t>
      </w:r>
      <w:r w:rsidR="003F26FF" w:rsidRPr="00ED7B52">
        <w:rPr>
          <w:rFonts w:ascii="Book Antiqua" w:hAnsi="Book Antiqua"/>
          <w:sz w:val="24"/>
          <w:szCs w:val="24"/>
        </w:rPr>
        <w:t xml:space="preserve">Massachusetts General Hospital, </w:t>
      </w:r>
      <w:r w:rsidR="003F26FF" w:rsidRPr="00ED7B52">
        <w:rPr>
          <w:rFonts w:ascii="Book Antiqua" w:hAnsi="Book Antiqua"/>
          <w:bCs/>
          <w:sz w:val="24"/>
          <w:szCs w:val="24"/>
        </w:rPr>
        <w:t>Boston, MA</w:t>
      </w:r>
      <w:r w:rsidRPr="00ED7B52">
        <w:rPr>
          <w:rFonts w:ascii="Book Antiqua" w:hAnsi="Book Antiqua"/>
          <w:bCs/>
          <w:sz w:val="24"/>
          <w:szCs w:val="24"/>
          <w:lang w:eastAsia="zh-CN"/>
        </w:rPr>
        <w:t xml:space="preserve"> </w:t>
      </w:r>
      <w:r w:rsidRPr="00ED7B52">
        <w:rPr>
          <w:rFonts w:ascii="Book Antiqua" w:hAnsi="Book Antiqua"/>
          <w:sz w:val="24"/>
          <w:szCs w:val="24"/>
        </w:rPr>
        <w:t>02114</w:t>
      </w:r>
      <w:r w:rsidR="003F26FF" w:rsidRPr="00ED7B52">
        <w:rPr>
          <w:rFonts w:ascii="Book Antiqua" w:hAnsi="Book Antiqua"/>
          <w:bCs/>
          <w:sz w:val="24"/>
          <w:szCs w:val="24"/>
        </w:rPr>
        <w:t>, U</w:t>
      </w:r>
      <w:r w:rsidRPr="00ED7B52">
        <w:rPr>
          <w:rFonts w:ascii="Book Antiqua" w:hAnsi="Book Antiqua"/>
          <w:bCs/>
          <w:sz w:val="24"/>
          <w:szCs w:val="24"/>
          <w:lang w:eastAsia="zh-CN"/>
        </w:rPr>
        <w:t xml:space="preserve">nited </w:t>
      </w:r>
      <w:r w:rsidR="003F26FF" w:rsidRPr="00ED7B52">
        <w:rPr>
          <w:rFonts w:ascii="Book Antiqua" w:hAnsi="Book Antiqua"/>
          <w:bCs/>
          <w:sz w:val="24"/>
          <w:szCs w:val="24"/>
        </w:rPr>
        <w:t>S</w:t>
      </w:r>
      <w:r w:rsidRPr="00ED7B52">
        <w:rPr>
          <w:rFonts w:ascii="Book Antiqua" w:hAnsi="Book Antiqua"/>
          <w:bCs/>
          <w:sz w:val="24"/>
          <w:szCs w:val="24"/>
          <w:lang w:eastAsia="zh-CN"/>
        </w:rPr>
        <w:t>tates</w:t>
      </w:r>
    </w:p>
    <w:p w:rsidR="003F26FF" w:rsidRPr="00ED7B52" w:rsidRDefault="003F26FF" w:rsidP="00340B6D">
      <w:pPr>
        <w:spacing w:after="0" w:line="360" w:lineRule="auto"/>
        <w:jc w:val="both"/>
        <w:rPr>
          <w:rFonts w:ascii="Book Antiqua" w:hAnsi="Book Antiqua"/>
          <w:sz w:val="24"/>
          <w:szCs w:val="24"/>
        </w:rPr>
      </w:pPr>
    </w:p>
    <w:p w:rsidR="003F26FF" w:rsidRPr="00ED7B52" w:rsidRDefault="00996884" w:rsidP="00340B6D">
      <w:pPr>
        <w:spacing w:after="0" w:line="360" w:lineRule="auto"/>
        <w:jc w:val="both"/>
        <w:rPr>
          <w:rFonts w:ascii="Book Antiqua" w:hAnsi="Book Antiqua"/>
          <w:sz w:val="24"/>
          <w:szCs w:val="24"/>
        </w:rPr>
      </w:pPr>
      <w:r w:rsidRPr="00ED7B52">
        <w:rPr>
          <w:rFonts w:ascii="Book Antiqua" w:hAnsi="Book Antiqua"/>
          <w:b/>
          <w:sz w:val="24"/>
          <w:szCs w:val="24"/>
        </w:rPr>
        <w:t>Author contributions:</w:t>
      </w:r>
      <w:r w:rsidRPr="00ED7B52">
        <w:rPr>
          <w:rFonts w:ascii="Book Antiqua" w:hAnsi="Book Antiqua"/>
          <w:b/>
          <w:sz w:val="24"/>
          <w:szCs w:val="24"/>
          <w:lang w:eastAsia="zh-CN"/>
        </w:rPr>
        <w:t xml:space="preserve"> </w:t>
      </w:r>
      <w:r w:rsidR="003F26FF" w:rsidRPr="00ED7B52">
        <w:rPr>
          <w:rFonts w:ascii="Book Antiqua" w:hAnsi="Book Antiqua"/>
          <w:sz w:val="24"/>
          <w:szCs w:val="24"/>
        </w:rPr>
        <w:t xml:space="preserve">All authors contributed equally for concept, literature search and manuscript writing. </w:t>
      </w:r>
    </w:p>
    <w:p w:rsidR="00311926" w:rsidRPr="00ED7B52" w:rsidRDefault="00311926" w:rsidP="00340B6D">
      <w:pPr>
        <w:spacing w:after="0" w:line="360" w:lineRule="auto"/>
        <w:jc w:val="both"/>
        <w:rPr>
          <w:rFonts w:ascii="Book Antiqua" w:hAnsi="Book Antiqua"/>
          <w:b/>
          <w:sz w:val="24"/>
          <w:szCs w:val="24"/>
          <w:lang w:eastAsia="zh-CN"/>
        </w:rPr>
      </w:pPr>
    </w:p>
    <w:p w:rsidR="00311926" w:rsidRPr="00ED7B52" w:rsidRDefault="00311926" w:rsidP="00340B6D">
      <w:pPr>
        <w:spacing w:after="0" w:line="360" w:lineRule="auto"/>
        <w:jc w:val="both"/>
        <w:rPr>
          <w:rFonts w:ascii="Book Antiqua" w:hAnsi="Book Antiqua"/>
          <w:sz w:val="24"/>
          <w:szCs w:val="24"/>
          <w:lang w:eastAsia="zh-CN"/>
        </w:rPr>
      </w:pPr>
      <w:r w:rsidRPr="00ED7B52">
        <w:rPr>
          <w:rFonts w:ascii="Book Antiqua" w:hAnsi="Book Antiqua"/>
          <w:b/>
          <w:sz w:val="24"/>
          <w:szCs w:val="24"/>
        </w:rPr>
        <w:t>Conflict-of-interest statement</w:t>
      </w:r>
      <w:r w:rsidRPr="00ED7B52">
        <w:rPr>
          <w:rFonts w:ascii="Book Antiqua" w:hAnsi="Book Antiqua" w:cs="TimesNewRomanPS-BoldItalicMT"/>
          <w:b/>
          <w:iCs/>
          <w:sz w:val="24"/>
          <w:szCs w:val="24"/>
        </w:rPr>
        <w:t xml:space="preserve">: </w:t>
      </w:r>
      <w:r w:rsidRPr="00ED7B52">
        <w:rPr>
          <w:rFonts w:ascii="Book Antiqua" w:hAnsi="Book Antiqua"/>
          <w:sz w:val="24"/>
          <w:szCs w:val="24"/>
        </w:rPr>
        <w:t>Nothing to disclose</w:t>
      </w:r>
      <w:r w:rsidRPr="00ED7B52">
        <w:rPr>
          <w:rFonts w:ascii="Book Antiqua" w:hAnsi="Book Antiqua"/>
          <w:sz w:val="24"/>
          <w:szCs w:val="24"/>
          <w:lang w:eastAsia="zh-CN"/>
        </w:rPr>
        <w:t>.</w:t>
      </w:r>
    </w:p>
    <w:p w:rsidR="00311926" w:rsidRPr="00ED7B52" w:rsidRDefault="00311926" w:rsidP="00340B6D">
      <w:pPr>
        <w:adjustRightInd w:val="0"/>
        <w:snapToGrid w:val="0"/>
        <w:spacing w:after="0" w:line="360" w:lineRule="auto"/>
        <w:jc w:val="both"/>
        <w:rPr>
          <w:rFonts w:ascii="Book Antiqua" w:hAnsi="Book Antiqua"/>
          <w:sz w:val="24"/>
          <w:szCs w:val="24"/>
          <w:lang w:eastAsia="zh-CN"/>
        </w:rPr>
      </w:pPr>
    </w:p>
    <w:p w:rsidR="00311926" w:rsidRPr="00ED7B52" w:rsidRDefault="00311926" w:rsidP="00340B6D">
      <w:pPr>
        <w:adjustRightInd w:val="0"/>
        <w:snapToGrid w:val="0"/>
        <w:spacing w:after="0" w:line="360" w:lineRule="auto"/>
        <w:jc w:val="both"/>
        <w:rPr>
          <w:rFonts w:ascii="Book Antiqua" w:hAnsi="Book Antiqua"/>
          <w:sz w:val="24"/>
          <w:szCs w:val="24"/>
        </w:rPr>
      </w:pPr>
      <w:r w:rsidRPr="00ED7B52">
        <w:rPr>
          <w:rFonts w:ascii="Book Antiqua" w:hAnsi="Book Antiqua"/>
          <w:b/>
          <w:sz w:val="24"/>
          <w:szCs w:val="24"/>
        </w:rPr>
        <w:t xml:space="preserve">Open-Access: </w:t>
      </w:r>
      <w:r w:rsidRPr="00ED7B52">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ED7B52">
          <w:rPr>
            <w:rStyle w:val="Hyperlink"/>
            <w:rFonts w:ascii="Book Antiqua" w:hAnsi="Book Antiqua"/>
            <w:color w:val="auto"/>
            <w:sz w:val="24"/>
            <w:szCs w:val="24"/>
          </w:rPr>
          <w:t>http://creativecommons.org/licenses/by-nc/4.0/</w:t>
        </w:r>
      </w:hyperlink>
    </w:p>
    <w:p w:rsidR="00311926" w:rsidRPr="00ED7B52" w:rsidRDefault="00311926" w:rsidP="00340B6D">
      <w:pPr>
        <w:spacing w:after="0" w:line="360" w:lineRule="auto"/>
        <w:jc w:val="both"/>
        <w:rPr>
          <w:rFonts w:ascii="Book Antiqua" w:hAnsi="Book Antiqua"/>
          <w:sz w:val="24"/>
          <w:szCs w:val="24"/>
          <w:lang w:eastAsia="zh-CN"/>
        </w:rPr>
      </w:pPr>
    </w:p>
    <w:p w:rsidR="00311926" w:rsidRPr="00ED7B52" w:rsidRDefault="00311926" w:rsidP="00340B6D">
      <w:pPr>
        <w:spacing w:after="0" w:line="360" w:lineRule="auto"/>
        <w:jc w:val="both"/>
        <w:rPr>
          <w:rFonts w:ascii="Book Antiqua" w:eastAsia="宋体" w:hAnsi="Book Antiqua" w:cs="宋体"/>
          <w:sz w:val="24"/>
          <w:szCs w:val="24"/>
          <w:lang w:eastAsia="zh-CN"/>
        </w:rPr>
      </w:pPr>
      <w:r w:rsidRPr="00ED7B52">
        <w:rPr>
          <w:rFonts w:ascii="Book Antiqua" w:eastAsia="宋体" w:hAnsi="Book Antiqua" w:cs="宋体"/>
          <w:b/>
          <w:sz w:val="24"/>
          <w:szCs w:val="24"/>
        </w:rPr>
        <w:t>Manuscript source:</w:t>
      </w:r>
      <w:r w:rsidRPr="00ED7B52">
        <w:rPr>
          <w:rFonts w:ascii="Book Antiqua" w:eastAsia="宋体" w:hAnsi="Book Antiqua" w:cs="宋体"/>
          <w:sz w:val="24"/>
          <w:szCs w:val="24"/>
        </w:rPr>
        <w:t> Unsolicited manuscript</w:t>
      </w:r>
    </w:p>
    <w:p w:rsidR="00311926" w:rsidRPr="00ED7B52" w:rsidRDefault="00311926" w:rsidP="00340B6D">
      <w:pPr>
        <w:spacing w:after="0" w:line="360" w:lineRule="auto"/>
        <w:jc w:val="both"/>
        <w:rPr>
          <w:rFonts w:ascii="Book Antiqua" w:hAnsi="Book Antiqua"/>
          <w:sz w:val="24"/>
          <w:szCs w:val="24"/>
          <w:lang w:eastAsia="zh-CN"/>
        </w:rPr>
      </w:pPr>
    </w:p>
    <w:p w:rsidR="00996884" w:rsidRPr="00ED7B52" w:rsidRDefault="00996884" w:rsidP="00340B6D">
      <w:pPr>
        <w:spacing w:after="0" w:line="360" w:lineRule="auto"/>
        <w:jc w:val="both"/>
        <w:rPr>
          <w:rFonts w:ascii="Book Antiqua" w:hAnsi="Book Antiqua"/>
          <w:b/>
          <w:sz w:val="24"/>
          <w:szCs w:val="24"/>
        </w:rPr>
      </w:pPr>
      <w:r w:rsidRPr="00ED7B52">
        <w:rPr>
          <w:rFonts w:ascii="Book Antiqua" w:hAnsi="Book Antiqua"/>
          <w:b/>
          <w:sz w:val="24"/>
          <w:szCs w:val="24"/>
        </w:rPr>
        <w:t>Correspondence to:</w:t>
      </w:r>
      <w:r w:rsidRPr="00ED7B52">
        <w:rPr>
          <w:rFonts w:ascii="Book Antiqua" w:hAnsi="Book Antiqua"/>
          <w:b/>
          <w:sz w:val="24"/>
          <w:szCs w:val="24"/>
          <w:lang w:eastAsia="zh-CN"/>
        </w:rPr>
        <w:t xml:space="preserve"> </w:t>
      </w:r>
      <w:proofErr w:type="spellStart"/>
      <w:r w:rsidR="003F26FF" w:rsidRPr="00ED7B52">
        <w:rPr>
          <w:rFonts w:ascii="Book Antiqua" w:eastAsia="宋体" w:hAnsi="Book Antiqua"/>
          <w:b/>
          <w:sz w:val="24"/>
          <w:szCs w:val="24"/>
        </w:rPr>
        <w:t>Avinash</w:t>
      </w:r>
      <w:proofErr w:type="spellEnd"/>
      <w:r w:rsidR="003F26FF" w:rsidRPr="00ED7B52">
        <w:rPr>
          <w:rFonts w:ascii="Book Antiqua" w:eastAsia="宋体" w:hAnsi="Book Antiqua"/>
          <w:b/>
          <w:sz w:val="24"/>
          <w:szCs w:val="24"/>
        </w:rPr>
        <w:t xml:space="preserve"> </w:t>
      </w:r>
      <w:proofErr w:type="spellStart"/>
      <w:r w:rsidR="003F26FF" w:rsidRPr="00ED7B52">
        <w:rPr>
          <w:rFonts w:ascii="Book Antiqua" w:eastAsia="宋体" w:hAnsi="Book Antiqua"/>
          <w:b/>
          <w:sz w:val="24"/>
          <w:szCs w:val="24"/>
        </w:rPr>
        <w:t>Kambadakone</w:t>
      </w:r>
      <w:proofErr w:type="spellEnd"/>
      <w:r w:rsidR="003F26FF" w:rsidRPr="00ED7B52">
        <w:rPr>
          <w:rFonts w:ascii="Book Antiqua" w:eastAsia="宋体" w:hAnsi="Book Antiqua"/>
          <w:b/>
          <w:sz w:val="24"/>
          <w:szCs w:val="24"/>
        </w:rPr>
        <w:t>, MD, FRCR</w:t>
      </w:r>
      <w:r w:rsidR="00982C1B" w:rsidRPr="00ED7B52">
        <w:rPr>
          <w:rFonts w:ascii="Book Antiqua" w:eastAsia="宋体" w:hAnsi="Book Antiqua"/>
          <w:b/>
          <w:sz w:val="24"/>
          <w:szCs w:val="24"/>
          <w:lang w:eastAsia="zh-CN"/>
        </w:rPr>
        <w:t>,</w:t>
      </w:r>
      <w:r w:rsidR="00982C1B" w:rsidRPr="00ED7B52">
        <w:rPr>
          <w:rFonts w:ascii="Book Antiqua" w:hAnsi="Book Antiqua"/>
          <w:b/>
          <w:sz w:val="24"/>
          <w:szCs w:val="24"/>
          <w:lang w:eastAsia="zh-CN"/>
        </w:rPr>
        <w:t xml:space="preserve"> </w:t>
      </w:r>
      <w:r w:rsidR="003F26FF" w:rsidRPr="00ED7B52">
        <w:rPr>
          <w:rFonts w:ascii="Book Antiqua" w:hAnsi="Book Antiqua"/>
          <w:b/>
          <w:sz w:val="24"/>
          <w:szCs w:val="24"/>
        </w:rPr>
        <w:t xml:space="preserve">Assistant Professor, </w:t>
      </w:r>
      <w:r w:rsidR="003F26FF" w:rsidRPr="00ED7B52">
        <w:rPr>
          <w:rFonts w:ascii="Book Antiqua" w:hAnsi="Book Antiqua"/>
          <w:sz w:val="24"/>
          <w:szCs w:val="24"/>
        </w:rPr>
        <w:t>Harvard Medical School</w:t>
      </w:r>
      <w:r w:rsidR="00982C1B" w:rsidRPr="00ED7B52">
        <w:rPr>
          <w:rFonts w:ascii="Book Antiqua" w:hAnsi="Book Antiqua"/>
          <w:sz w:val="24"/>
          <w:szCs w:val="24"/>
          <w:lang w:eastAsia="zh-CN"/>
        </w:rPr>
        <w:t>,</w:t>
      </w:r>
      <w:r w:rsidR="00982C1B" w:rsidRPr="00ED7B52">
        <w:rPr>
          <w:rFonts w:ascii="Book Antiqua" w:hAnsi="Book Antiqua"/>
          <w:sz w:val="24"/>
          <w:szCs w:val="24"/>
        </w:rPr>
        <w:t xml:space="preserve"> </w:t>
      </w:r>
      <w:r w:rsidR="003F26FF" w:rsidRPr="00ED7B52">
        <w:rPr>
          <w:rFonts w:ascii="Book Antiqua" w:hAnsi="Book Antiqua"/>
          <w:sz w:val="24"/>
          <w:szCs w:val="24"/>
        </w:rPr>
        <w:t>Abdominal Imaging and Interventional Radiology</w:t>
      </w:r>
      <w:r w:rsidR="00982C1B" w:rsidRPr="00ED7B52">
        <w:rPr>
          <w:rFonts w:ascii="Book Antiqua" w:hAnsi="Book Antiqua"/>
          <w:sz w:val="24"/>
          <w:szCs w:val="24"/>
          <w:lang w:eastAsia="zh-CN"/>
        </w:rPr>
        <w:t>,</w:t>
      </w:r>
      <w:r w:rsidR="00982C1B" w:rsidRPr="00ED7B52">
        <w:rPr>
          <w:rFonts w:ascii="Book Antiqua" w:hAnsi="Book Antiqua"/>
          <w:sz w:val="24"/>
          <w:szCs w:val="24"/>
        </w:rPr>
        <w:t xml:space="preserve"> </w:t>
      </w:r>
      <w:r w:rsidR="003F26FF" w:rsidRPr="00ED7B52">
        <w:rPr>
          <w:rFonts w:ascii="Book Antiqua" w:hAnsi="Book Antiqua"/>
          <w:sz w:val="24"/>
          <w:szCs w:val="24"/>
        </w:rPr>
        <w:t>Massachusetts General Hospital</w:t>
      </w:r>
      <w:r w:rsidRPr="00ED7B52">
        <w:rPr>
          <w:rFonts w:ascii="Book Antiqua" w:hAnsi="Book Antiqua"/>
          <w:sz w:val="24"/>
          <w:szCs w:val="24"/>
          <w:lang w:eastAsia="zh-CN"/>
        </w:rPr>
        <w:t>,</w:t>
      </w:r>
      <w:r w:rsidRPr="00ED7B52">
        <w:rPr>
          <w:rFonts w:ascii="Book Antiqua" w:hAnsi="Book Antiqua"/>
          <w:sz w:val="24"/>
          <w:szCs w:val="24"/>
        </w:rPr>
        <w:t xml:space="preserve"> </w:t>
      </w:r>
      <w:r w:rsidR="003F26FF" w:rsidRPr="00ED7B52">
        <w:rPr>
          <w:rFonts w:ascii="Book Antiqua" w:hAnsi="Book Antiqua"/>
          <w:sz w:val="24"/>
          <w:szCs w:val="24"/>
        </w:rPr>
        <w:t>White 270, 55 Fruit Street</w:t>
      </w:r>
      <w:r w:rsidRPr="00ED7B52">
        <w:rPr>
          <w:rFonts w:ascii="Book Antiqua" w:hAnsi="Book Antiqua"/>
          <w:sz w:val="24"/>
          <w:szCs w:val="24"/>
          <w:lang w:eastAsia="zh-CN"/>
        </w:rPr>
        <w:t>,</w:t>
      </w:r>
      <w:r w:rsidR="003F26FF" w:rsidRPr="00ED7B52">
        <w:rPr>
          <w:rFonts w:ascii="Book Antiqua" w:hAnsi="Book Antiqua"/>
          <w:sz w:val="24"/>
          <w:szCs w:val="24"/>
        </w:rPr>
        <w:t xml:space="preserve"> </w:t>
      </w:r>
      <w:r w:rsidRPr="00ED7B52">
        <w:rPr>
          <w:rFonts w:ascii="Book Antiqua" w:hAnsi="Book Antiqua"/>
          <w:bCs/>
          <w:sz w:val="24"/>
          <w:szCs w:val="24"/>
        </w:rPr>
        <w:t>Boston, MA</w:t>
      </w:r>
      <w:r w:rsidRPr="00ED7B52">
        <w:rPr>
          <w:rFonts w:ascii="Book Antiqua" w:hAnsi="Book Antiqua"/>
          <w:bCs/>
          <w:sz w:val="24"/>
          <w:szCs w:val="24"/>
          <w:lang w:eastAsia="zh-CN"/>
        </w:rPr>
        <w:t xml:space="preserve"> </w:t>
      </w:r>
      <w:r w:rsidRPr="00ED7B52">
        <w:rPr>
          <w:rFonts w:ascii="Book Antiqua" w:hAnsi="Book Antiqua"/>
          <w:sz w:val="24"/>
          <w:szCs w:val="24"/>
        </w:rPr>
        <w:t>02114</w:t>
      </w:r>
      <w:r w:rsidRPr="00ED7B52">
        <w:rPr>
          <w:rFonts w:ascii="Book Antiqua" w:hAnsi="Book Antiqua"/>
          <w:bCs/>
          <w:sz w:val="24"/>
          <w:szCs w:val="24"/>
        </w:rPr>
        <w:t>, U</w:t>
      </w:r>
      <w:r w:rsidRPr="00ED7B52">
        <w:rPr>
          <w:rFonts w:ascii="Book Antiqua" w:hAnsi="Book Antiqua"/>
          <w:bCs/>
          <w:sz w:val="24"/>
          <w:szCs w:val="24"/>
          <w:lang w:eastAsia="zh-CN"/>
        </w:rPr>
        <w:t xml:space="preserve">nited </w:t>
      </w:r>
      <w:r w:rsidRPr="00ED7B52">
        <w:rPr>
          <w:rFonts w:ascii="Book Antiqua" w:hAnsi="Book Antiqua"/>
          <w:bCs/>
          <w:sz w:val="24"/>
          <w:szCs w:val="24"/>
        </w:rPr>
        <w:t>S</w:t>
      </w:r>
      <w:r w:rsidRPr="00ED7B52">
        <w:rPr>
          <w:rFonts w:ascii="Book Antiqua" w:hAnsi="Book Antiqua"/>
          <w:bCs/>
          <w:sz w:val="24"/>
          <w:szCs w:val="24"/>
          <w:lang w:eastAsia="zh-CN"/>
        </w:rPr>
        <w:t>tates. akambadakone@partners.org</w:t>
      </w:r>
      <w:r w:rsidR="003F26FF" w:rsidRPr="00ED7B52">
        <w:rPr>
          <w:rFonts w:ascii="Book Antiqua" w:hAnsi="Book Antiqua"/>
          <w:sz w:val="24"/>
          <w:szCs w:val="24"/>
        </w:rPr>
        <w:br/>
      </w:r>
      <w:r w:rsidRPr="00ED7B52">
        <w:rPr>
          <w:rFonts w:ascii="Book Antiqua" w:hAnsi="Book Antiqua"/>
          <w:b/>
          <w:sz w:val="24"/>
          <w:szCs w:val="24"/>
        </w:rPr>
        <w:t xml:space="preserve">Telephone: </w:t>
      </w:r>
      <w:r w:rsidRPr="00ED7B52">
        <w:rPr>
          <w:rFonts w:ascii="Book Antiqua" w:hAnsi="Book Antiqua"/>
          <w:sz w:val="24"/>
          <w:szCs w:val="24"/>
          <w:lang w:eastAsia="zh-CN"/>
        </w:rPr>
        <w:t>+1-</w:t>
      </w:r>
      <w:r w:rsidRPr="00ED7B52">
        <w:rPr>
          <w:rFonts w:ascii="Book Antiqua" w:hAnsi="Book Antiqua"/>
          <w:sz w:val="24"/>
          <w:szCs w:val="24"/>
        </w:rPr>
        <w:t>617-6432009</w:t>
      </w:r>
    </w:p>
    <w:p w:rsidR="00996884" w:rsidRPr="00ED7B52" w:rsidRDefault="00996884" w:rsidP="00340B6D">
      <w:pPr>
        <w:spacing w:after="0" w:line="360" w:lineRule="auto"/>
        <w:jc w:val="both"/>
        <w:rPr>
          <w:rFonts w:ascii="Book Antiqua" w:hAnsi="Book Antiqua"/>
          <w:b/>
          <w:sz w:val="24"/>
          <w:szCs w:val="24"/>
        </w:rPr>
      </w:pPr>
      <w:r w:rsidRPr="00ED7B52">
        <w:rPr>
          <w:rFonts w:ascii="Book Antiqua" w:hAnsi="Book Antiqua"/>
          <w:b/>
          <w:sz w:val="24"/>
          <w:szCs w:val="24"/>
        </w:rPr>
        <w:t>Fax:</w:t>
      </w:r>
      <w:r w:rsidRPr="00ED7B52">
        <w:rPr>
          <w:rFonts w:ascii="Book Antiqua" w:hAnsi="Book Antiqua"/>
          <w:sz w:val="24"/>
          <w:szCs w:val="24"/>
          <w:lang w:eastAsia="zh-CN"/>
        </w:rPr>
        <w:t xml:space="preserve"> +1-</w:t>
      </w:r>
      <w:r w:rsidRPr="00ED7B52">
        <w:rPr>
          <w:rFonts w:ascii="Book Antiqua" w:hAnsi="Book Antiqua"/>
          <w:sz w:val="24"/>
          <w:szCs w:val="24"/>
        </w:rPr>
        <w:t>617-7264891</w:t>
      </w:r>
    </w:p>
    <w:p w:rsidR="003F26FF" w:rsidRPr="00ED7B52" w:rsidRDefault="003F26FF" w:rsidP="00340B6D">
      <w:pPr>
        <w:spacing w:after="0" w:line="360" w:lineRule="auto"/>
        <w:jc w:val="both"/>
        <w:rPr>
          <w:rFonts w:ascii="Book Antiqua" w:hAnsi="Book Antiqua"/>
          <w:sz w:val="24"/>
          <w:szCs w:val="24"/>
        </w:rPr>
      </w:pPr>
    </w:p>
    <w:p w:rsidR="00311926" w:rsidRPr="00ED7B52" w:rsidRDefault="00311926" w:rsidP="00340B6D">
      <w:pPr>
        <w:spacing w:after="0" w:line="360" w:lineRule="auto"/>
        <w:jc w:val="both"/>
        <w:rPr>
          <w:rFonts w:ascii="Book Antiqua" w:hAnsi="Book Antiqua"/>
          <w:b/>
          <w:sz w:val="24"/>
          <w:szCs w:val="24"/>
        </w:rPr>
      </w:pPr>
      <w:r w:rsidRPr="00ED7B52">
        <w:rPr>
          <w:rFonts w:ascii="Book Antiqua" w:hAnsi="Book Antiqua"/>
          <w:b/>
          <w:sz w:val="24"/>
          <w:szCs w:val="24"/>
        </w:rPr>
        <w:t xml:space="preserve">Received: </w:t>
      </w:r>
      <w:r w:rsidR="00C146B3" w:rsidRPr="00ED7B52">
        <w:rPr>
          <w:rFonts w:ascii="Book Antiqua" w:hAnsi="Book Antiqua"/>
          <w:sz w:val="24"/>
          <w:szCs w:val="24"/>
          <w:lang w:eastAsia="zh-CN"/>
        </w:rPr>
        <w:t>March 3, 2017</w:t>
      </w:r>
      <w:r w:rsidR="000F3A24">
        <w:rPr>
          <w:rFonts w:ascii="Book Antiqua" w:hAnsi="Book Antiqua"/>
          <w:sz w:val="24"/>
          <w:szCs w:val="24"/>
        </w:rPr>
        <w:t xml:space="preserve"> </w:t>
      </w:r>
    </w:p>
    <w:p w:rsidR="00311926" w:rsidRPr="00ED7B52" w:rsidRDefault="00311926" w:rsidP="00340B6D">
      <w:pPr>
        <w:spacing w:after="0" w:line="360" w:lineRule="auto"/>
        <w:jc w:val="both"/>
        <w:rPr>
          <w:rFonts w:ascii="Book Antiqua" w:hAnsi="Book Antiqua"/>
          <w:b/>
          <w:sz w:val="24"/>
          <w:szCs w:val="24"/>
        </w:rPr>
      </w:pPr>
      <w:r w:rsidRPr="00ED7B52">
        <w:rPr>
          <w:rFonts w:ascii="Book Antiqua" w:hAnsi="Book Antiqua"/>
          <w:b/>
          <w:sz w:val="24"/>
          <w:szCs w:val="24"/>
        </w:rPr>
        <w:t>Peer-review started:</w:t>
      </w:r>
      <w:r w:rsidR="00C146B3" w:rsidRPr="00ED7B52">
        <w:rPr>
          <w:rFonts w:ascii="Book Antiqua" w:hAnsi="Book Antiqua"/>
          <w:sz w:val="24"/>
          <w:szCs w:val="24"/>
          <w:lang w:eastAsia="zh-CN"/>
        </w:rPr>
        <w:t xml:space="preserve"> March 5, 2017</w:t>
      </w:r>
      <w:r w:rsidR="000F3A24">
        <w:rPr>
          <w:rFonts w:ascii="Book Antiqua" w:hAnsi="Book Antiqua"/>
          <w:sz w:val="24"/>
          <w:szCs w:val="24"/>
        </w:rPr>
        <w:t xml:space="preserve"> </w:t>
      </w:r>
    </w:p>
    <w:p w:rsidR="00311926" w:rsidRPr="00ED7B52" w:rsidRDefault="00311926" w:rsidP="00340B6D">
      <w:pPr>
        <w:spacing w:after="0" w:line="360" w:lineRule="auto"/>
        <w:jc w:val="both"/>
        <w:rPr>
          <w:rFonts w:ascii="Book Antiqua" w:hAnsi="Book Antiqua"/>
          <w:b/>
          <w:sz w:val="24"/>
          <w:szCs w:val="24"/>
        </w:rPr>
      </w:pPr>
      <w:r w:rsidRPr="00ED7B52">
        <w:rPr>
          <w:rFonts w:ascii="Book Antiqua" w:hAnsi="Book Antiqua"/>
          <w:b/>
          <w:sz w:val="24"/>
          <w:szCs w:val="24"/>
        </w:rPr>
        <w:t>First decision:</w:t>
      </w:r>
      <w:r w:rsidR="00C146B3" w:rsidRPr="00ED7B52">
        <w:rPr>
          <w:rFonts w:ascii="Book Antiqua" w:hAnsi="Book Antiqua"/>
          <w:sz w:val="24"/>
          <w:szCs w:val="24"/>
          <w:lang w:eastAsia="zh-CN"/>
        </w:rPr>
        <w:t xml:space="preserve"> March 28, 2017</w:t>
      </w:r>
      <w:r w:rsidR="000F3A24">
        <w:rPr>
          <w:rFonts w:ascii="Book Antiqua" w:hAnsi="Book Antiqua"/>
          <w:sz w:val="24"/>
          <w:szCs w:val="24"/>
        </w:rPr>
        <w:t xml:space="preserve"> </w:t>
      </w:r>
    </w:p>
    <w:p w:rsidR="00311926" w:rsidRPr="00ED7B52" w:rsidRDefault="00311926" w:rsidP="00340B6D">
      <w:pPr>
        <w:spacing w:after="0" w:line="360" w:lineRule="auto"/>
        <w:jc w:val="both"/>
        <w:rPr>
          <w:rFonts w:ascii="Book Antiqua" w:hAnsi="Book Antiqua"/>
          <w:b/>
          <w:sz w:val="24"/>
          <w:szCs w:val="24"/>
        </w:rPr>
      </w:pPr>
      <w:r w:rsidRPr="00ED7B52">
        <w:rPr>
          <w:rFonts w:ascii="Book Antiqua" w:hAnsi="Book Antiqua"/>
          <w:b/>
          <w:sz w:val="24"/>
          <w:szCs w:val="24"/>
        </w:rPr>
        <w:t xml:space="preserve">Revised: </w:t>
      </w:r>
      <w:r w:rsidR="00C146B3" w:rsidRPr="00ED7B52">
        <w:rPr>
          <w:rFonts w:ascii="Book Antiqua" w:hAnsi="Book Antiqua"/>
          <w:sz w:val="24"/>
          <w:szCs w:val="24"/>
          <w:lang w:eastAsia="zh-CN"/>
        </w:rPr>
        <w:t>April 6, 2017</w:t>
      </w:r>
      <w:r w:rsidRPr="00ED7B52">
        <w:rPr>
          <w:rFonts w:ascii="Book Antiqua" w:hAnsi="Book Antiqua"/>
          <w:sz w:val="24"/>
          <w:szCs w:val="24"/>
        </w:rPr>
        <w:t xml:space="preserve"> </w:t>
      </w:r>
    </w:p>
    <w:p w:rsidR="00311926" w:rsidRPr="00185EF8" w:rsidRDefault="00311926" w:rsidP="00185EF8">
      <w:pPr>
        <w:rPr>
          <w:rFonts w:ascii="Book Antiqua" w:hAnsi="Book Antiqua"/>
          <w:iCs/>
          <w:sz w:val="24"/>
        </w:rPr>
      </w:pPr>
      <w:r w:rsidRPr="00ED7B52">
        <w:rPr>
          <w:rFonts w:ascii="Book Antiqua" w:hAnsi="Book Antiqua"/>
          <w:b/>
          <w:sz w:val="24"/>
          <w:szCs w:val="24"/>
        </w:rPr>
        <w:t>Accepted:</w:t>
      </w:r>
      <w:r w:rsidR="000F3A24">
        <w:rPr>
          <w:rFonts w:ascii="Book Antiqua" w:hAnsi="Book Antiqua"/>
          <w:b/>
          <w:sz w:val="24"/>
          <w:szCs w:val="24"/>
        </w:rPr>
        <w:t xml:space="preserve"> </w:t>
      </w:r>
      <w:r w:rsidR="00185EF8">
        <w:rPr>
          <w:rStyle w:val="Emphasis"/>
        </w:rPr>
        <w:t>April 23</w:t>
      </w:r>
      <w:r w:rsidR="00185EF8">
        <w:rPr>
          <w:rStyle w:val="Emphasis"/>
          <w:rFonts w:cs="宋体"/>
        </w:rPr>
        <w:t>,</w:t>
      </w:r>
      <w:r w:rsidR="00185EF8">
        <w:rPr>
          <w:rStyle w:val="Emphasis"/>
        </w:rPr>
        <w:t xml:space="preserve"> 2017</w:t>
      </w:r>
    </w:p>
    <w:p w:rsidR="00311926" w:rsidRPr="00ED7B52" w:rsidRDefault="00311926" w:rsidP="00340B6D">
      <w:pPr>
        <w:spacing w:after="0" w:line="360" w:lineRule="auto"/>
        <w:jc w:val="both"/>
        <w:rPr>
          <w:rFonts w:ascii="Book Antiqua" w:hAnsi="Book Antiqua"/>
          <w:sz w:val="24"/>
          <w:szCs w:val="24"/>
        </w:rPr>
      </w:pPr>
      <w:r w:rsidRPr="00ED7B52">
        <w:rPr>
          <w:rFonts w:ascii="Book Antiqua" w:hAnsi="Book Antiqua"/>
          <w:b/>
          <w:sz w:val="24"/>
          <w:szCs w:val="24"/>
        </w:rPr>
        <w:t>Article in press:</w:t>
      </w:r>
      <w:r w:rsidR="000F3A24">
        <w:rPr>
          <w:rFonts w:ascii="Book Antiqua" w:hAnsi="Book Antiqua"/>
          <w:sz w:val="24"/>
          <w:szCs w:val="24"/>
        </w:rPr>
        <w:t xml:space="preserve"> </w:t>
      </w:r>
    </w:p>
    <w:p w:rsidR="00311926" w:rsidRPr="00ED7B52" w:rsidRDefault="00311926" w:rsidP="00340B6D">
      <w:pPr>
        <w:spacing w:after="0" w:line="360" w:lineRule="auto"/>
        <w:jc w:val="both"/>
        <w:rPr>
          <w:rFonts w:ascii="Book Antiqua" w:hAnsi="Book Antiqua"/>
          <w:b/>
          <w:sz w:val="24"/>
          <w:szCs w:val="24"/>
        </w:rPr>
      </w:pPr>
      <w:r w:rsidRPr="00ED7B52">
        <w:rPr>
          <w:rFonts w:ascii="Book Antiqua" w:hAnsi="Book Antiqua"/>
          <w:b/>
          <w:sz w:val="24"/>
          <w:szCs w:val="24"/>
        </w:rPr>
        <w:t xml:space="preserve">Published online: </w:t>
      </w:r>
    </w:p>
    <w:p w:rsidR="00212D3E" w:rsidRPr="00ED7B52" w:rsidRDefault="00212D3E" w:rsidP="00340B6D">
      <w:pPr>
        <w:spacing w:after="0" w:line="360" w:lineRule="auto"/>
        <w:jc w:val="both"/>
        <w:rPr>
          <w:rFonts w:ascii="Book Antiqua" w:hAnsi="Book Antiqua"/>
          <w:sz w:val="24"/>
          <w:szCs w:val="24"/>
          <w:lang w:eastAsia="zh-CN"/>
        </w:rPr>
      </w:pPr>
    </w:p>
    <w:p w:rsidR="00BB7097" w:rsidRPr="00ED7B52" w:rsidRDefault="00BB7097" w:rsidP="00340B6D">
      <w:pPr>
        <w:spacing w:after="0" w:line="360" w:lineRule="auto"/>
        <w:jc w:val="both"/>
        <w:rPr>
          <w:rFonts w:ascii="Book Antiqua" w:hAnsi="Book Antiqua"/>
          <w:b/>
          <w:sz w:val="24"/>
          <w:szCs w:val="24"/>
        </w:rPr>
      </w:pPr>
      <w:r w:rsidRPr="00ED7B52">
        <w:rPr>
          <w:rFonts w:ascii="Book Antiqua" w:hAnsi="Book Antiqua"/>
          <w:b/>
          <w:sz w:val="24"/>
          <w:szCs w:val="24"/>
        </w:rPr>
        <w:br w:type="page"/>
      </w:r>
    </w:p>
    <w:p w:rsidR="003F26FF" w:rsidRPr="00ED7B52" w:rsidRDefault="003F26FF" w:rsidP="00340B6D">
      <w:pPr>
        <w:spacing w:after="0" w:line="360" w:lineRule="auto"/>
        <w:jc w:val="both"/>
        <w:rPr>
          <w:rFonts w:ascii="Book Antiqua" w:hAnsi="Book Antiqua"/>
          <w:b/>
          <w:sz w:val="24"/>
          <w:szCs w:val="24"/>
        </w:rPr>
      </w:pPr>
      <w:r w:rsidRPr="00ED7B52">
        <w:rPr>
          <w:rFonts w:ascii="Book Antiqua" w:hAnsi="Book Antiqua"/>
          <w:b/>
          <w:sz w:val="24"/>
          <w:szCs w:val="24"/>
        </w:rPr>
        <w:lastRenderedPageBreak/>
        <w:t>Abstract</w:t>
      </w:r>
    </w:p>
    <w:p w:rsidR="00BF7179" w:rsidRPr="00ED7B52" w:rsidRDefault="00BF7179" w:rsidP="00340B6D">
      <w:pPr>
        <w:pStyle w:val="ListParagraph"/>
        <w:spacing w:after="0" w:line="360" w:lineRule="auto"/>
        <w:ind w:left="0"/>
        <w:jc w:val="both"/>
        <w:rPr>
          <w:rFonts w:ascii="Book Antiqua" w:hAnsi="Book Antiqua"/>
          <w:sz w:val="24"/>
          <w:szCs w:val="24"/>
          <w:lang w:eastAsia="zh-CN"/>
        </w:rPr>
      </w:pPr>
      <w:r w:rsidRPr="00ED7B52">
        <w:rPr>
          <w:rFonts w:ascii="Book Antiqua" w:hAnsi="Book Antiqua"/>
          <w:sz w:val="24"/>
          <w:szCs w:val="24"/>
        </w:rPr>
        <w:t xml:space="preserve">Percutaneous hepatic interventions are generally safe given the fact that liver closely abuts the abdominal wall and hence it is easily accessible. However, the superior portion of liver, adjacent to the diaphragm, commonly referred as the </w:t>
      </w:r>
      <w:r w:rsidR="0005161E">
        <w:rPr>
          <w:rFonts w:ascii="Book Antiqua" w:hAnsi="Book Antiqua"/>
          <w:sz w:val="24"/>
          <w:szCs w:val="24"/>
          <w:lang w:eastAsia="zh-CN"/>
        </w:rPr>
        <w:t>“</w:t>
      </w:r>
      <w:r w:rsidRPr="00ED7B52">
        <w:rPr>
          <w:rFonts w:ascii="Book Antiqua" w:hAnsi="Book Antiqua"/>
          <w:sz w:val="24"/>
          <w:szCs w:val="24"/>
        </w:rPr>
        <w:t>hepatic dome</w:t>
      </w:r>
      <w:r w:rsidR="0005161E">
        <w:rPr>
          <w:rFonts w:ascii="Book Antiqua" w:hAnsi="Book Antiqua"/>
          <w:sz w:val="24"/>
          <w:szCs w:val="24"/>
          <w:lang w:eastAsia="zh-CN"/>
        </w:rPr>
        <w:t>”</w:t>
      </w:r>
      <w:r w:rsidR="0005161E">
        <w:rPr>
          <w:rFonts w:ascii="Book Antiqua" w:hAnsi="Book Antiqua"/>
          <w:sz w:val="24"/>
          <w:szCs w:val="24"/>
        </w:rPr>
        <w:t>,</w:t>
      </w:r>
      <w:r w:rsidRPr="00ED7B52">
        <w:rPr>
          <w:rFonts w:ascii="Book Antiqua" w:hAnsi="Book Antiqua"/>
          <w:sz w:val="24"/>
          <w:szCs w:val="24"/>
        </w:rPr>
        <w:t xml:space="preserve"> presents unique challenges for interventionists. Percutaneous access to the hepatic dome may be restricted by anatomical factors and special considerations may be required to avoid injury to the surrounding organs. The purpose of this review article is to discuss certain specific maneuvers and techniques that can enhance the success and safety of interventions in the hepatic dome. </w:t>
      </w:r>
    </w:p>
    <w:p w:rsidR="00B74C2E" w:rsidRPr="00ED7B52" w:rsidRDefault="00B74C2E" w:rsidP="00340B6D">
      <w:pPr>
        <w:pStyle w:val="ListParagraph"/>
        <w:spacing w:after="0" w:line="360" w:lineRule="auto"/>
        <w:ind w:left="0"/>
        <w:jc w:val="both"/>
        <w:rPr>
          <w:rFonts w:ascii="Book Antiqua" w:hAnsi="Book Antiqua"/>
          <w:sz w:val="24"/>
          <w:szCs w:val="24"/>
          <w:lang w:eastAsia="zh-CN"/>
        </w:rPr>
      </w:pPr>
    </w:p>
    <w:p w:rsidR="00BF7179" w:rsidRPr="00ED7B52" w:rsidRDefault="00BF7179" w:rsidP="00340B6D">
      <w:pPr>
        <w:spacing w:after="0" w:line="360" w:lineRule="auto"/>
        <w:jc w:val="both"/>
        <w:rPr>
          <w:rFonts w:ascii="Book Antiqua" w:hAnsi="Book Antiqua"/>
          <w:sz w:val="24"/>
          <w:szCs w:val="24"/>
          <w:lang w:eastAsia="zh-CN"/>
        </w:rPr>
      </w:pPr>
      <w:r w:rsidRPr="00ED7B52">
        <w:rPr>
          <w:rFonts w:ascii="Book Antiqua" w:hAnsi="Book Antiqua"/>
          <w:b/>
          <w:sz w:val="24"/>
          <w:szCs w:val="24"/>
        </w:rPr>
        <w:t>Key</w:t>
      </w:r>
      <w:r w:rsidR="00B74C2E" w:rsidRPr="00ED7B52">
        <w:rPr>
          <w:rFonts w:ascii="Book Antiqua" w:hAnsi="Book Antiqua"/>
          <w:b/>
          <w:sz w:val="24"/>
          <w:szCs w:val="24"/>
          <w:lang w:eastAsia="zh-CN"/>
        </w:rPr>
        <w:t xml:space="preserve"> </w:t>
      </w:r>
      <w:r w:rsidRPr="00ED7B52">
        <w:rPr>
          <w:rFonts w:ascii="Book Antiqua" w:hAnsi="Book Antiqua"/>
          <w:b/>
          <w:sz w:val="24"/>
          <w:szCs w:val="24"/>
        </w:rPr>
        <w:t>words</w:t>
      </w:r>
      <w:r w:rsidR="00B74C2E" w:rsidRPr="00ED7B52">
        <w:rPr>
          <w:rFonts w:ascii="Book Antiqua" w:hAnsi="Book Antiqua"/>
          <w:b/>
          <w:sz w:val="24"/>
          <w:szCs w:val="24"/>
          <w:lang w:eastAsia="zh-CN"/>
        </w:rPr>
        <w:t xml:space="preserve">: </w:t>
      </w:r>
      <w:r w:rsidRPr="00ED7B52">
        <w:rPr>
          <w:rFonts w:ascii="Book Antiqua" w:hAnsi="Book Antiqua"/>
          <w:sz w:val="24"/>
          <w:szCs w:val="24"/>
        </w:rPr>
        <w:t xml:space="preserve">Hepatic </w:t>
      </w:r>
      <w:r w:rsidR="00B74C2E" w:rsidRPr="00ED7B52">
        <w:rPr>
          <w:rFonts w:ascii="Book Antiqua" w:hAnsi="Book Antiqua"/>
          <w:sz w:val="24"/>
          <w:szCs w:val="24"/>
        </w:rPr>
        <w:t>d</w:t>
      </w:r>
      <w:r w:rsidRPr="00ED7B52">
        <w:rPr>
          <w:rFonts w:ascii="Book Antiqua" w:hAnsi="Book Antiqua"/>
          <w:sz w:val="24"/>
          <w:szCs w:val="24"/>
        </w:rPr>
        <w:t>ome</w:t>
      </w:r>
      <w:r w:rsidR="00B74C2E" w:rsidRPr="00ED7B52">
        <w:rPr>
          <w:rFonts w:ascii="Book Antiqua" w:hAnsi="Book Antiqua"/>
          <w:sz w:val="24"/>
          <w:szCs w:val="24"/>
          <w:lang w:eastAsia="zh-CN"/>
        </w:rPr>
        <w:t>;</w:t>
      </w:r>
      <w:r w:rsidRPr="00ED7B52">
        <w:rPr>
          <w:rFonts w:ascii="Book Antiqua" w:hAnsi="Book Antiqua"/>
          <w:sz w:val="24"/>
          <w:szCs w:val="24"/>
        </w:rPr>
        <w:t xml:space="preserve"> </w:t>
      </w:r>
      <w:r w:rsidR="00392496" w:rsidRPr="00ED7B52">
        <w:rPr>
          <w:rFonts w:ascii="Book Antiqua" w:hAnsi="Book Antiqua"/>
          <w:sz w:val="24"/>
          <w:szCs w:val="24"/>
        </w:rPr>
        <w:t>Radiofrequency ablation</w:t>
      </w:r>
      <w:r w:rsidR="00B74C2E" w:rsidRPr="00ED7B52">
        <w:rPr>
          <w:rFonts w:ascii="Book Antiqua" w:hAnsi="Book Antiqua"/>
          <w:sz w:val="24"/>
          <w:szCs w:val="24"/>
          <w:lang w:eastAsia="zh-CN"/>
        </w:rPr>
        <w:t>;</w:t>
      </w:r>
      <w:r w:rsidR="00392496" w:rsidRPr="00ED7B52">
        <w:rPr>
          <w:rFonts w:ascii="Book Antiqua" w:hAnsi="Book Antiqua"/>
          <w:sz w:val="24"/>
          <w:szCs w:val="24"/>
        </w:rPr>
        <w:t xml:space="preserve"> Hepatocellular carcinoma</w:t>
      </w:r>
      <w:r w:rsidR="00B74C2E" w:rsidRPr="00ED7B52">
        <w:rPr>
          <w:rFonts w:ascii="Book Antiqua" w:hAnsi="Book Antiqua"/>
          <w:sz w:val="24"/>
          <w:szCs w:val="24"/>
          <w:lang w:eastAsia="zh-CN"/>
        </w:rPr>
        <w:t>;</w:t>
      </w:r>
      <w:r w:rsidR="00392496" w:rsidRPr="00ED7B52">
        <w:rPr>
          <w:rFonts w:ascii="Book Antiqua" w:hAnsi="Book Antiqua"/>
          <w:sz w:val="24"/>
          <w:szCs w:val="24"/>
        </w:rPr>
        <w:t xml:space="preserve"> </w:t>
      </w:r>
      <w:proofErr w:type="gramStart"/>
      <w:r w:rsidR="00392496" w:rsidRPr="00ED7B52">
        <w:rPr>
          <w:rFonts w:ascii="Book Antiqua" w:hAnsi="Book Antiqua"/>
          <w:sz w:val="24"/>
          <w:szCs w:val="24"/>
        </w:rPr>
        <w:t>Percutaneous</w:t>
      </w:r>
      <w:proofErr w:type="gramEnd"/>
      <w:r w:rsidR="00392496" w:rsidRPr="00ED7B52">
        <w:rPr>
          <w:rFonts w:ascii="Book Antiqua" w:hAnsi="Book Antiqua"/>
          <w:sz w:val="24"/>
          <w:szCs w:val="24"/>
        </w:rPr>
        <w:t xml:space="preserve"> intervention</w:t>
      </w:r>
    </w:p>
    <w:p w:rsidR="00B74C2E" w:rsidRPr="00ED7B52" w:rsidRDefault="00B74C2E" w:rsidP="00340B6D">
      <w:pPr>
        <w:spacing w:after="0" w:line="360" w:lineRule="auto"/>
        <w:jc w:val="both"/>
        <w:rPr>
          <w:rFonts w:ascii="Book Antiqua" w:hAnsi="Book Antiqua"/>
          <w:b/>
          <w:sz w:val="24"/>
          <w:szCs w:val="24"/>
          <w:lang w:eastAsia="zh-CN"/>
        </w:rPr>
      </w:pPr>
    </w:p>
    <w:p w:rsidR="00B74C2E" w:rsidRPr="00ED7B52" w:rsidRDefault="00B74C2E" w:rsidP="00340B6D">
      <w:pPr>
        <w:spacing w:after="0" w:line="360" w:lineRule="auto"/>
        <w:jc w:val="both"/>
        <w:rPr>
          <w:rFonts w:ascii="Book Antiqua" w:hAnsi="Book Antiqua" w:cs="Arial"/>
          <w:sz w:val="24"/>
          <w:szCs w:val="24"/>
          <w:lang w:eastAsia="zh-CN"/>
        </w:rPr>
      </w:pPr>
      <w:proofErr w:type="gramStart"/>
      <w:r w:rsidRPr="00ED7B52">
        <w:rPr>
          <w:rFonts w:ascii="Book Antiqua" w:hAnsi="Book Antiqua"/>
          <w:b/>
          <w:sz w:val="24"/>
          <w:szCs w:val="24"/>
        </w:rPr>
        <w:t xml:space="preserve">© </w:t>
      </w:r>
      <w:r w:rsidRPr="00ED7B52">
        <w:rPr>
          <w:rFonts w:ascii="Book Antiqua" w:hAnsi="Book Antiqua" w:cs="Arial"/>
          <w:b/>
          <w:sz w:val="24"/>
          <w:szCs w:val="24"/>
        </w:rPr>
        <w:t>The Author(s) 2017.</w:t>
      </w:r>
      <w:proofErr w:type="gramEnd"/>
      <w:r w:rsidRPr="00ED7B52">
        <w:rPr>
          <w:rFonts w:ascii="Book Antiqua" w:hAnsi="Book Antiqua" w:cs="Arial"/>
          <w:sz w:val="24"/>
          <w:szCs w:val="24"/>
        </w:rPr>
        <w:t xml:space="preserve"> Published by </w:t>
      </w:r>
      <w:proofErr w:type="spellStart"/>
      <w:r w:rsidRPr="00ED7B52">
        <w:rPr>
          <w:rFonts w:ascii="Book Antiqua" w:hAnsi="Book Antiqua" w:cs="Arial"/>
          <w:sz w:val="24"/>
          <w:szCs w:val="24"/>
        </w:rPr>
        <w:t>Baishideng</w:t>
      </w:r>
      <w:proofErr w:type="spellEnd"/>
      <w:r w:rsidRPr="00ED7B52">
        <w:rPr>
          <w:rFonts w:ascii="Book Antiqua" w:hAnsi="Book Antiqua" w:cs="Arial"/>
          <w:sz w:val="24"/>
          <w:szCs w:val="24"/>
        </w:rPr>
        <w:t xml:space="preserve"> Publishing Group Inc. All rights reserved.</w:t>
      </w:r>
    </w:p>
    <w:p w:rsidR="00340B6D" w:rsidRPr="00ED7B52" w:rsidRDefault="00340B6D" w:rsidP="00340B6D">
      <w:pPr>
        <w:spacing w:after="0" w:line="360" w:lineRule="auto"/>
        <w:jc w:val="both"/>
        <w:rPr>
          <w:rFonts w:ascii="Book Antiqua" w:hAnsi="Book Antiqua" w:cs="Arial"/>
          <w:sz w:val="24"/>
          <w:szCs w:val="24"/>
          <w:lang w:eastAsia="zh-CN"/>
        </w:rPr>
      </w:pPr>
    </w:p>
    <w:p w:rsidR="00340B6D" w:rsidRPr="00ED7B52" w:rsidRDefault="00392496" w:rsidP="00340B6D">
      <w:pPr>
        <w:spacing w:after="0" w:line="360" w:lineRule="auto"/>
        <w:jc w:val="both"/>
        <w:rPr>
          <w:rStyle w:val="apple-style-span"/>
          <w:rFonts w:ascii="Book Antiqua" w:hAnsi="Book Antiqua"/>
          <w:sz w:val="24"/>
          <w:szCs w:val="24"/>
          <w:lang w:eastAsia="zh-CN"/>
        </w:rPr>
      </w:pPr>
      <w:r w:rsidRPr="00ED7B52">
        <w:rPr>
          <w:rFonts w:ascii="Book Antiqua" w:hAnsi="Book Antiqua"/>
          <w:b/>
          <w:sz w:val="24"/>
          <w:szCs w:val="24"/>
        </w:rPr>
        <w:t xml:space="preserve">Core </w:t>
      </w:r>
      <w:r w:rsidR="00B74C2E" w:rsidRPr="00ED7B52">
        <w:rPr>
          <w:rFonts w:ascii="Book Antiqua" w:hAnsi="Book Antiqua"/>
          <w:b/>
          <w:sz w:val="24"/>
          <w:szCs w:val="24"/>
        </w:rPr>
        <w:t>t</w:t>
      </w:r>
      <w:r w:rsidRPr="00ED7B52">
        <w:rPr>
          <w:rFonts w:ascii="Book Antiqua" w:hAnsi="Book Antiqua"/>
          <w:b/>
          <w:sz w:val="24"/>
          <w:szCs w:val="24"/>
        </w:rPr>
        <w:t>ip</w:t>
      </w:r>
      <w:r w:rsidR="00B74C2E" w:rsidRPr="00ED7B52">
        <w:rPr>
          <w:rFonts w:ascii="Book Antiqua" w:hAnsi="Book Antiqua"/>
          <w:b/>
          <w:sz w:val="24"/>
          <w:szCs w:val="24"/>
          <w:lang w:eastAsia="zh-CN"/>
        </w:rPr>
        <w:t xml:space="preserve">: </w:t>
      </w:r>
      <w:r w:rsidR="00510C06" w:rsidRPr="00ED7B52">
        <w:rPr>
          <w:rFonts w:ascii="Book Antiqua" w:hAnsi="Book Antiqua"/>
          <w:sz w:val="24"/>
          <w:szCs w:val="24"/>
        </w:rPr>
        <w:t xml:space="preserve">Percutaneous interventions for lesions in the hepatic dome can be technically challenging. This review article discusses various maneuvers and techniques to safely access and treat lesions in this region. </w:t>
      </w:r>
    </w:p>
    <w:p w:rsidR="00340B6D" w:rsidRPr="00ED7B52" w:rsidRDefault="00340B6D" w:rsidP="00340B6D">
      <w:pPr>
        <w:spacing w:after="0" w:line="360" w:lineRule="auto"/>
        <w:jc w:val="both"/>
        <w:rPr>
          <w:rFonts w:ascii="Book Antiqua" w:eastAsia="宋体" w:hAnsi="Book Antiqua"/>
          <w:b/>
          <w:sz w:val="24"/>
          <w:szCs w:val="24"/>
          <w:lang w:eastAsia="zh-CN"/>
        </w:rPr>
      </w:pPr>
    </w:p>
    <w:p w:rsidR="00340B6D" w:rsidRPr="00ED7B52" w:rsidRDefault="00340B6D" w:rsidP="00340B6D">
      <w:pPr>
        <w:spacing w:after="0" w:line="360" w:lineRule="auto"/>
        <w:jc w:val="both"/>
        <w:rPr>
          <w:rFonts w:ascii="Book Antiqua" w:hAnsi="Book Antiqua"/>
          <w:bCs/>
          <w:iCs/>
          <w:sz w:val="24"/>
          <w:szCs w:val="24"/>
          <w:lang w:val="en-IN" w:eastAsia="zh-CN"/>
        </w:rPr>
      </w:pPr>
      <w:r w:rsidRPr="00ED7B52">
        <w:rPr>
          <w:rFonts w:ascii="Book Antiqua" w:hAnsi="Book Antiqua"/>
          <w:bCs/>
          <w:iCs/>
          <w:sz w:val="24"/>
          <w:szCs w:val="24"/>
          <w:lang w:val="en-IN"/>
        </w:rPr>
        <w:t>Kambadakone</w:t>
      </w:r>
      <w:r w:rsidRPr="00ED7B52">
        <w:rPr>
          <w:rFonts w:ascii="Book Antiqua" w:hAnsi="Book Antiqua"/>
          <w:bCs/>
          <w:iCs/>
          <w:sz w:val="24"/>
          <w:szCs w:val="24"/>
          <w:lang w:val="en-IN" w:eastAsia="zh-CN"/>
        </w:rPr>
        <w:t xml:space="preserve"> A</w:t>
      </w:r>
      <w:r w:rsidRPr="00ED7B52">
        <w:rPr>
          <w:rFonts w:ascii="Book Antiqua" w:hAnsi="Book Antiqua"/>
          <w:bCs/>
          <w:iCs/>
          <w:sz w:val="24"/>
          <w:szCs w:val="24"/>
          <w:lang w:val="en-IN"/>
        </w:rPr>
        <w:t>, Baliyan</w:t>
      </w:r>
      <w:r w:rsidRPr="00ED7B52">
        <w:rPr>
          <w:rFonts w:ascii="Book Antiqua" w:hAnsi="Book Antiqua"/>
          <w:bCs/>
          <w:iCs/>
          <w:sz w:val="24"/>
          <w:szCs w:val="24"/>
          <w:lang w:val="en-IN" w:eastAsia="zh-CN"/>
        </w:rPr>
        <w:t xml:space="preserve"> V</w:t>
      </w:r>
      <w:r w:rsidRPr="00ED7B52">
        <w:rPr>
          <w:rFonts w:ascii="Book Antiqua" w:hAnsi="Book Antiqua"/>
          <w:bCs/>
          <w:iCs/>
          <w:sz w:val="24"/>
          <w:szCs w:val="24"/>
          <w:lang w:val="en-IN"/>
        </w:rPr>
        <w:t>, Kordbacheh</w:t>
      </w:r>
      <w:r w:rsidRPr="00ED7B52">
        <w:rPr>
          <w:rFonts w:ascii="Book Antiqua" w:hAnsi="Book Antiqua"/>
          <w:bCs/>
          <w:iCs/>
          <w:sz w:val="24"/>
          <w:szCs w:val="24"/>
          <w:lang w:val="en-IN" w:eastAsia="zh-CN"/>
        </w:rPr>
        <w:t xml:space="preserve"> H, </w:t>
      </w:r>
      <w:r w:rsidRPr="00ED7B52">
        <w:rPr>
          <w:rFonts w:ascii="Book Antiqua" w:hAnsi="Book Antiqua"/>
          <w:bCs/>
          <w:iCs/>
          <w:sz w:val="24"/>
          <w:szCs w:val="24"/>
          <w:lang w:val="en-IN"/>
        </w:rPr>
        <w:t>Uppot</w:t>
      </w:r>
      <w:r w:rsidRPr="00ED7B52">
        <w:rPr>
          <w:rFonts w:ascii="Book Antiqua" w:hAnsi="Book Antiqua"/>
          <w:bCs/>
          <w:iCs/>
          <w:sz w:val="24"/>
          <w:szCs w:val="24"/>
          <w:lang w:val="en-IN" w:eastAsia="zh-CN"/>
        </w:rPr>
        <w:t xml:space="preserve"> RN</w:t>
      </w:r>
      <w:r w:rsidRPr="00ED7B52">
        <w:rPr>
          <w:rFonts w:ascii="Book Antiqua" w:hAnsi="Book Antiqua"/>
          <w:bCs/>
          <w:iCs/>
          <w:sz w:val="24"/>
          <w:szCs w:val="24"/>
          <w:lang w:val="en-IN"/>
        </w:rPr>
        <w:t xml:space="preserve">, </w:t>
      </w:r>
      <w:r w:rsidRPr="00ED7B52">
        <w:rPr>
          <w:rFonts w:ascii="Book Antiqua" w:hAnsi="Book Antiqua"/>
          <w:sz w:val="24"/>
          <w:szCs w:val="24"/>
          <w:lang w:val="en-IN"/>
        </w:rPr>
        <w:t>Thabet</w:t>
      </w:r>
      <w:r w:rsidRPr="00ED7B52">
        <w:rPr>
          <w:rFonts w:ascii="Book Antiqua" w:hAnsi="Book Antiqua"/>
          <w:sz w:val="24"/>
          <w:szCs w:val="24"/>
          <w:lang w:val="en-IN" w:eastAsia="zh-CN"/>
        </w:rPr>
        <w:t xml:space="preserve"> A</w:t>
      </w:r>
      <w:r w:rsidRPr="00ED7B52">
        <w:rPr>
          <w:rFonts w:ascii="Book Antiqua" w:hAnsi="Book Antiqua"/>
          <w:sz w:val="24"/>
          <w:szCs w:val="24"/>
          <w:lang w:val="en-IN"/>
        </w:rPr>
        <w:t>,</w:t>
      </w:r>
      <w:r w:rsidRPr="00ED7B52">
        <w:rPr>
          <w:rFonts w:ascii="Book Antiqua" w:hAnsi="Book Antiqua"/>
          <w:bCs/>
          <w:iCs/>
          <w:sz w:val="24"/>
          <w:szCs w:val="24"/>
          <w:lang w:val="en-IN"/>
        </w:rPr>
        <w:t xml:space="preserve"> </w:t>
      </w:r>
      <w:r w:rsidRPr="00ED7B52">
        <w:rPr>
          <w:rFonts w:ascii="Book Antiqua" w:hAnsi="Book Antiqua"/>
          <w:sz w:val="24"/>
          <w:szCs w:val="24"/>
          <w:lang w:val="en-IN"/>
        </w:rPr>
        <w:t>Gervais</w:t>
      </w:r>
      <w:r w:rsidRPr="00ED7B52">
        <w:rPr>
          <w:rFonts w:ascii="Book Antiqua" w:hAnsi="Book Antiqua"/>
          <w:sz w:val="24"/>
          <w:szCs w:val="24"/>
          <w:lang w:val="en-IN" w:eastAsia="zh-CN"/>
        </w:rPr>
        <w:t xml:space="preserve"> DA</w:t>
      </w:r>
      <w:r w:rsidRPr="00ED7B52">
        <w:rPr>
          <w:rFonts w:ascii="Book Antiqua" w:hAnsi="Book Antiqua"/>
          <w:sz w:val="24"/>
          <w:szCs w:val="24"/>
          <w:lang w:val="en-IN"/>
        </w:rPr>
        <w:t>, Arellano</w:t>
      </w:r>
      <w:r w:rsidRPr="00ED7B52">
        <w:rPr>
          <w:rFonts w:ascii="Book Antiqua" w:hAnsi="Book Antiqua"/>
          <w:bCs/>
          <w:iCs/>
          <w:sz w:val="24"/>
          <w:szCs w:val="24"/>
          <w:vertAlign w:val="superscript"/>
          <w:lang w:val="en-IN"/>
        </w:rPr>
        <w:t xml:space="preserve"> </w:t>
      </w:r>
      <w:r w:rsidRPr="00ED7B52">
        <w:rPr>
          <w:rFonts w:ascii="Book Antiqua" w:hAnsi="Book Antiqua"/>
          <w:bCs/>
          <w:iCs/>
          <w:sz w:val="24"/>
          <w:szCs w:val="24"/>
          <w:lang w:val="en-IN" w:eastAsia="zh-CN"/>
        </w:rPr>
        <w:t>RS.</w:t>
      </w:r>
      <w:r w:rsidRPr="00ED7B52">
        <w:rPr>
          <w:rStyle w:val="apple-style-span"/>
          <w:rFonts w:ascii="Book Antiqua" w:hAnsi="Book Antiqua"/>
          <w:iCs/>
          <w:sz w:val="24"/>
          <w:szCs w:val="24"/>
        </w:rPr>
        <w:t xml:space="preserve"> Imaging guided percutaneous interventions in hepatic dome lesions: </w:t>
      </w:r>
      <w:r w:rsidRPr="00ED7B52">
        <w:rPr>
          <w:rFonts w:ascii="Book Antiqua" w:hAnsi="Book Antiqua"/>
          <w:bCs/>
          <w:iCs/>
          <w:sz w:val="24"/>
          <w:szCs w:val="24"/>
          <w:lang w:val="en-IN"/>
        </w:rPr>
        <w:t>Tips and tricks</w:t>
      </w:r>
      <w:r w:rsidRPr="00ED7B52">
        <w:rPr>
          <w:rFonts w:ascii="Book Antiqua" w:hAnsi="Book Antiqua"/>
          <w:bCs/>
          <w:iCs/>
          <w:sz w:val="24"/>
          <w:szCs w:val="24"/>
          <w:lang w:val="en-IN" w:eastAsia="zh-CN"/>
        </w:rPr>
        <w:t>.</w:t>
      </w:r>
      <w:r w:rsidRPr="00ED7B52">
        <w:rPr>
          <w:rFonts w:ascii="Book Antiqua" w:hAnsi="Book Antiqua"/>
          <w:i/>
          <w:iCs/>
          <w:sz w:val="24"/>
          <w:szCs w:val="24"/>
        </w:rPr>
        <w:t xml:space="preserve"> World J </w:t>
      </w:r>
      <w:proofErr w:type="spellStart"/>
      <w:r w:rsidRPr="00ED7B52">
        <w:rPr>
          <w:rFonts w:ascii="Book Antiqua" w:hAnsi="Book Antiqua"/>
          <w:i/>
          <w:iCs/>
          <w:sz w:val="24"/>
          <w:szCs w:val="24"/>
        </w:rPr>
        <w:t>Hepatol</w:t>
      </w:r>
      <w:proofErr w:type="spellEnd"/>
      <w:r w:rsidRPr="00ED7B52">
        <w:rPr>
          <w:rFonts w:ascii="Book Antiqua" w:hAnsi="Book Antiqua"/>
          <w:i/>
          <w:iCs/>
          <w:sz w:val="24"/>
          <w:szCs w:val="24"/>
          <w:lang w:eastAsia="zh-CN"/>
        </w:rPr>
        <w:t xml:space="preserve"> </w:t>
      </w:r>
      <w:r w:rsidRPr="00ED7B52">
        <w:rPr>
          <w:rFonts w:ascii="Book Antiqua" w:hAnsi="Book Antiqua"/>
          <w:iCs/>
          <w:sz w:val="24"/>
          <w:szCs w:val="24"/>
          <w:lang w:eastAsia="zh-CN"/>
        </w:rPr>
        <w:t xml:space="preserve">2017; </w:t>
      </w:r>
      <w:proofErr w:type="gramStart"/>
      <w:r w:rsidRPr="00ED7B52">
        <w:rPr>
          <w:rFonts w:ascii="Book Antiqua" w:hAnsi="Book Antiqua"/>
          <w:iCs/>
          <w:sz w:val="24"/>
          <w:szCs w:val="24"/>
          <w:lang w:eastAsia="zh-CN"/>
        </w:rPr>
        <w:t>In</w:t>
      </w:r>
      <w:proofErr w:type="gramEnd"/>
      <w:r w:rsidRPr="00ED7B52">
        <w:rPr>
          <w:rFonts w:ascii="Book Antiqua" w:hAnsi="Book Antiqua"/>
          <w:iCs/>
          <w:sz w:val="24"/>
          <w:szCs w:val="24"/>
          <w:lang w:eastAsia="zh-CN"/>
        </w:rPr>
        <w:t xml:space="preserve"> press</w:t>
      </w:r>
    </w:p>
    <w:p w:rsidR="00340B6D" w:rsidRPr="00ED7B52" w:rsidRDefault="00340B6D" w:rsidP="00340B6D">
      <w:pPr>
        <w:spacing w:after="0" w:line="360" w:lineRule="auto"/>
        <w:jc w:val="both"/>
        <w:rPr>
          <w:rFonts w:ascii="Book Antiqua" w:hAnsi="Book Antiqua"/>
          <w:b/>
          <w:sz w:val="24"/>
          <w:szCs w:val="24"/>
          <w:lang w:val="en-IN" w:eastAsia="zh-CN"/>
        </w:rPr>
      </w:pPr>
    </w:p>
    <w:p w:rsidR="00340B6D" w:rsidRPr="00ED7B52" w:rsidRDefault="00340B6D" w:rsidP="00340B6D">
      <w:pPr>
        <w:spacing w:after="0" w:line="360" w:lineRule="auto"/>
        <w:jc w:val="both"/>
        <w:rPr>
          <w:rFonts w:ascii="Book Antiqua" w:hAnsi="Book Antiqua"/>
          <w:b/>
          <w:sz w:val="24"/>
          <w:szCs w:val="24"/>
        </w:rPr>
      </w:pPr>
      <w:r w:rsidRPr="00ED7B52">
        <w:rPr>
          <w:rFonts w:ascii="Book Antiqua" w:hAnsi="Book Antiqua"/>
          <w:b/>
          <w:sz w:val="24"/>
          <w:szCs w:val="24"/>
        </w:rPr>
        <w:br w:type="page"/>
      </w:r>
    </w:p>
    <w:p w:rsidR="00C77E78" w:rsidRPr="00ED7B52" w:rsidRDefault="00340B6D" w:rsidP="00340B6D">
      <w:pPr>
        <w:spacing w:after="0" w:line="360" w:lineRule="auto"/>
        <w:jc w:val="both"/>
        <w:rPr>
          <w:rFonts w:ascii="Book Antiqua" w:hAnsi="Book Antiqua"/>
          <w:b/>
          <w:sz w:val="24"/>
          <w:szCs w:val="24"/>
        </w:rPr>
      </w:pPr>
      <w:r w:rsidRPr="00ED7B52">
        <w:rPr>
          <w:rFonts w:ascii="Book Antiqua" w:hAnsi="Book Antiqua"/>
          <w:b/>
          <w:sz w:val="24"/>
          <w:szCs w:val="24"/>
        </w:rPr>
        <w:lastRenderedPageBreak/>
        <w:t xml:space="preserve">INTRODUCTION </w:t>
      </w:r>
    </w:p>
    <w:p w:rsidR="00C77E78" w:rsidRPr="00ED7B52" w:rsidRDefault="00C77E78" w:rsidP="00340B6D">
      <w:pPr>
        <w:spacing w:after="0" w:line="360" w:lineRule="auto"/>
        <w:jc w:val="both"/>
        <w:rPr>
          <w:rFonts w:ascii="Book Antiqua" w:eastAsia="Times New Roman" w:hAnsi="Book Antiqua"/>
          <w:sz w:val="24"/>
          <w:szCs w:val="24"/>
          <w:lang w:val="en-IN" w:eastAsia="en-IN"/>
        </w:rPr>
      </w:pPr>
      <w:r w:rsidRPr="00ED7B52">
        <w:rPr>
          <w:rFonts w:ascii="Book Antiqua" w:hAnsi="Book Antiqua"/>
          <w:sz w:val="24"/>
          <w:szCs w:val="24"/>
        </w:rPr>
        <w:t xml:space="preserve">Image guided hepatic interventions are integral to management of infective and neoplastic liver </w:t>
      </w:r>
      <w:proofErr w:type="gramStart"/>
      <w:r w:rsidRPr="00ED7B52">
        <w:rPr>
          <w:rFonts w:ascii="Book Antiqua" w:hAnsi="Book Antiqua"/>
          <w:sz w:val="24"/>
          <w:szCs w:val="24"/>
        </w:rPr>
        <w:t>lesions</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1</w:t>
      </w:r>
      <w:r w:rsidR="00192B27" w:rsidRPr="00ED7B52">
        <w:rPr>
          <w:rFonts w:ascii="Book Antiqua" w:hAnsi="Book Antiqua" w:hint="eastAsia"/>
          <w:sz w:val="24"/>
          <w:szCs w:val="24"/>
          <w:vertAlign w:val="superscript"/>
          <w:lang w:eastAsia="zh-CN"/>
        </w:rPr>
        <w:t>-</w:t>
      </w:r>
      <w:r w:rsidRPr="00ED7B52">
        <w:rPr>
          <w:rFonts w:ascii="Book Antiqua" w:hAnsi="Book Antiqua"/>
          <w:sz w:val="24"/>
          <w:szCs w:val="24"/>
          <w:vertAlign w:val="superscript"/>
        </w:rPr>
        <w:t>5]</w:t>
      </w:r>
      <w:r w:rsidRPr="00ED7B52">
        <w:rPr>
          <w:rFonts w:ascii="Book Antiqua" w:hAnsi="Book Antiqua"/>
          <w:sz w:val="24"/>
          <w:szCs w:val="24"/>
        </w:rPr>
        <w:t xml:space="preserve">. A gamut of hepatic interventions including abscess drainage, thermal ablation, biopsy of focal liver lesions have significantly improved the morbidity and mortality associated with hepatic </w:t>
      </w:r>
      <w:proofErr w:type="gramStart"/>
      <w:r w:rsidRPr="00ED7B52">
        <w:rPr>
          <w:rFonts w:ascii="Book Antiqua" w:hAnsi="Book Antiqua"/>
          <w:sz w:val="24"/>
          <w:szCs w:val="24"/>
        </w:rPr>
        <w:t>surgeries</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1,2,4</w:t>
      </w:r>
      <w:r w:rsidR="00192B27" w:rsidRPr="00ED7B52">
        <w:rPr>
          <w:rFonts w:ascii="Book Antiqua" w:hAnsi="Book Antiqua" w:hint="eastAsia"/>
          <w:sz w:val="24"/>
          <w:szCs w:val="24"/>
          <w:vertAlign w:val="superscript"/>
          <w:lang w:eastAsia="zh-CN"/>
        </w:rPr>
        <w:t>-</w:t>
      </w:r>
      <w:r w:rsidRPr="00ED7B52">
        <w:rPr>
          <w:rFonts w:ascii="Book Antiqua" w:hAnsi="Book Antiqua"/>
          <w:sz w:val="24"/>
          <w:szCs w:val="24"/>
          <w:vertAlign w:val="superscript"/>
        </w:rPr>
        <w:t>6]</w:t>
      </w:r>
      <w:r w:rsidRPr="00ED7B52">
        <w:rPr>
          <w:rFonts w:ascii="Book Antiqua" w:hAnsi="Book Antiqua"/>
          <w:sz w:val="24"/>
          <w:szCs w:val="24"/>
        </w:rPr>
        <w:t xml:space="preserve">. They offer several advantages over other invasive procedures in the liver such as </w:t>
      </w:r>
      <w:proofErr w:type="spellStart"/>
      <w:r w:rsidRPr="00ED7B52">
        <w:rPr>
          <w:rFonts w:ascii="Book Antiqua" w:hAnsi="Book Antiqua"/>
          <w:sz w:val="24"/>
          <w:szCs w:val="24"/>
        </w:rPr>
        <w:t>laparascopy</w:t>
      </w:r>
      <w:proofErr w:type="spellEnd"/>
      <w:r w:rsidRPr="00ED7B52">
        <w:rPr>
          <w:rFonts w:ascii="Book Antiqua" w:hAnsi="Book Antiqua"/>
          <w:sz w:val="24"/>
          <w:szCs w:val="24"/>
        </w:rPr>
        <w:t>/laparotomy including</w:t>
      </w:r>
      <w:r w:rsidR="000F3A24">
        <w:rPr>
          <w:rFonts w:ascii="Book Antiqua" w:hAnsi="Book Antiqua"/>
          <w:sz w:val="24"/>
          <w:szCs w:val="24"/>
        </w:rPr>
        <w:t xml:space="preserve"> </w:t>
      </w:r>
      <w:r w:rsidRPr="00ED7B52">
        <w:rPr>
          <w:rFonts w:ascii="Book Antiqua" w:hAnsi="Book Antiqua"/>
          <w:sz w:val="24"/>
          <w:szCs w:val="24"/>
        </w:rPr>
        <w:t xml:space="preserve">absence of a laparotomy scar, shorter hospital stay, avoidance of general anesthesia and lower risk of complications, morbidity and </w:t>
      </w:r>
      <w:proofErr w:type="gramStart"/>
      <w:r w:rsidRPr="00ED7B52">
        <w:rPr>
          <w:rFonts w:ascii="Book Antiqua" w:hAnsi="Book Antiqua"/>
          <w:sz w:val="24"/>
          <w:szCs w:val="24"/>
        </w:rPr>
        <w:t>mortality</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2,4</w:t>
      </w:r>
      <w:r w:rsidR="00192B27" w:rsidRPr="00ED7B52">
        <w:rPr>
          <w:rFonts w:ascii="Book Antiqua" w:hAnsi="Book Antiqua" w:hint="eastAsia"/>
          <w:sz w:val="24"/>
          <w:szCs w:val="24"/>
          <w:vertAlign w:val="superscript"/>
          <w:lang w:eastAsia="zh-CN"/>
        </w:rPr>
        <w:t>-</w:t>
      </w:r>
      <w:r w:rsidRPr="00ED7B52">
        <w:rPr>
          <w:rFonts w:ascii="Book Antiqua" w:hAnsi="Book Antiqua"/>
          <w:sz w:val="24"/>
          <w:szCs w:val="24"/>
          <w:vertAlign w:val="superscript"/>
        </w:rPr>
        <w:t>6]</w:t>
      </w:r>
      <w:r w:rsidRPr="00ED7B52">
        <w:rPr>
          <w:rFonts w:ascii="Book Antiqua" w:hAnsi="Book Antiqua"/>
          <w:sz w:val="24"/>
          <w:szCs w:val="24"/>
        </w:rPr>
        <w:t xml:space="preserve">. Liver lesions are generally easily accessible for percutaneous procedures, however access to certain regions may be challenging such as the hepatic dome. Certain interventional procedures in the hepatic dome, particularly thermal ablative procedures including radiofrequency ablation (RFA) can be associated with complications related to diaphragmatic and/or pleural </w:t>
      </w:r>
      <w:proofErr w:type="gramStart"/>
      <w:r w:rsidRPr="00ED7B52">
        <w:rPr>
          <w:rFonts w:ascii="Book Antiqua" w:hAnsi="Book Antiqua"/>
          <w:sz w:val="24"/>
          <w:szCs w:val="24"/>
        </w:rPr>
        <w:t>injury</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6]</w:t>
      </w:r>
      <w:r w:rsidRPr="00ED7B52">
        <w:rPr>
          <w:rFonts w:ascii="Book Antiqua" w:hAnsi="Book Antiqua"/>
          <w:sz w:val="24"/>
          <w:szCs w:val="24"/>
        </w:rPr>
        <w:t xml:space="preserve">. Therefore, it is important to adhere to certain guiding principles of safety when performing percutaneous interventions in the hepatic dome. The purpose of this article is to review the anatomy, challenges, technical considerations and various different adjunctive maneuvers to safely access and treat lesions in the hepatic dome. </w:t>
      </w:r>
    </w:p>
    <w:p w:rsidR="00C77E78" w:rsidRPr="00ED7B52" w:rsidRDefault="00C77E78" w:rsidP="00340B6D">
      <w:pPr>
        <w:spacing w:after="0" w:line="360" w:lineRule="auto"/>
        <w:jc w:val="both"/>
        <w:rPr>
          <w:rFonts w:ascii="Book Antiqua" w:hAnsi="Book Antiqua"/>
          <w:sz w:val="24"/>
          <w:szCs w:val="24"/>
        </w:rPr>
      </w:pPr>
    </w:p>
    <w:p w:rsidR="00C77E78" w:rsidRPr="00ED7B52" w:rsidRDefault="00192B27" w:rsidP="00340B6D">
      <w:pPr>
        <w:spacing w:after="0" w:line="360" w:lineRule="auto"/>
        <w:jc w:val="both"/>
        <w:rPr>
          <w:rFonts w:ascii="Book Antiqua" w:hAnsi="Book Antiqua"/>
          <w:b/>
          <w:sz w:val="24"/>
          <w:szCs w:val="24"/>
        </w:rPr>
      </w:pPr>
      <w:r w:rsidRPr="00ED7B52">
        <w:rPr>
          <w:rFonts w:ascii="Book Antiqua" w:hAnsi="Book Antiqua"/>
          <w:b/>
          <w:sz w:val="24"/>
          <w:szCs w:val="24"/>
        </w:rPr>
        <w:t>HEPATIC DOME: ANATOMIC CONSIDERATIONS AND TECHNICAL CHALLENGES</w:t>
      </w:r>
    </w:p>
    <w:p w:rsidR="00C77E78" w:rsidRPr="00ED7B52" w:rsidRDefault="00C77E78" w:rsidP="00340B6D">
      <w:pPr>
        <w:spacing w:after="0" w:line="360" w:lineRule="auto"/>
        <w:jc w:val="both"/>
        <w:rPr>
          <w:rFonts w:ascii="Book Antiqua" w:hAnsi="Book Antiqua"/>
          <w:sz w:val="24"/>
          <w:szCs w:val="24"/>
        </w:rPr>
      </w:pPr>
      <w:r w:rsidRPr="00ED7B52">
        <w:rPr>
          <w:rFonts w:ascii="Book Antiqua" w:hAnsi="Book Antiqua"/>
          <w:sz w:val="24"/>
          <w:szCs w:val="24"/>
        </w:rPr>
        <w:t xml:space="preserve">The term hepatic dome in general it refers to the liver parenchyma close to the diaphragm and roughly accounts for nearly one-third of the liver volume. For most of its part, the hepatic dome is related on the anterior, lateral and posterior aspects to diaphragm, lung parenchyma with the accompanying pleura and thoracic cage (Figure 1). On the medial aspect, the hepatic dome is related to the </w:t>
      </w:r>
      <w:proofErr w:type="spellStart"/>
      <w:r w:rsidRPr="00ED7B52">
        <w:rPr>
          <w:rFonts w:ascii="Book Antiqua" w:hAnsi="Book Antiqua"/>
          <w:sz w:val="24"/>
          <w:szCs w:val="24"/>
        </w:rPr>
        <w:t>cardia</w:t>
      </w:r>
      <w:proofErr w:type="spellEnd"/>
      <w:r w:rsidRPr="00ED7B52">
        <w:rPr>
          <w:rFonts w:ascii="Book Antiqua" w:hAnsi="Book Antiqua"/>
          <w:sz w:val="24"/>
          <w:szCs w:val="24"/>
        </w:rPr>
        <w:t xml:space="preserve"> and IVC anteriorly and the vertebral column posteriorly. Given the intricate anatomic relations, there is potential risk of severe pain due to diaphragmatic irritation limiting complete treatment and incr</w:t>
      </w:r>
      <w:r w:rsidR="00192B27" w:rsidRPr="00ED7B52">
        <w:rPr>
          <w:rFonts w:ascii="Book Antiqua" w:hAnsi="Book Antiqua"/>
          <w:sz w:val="24"/>
          <w:szCs w:val="24"/>
        </w:rPr>
        <w:t>eased need for deeper sedation/</w:t>
      </w:r>
      <w:proofErr w:type="gramStart"/>
      <w:r w:rsidRPr="00ED7B52">
        <w:rPr>
          <w:rFonts w:ascii="Book Antiqua" w:hAnsi="Book Antiqua"/>
          <w:sz w:val="24"/>
          <w:szCs w:val="24"/>
        </w:rPr>
        <w:t>anesthesia</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7–12]</w:t>
      </w:r>
      <w:r w:rsidRPr="00ED7B52">
        <w:rPr>
          <w:rFonts w:ascii="Book Antiqua" w:hAnsi="Book Antiqua"/>
          <w:sz w:val="24"/>
          <w:szCs w:val="24"/>
        </w:rPr>
        <w:t xml:space="preserve">. Percutaneous catheter drainage of hepatic dome abscesses can be difficult due to the need for transgression of the sterile pleural space and/or the lung which increases risk of pleural space contamination and </w:t>
      </w:r>
      <w:r w:rsidRPr="00ED7B52">
        <w:rPr>
          <w:rFonts w:ascii="Book Antiqua" w:hAnsi="Book Antiqua"/>
          <w:sz w:val="24"/>
          <w:szCs w:val="24"/>
        </w:rPr>
        <w:lastRenderedPageBreak/>
        <w:t xml:space="preserve">the resulting pleural fluid collections and/or </w:t>
      </w:r>
      <w:proofErr w:type="spellStart"/>
      <w:r w:rsidRPr="00ED7B52">
        <w:rPr>
          <w:rFonts w:ascii="Book Antiqua" w:hAnsi="Book Antiqua"/>
          <w:sz w:val="24"/>
          <w:szCs w:val="24"/>
        </w:rPr>
        <w:t>empyemas</w:t>
      </w:r>
      <w:proofErr w:type="spellEnd"/>
      <w:r w:rsidRPr="00ED7B52">
        <w:rPr>
          <w:rFonts w:ascii="Book Antiqua" w:hAnsi="Book Antiqua"/>
          <w:sz w:val="24"/>
          <w:szCs w:val="24"/>
        </w:rPr>
        <w:t xml:space="preserve"> can often be challenging to </w:t>
      </w:r>
      <w:proofErr w:type="gramStart"/>
      <w:r w:rsidRPr="00ED7B52">
        <w:rPr>
          <w:rFonts w:ascii="Book Antiqua" w:hAnsi="Book Antiqua"/>
          <w:sz w:val="24"/>
          <w:szCs w:val="24"/>
        </w:rPr>
        <w:t>treat</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1]</w:t>
      </w:r>
      <w:r w:rsidRPr="00ED7B52">
        <w:rPr>
          <w:rFonts w:ascii="Book Antiqua" w:hAnsi="Book Antiqua"/>
          <w:sz w:val="24"/>
          <w:szCs w:val="24"/>
        </w:rPr>
        <w:t xml:space="preserve">. </w:t>
      </w:r>
    </w:p>
    <w:p w:rsidR="00C77E78" w:rsidRPr="00ED7B52" w:rsidRDefault="00C77E78" w:rsidP="00192B27">
      <w:pPr>
        <w:spacing w:after="0" w:line="360" w:lineRule="auto"/>
        <w:ind w:firstLineChars="100" w:firstLine="240"/>
        <w:jc w:val="both"/>
        <w:rPr>
          <w:rFonts w:ascii="Book Antiqua" w:hAnsi="Book Antiqua"/>
          <w:sz w:val="24"/>
          <w:szCs w:val="24"/>
        </w:rPr>
      </w:pPr>
      <w:r w:rsidRPr="00ED7B52">
        <w:rPr>
          <w:rFonts w:ascii="Book Antiqua" w:hAnsi="Book Antiqua"/>
          <w:sz w:val="24"/>
          <w:szCs w:val="24"/>
        </w:rPr>
        <w:t xml:space="preserve">Other technical challenge encountered during percutaneous intervention of hepatic dome lesions is accessibility and localization. The technical difficulty is particularly amplified in patients receiving conscious sedation or anesthesia as the liver becomes increasingly subcostal in position due to shallow respirations brought on by </w:t>
      </w:r>
      <w:proofErr w:type="gramStart"/>
      <w:r w:rsidRPr="00ED7B52">
        <w:rPr>
          <w:rFonts w:ascii="Book Antiqua" w:hAnsi="Book Antiqua"/>
          <w:sz w:val="24"/>
          <w:szCs w:val="24"/>
        </w:rPr>
        <w:t>sedation</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13]</w:t>
      </w:r>
      <w:r w:rsidRPr="00ED7B52">
        <w:rPr>
          <w:rFonts w:ascii="Book Antiqua" w:hAnsi="Book Antiqua"/>
          <w:sz w:val="24"/>
          <w:szCs w:val="24"/>
        </w:rPr>
        <w:t>.</w:t>
      </w:r>
    </w:p>
    <w:p w:rsidR="00C77E78" w:rsidRPr="00ED7B52" w:rsidRDefault="00C77E78" w:rsidP="00340B6D">
      <w:pPr>
        <w:spacing w:after="0" w:line="360" w:lineRule="auto"/>
        <w:jc w:val="both"/>
        <w:rPr>
          <w:rFonts w:ascii="Book Antiqua" w:hAnsi="Book Antiqua"/>
          <w:sz w:val="24"/>
          <w:szCs w:val="24"/>
        </w:rPr>
      </w:pPr>
    </w:p>
    <w:p w:rsidR="00C77E78" w:rsidRPr="00ED7B52" w:rsidRDefault="00192B27" w:rsidP="00340B6D">
      <w:pPr>
        <w:spacing w:after="0" w:line="360" w:lineRule="auto"/>
        <w:jc w:val="both"/>
        <w:rPr>
          <w:rFonts w:ascii="Book Antiqua" w:hAnsi="Book Antiqua"/>
          <w:b/>
          <w:bCs/>
          <w:sz w:val="24"/>
          <w:szCs w:val="24"/>
          <w:lang w:val="en-IN"/>
        </w:rPr>
      </w:pPr>
      <w:r w:rsidRPr="00ED7B52">
        <w:rPr>
          <w:rFonts w:ascii="Book Antiqua" w:hAnsi="Book Antiqua"/>
          <w:b/>
          <w:bCs/>
          <w:sz w:val="24"/>
          <w:szCs w:val="24"/>
          <w:lang w:val="en-IN"/>
        </w:rPr>
        <w:t>HEPATIC DOME INTERVENTIONS: TIPS AND TRICKS</w:t>
      </w:r>
    </w:p>
    <w:p w:rsidR="00C77E78" w:rsidRPr="00ED7B52" w:rsidRDefault="00C77E78" w:rsidP="00192B27">
      <w:pPr>
        <w:spacing w:after="0" w:line="360" w:lineRule="auto"/>
        <w:jc w:val="both"/>
        <w:rPr>
          <w:rFonts w:ascii="Book Antiqua" w:hAnsi="Book Antiqua"/>
          <w:b/>
          <w:bCs/>
          <w:i/>
          <w:sz w:val="24"/>
          <w:szCs w:val="24"/>
          <w:lang w:val="en-IN"/>
        </w:rPr>
      </w:pPr>
      <w:r w:rsidRPr="00ED7B52">
        <w:rPr>
          <w:rFonts w:ascii="Book Antiqua" w:hAnsi="Book Antiqua"/>
          <w:b/>
          <w:bCs/>
          <w:i/>
          <w:sz w:val="24"/>
          <w:szCs w:val="24"/>
          <w:lang w:val="en-IN"/>
        </w:rPr>
        <w:t xml:space="preserve">Imaging </w:t>
      </w:r>
      <w:r w:rsidR="00192B27" w:rsidRPr="00ED7B52">
        <w:rPr>
          <w:rFonts w:ascii="Book Antiqua" w:hAnsi="Book Antiqua"/>
          <w:b/>
          <w:bCs/>
          <w:i/>
          <w:sz w:val="24"/>
          <w:szCs w:val="24"/>
          <w:lang w:val="en-IN"/>
        </w:rPr>
        <w:t>m</w:t>
      </w:r>
      <w:r w:rsidRPr="00ED7B52">
        <w:rPr>
          <w:rFonts w:ascii="Book Antiqua" w:hAnsi="Book Antiqua"/>
          <w:b/>
          <w:bCs/>
          <w:i/>
          <w:sz w:val="24"/>
          <w:szCs w:val="24"/>
          <w:lang w:val="en-IN"/>
        </w:rPr>
        <w:t>odality</w:t>
      </w:r>
    </w:p>
    <w:p w:rsidR="00C77E78" w:rsidRPr="00ED7B52" w:rsidRDefault="00C77E78" w:rsidP="00340B6D">
      <w:pPr>
        <w:spacing w:after="0" w:line="360" w:lineRule="auto"/>
        <w:jc w:val="both"/>
        <w:rPr>
          <w:rFonts w:ascii="Book Antiqua" w:hAnsi="Book Antiqua"/>
          <w:sz w:val="24"/>
          <w:szCs w:val="24"/>
        </w:rPr>
      </w:pPr>
      <w:r w:rsidRPr="00ED7B52">
        <w:rPr>
          <w:rFonts w:ascii="Book Antiqua" w:hAnsi="Book Antiqua"/>
          <w:sz w:val="24"/>
          <w:szCs w:val="24"/>
        </w:rPr>
        <w:t>Ultrasound can be useful in approaching lesions of hepatic dome as various angles can be used to reach the lesion, given non-axial nature of ultrasound imaging. However ultrasound guidance can be challenging for deeply seated lesions. CT provides a 3-dimentional orientation of the needle/catheter and the target during navigation and allows performance of several additional maneuvers as discussed later in the review article. CT permits fluoroscopic capabilities and allows access to the hepatic</w:t>
      </w:r>
      <w:r w:rsidR="00ED7B52">
        <w:rPr>
          <w:rFonts w:ascii="Book Antiqua" w:hAnsi="Book Antiqua"/>
          <w:sz w:val="24"/>
          <w:szCs w:val="24"/>
        </w:rPr>
        <w:t xml:space="preserve"> dome through the </w:t>
      </w:r>
      <w:proofErr w:type="spellStart"/>
      <w:r w:rsidR="00ED7B52">
        <w:rPr>
          <w:rFonts w:ascii="Book Antiqua" w:hAnsi="Book Antiqua"/>
          <w:sz w:val="24"/>
          <w:szCs w:val="24"/>
        </w:rPr>
        <w:t>transpleural</w:t>
      </w:r>
      <w:proofErr w:type="spellEnd"/>
      <w:r w:rsidR="00ED7B52">
        <w:rPr>
          <w:rFonts w:ascii="Book Antiqua" w:hAnsi="Book Antiqua"/>
          <w:sz w:val="24"/>
          <w:szCs w:val="24"/>
        </w:rPr>
        <w:t>/</w:t>
      </w:r>
      <w:proofErr w:type="spellStart"/>
      <w:r w:rsidRPr="00ED7B52">
        <w:rPr>
          <w:rFonts w:ascii="Book Antiqua" w:hAnsi="Book Antiqua"/>
          <w:sz w:val="24"/>
          <w:szCs w:val="24"/>
        </w:rPr>
        <w:t>transpulmonic</w:t>
      </w:r>
      <w:proofErr w:type="spellEnd"/>
      <w:r w:rsidRPr="00ED7B52">
        <w:rPr>
          <w:rFonts w:ascii="Book Antiqua" w:hAnsi="Book Antiqua"/>
          <w:sz w:val="24"/>
          <w:szCs w:val="24"/>
        </w:rPr>
        <w:t xml:space="preserve"> route. Particularly in patients undergoing ablation, the role of CT encompasses planning, positioning of needles, ablation monitoring, verification of completion and post-ablation assessment. Disadvantages of CT include inability to visualize certain lesions thereby necessitating administration of intravenous contrast and the risk of exposure to ionizing radiation. Cone beam CT (CBCT) application may be useful in hepatic dome interventions. Respiratory gating application in CBCT can minimize motion </w:t>
      </w:r>
      <w:proofErr w:type="spellStart"/>
      <w:r w:rsidRPr="00ED7B52">
        <w:rPr>
          <w:rFonts w:ascii="Book Antiqua" w:hAnsi="Book Antiqua"/>
          <w:sz w:val="24"/>
          <w:szCs w:val="24"/>
        </w:rPr>
        <w:t>mis</w:t>
      </w:r>
      <w:proofErr w:type="spellEnd"/>
      <w:r w:rsidRPr="00ED7B52">
        <w:rPr>
          <w:rFonts w:ascii="Book Antiqua" w:hAnsi="Book Antiqua"/>
          <w:sz w:val="24"/>
          <w:szCs w:val="24"/>
        </w:rPr>
        <w:t xml:space="preserve">-registration during navigation in thoracic and hepatic dome </w:t>
      </w:r>
      <w:proofErr w:type="gramStart"/>
      <w:r w:rsidRPr="00ED7B52">
        <w:rPr>
          <w:rFonts w:ascii="Book Antiqua" w:hAnsi="Book Antiqua"/>
          <w:sz w:val="24"/>
          <w:szCs w:val="24"/>
        </w:rPr>
        <w:t>tumors</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14]</w:t>
      </w:r>
      <w:r w:rsidRPr="00ED7B52">
        <w:rPr>
          <w:rFonts w:ascii="Book Antiqua" w:hAnsi="Book Antiqua"/>
          <w:sz w:val="24"/>
          <w:szCs w:val="24"/>
        </w:rPr>
        <w:t xml:space="preserve">. Ablations of the liver with CBCT are often performed after administration of intra-arterial or intravenous contrast and obtaining an intra-arterial access might be logistically difficult at certain </w:t>
      </w:r>
      <w:proofErr w:type="gramStart"/>
      <w:r w:rsidRPr="00ED7B52">
        <w:rPr>
          <w:rFonts w:ascii="Book Antiqua" w:hAnsi="Book Antiqua"/>
          <w:sz w:val="24"/>
          <w:szCs w:val="24"/>
        </w:rPr>
        <w:t>centers</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15,16]</w:t>
      </w:r>
      <w:r w:rsidRPr="00ED7B52">
        <w:rPr>
          <w:rFonts w:ascii="Book Antiqua" w:hAnsi="Book Antiqua"/>
          <w:sz w:val="24"/>
          <w:szCs w:val="24"/>
        </w:rPr>
        <w:t xml:space="preserve">. Real time MR guidance for biopsy of hepatic dome lesion has been described by Lu </w:t>
      </w:r>
      <w:r w:rsidRPr="00ED7B52">
        <w:rPr>
          <w:rFonts w:ascii="Book Antiqua" w:hAnsi="Book Antiqua"/>
          <w:i/>
          <w:sz w:val="24"/>
          <w:szCs w:val="24"/>
        </w:rPr>
        <w:t xml:space="preserve">et </w:t>
      </w:r>
      <w:proofErr w:type="gramStart"/>
      <w:r w:rsidRPr="00ED7B52">
        <w:rPr>
          <w:rFonts w:ascii="Book Antiqua" w:hAnsi="Book Antiqua"/>
          <w:i/>
          <w:sz w:val="24"/>
          <w:szCs w:val="24"/>
        </w:rPr>
        <w:t>al</w:t>
      </w:r>
      <w:r w:rsidR="00ED7B52" w:rsidRPr="00ED7B52">
        <w:rPr>
          <w:rFonts w:ascii="Book Antiqua" w:hAnsi="Book Antiqua"/>
          <w:sz w:val="24"/>
          <w:szCs w:val="24"/>
          <w:vertAlign w:val="superscript"/>
        </w:rPr>
        <w:t>[</w:t>
      </w:r>
      <w:proofErr w:type="gramEnd"/>
      <w:r w:rsidR="00ED7B52" w:rsidRPr="00ED7B52">
        <w:rPr>
          <w:rFonts w:ascii="Book Antiqua" w:hAnsi="Book Antiqua"/>
          <w:sz w:val="24"/>
          <w:szCs w:val="24"/>
          <w:vertAlign w:val="superscript"/>
        </w:rPr>
        <w:t>3]</w:t>
      </w:r>
      <w:r w:rsidRPr="00ED7B52">
        <w:rPr>
          <w:rFonts w:ascii="Book Antiqua" w:hAnsi="Book Antiqua"/>
          <w:sz w:val="24"/>
          <w:szCs w:val="24"/>
        </w:rPr>
        <w:t xml:space="preserve"> to be beneficial in targeting lesions best depicted on MRI. MRI guidance has its own caveats such as need for specialized equipment (including open magnet configuration), limited availability and expertise.</w:t>
      </w:r>
    </w:p>
    <w:p w:rsidR="00C77E78" w:rsidRPr="00ED7B52" w:rsidRDefault="00C77E78" w:rsidP="00340B6D">
      <w:pPr>
        <w:spacing w:after="0" w:line="360" w:lineRule="auto"/>
        <w:jc w:val="both"/>
        <w:rPr>
          <w:rFonts w:ascii="Book Antiqua" w:hAnsi="Book Antiqua"/>
          <w:b/>
          <w:bCs/>
          <w:sz w:val="24"/>
          <w:szCs w:val="24"/>
          <w:lang w:val="en-IN"/>
        </w:rPr>
      </w:pPr>
    </w:p>
    <w:p w:rsidR="00C77E78" w:rsidRPr="0017001D" w:rsidRDefault="00C77E78" w:rsidP="0017001D">
      <w:pPr>
        <w:pStyle w:val="PlainText"/>
        <w:spacing w:line="360" w:lineRule="auto"/>
        <w:jc w:val="both"/>
        <w:rPr>
          <w:rFonts w:ascii="Book Antiqua" w:hAnsi="Book Antiqua"/>
          <w:b/>
          <w:i/>
          <w:sz w:val="24"/>
          <w:szCs w:val="24"/>
        </w:rPr>
      </w:pPr>
      <w:r w:rsidRPr="0017001D">
        <w:rPr>
          <w:rFonts w:ascii="Book Antiqua" w:hAnsi="Book Antiqua"/>
          <w:b/>
          <w:i/>
          <w:sz w:val="24"/>
          <w:szCs w:val="24"/>
        </w:rPr>
        <w:lastRenderedPageBreak/>
        <w:t xml:space="preserve">Lesion </w:t>
      </w:r>
      <w:r w:rsidR="0017001D" w:rsidRPr="0017001D">
        <w:rPr>
          <w:rFonts w:ascii="Book Antiqua" w:hAnsi="Book Antiqua"/>
          <w:b/>
          <w:i/>
          <w:sz w:val="24"/>
          <w:szCs w:val="24"/>
        </w:rPr>
        <w:t>l</w:t>
      </w:r>
      <w:r w:rsidRPr="0017001D">
        <w:rPr>
          <w:rFonts w:ascii="Book Antiqua" w:hAnsi="Book Antiqua"/>
          <w:b/>
          <w:i/>
          <w:sz w:val="24"/>
          <w:szCs w:val="24"/>
        </w:rPr>
        <w:t>ocalization</w:t>
      </w:r>
    </w:p>
    <w:p w:rsidR="00C77E78" w:rsidRPr="00ED7B52" w:rsidRDefault="00C77E78" w:rsidP="00340B6D">
      <w:pPr>
        <w:pStyle w:val="PlainText"/>
        <w:spacing w:line="360" w:lineRule="auto"/>
        <w:jc w:val="both"/>
        <w:rPr>
          <w:rFonts w:ascii="Book Antiqua" w:hAnsi="Book Antiqua"/>
          <w:sz w:val="24"/>
          <w:szCs w:val="24"/>
        </w:rPr>
      </w:pPr>
      <w:r w:rsidRPr="00ED7B52">
        <w:rPr>
          <w:rFonts w:ascii="Book Antiqua" w:hAnsi="Book Antiqua"/>
          <w:sz w:val="24"/>
          <w:szCs w:val="24"/>
        </w:rPr>
        <w:t xml:space="preserve">Precise lesion localization within the hepatic dome is crucial, particularly during biopsies and ablations to maximize diagnostic yield and achieve complete tumor destruction respectively. Accurate definition and localization of lesions on CT can be accomplished by either use of anatomic landmarks, contrast administration </w:t>
      </w:r>
      <w:r w:rsidRPr="00ED7B52">
        <w:rPr>
          <w:rFonts w:ascii="Book Antiqua" w:hAnsi="Book Antiqua"/>
          <w:sz w:val="24"/>
          <w:szCs w:val="24"/>
          <w:lang w:val="en-IN"/>
        </w:rPr>
        <w:t xml:space="preserve">or additional </w:t>
      </w:r>
      <w:proofErr w:type="gramStart"/>
      <w:r w:rsidRPr="00ED7B52">
        <w:rPr>
          <w:rFonts w:ascii="Book Antiqua" w:hAnsi="Book Antiqua"/>
          <w:sz w:val="24"/>
          <w:szCs w:val="24"/>
          <w:lang w:val="en-IN"/>
        </w:rPr>
        <w:t>techniques</w:t>
      </w:r>
      <w:r w:rsidRPr="00ED7B52">
        <w:rPr>
          <w:rFonts w:ascii="Book Antiqua" w:hAnsi="Book Antiqua"/>
          <w:sz w:val="24"/>
          <w:szCs w:val="24"/>
          <w:vertAlign w:val="superscript"/>
          <w:lang w:val="en-IN"/>
        </w:rPr>
        <w:t>[</w:t>
      </w:r>
      <w:proofErr w:type="gramEnd"/>
      <w:r w:rsidRPr="00ED7B52">
        <w:rPr>
          <w:rFonts w:ascii="Book Antiqua" w:hAnsi="Book Antiqua"/>
          <w:sz w:val="24"/>
          <w:szCs w:val="24"/>
          <w:vertAlign w:val="superscript"/>
        </w:rPr>
        <w:t>17]</w:t>
      </w:r>
      <w:r w:rsidRPr="00ED7B52">
        <w:rPr>
          <w:rFonts w:ascii="Book Antiqua" w:hAnsi="Book Antiqua"/>
          <w:sz w:val="24"/>
          <w:szCs w:val="24"/>
        </w:rPr>
        <w:t>.</w:t>
      </w:r>
    </w:p>
    <w:p w:rsidR="00C77E78" w:rsidRPr="00ED7B52" w:rsidRDefault="00C77E78" w:rsidP="00340B6D">
      <w:pPr>
        <w:pStyle w:val="PlainText"/>
        <w:spacing w:line="360" w:lineRule="auto"/>
        <w:jc w:val="both"/>
        <w:rPr>
          <w:rFonts w:ascii="Book Antiqua" w:hAnsi="Book Antiqua"/>
          <w:i/>
          <w:sz w:val="24"/>
          <w:szCs w:val="24"/>
        </w:rPr>
      </w:pPr>
    </w:p>
    <w:p w:rsidR="00C77E78" w:rsidRPr="00ED7B52" w:rsidRDefault="00C77E78" w:rsidP="00340B6D">
      <w:pPr>
        <w:pStyle w:val="PlainText"/>
        <w:spacing w:line="360" w:lineRule="auto"/>
        <w:jc w:val="both"/>
        <w:rPr>
          <w:rFonts w:ascii="Book Antiqua" w:hAnsi="Book Antiqua"/>
          <w:sz w:val="24"/>
          <w:szCs w:val="24"/>
        </w:rPr>
      </w:pPr>
      <w:r w:rsidRPr="0017001D">
        <w:rPr>
          <w:rFonts w:ascii="Book Antiqua" w:hAnsi="Book Antiqua"/>
          <w:b/>
          <w:sz w:val="24"/>
          <w:szCs w:val="24"/>
          <w:lang w:eastAsia="en-IN"/>
        </w:rPr>
        <w:t xml:space="preserve">Extrapolation </w:t>
      </w:r>
      <w:r w:rsidR="0017001D" w:rsidRPr="0017001D">
        <w:rPr>
          <w:rFonts w:ascii="Book Antiqua" w:hAnsi="Book Antiqua"/>
          <w:b/>
          <w:sz w:val="24"/>
          <w:szCs w:val="24"/>
          <w:lang w:eastAsia="en-IN"/>
        </w:rPr>
        <w:t xml:space="preserve">based on </w:t>
      </w:r>
      <w:r w:rsidR="0017001D" w:rsidRPr="0017001D">
        <w:rPr>
          <w:rFonts w:ascii="Book Antiqua" w:hAnsi="Book Antiqua"/>
          <w:b/>
          <w:sz w:val="24"/>
          <w:szCs w:val="24"/>
        </w:rPr>
        <w:t>anatomic landmark</w:t>
      </w:r>
      <w:r w:rsidRPr="0017001D">
        <w:rPr>
          <w:rFonts w:ascii="Book Antiqua" w:hAnsi="Book Antiqua"/>
          <w:b/>
          <w:sz w:val="24"/>
          <w:szCs w:val="24"/>
        </w:rPr>
        <w:t>s:</w:t>
      </w:r>
      <w:r w:rsidRPr="0017001D">
        <w:rPr>
          <w:rFonts w:ascii="Book Antiqua" w:hAnsi="Book Antiqua"/>
          <w:sz w:val="24"/>
          <w:szCs w:val="24"/>
        </w:rPr>
        <w:t xml:space="preserve"> </w:t>
      </w:r>
      <w:r w:rsidRPr="00ED7B52">
        <w:rPr>
          <w:rFonts w:ascii="Book Antiqua" w:hAnsi="Book Antiqua"/>
          <w:sz w:val="24"/>
          <w:szCs w:val="24"/>
        </w:rPr>
        <w:t xml:space="preserve">Tumors seen on pre-procedural MR scans may not be well visualized on preliminary CT images or ultrasound during the procedure. In such circumstances, a comprehensive review of the imaging modality best depicting the lesion helps to identify the </w:t>
      </w:r>
      <w:r w:rsidRPr="00ED7B52">
        <w:rPr>
          <w:rFonts w:ascii="Book Antiqua" w:hAnsi="Book Antiqua"/>
          <w:sz w:val="24"/>
          <w:szCs w:val="24"/>
          <w:lang w:val="en-IN"/>
        </w:rPr>
        <w:t>orientation</w:t>
      </w:r>
      <w:r w:rsidRPr="00ED7B52">
        <w:rPr>
          <w:rFonts w:ascii="Book Antiqua" w:hAnsi="Book Antiqua"/>
          <w:sz w:val="24"/>
          <w:szCs w:val="24"/>
        </w:rPr>
        <w:t xml:space="preserve"> of the lesion </w:t>
      </w:r>
      <w:r w:rsidRPr="00ED7B52">
        <w:rPr>
          <w:rFonts w:ascii="Book Antiqua" w:hAnsi="Book Antiqua"/>
          <w:sz w:val="24"/>
          <w:szCs w:val="24"/>
          <w:lang w:val="en-IN"/>
        </w:rPr>
        <w:t xml:space="preserve">relative </w:t>
      </w:r>
      <w:r w:rsidRPr="00ED7B52">
        <w:rPr>
          <w:rFonts w:ascii="Book Antiqua" w:hAnsi="Book Antiqua"/>
          <w:sz w:val="24"/>
          <w:szCs w:val="24"/>
        </w:rPr>
        <w:t xml:space="preserve">to adjacent </w:t>
      </w:r>
      <w:r w:rsidRPr="00ED7B52">
        <w:rPr>
          <w:rFonts w:ascii="Book Antiqua" w:hAnsi="Book Antiqua"/>
          <w:sz w:val="24"/>
          <w:szCs w:val="24"/>
          <w:lang w:val="en-IN"/>
        </w:rPr>
        <w:t xml:space="preserve">landmarks such as </w:t>
      </w:r>
      <w:r w:rsidRPr="00ED7B52">
        <w:rPr>
          <w:rFonts w:ascii="Book Antiqua" w:hAnsi="Book Antiqua"/>
          <w:sz w:val="24"/>
          <w:szCs w:val="24"/>
        </w:rPr>
        <w:t>blood vessels, bones</w:t>
      </w:r>
      <w:r w:rsidRPr="00ED7B52">
        <w:rPr>
          <w:rFonts w:ascii="Book Antiqua" w:hAnsi="Book Antiqua"/>
          <w:sz w:val="24"/>
          <w:szCs w:val="24"/>
          <w:lang w:val="en-IN"/>
        </w:rPr>
        <w:t xml:space="preserve">, </w:t>
      </w:r>
      <w:r w:rsidRPr="00ED7B52">
        <w:rPr>
          <w:rFonts w:ascii="Book Antiqua" w:hAnsi="Book Antiqua"/>
          <w:sz w:val="24"/>
          <w:szCs w:val="24"/>
        </w:rPr>
        <w:t xml:space="preserve">vascular </w:t>
      </w:r>
      <w:r w:rsidRPr="00ED7B52">
        <w:rPr>
          <w:rFonts w:ascii="Book Antiqua" w:hAnsi="Book Antiqua"/>
          <w:sz w:val="24"/>
          <w:szCs w:val="24"/>
          <w:lang w:val="en-IN"/>
        </w:rPr>
        <w:t xml:space="preserve">or parenchymal </w:t>
      </w:r>
      <w:r w:rsidRPr="00ED7B52">
        <w:rPr>
          <w:rFonts w:ascii="Book Antiqua" w:hAnsi="Book Antiqua"/>
          <w:sz w:val="24"/>
          <w:szCs w:val="24"/>
        </w:rPr>
        <w:t>calcification</w:t>
      </w:r>
      <w:r w:rsidRPr="00ED7B52">
        <w:rPr>
          <w:rFonts w:ascii="Book Antiqua" w:hAnsi="Book Antiqua"/>
          <w:sz w:val="24"/>
          <w:szCs w:val="24"/>
          <w:lang w:val="en-IN"/>
        </w:rPr>
        <w:t>.</w:t>
      </w:r>
      <w:r w:rsidRPr="00ED7B52">
        <w:rPr>
          <w:rFonts w:ascii="Book Antiqua" w:hAnsi="Book Antiqua"/>
          <w:sz w:val="24"/>
          <w:szCs w:val="24"/>
        </w:rPr>
        <w:t xml:space="preserve"> Extrapolation of lesion relationship to</w:t>
      </w:r>
      <w:r w:rsidR="000F3A24">
        <w:rPr>
          <w:rFonts w:ascii="Book Antiqua" w:hAnsi="Book Antiqua"/>
          <w:sz w:val="24"/>
          <w:szCs w:val="24"/>
        </w:rPr>
        <w:t xml:space="preserve"> </w:t>
      </w:r>
      <w:r w:rsidRPr="00ED7B52">
        <w:rPr>
          <w:rFonts w:ascii="Book Antiqua" w:hAnsi="Book Antiqua"/>
          <w:sz w:val="24"/>
          <w:szCs w:val="24"/>
        </w:rPr>
        <w:t xml:space="preserve">hepatic veins, cardiac margin, aorta and IVC can be particularly helpful while performing interventions in hepatic dome. </w:t>
      </w:r>
      <w:proofErr w:type="spellStart"/>
      <w:r w:rsidRPr="00ED7B52">
        <w:rPr>
          <w:rFonts w:ascii="Book Antiqua" w:hAnsi="Book Antiqua"/>
          <w:sz w:val="24"/>
          <w:szCs w:val="24"/>
        </w:rPr>
        <w:t>Sainani</w:t>
      </w:r>
      <w:proofErr w:type="spellEnd"/>
      <w:r w:rsidRPr="00ED7B52">
        <w:rPr>
          <w:rFonts w:ascii="Book Antiqua" w:hAnsi="Book Antiqua"/>
          <w:sz w:val="24"/>
          <w:szCs w:val="24"/>
          <w:lang w:val="en-IN"/>
        </w:rPr>
        <w:t xml:space="preserve"> </w:t>
      </w:r>
      <w:r w:rsidR="009E79D5">
        <w:rPr>
          <w:rFonts w:ascii="Book Antiqua" w:hAnsi="Book Antiqua" w:hint="eastAsia"/>
          <w:i/>
          <w:sz w:val="24"/>
          <w:szCs w:val="24"/>
          <w:lang w:val="en-IN" w:eastAsia="zh-CN"/>
        </w:rPr>
        <w:t xml:space="preserve">et </w:t>
      </w:r>
      <w:proofErr w:type="gramStart"/>
      <w:r w:rsidR="009E79D5">
        <w:rPr>
          <w:rFonts w:ascii="Book Antiqua" w:hAnsi="Book Antiqua" w:hint="eastAsia"/>
          <w:i/>
          <w:sz w:val="24"/>
          <w:szCs w:val="24"/>
          <w:lang w:val="en-IN" w:eastAsia="zh-CN"/>
        </w:rPr>
        <w:t>al</w:t>
      </w:r>
      <w:r w:rsidR="009E79D5" w:rsidRPr="00ED7B52">
        <w:rPr>
          <w:rFonts w:ascii="Book Antiqua" w:hAnsi="Book Antiqua"/>
          <w:sz w:val="24"/>
          <w:szCs w:val="24"/>
          <w:vertAlign w:val="superscript"/>
        </w:rPr>
        <w:t>[</w:t>
      </w:r>
      <w:proofErr w:type="gramEnd"/>
      <w:r w:rsidR="009E79D5" w:rsidRPr="00ED7B52">
        <w:rPr>
          <w:rFonts w:ascii="Book Antiqua" w:hAnsi="Book Antiqua"/>
          <w:sz w:val="24"/>
          <w:szCs w:val="24"/>
          <w:vertAlign w:val="superscript"/>
        </w:rPr>
        <w:t>17]</w:t>
      </w:r>
      <w:r w:rsidR="009E79D5">
        <w:rPr>
          <w:rFonts w:ascii="Book Antiqua" w:hAnsi="Book Antiqua" w:hint="eastAsia"/>
          <w:sz w:val="24"/>
          <w:szCs w:val="24"/>
          <w:vertAlign w:val="superscript"/>
          <w:lang w:eastAsia="zh-CN"/>
        </w:rPr>
        <w:t xml:space="preserve"> </w:t>
      </w:r>
      <w:r w:rsidRPr="00ED7B52">
        <w:rPr>
          <w:rFonts w:ascii="Book Antiqua" w:hAnsi="Book Antiqua"/>
          <w:sz w:val="24"/>
          <w:szCs w:val="24"/>
          <w:lang w:val="en-IN"/>
        </w:rPr>
        <w:t xml:space="preserve"> reported that this strategy is highly accurate (98%) for percutaneous biopsy in liver and can obviate the need of intravenous contrast</w:t>
      </w:r>
      <w:r w:rsidRPr="00ED7B52">
        <w:rPr>
          <w:rFonts w:ascii="Book Antiqua" w:hAnsi="Book Antiqua"/>
          <w:sz w:val="24"/>
          <w:szCs w:val="24"/>
        </w:rPr>
        <w:t xml:space="preserve"> during the procedure</w:t>
      </w:r>
      <w:r w:rsidR="000F3A24">
        <w:rPr>
          <w:rFonts w:ascii="Book Antiqua" w:hAnsi="Book Antiqua" w:hint="eastAsia"/>
          <w:sz w:val="24"/>
          <w:szCs w:val="24"/>
          <w:vertAlign w:val="superscript"/>
          <w:lang w:eastAsia="zh-CN"/>
        </w:rPr>
        <w:t xml:space="preserve"> </w:t>
      </w:r>
      <w:r w:rsidRPr="000F3A24">
        <w:rPr>
          <w:rFonts w:ascii="Book Antiqua" w:hAnsi="Book Antiqua"/>
          <w:sz w:val="24"/>
          <w:szCs w:val="24"/>
        </w:rPr>
        <w:t xml:space="preserve">(Figure </w:t>
      </w:r>
      <w:r w:rsidRPr="000F3A24">
        <w:rPr>
          <w:rFonts w:ascii="Book Antiqua" w:hAnsi="Book Antiqua"/>
          <w:sz w:val="24"/>
          <w:szCs w:val="24"/>
          <w:lang w:val="en-IN"/>
        </w:rPr>
        <w:t>2</w:t>
      </w:r>
      <w:r w:rsidRPr="000F3A24">
        <w:rPr>
          <w:rFonts w:ascii="Book Antiqua" w:hAnsi="Book Antiqua"/>
          <w:sz w:val="24"/>
          <w:szCs w:val="24"/>
        </w:rPr>
        <w:t xml:space="preserve">). </w:t>
      </w:r>
    </w:p>
    <w:p w:rsidR="00C77E78" w:rsidRPr="000F3A24" w:rsidRDefault="00C77E78" w:rsidP="00340B6D">
      <w:pPr>
        <w:pStyle w:val="PlainText"/>
        <w:spacing w:line="360" w:lineRule="auto"/>
        <w:jc w:val="both"/>
        <w:rPr>
          <w:rFonts w:ascii="Book Antiqua" w:hAnsi="Book Antiqua"/>
          <w:sz w:val="24"/>
          <w:szCs w:val="24"/>
        </w:rPr>
      </w:pPr>
    </w:p>
    <w:p w:rsidR="00C77E78" w:rsidRPr="00ED7B52" w:rsidRDefault="00C77E78" w:rsidP="00340B6D">
      <w:pPr>
        <w:pStyle w:val="PlainText"/>
        <w:spacing w:line="360" w:lineRule="auto"/>
        <w:jc w:val="both"/>
        <w:rPr>
          <w:rFonts w:ascii="Book Antiqua" w:eastAsia="Times New Roman" w:hAnsi="Book Antiqua"/>
          <w:sz w:val="24"/>
          <w:szCs w:val="24"/>
          <w:lang w:val="en-IN" w:eastAsia="en-IN"/>
        </w:rPr>
      </w:pPr>
      <w:r w:rsidRPr="000F3A24">
        <w:rPr>
          <w:rFonts w:ascii="Book Antiqua" w:hAnsi="Book Antiqua"/>
          <w:b/>
          <w:sz w:val="24"/>
          <w:szCs w:val="24"/>
        </w:rPr>
        <w:t xml:space="preserve">Contrast </w:t>
      </w:r>
      <w:r w:rsidR="000F3A24" w:rsidRPr="000F3A24">
        <w:rPr>
          <w:rFonts w:ascii="Book Antiqua" w:hAnsi="Book Antiqua"/>
          <w:b/>
          <w:sz w:val="24"/>
          <w:szCs w:val="24"/>
        </w:rPr>
        <w:t>a</w:t>
      </w:r>
      <w:r w:rsidRPr="000F3A24">
        <w:rPr>
          <w:rFonts w:ascii="Book Antiqua" w:hAnsi="Book Antiqua"/>
          <w:b/>
          <w:sz w:val="24"/>
          <w:szCs w:val="24"/>
        </w:rPr>
        <w:t>dministration</w:t>
      </w:r>
      <w:r w:rsidRPr="000F3A24">
        <w:rPr>
          <w:rFonts w:ascii="Book Antiqua" w:hAnsi="Book Antiqua"/>
          <w:sz w:val="24"/>
          <w:szCs w:val="24"/>
        </w:rPr>
        <w:t>:</w:t>
      </w:r>
      <w:r w:rsidRPr="00ED7B52">
        <w:rPr>
          <w:rFonts w:ascii="Book Antiqua" w:hAnsi="Book Antiqua"/>
          <w:i/>
          <w:sz w:val="24"/>
          <w:szCs w:val="24"/>
        </w:rPr>
        <w:t xml:space="preserve"> </w:t>
      </w:r>
      <w:r w:rsidRPr="00ED7B52">
        <w:rPr>
          <w:rFonts w:ascii="Book Antiqua" w:hAnsi="Book Antiqua"/>
          <w:sz w:val="24"/>
          <w:szCs w:val="24"/>
        </w:rPr>
        <w:t xml:space="preserve">Administration of intravenous contrast can be used to guide exact placement of biopsy needle or RF electrode and is generally done after the guiding needle has been placed in to the presumed lesion </w:t>
      </w:r>
      <w:proofErr w:type="gramStart"/>
      <w:r w:rsidRPr="00ED7B52">
        <w:rPr>
          <w:rFonts w:ascii="Book Antiqua" w:hAnsi="Book Antiqua"/>
          <w:sz w:val="24"/>
          <w:szCs w:val="24"/>
        </w:rPr>
        <w:t>location</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11]</w:t>
      </w:r>
      <w:r w:rsidRPr="00ED7B52">
        <w:rPr>
          <w:rFonts w:ascii="Book Antiqua" w:hAnsi="Book Antiqua"/>
          <w:sz w:val="24"/>
          <w:szCs w:val="24"/>
        </w:rPr>
        <w:t>. The relationship of the guiding needle and the lesion then facilitates the accurate placement of the biopsy needle or the RF electrode for ablation</w:t>
      </w:r>
      <w:r w:rsidRPr="000F3A24">
        <w:rPr>
          <w:rFonts w:ascii="Book Antiqua" w:hAnsi="Book Antiqua"/>
          <w:sz w:val="24"/>
          <w:szCs w:val="24"/>
        </w:rPr>
        <w:t xml:space="preserve"> (Figure </w:t>
      </w:r>
      <w:r w:rsidRPr="000F3A24">
        <w:rPr>
          <w:rFonts w:ascii="Book Antiqua" w:hAnsi="Book Antiqua"/>
          <w:sz w:val="24"/>
          <w:szCs w:val="24"/>
          <w:lang w:val="en-IN"/>
        </w:rPr>
        <w:t>3</w:t>
      </w:r>
      <w:r w:rsidRPr="000F3A24">
        <w:rPr>
          <w:rFonts w:ascii="Book Antiqua" w:hAnsi="Book Antiqua"/>
          <w:sz w:val="24"/>
          <w:szCs w:val="24"/>
        </w:rPr>
        <w:t>).</w:t>
      </w:r>
      <w:r w:rsidRPr="000F3A24">
        <w:rPr>
          <w:rFonts w:ascii="Book Antiqua" w:eastAsia="Times New Roman" w:hAnsi="Book Antiqua"/>
          <w:sz w:val="24"/>
          <w:szCs w:val="24"/>
          <w:lang w:val="en-IN" w:eastAsia="en-IN"/>
        </w:rPr>
        <w:t xml:space="preserve"> </w:t>
      </w:r>
      <w:r w:rsidRPr="00ED7B52">
        <w:rPr>
          <w:rFonts w:ascii="Book Antiqua" w:eastAsia="Times New Roman" w:hAnsi="Book Antiqua"/>
          <w:sz w:val="24"/>
          <w:szCs w:val="24"/>
          <w:lang w:val="en-IN" w:eastAsia="en-IN"/>
        </w:rPr>
        <w:t>It is important to ensure that the patient’s serum urea and creatinine are within normal limits prior to administering contrast to avoid the risk of contrast induced nephropathy</w:t>
      </w:r>
      <w:r w:rsidRPr="00ED7B52">
        <w:rPr>
          <w:rFonts w:ascii="Book Antiqua" w:eastAsia="Times New Roman" w:hAnsi="Book Antiqua"/>
          <w:sz w:val="24"/>
          <w:szCs w:val="24"/>
          <w:vertAlign w:val="superscript"/>
          <w:lang w:val="en-IN" w:eastAsia="en-IN"/>
        </w:rPr>
        <w:t>[</w:t>
      </w:r>
      <w:r w:rsidRPr="00ED7B52">
        <w:rPr>
          <w:rFonts w:ascii="Book Antiqua" w:hAnsi="Book Antiqua"/>
          <w:sz w:val="24"/>
          <w:szCs w:val="24"/>
          <w:vertAlign w:val="superscript"/>
        </w:rPr>
        <w:t>18]</w:t>
      </w:r>
      <w:r w:rsidRPr="00ED7B52">
        <w:rPr>
          <w:rFonts w:ascii="Book Antiqua" w:eastAsia="Times New Roman" w:hAnsi="Book Antiqua"/>
          <w:sz w:val="24"/>
          <w:szCs w:val="24"/>
          <w:lang w:val="en-IN" w:eastAsia="en-IN"/>
        </w:rPr>
        <w:t xml:space="preserve">. </w:t>
      </w:r>
    </w:p>
    <w:p w:rsidR="00C77E78" w:rsidRPr="00ED7B52" w:rsidRDefault="00C77E78" w:rsidP="00340B6D">
      <w:pPr>
        <w:pStyle w:val="PlainText"/>
        <w:spacing w:line="360" w:lineRule="auto"/>
        <w:jc w:val="both"/>
        <w:rPr>
          <w:rFonts w:ascii="Book Antiqua" w:eastAsia="Times New Roman" w:hAnsi="Book Antiqua"/>
          <w:sz w:val="24"/>
          <w:szCs w:val="24"/>
          <w:lang w:val="en-IN" w:eastAsia="en-IN"/>
        </w:rPr>
      </w:pPr>
    </w:p>
    <w:p w:rsidR="00C77E78" w:rsidRPr="00ED7B52" w:rsidRDefault="00C77E78" w:rsidP="00340B6D">
      <w:pPr>
        <w:spacing w:after="0" w:line="360" w:lineRule="auto"/>
        <w:jc w:val="both"/>
        <w:rPr>
          <w:rFonts w:ascii="Book Antiqua" w:eastAsia="Times New Roman" w:hAnsi="Book Antiqua"/>
          <w:sz w:val="24"/>
          <w:szCs w:val="24"/>
          <w:lang w:val="en-IN" w:eastAsia="en-IN"/>
        </w:rPr>
      </w:pPr>
      <w:r w:rsidRPr="000F3A24">
        <w:rPr>
          <w:rFonts w:ascii="Book Antiqua" w:hAnsi="Book Antiqua"/>
          <w:b/>
          <w:sz w:val="24"/>
          <w:szCs w:val="24"/>
        </w:rPr>
        <w:t xml:space="preserve">Other </w:t>
      </w:r>
      <w:r w:rsidR="000F3A24" w:rsidRPr="000F3A24">
        <w:rPr>
          <w:rFonts w:ascii="Book Antiqua" w:hAnsi="Book Antiqua"/>
          <w:b/>
          <w:sz w:val="24"/>
          <w:szCs w:val="24"/>
        </w:rPr>
        <w:t>t</w:t>
      </w:r>
      <w:r w:rsidRPr="000F3A24">
        <w:rPr>
          <w:rFonts w:ascii="Book Antiqua" w:hAnsi="Book Antiqua"/>
          <w:b/>
          <w:sz w:val="24"/>
          <w:szCs w:val="24"/>
        </w:rPr>
        <w:t>echniques:</w:t>
      </w:r>
      <w:r w:rsidRPr="000F3A24">
        <w:rPr>
          <w:rFonts w:ascii="Book Antiqua" w:hAnsi="Book Antiqua"/>
          <w:sz w:val="24"/>
          <w:szCs w:val="24"/>
        </w:rPr>
        <w:t xml:space="preserve"> </w:t>
      </w:r>
      <w:r w:rsidRPr="00ED7B52">
        <w:rPr>
          <w:rFonts w:ascii="Book Antiqua" w:eastAsia="Times New Roman" w:hAnsi="Book Antiqua"/>
          <w:sz w:val="24"/>
          <w:szCs w:val="24"/>
          <w:lang w:val="en-IN" w:eastAsia="en-IN"/>
        </w:rPr>
        <w:t xml:space="preserve">Several techniques have been described for targeting poorly visible hepatic lesions during interventional </w:t>
      </w:r>
      <w:proofErr w:type="gramStart"/>
      <w:r w:rsidRPr="00ED7B52">
        <w:rPr>
          <w:rFonts w:ascii="Book Antiqua" w:eastAsia="Times New Roman" w:hAnsi="Book Antiqua"/>
          <w:sz w:val="24"/>
          <w:szCs w:val="24"/>
          <w:lang w:val="en-IN" w:eastAsia="en-IN"/>
        </w:rPr>
        <w:t>procedures</w:t>
      </w:r>
      <w:r w:rsidRPr="00ED7B52">
        <w:rPr>
          <w:rFonts w:ascii="Book Antiqua" w:eastAsia="Times New Roman" w:hAnsi="Book Antiqua"/>
          <w:sz w:val="24"/>
          <w:szCs w:val="24"/>
          <w:vertAlign w:val="superscript"/>
          <w:lang w:val="en-IN" w:eastAsia="en-IN"/>
        </w:rPr>
        <w:t>[</w:t>
      </w:r>
      <w:proofErr w:type="gramEnd"/>
      <w:r w:rsidRPr="00ED7B52">
        <w:rPr>
          <w:rFonts w:ascii="Book Antiqua" w:hAnsi="Book Antiqua"/>
          <w:sz w:val="24"/>
          <w:szCs w:val="24"/>
          <w:vertAlign w:val="superscript"/>
        </w:rPr>
        <w:t>19–22]</w:t>
      </w:r>
      <w:r w:rsidRPr="00ED7B52">
        <w:rPr>
          <w:rFonts w:ascii="Book Antiqua" w:eastAsia="Times New Roman" w:hAnsi="Book Antiqua"/>
          <w:sz w:val="24"/>
          <w:szCs w:val="24"/>
          <w:lang w:val="en-IN" w:eastAsia="en-IN"/>
        </w:rPr>
        <w:t>. Image fusion techniques combining real time ultrasonography with preprocedural CT/MRI images can be used effectively to enhance detectability for focal hepatic lesions with poor sonographic visibility</w:t>
      </w:r>
      <w:r w:rsidRPr="00ED7B52">
        <w:rPr>
          <w:rFonts w:ascii="Book Antiqua" w:eastAsia="Times New Roman" w:hAnsi="Book Antiqua"/>
          <w:sz w:val="24"/>
          <w:szCs w:val="24"/>
          <w:vertAlign w:val="superscript"/>
          <w:lang w:val="en-IN" w:eastAsia="en-IN"/>
        </w:rPr>
        <w:t>[</w:t>
      </w:r>
      <w:r w:rsidRPr="00ED7B52">
        <w:rPr>
          <w:rFonts w:ascii="Book Antiqua" w:hAnsi="Book Antiqua"/>
          <w:sz w:val="24"/>
          <w:szCs w:val="24"/>
          <w:vertAlign w:val="superscript"/>
        </w:rPr>
        <w:t>19,20]</w:t>
      </w:r>
      <w:r w:rsidRPr="00ED7B52">
        <w:rPr>
          <w:rFonts w:ascii="Book Antiqua" w:eastAsia="Times New Roman" w:hAnsi="Book Antiqua"/>
          <w:sz w:val="24"/>
          <w:szCs w:val="24"/>
          <w:lang w:val="en-IN" w:eastAsia="en-IN"/>
        </w:rPr>
        <w:t>.</w:t>
      </w:r>
      <w:r w:rsidR="000F3A24">
        <w:rPr>
          <w:rFonts w:ascii="Book Antiqua" w:eastAsia="Times New Roman" w:hAnsi="Book Antiqua"/>
          <w:sz w:val="24"/>
          <w:szCs w:val="24"/>
          <w:lang w:val="en-IN" w:eastAsia="en-IN"/>
        </w:rPr>
        <w:t xml:space="preserve"> </w:t>
      </w:r>
      <w:r w:rsidRPr="00ED7B52">
        <w:rPr>
          <w:rFonts w:ascii="Book Antiqua" w:eastAsia="Times New Roman" w:hAnsi="Book Antiqua"/>
          <w:sz w:val="24"/>
          <w:szCs w:val="24"/>
          <w:lang w:val="en-IN" w:eastAsia="en-IN"/>
        </w:rPr>
        <w:t xml:space="preserve">A variety of tracking methods are available for image fusion such as </w:t>
      </w:r>
      <w:r w:rsidRPr="00ED7B52">
        <w:rPr>
          <w:rFonts w:ascii="Book Antiqua" w:eastAsia="Times New Roman" w:hAnsi="Book Antiqua"/>
          <w:sz w:val="24"/>
          <w:szCs w:val="24"/>
          <w:lang w:val="en-IN" w:eastAsia="en-IN"/>
        </w:rPr>
        <w:lastRenderedPageBreak/>
        <w:t>image-based, optical, and electromagnetic tracking (most frequently used)</w:t>
      </w:r>
      <w:r w:rsidRPr="00ED7B52">
        <w:rPr>
          <w:rFonts w:ascii="Book Antiqua" w:eastAsia="Times New Roman" w:hAnsi="Book Antiqua"/>
          <w:sz w:val="24"/>
          <w:szCs w:val="24"/>
          <w:vertAlign w:val="superscript"/>
          <w:lang w:val="en-IN" w:eastAsia="en-IN"/>
        </w:rPr>
        <w:t>[</w:t>
      </w:r>
      <w:r w:rsidRPr="00ED7B52">
        <w:rPr>
          <w:rFonts w:ascii="Book Antiqua" w:hAnsi="Book Antiqua"/>
          <w:sz w:val="24"/>
          <w:szCs w:val="24"/>
          <w:vertAlign w:val="superscript"/>
        </w:rPr>
        <w:t>19]</w:t>
      </w:r>
      <w:r w:rsidRPr="00ED7B52">
        <w:rPr>
          <w:rFonts w:ascii="Book Antiqua" w:eastAsia="Times New Roman" w:hAnsi="Book Antiqua"/>
          <w:sz w:val="24"/>
          <w:szCs w:val="24"/>
          <w:lang w:val="en-IN" w:eastAsia="en-IN"/>
        </w:rPr>
        <w:t xml:space="preserve">. The image fusion techniques however have limitations related to mis-registration because while the reference images </w:t>
      </w:r>
      <w:r w:rsidRPr="00ED7B52">
        <w:rPr>
          <w:rFonts w:ascii="Book Antiqua" w:eastAsia="Times New Roman" w:hAnsi="Book Antiqua"/>
          <w:sz w:val="24"/>
          <w:szCs w:val="24"/>
        </w:rPr>
        <w:t xml:space="preserve">(CT, MRI) are often obtained in a static breath-holding state, real-time ultrasound is affected by tissue deformation due to patient’s respiration and movements. Most commercially available image fusion systems lack compensating mechanism for patient respiration and </w:t>
      </w:r>
      <w:proofErr w:type="gramStart"/>
      <w:r w:rsidRPr="00ED7B52">
        <w:rPr>
          <w:rFonts w:ascii="Book Antiqua" w:eastAsia="Times New Roman" w:hAnsi="Book Antiqua"/>
          <w:sz w:val="24"/>
          <w:szCs w:val="24"/>
        </w:rPr>
        <w:t>movement</w:t>
      </w:r>
      <w:r w:rsidRPr="00ED7B52">
        <w:rPr>
          <w:rFonts w:ascii="Book Antiqua" w:eastAsia="Times New Roman" w:hAnsi="Book Antiqua"/>
          <w:sz w:val="24"/>
          <w:szCs w:val="24"/>
          <w:vertAlign w:val="superscript"/>
        </w:rPr>
        <w:t>[</w:t>
      </w:r>
      <w:proofErr w:type="gramEnd"/>
      <w:r w:rsidRPr="00ED7B52">
        <w:rPr>
          <w:rFonts w:ascii="Book Antiqua" w:hAnsi="Book Antiqua"/>
          <w:sz w:val="24"/>
          <w:szCs w:val="24"/>
          <w:vertAlign w:val="superscript"/>
        </w:rPr>
        <w:t>23,24]</w:t>
      </w:r>
      <w:r w:rsidRPr="00ED7B52">
        <w:rPr>
          <w:rFonts w:ascii="Book Antiqua" w:eastAsia="Times New Roman" w:hAnsi="Book Antiqua"/>
          <w:sz w:val="24"/>
          <w:szCs w:val="24"/>
        </w:rPr>
        <w:t xml:space="preserve">. </w:t>
      </w:r>
      <w:proofErr w:type="spellStart"/>
      <w:r w:rsidRPr="00ED7B52">
        <w:rPr>
          <w:rFonts w:ascii="Book Antiqua" w:hAnsi="Book Antiqua"/>
          <w:sz w:val="24"/>
          <w:szCs w:val="24"/>
        </w:rPr>
        <w:t>Hookwire</w:t>
      </w:r>
      <w:proofErr w:type="spellEnd"/>
      <w:r w:rsidRPr="00ED7B52">
        <w:rPr>
          <w:rFonts w:ascii="Book Antiqua" w:hAnsi="Book Antiqua"/>
          <w:sz w:val="24"/>
          <w:szCs w:val="24"/>
        </w:rPr>
        <w:t xml:space="preserve"> and Suture localization under CT guidance followed by microwave ablation under ultrasound guidance for a </w:t>
      </w:r>
      <w:proofErr w:type="spellStart"/>
      <w:r w:rsidRPr="00ED7B52">
        <w:rPr>
          <w:rFonts w:ascii="Book Antiqua" w:hAnsi="Book Antiqua"/>
          <w:sz w:val="24"/>
          <w:szCs w:val="24"/>
        </w:rPr>
        <w:t>sonographically</w:t>
      </w:r>
      <w:proofErr w:type="spellEnd"/>
      <w:r w:rsidRPr="00ED7B52">
        <w:rPr>
          <w:rFonts w:ascii="Book Antiqua" w:hAnsi="Book Antiqua"/>
          <w:sz w:val="24"/>
          <w:szCs w:val="24"/>
        </w:rPr>
        <w:t xml:space="preserve"> invisible lesion has also been described by Kanazawa </w:t>
      </w:r>
      <w:r w:rsidRPr="000F3A24">
        <w:rPr>
          <w:rFonts w:ascii="Book Antiqua" w:hAnsi="Book Antiqua"/>
          <w:i/>
          <w:sz w:val="24"/>
          <w:szCs w:val="24"/>
        </w:rPr>
        <w:t xml:space="preserve">et </w:t>
      </w:r>
      <w:proofErr w:type="gramStart"/>
      <w:r w:rsidRPr="000F3A24">
        <w:rPr>
          <w:rFonts w:ascii="Book Antiqua" w:hAnsi="Book Antiqua"/>
          <w:i/>
          <w:sz w:val="24"/>
          <w:szCs w:val="24"/>
        </w:rPr>
        <w:t>al</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21]</w:t>
      </w:r>
      <w:r w:rsidRPr="00ED7B52">
        <w:rPr>
          <w:rFonts w:ascii="Book Antiqua" w:hAnsi="Book Antiqua"/>
          <w:sz w:val="24"/>
          <w:szCs w:val="24"/>
        </w:rPr>
        <w:t>.</w:t>
      </w:r>
      <w:r w:rsidRPr="00ED7B52">
        <w:rPr>
          <w:rFonts w:ascii="Book Antiqua" w:eastAsia="Times New Roman" w:hAnsi="Book Antiqua"/>
          <w:sz w:val="24"/>
          <w:szCs w:val="24"/>
          <w:lang w:val="en-IN" w:eastAsia="en-IN"/>
        </w:rPr>
        <w:t xml:space="preserve"> Such an approach however is cumbersome as it requires two different procedures for an ablation that can be entirely performed under CT guidance. Prior use of lipiodol might be helpful in the visualisation of HCCs treated with lipoidal-Transarterial chemo-embolization (TACE)</w:t>
      </w:r>
      <w:r w:rsidRPr="00ED7B52">
        <w:rPr>
          <w:rFonts w:ascii="Book Antiqua" w:eastAsia="Times New Roman" w:hAnsi="Book Antiqua"/>
          <w:sz w:val="24"/>
          <w:szCs w:val="24"/>
          <w:vertAlign w:val="superscript"/>
          <w:lang w:val="en-IN" w:eastAsia="en-IN"/>
        </w:rPr>
        <w:t>[</w:t>
      </w:r>
      <w:r w:rsidRPr="00ED7B52">
        <w:rPr>
          <w:rFonts w:ascii="Book Antiqua" w:hAnsi="Book Antiqua"/>
          <w:sz w:val="24"/>
          <w:szCs w:val="24"/>
          <w:vertAlign w:val="superscript"/>
        </w:rPr>
        <w:t>22]</w:t>
      </w:r>
      <w:r w:rsidRPr="00ED7B52">
        <w:rPr>
          <w:rFonts w:ascii="Book Antiqua" w:eastAsia="Times New Roman" w:hAnsi="Book Antiqua"/>
          <w:sz w:val="24"/>
          <w:szCs w:val="24"/>
          <w:lang w:val="en-IN" w:eastAsia="en-IN"/>
        </w:rPr>
        <w:t>.</w:t>
      </w:r>
    </w:p>
    <w:p w:rsidR="00C77E78" w:rsidRPr="00ED7B52" w:rsidRDefault="00C77E78" w:rsidP="00340B6D">
      <w:pPr>
        <w:spacing w:after="0" w:line="360" w:lineRule="auto"/>
        <w:jc w:val="both"/>
        <w:rPr>
          <w:rFonts w:ascii="Book Antiqua" w:hAnsi="Book Antiqua"/>
          <w:b/>
          <w:sz w:val="24"/>
          <w:szCs w:val="24"/>
        </w:rPr>
      </w:pPr>
    </w:p>
    <w:p w:rsidR="00C77E78" w:rsidRPr="000F3A24" w:rsidRDefault="00C77E78" w:rsidP="000F3A24">
      <w:pPr>
        <w:pStyle w:val="PlainText"/>
        <w:spacing w:line="360" w:lineRule="auto"/>
        <w:jc w:val="both"/>
        <w:rPr>
          <w:rFonts w:ascii="Book Antiqua" w:hAnsi="Book Antiqua"/>
          <w:b/>
          <w:i/>
          <w:sz w:val="24"/>
          <w:szCs w:val="24"/>
        </w:rPr>
      </w:pPr>
      <w:r w:rsidRPr="000F3A24">
        <w:rPr>
          <w:rFonts w:ascii="Book Antiqua" w:hAnsi="Book Antiqua"/>
          <w:b/>
          <w:i/>
          <w:sz w:val="24"/>
          <w:szCs w:val="24"/>
        </w:rPr>
        <w:t xml:space="preserve">Optimizing </w:t>
      </w:r>
      <w:r w:rsidR="000F3A24" w:rsidRPr="000F3A24">
        <w:rPr>
          <w:rFonts w:ascii="Book Antiqua" w:hAnsi="Book Antiqua"/>
          <w:b/>
          <w:i/>
          <w:sz w:val="24"/>
          <w:szCs w:val="24"/>
        </w:rPr>
        <w:t>access route</w:t>
      </w:r>
    </w:p>
    <w:p w:rsidR="00C77E78" w:rsidRPr="00ED7B52" w:rsidRDefault="00C77E78" w:rsidP="00340B6D">
      <w:pPr>
        <w:pStyle w:val="PlainText"/>
        <w:spacing w:line="360" w:lineRule="auto"/>
        <w:jc w:val="both"/>
        <w:rPr>
          <w:rFonts w:ascii="Book Antiqua" w:hAnsi="Book Antiqua"/>
          <w:sz w:val="24"/>
          <w:szCs w:val="24"/>
        </w:rPr>
      </w:pPr>
      <w:r w:rsidRPr="00ED7B52">
        <w:rPr>
          <w:rFonts w:ascii="Book Antiqua" w:hAnsi="Book Antiqua"/>
          <w:sz w:val="24"/>
          <w:szCs w:val="24"/>
        </w:rPr>
        <w:t xml:space="preserve">Selection of the approach and proper patient positioning are two important considerations for optimizing access to localization of lesions in the hepatic dome. </w:t>
      </w:r>
    </w:p>
    <w:p w:rsidR="00C77E78" w:rsidRPr="00ED7B52" w:rsidRDefault="00C77E78" w:rsidP="00340B6D">
      <w:pPr>
        <w:pStyle w:val="PlainText"/>
        <w:spacing w:line="360" w:lineRule="auto"/>
        <w:jc w:val="both"/>
        <w:rPr>
          <w:rFonts w:ascii="Book Antiqua" w:hAnsi="Book Antiqua"/>
          <w:sz w:val="24"/>
          <w:szCs w:val="24"/>
        </w:rPr>
      </w:pPr>
    </w:p>
    <w:p w:rsidR="00C77E78" w:rsidRPr="000F3A24" w:rsidRDefault="00C77E78" w:rsidP="000F3A24">
      <w:pPr>
        <w:pStyle w:val="PlainText"/>
        <w:spacing w:line="360" w:lineRule="auto"/>
        <w:jc w:val="both"/>
        <w:rPr>
          <w:rFonts w:ascii="Book Antiqua" w:hAnsi="Book Antiqua"/>
          <w:b/>
          <w:sz w:val="24"/>
          <w:szCs w:val="24"/>
          <w:lang w:eastAsia="zh-CN"/>
        </w:rPr>
      </w:pPr>
      <w:r w:rsidRPr="00ED7B52">
        <w:rPr>
          <w:rFonts w:ascii="Book Antiqua" w:hAnsi="Book Antiqua"/>
          <w:b/>
          <w:sz w:val="24"/>
          <w:szCs w:val="24"/>
        </w:rPr>
        <w:t xml:space="preserve">Percutaneous </w:t>
      </w:r>
      <w:r w:rsidR="000F3A24" w:rsidRPr="00ED7B52">
        <w:rPr>
          <w:rFonts w:ascii="Book Antiqua" w:hAnsi="Book Antiqua"/>
          <w:b/>
          <w:sz w:val="24"/>
          <w:szCs w:val="24"/>
        </w:rPr>
        <w:t>a</w:t>
      </w:r>
      <w:r w:rsidRPr="00ED7B52">
        <w:rPr>
          <w:rFonts w:ascii="Book Antiqua" w:hAnsi="Book Antiqua"/>
          <w:b/>
          <w:sz w:val="24"/>
          <w:szCs w:val="24"/>
        </w:rPr>
        <w:t>pproach</w:t>
      </w:r>
      <w:r w:rsidR="000F3A24">
        <w:rPr>
          <w:rFonts w:ascii="Book Antiqua" w:hAnsi="Book Antiqua" w:hint="eastAsia"/>
          <w:b/>
          <w:sz w:val="24"/>
          <w:szCs w:val="24"/>
          <w:lang w:eastAsia="zh-CN"/>
        </w:rPr>
        <w:t xml:space="preserve">: </w:t>
      </w:r>
      <w:r w:rsidRPr="00ED7B52">
        <w:rPr>
          <w:rFonts w:ascii="Book Antiqua" w:hAnsi="Book Antiqua"/>
          <w:sz w:val="24"/>
          <w:szCs w:val="24"/>
        </w:rPr>
        <w:t xml:space="preserve">The lesions of the hepatic dome can be accessed either by subcostal, intercostal or </w:t>
      </w:r>
      <w:proofErr w:type="spellStart"/>
      <w:r w:rsidRPr="00ED7B52">
        <w:rPr>
          <w:rFonts w:ascii="Book Antiqua" w:hAnsi="Book Antiqua"/>
          <w:sz w:val="24"/>
          <w:szCs w:val="24"/>
        </w:rPr>
        <w:t>epipericardial</w:t>
      </w:r>
      <w:proofErr w:type="spellEnd"/>
      <w:r w:rsidRPr="00ED7B52">
        <w:rPr>
          <w:rFonts w:ascii="Book Antiqua" w:hAnsi="Book Antiqua"/>
          <w:sz w:val="24"/>
          <w:szCs w:val="24"/>
        </w:rPr>
        <w:t xml:space="preserve"> fat pad approach. The choice of percutaneous approach is based on operator experience and the access route to the regional anatomy of each individual patient is determined by reviewing prior imaging or preliminary scans. Subcostal approach is the most preferred approach whenever feasible as this usually avoids transgression of lung and pleura (Figure 3). This approach is particularly beneficial in drainage of hepatic abscesses especially for ultrasound guidance and can be facilitated by putting patient in decubitus position. However this approach may not always be feasible and an intercostal route is frequently required (Figure 4) which may necessitate pleural or pulmonic </w:t>
      </w:r>
      <w:proofErr w:type="gramStart"/>
      <w:r w:rsidRPr="00ED7B52">
        <w:rPr>
          <w:rFonts w:ascii="Book Antiqua" w:hAnsi="Book Antiqua"/>
          <w:sz w:val="24"/>
          <w:szCs w:val="24"/>
        </w:rPr>
        <w:t>transgression</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1]</w:t>
      </w:r>
      <w:r w:rsidRPr="00ED7B52">
        <w:rPr>
          <w:rFonts w:ascii="Book Antiqua" w:hAnsi="Book Antiqua"/>
          <w:sz w:val="24"/>
          <w:szCs w:val="24"/>
        </w:rPr>
        <w:t xml:space="preserve">. Pulmonary transgression can be avoided by creation of artificial pleural effusion or pneumothorax. </w:t>
      </w:r>
      <w:proofErr w:type="gramStart"/>
      <w:r w:rsidRPr="00ED7B52">
        <w:rPr>
          <w:rFonts w:ascii="Book Antiqua" w:hAnsi="Book Antiqua"/>
          <w:sz w:val="24"/>
          <w:szCs w:val="24"/>
        </w:rPr>
        <w:t>Or pulmonary transgression in patients with pleural adhesions (Figure 2</w:t>
      </w:r>
      <w:r w:rsidR="000F3A24" w:rsidRPr="00ED7B52">
        <w:rPr>
          <w:rFonts w:ascii="Book Antiqua" w:hAnsi="Book Antiqua"/>
          <w:sz w:val="24"/>
          <w:szCs w:val="24"/>
        </w:rPr>
        <w:t>C</w:t>
      </w:r>
      <w:r w:rsidRPr="00ED7B52">
        <w:rPr>
          <w:rFonts w:ascii="Book Antiqua" w:hAnsi="Book Antiqua"/>
          <w:sz w:val="24"/>
          <w:szCs w:val="24"/>
        </w:rPr>
        <w:t>)</w:t>
      </w:r>
      <w:r w:rsidRPr="00ED7B52">
        <w:rPr>
          <w:rFonts w:ascii="Book Antiqua" w:hAnsi="Book Antiqua"/>
          <w:sz w:val="24"/>
          <w:szCs w:val="24"/>
          <w:vertAlign w:val="superscript"/>
        </w:rPr>
        <w:t>[25]</w:t>
      </w:r>
      <w:r w:rsidRPr="00ED7B52">
        <w:rPr>
          <w:rFonts w:ascii="Book Antiqua" w:hAnsi="Book Antiqua"/>
          <w:sz w:val="24"/>
          <w:szCs w:val="24"/>
        </w:rPr>
        <w:t>.</w:t>
      </w:r>
      <w:proofErr w:type="gramEnd"/>
      <w:r w:rsidR="000F3A24">
        <w:rPr>
          <w:rFonts w:ascii="Book Antiqua" w:hAnsi="Book Antiqua"/>
          <w:sz w:val="24"/>
          <w:szCs w:val="24"/>
        </w:rPr>
        <w:t xml:space="preserve"> </w:t>
      </w:r>
      <w:r w:rsidRPr="00ED7B52">
        <w:rPr>
          <w:rFonts w:ascii="Book Antiqua" w:hAnsi="Book Antiqua"/>
          <w:sz w:val="24"/>
          <w:szCs w:val="24"/>
        </w:rPr>
        <w:t>In</w:t>
      </w:r>
      <w:r w:rsidR="000F3A24">
        <w:rPr>
          <w:rFonts w:ascii="Book Antiqua" w:hAnsi="Book Antiqua"/>
          <w:sz w:val="24"/>
          <w:szCs w:val="24"/>
        </w:rPr>
        <w:t xml:space="preserve"> </w:t>
      </w:r>
      <w:r w:rsidRPr="00ED7B52">
        <w:rPr>
          <w:rFonts w:ascii="Book Antiqua" w:hAnsi="Book Antiqua"/>
          <w:sz w:val="24"/>
          <w:szCs w:val="24"/>
        </w:rPr>
        <w:t xml:space="preserve">cases where pleural or pulmonary transgression is unavoidable it is important to limit the number of </w:t>
      </w:r>
      <w:r w:rsidRPr="00ED7B52">
        <w:rPr>
          <w:rFonts w:ascii="Book Antiqua" w:hAnsi="Book Antiqua"/>
          <w:sz w:val="24"/>
          <w:szCs w:val="24"/>
        </w:rPr>
        <w:lastRenderedPageBreak/>
        <w:t xml:space="preserve">punctures to minimize the risk of pneumothorax. Furthermore, the </w:t>
      </w:r>
      <w:proofErr w:type="spellStart"/>
      <w:r w:rsidRPr="00ED7B52">
        <w:rPr>
          <w:rFonts w:ascii="Book Antiqua" w:hAnsi="Book Antiqua"/>
          <w:sz w:val="24"/>
          <w:szCs w:val="24"/>
        </w:rPr>
        <w:t>interventionalist</w:t>
      </w:r>
      <w:proofErr w:type="spellEnd"/>
      <w:r w:rsidRPr="00ED7B52">
        <w:rPr>
          <w:rFonts w:ascii="Book Antiqua" w:hAnsi="Book Antiqua"/>
          <w:sz w:val="24"/>
          <w:szCs w:val="24"/>
        </w:rPr>
        <w:t xml:space="preserve"> and patient must be prepared for the possibility of a pneumothorax and be aware of the management of such a complication. This technique is</w:t>
      </w:r>
      <w:r w:rsidR="000F3A24">
        <w:rPr>
          <w:rFonts w:ascii="Book Antiqua" w:hAnsi="Book Antiqua"/>
          <w:sz w:val="24"/>
          <w:szCs w:val="24"/>
        </w:rPr>
        <w:t xml:space="preserve"> </w:t>
      </w:r>
      <w:r w:rsidRPr="00ED7B52">
        <w:rPr>
          <w:rFonts w:ascii="Book Antiqua" w:hAnsi="Book Antiqua"/>
          <w:sz w:val="24"/>
          <w:szCs w:val="24"/>
        </w:rPr>
        <w:t xml:space="preserve">of limited value in patients with severe emphysema or </w:t>
      </w:r>
      <w:proofErr w:type="gramStart"/>
      <w:r w:rsidRPr="00ED7B52">
        <w:rPr>
          <w:rFonts w:ascii="Book Antiqua" w:hAnsi="Book Antiqua"/>
          <w:sz w:val="24"/>
          <w:szCs w:val="24"/>
        </w:rPr>
        <w:t>coagulopathy</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25,26]</w:t>
      </w:r>
      <w:r w:rsidRPr="00ED7B52">
        <w:rPr>
          <w:rFonts w:ascii="Book Antiqua" w:hAnsi="Book Antiqua"/>
          <w:sz w:val="24"/>
          <w:szCs w:val="24"/>
        </w:rPr>
        <w:t>.</w:t>
      </w:r>
    </w:p>
    <w:p w:rsidR="00C77E78" w:rsidRPr="00ED7B52" w:rsidRDefault="00C77E78" w:rsidP="000F3A24">
      <w:pPr>
        <w:spacing w:after="0" w:line="360" w:lineRule="auto"/>
        <w:ind w:firstLineChars="100" w:firstLine="240"/>
        <w:jc w:val="both"/>
        <w:rPr>
          <w:rFonts w:ascii="Book Antiqua" w:eastAsia="Times New Roman" w:hAnsi="Book Antiqua"/>
          <w:sz w:val="24"/>
          <w:szCs w:val="24"/>
          <w:lang w:val="en-IN" w:eastAsia="en-IN"/>
        </w:rPr>
      </w:pPr>
      <w:proofErr w:type="spellStart"/>
      <w:r w:rsidRPr="00ED7B52">
        <w:rPr>
          <w:rFonts w:ascii="Book Antiqua" w:hAnsi="Book Antiqua"/>
          <w:sz w:val="24"/>
          <w:szCs w:val="24"/>
        </w:rPr>
        <w:t>Brennon</w:t>
      </w:r>
      <w:proofErr w:type="spellEnd"/>
      <w:r w:rsidRPr="00ED7B52">
        <w:rPr>
          <w:rFonts w:ascii="Book Antiqua" w:hAnsi="Book Antiqua"/>
          <w:sz w:val="24"/>
          <w:szCs w:val="24"/>
        </w:rPr>
        <w:t xml:space="preserve"> </w:t>
      </w:r>
      <w:r w:rsidR="000F3A24">
        <w:rPr>
          <w:rFonts w:ascii="Book Antiqua" w:hAnsi="Book Antiqua" w:hint="eastAsia"/>
          <w:i/>
          <w:sz w:val="24"/>
          <w:szCs w:val="24"/>
          <w:lang w:eastAsia="zh-CN"/>
        </w:rPr>
        <w:t xml:space="preserve">et </w:t>
      </w:r>
      <w:proofErr w:type="gramStart"/>
      <w:r w:rsidR="000F3A24">
        <w:rPr>
          <w:rFonts w:ascii="Book Antiqua" w:hAnsi="Book Antiqua" w:hint="eastAsia"/>
          <w:i/>
          <w:sz w:val="24"/>
          <w:szCs w:val="24"/>
          <w:lang w:eastAsia="zh-CN"/>
        </w:rPr>
        <w:t>al</w:t>
      </w:r>
      <w:r w:rsidR="000F3A24" w:rsidRPr="00ED7B52">
        <w:rPr>
          <w:rFonts w:ascii="Book Antiqua" w:hAnsi="Book Antiqua"/>
          <w:sz w:val="24"/>
          <w:szCs w:val="24"/>
          <w:vertAlign w:val="superscript"/>
        </w:rPr>
        <w:t>[</w:t>
      </w:r>
      <w:proofErr w:type="gramEnd"/>
      <w:r w:rsidR="000F3A24" w:rsidRPr="00ED7B52">
        <w:rPr>
          <w:rFonts w:ascii="Book Antiqua" w:hAnsi="Book Antiqua"/>
          <w:sz w:val="24"/>
          <w:szCs w:val="24"/>
          <w:vertAlign w:val="superscript"/>
        </w:rPr>
        <w:t>27]</w:t>
      </w:r>
      <w:r w:rsidRPr="00ED7B52">
        <w:rPr>
          <w:rFonts w:ascii="Book Antiqua" w:hAnsi="Book Antiqua"/>
          <w:sz w:val="24"/>
          <w:szCs w:val="24"/>
        </w:rPr>
        <w:t xml:space="preserve"> described a novel </w:t>
      </w:r>
      <w:proofErr w:type="spellStart"/>
      <w:r w:rsidRPr="00ED7B52">
        <w:rPr>
          <w:rFonts w:ascii="Book Antiqua" w:hAnsi="Book Antiqua"/>
          <w:sz w:val="24"/>
          <w:szCs w:val="24"/>
        </w:rPr>
        <w:t>epipericardial</w:t>
      </w:r>
      <w:proofErr w:type="spellEnd"/>
      <w:r w:rsidRPr="00ED7B52">
        <w:rPr>
          <w:rFonts w:ascii="Book Antiqua" w:hAnsi="Book Antiqua"/>
          <w:sz w:val="24"/>
          <w:szCs w:val="24"/>
        </w:rPr>
        <w:t xml:space="preserve"> fat pad approach for safe access to hepatic dome lesions. The </w:t>
      </w:r>
      <w:proofErr w:type="spellStart"/>
      <w:r w:rsidRPr="00ED7B52">
        <w:rPr>
          <w:rFonts w:ascii="Book Antiqua" w:hAnsi="Book Antiqua"/>
          <w:sz w:val="24"/>
          <w:szCs w:val="24"/>
        </w:rPr>
        <w:t>epipericardial</w:t>
      </w:r>
      <w:proofErr w:type="spellEnd"/>
      <w:r w:rsidRPr="00ED7B52">
        <w:rPr>
          <w:rFonts w:ascii="Book Antiqua" w:hAnsi="Book Antiqua"/>
          <w:sz w:val="24"/>
          <w:szCs w:val="24"/>
        </w:rPr>
        <w:t xml:space="preserve"> fat pad is a variable sized structure located in the anterior mediastinum, outside the fibrous </w:t>
      </w:r>
      <w:proofErr w:type="gramStart"/>
      <w:r w:rsidRPr="00ED7B52">
        <w:rPr>
          <w:rFonts w:ascii="Book Antiqua" w:hAnsi="Book Antiqua"/>
          <w:sz w:val="24"/>
          <w:szCs w:val="24"/>
        </w:rPr>
        <w:t>pericardium</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27]</w:t>
      </w:r>
      <w:r w:rsidRPr="00ED7B52">
        <w:rPr>
          <w:rFonts w:ascii="Book Antiqua" w:hAnsi="Book Antiqua"/>
          <w:sz w:val="24"/>
          <w:szCs w:val="24"/>
        </w:rPr>
        <w:t xml:space="preserve">. The authors recommend that an </w:t>
      </w:r>
      <w:proofErr w:type="spellStart"/>
      <w:r w:rsidRPr="00ED7B52">
        <w:rPr>
          <w:rFonts w:ascii="Book Antiqua" w:hAnsi="Book Antiqua"/>
          <w:sz w:val="24"/>
          <w:szCs w:val="24"/>
        </w:rPr>
        <w:t>epipericardial</w:t>
      </w:r>
      <w:proofErr w:type="spellEnd"/>
      <w:r w:rsidRPr="00ED7B52">
        <w:rPr>
          <w:rFonts w:ascii="Book Antiqua" w:hAnsi="Book Antiqua"/>
          <w:sz w:val="24"/>
          <w:szCs w:val="24"/>
        </w:rPr>
        <w:t xml:space="preserve"> fat pad exceeding 1 cm in thickness, may provide a safe window for percutaneous image guided RFA using </w:t>
      </w:r>
      <w:r w:rsidRPr="00ED7B52">
        <w:rPr>
          <w:rFonts w:ascii="Book Antiqua" w:eastAsia="Times New Roman" w:hAnsi="Book Antiqua"/>
          <w:sz w:val="24"/>
          <w:szCs w:val="24"/>
          <w:lang w:val="en-IN" w:eastAsia="en-IN"/>
        </w:rPr>
        <w:t xml:space="preserve">CT fluoroscopy </w:t>
      </w:r>
      <w:r w:rsidRPr="000F3A24">
        <w:rPr>
          <w:rFonts w:ascii="Book Antiqua" w:hAnsi="Book Antiqua"/>
          <w:sz w:val="24"/>
          <w:szCs w:val="24"/>
        </w:rPr>
        <w:t>(</w:t>
      </w:r>
      <w:r w:rsidR="000F3A24" w:rsidRPr="000F3A24">
        <w:rPr>
          <w:rFonts w:ascii="Book Antiqua" w:hAnsi="Book Antiqua"/>
          <w:sz w:val="24"/>
          <w:szCs w:val="24"/>
        </w:rPr>
        <w:t>Figure 5)</w:t>
      </w:r>
      <w:r w:rsidRPr="000F3A24">
        <w:rPr>
          <w:rFonts w:ascii="Book Antiqua" w:eastAsia="Times New Roman" w:hAnsi="Book Antiqua"/>
          <w:sz w:val="24"/>
          <w:szCs w:val="24"/>
          <w:vertAlign w:val="superscript"/>
          <w:lang w:val="en-IN" w:eastAsia="en-IN"/>
        </w:rPr>
        <w:t>[</w:t>
      </w:r>
      <w:r w:rsidRPr="000F3A24">
        <w:rPr>
          <w:rFonts w:ascii="Book Antiqua" w:hAnsi="Book Antiqua"/>
          <w:sz w:val="24"/>
          <w:szCs w:val="24"/>
          <w:vertAlign w:val="superscript"/>
        </w:rPr>
        <w:t>27]</w:t>
      </w:r>
      <w:r w:rsidRPr="000F3A24">
        <w:rPr>
          <w:rFonts w:ascii="Book Antiqua" w:eastAsia="Times New Roman" w:hAnsi="Book Antiqua"/>
          <w:sz w:val="24"/>
          <w:szCs w:val="24"/>
          <w:lang w:val="en-IN" w:eastAsia="en-IN"/>
        </w:rPr>
        <w:t xml:space="preserve">. </w:t>
      </w:r>
    </w:p>
    <w:p w:rsidR="00C77E78" w:rsidRPr="00ED7B52" w:rsidRDefault="00C77E78" w:rsidP="00340B6D">
      <w:pPr>
        <w:pStyle w:val="PlainText"/>
        <w:spacing w:line="360" w:lineRule="auto"/>
        <w:jc w:val="both"/>
        <w:rPr>
          <w:rFonts w:ascii="Book Antiqua" w:hAnsi="Book Antiqua"/>
          <w:sz w:val="24"/>
          <w:szCs w:val="24"/>
          <w:lang w:val="en-IN"/>
        </w:rPr>
      </w:pPr>
    </w:p>
    <w:p w:rsidR="00C77E78" w:rsidRPr="000F3A24" w:rsidRDefault="00C77E78" w:rsidP="00340B6D">
      <w:pPr>
        <w:pStyle w:val="PlainText"/>
        <w:spacing w:line="360" w:lineRule="auto"/>
        <w:jc w:val="both"/>
        <w:rPr>
          <w:rFonts w:ascii="Book Antiqua" w:hAnsi="Book Antiqua"/>
          <w:b/>
          <w:sz w:val="24"/>
          <w:szCs w:val="24"/>
          <w:lang w:eastAsia="zh-CN"/>
        </w:rPr>
      </w:pPr>
      <w:r w:rsidRPr="00ED7B52">
        <w:rPr>
          <w:rFonts w:ascii="Book Antiqua" w:hAnsi="Book Antiqua"/>
          <w:b/>
          <w:sz w:val="24"/>
          <w:szCs w:val="24"/>
        </w:rPr>
        <w:t>Patient positioning</w:t>
      </w:r>
      <w:r w:rsidR="000F3A24">
        <w:rPr>
          <w:rFonts w:ascii="Book Antiqua" w:hAnsi="Book Antiqua" w:hint="eastAsia"/>
          <w:b/>
          <w:sz w:val="24"/>
          <w:szCs w:val="24"/>
          <w:lang w:eastAsia="zh-CN"/>
        </w:rPr>
        <w:t xml:space="preserve">: </w:t>
      </w:r>
      <w:r w:rsidRPr="00ED7B52">
        <w:rPr>
          <w:rFonts w:ascii="Book Antiqua" w:hAnsi="Book Antiqua"/>
          <w:sz w:val="24"/>
          <w:szCs w:val="24"/>
        </w:rPr>
        <w:t xml:space="preserve">Optimal patient positioning not only determines a safe percutaneous path to the lesion but also ensures patient comfort and minimizes motion. An ideal position is one which allows the least complicated access to the hepatic dome. Supine position is the most common position employed and is generally the most comfortable one. It allows the use of anterior and lateral approach to access the dome </w:t>
      </w:r>
      <w:r w:rsidRPr="000F3A24">
        <w:rPr>
          <w:rFonts w:ascii="Book Antiqua" w:hAnsi="Book Antiqua"/>
          <w:sz w:val="24"/>
          <w:szCs w:val="24"/>
        </w:rPr>
        <w:t xml:space="preserve">(Figure 6). Oblique patient position can also be employed to improve the safety of a percutaneous path to the hepatic dome (Figure </w:t>
      </w:r>
      <w:r w:rsidRPr="000F3A24">
        <w:rPr>
          <w:rFonts w:ascii="Book Antiqua" w:hAnsi="Book Antiqua"/>
          <w:sz w:val="24"/>
          <w:szCs w:val="24"/>
          <w:lang w:val="en-IN"/>
        </w:rPr>
        <w:t>4</w:t>
      </w:r>
      <w:r w:rsidRPr="000F3A24">
        <w:rPr>
          <w:rFonts w:ascii="Book Antiqua" w:hAnsi="Book Antiqua"/>
          <w:sz w:val="24"/>
          <w:szCs w:val="24"/>
        </w:rPr>
        <w:t>).</w:t>
      </w:r>
      <w:r w:rsidRPr="00ED7B52">
        <w:rPr>
          <w:rFonts w:ascii="Book Antiqua" w:hAnsi="Book Antiqua"/>
          <w:b/>
          <w:sz w:val="24"/>
          <w:szCs w:val="24"/>
        </w:rPr>
        <w:t xml:space="preserve"> </w:t>
      </w:r>
      <w:r w:rsidRPr="00ED7B52">
        <w:rPr>
          <w:rFonts w:ascii="Book Antiqua" w:hAnsi="Book Antiqua"/>
          <w:sz w:val="24"/>
          <w:szCs w:val="24"/>
        </w:rPr>
        <w:t xml:space="preserve">Oblique patient position is usually employed when using a lateral approach to the hepatic dome. </w:t>
      </w:r>
      <w:r w:rsidRPr="00ED7B52">
        <w:rPr>
          <w:rFonts w:ascii="Book Antiqua" w:hAnsi="Book Antiqua"/>
          <w:noProof/>
          <w:sz w:val="24"/>
          <w:szCs w:val="24"/>
        </w:rPr>
        <w:t>Lateral decubitus position can be also be used when accessing a hepatic dome using a lateral approach. A lateral decubitus position is beneficial in obese patients and women with large amount of breast tissue where an anterior approach is not feasible.</w:t>
      </w:r>
    </w:p>
    <w:p w:rsidR="00C77E78" w:rsidRPr="00ED7B52" w:rsidRDefault="00C77E78" w:rsidP="00340B6D">
      <w:pPr>
        <w:pStyle w:val="PlainText"/>
        <w:spacing w:line="360" w:lineRule="auto"/>
        <w:jc w:val="both"/>
        <w:rPr>
          <w:rFonts w:ascii="Book Antiqua" w:hAnsi="Book Antiqua"/>
          <w:sz w:val="24"/>
          <w:szCs w:val="24"/>
        </w:rPr>
      </w:pPr>
    </w:p>
    <w:p w:rsidR="00C77E78" w:rsidRPr="000F3A24" w:rsidRDefault="00C77E78" w:rsidP="00340B6D">
      <w:pPr>
        <w:pStyle w:val="PlainText"/>
        <w:spacing w:line="360" w:lineRule="auto"/>
        <w:jc w:val="both"/>
        <w:rPr>
          <w:rFonts w:ascii="Book Antiqua" w:hAnsi="Book Antiqua"/>
          <w:b/>
          <w:i/>
          <w:sz w:val="24"/>
          <w:szCs w:val="24"/>
        </w:rPr>
      </w:pPr>
      <w:r w:rsidRPr="000F3A24">
        <w:rPr>
          <w:rFonts w:ascii="Book Antiqua" w:hAnsi="Book Antiqua"/>
          <w:b/>
          <w:i/>
          <w:sz w:val="24"/>
          <w:szCs w:val="24"/>
        </w:rPr>
        <w:t xml:space="preserve">Adjunctive </w:t>
      </w:r>
      <w:r w:rsidR="000F3A24" w:rsidRPr="000F3A24">
        <w:rPr>
          <w:rFonts w:ascii="Book Antiqua" w:hAnsi="Book Antiqua"/>
          <w:b/>
          <w:i/>
          <w:sz w:val="24"/>
          <w:szCs w:val="24"/>
        </w:rPr>
        <w:t>t</w:t>
      </w:r>
      <w:r w:rsidRPr="000F3A24">
        <w:rPr>
          <w:rFonts w:ascii="Book Antiqua" w:hAnsi="Book Antiqua"/>
          <w:b/>
          <w:i/>
          <w:sz w:val="24"/>
          <w:szCs w:val="24"/>
        </w:rPr>
        <w:t>echniques</w:t>
      </w:r>
    </w:p>
    <w:p w:rsidR="00C77E78" w:rsidRPr="00ED7B52" w:rsidRDefault="00C77E78" w:rsidP="00340B6D">
      <w:pPr>
        <w:pStyle w:val="PlainText"/>
        <w:spacing w:line="360" w:lineRule="auto"/>
        <w:jc w:val="both"/>
        <w:rPr>
          <w:rFonts w:ascii="Book Antiqua" w:hAnsi="Book Antiqua"/>
          <w:sz w:val="24"/>
          <w:szCs w:val="24"/>
        </w:rPr>
      </w:pPr>
      <w:r w:rsidRPr="00ED7B52">
        <w:rPr>
          <w:rFonts w:ascii="Book Antiqua" w:hAnsi="Book Antiqua"/>
          <w:sz w:val="24"/>
          <w:szCs w:val="24"/>
        </w:rPr>
        <w:t>Non-target organ injury is the most feared complication during ablative procedures of hepatic dome. Several maneuvers could be performed in order to minimize collateral damage such as CT gantry angulation, creation of artificial ascites/pleural effusions and artificial pneumothorax.</w:t>
      </w:r>
    </w:p>
    <w:p w:rsidR="00C77E78" w:rsidRPr="00ED7B52" w:rsidRDefault="00C77E78" w:rsidP="00340B6D">
      <w:pPr>
        <w:pStyle w:val="PlainText"/>
        <w:spacing w:line="360" w:lineRule="auto"/>
        <w:jc w:val="both"/>
        <w:rPr>
          <w:rFonts w:ascii="Book Antiqua" w:hAnsi="Book Antiqua"/>
          <w:sz w:val="24"/>
          <w:szCs w:val="24"/>
        </w:rPr>
      </w:pPr>
    </w:p>
    <w:p w:rsidR="00C77E78" w:rsidRPr="00ED7B52" w:rsidRDefault="00C77E78" w:rsidP="00340B6D">
      <w:pPr>
        <w:pStyle w:val="PlainText"/>
        <w:spacing w:line="360" w:lineRule="auto"/>
        <w:jc w:val="both"/>
        <w:rPr>
          <w:rFonts w:ascii="Book Antiqua" w:hAnsi="Book Antiqua"/>
          <w:sz w:val="24"/>
          <w:szCs w:val="24"/>
        </w:rPr>
      </w:pPr>
      <w:r w:rsidRPr="000F3A24">
        <w:rPr>
          <w:rFonts w:ascii="Book Antiqua" w:hAnsi="Book Antiqua"/>
          <w:b/>
          <w:sz w:val="24"/>
          <w:szCs w:val="24"/>
        </w:rPr>
        <w:t xml:space="preserve">Gantry </w:t>
      </w:r>
      <w:r w:rsidR="000F3A24" w:rsidRPr="000F3A24">
        <w:rPr>
          <w:rFonts w:ascii="Book Antiqua" w:hAnsi="Book Antiqua"/>
          <w:b/>
          <w:sz w:val="24"/>
          <w:szCs w:val="24"/>
        </w:rPr>
        <w:t>a</w:t>
      </w:r>
      <w:r w:rsidRPr="000F3A24">
        <w:rPr>
          <w:rFonts w:ascii="Book Antiqua" w:hAnsi="Book Antiqua"/>
          <w:b/>
          <w:sz w:val="24"/>
          <w:szCs w:val="24"/>
        </w:rPr>
        <w:t>ngulation</w:t>
      </w:r>
      <w:r w:rsidR="000F3A24" w:rsidRPr="000F3A24">
        <w:rPr>
          <w:rFonts w:ascii="Book Antiqua" w:hAnsi="Book Antiqua" w:hint="eastAsia"/>
          <w:b/>
          <w:sz w:val="24"/>
          <w:szCs w:val="24"/>
          <w:lang w:eastAsia="zh-CN"/>
        </w:rPr>
        <w:t>:</w:t>
      </w:r>
      <w:r w:rsidRPr="000F3A24">
        <w:rPr>
          <w:rFonts w:ascii="Book Antiqua" w:hAnsi="Book Antiqua"/>
          <w:sz w:val="24"/>
          <w:szCs w:val="24"/>
        </w:rPr>
        <w:t xml:space="preserve"> </w:t>
      </w:r>
      <w:r w:rsidRPr="00ED7B52">
        <w:rPr>
          <w:rFonts w:ascii="Book Antiqua" w:hAnsi="Book Antiqua"/>
          <w:sz w:val="24"/>
          <w:szCs w:val="24"/>
        </w:rPr>
        <w:t xml:space="preserve">Angulation of the CT gantry is a useful approach when the presence of overlying structures precludes a safe path to the hepatic dome (Figure 7). </w:t>
      </w:r>
      <w:r w:rsidRPr="00ED7B52">
        <w:rPr>
          <w:rFonts w:ascii="Book Antiqua" w:hAnsi="Book Antiqua"/>
          <w:sz w:val="24"/>
          <w:szCs w:val="24"/>
        </w:rPr>
        <w:lastRenderedPageBreak/>
        <w:t xml:space="preserve">Angling the gantry allows optimum needle track visualization and permits a lower site of entry relative to lesion location, helping avoid transgression of pleura and lungs and thus reducing the risk of pneumothorax and pleural contamination. In this technique, the CT gantry is tilted towards the patient feet to achieve a </w:t>
      </w:r>
      <w:proofErr w:type="spellStart"/>
      <w:r w:rsidRPr="00ED7B52">
        <w:rPr>
          <w:rFonts w:ascii="Book Antiqua" w:hAnsi="Book Antiqua"/>
          <w:sz w:val="24"/>
          <w:szCs w:val="24"/>
        </w:rPr>
        <w:t>caudo-cephalad</w:t>
      </w:r>
      <w:proofErr w:type="spellEnd"/>
      <w:r w:rsidRPr="00ED7B52">
        <w:rPr>
          <w:rFonts w:ascii="Book Antiqua" w:hAnsi="Book Antiqua"/>
          <w:sz w:val="24"/>
          <w:szCs w:val="24"/>
        </w:rPr>
        <w:t xml:space="preserve"> beam direction. After preliminary scanning and identification of a safe path to the lesion, the needle shaft and hub are aligned to the CT gantry with the help of the localizing light. The needle is then advanced by constantly monitoring the needle tip position at frequent intervals while maintaining the angle of the needle. Gantry angulation technique is frequently performed for hepatic dome lesions and allows a subcostal approach to lesions high in the </w:t>
      </w:r>
      <w:proofErr w:type="spellStart"/>
      <w:r w:rsidRPr="00ED7B52">
        <w:rPr>
          <w:rFonts w:ascii="Book Antiqua" w:hAnsi="Book Antiqua"/>
          <w:sz w:val="24"/>
          <w:szCs w:val="24"/>
        </w:rPr>
        <w:t>subphrenic</w:t>
      </w:r>
      <w:proofErr w:type="spellEnd"/>
      <w:r w:rsidRPr="00ED7B52">
        <w:rPr>
          <w:rFonts w:ascii="Book Antiqua" w:hAnsi="Book Antiqua"/>
          <w:sz w:val="24"/>
          <w:szCs w:val="24"/>
        </w:rPr>
        <w:t xml:space="preserve"> </w:t>
      </w:r>
      <w:proofErr w:type="gramStart"/>
      <w:r w:rsidRPr="00ED7B52">
        <w:rPr>
          <w:rFonts w:ascii="Book Antiqua" w:hAnsi="Book Antiqua"/>
          <w:sz w:val="24"/>
          <w:szCs w:val="24"/>
        </w:rPr>
        <w:t>location</w:t>
      </w:r>
      <w:r w:rsidRPr="00ED7B52">
        <w:rPr>
          <w:rFonts w:ascii="Book Antiqua" w:hAnsi="Book Antiqua"/>
          <w:sz w:val="24"/>
          <w:szCs w:val="24"/>
          <w:vertAlign w:val="superscript"/>
          <w:lang w:val="en-IN"/>
        </w:rPr>
        <w:t>[</w:t>
      </w:r>
      <w:proofErr w:type="gramEnd"/>
      <w:r w:rsidRPr="00ED7B52">
        <w:rPr>
          <w:rFonts w:ascii="Book Antiqua" w:hAnsi="Book Antiqua"/>
          <w:sz w:val="24"/>
          <w:szCs w:val="24"/>
          <w:vertAlign w:val="superscript"/>
        </w:rPr>
        <w:t>28]</w:t>
      </w:r>
      <w:r w:rsidRPr="00ED7B52">
        <w:rPr>
          <w:rFonts w:ascii="Book Antiqua" w:hAnsi="Book Antiqua"/>
          <w:sz w:val="24"/>
          <w:szCs w:val="24"/>
        </w:rPr>
        <w:t xml:space="preserve">. </w:t>
      </w:r>
    </w:p>
    <w:p w:rsidR="00C77E78" w:rsidRPr="00ED7B52" w:rsidRDefault="00C77E78" w:rsidP="00340B6D">
      <w:pPr>
        <w:pStyle w:val="PlainText"/>
        <w:spacing w:line="360" w:lineRule="auto"/>
        <w:jc w:val="both"/>
        <w:rPr>
          <w:rFonts w:ascii="Book Antiqua" w:hAnsi="Book Antiqua"/>
          <w:sz w:val="24"/>
          <w:szCs w:val="24"/>
        </w:rPr>
      </w:pPr>
    </w:p>
    <w:p w:rsidR="00C77E78" w:rsidRPr="000F3A24" w:rsidRDefault="00C77E78" w:rsidP="00340B6D">
      <w:pPr>
        <w:pStyle w:val="PlainText"/>
        <w:spacing w:line="360" w:lineRule="auto"/>
        <w:jc w:val="both"/>
        <w:rPr>
          <w:rFonts w:ascii="Book Antiqua" w:hAnsi="Book Antiqua"/>
          <w:b/>
          <w:sz w:val="24"/>
          <w:szCs w:val="24"/>
          <w:lang w:eastAsia="zh-CN"/>
        </w:rPr>
      </w:pPr>
      <w:r w:rsidRPr="000F3A24">
        <w:rPr>
          <w:rFonts w:ascii="Book Antiqua" w:hAnsi="Book Antiqua"/>
          <w:b/>
          <w:sz w:val="24"/>
          <w:szCs w:val="24"/>
        </w:rPr>
        <w:t>Hydro dissection</w:t>
      </w:r>
      <w:r w:rsidR="000F3A24" w:rsidRPr="000F3A24">
        <w:rPr>
          <w:rFonts w:ascii="Book Antiqua" w:hAnsi="Book Antiqua"/>
          <w:b/>
          <w:sz w:val="24"/>
          <w:szCs w:val="24"/>
        </w:rPr>
        <w:t>/artificial ascites</w:t>
      </w:r>
      <w:r w:rsidR="000F3A24" w:rsidRPr="000F3A24">
        <w:rPr>
          <w:rFonts w:ascii="Book Antiqua" w:hAnsi="Book Antiqua"/>
          <w:b/>
          <w:sz w:val="24"/>
          <w:szCs w:val="24"/>
          <w:lang w:eastAsia="zh-CN"/>
        </w:rPr>
        <w:t>:</w:t>
      </w:r>
      <w:r w:rsidR="000F3A24">
        <w:rPr>
          <w:rFonts w:ascii="Book Antiqua" w:hAnsi="Book Antiqua" w:hint="eastAsia"/>
          <w:b/>
          <w:sz w:val="24"/>
          <w:szCs w:val="24"/>
          <w:lang w:eastAsia="zh-CN"/>
        </w:rPr>
        <w:t xml:space="preserve"> </w:t>
      </w:r>
      <w:r w:rsidRPr="00ED7B52">
        <w:rPr>
          <w:rFonts w:ascii="Book Antiqua" w:hAnsi="Book Antiqua"/>
          <w:sz w:val="24"/>
          <w:szCs w:val="24"/>
        </w:rPr>
        <w:t xml:space="preserve">Creation of artificial ascites or </w:t>
      </w:r>
      <w:proofErr w:type="spellStart"/>
      <w:r w:rsidRPr="00ED7B52">
        <w:rPr>
          <w:rFonts w:ascii="Book Antiqua" w:hAnsi="Book Antiqua"/>
          <w:sz w:val="24"/>
          <w:szCs w:val="24"/>
        </w:rPr>
        <w:t>hydrodissection</w:t>
      </w:r>
      <w:proofErr w:type="spellEnd"/>
      <w:r w:rsidRPr="00ED7B52">
        <w:rPr>
          <w:rFonts w:ascii="Book Antiqua" w:hAnsi="Book Antiqua"/>
          <w:sz w:val="24"/>
          <w:szCs w:val="24"/>
        </w:rPr>
        <w:t xml:space="preserve"> is an effective techniques for safe percutaneous ablation of hepatic dome </w:t>
      </w:r>
      <w:proofErr w:type="gramStart"/>
      <w:r w:rsidRPr="00ED7B52">
        <w:rPr>
          <w:rFonts w:ascii="Book Antiqua" w:hAnsi="Book Antiqua"/>
          <w:sz w:val="24"/>
          <w:szCs w:val="24"/>
        </w:rPr>
        <w:t>lesions</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7,8,29,30]</w:t>
      </w:r>
      <w:r w:rsidRPr="00ED7B52">
        <w:rPr>
          <w:rFonts w:ascii="Book Antiqua" w:hAnsi="Book Antiqua"/>
          <w:sz w:val="24"/>
          <w:szCs w:val="24"/>
        </w:rPr>
        <w:t xml:space="preserve">. </w:t>
      </w:r>
      <w:proofErr w:type="spellStart"/>
      <w:r w:rsidRPr="00ED7B52">
        <w:rPr>
          <w:rFonts w:ascii="Book Antiqua" w:hAnsi="Book Antiqua"/>
          <w:sz w:val="24"/>
          <w:szCs w:val="24"/>
        </w:rPr>
        <w:t>Hydrodissection</w:t>
      </w:r>
      <w:proofErr w:type="spellEnd"/>
      <w:r w:rsidRPr="00ED7B52">
        <w:rPr>
          <w:rFonts w:ascii="Book Antiqua" w:hAnsi="Book Antiqua"/>
          <w:sz w:val="24"/>
          <w:szCs w:val="24"/>
        </w:rPr>
        <w:t xml:space="preserve"> involves injection of fluid into the peritoneal space around the liver to create separation of hepatic dome from the diaphragmatic margin, thereby preventing damage to the diaphragm and pleura during thermal ablation. Additionally, this technique diminishes post procedure pain resulting from diaphragmatic irritation, and reduces the need for general anesthesia for pain control allowing use of conscious </w:t>
      </w:r>
      <w:proofErr w:type="gramStart"/>
      <w:r w:rsidRPr="00ED7B52">
        <w:rPr>
          <w:rFonts w:ascii="Book Antiqua" w:hAnsi="Book Antiqua"/>
          <w:sz w:val="24"/>
          <w:szCs w:val="24"/>
        </w:rPr>
        <w:t>sedation</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30]</w:t>
      </w:r>
      <w:r w:rsidRPr="00ED7B52">
        <w:rPr>
          <w:rFonts w:ascii="Book Antiqua" w:hAnsi="Book Antiqua"/>
          <w:sz w:val="24"/>
          <w:szCs w:val="24"/>
        </w:rPr>
        <w:t xml:space="preserve">. </w:t>
      </w:r>
      <w:proofErr w:type="spellStart"/>
      <w:r w:rsidRPr="00ED7B52">
        <w:rPr>
          <w:rFonts w:ascii="Book Antiqua" w:hAnsi="Book Antiqua"/>
          <w:sz w:val="24"/>
          <w:szCs w:val="24"/>
        </w:rPr>
        <w:t>Hydrodissection</w:t>
      </w:r>
      <w:proofErr w:type="spellEnd"/>
      <w:r w:rsidRPr="00ED7B52">
        <w:rPr>
          <w:rFonts w:ascii="Book Antiqua" w:hAnsi="Book Antiqua"/>
          <w:sz w:val="24"/>
          <w:szCs w:val="24"/>
        </w:rPr>
        <w:t xml:space="preserve"> can be performed using ultrasound or CT guidance and we most commonly use a 14-20 G Chiba needle or a 5 French vascular catheter/sheath for instilling fluid </w:t>
      </w:r>
      <w:r w:rsidRPr="000F3A24">
        <w:rPr>
          <w:rFonts w:ascii="Book Antiqua" w:hAnsi="Book Antiqua"/>
          <w:sz w:val="24"/>
          <w:szCs w:val="24"/>
        </w:rPr>
        <w:t>(Figure 8)</w:t>
      </w:r>
      <w:r w:rsidRPr="000F3A24">
        <w:rPr>
          <w:rFonts w:ascii="Book Antiqua" w:hAnsi="Book Antiqua"/>
          <w:sz w:val="24"/>
          <w:szCs w:val="24"/>
          <w:vertAlign w:val="superscript"/>
        </w:rPr>
        <w:t>[7,8,29]</w:t>
      </w:r>
      <w:r w:rsidRPr="000F3A24">
        <w:rPr>
          <w:rFonts w:ascii="Book Antiqua" w:hAnsi="Book Antiqua"/>
          <w:sz w:val="24"/>
          <w:szCs w:val="24"/>
        </w:rPr>
        <w:t>.</w:t>
      </w:r>
      <w:r w:rsidRPr="00ED7B52">
        <w:rPr>
          <w:rFonts w:ascii="Book Antiqua" w:hAnsi="Book Antiqua"/>
          <w:sz w:val="24"/>
          <w:szCs w:val="24"/>
        </w:rPr>
        <w:t xml:space="preserve"> For hepatic dome interventions, the puncture sites for creation of artificial ascites are typically at the level of left </w:t>
      </w:r>
      <w:proofErr w:type="spellStart"/>
      <w:r w:rsidRPr="00ED7B52">
        <w:rPr>
          <w:rFonts w:ascii="Book Antiqua" w:hAnsi="Book Antiqua"/>
          <w:sz w:val="24"/>
          <w:szCs w:val="24"/>
        </w:rPr>
        <w:t>subphrenic</w:t>
      </w:r>
      <w:proofErr w:type="spellEnd"/>
      <w:r w:rsidRPr="00ED7B52">
        <w:rPr>
          <w:rFonts w:ascii="Book Antiqua" w:hAnsi="Book Antiqua"/>
          <w:sz w:val="24"/>
          <w:szCs w:val="24"/>
        </w:rPr>
        <w:t xml:space="preserve"> space. Prolonged procedures such as ablations necessitate continued </w:t>
      </w:r>
      <w:proofErr w:type="spellStart"/>
      <w:r w:rsidRPr="00ED7B52">
        <w:rPr>
          <w:rFonts w:ascii="Book Antiqua" w:hAnsi="Book Antiqua"/>
          <w:sz w:val="24"/>
          <w:szCs w:val="24"/>
        </w:rPr>
        <w:t>hydrodissection</w:t>
      </w:r>
      <w:proofErr w:type="spellEnd"/>
      <w:r w:rsidRPr="00ED7B52">
        <w:rPr>
          <w:rFonts w:ascii="Book Antiqua" w:hAnsi="Book Antiqua"/>
          <w:sz w:val="24"/>
          <w:szCs w:val="24"/>
        </w:rPr>
        <w:t xml:space="preserve"> throughout the primary procedure to maintain sustained separation of the lesion from the diaphragm. 5% dextrose water (D5W) is preferred over normal saline for </w:t>
      </w:r>
      <w:proofErr w:type="spellStart"/>
      <w:r w:rsidRPr="00ED7B52">
        <w:rPr>
          <w:rFonts w:ascii="Book Antiqua" w:hAnsi="Book Antiqua"/>
          <w:sz w:val="24"/>
          <w:szCs w:val="24"/>
        </w:rPr>
        <w:t>hydrodissection</w:t>
      </w:r>
      <w:proofErr w:type="spellEnd"/>
      <w:r w:rsidRPr="00ED7B52">
        <w:rPr>
          <w:rFonts w:ascii="Book Antiqua" w:hAnsi="Book Antiqua"/>
          <w:sz w:val="24"/>
          <w:szCs w:val="24"/>
        </w:rPr>
        <w:t xml:space="preserve"> since it provides significantly </w:t>
      </w:r>
      <w:r w:rsidRPr="00ED7B52">
        <w:rPr>
          <w:rFonts w:ascii="Book Antiqua" w:hAnsi="Book Antiqua"/>
          <w:sz w:val="24"/>
          <w:szCs w:val="24"/>
          <w:lang w:val="en-IN"/>
        </w:rPr>
        <w:t>better</w:t>
      </w:r>
      <w:r w:rsidRPr="00ED7B52">
        <w:rPr>
          <w:rFonts w:ascii="Book Antiqua" w:hAnsi="Book Antiqua"/>
          <w:sz w:val="24"/>
          <w:szCs w:val="24"/>
        </w:rPr>
        <w:t xml:space="preserve"> electrical isolation,</w:t>
      </w:r>
      <w:r w:rsidR="000F3A24">
        <w:rPr>
          <w:rFonts w:ascii="Book Antiqua" w:hAnsi="Book Antiqua"/>
          <w:sz w:val="24"/>
          <w:szCs w:val="24"/>
        </w:rPr>
        <w:t xml:space="preserve"> </w:t>
      </w:r>
      <w:r w:rsidRPr="00ED7B52">
        <w:rPr>
          <w:rFonts w:ascii="Book Antiqua" w:hAnsi="Book Antiqua"/>
          <w:sz w:val="24"/>
          <w:szCs w:val="24"/>
        </w:rPr>
        <w:t>reduces unwanted heat</w:t>
      </w:r>
      <w:r w:rsidRPr="00ED7B52">
        <w:rPr>
          <w:rFonts w:ascii="Book Antiqua" w:hAnsi="Book Antiqua"/>
          <w:sz w:val="24"/>
          <w:szCs w:val="24"/>
          <w:lang w:val="en-IN"/>
        </w:rPr>
        <w:t xml:space="preserve"> dissipation to</w:t>
      </w:r>
      <w:r w:rsidRPr="00ED7B52">
        <w:rPr>
          <w:rFonts w:ascii="Book Antiqua" w:hAnsi="Book Antiqua"/>
          <w:sz w:val="24"/>
          <w:szCs w:val="24"/>
        </w:rPr>
        <w:t xml:space="preserve"> the adjacent </w:t>
      </w:r>
      <w:r w:rsidRPr="00ED7B52">
        <w:rPr>
          <w:rFonts w:ascii="Book Antiqua" w:hAnsi="Book Antiqua"/>
          <w:sz w:val="24"/>
          <w:szCs w:val="24"/>
          <w:lang w:val="en-IN"/>
        </w:rPr>
        <w:t>organs and is least likely to cause volume shifts due to its iso-osmolar nature</w:t>
      </w:r>
      <w:r w:rsidRPr="00ED7B52">
        <w:rPr>
          <w:rFonts w:ascii="Book Antiqua" w:hAnsi="Book Antiqua"/>
          <w:sz w:val="24"/>
          <w:szCs w:val="24"/>
          <w:vertAlign w:val="superscript"/>
        </w:rPr>
        <w:t>[7,8,29,31]</w:t>
      </w:r>
      <w:r w:rsidRPr="00ED7B52">
        <w:rPr>
          <w:rFonts w:ascii="Book Antiqua" w:hAnsi="Book Antiqua"/>
          <w:sz w:val="24"/>
          <w:szCs w:val="24"/>
        </w:rPr>
        <w:t xml:space="preserve">. While no definitive amount of separation has been universally agreed upon, at least 5 mm separation between the diaphragmatic margin and liver capsule is recommended to minimize organ damage. The instilled fluid usually resorbs </w:t>
      </w:r>
      <w:r w:rsidRPr="00ED7B52">
        <w:rPr>
          <w:rFonts w:ascii="Book Antiqua" w:hAnsi="Book Antiqua"/>
          <w:sz w:val="24"/>
          <w:szCs w:val="24"/>
        </w:rPr>
        <w:lastRenderedPageBreak/>
        <w:t xml:space="preserve">spontaneously within a week and does not decrease the therapeutic efficacy of </w:t>
      </w:r>
      <w:proofErr w:type="gramStart"/>
      <w:r w:rsidR="00192B27" w:rsidRPr="00ED7B52">
        <w:rPr>
          <w:rFonts w:ascii="Book Antiqua" w:hAnsi="Book Antiqua"/>
          <w:sz w:val="24"/>
          <w:szCs w:val="24"/>
        </w:rPr>
        <w:t>RFA</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29]</w:t>
      </w:r>
      <w:r w:rsidRPr="00ED7B52">
        <w:rPr>
          <w:rFonts w:ascii="Book Antiqua" w:hAnsi="Book Antiqua"/>
          <w:sz w:val="24"/>
          <w:szCs w:val="24"/>
        </w:rPr>
        <w:t xml:space="preserve">. Despite its benefits, occasionally the fluid dissipates away from the intended site and </w:t>
      </w:r>
      <w:proofErr w:type="spellStart"/>
      <w:r w:rsidRPr="00ED7B52">
        <w:rPr>
          <w:rFonts w:ascii="Book Antiqua" w:hAnsi="Book Antiqua"/>
          <w:sz w:val="24"/>
          <w:szCs w:val="24"/>
        </w:rPr>
        <w:t>hydrodissection</w:t>
      </w:r>
      <w:proofErr w:type="spellEnd"/>
      <w:r w:rsidRPr="00ED7B52">
        <w:rPr>
          <w:rFonts w:ascii="Book Antiqua" w:hAnsi="Book Antiqua"/>
          <w:sz w:val="24"/>
          <w:szCs w:val="24"/>
        </w:rPr>
        <w:t xml:space="preserve"> is not effective in the presence of peritoneal adhesions due to prior treatments such as surgical resection, </w:t>
      </w:r>
      <w:proofErr w:type="spellStart"/>
      <w:r w:rsidRPr="00ED7B52">
        <w:rPr>
          <w:rFonts w:ascii="Book Antiqua" w:hAnsi="Book Antiqua"/>
          <w:sz w:val="24"/>
          <w:szCs w:val="24"/>
        </w:rPr>
        <w:t>transarterial</w:t>
      </w:r>
      <w:proofErr w:type="spellEnd"/>
      <w:r w:rsidRPr="00ED7B52">
        <w:rPr>
          <w:rFonts w:ascii="Book Antiqua" w:hAnsi="Book Antiqua"/>
          <w:sz w:val="24"/>
          <w:szCs w:val="24"/>
        </w:rPr>
        <w:t xml:space="preserve"> chemoembolization (TACE) or thermal ablation. Additionally, lesions located in the bare area of liver cannot be separated by </w:t>
      </w:r>
      <w:proofErr w:type="spellStart"/>
      <w:r w:rsidRPr="00ED7B52">
        <w:rPr>
          <w:rFonts w:ascii="Book Antiqua" w:hAnsi="Book Antiqua"/>
          <w:sz w:val="24"/>
          <w:szCs w:val="24"/>
        </w:rPr>
        <w:t>hydrodissection</w:t>
      </w:r>
      <w:proofErr w:type="spellEnd"/>
      <w:r w:rsidRPr="00ED7B52">
        <w:rPr>
          <w:rFonts w:ascii="Book Antiqua" w:hAnsi="Book Antiqua"/>
          <w:sz w:val="24"/>
          <w:szCs w:val="24"/>
        </w:rPr>
        <w:t xml:space="preserve"> as this area is surrounded by peritoneal ligaments. </w:t>
      </w:r>
      <w:proofErr w:type="spellStart"/>
      <w:r w:rsidRPr="00ED7B52">
        <w:rPr>
          <w:rFonts w:ascii="Book Antiqua" w:hAnsi="Book Antiqua"/>
          <w:sz w:val="24"/>
          <w:szCs w:val="24"/>
        </w:rPr>
        <w:t>Omentum</w:t>
      </w:r>
      <w:proofErr w:type="spellEnd"/>
      <w:r w:rsidRPr="00ED7B52">
        <w:rPr>
          <w:rFonts w:ascii="Book Antiqua" w:hAnsi="Book Antiqua"/>
          <w:sz w:val="24"/>
          <w:szCs w:val="24"/>
        </w:rPr>
        <w:t xml:space="preserve"> interposed during hepatic surgeries can also impede successful induction of artificial </w:t>
      </w:r>
      <w:proofErr w:type="gramStart"/>
      <w:r w:rsidRPr="00ED7B52">
        <w:rPr>
          <w:rFonts w:ascii="Book Antiqua" w:hAnsi="Book Antiqua"/>
          <w:sz w:val="24"/>
          <w:szCs w:val="24"/>
        </w:rPr>
        <w:t>ascites</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7]</w:t>
      </w:r>
      <w:r w:rsidRPr="00ED7B52">
        <w:rPr>
          <w:rFonts w:ascii="Book Antiqua" w:hAnsi="Book Antiqua"/>
          <w:sz w:val="24"/>
          <w:szCs w:val="24"/>
        </w:rPr>
        <w:t xml:space="preserve">. </w:t>
      </w:r>
    </w:p>
    <w:p w:rsidR="00C77E78" w:rsidRPr="00ED7B52" w:rsidRDefault="00C77E78" w:rsidP="00340B6D">
      <w:pPr>
        <w:pStyle w:val="PlainText"/>
        <w:spacing w:line="360" w:lineRule="auto"/>
        <w:jc w:val="both"/>
        <w:rPr>
          <w:rFonts w:ascii="Book Antiqua" w:hAnsi="Book Antiqua"/>
          <w:b/>
          <w:sz w:val="24"/>
          <w:szCs w:val="24"/>
        </w:rPr>
      </w:pPr>
    </w:p>
    <w:p w:rsidR="00C77E78" w:rsidRPr="000F3A24" w:rsidRDefault="00C77E78" w:rsidP="00340B6D">
      <w:pPr>
        <w:pStyle w:val="PlainText"/>
        <w:spacing w:line="360" w:lineRule="auto"/>
        <w:jc w:val="both"/>
        <w:rPr>
          <w:rFonts w:ascii="Book Antiqua" w:hAnsi="Book Antiqua"/>
          <w:b/>
          <w:sz w:val="24"/>
          <w:szCs w:val="24"/>
          <w:lang w:eastAsia="zh-CN"/>
        </w:rPr>
      </w:pPr>
      <w:r w:rsidRPr="000F3A24">
        <w:rPr>
          <w:rFonts w:ascii="Book Antiqua" w:hAnsi="Book Antiqua"/>
          <w:b/>
          <w:sz w:val="24"/>
          <w:szCs w:val="24"/>
        </w:rPr>
        <w:t xml:space="preserve">Artificial </w:t>
      </w:r>
      <w:r w:rsidR="000F3A24" w:rsidRPr="000F3A24">
        <w:rPr>
          <w:rFonts w:ascii="Book Antiqua" w:hAnsi="Book Antiqua"/>
          <w:b/>
          <w:sz w:val="24"/>
          <w:szCs w:val="24"/>
        </w:rPr>
        <w:t>pleural effusion</w:t>
      </w:r>
      <w:r w:rsidR="000F3A24" w:rsidRPr="000F3A24">
        <w:rPr>
          <w:rFonts w:ascii="Book Antiqua" w:hAnsi="Book Antiqua"/>
          <w:b/>
          <w:sz w:val="24"/>
          <w:szCs w:val="24"/>
          <w:lang w:eastAsia="zh-CN"/>
        </w:rPr>
        <w:t>:</w:t>
      </w:r>
      <w:r w:rsidR="000F3A24">
        <w:rPr>
          <w:rFonts w:ascii="Book Antiqua" w:hAnsi="Book Antiqua" w:hint="eastAsia"/>
          <w:b/>
          <w:sz w:val="24"/>
          <w:szCs w:val="24"/>
          <w:lang w:eastAsia="zh-CN"/>
        </w:rPr>
        <w:t xml:space="preserve"> </w:t>
      </w:r>
      <w:r w:rsidRPr="00ED7B52">
        <w:rPr>
          <w:rFonts w:ascii="Book Antiqua" w:hAnsi="Book Antiqua"/>
          <w:sz w:val="24"/>
          <w:szCs w:val="24"/>
        </w:rPr>
        <w:t xml:space="preserve">Bare area of liver (not lined by peritoneum) is in direct contact with the diaphragm. The fluid form an artificial </w:t>
      </w:r>
      <w:proofErr w:type="spellStart"/>
      <w:r w:rsidRPr="00ED7B52">
        <w:rPr>
          <w:rFonts w:ascii="Book Antiqua" w:hAnsi="Book Antiqua"/>
          <w:sz w:val="24"/>
          <w:szCs w:val="24"/>
        </w:rPr>
        <w:t>ascitis</w:t>
      </w:r>
      <w:proofErr w:type="spellEnd"/>
      <w:r w:rsidRPr="00ED7B52">
        <w:rPr>
          <w:rFonts w:ascii="Book Antiqua" w:hAnsi="Book Antiqua"/>
          <w:sz w:val="24"/>
          <w:szCs w:val="24"/>
        </w:rPr>
        <w:t xml:space="preserve"> cannot dissect this region from the diaphragm. Similar situation arises when intra-peritoneal adhesions limit separation of the diaphragm from the liver. Artificial pleural effusion using saline is a valuable adjunctive technique in such situations. It creates a safe percutaneous path or good </w:t>
      </w:r>
      <w:proofErr w:type="spellStart"/>
      <w:r w:rsidRPr="00ED7B52">
        <w:rPr>
          <w:rFonts w:ascii="Book Antiqua" w:hAnsi="Book Antiqua"/>
          <w:sz w:val="24"/>
          <w:szCs w:val="24"/>
        </w:rPr>
        <w:t>sonographic</w:t>
      </w:r>
      <w:proofErr w:type="spellEnd"/>
      <w:r w:rsidRPr="00ED7B52">
        <w:rPr>
          <w:rFonts w:ascii="Book Antiqua" w:hAnsi="Book Antiqua"/>
          <w:sz w:val="24"/>
          <w:szCs w:val="24"/>
        </w:rPr>
        <w:t xml:space="preserve"> window when using ultrasound for image </w:t>
      </w:r>
      <w:proofErr w:type="gramStart"/>
      <w:r w:rsidRPr="00ED7B52">
        <w:rPr>
          <w:rFonts w:ascii="Book Antiqua" w:hAnsi="Book Antiqua"/>
          <w:sz w:val="24"/>
          <w:szCs w:val="24"/>
        </w:rPr>
        <w:t>guidance</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32–36]</w:t>
      </w:r>
      <w:r w:rsidRPr="00ED7B52">
        <w:rPr>
          <w:rFonts w:ascii="Book Antiqua" w:hAnsi="Book Antiqua"/>
          <w:sz w:val="24"/>
          <w:szCs w:val="24"/>
        </w:rPr>
        <w:t xml:space="preserve">. </w:t>
      </w:r>
    </w:p>
    <w:p w:rsidR="00C77E78" w:rsidRPr="00ED7B52" w:rsidRDefault="00C77E78" w:rsidP="00340B6D">
      <w:pPr>
        <w:pStyle w:val="PlainText"/>
        <w:spacing w:line="360" w:lineRule="auto"/>
        <w:jc w:val="both"/>
        <w:rPr>
          <w:rFonts w:ascii="Book Antiqua" w:hAnsi="Book Antiqua"/>
          <w:sz w:val="24"/>
          <w:szCs w:val="24"/>
        </w:rPr>
      </w:pPr>
    </w:p>
    <w:p w:rsidR="00C77E78" w:rsidRPr="004C4D00" w:rsidRDefault="00C77E78" w:rsidP="004C4D00">
      <w:pPr>
        <w:pStyle w:val="PlainText"/>
        <w:spacing w:line="360" w:lineRule="auto"/>
        <w:jc w:val="both"/>
        <w:rPr>
          <w:rFonts w:ascii="Book Antiqua" w:hAnsi="Book Antiqua"/>
          <w:b/>
          <w:sz w:val="24"/>
          <w:szCs w:val="24"/>
          <w:lang w:eastAsia="zh-CN"/>
        </w:rPr>
      </w:pPr>
      <w:r w:rsidRPr="004C4D00">
        <w:rPr>
          <w:rFonts w:ascii="Book Antiqua" w:hAnsi="Book Antiqua"/>
          <w:b/>
          <w:sz w:val="24"/>
          <w:szCs w:val="24"/>
        </w:rPr>
        <w:t xml:space="preserve">Iatrogenic </w:t>
      </w:r>
      <w:r w:rsidR="004C4D00" w:rsidRPr="004C4D00">
        <w:rPr>
          <w:rFonts w:ascii="Book Antiqua" w:hAnsi="Book Antiqua"/>
          <w:b/>
          <w:sz w:val="24"/>
          <w:szCs w:val="24"/>
        </w:rPr>
        <w:t>p</w:t>
      </w:r>
      <w:r w:rsidRPr="004C4D00">
        <w:rPr>
          <w:rFonts w:ascii="Book Antiqua" w:hAnsi="Book Antiqua"/>
          <w:b/>
          <w:sz w:val="24"/>
          <w:szCs w:val="24"/>
        </w:rPr>
        <w:t>neumothorax</w:t>
      </w:r>
      <w:r w:rsidR="004C4D00" w:rsidRPr="004C4D00">
        <w:rPr>
          <w:rFonts w:ascii="Book Antiqua" w:hAnsi="Book Antiqua" w:hint="eastAsia"/>
          <w:b/>
          <w:sz w:val="24"/>
          <w:szCs w:val="24"/>
          <w:lang w:eastAsia="zh-CN"/>
        </w:rPr>
        <w:t>:</w:t>
      </w:r>
      <w:r w:rsidR="004C4D00">
        <w:rPr>
          <w:rFonts w:ascii="Book Antiqua" w:hAnsi="Book Antiqua" w:hint="eastAsia"/>
          <w:b/>
          <w:sz w:val="24"/>
          <w:szCs w:val="24"/>
          <w:lang w:eastAsia="zh-CN"/>
        </w:rPr>
        <w:t xml:space="preserve"> </w:t>
      </w:r>
      <w:r w:rsidRPr="00ED7B52">
        <w:rPr>
          <w:rFonts w:ascii="Book Antiqua" w:hAnsi="Book Antiqua"/>
          <w:sz w:val="24"/>
          <w:szCs w:val="24"/>
        </w:rPr>
        <w:t xml:space="preserve">An iatrogenic pneumothorax can be created when other approaches </w:t>
      </w:r>
      <w:proofErr w:type="gramStart"/>
      <w:r w:rsidRPr="00ED7B52">
        <w:rPr>
          <w:rFonts w:ascii="Book Antiqua" w:hAnsi="Book Antiqua"/>
          <w:sz w:val="24"/>
          <w:szCs w:val="24"/>
        </w:rPr>
        <w:t>fail</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37,38]</w:t>
      </w:r>
      <w:r w:rsidRPr="00ED7B52">
        <w:rPr>
          <w:rFonts w:ascii="Book Antiqua" w:hAnsi="Book Antiqua"/>
          <w:sz w:val="24"/>
          <w:szCs w:val="24"/>
        </w:rPr>
        <w:t xml:space="preserve">. In this technique, an 18 gauge epidural needle is appropriately positioned </w:t>
      </w:r>
      <w:r w:rsidRPr="00ED7B52">
        <w:rPr>
          <w:rStyle w:val="A4"/>
          <w:rFonts w:ascii="Book Antiqua" w:hAnsi="Book Antiqua" w:cs="Times New Roman"/>
          <w:color w:val="auto"/>
          <w:sz w:val="24"/>
          <w:szCs w:val="24"/>
        </w:rPr>
        <w:t xml:space="preserve">in the pleural space and around </w:t>
      </w:r>
      <w:r w:rsidRPr="00ED7B52">
        <w:rPr>
          <w:rFonts w:ascii="Book Antiqua" w:hAnsi="Book Antiqua"/>
          <w:sz w:val="24"/>
          <w:szCs w:val="24"/>
        </w:rPr>
        <w:t>50 mL of air, obtained through a micro-porous filter is injected into the pleural space.</w:t>
      </w:r>
      <w:r w:rsidR="000F3A24">
        <w:rPr>
          <w:rFonts w:ascii="Book Antiqua" w:hAnsi="Book Antiqua"/>
        </w:rPr>
        <w:t xml:space="preserve"> </w:t>
      </w:r>
      <w:r w:rsidRPr="00ED7B52">
        <w:rPr>
          <w:rFonts w:ascii="Book Antiqua" w:hAnsi="Book Antiqua"/>
          <w:sz w:val="24"/>
          <w:szCs w:val="24"/>
        </w:rPr>
        <w:t>Subsequently, serial injections of 200, 400 and 600 and 800</w:t>
      </w:r>
      <w:r w:rsidR="00D37D25">
        <w:rPr>
          <w:rFonts w:ascii="Book Antiqua" w:hAnsi="Book Antiqua" w:hint="eastAsia"/>
          <w:sz w:val="24"/>
          <w:szCs w:val="24"/>
          <w:lang w:eastAsia="zh-CN"/>
        </w:rPr>
        <w:t xml:space="preserve"> </w:t>
      </w:r>
      <w:r w:rsidRPr="00ED7B52">
        <w:rPr>
          <w:rFonts w:ascii="Book Antiqua" w:hAnsi="Book Antiqua"/>
          <w:sz w:val="24"/>
          <w:szCs w:val="24"/>
        </w:rPr>
        <w:t>m</w:t>
      </w:r>
      <w:r w:rsidR="00D37D25" w:rsidRPr="00ED7B52">
        <w:rPr>
          <w:rFonts w:ascii="Book Antiqua" w:hAnsi="Book Antiqua"/>
          <w:sz w:val="24"/>
          <w:szCs w:val="24"/>
        </w:rPr>
        <w:t>L</w:t>
      </w:r>
      <w:r w:rsidRPr="00ED7B52">
        <w:rPr>
          <w:rFonts w:ascii="Book Antiqua" w:hAnsi="Book Antiqua"/>
          <w:sz w:val="24"/>
          <w:szCs w:val="24"/>
        </w:rPr>
        <w:t xml:space="preserve"> are injected to separate the lung from the pleura </w:t>
      </w:r>
      <w:r w:rsidRPr="004C4D00">
        <w:rPr>
          <w:rFonts w:ascii="Book Antiqua" w:hAnsi="Book Antiqua"/>
          <w:sz w:val="24"/>
          <w:szCs w:val="24"/>
        </w:rPr>
        <w:t xml:space="preserve">(Figure 9). </w:t>
      </w:r>
      <w:r w:rsidRPr="00ED7B52">
        <w:rPr>
          <w:rFonts w:ascii="Book Antiqua" w:hAnsi="Book Antiqua"/>
          <w:sz w:val="24"/>
          <w:szCs w:val="24"/>
        </w:rPr>
        <w:t xml:space="preserve">Following completion of the interventional procedure, the </w:t>
      </w:r>
      <w:proofErr w:type="spellStart"/>
      <w:r w:rsidRPr="00ED7B52">
        <w:rPr>
          <w:rFonts w:ascii="Book Antiqua" w:hAnsi="Book Antiqua"/>
          <w:sz w:val="24"/>
          <w:szCs w:val="24"/>
        </w:rPr>
        <w:t>intrapleural</w:t>
      </w:r>
      <w:proofErr w:type="spellEnd"/>
      <w:r w:rsidRPr="00ED7B52">
        <w:rPr>
          <w:rFonts w:ascii="Book Antiqua" w:hAnsi="Book Antiqua"/>
          <w:sz w:val="24"/>
          <w:szCs w:val="24"/>
        </w:rPr>
        <w:t xml:space="preserve"> air is aspirated through the catheter into the syringe and expelled through the </w:t>
      </w:r>
      <w:proofErr w:type="gramStart"/>
      <w:r w:rsidRPr="00ED7B52">
        <w:rPr>
          <w:rFonts w:ascii="Book Antiqua" w:hAnsi="Book Antiqua"/>
          <w:sz w:val="24"/>
          <w:szCs w:val="24"/>
        </w:rPr>
        <w:t>stopcock</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37]</w:t>
      </w:r>
      <w:r w:rsidRPr="00ED7B52">
        <w:rPr>
          <w:rFonts w:ascii="Book Antiqua" w:hAnsi="Book Antiqua"/>
          <w:sz w:val="24"/>
          <w:szCs w:val="24"/>
        </w:rPr>
        <w:t>. The patient is usually admitted overnight for observation and serial radiographs are obtained prior to patient discharge to monitor the resolution of the pneumothorax. Pneumothorax tends to accumulate in non-dependent locations and hence patient positioning is of critical importance</w:t>
      </w:r>
      <w:proofErr w:type="gramStart"/>
      <w:r w:rsidRPr="00ED7B52">
        <w:rPr>
          <w:rFonts w:ascii="Book Antiqua" w:hAnsi="Book Antiqua"/>
          <w:sz w:val="24"/>
          <w:szCs w:val="24"/>
        </w:rPr>
        <w:t>..</w:t>
      </w:r>
      <w:proofErr w:type="gramEnd"/>
      <w:r w:rsidRPr="00ED7B52">
        <w:rPr>
          <w:rFonts w:ascii="Book Antiqua" w:hAnsi="Book Antiqua"/>
          <w:sz w:val="24"/>
          <w:szCs w:val="24"/>
        </w:rPr>
        <w:t xml:space="preserve"> For example, if anterior approach is adopted, the patient should be placed in supine position to direct the pneumothorax </w:t>
      </w:r>
      <w:proofErr w:type="gramStart"/>
      <w:r w:rsidRPr="00ED7B52">
        <w:rPr>
          <w:rFonts w:ascii="Book Antiqua" w:hAnsi="Book Antiqua"/>
          <w:sz w:val="24"/>
          <w:szCs w:val="24"/>
        </w:rPr>
        <w:t>anteriorly</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37]</w:t>
      </w:r>
      <w:r w:rsidRPr="00ED7B52">
        <w:rPr>
          <w:rFonts w:ascii="Book Antiqua" w:hAnsi="Book Antiqua"/>
          <w:sz w:val="24"/>
          <w:szCs w:val="24"/>
        </w:rPr>
        <w:t>.</w:t>
      </w:r>
    </w:p>
    <w:p w:rsidR="00C77E78" w:rsidRPr="00ED7B52" w:rsidRDefault="00C77E78" w:rsidP="00340B6D">
      <w:pPr>
        <w:pStyle w:val="PlainText"/>
        <w:spacing w:line="360" w:lineRule="auto"/>
        <w:jc w:val="both"/>
        <w:rPr>
          <w:rFonts w:ascii="Book Antiqua" w:hAnsi="Book Antiqua"/>
          <w:sz w:val="24"/>
          <w:szCs w:val="24"/>
        </w:rPr>
      </w:pPr>
    </w:p>
    <w:p w:rsidR="00C77E78" w:rsidRPr="00D37D25" w:rsidRDefault="00C77E78" w:rsidP="00340B6D">
      <w:pPr>
        <w:pStyle w:val="PlainText"/>
        <w:spacing w:line="360" w:lineRule="auto"/>
        <w:jc w:val="both"/>
        <w:rPr>
          <w:rFonts w:ascii="Book Antiqua" w:hAnsi="Book Antiqua"/>
          <w:b/>
          <w:sz w:val="24"/>
          <w:szCs w:val="24"/>
          <w:lang w:eastAsia="zh-CN"/>
        </w:rPr>
      </w:pPr>
      <w:r w:rsidRPr="00D37D25">
        <w:rPr>
          <w:rFonts w:ascii="Book Antiqua" w:hAnsi="Book Antiqua"/>
          <w:b/>
          <w:sz w:val="24"/>
          <w:szCs w:val="24"/>
        </w:rPr>
        <w:lastRenderedPageBreak/>
        <w:t xml:space="preserve">Other </w:t>
      </w:r>
      <w:r w:rsidR="00D37D25" w:rsidRPr="00D37D25">
        <w:rPr>
          <w:rFonts w:ascii="Book Antiqua" w:hAnsi="Book Antiqua"/>
          <w:b/>
          <w:sz w:val="24"/>
          <w:szCs w:val="24"/>
        </w:rPr>
        <w:t>t</w:t>
      </w:r>
      <w:r w:rsidRPr="00D37D25">
        <w:rPr>
          <w:rFonts w:ascii="Book Antiqua" w:hAnsi="Book Antiqua"/>
          <w:b/>
          <w:sz w:val="24"/>
          <w:szCs w:val="24"/>
        </w:rPr>
        <w:t>echniques</w:t>
      </w:r>
      <w:r w:rsidR="00D37D25" w:rsidRPr="00D37D25">
        <w:rPr>
          <w:rFonts w:ascii="Book Antiqua" w:hAnsi="Book Antiqua" w:hint="eastAsia"/>
          <w:b/>
          <w:sz w:val="24"/>
          <w:szCs w:val="24"/>
          <w:lang w:eastAsia="zh-CN"/>
        </w:rPr>
        <w:t>:</w:t>
      </w:r>
      <w:r w:rsidR="00D37D25">
        <w:rPr>
          <w:rFonts w:ascii="Book Antiqua" w:hAnsi="Book Antiqua" w:hint="eastAsia"/>
          <w:b/>
          <w:sz w:val="24"/>
          <w:szCs w:val="24"/>
          <w:lang w:eastAsia="zh-CN"/>
        </w:rPr>
        <w:t xml:space="preserve"> </w:t>
      </w:r>
      <w:r w:rsidRPr="00ED7B52">
        <w:rPr>
          <w:rFonts w:ascii="Book Antiqua" w:hAnsi="Book Antiqua"/>
          <w:sz w:val="24"/>
          <w:szCs w:val="24"/>
        </w:rPr>
        <w:t xml:space="preserve">Investigators have tried using different barriers for diaphragmatic protection such as </w:t>
      </w:r>
      <w:proofErr w:type="spellStart"/>
      <w:r w:rsidRPr="00ED7B52">
        <w:rPr>
          <w:rFonts w:ascii="Book Antiqua" w:hAnsi="Book Antiqua"/>
          <w:sz w:val="24"/>
          <w:szCs w:val="24"/>
        </w:rPr>
        <w:t>intraabdominal</w:t>
      </w:r>
      <w:proofErr w:type="spellEnd"/>
      <w:r w:rsidRPr="00ED7B52">
        <w:rPr>
          <w:rFonts w:ascii="Book Antiqua" w:hAnsi="Book Antiqua"/>
          <w:sz w:val="24"/>
          <w:szCs w:val="24"/>
        </w:rPr>
        <w:t xml:space="preserve"> carbon dioxide insufflations or angiographic balloon interposition, although the experience with their use is </w:t>
      </w:r>
      <w:proofErr w:type="gramStart"/>
      <w:r w:rsidRPr="00ED7B52">
        <w:rPr>
          <w:rFonts w:ascii="Book Antiqua" w:hAnsi="Book Antiqua"/>
          <w:sz w:val="24"/>
          <w:szCs w:val="24"/>
        </w:rPr>
        <w:t>limited</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10,39]</w:t>
      </w:r>
      <w:r w:rsidRPr="00ED7B52">
        <w:rPr>
          <w:rFonts w:ascii="Book Antiqua" w:hAnsi="Book Antiqua"/>
          <w:sz w:val="24"/>
          <w:szCs w:val="24"/>
        </w:rPr>
        <w:t xml:space="preserve">. Raman </w:t>
      </w:r>
      <w:r w:rsidRPr="007F2F16">
        <w:rPr>
          <w:rFonts w:ascii="Book Antiqua" w:hAnsi="Book Antiqua"/>
          <w:i/>
          <w:sz w:val="24"/>
          <w:szCs w:val="24"/>
        </w:rPr>
        <w:t xml:space="preserve">et </w:t>
      </w:r>
      <w:proofErr w:type="gramStart"/>
      <w:r w:rsidRPr="007F2F16">
        <w:rPr>
          <w:rFonts w:ascii="Book Antiqua" w:hAnsi="Book Antiqua"/>
          <w:i/>
          <w:sz w:val="24"/>
          <w:szCs w:val="24"/>
        </w:rPr>
        <w:t>al</w:t>
      </w:r>
      <w:r w:rsidR="007F2F16" w:rsidRPr="00ED7B52">
        <w:rPr>
          <w:rFonts w:ascii="Book Antiqua" w:eastAsia="Times New Roman" w:hAnsi="Book Antiqua"/>
          <w:sz w:val="24"/>
          <w:szCs w:val="24"/>
          <w:vertAlign w:val="superscript"/>
          <w:lang w:val="en-IN" w:eastAsia="en-IN"/>
        </w:rPr>
        <w:t>[</w:t>
      </w:r>
      <w:proofErr w:type="gramEnd"/>
      <w:r w:rsidR="007F2F16" w:rsidRPr="00ED7B52">
        <w:rPr>
          <w:rFonts w:ascii="Book Antiqua" w:hAnsi="Book Antiqua"/>
          <w:sz w:val="24"/>
          <w:szCs w:val="24"/>
          <w:vertAlign w:val="superscript"/>
        </w:rPr>
        <w:t>10]</w:t>
      </w:r>
      <w:r w:rsidRPr="00ED7B52">
        <w:rPr>
          <w:rFonts w:ascii="Book Antiqua" w:hAnsi="Book Antiqua"/>
          <w:sz w:val="24"/>
          <w:szCs w:val="24"/>
        </w:rPr>
        <w:t xml:space="preserve"> studied </w:t>
      </w:r>
      <w:r w:rsidRPr="00ED7B52">
        <w:rPr>
          <w:rFonts w:ascii="Book Antiqua" w:eastAsia="Times New Roman" w:hAnsi="Book Antiqua"/>
          <w:sz w:val="24"/>
          <w:szCs w:val="24"/>
          <w:lang w:val="en-IN" w:eastAsia="en-IN"/>
        </w:rPr>
        <w:t>the use of intraperitoneal carbon dioxide insufflations for diaphragmatic protection during hepatic RFA ablations in porcine model and proved its efficacy in limiting diaphragmatic injury during superficial hepatic RFA.</w:t>
      </w:r>
      <w:r w:rsidRPr="00ED7B52">
        <w:rPr>
          <w:rFonts w:ascii="Book Antiqua" w:hAnsi="Book Antiqua"/>
          <w:sz w:val="24"/>
          <w:szCs w:val="24"/>
        </w:rPr>
        <w:t xml:space="preserve"> </w:t>
      </w:r>
      <w:proofErr w:type="spellStart"/>
      <w:r w:rsidRPr="00ED7B52">
        <w:rPr>
          <w:rFonts w:ascii="Book Antiqua" w:hAnsi="Book Antiqua"/>
          <w:sz w:val="24"/>
          <w:szCs w:val="24"/>
        </w:rPr>
        <w:t>Knuttinen</w:t>
      </w:r>
      <w:proofErr w:type="spellEnd"/>
      <w:r w:rsidRPr="00ED7B52">
        <w:rPr>
          <w:rFonts w:ascii="Book Antiqua" w:hAnsi="Book Antiqua"/>
          <w:sz w:val="24"/>
          <w:szCs w:val="24"/>
        </w:rPr>
        <w:t xml:space="preserve"> </w:t>
      </w:r>
      <w:r w:rsidRPr="007F2F16">
        <w:rPr>
          <w:rFonts w:ascii="Book Antiqua" w:hAnsi="Book Antiqua"/>
          <w:i/>
          <w:sz w:val="24"/>
          <w:szCs w:val="24"/>
        </w:rPr>
        <w:t xml:space="preserve">et </w:t>
      </w:r>
      <w:proofErr w:type="gramStart"/>
      <w:r w:rsidRPr="007F2F16">
        <w:rPr>
          <w:rFonts w:ascii="Book Antiqua" w:hAnsi="Book Antiqua"/>
          <w:i/>
          <w:sz w:val="24"/>
          <w:szCs w:val="24"/>
        </w:rPr>
        <w:t>al</w:t>
      </w:r>
      <w:r w:rsidR="007F2F16" w:rsidRPr="00ED7B52">
        <w:rPr>
          <w:rFonts w:ascii="Book Antiqua" w:hAnsi="Book Antiqua"/>
          <w:sz w:val="24"/>
          <w:szCs w:val="24"/>
          <w:vertAlign w:val="superscript"/>
        </w:rPr>
        <w:t>[</w:t>
      </w:r>
      <w:proofErr w:type="gramEnd"/>
      <w:r w:rsidR="007F2F16" w:rsidRPr="00ED7B52">
        <w:rPr>
          <w:rFonts w:ascii="Book Antiqua" w:hAnsi="Book Antiqua"/>
          <w:sz w:val="24"/>
          <w:szCs w:val="24"/>
          <w:vertAlign w:val="superscript"/>
        </w:rPr>
        <w:t>39]</w:t>
      </w:r>
      <w:r w:rsidRPr="00ED7B52">
        <w:rPr>
          <w:rFonts w:ascii="Book Antiqua" w:hAnsi="Book Antiqua"/>
          <w:sz w:val="24"/>
          <w:szCs w:val="24"/>
        </w:rPr>
        <w:t xml:space="preserve"> interposed an angiographic balloon catheter during RFA ablation of the hepatic dome in a porcine model and demonstrated that balloon interposition is an effective technique for diaphragmatic protection. Balloon interposition has been reported to be superior to</w:t>
      </w:r>
      <w:r w:rsidR="000F3A24">
        <w:rPr>
          <w:rFonts w:ascii="Book Antiqua" w:hAnsi="Book Antiqua"/>
          <w:sz w:val="24"/>
          <w:szCs w:val="24"/>
        </w:rPr>
        <w:t xml:space="preserve"> </w:t>
      </w:r>
      <w:r w:rsidRPr="00ED7B52">
        <w:rPr>
          <w:rFonts w:ascii="Book Antiqua" w:hAnsi="Book Antiqua"/>
          <w:sz w:val="24"/>
          <w:szCs w:val="24"/>
        </w:rPr>
        <w:t>hydro-dissection or carbon dioxide insufflation, as the balloon remains stable during the procedure, while fluid and gas have a tendency to dissipate, however evidence in this regard is limited</w:t>
      </w:r>
      <w:r w:rsidRPr="00ED7B52">
        <w:rPr>
          <w:rFonts w:ascii="Book Antiqua" w:hAnsi="Book Antiqua"/>
          <w:sz w:val="24"/>
          <w:szCs w:val="24"/>
          <w:vertAlign w:val="superscript"/>
        </w:rPr>
        <w:t>[39]</w:t>
      </w:r>
      <w:r w:rsidRPr="00ED7B52">
        <w:rPr>
          <w:rFonts w:ascii="Book Antiqua" w:hAnsi="Book Antiqua"/>
          <w:sz w:val="24"/>
          <w:szCs w:val="24"/>
        </w:rPr>
        <w:t>. Electrode “retraction/</w:t>
      </w:r>
      <w:proofErr w:type="spellStart"/>
      <w:r w:rsidRPr="00ED7B52">
        <w:rPr>
          <w:rFonts w:ascii="Book Antiqua" w:hAnsi="Book Antiqua"/>
          <w:sz w:val="24"/>
          <w:szCs w:val="24"/>
        </w:rPr>
        <w:t>torquing</w:t>
      </w:r>
      <w:proofErr w:type="spellEnd"/>
      <w:r w:rsidRPr="00ED7B52">
        <w:rPr>
          <w:rFonts w:ascii="Book Antiqua" w:hAnsi="Book Antiqua"/>
          <w:sz w:val="24"/>
          <w:szCs w:val="24"/>
        </w:rPr>
        <w:t xml:space="preserve">” technique is another maneuver with the use of expandable RFA probes in kidney, liver and lung </w:t>
      </w:r>
      <w:proofErr w:type="gramStart"/>
      <w:r w:rsidRPr="00ED7B52">
        <w:rPr>
          <w:rFonts w:ascii="Book Antiqua" w:hAnsi="Book Antiqua"/>
          <w:sz w:val="24"/>
          <w:szCs w:val="24"/>
        </w:rPr>
        <w:t>tumors</w:t>
      </w:r>
      <w:r w:rsidRPr="00ED7B52">
        <w:rPr>
          <w:rFonts w:ascii="Book Antiqua" w:hAnsi="Book Antiqua"/>
          <w:sz w:val="24"/>
          <w:szCs w:val="24"/>
          <w:vertAlign w:val="superscript"/>
        </w:rPr>
        <w:t>[</w:t>
      </w:r>
      <w:proofErr w:type="gramEnd"/>
      <w:r w:rsidRPr="00ED7B52">
        <w:rPr>
          <w:rFonts w:ascii="Book Antiqua" w:hAnsi="Book Antiqua"/>
          <w:sz w:val="24"/>
          <w:szCs w:val="24"/>
          <w:vertAlign w:val="superscript"/>
        </w:rPr>
        <w:t>40]</w:t>
      </w:r>
      <w:r w:rsidRPr="00ED7B52">
        <w:rPr>
          <w:rFonts w:ascii="Book Antiqua" w:hAnsi="Book Antiqua"/>
          <w:sz w:val="24"/>
          <w:szCs w:val="24"/>
        </w:rPr>
        <w:t xml:space="preserve">. In this technique, the expandable electrode is retracted or torqued to retract the organ after the electrode is in position and fully expanded. </w:t>
      </w:r>
      <w:r w:rsidRPr="00ED7B52">
        <w:rPr>
          <w:rFonts w:ascii="Book Antiqua" w:eastAsia="Times New Roman" w:hAnsi="Book Antiqua"/>
          <w:sz w:val="24"/>
          <w:szCs w:val="24"/>
          <w:lang w:val="en-IN" w:eastAsia="en-IN"/>
        </w:rPr>
        <w:t>This technique may be ineffective in isolation as only a few millimetres of displacement is achieved but could be used as an adjunct to other techniques.</w:t>
      </w:r>
    </w:p>
    <w:p w:rsidR="00C77E78" w:rsidRPr="00ED7B52" w:rsidRDefault="00C77E78" w:rsidP="00340B6D">
      <w:pPr>
        <w:pStyle w:val="PlainText"/>
        <w:spacing w:line="360" w:lineRule="auto"/>
        <w:jc w:val="both"/>
        <w:rPr>
          <w:rFonts w:ascii="Book Antiqua" w:eastAsia="Times New Roman" w:hAnsi="Book Antiqua"/>
          <w:sz w:val="24"/>
          <w:szCs w:val="24"/>
          <w:lang w:val="en-IN" w:eastAsia="en-IN"/>
        </w:rPr>
      </w:pPr>
    </w:p>
    <w:p w:rsidR="00C77E78" w:rsidRPr="00ED7B52" w:rsidRDefault="007F2F16" w:rsidP="00340B6D">
      <w:pPr>
        <w:pStyle w:val="PlainText"/>
        <w:spacing w:line="360" w:lineRule="auto"/>
        <w:jc w:val="both"/>
        <w:rPr>
          <w:rFonts w:ascii="Book Antiqua" w:hAnsi="Book Antiqua"/>
          <w:b/>
          <w:sz w:val="24"/>
          <w:szCs w:val="24"/>
        </w:rPr>
      </w:pPr>
      <w:r w:rsidRPr="00ED7B52">
        <w:rPr>
          <w:rFonts w:ascii="Book Antiqua" w:hAnsi="Book Antiqua"/>
          <w:b/>
          <w:sz w:val="24"/>
          <w:szCs w:val="24"/>
        </w:rPr>
        <w:t>COMPLICATIONS</w:t>
      </w:r>
    </w:p>
    <w:p w:rsidR="00C77E78" w:rsidRPr="00ED7B52" w:rsidRDefault="00C77E78" w:rsidP="00340B6D">
      <w:pPr>
        <w:spacing w:after="0" w:line="360" w:lineRule="auto"/>
        <w:jc w:val="both"/>
        <w:rPr>
          <w:rFonts w:ascii="Book Antiqua" w:hAnsi="Book Antiqua"/>
          <w:sz w:val="24"/>
          <w:szCs w:val="24"/>
        </w:rPr>
      </w:pPr>
      <w:r w:rsidRPr="00ED7B52">
        <w:rPr>
          <w:rFonts w:ascii="Book Antiqua" w:hAnsi="Book Antiqua"/>
          <w:sz w:val="24"/>
          <w:szCs w:val="24"/>
        </w:rPr>
        <w:t xml:space="preserve">Most dreaded complications include diaphragmatic and lung injury, pleural effusion, pneumothorax and empyema. Specific maneuvers like CT-guided </w:t>
      </w:r>
      <w:proofErr w:type="spellStart"/>
      <w:r w:rsidRPr="00ED7B52">
        <w:rPr>
          <w:rFonts w:ascii="Book Antiqua" w:hAnsi="Book Antiqua"/>
          <w:sz w:val="24"/>
          <w:szCs w:val="24"/>
        </w:rPr>
        <w:t>transpulmonary</w:t>
      </w:r>
      <w:proofErr w:type="spellEnd"/>
      <w:r w:rsidRPr="00ED7B52">
        <w:rPr>
          <w:rFonts w:ascii="Book Antiqua" w:hAnsi="Book Antiqua"/>
          <w:sz w:val="24"/>
          <w:szCs w:val="24"/>
        </w:rPr>
        <w:t xml:space="preserve"> needle insertion for liver tumors may lead to pneumothorax, lung hemorrhage and </w:t>
      </w:r>
      <w:proofErr w:type="spellStart"/>
      <w:r w:rsidRPr="00ED7B52">
        <w:rPr>
          <w:rFonts w:ascii="Book Antiqua" w:hAnsi="Book Antiqua"/>
          <w:sz w:val="24"/>
          <w:szCs w:val="24"/>
        </w:rPr>
        <w:t>hemothorax</w:t>
      </w:r>
      <w:proofErr w:type="spellEnd"/>
      <w:r w:rsidRPr="00ED7B52">
        <w:rPr>
          <w:rFonts w:ascii="Book Antiqua" w:hAnsi="Book Antiqua"/>
          <w:sz w:val="24"/>
          <w:szCs w:val="24"/>
        </w:rPr>
        <w:t xml:space="preserve">, pleural effusion, diaphragmatic injury, tumor seeding in the pleura and/or lung parenchyma, lung abscess and systemic air </w:t>
      </w:r>
      <w:proofErr w:type="gramStart"/>
      <w:r w:rsidRPr="00ED7B52">
        <w:rPr>
          <w:rFonts w:ascii="Book Antiqua" w:hAnsi="Book Antiqua"/>
          <w:sz w:val="24"/>
          <w:szCs w:val="24"/>
        </w:rPr>
        <w:t>embolism</w:t>
      </w:r>
      <w:r w:rsidRPr="00ED7B52">
        <w:rPr>
          <w:rFonts w:ascii="Book Antiqua" w:hAnsi="Book Antiqua"/>
          <w:sz w:val="24"/>
          <w:szCs w:val="24"/>
          <w:vertAlign w:val="superscript"/>
        </w:rPr>
        <w:t>[</w:t>
      </w:r>
      <w:proofErr w:type="gramEnd"/>
      <w:r w:rsidRPr="00ED7B52">
        <w:rPr>
          <w:rFonts w:ascii="Book Antiqua" w:hAnsi="Book Antiqua" w:cs="Myriad Pro"/>
          <w:sz w:val="24"/>
          <w:szCs w:val="24"/>
          <w:vertAlign w:val="superscript"/>
        </w:rPr>
        <w:t>26]</w:t>
      </w:r>
      <w:r w:rsidRPr="00ED7B52">
        <w:rPr>
          <w:rFonts w:ascii="Book Antiqua" w:hAnsi="Book Antiqua" w:cs="Myriad Pro"/>
          <w:sz w:val="24"/>
          <w:szCs w:val="24"/>
        </w:rPr>
        <w:t>. Serious complications such as massive pulmonary hemorrhage</w:t>
      </w:r>
      <w:r w:rsidR="00C20252" w:rsidRPr="00ED7B52">
        <w:rPr>
          <w:rFonts w:ascii="Book Antiqua" w:hAnsi="Book Antiqua" w:cs="Myriad Pro"/>
          <w:sz w:val="24"/>
          <w:szCs w:val="24"/>
        </w:rPr>
        <w:t xml:space="preserve"> </w:t>
      </w:r>
      <w:r w:rsidRPr="00ED7B52">
        <w:rPr>
          <w:rFonts w:ascii="Book Antiqua" w:hAnsi="Book Antiqua" w:cs="Myriad Pro"/>
          <w:sz w:val="24"/>
          <w:szCs w:val="24"/>
        </w:rPr>
        <w:t xml:space="preserve">and systemic air embolism may </w:t>
      </w:r>
      <w:r w:rsidR="00C20252" w:rsidRPr="00ED7B52">
        <w:rPr>
          <w:rFonts w:ascii="Book Antiqua" w:hAnsi="Book Antiqua" w:cs="Myriad Pro"/>
          <w:sz w:val="24"/>
          <w:szCs w:val="24"/>
        </w:rPr>
        <w:t>result from</w:t>
      </w:r>
      <w:r w:rsidRPr="00ED7B52">
        <w:rPr>
          <w:rFonts w:ascii="Book Antiqua" w:hAnsi="Book Antiqua" w:cs="Myriad Pro"/>
          <w:sz w:val="24"/>
          <w:szCs w:val="24"/>
        </w:rPr>
        <w:t xml:space="preserve"> </w:t>
      </w:r>
      <w:proofErr w:type="spellStart"/>
      <w:r w:rsidRPr="00ED7B52">
        <w:rPr>
          <w:rFonts w:ascii="Book Antiqua" w:hAnsi="Book Antiqua" w:cs="Myriad Pro"/>
          <w:sz w:val="24"/>
          <w:szCs w:val="24"/>
        </w:rPr>
        <w:t>transpulmonary</w:t>
      </w:r>
      <w:proofErr w:type="spellEnd"/>
      <w:r w:rsidRPr="00ED7B52">
        <w:rPr>
          <w:rFonts w:ascii="Book Antiqua" w:hAnsi="Book Antiqua" w:cs="Myriad Pro"/>
          <w:sz w:val="24"/>
          <w:szCs w:val="24"/>
        </w:rPr>
        <w:t xml:space="preserve"> RF needle </w:t>
      </w:r>
      <w:proofErr w:type="gramStart"/>
      <w:r w:rsidRPr="00ED7B52">
        <w:rPr>
          <w:rFonts w:ascii="Book Antiqua" w:hAnsi="Book Antiqua" w:cs="Myriad Pro"/>
          <w:sz w:val="24"/>
          <w:szCs w:val="24"/>
        </w:rPr>
        <w:t>insertion</w:t>
      </w:r>
      <w:r w:rsidRPr="00ED7B52">
        <w:rPr>
          <w:rFonts w:ascii="Book Antiqua" w:hAnsi="Book Antiqua" w:cs="Myriad Pro"/>
          <w:sz w:val="24"/>
          <w:szCs w:val="24"/>
          <w:vertAlign w:val="superscript"/>
        </w:rPr>
        <w:t>[</w:t>
      </w:r>
      <w:proofErr w:type="gramEnd"/>
      <w:r w:rsidRPr="00ED7B52">
        <w:rPr>
          <w:rFonts w:ascii="Book Antiqua" w:hAnsi="Book Antiqua" w:cs="Myriad Pro"/>
          <w:sz w:val="24"/>
          <w:szCs w:val="24"/>
          <w:vertAlign w:val="superscript"/>
        </w:rPr>
        <w:t>4</w:t>
      </w:r>
      <w:r w:rsidR="009E79D5">
        <w:rPr>
          <w:rFonts w:ascii="Book Antiqua" w:hAnsi="Book Antiqua" w:cs="Myriad Pro" w:hint="eastAsia"/>
          <w:sz w:val="24"/>
          <w:szCs w:val="24"/>
          <w:vertAlign w:val="superscript"/>
          <w:lang w:eastAsia="zh-CN"/>
        </w:rPr>
        <w:t>1-</w:t>
      </w:r>
      <w:r w:rsidRPr="00ED7B52">
        <w:rPr>
          <w:rFonts w:ascii="Book Antiqua" w:hAnsi="Book Antiqua" w:cs="Myriad Pro"/>
          <w:sz w:val="24"/>
          <w:szCs w:val="24"/>
          <w:vertAlign w:val="superscript"/>
        </w:rPr>
        <w:t>43]</w:t>
      </w:r>
      <w:r w:rsidRPr="00ED7B52">
        <w:rPr>
          <w:rFonts w:ascii="Book Antiqua" w:hAnsi="Book Antiqua" w:cs="Myriad Pro"/>
          <w:sz w:val="24"/>
          <w:szCs w:val="24"/>
        </w:rPr>
        <w:t xml:space="preserve">. </w:t>
      </w:r>
      <w:proofErr w:type="spellStart"/>
      <w:r w:rsidRPr="00ED7B52">
        <w:rPr>
          <w:rStyle w:val="A4"/>
          <w:rFonts w:ascii="Book Antiqua" w:hAnsi="Book Antiqua" w:cs="Times New Roman"/>
          <w:color w:val="auto"/>
          <w:sz w:val="24"/>
          <w:szCs w:val="24"/>
        </w:rPr>
        <w:t>Diaphargmatic</w:t>
      </w:r>
      <w:proofErr w:type="spellEnd"/>
      <w:r w:rsidRPr="00ED7B52">
        <w:rPr>
          <w:rStyle w:val="A4"/>
          <w:rFonts w:ascii="Book Antiqua" w:hAnsi="Book Antiqua" w:cs="Times New Roman"/>
          <w:color w:val="auto"/>
          <w:sz w:val="24"/>
          <w:szCs w:val="24"/>
        </w:rPr>
        <w:t xml:space="preserve"> injury can lead to severe pain due to irritation, diaphragmatic palsy and/or </w:t>
      </w:r>
      <w:proofErr w:type="gramStart"/>
      <w:r w:rsidRPr="00ED7B52">
        <w:rPr>
          <w:rStyle w:val="A4"/>
          <w:rFonts w:ascii="Book Antiqua" w:hAnsi="Book Antiqua" w:cs="Times New Roman"/>
          <w:color w:val="auto"/>
          <w:sz w:val="24"/>
          <w:szCs w:val="24"/>
        </w:rPr>
        <w:t>perfora</w:t>
      </w:r>
      <w:r w:rsidRPr="00ED7B52">
        <w:rPr>
          <w:rStyle w:val="A4"/>
          <w:rFonts w:ascii="Book Antiqua" w:hAnsi="Book Antiqua" w:cs="Times New Roman"/>
          <w:color w:val="auto"/>
          <w:sz w:val="24"/>
          <w:szCs w:val="24"/>
        </w:rPr>
        <w:softHyphen/>
        <w:t>tion</w:t>
      </w:r>
      <w:r w:rsidRPr="00ED7B52">
        <w:rPr>
          <w:rStyle w:val="A4"/>
          <w:rFonts w:ascii="Book Antiqua" w:hAnsi="Book Antiqua" w:cs="Times New Roman"/>
          <w:color w:val="auto"/>
          <w:sz w:val="24"/>
          <w:szCs w:val="24"/>
          <w:vertAlign w:val="superscript"/>
        </w:rPr>
        <w:t>[</w:t>
      </w:r>
      <w:proofErr w:type="gramEnd"/>
      <w:r w:rsidRPr="00ED7B52">
        <w:rPr>
          <w:rFonts w:ascii="Book Antiqua" w:hAnsi="Book Antiqua" w:cs="Myriad Pro"/>
          <w:sz w:val="24"/>
          <w:szCs w:val="24"/>
          <w:vertAlign w:val="superscript"/>
        </w:rPr>
        <w:t>7–10,30,31,39,44]</w:t>
      </w:r>
      <w:r w:rsidRPr="00ED7B52">
        <w:rPr>
          <w:rStyle w:val="A4"/>
          <w:rFonts w:ascii="Book Antiqua" w:hAnsi="Book Antiqua" w:cs="Times New Roman"/>
          <w:color w:val="auto"/>
          <w:sz w:val="24"/>
          <w:szCs w:val="24"/>
        </w:rPr>
        <w:t>. Diaphragmatic injury</w:t>
      </w:r>
      <w:r w:rsidR="00C20252" w:rsidRPr="00ED7B52">
        <w:rPr>
          <w:rStyle w:val="A4"/>
          <w:rFonts w:ascii="Book Antiqua" w:hAnsi="Book Antiqua" w:cs="Times New Roman"/>
          <w:color w:val="auto"/>
          <w:sz w:val="24"/>
          <w:szCs w:val="24"/>
        </w:rPr>
        <w:t xml:space="preserve"> </w:t>
      </w:r>
      <w:r w:rsidRPr="00ED7B52">
        <w:rPr>
          <w:rStyle w:val="A4"/>
          <w:rFonts w:ascii="Book Antiqua" w:hAnsi="Book Antiqua" w:cs="Times New Roman"/>
          <w:color w:val="auto"/>
          <w:sz w:val="24"/>
          <w:szCs w:val="24"/>
        </w:rPr>
        <w:t xml:space="preserve">can also lead to </w:t>
      </w:r>
      <w:proofErr w:type="spellStart"/>
      <w:r w:rsidRPr="00ED7B52">
        <w:rPr>
          <w:rStyle w:val="A4"/>
          <w:rFonts w:ascii="Book Antiqua" w:hAnsi="Book Antiqua" w:cs="Times New Roman"/>
          <w:color w:val="auto"/>
          <w:sz w:val="24"/>
          <w:szCs w:val="24"/>
        </w:rPr>
        <w:t>fistulization</w:t>
      </w:r>
      <w:proofErr w:type="spellEnd"/>
      <w:r w:rsidRPr="00ED7B52">
        <w:rPr>
          <w:rStyle w:val="A4"/>
          <w:rFonts w:ascii="Book Antiqua" w:hAnsi="Book Antiqua" w:cs="Times New Roman"/>
          <w:color w:val="auto"/>
          <w:sz w:val="24"/>
          <w:szCs w:val="24"/>
        </w:rPr>
        <w:t xml:space="preserve"> of hepatic dome processes into the thorax (Figure 10). Injury to the lung and pleura can result in pneumothorax, pleural effusion and empyema which often need chest tube </w:t>
      </w:r>
      <w:proofErr w:type="gramStart"/>
      <w:r w:rsidRPr="00ED7B52">
        <w:rPr>
          <w:rStyle w:val="A4"/>
          <w:rFonts w:ascii="Book Antiqua" w:hAnsi="Book Antiqua" w:cs="Times New Roman"/>
          <w:color w:val="auto"/>
          <w:sz w:val="24"/>
          <w:szCs w:val="24"/>
        </w:rPr>
        <w:t>drainage</w:t>
      </w:r>
      <w:r w:rsidRPr="00ED7B52">
        <w:rPr>
          <w:rStyle w:val="A4"/>
          <w:rFonts w:ascii="Book Antiqua" w:hAnsi="Book Antiqua" w:cs="Times New Roman"/>
          <w:color w:val="auto"/>
          <w:sz w:val="24"/>
          <w:szCs w:val="24"/>
          <w:vertAlign w:val="superscript"/>
        </w:rPr>
        <w:t>[</w:t>
      </w:r>
      <w:proofErr w:type="gramEnd"/>
      <w:r w:rsidRPr="00ED7B52">
        <w:rPr>
          <w:rFonts w:ascii="Book Antiqua" w:hAnsi="Book Antiqua" w:cs="Myriad Pro"/>
          <w:sz w:val="24"/>
          <w:szCs w:val="24"/>
          <w:vertAlign w:val="superscript"/>
        </w:rPr>
        <w:t>9,45]</w:t>
      </w:r>
      <w:r w:rsidRPr="00ED7B52">
        <w:rPr>
          <w:rStyle w:val="A4"/>
          <w:rFonts w:ascii="Book Antiqua" w:hAnsi="Book Antiqua" w:cs="Times New Roman"/>
          <w:color w:val="auto"/>
          <w:sz w:val="24"/>
          <w:szCs w:val="24"/>
        </w:rPr>
        <w:t xml:space="preserve">. </w:t>
      </w:r>
      <w:r w:rsidRPr="00ED7B52">
        <w:rPr>
          <w:rFonts w:ascii="Book Antiqua" w:eastAsia="Times New Roman" w:hAnsi="Book Antiqua" w:cs="Myriad Pro"/>
          <w:sz w:val="24"/>
          <w:szCs w:val="24"/>
        </w:rPr>
        <w:t xml:space="preserve">The reported </w:t>
      </w:r>
      <w:r w:rsidRPr="00ED7B52">
        <w:rPr>
          <w:rFonts w:ascii="Book Antiqua" w:eastAsia="Times New Roman" w:hAnsi="Book Antiqua" w:cs="Myriad Pro"/>
          <w:sz w:val="24"/>
          <w:szCs w:val="24"/>
        </w:rPr>
        <w:lastRenderedPageBreak/>
        <w:t xml:space="preserve">incidence of major diaphragmatic complications is low and has been reported to be more frequent with deployable radiofrequency electrodes and multiple </w:t>
      </w:r>
      <w:proofErr w:type="gramStart"/>
      <w:r w:rsidRPr="00ED7B52">
        <w:rPr>
          <w:rFonts w:ascii="Book Antiqua" w:eastAsia="Times New Roman" w:hAnsi="Book Antiqua" w:cs="Myriad Pro"/>
          <w:sz w:val="24"/>
          <w:szCs w:val="24"/>
        </w:rPr>
        <w:t>treatments</w:t>
      </w:r>
      <w:r w:rsidRPr="00ED7B52">
        <w:rPr>
          <w:rFonts w:ascii="Book Antiqua" w:eastAsia="Times New Roman" w:hAnsi="Book Antiqua" w:cs="Myriad Pro"/>
          <w:sz w:val="24"/>
          <w:szCs w:val="24"/>
          <w:vertAlign w:val="superscript"/>
        </w:rPr>
        <w:t>[</w:t>
      </w:r>
      <w:proofErr w:type="gramEnd"/>
      <w:r w:rsidRPr="00ED7B52">
        <w:rPr>
          <w:rFonts w:ascii="Book Antiqua" w:hAnsi="Book Antiqua" w:cs="Myriad Pro"/>
          <w:sz w:val="24"/>
          <w:szCs w:val="24"/>
          <w:vertAlign w:val="superscript"/>
        </w:rPr>
        <w:t>29,46–49]</w:t>
      </w:r>
      <w:r w:rsidRPr="00ED7B52">
        <w:rPr>
          <w:rFonts w:ascii="Book Antiqua" w:eastAsia="Times New Roman" w:hAnsi="Book Antiqua" w:cs="Myriad Pro"/>
          <w:sz w:val="24"/>
          <w:szCs w:val="24"/>
        </w:rPr>
        <w:t>.</w:t>
      </w:r>
      <w:r w:rsidRPr="00ED7B52">
        <w:rPr>
          <w:rStyle w:val="A4"/>
          <w:rFonts w:ascii="Book Antiqua" w:hAnsi="Book Antiqua" w:cs="Times New Roman"/>
          <w:color w:val="auto"/>
          <w:sz w:val="24"/>
          <w:szCs w:val="24"/>
        </w:rPr>
        <w:t xml:space="preserve"> </w:t>
      </w:r>
      <w:r w:rsidRPr="00ED7B52">
        <w:rPr>
          <w:rFonts w:ascii="Book Antiqua" w:eastAsia="Times New Roman" w:hAnsi="Book Antiqua" w:cs="Myriad Pro"/>
          <w:sz w:val="24"/>
          <w:szCs w:val="24"/>
        </w:rPr>
        <w:t xml:space="preserve">Post-ablation local tumor progression may be slightly higher for </w:t>
      </w:r>
      <w:proofErr w:type="spellStart"/>
      <w:r w:rsidRPr="00ED7B52">
        <w:rPr>
          <w:rFonts w:ascii="Book Antiqua" w:eastAsia="Times New Roman" w:hAnsi="Book Antiqua" w:cs="Myriad Pro"/>
          <w:sz w:val="24"/>
          <w:szCs w:val="24"/>
        </w:rPr>
        <w:t>peri</w:t>
      </w:r>
      <w:proofErr w:type="spellEnd"/>
      <w:r w:rsidRPr="00ED7B52">
        <w:rPr>
          <w:rFonts w:ascii="Book Antiqua" w:eastAsia="Times New Roman" w:hAnsi="Book Antiqua" w:cs="Myriad Pro"/>
          <w:sz w:val="24"/>
          <w:szCs w:val="24"/>
        </w:rPr>
        <w:t>-diaphragmatic tumors as compared to central tumors as these tumors are</w:t>
      </w:r>
      <w:r w:rsidR="000F3A24">
        <w:rPr>
          <w:rFonts w:ascii="Book Antiqua" w:eastAsia="Times New Roman" w:hAnsi="Book Antiqua" w:cs="Myriad Pro"/>
          <w:sz w:val="24"/>
          <w:szCs w:val="24"/>
        </w:rPr>
        <w:t xml:space="preserve"> </w:t>
      </w:r>
      <w:r w:rsidRPr="00ED7B52">
        <w:rPr>
          <w:rFonts w:ascii="Book Antiqua" w:eastAsia="Times New Roman" w:hAnsi="Book Antiqua" w:cs="Myriad Pro"/>
          <w:sz w:val="24"/>
          <w:szCs w:val="24"/>
        </w:rPr>
        <w:t xml:space="preserve">ablated more cautiously because of concern for collateral </w:t>
      </w:r>
      <w:proofErr w:type="gramStart"/>
      <w:r w:rsidRPr="00ED7B52">
        <w:rPr>
          <w:rFonts w:ascii="Book Antiqua" w:eastAsia="Times New Roman" w:hAnsi="Book Antiqua" w:cs="Myriad Pro"/>
          <w:sz w:val="24"/>
          <w:szCs w:val="24"/>
        </w:rPr>
        <w:t>damage</w:t>
      </w:r>
      <w:r w:rsidRPr="00ED7B52">
        <w:rPr>
          <w:rFonts w:ascii="Book Antiqua" w:eastAsia="Times New Roman" w:hAnsi="Book Antiqua" w:cs="Myriad Pro"/>
          <w:sz w:val="24"/>
          <w:szCs w:val="24"/>
          <w:vertAlign w:val="superscript"/>
        </w:rPr>
        <w:t>[</w:t>
      </w:r>
      <w:proofErr w:type="gramEnd"/>
      <w:r w:rsidRPr="00ED7B52">
        <w:rPr>
          <w:rFonts w:ascii="Book Antiqua" w:hAnsi="Book Antiqua" w:cs="Myriad Pro"/>
          <w:sz w:val="24"/>
          <w:szCs w:val="24"/>
          <w:vertAlign w:val="superscript"/>
        </w:rPr>
        <w:t>50]</w:t>
      </w:r>
      <w:r w:rsidRPr="00ED7B52">
        <w:rPr>
          <w:rFonts w:ascii="Book Antiqua" w:eastAsia="Times New Roman" w:hAnsi="Book Antiqua" w:cs="Myriad Pro"/>
          <w:sz w:val="24"/>
          <w:szCs w:val="24"/>
        </w:rPr>
        <w:t>.</w:t>
      </w:r>
    </w:p>
    <w:p w:rsidR="00C77E78" w:rsidRPr="00ED7B52" w:rsidRDefault="00C77E78" w:rsidP="00340B6D">
      <w:pPr>
        <w:spacing w:after="0" w:line="360" w:lineRule="auto"/>
        <w:jc w:val="both"/>
        <w:rPr>
          <w:rFonts w:ascii="Book Antiqua" w:hAnsi="Book Antiqua"/>
          <w:b/>
          <w:sz w:val="24"/>
          <w:szCs w:val="24"/>
        </w:rPr>
      </w:pPr>
    </w:p>
    <w:p w:rsidR="00C77E78" w:rsidRPr="00ED7B52" w:rsidRDefault="007F2F16" w:rsidP="00340B6D">
      <w:pPr>
        <w:spacing w:after="0" w:line="360" w:lineRule="auto"/>
        <w:jc w:val="both"/>
        <w:rPr>
          <w:rFonts w:ascii="Book Antiqua" w:hAnsi="Book Antiqua"/>
          <w:b/>
          <w:sz w:val="24"/>
          <w:szCs w:val="24"/>
        </w:rPr>
      </w:pPr>
      <w:r w:rsidRPr="00ED7B52">
        <w:rPr>
          <w:rFonts w:ascii="Book Antiqua" w:hAnsi="Book Antiqua"/>
          <w:b/>
          <w:sz w:val="24"/>
          <w:szCs w:val="24"/>
        </w:rPr>
        <w:t>CONCLUSION</w:t>
      </w:r>
    </w:p>
    <w:p w:rsidR="00C77E78" w:rsidRDefault="00C77E78" w:rsidP="00340B6D">
      <w:pPr>
        <w:spacing w:after="0" w:line="360" w:lineRule="auto"/>
        <w:jc w:val="both"/>
        <w:rPr>
          <w:rFonts w:ascii="Book Antiqua" w:hAnsi="Book Antiqua"/>
          <w:sz w:val="24"/>
          <w:szCs w:val="24"/>
          <w:lang w:eastAsia="zh-CN"/>
        </w:rPr>
      </w:pPr>
      <w:r w:rsidRPr="00ED7B52">
        <w:rPr>
          <w:rFonts w:ascii="Book Antiqua" w:hAnsi="Book Antiqua"/>
          <w:sz w:val="24"/>
          <w:szCs w:val="24"/>
        </w:rPr>
        <w:t xml:space="preserve">Image guided interventions in pathologies involving the hepatic dome often pose unique challenge to an interventional radiologist. Interventionists should use their anatomic expertise along with the wide range of available imaging and interventional techniques to safely access and successfully manage hepatic dome lesions. </w:t>
      </w:r>
    </w:p>
    <w:p w:rsidR="00381C0D" w:rsidRDefault="00381C0D">
      <w:pPr>
        <w:spacing w:after="0" w:line="240" w:lineRule="auto"/>
        <w:rPr>
          <w:rFonts w:ascii="Book Antiqua" w:hAnsi="Book Antiqua"/>
          <w:sz w:val="24"/>
          <w:szCs w:val="24"/>
          <w:lang w:eastAsia="zh-CN"/>
        </w:rPr>
      </w:pPr>
      <w:r>
        <w:rPr>
          <w:rFonts w:ascii="Book Antiqua" w:hAnsi="Book Antiqua"/>
          <w:sz w:val="24"/>
          <w:szCs w:val="24"/>
          <w:lang w:eastAsia="zh-CN"/>
        </w:rPr>
        <w:br w:type="page"/>
      </w:r>
    </w:p>
    <w:p w:rsidR="00381C0D" w:rsidRPr="009E79D5" w:rsidRDefault="00381C0D" w:rsidP="009E79D5">
      <w:pPr>
        <w:spacing w:after="0" w:line="360" w:lineRule="auto"/>
        <w:jc w:val="both"/>
        <w:rPr>
          <w:rFonts w:ascii="Book Antiqua" w:hAnsi="Book Antiqua" w:cs="Calibri"/>
          <w:sz w:val="24"/>
          <w:szCs w:val="24"/>
        </w:rPr>
      </w:pPr>
      <w:r w:rsidRPr="009E79D5">
        <w:rPr>
          <w:rFonts w:ascii="Book Antiqua" w:hAnsi="Book Antiqua"/>
          <w:b/>
          <w:sz w:val="24"/>
          <w:szCs w:val="24"/>
        </w:rPr>
        <w:lastRenderedPageBreak/>
        <w:t>REFERENCES</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1 </w:t>
      </w:r>
      <w:r w:rsidRPr="009E79D5">
        <w:rPr>
          <w:rFonts w:ascii="Book Antiqua" w:eastAsia="宋体" w:hAnsi="Book Antiqua" w:cs="宋体"/>
          <w:b/>
          <w:bCs/>
          <w:sz w:val="24"/>
          <w:szCs w:val="24"/>
          <w:lang w:eastAsia="zh-CN"/>
        </w:rPr>
        <w:t>Johnson RD</w:t>
      </w:r>
      <w:r w:rsidRPr="009E79D5">
        <w:rPr>
          <w:rFonts w:ascii="Book Antiqua" w:eastAsia="宋体" w:hAnsi="Book Antiqua" w:cs="宋体"/>
          <w:sz w:val="24"/>
          <w:szCs w:val="24"/>
          <w:lang w:eastAsia="zh-CN"/>
        </w:rPr>
        <w:t xml:space="preserve">, Mueller PR, </w:t>
      </w:r>
      <w:proofErr w:type="spellStart"/>
      <w:r w:rsidRPr="009E79D5">
        <w:rPr>
          <w:rFonts w:ascii="Book Antiqua" w:eastAsia="宋体" w:hAnsi="Book Antiqua" w:cs="宋体"/>
          <w:sz w:val="24"/>
          <w:szCs w:val="24"/>
          <w:lang w:eastAsia="zh-CN"/>
        </w:rPr>
        <w:t>Ferrucci</w:t>
      </w:r>
      <w:proofErr w:type="spellEnd"/>
      <w:r w:rsidRPr="009E79D5">
        <w:rPr>
          <w:rFonts w:ascii="Book Antiqua" w:eastAsia="宋体" w:hAnsi="Book Antiqua" w:cs="宋体"/>
          <w:sz w:val="24"/>
          <w:szCs w:val="24"/>
          <w:lang w:eastAsia="zh-CN"/>
        </w:rPr>
        <w:t xml:space="preserve"> JT, Dawson SL, Butch RJ, </w:t>
      </w:r>
      <w:proofErr w:type="spellStart"/>
      <w:r w:rsidRPr="009E79D5">
        <w:rPr>
          <w:rFonts w:ascii="Book Antiqua" w:eastAsia="宋体" w:hAnsi="Book Antiqua" w:cs="宋体"/>
          <w:sz w:val="24"/>
          <w:szCs w:val="24"/>
          <w:lang w:eastAsia="zh-CN"/>
        </w:rPr>
        <w:t>Papanicolaou</w:t>
      </w:r>
      <w:proofErr w:type="spellEnd"/>
      <w:r w:rsidRPr="009E79D5">
        <w:rPr>
          <w:rFonts w:ascii="Book Antiqua" w:eastAsia="宋体" w:hAnsi="Book Antiqua" w:cs="宋体"/>
          <w:sz w:val="24"/>
          <w:szCs w:val="24"/>
          <w:lang w:eastAsia="zh-CN"/>
        </w:rPr>
        <w:t xml:space="preserve"> N, </w:t>
      </w:r>
      <w:proofErr w:type="spellStart"/>
      <w:r w:rsidRPr="009E79D5">
        <w:rPr>
          <w:rFonts w:ascii="Book Antiqua" w:eastAsia="宋体" w:hAnsi="Book Antiqua" w:cs="宋体"/>
          <w:sz w:val="24"/>
          <w:szCs w:val="24"/>
          <w:lang w:eastAsia="zh-CN"/>
        </w:rPr>
        <w:t>vanSonnenberg</w:t>
      </w:r>
      <w:proofErr w:type="spellEnd"/>
      <w:r w:rsidRPr="009E79D5">
        <w:rPr>
          <w:rFonts w:ascii="Book Antiqua" w:eastAsia="宋体" w:hAnsi="Book Antiqua" w:cs="宋体"/>
          <w:sz w:val="24"/>
          <w:szCs w:val="24"/>
          <w:lang w:eastAsia="zh-CN"/>
        </w:rPr>
        <w:t xml:space="preserve"> E, </w:t>
      </w:r>
      <w:proofErr w:type="spellStart"/>
      <w:r w:rsidRPr="009E79D5">
        <w:rPr>
          <w:rFonts w:ascii="Book Antiqua" w:eastAsia="宋体" w:hAnsi="Book Antiqua" w:cs="宋体"/>
          <w:sz w:val="24"/>
          <w:szCs w:val="24"/>
          <w:lang w:eastAsia="zh-CN"/>
        </w:rPr>
        <w:t>Simeone</w:t>
      </w:r>
      <w:proofErr w:type="spellEnd"/>
      <w:r w:rsidRPr="009E79D5">
        <w:rPr>
          <w:rFonts w:ascii="Book Antiqua" w:eastAsia="宋体" w:hAnsi="Book Antiqua" w:cs="宋体"/>
          <w:sz w:val="24"/>
          <w:szCs w:val="24"/>
          <w:lang w:eastAsia="zh-CN"/>
        </w:rPr>
        <w:t xml:space="preserve"> JF, Wittenberg J. Percutaneous drainage of pyogenic liver abscesses. </w:t>
      </w:r>
      <w:r w:rsidRPr="009E79D5">
        <w:rPr>
          <w:rFonts w:ascii="Book Antiqua" w:eastAsia="宋体" w:hAnsi="Book Antiqua" w:cs="宋体"/>
          <w:i/>
          <w:iCs/>
          <w:sz w:val="24"/>
          <w:szCs w:val="24"/>
          <w:lang w:eastAsia="zh-CN"/>
        </w:rPr>
        <w:t xml:space="preserve">AJR Am J </w:t>
      </w:r>
      <w:proofErr w:type="spellStart"/>
      <w:r w:rsidRPr="009E79D5">
        <w:rPr>
          <w:rFonts w:ascii="Book Antiqua" w:eastAsia="宋体" w:hAnsi="Book Antiqua" w:cs="宋体"/>
          <w:i/>
          <w:iCs/>
          <w:sz w:val="24"/>
          <w:szCs w:val="24"/>
          <w:lang w:eastAsia="zh-CN"/>
        </w:rPr>
        <w:t>Roentgenol</w:t>
      </w:r>
      <w:proofErr w:type="spellEnd"/>
      <w:r w:rsidRPr="009E79D5">
        <w:rPr>
          <w:rFonts w:ascii="Book Antiqua" w:eastAsia="宋体" w:hAnsi="Book Antiqua" w:cs="宋体"/>
          <w:sz w:val="24"/>
          <w:szCs w:val="24"/>
          <w:lang w:eastAsia="zh-CN"/>
        </w:rPr>
        <w:t xml:space="preserve"> 1985; </w:t>
      </w:r>
      <w:r w:rsidRPr="009E79D5">
        <w:rPr>
          <w:rFonts w:ascii="Book Antiqua" w:eastAsia="宋体" w:hAnsi="Book Antiqua" w:cs="宋体"/>
          <w:b/>
          <w:bCs/>
          <w:sz w:val="24"/>
          <w:szCs w:val="24"/>
          <w:lang w:eastAsia="zh-CN"/>
        </w:rPr>
        <w:t>144</w:t>
      </w:r>
      <w:r w:rsidRPr="009E79D5">
        <w:rPr>
          <w:rFonts w:ascii="Book Antiqua" w:eastAsia="宋体" w:hAnsi="Book Antiqua" w:cs="宋体"/>
          <w:sz w:val="24"/>
          <w:szCs w:val="24"/>
          <w:lang w:eastAsia="zh-CN"/>
        </w:rPr>
        <w:t>: 463-467 [PMID: 3871552 DOI: 10.2214/ajr.144.3.463</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2 </w:t>
      </w:r>
      <w:proofErr w:type="spellStart"/>
      <w:r w:rsidRPr="009E79D5">
        <w:rPr>
          <w:rFonts w:ascii="Book Antiqua" w:eastAsia="宋体" w:hAnsi="Book Antiqua" w:cs="宋体"/>
          <w:b/>
          <w:bCs/>
          <w:sz w:val="24"/>
          <w:szCs w:val="24"/>
          <w:lang w:eastAsia="zh-CN"/>
        </w:rPr>
        <w:t>Venkatesan</w:t>
      </w:r>
      <w:proofErr w:type="spellEnd"/>
      <w:r w:rsidRPr="009E79D5">
        <w:rPr>
          <w:rFonts w:ascii="Book Antiqua" w:eastAsia="宋体" w:hAnsi="Book Antiqua" w:cs="宋体"/>
          <w:b/>
          <w:bCs/>
          <w:sz w:val="24"/>
          <w:szCs w:val="24"/>
          <w:lang w:eastAsia="zh-CN"/>
        </w:rPr>
        <w:t xml:space="preserve"> AM</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Gervais</w:t>
      </w:r>
      <w:proofErr w:type="spellEnd"/>
      <w:r w:rsidRPr="009E79D5">
        <w:rPr>
          <w:rFonts w:ascii="Book Antiqua" w:eastAsia="宋体" w:hAnsi="Book Antiqua" w:cs="宋体"/>
          <w:sz w:val="24"/>
          <w:szCs w:val="24"/>
          <w:lang w:eastAsia="zh-CN"/>
        </w:rPr>
        <w:t xml:space="preserve"> DA, Mueller PR. Percutaneous radiofrequency thermal ablation of primary and metastatic hepatic tumors: current concepts and review of the literature. </w:t>
      </w:r>
      <w:proofErr w:type="spellStart"/>
      <w:r w:rsidRPr="009E79D5">
        <w:rPr>
          <w:rFonts w:ascii="Book Antiqua" w:eastAsia="宋体" w:hAnsi="Book Antiqua" w:cs="宋体"/>
          <w:i/>
          <w:iCs/>
          <w:sz w:val="24"/>
          <w:szCs w:val="24"/>
          <w:lang w:eastAsia="zh-CN"/>
        </w:rPr>
        <w:t>Semin</w:t>
      </w:r>
      <w:proofErr w:type="spellEnd"/>
      <w:r w:rsidRPr="009E79D5">
        <w:rPr>
          <w:rFonts w:ascii="Book Antiqua" w:eastAsia="宋体" w:hAnsi="Book Antiqua" w:cs="宋体"/>
          <w:i/>
          <w:iCs/>
          <w:sz w:val="24"/>
          <w:szCs w:val="24"/>
          <w:lang w:eastAsia="zh-CN"/>
        </w:rPr>
        <w:t xml:space="preserve"> </w:t>
      </w:r>
      <w:proofErr w:type="spellStart"/>
      <w:r w:rsidRPr="009E79D5">
        <w:rPr>
          <w:rFonts w:ascii="Book Antiqua" w:eastAsia="宋体" w:hAnsi="Book Antiqua" w:cs="宋体"/>
          <w:i/>
          <w:iCs/>
          <w:sz w:val="24"/>
          <w:szCs w:val="24"/>
          <w:lang w:eastAsia="zh-CN"/>
        </w:rPr>
        <w:t>Intervent</w:t>
      </w:r>
      <w:proofErr w:type="spellEnd"/>
      <w:r w:rsidRPr="009E79D5">
        <w:rPr>
          <w:rFonts w:ascii="Book Antiqua" w:eastAsia="宋体" w:hAnsi="Book Antiqua" w:cs="宋体"/>
          <w:i/>
          <w:iCs/>
          <w:sz w:val="24"/>
          <w:szCs w:val="24"/>
          <w:lang w:eastAsia="zh-CN"/>
        </w:rPr>
        <w:t xml:space="preserve"> </w:t>
      </w:r>
      <w:proofErr w:type="spellStart"/>
      <w:r w:rsidRPr="009E79D5">
        <w:rPr>
          <w:rFonts w:ascii="Book Antiqua" w:eastAsia="宋体" w:hAnsi="Book Antiqua" w:cs="宋体"/>
          <w:i/>
          <w:iCs/>
          <w:sz w:val="24"/>
          <w:szCs w:val="24"/>
          <w:lang w:eastAsia="zh-CN"/>
        </w:rPr>
        <w:t>Radiol</w:t>
      </w:r>
      <w:proofErr w:type="spellEnd"/>
      <w:r w:rsidRPr="009E79D5">
        <w:rPr>
          <w:rFonts w:ascii="Book Antiqua" w:eastAsia="宋体" w:hAnsi="Book Antiqua" w:cs="宋体"/>
          <w:sz w:val="24"/>
          <w:szCs w:val="24"/>
          <w:lang w:eastAsia="zh-CN"/>
        </w:rPr>
        <w:t xml:space="preserve"> 2006; </w:t>
      </w:r>
      <w:r w:rsidRPr="009E79D5">
        <w:rPr>
          <w:rFonts w:ascii="Book Antiqua" w:eastAsia="宋体" w:hAnsi="Book Antiqua" w:cs="宋体"/>
          <w:b/>
          <w:bCs/>
          <w:sz w:val="24"/>
          <w:szCs w:val="24"/>
          <w:lang w:eastAsia="zh-CN"/>
        </w:rPr>
        <w:t>23</w:t>
      </w:r>
      <w:r w:rsidRPr="009E79D5">
        <w:rPr>
          <w:rFonts w:ascii="Book Antiqua" w:eastAsia="宋体" w:hAnsi="Book Antiqua" w:cs="宋体"/>
          <w:sz w:val="24"/>
          <w:szCs w:val="24"/>
          <w:lang w:eastAsia="zh-CN"/>
        </w:rPr>
        <w:t>: 73-84 [PMID: 21326722 DOI: 10.1055/s-2006-939843</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3 </w:t>
      </w:r>
      <w:r w:rsidRPr="009E79D5">
        <w:rPr>
          <w:rFonts w:ascii="Book Antiqua" w:eastAsia="宋体" w:hAnsi="Book Antiqua" w:cs="宋体"/>
          <w:b/>
          <w:bCs/>
          <w:sz w:val="24"/>
          <w:szCs w:val="24"/>
          <w:lang w:eastAsia="zh-CN"/>
        </w:rPr>
        <w:t>Lu DS</w:t>
      </w:r>
      <w:r w:rsidRPr="009E79D5">
        <w:rPr>
          <w:rFonts w:ascii="Book Antiqua" w:eastAsia="宋体" w:hAnsi="Book Antiqua" w:cs="宋体"/>
          <w:sz w:val="24"/>
          <w:szCs w:val="24"/>
          <w:lang w:eastAsia="zh-CN"/>
        </w:rPr>
        <w:t xml:space="preserve">, Lee H, </w:t>
      </w:r>
      <w:proofErr w:type="spellStart"/>
      <w:r w:rsidRPr="009E79D5">
        <w:rPr>
          <w:rFonts w:ascii="Book Antiqua" w:eastAsia="宋体" w:hAnsi="Book Antiqua" w:cs="宋体"/>
          <w:sz w:val="24"/>
          <w:szCs w:val="24"/>
          <w:lang w:eastAsia="zh-CN"/>
        </w:rPr>
        <w:t>Farahani</w:t>
      </w:r>
      <w:proofErr w:type="spellEnd"/>
      <w:r w:rsidRPr="009E79D5">
        <w:rPr>
          <w:rFonts w:ascii="Book Antiqua" w:eastAsia="宋体" w:hAnsi="Book Antiqua" w:cs="宋体"/>
          <w:sz w:val="24"/>
          <w:szCs w:val="24"/>
          <w:lang w:eastAsia="zh-CN"/>
        </w:rPr>
        <w:t xml:space="preserve"> K, </w:t>
      </w:r>
      <w:proofErr w:type="spellStart"/>
      <w:r w:rsidRPr="009E79D5">
        <w:rPr>
          <w:rFonts w:ascii="Book Antiqua" w:eastAsia="宋体" w:hAnsi="Book Antiqua" w:cs="宋体"/>
          <w:sz w:val="24"/>
          <w:szCs w:val="24"/>
          <w:lang w:eastAsia="zh-CN"/>
        </w:rPr>
        <w:t>Sinha</w:t>
      </w:r>
      <w:proofErr w:type="spellEnd"/>
      <w:r w:rsidRPr="009E79D5">
        <w:rPr>
          <w:rFonts w:ascii="Book Antiqua" w:eastAsia="宋体" w:hAnsi="Book Antiqua" w:cs="宋体"/>
          <w:sz w:val="24"/>
          <w:szCs w:val="24"/>
          <w:lang w:eastAsia="zh-CN"/>
        </w:rPr>
        <w:t xml:space="preserve"> S, Lufkin R. Biopsy of hepatic dome lesions: semi-real-time coronal MR guidance technique. </w:t>
      </w:r>
      <w:r w:rsidRPr="009E79D5">
        <w:rPr>
          <w:rFonts w:ascii="Book Antiqua" w:eastAsia="宋体" w:hAnsi="Book Antiqua" w:cs="宋体"/>
          <w:i/>
          <w:iCs/>
          <w:sz w:val="24"/>
          <w:szCs w:val="24"/>
          <w:lang w:eastAsia="zh-CN"/>
        </w:rPr>
        <w:t xml:space="preserve">AJR Am J </w:t>
      </w:r>
      <w:proofErr w:type="spellStart"/>
      <w:r w:rsidRPr="009E79D5">
        <w:rPr>
          <w:rFonts w:ascii="Book Antiqua" w:eastAsia="宋体" w:hAnsi="Book Antiqua" w:cs="宋体"/>
          <w:i/>
          <w:iCs/>
          <w:sz w:val="24"/>
          <w:szCs w:val="24"/>
          <w:lang w:eastAsia="zh-CN"/>
        </w:rPr>
        <w:t>Roentgenol</w:t>
      </w:r>
      <w:proofErr w:type="spellEnd"/>
      <w:r w:rsidRPr="009E79D5">
        <w:rPr>
          <w:rFonts w:ascii="Book Antiqua" w:eastAsia="宋体" w:hAnsi="Book Antiqua" w:cs="宋体"/>
          <w:sz w:val="24"/>
          <w:szCs w:val="24"/>
          <w:lang w:eastAsia="zh-CN"/>
        </w:rPr>
        <w:t xml:space="preserve"> 1997; </w:t>
      </w:r>
      <w:r w:rsidRPr="009E79D5">
        <w:rPr>
          <w:rFonts w:ascii="Book Antiqua" w:eastAsia="宋体" w:hAnsi="Book Antiqua" w:cs="宋体"/>
          <w:b/>
          <w:bCs/>
          <w:sz w:val="24"/>
          <w:szCs w:val="24"/>
          <w:lang w:eastAsia="zh-CN"/>
        </w:rPr>
        <w:t>168</w:t>
      </w:r>
      <w:r w:rsidRPr="009E79D5">
        <w:rPr>
          <w:rFonts w:ascii="Book Antiqua" w:eastAsia="宋体" w:hAnsi="Book Antiqua" w:cs="宋体"/>
          <w:sz w:val="24"/>
          <w:szCs w:val="24"/>
          <w:lang w:eastAsia="zh-CN"/>
        </w:rPr>
        <w:t>: 737-739 [PMID: 9057526 DOI: 10.2214/ajr.168.3.9057526</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4 </w:t>
      </w:r>
      <w:proofErr w:type="spellStart"/>
      <w:r w:rsidRPr="009E79D5">
        <w:rPr>
          <w:rFonts w:ascii="Book Antiqua" w:eastAsia="宋体" w:hAnsi="Book Antiqua" w:cs="宋体"/>
          <w:b/>
          <w:bCs/>
          <w:sz w:val="24"/>
          <w:szCs w:val="24"/>
          <w:lang w:eastAsia="zh-CN"/>
        </w:rPr>
        <w:t>Rhim</w:t>
      </w:r>
      <w:proofErr w:type="spellEnd"/>
      <w:r w:rsidRPr="009E79D5">
        <w:rPr>
          <w:rFonts w:ascii="Book Antiqua" w:eastAsia="宋体" w:hAnsi="Book Antiqua" w:cs="宋体"/>
          <w:b/>
          <w:bCs/>
          <w:sz w:val="24"/>
          <w:szCs w:val="24"/>
          <w:lang w:eastAsia="zh-CN"/>
        </w:rPr>
        <w:t xml:space="preserve"> H</w:t>
      </w:r>
      <w:r w:rsidRPr="009E79D5">
        <w:rPr>
          <w:rFonts w:ascii="Book Antiqua" w:eastAsia="宋体" w:hAnsi="Book Antiqua" w:cs="宋体"/>
          <w:sz w:val="24"/>
          <w:szCs w:val="24"/>
          <w:lang w:eastAsia="zh-CN"/>
        </w:rPr>
        <w:t xml:space="preserve">, Goldberg SN, Dodd GD, </w:t>
      </w:r>
      <w:proofErr w:type="spellStart"/>
      <w:r w:rsidRPr="009E79D5">
        <w:rPr>
          <w:rFonts w:ascii="Book Antiqua" w:eastAsia="宋体" w:hAnsi="Book Antiqua" w:cs="宋体"/>
          <w:sz w:val="24"/>
          <w:szCs w:val="24"/>
          <w:lang w:eastAsia="zh-CN"/>
        </w:rPr>
        <w:t>Solbiati</w:t>
      </w:r>
      <w:proofErr w:type="spellEnd"/>
      <w:r w:rsidRPr="009E79D5">
        <w:rPr>
          <w:rFonts w:ascii="Book Antiqua" w:eastAsia="宋体" w:hAnsi="Book Antiqua" w:cs="宋体"/>
          <w:sz w:val="24"/>
          <w:szCs w:val="24"/>
          <w:lang w:eastAsia="zh-CN"/>
        </w:rPr>
        <w:t xml:space="preserve"> L, Lim HK, </w:t>
      </w:r>
      <w:proofErr w:type="spellStart"/>
      <w:r w:rsidRPr="009E79D5">
        <w:rPr>
          <w:rFonts w:ascii="Book Antiqua" w:eastAsia="宋体" w:hAnsi="Book Antiqua" w:cs="宋体"/>
          <w:sz w:val="24"/>
          <w:szCs w:val="24"/>
          <w:lang w:eastAsia="zh-CN"/>
        </w:rPr>
        <w:t>Tonolini</w:t>
      </w:r>
      <w:proofErr w:type="spellEnd"/>
      <w:r w:rsidRPr="009E79D5">
        <w:rPr>
          <w:rFonts w:ascii="Book Antiqua" w:eastAsia="宋体" w:hAnsi="Book Antiqua" w:cs="宋体"/>
          <w:sz w:val="24"/>
          <w:szCs w:val="24"/>
          <w:lang w:eastAsia="zh-CN"/>
        </w:rPr>
        <w:t xml:space="preserve"> M, Cho OK. </w:t>
      </w:r>
      <w:proofErr w:type="gramStart"/>
      <w:r w:rsidRPr="009E79D5">
        <w:rPr>
          <w:rFonts w:ascii="Book Antiqua" w:eastAsia="宋体" w:hAnsi="Book Antiqua" w:cs="宋体"/>
          <w:sz w:val="24"/>
          <w:szCs w:val="24"/>
          <w:lang w:eastAsia="zh-CN"/>
        </w:rPr>
        <w:t>Essential techniques for successful radio-frequency thermal ablation of malignant hepatic tumors.</w:t>
      </w:r>
      <w:proofErr w:type="gramEnd"/>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i/>
          <w:iCs/>
          <w:sz w:val="24"/>
          <w:szCs w:val="24"/>
          <w:lang w:eastAsia="zh-CN"/>
        </w:rPr>
        <w:t>Radiographics</w:t>
      </w:r>
      <w:proofErr w:type="spellEnd"/>
      <w:r w:rsidRPr="009E79D5">
        <w:rPr>
          <w:rFonts w:ascii="Book Antiqua" w:eastAsia="宋体" w:hAnsi="Book Antiqua" w:cs="宋体"/>
          <w:sz w:val="24"/>
          <w:szCs w:val="24"/>
          <w:lang w:eastAsia="zh-CN"/>
        </w:rPr>
        <w:t xml:space="preserve"> 2001; </w:t>
      </w:r>
      <w:r w:rsidRPr="009E79D5">
        <w:rPr>
          <w:rFonts w:ascii="Book Antiqua" w:eastAsia="宋体" w:hAnsi="Book Antiqua" w:cs="宋体"/>
          <w:b/>
          <w:bCs/>
          <w:sz w:val="24"/>
          <w:szCs w:val="24"/>
          <w:lang w:eastAsia="zh-CN"/>
        </w:rPr>
        <w:t>21 Spec No</w:t>
      </w:r>
      <w:r w:rsidRPr="009E79D5">
        <w:rPr>
          <w:rFonts w:ascii="Book Antiqua" w:eastAsia="宋体" w:hAnsi="Book Antiqua" w:cs="宋体"/>
          <w:sz w:val="24"/>
          <w:szCs w:val="24"/>
          <w:lang w:eastAsia="zh-CN"/>
        </w:rPr>
        <w:t>: S17-35; discussion S36-</w:t>
      </w:r>
      <w:r w:rsidR="003E34C3">
        <w:rPr>
          <w:rFonts w:ascii="Book Antiqua" w:eastAsia="宋体" w:hAnsi="Book Antiqua" w:cs="宋体" w:hint="eastAsia"/>
          <w:sz w:val="24"/>
          <w:szCs w:val="24"/>
          <w:lang w:eastAsia="zh-CN"/>
        </w:rPr>
        <w:t>3</w:t>
      </w:r>
      <w:r w:rsidRPr="009E79D5">
        <w:rPr>
          <w:rFonts w:ascii="Book Antiqua" w:eastAsia="宋体" w:hAnsi="Book Antiqua" w:cs="宋体"/>
          <w:sz w:val="24"/>
          <w:szCs w:val="24"/>
          <w:lang w:eastAsia="zh-CN"/>
        </w:rPr>
        <w:t>9 [PMID: 11598245 DOI: 10.1148/radiographics.21.suppl_1.g01oc11s17</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5 </w:t>
      </w:r>
      <w:proofErr w:type="spellStart"/>
      <w:r w:rsidRPr="009E79D5">
        <w:rPr>
          <w:rFonts w:ascii="Book Antiqua" w:eastAsia="宋体" w:hAnsi="Book Antiqua" w:cs="宋体"/>
          <w:b/>
          <w:bCs/>
          <w:sz w:val="24"/>
          <w:szCs w:val="24"/>
          <w:lang w:eastAsia="zh-CN"/>
        </w:rPr>
        <w:t>Tateishi</w:t>
      </w:r>
      <w:proofErr w:type="spellEnd"/>
      <w:r w:rsidRPr="009E79D5">
        <w:rPr>
          <w:rFonts w:ascii="Book Antiqua" w:eastAsia="宋体" w:hAnsi="Book Antiqua" w:cs="宋体"/>
          <w:b/>
          <w:bCs/>
          <w:sz w:val="24"/>
          <w:szCs w:val="24"/>
          <w:lang w:eastAsia="zh-CN"/>
        </w:rPr>
        <w:t xml:space="preserve"> R</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Shiina</w:t>
      </w:r>
      <w:proofErr w:type="spellEnd"/>
      <w:r w:rsidRPr="009E79D5">
        <w:rPr>
          <w:rFonts w:ascii="Book Antiqua" w:eastAsia="宋体" w:hAnsi="Book Antiqua" w:cs="宋体"/>
          <w:sz w:val="24"/>
          <w:szCs w:val="24"/>
          <w:lang w:eastAsia="zh-CN"/>
        </w:rPr>
        <w:t xml:space="preserve"> S, </w:t>
      </w:r>
      <w:proofErr w:type="spellStart"/>
      <w:r w:rsidRPr="009E79D5">
        <w:rPr>
          <w:rFonts w:ascii="Book Antiqua" w:eastAsia="宋体" w:hAnsi="Book Antiqua" w:cs="宋体"/>
          <w:sz w:val="24"/>
          <w:szCs w:val="24"/>
          <w:lang w:eastAsia="zh-CN"/>
        </w:rPr>
        <w:t>Teratani</w:t>
      </w:r>
      <w:proofErr w:type="spellEnd"/>
      <w:r w:rsidRPr="009E79D5">
        <w:rPr>
          <w:rFonts w:ascii="Book Antiqua" w:eastAsia="宋体" w:hAnsi="Book Antiqua" w:cs="宋体"/>
          <w:sz w:val="24"/>
          <w:szCs w:val="24"/>
          <w:lang w:eastAsia="zh-CN"/>
        </w:rPr>
        <w:t xml:space="preserve"> T, Obi S, Sato S, Koike Y, </w:t>
      </w:r>
      <w:proofErr w:type="spellStart"/>
      <w:r w:rsidRPr="009E79D5">
        <w:rPr>
          <w:rFonts w:ascii="Book Antiqua" w:eastAsia="宋体" w:hAnsi="Book Antiqua" w:cs="宋体"/>
          <w:sz w:val="24"/>
          <w:szCs w:val="24"/>
          <w:lang w:eastAsia="zh-CN"/>
        </w:rPr>
        <w:t>Fujishima</w:t>
      </w:r>
      <w:proofErr w:type="spellEnd"/>
      <w:r w:rsidRPr="009E79D5">
        <w:rPr>
          <w:rFonts w:ascii="Book Antiqua" w:eastAsia="宋体" w:hAnsi="Book Antiqua" w:cs="宋体"/>
          <w:sz w:val="24"/>
          <w:szCs w:val="24"/>
          <w:lang w:eastAsia="zh-CN"/>
        </w:rPr>
        <w:t xml:space="preserve"> T, Yoshida H, </w:t>
      </w:r>
      <w:proofErr w:type="spellStart"/>
      <w:r w:rsidRPr="009E79D5">
        <w:rPr>
          <w:rFonts w:ascii="Book Antiqua" w:eastAsia="宋体" w:hAnsi="Book Antiqua" w:cs="宋体"/>
          <w:sz w:val="24"/>
          <w:szCs w:val="24"/>
          <w:lang w:eastAsia="zh-CN"/>
        </w:rPr>
        <w:t>Kawabe</w:t>
      </w:r>
      <w:proofErr w:type="spellEnd"/>
      <w:r w:rsidRPr="009E79D5">
        <w:rPr>
          <w:rFonts w:ascii="Book Antiqua" w:eastAsia="宋体" w:hAnsi="Book Antiqua" w:cs="宋体"/>
          <w:sz w:val="24"/>
          <w:szCs w:val="24"/>
          <w:lang w:eastAsia="zh-CN"/>
        </w:rPr>
        <w:t xml:space="preserve"> T, </w:t>
      </w:r>
      <w:proofErr w:type="spellStart"/>
      <w:r w:rsidRPr="009E79D5">
        <w:rPr>
          <w:rFonts w:ascii="Book Antiqua" w:eastAsia="宋体" w:hAnsi="Book Antiqua" w:cs="宋体"/>
          <w:sz w:val="24"/>
          <w:szCs w:val="24"/>
          <w:lang w:eastAsia="zh-CN"/>
        </w:rPr>
        <w:t>Omata</w:t>
      </w:r>
      <w:proofErr w:type="spellEnd"/>
      <w:r w:rsidRPr="009E79D5">
        <w:rPr>
          <w:rFonts w:ascii="Book Antiqua" w:eastAsia="宋体" w:hAnsi="Book Antiqua" w:cs="宋体"/>
          <w:sz w:val="24"/>
          <w:szCs w:val="24"/>
          <w:lang w:eastAsia="zh-CN"/>
        </w:rPr>
        <w:t xml:space="preserve"> M. Percutaneous radiofrequency ablation for hepatocellular carcinoma. </w:t>
      </w:r>
      <w:proofErr w:type="gramStart"/>
      <w:r w:rsidRPr="009E79D5">
        <w:rPr>
          <w:rFonts w:ascii="Book Antiqua" w:eastAsia="宋体" w:hAnsi="Book Antiqua" w:cs="宋体"/>
          <w:sz w:val="24"/>
          <w:szCs w:val="24"/>
          <w:lang w:eastAsia="zh-CN"/>
        </w:rPr>
        <w:t>An analysis of 1000 cases.</w:t>
      </w:r>
      <w:proofErr w:type="gramEnd"/>
      <w:r w:rsidRPr="009E79D5">
        <w:rPr>
          <w:rFonts w:ascii="Book Antiqua" w:eastAsia="宋体" w:hAnsi="Book Antiqua" w:cs="宋体"/>
          <w:sz w:val="24"/>
          <w:szCs w:val="24"/>
          <w:lang w:eastAsia="zh-CN"/>
        </w:rPr>
        <w:t xml:space="preserve"> </w:t>
      </w:r>
      <w:r w:rsidRPr="009E79D5">
        <w:rPr>
          <w:rFonts w:ascii="Book Antiqua" w:eastAsia="宋体" w:hAnsi="Book Antiqua" w:cs="宋体"/>
          <w:i/>
          <w:iCs/>
          <w:sz w:val="24"/>
          <w:szCs w:val="24"/>
          <w:lang w:eastAsia="zh-CN"/>
        </w:rPr>
        <w:t>Cancer</w:t>
      </w:r>
      <w:r w:rsidRPr="009E79D5">
        <w:rPr>
          <w:rFonts w:ascii="Book Antiqua" w:eastAsia="宋体" w:hAnsi="Book Antiqua" w:cs="宋体"/>
          <w:sz w:val="24"/>
          <w:szCs w:val="24"/>
          <w:lang w:eastAsia="zh-CN"/>
        </w:rPr>
        <w:t xml:space="preserve"> 2005; </w:t>
      </w:r>
      <w:r w:rsidRPr="009E79D5">
        <w:rPr>
          <w:rFonts w:ascii="Book Antiqua" w:eastAsia="宋体" w:hAnsi="Book Antiqua" w:cs="宋体"/>
          <w:b/>
          <w:bCs/>
          <w:sz w:val="24"/>
          <w:szCs w:val="24"/>
          <w:lang w:eastAsia="zh-CN"/>
        </w:rPr>
        <w:t>103</w:t>
      </w:r>
      <w:r w:rsidRPr="009E79D5">
        <w:rPr>
          <w:rFonts w:ascii="Book Antiqua" w:eastAsia="宋体" w:hAnsi="Book Antiqua" w:cs="宋体"/>
          <w:sz w:val="24"/>
          <w:szCs w:val="24"/>
          <w:lang w:eastAsia="zh-CN"/>
        </w:rPr>
        <w:t>: 1201-1209 [PMID: 15690326 DOI: 10.1002/cncr.20892</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6 </w:t>
      </w:r>
      <w:r w:rsidRPr="009E79D5">
        <w:rPr>
          <w:rFonts w:ascii="Book Antiqua" w:eastAsia="宋体" w:hAnsi="Book Antiqua" w:cs="宋体"/>
          <w:b/>
          <w:bCs/>
          <w:sz w:val="24"/>
          <w:szCs w:val="24"/>
          <w:lang w:eastAsia="zh-CN"/>
        </w:rPr>
        <w:t>Curley SA</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Marra</w:t>
      </w:r>
      <w:proofErr w:type="spellEnd"/>
      <w:r w:rsidRPr="009E79D5">
        <w:rPr>
          <w:rFonts w:ascii="Book Antiqua" w:eastAsia="宋体" w:hAnsi="Book Antiqua" w:cs="宋体"/>
          <w:sz w:val="24"/>
          <w:szCs w:val="24"/>
          <w:lang w:eastAsia="zh-CN"/>
        </w:rPr>
        <w:t xml:space="preserve"> P, </w:t>
      </w:r>
      <w:proofErr w:type="spellStart"/>
      <w:r w:rsidRPr="009E79D5">
        <w:rPr>
          <w:rFonts w:ascii="Book Antiqua" w:eastAsia="宋体" w:hAnsi="Book Antiqua" w:cs="宋体"/>
          <w:sz w:val="24"/>
          <w:szCs w:val="24"/>
          <w:lang w:eastAsia="zh-CN"/>
        </w:rPr>
        <w:t>Beaty</w:t>
      </w:r>
      <w:proofErr w:type="spellEnd"/>
      <w:r w:rsidRPr="009E79D5">
        <w:rPr>
          <w:rFonts w:ascii="Book Antiqua" w:eastAsia="宋体" w:hAnsi="Book Antiqua" w:cs="宋体"/>
          <w:sz w:val="24"/>
          <w:szCs w:val="24"/>
          <w:lang w:eastAsia="zh-CN"/>
        </w:rPr>
        <w:t xml:space="preserve"> K, Ellis LM, </w:t>
      </w:r>
      <w:proofErr w:type="spellStart"/>
      <w:r w:rsidRPr="009E79D5">
        <w:rPr>
          <w:rFonts w:ascii="Book Antiqua" w:eastAsia="宋体" w:hAnsi="Book Antiqua" w:cs="宋体"/>
          <w:sz w:val="24"/>
          <w:szCs w:val="24"/>
          <w:lang w:eastAsia="zh-CN"/>
        </w:rPr>
        <w:t>Vauthey</w:t>
      </w:r>
      <w:proofErr w:type="spellEnd"/>
      <w:r w:rsidRPr="009E79D5">
        <w:rPr>
          <w:rFonts w:ascii="Book Antiqua" w:eastAsia="宋体" w:hAnsi="Book Antiqua" w:cs="宋体"/>
          <w:sz w:val="24"/>
          <w:szCs w:val="24"/>
          <w:lang w:eastAsia="zh-CN"/>
        </w:rPr>
        <w:t xml:space="preserve"> JN, </w:t>
      </w:r>
      <w:proofErr w:type="spellStart"/>
      <w:r w:rsidRPr="009E79D5">
        <w:rPr>
          <w:rFonts w:ascii="Book Antiqua" w:eastAsia="宋体" w:hAnsi="Book Antiqua" w:cs="宋体"/>
          <w:sz w:val="24"/>
          <w:szCs w:val="24"/>
          <w:lang w:eastAsia="zh-CN"/>
        </w:rPr>
        <w:t>Abdalla</w:t>
      </w:r>
      <w:proofErr w:type="spellEnd"/>
      <w:r w:rsidRPr="009E79D5">
        <w:rPr>
          <w:rFonts w:ascii="Book Antiqua" w:eastAsia="宋体" w:hAnsi="Book Antiqua" w:cs="宋体"/>
          <w:sz w:val="24"/>
          <w:szCs w:val="24"/>
          <w:lang w:eastAsia="zh-CN"/>
        </w:rPr>
        <w:t xml:space="preserve"> EK, </w:t>
      </w:r>
      <w:proofErr w:type="spellStart"/>
      <w:r w:rsidRPr="009E79D5">
        <w:rPr>
          <w:rFonts w:ascii="Book Antiqua" w:eastAsia="宋体" w:hAnsi="Book Antiqua" w:cs="宋体"/>
          <w:sz w:val="24"/>
          <w:szCs w:val="24"/>
          <w:lang w:eastAsia="zh-CN"/>
        </w:rPr>
        <w:t>Scaife</w:t>
      </w:r>
      <w:proofErr w:type="spellEnd"/>
      <w:r w:rsidRPr="009E79D5">
        <w:rPr>
          <w:rFonts w:ascii="Book Antiqua" w:eastAsia="宋体" w:hAnsi="Book Antiqua" w:cs="宋体"/>
          <w:sz w:val="24"/>
          <w:szCs w:val="24"/>
          <w:lang w:eastAsia="zh-CN"/>
        </w:rPr>
        <w:t xml:space="preserve"> C, </w:t>
      </w:r>
      <w:proofErr w:type="spellStart"/>
      <w:r w:rsidRPr="009E79D5">
        <w:rPr>
          <w:rFonts w:ascii="Book Antiqua" w:eastAsia="宋体" w:hAnsi="Book Antiqua" w:cs="宋体"/>
          <w:sz w:val="24"/>
          <w:szCs w:val="24"/>
          <w:lang w:eastAsia="zh-CN"/>
        </w:rPr>
        <w:t>Raut</w:t>
      </w:r>
      <w:proofErr w:type="spellEnd"/>
      <w:r w:rsidRPr="009E79D5">
        <w:rPr>
          <w:rFonts w:ascii="Book Antiqua" w:eastAsia="宋体" w:hAnsi="Book Antiqua" w:cs="宋体"/>
          <w:sz w:val="24"/>
          <w:szCs w:val="24"/>
          <w:lang w:eastAsia="zh-CN"/>
        </w:rPr>
        <w:t xml:space="preserve"> C, Wolff R, Choi H, </w:t>
      </w:r>
      <w:proofErr w:type="spellStart"/>
      <w:r w:rsidRPr="009E79D5">
        <w:rPr>
          <w:rFonts w:ascii="Book Antiqua" w:eastAsia="宋体" w:hAnsi="Book Antiqua" w:cs="宋体"/>
          <w:sz w:val="24"/>
          <w:szCs w:val="24"/>
          <w:lang w:eastAsia="zh-CN"/>
        </w:rPr>
        <w:t>Loyer</w:t>
      </w:r>
      <w:proofErr w:type="spellEnd"/>
      <w:r w:rsidRPr="009E79D5">
        <w:rPr>
          <w:rFonts w:ascii="Book Antiqua" w:eastAsia="宋体" w:hAnsi="Book Antiqua" w:cs="宋体"/>
          <w:sz w:val="24"/>
          <w:szCs w:val="24"/>
          <w:lang w:eastAsia="zh-CN"/>
        </w:rPr>
        <w:t xml:space="preserve"> E, </w:t>
      </w:r>
      <w:proofErr w:type="spellStart"/>
      <w:r w:rsidRPr="009E79D5">
        <w:rPr>
          <w:rFonts w:ascii="Book Antiqua" w:eastAsia="宋体" w:hAnsi="Book Antiqua" w:cs="宋体"/>
          <w:sz w:val="24"/>
          <w:szCs w:val="24"/>
          <w:lang w:eastAsia="zh-CN"/>
        </w:rPr>
        <w:t>Vallone</w:t>
      </w:r>
      <w:proofErr w:type="spellEnd"/>
      <w:r w:rsidRPr="009E79D5">
        <w:rPr>
          <w:rFonts w:ascii="Book Antiqua" w:eastAsia="宋体" w:hAnsi="Book Antiqua" w:cs="宋体"/>
          <w:sz w:val="24"/>
          <w:szCs w:val="24"/>
          <w:lang w:eastAsia="zh-CN"/>
        </w:rPr>
        <w:t xml:space="preserve"> P, Fiore F, </w:t>
      </w:r>
      <w:proofErr w:type="spellStart"/>
      <w:r w:rsidRPr="009E79D5">
        <w:rPr>
          <w:rFonts w:ascii="Book Antiqua" w:eastAsia="宋体" w:hAnsi="Book Antiqua" w:cs="宋体"/>
          <w:sz w:val="24"/>
          <w:szCs w:val="24"/>
          <w:lang w:eastAsia="zh-CN"/>
        </w:rPr>
        <w:t>Scordino</w:t>
      </w:r>
      <w:proofErr w:type="spellEnd"/>
      <w:r w:rsidRPr="009E79D5">
        <w:rPr>
          <w:rFonts w:ascii="Book Antiqua" w:eastAsia="宋体" w:hAnsi="Book Antiqua" w:cs="宋体"/>
          <w:sz w:val="24"/>
          <w:szCs w:val="24"/>
          <w:lang w:eastAsia="zh-CN"/>
        </w:rPr>
        <w:t xml:space="preserve"> F, De Rosa V, Orlando R, </w:t>
      </w:r>
      <w:proofErr w:type="spellStart"/>
      <w:r w:rsidRPr="009E79D5">
        <w:rPr>
          <w:rFonts w:ascii="Book Antiqua" w:eastAsia="宋体" w:hAnsi="Book Antiqua" w:cs="宋体"/>
          <w:sz w:val="24"/>
          <w:szCs w:val="24"/>
          <w:lang w:eastAsia="zh-CN"/>
        </w:rPr>
        <w:t>Pignata</w:t>
      </w:r>
      <w:proofErr w:type="spellEnd"/>
      <w:r w:rsidRPr="009E79D5">
        <w:rPr>
          <w:rFonts w:ascii="Book Antiqua" w:eastAsia="宋体" w:hAnsi="Book Antiqua" w:cs="宋体"/>
          <w:sz w:val="24"/>
          <w:szCs w:val="24"/>
          <w:lang w:eastAsia="zh-CN"/>
        </w:rPr>
        <w:t xml:space="preserve"> S, Daniele B, </w:t>
      </w:r>
      <w:proofErr w:type="spellStart"/>
      <w:r w:rsidRPr="009E79D5">
        <w:rPr>
          <w:rFonts w:ascii="Book Antiqua" w:eastAsia="宋体" w:hAnsi="Book Antiqua" w:cs="宋体"/>
          <w:sz w:val="24"/>
          <w:szCs w:val="24"/>
          <w:lang w:eastAsia="zh-CN"/>
        </w:rPr>
        <w:t>Izzo</w:t>
      </w:r>
      <w:proofErr w:type="spellEnd"/>
      <w:r w:rsidRPr="009E79D5">
        <w:rPr>
          <w:rFonts w:ascii="Book Antiqua" w:eastAsia="宋体" w:hAnsi="Book Antiqua" w:cs="宋体"/>
          <w:sz w:val="24"/>
          <w:szCs w:val="24"/>
          <w:lang w:eastAsia="zh-CN"/>
        </w:rPr>
        <w:t xml:space="preserve"> F. Early and late complications after radiofrequency ablation of malignant liver tumors in 608 patients. </w:t>
      </w:r>
      <w:r w:rsidRPr="009E79D5">
        <w:rPr>
          <w:rFonts w:ascii="Book Antiqua" w:eastAsia="宋体" w:hAnsi="Book Antiqua" w:cs="宋体"/>
          <w:i/>
          <w:iCs/>
          <w:sz w:val="24"/>
          <w:szCs w:val="24"/>
          <w:lang w:eastAsia="zh-CN"/>
        </w:rPr>
        <w:t xml:space="preserve">Ann </w:t>
      </w:r>
      <w:proofErr w:type="spellStart"/>
      <w:r w:rsidRPr="009E79D5">
        <w:rPr>
          <w:rFonts w:ascii="Book Antiqua" w:eastAsia="宋体" w:hAnsi="Book Antiqua" w:cs="宋体"/>
          <w:i/>
          <w:iCs/>
          <w:sz w:val="24"/>
          <w:szCs w:val="24"/>
          <w:lang w:eastAsia="zh-CN"/>
        </w:rPr>
        <w:t>Surg</w:t>
      </w:r>
      <w:proofErr w:type="spellEnd"/>
      <w:r w:rsidRPr="009E79D5">
        <w:rPr>
          <w:rFonts w:ascii="Book Antiqua" w:eastAsia="宋体" w:hAnsi="Book Antiqua" w:cs="宋体"/>
          <w:sz w:val="24"/>
          <w:szCs w:val="24"/>
          <w:lang w:eastAsia="zh-CN"/>
        </w:rPr>
        <w:t xml:space="preserve"> 2004; </w:t>
      </w:r>
      <w:r w:rsidRPr="009E79D5">
        <w:rPr>
          <w:rFonts w:ascii="Book Antiqua" w:eastAsia="宋体" w:hAnsi="Book Antiqua" w:cs="宋体"/>
          <w:b/>
          <w:bCs/>
          <w:sz w:val="24"/>
          <w:szCs w:val="24"/>
          <w:lang w:eastAsia="zh-CN"/>
        </w:rPr>
        <w:t>239</w:t>
      </w:r>
      <w:r w:rsidRPr="009E79D5">
        <w:rPr>
          <w:rFonts w:ascii="Book Antiqua" w:eastAsia="宋体" w:hAnsi="Book Antiqua" w:cs="宋体"/>
          <w:sz w:val="24"/>
          <w:szCs w:val="24"/>
          <w:lang w:eastAsia="zh-CN"/>
        </w:rPr>
        <w:t>: 450-458 [PMID: 15024305]</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7 </w:t>
      </w:r>
      <w:proofErr w:type="spellStart"/>
      <w:r w:rsidRPr="009E79D5">
        <w:rPr>
          <w:rFonts w:ascii="Book Antiqua" w:eastAsia="宋体" w:hAnsi="Book Antiqua" w:cs="宋体"/>
          <w:b/>
          <w:bCs/>
          <w:sz w:val="24"/>
          <w:szCs w:val="24"/>
          <w:lang w:eastAsia="zh-CN"/>
        </w:rPr>
        <w:t>Rhim</w:t>
      </w:r>
      <w:proofErr w:type="spellEnd"/>
      <w:r w:rsidRPr="009E79D5">
        <w:rPr>
          <w:rFonts w:ascii="Book Antiqua" w:eastAsia="宋体" w:hAnsi="Book Antiqua" w:cs="宋体"/>
          <w:b/>
          <w:bCs/>
          <w:sz w:val="24"/>
          <w:szCs w:val="24"/>
          <w:lang w:eastAsia="zh-CN"/>
        </w:rPr>
        <w:t xml:space="preserve"> H</w:t>
      </w:r>
      <w:r w:rsidRPr="009E79D5">
        <w:rPr>
          <w:rFonts w:ascii="Book Antiqua" w:eastAsia="宋体" w:hAnsi="Book Antiqua" w:cs="宋体"/>
          <w:sz w:val="24"/>
          <w:szCs w:val="24"/>
          <w:lang w:eastAsia="zh-CN"/>
        </w:rPr>
        <w:t xml:space="preserve">, Lim HK. Radiofrequency ablation for hepatocellular carcinoma abutting the diaphragm: the value of artificial ascites. </w:t>
      </w:r>
      <w:proofErr w:type="spellStart"/>
      <w:r w:rsidRPr="009E79D5">
        <w:rPr>
          <w:rFonts w:ascii="Book Antiqua" w:eastAsia="宋体" w:hAnsi="Book Antiqua" w:cs="宋体"/>
          <w:i/>
          <w:iCs/>
          <w:sz w:val="24"/>
          <w:szCs w:val="24"/>
          <w:lang w:eastAsia="zh-CN"/>
        </w:rPr>
        <w:t>Abdom</w:t>
      </w:r>
      <w:proofErr w:type="spellEnd"/>
      <w:r w:rsidRPr="009E79D5">
        <w:rPr>
          <w:rFonts w:ascii="Book Antiqua" w:eastAsia="宋体" w:hAnsi="Book Antiqua" w:cs="宋体"/>
          <w:i/>
          <w:iCs/>
          <w:sz w:val="24"/>
          <w:szCs w:val="24"/>
          <w:lang w:eastAsia="zh-CN"/>
        </w:rPr>
        <w:t xml:space="preserve"> Imaging</w:t>
      </w:r>
      <w:r w:rsidRPr="009E79D5">
        <w:rPr>
          <w:rFonts w:ascii="Book Antiqua" w:eastAsia="宋体" w:hAnsi="Book Antiqua" w:cs="宋体"/>
          <w:sz w:val="24"/>
          <w:szCs w:val="24"/>
          <w:lang w:eastAsia="zh-CN"/>
        </w:rPr>
        <w:t xml:space="preserve"> </w:t>
      </w:r>
      <w:r w:rsidR="00CE5672">
        <w:rPr>
          <w:rFonts w:ascii="Book Antiqua" w:eastAsia="宋体" w:hAnsi="Book Antiqua" w:cs="宋体" w:hint="eastAsia"/>
          <w:sz w:val="24"/>
          <w:szCs w:val="24"/>
          <w:lang w:eastAsia="zh-CN"/>
        </w:rPr>
        <w:t>2009</w:t>
      </w:r>
      <w:r w:rsidRPr="009E79D5">
        <w:rPr>
          <w:rFonts w:ascii="Book Antiqua" w:eastAsia="宋体" w:hAnsi="Book Antiqua" w:cs="宋体"/>
          <w:sz w:val="24"/>
          <w:szCs w:val="24"/>
          <w:lang w:eastAsia="zh-CN"/>
        </w:rPr>
        <w:t xml:space="preserve">; </w:t>
      </w:r>
      <w:r w:rsidRPr="009E79D5">
        <w:rPr>
          <w:rFonts w:ascii="Book Antiqua" w:eastAsia="宋体" w:hAnsi="Book Antiqua" w:cs="宋体"/>
          <w:b/>
          <w:bCs/>
          <w:sz w:val="24"/>
          <w:szCs w:val="24"/>
          <w:lang w:eastAsia="zh-CN"/>
        </w:rPr>
        <w:t>34</w:t>
      </w:r>
      <w:r w:rsidRPr="009E79D5">
        <w:rPr>
          <w:rFonts w:ascii="Book Antiqua" w:eastAsia="宋体" w:hAnsi="Book Antiqua" w:cs="宋体"/>
          <w:sz w:val="24"/>
          <w:szCs w:val="24"/>
          <w:lang w:eastAsia="zh-CN"/>
        </w:rPr>
        <w:t>: 371-380 [PMID: 18463915 DOI: 10.1007/s00261-008-9408-4</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8 </w:t>
      </w:r>
      <w:proofErr w:type="spellStart"/>
      <w:r w:rsidRPr="009E79D5">
        <w:rPr>
          <w:rFonts w:ascii="Book Antiqua" w:eastAsia="宋体" w:hAnsi="Book Antiqua" w:cs="宋体"/>
          <w:b/>
          <w:bCs/>
          <w:sz w:val="24"/>
          <w:szCs w:val="24"/>
          <w:lang w:eastAsia="zh-CN"/>
        </w:rPr>
        <w:t>Rhim</w:t>
      </w:r>
      <w:proofErr w:type="spellEnd"/>
      <w:r w:rsidRPr="009E79D5">
        <w:rPr>
          <w:rFonts w:ascii="Book Antiqua" w:eastAsia="宋体" w:hAnsi="Book Antiqua" w:cs="宋体"/>
          <w:b/>
          <w:bCs/>
          <w:sz w:val="24"/>
          <w:szCs w:val="24"/>
          <w:lang w:eastAsia="zh-CN"/>
        </w:rPr>
        <w:t xml:space="preserve"> H</w:t>
      </w:r>
      <w:r w:rsidRPr="009E79D5">
        <w:rPr>
          <w:rFonts w:ascii="Book Antiqua" w:eastAsia="宋体" w:hAnsi="Book Antiqua" w:cs="宋体"/>
          <w:sz w:val="24"/>
          <w:szCs w:val="24"/>
          <w:lang w:eastAsia="zh-CN"/>
        </w:rPr>
        <w:t xml:space="preserve">, Lim HK, Kim YS, Choi D. Percutaneous radiofrequency ablation with artificial ascites for hepatocellular carcinoma in the hepatic dome: initial experience. </w:t>
      </w:r>
      <w:r w:rsidRPr="009E79D5">
        <w:rPr>
          <w:rFonts w:ascii="Book Antiqua" w:eastAsia="宋体" w:hAnsi="Book Antiqua" w:cs="宋体"/>
          <w:i/>
          <w:iCs/>
          <w:sz w:val="24"/>
          <w:szCs w:val="24"/>
          <w:lang w:eastAsia="zh-CN"/>
        </w:rPr>
        <w:t xml:space="preserve">AJR Am J </w:t>
      </w:r>
      <w:proofErr w:type="spellStart"/>
      <w:r w:rsidRPr="009E79D5">
        <w:rPr>
          <w:rFonts w:ascii="Book Antiqua" w:eastAsia="宋体" w:hAnsi="Book Antiqua" w:cs="宋体"/>
          <w:i/>
          <w:iCs/>
          <w:sz w:val="24"/>
          <w:szCs w:val="24"/>
          <w:lang w:eastAsia="zh-CN"/>
        </w:rPr>
        <w:t>Roentgenol</w:t>
      </w:r>
      <w:proofErr w:type="spellEnd"/>
      <w:r w:rsidRPr="009E79D5">
        <w:rPr>
          <w:rFonts w:ascii="Book Antiqua" w:eastAsia="宋体" w:hAnsi="Book Antiqua" w:cs="宋体"/>
          <w:sz w:val="24"/>
          <w:szCs w:val="24"/>
          <w:lang w:eastAsia="zh-CN"/>
        </w:rPr>
        <w:t xml:space="preserve"> 2008; </w:t>
      </w:r>
      <w:r w:rsidRPr="009E79D5">
        <w:rPr>
          <w:rFonts w:ascii="Book Antiqua" w:eastAsia="宋体" w:hAnsi="Book Antiqua" w:cs="宋体"/>
          <w:b/>
          <w:bCs/>
          <w:sz w:val="24"/>
          <w:szCs w:val="24"/>
          <w:lang w:eastAsia="zh-CN"/>
        </w:rPr>
        <w:t>190</w:t>
      </w:r>
      <w:r w:rsidRPr="009E79D5">
        <w:rPr>
          <w:rFonts w:ascii="Book Antiqua" w:eastAsia="宋体" w:hAnsi="Book Antiqua" w:cs="宋体"/>
          <w:sz w:val="24"/>
          <w:szCs w:val="24"/>
          <w:lang w:eastAsia="zh-CN"/>
        </w:rPr>
        <w:t>: 91-98 [PMID: 18094298 DOI: 10.2214/AJR.07.2384</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lastRenderedPageBreak/>
        <w:t xml:space="preserve">9 </w:t>
      </w:r>
      <w:proofErr w:type="spellStart"/>
      <w:r w:rsidRPr="009E79D5">
        <w:rPr>
          <w:rFonts w:ascii="Book Antiqua" w:eastAsia="宋体" w:hAnsi="Book Antiqua" w:cs="宋体"/>
          <w:b/>
          <w:bCs/>
          <w:sz w:val="24"/>
          <w:szCs w:val="24"/>
          <w:lang w:eastAsia="zh-CN"/>
        </w:rPr>
        <w:t>Rhim</w:t>
      </w:r>
      <w:proofErr w:type="spellEnd"/>
      <w:r w:rsidRPr="009E79D5">
        <w:rPr>
          <w:rFonts w:ascii="Book Antiqua" w:eastAsia="宋体" w:hAnsi="Book Antiqua" w:cs="宋体"/>
          <w:b/>
          <w:bCs/>
          <w:sz w:val="24"/>
          <w:szCs w:val="24"/>
          <w:lang w:eastAsia="zh-CN"/>
        </w:rPr>
        <w:t xml:space="preserve"> H</w:t>
      </w:r>
      <w:r w:rsidRPr="009E79D5">
        <w:rPr>
          <w:rFonts w:ascii="Book Antiqua" w:eastAsia="宋体" w:hAnsi="Book Antiqua" w:cs="宋体"/>
          <w:sz w:val="24"/>
          <w:szCs w:val="24"/>
          <w:lang w:eastAsia="zh-CN"/>
        </w:rPr>
        <w:t xml:space="preserve">. Complications of radiofrequency ablation in hepatocellular carcinoma. </w:t>
      </w:r>
      <w:proofErr w:type="spellStart"/>
      <w:r w:rsidRPr="009E79D5">
        <w:rPr>
          <w:rFonts w:ascii="Book Antiqua" w:eastAsia="宋体" w:hAnsi="Book Antiqua" w:cs="宋体"/>
          <w:i/>
          <w:iCs/>
          <w:sz w:val="24"/>
          <w:szCs w:val="24"/>
          <w:lang w:eastAsia="zh-CN"/>
        </w:rPr>
        <w:t>Abdom</w:t>
      </w:r>
      <w:proofErr w:type="spellEnd"/>
      <w:r w:rsidRPr="009E79D5">
        <w:rPr>
          <w:rFonts w:ascii="Book Antiqua" w:eastAsia="宋体" w:hAnsi="Book Antiqua" w:cs="宋体"/>
          <w:i/>
          <w:iCs/>
          <w:sz w:val="24"/>
          <w:szCs w:val="24"/>
          <w:lang w:eastAsia="zh-CN"/>
        </w:rPr>
        <w:t xml:space="preserve"> Imaging</w:t>
      </w:r>
      <w:r w:rsidRPr="009E79D5">
        <w:rPr>
          <w:rFonts w:ascii="Book Antiqua" w:eastAsia="宋体" w:hAnsi="Book Antiqua" w:cs="宋体"/>
          <w:sz w:val="24"/>
          <w:szCs w:val="24"/>
          <w:lang w:eastAsia="zh-CN"/>
        </w:rPr>
        <w:t xml:space="preserve"> </w:t>
      </w:r>
      <w:r w:rsidR="003E34C3">
        <w:rPr>
          <w:rFonts w:ascii="Book Antiqua" w:eastAsia="宋体" w:hAnsi="Book Antiqua" w:cs="宋体" w:hint="eastAsia"/>
          <w:sz w:val="24"/>
          <w:szCs w:val="24"/>
          <w:lang w:eastAsia="zh-CN"/>
        </w:rPr>
        <w:t>2005</w:t>
      </w:r>
      <w:r w:rsidRPr="009E79D5">
        <w:rPr>
          <w:rFonts w:ascii="Book Antiqua" w:eastAsia="宋体" w:hAnsi="Book Antiqua" w:cs="宋体"/>
          <w:sz w:val="24"/>
          <w:szCs w:val="24"/>
          <w:lang w:eastAsia="zh-CN"/>
        </w:rPr>
        <w:t xml:space="preserve">; </w:t>
      </w:r>
      <w:r w:rsidRPr="009E79D5">
        <w:rPr>
          <w:rFonts w:ascii="Book Antiqua" w:eastAsia="宋体" w:hAnsi="Book Antiqua" w:cs="宋体"/>
          <w:b/>
          <w:bCs/>
          <w:sz w:val="24"/>
          <w:szCs w:val="24"/>
          <w:lang w:eastAsia="zh-CN"/>
        </w:rPr>
        <w:t>30</w:t>
      </w:r>
      <w:r w:rsidRPr="009E79D5">
        <w:rPr>
          <w:rFonts w:ascii="Book Antiqua" w:eastAsia="宋体" w:hAnsi="Book Antiqua" w:cs="宋体"/>
          <w:sz w:val="24"/>
          <w:szCs w:val="24"/>
          <w:lang w:eastAsia="zh-CN"/>
        </w:rPr>
        <w:t>: 409-418 [PMID: 15688113 DOI: 10.1007/s00261-004-0255-7</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10 </w:t>
      </w:r>
      <w:r w:rsidRPr="009E79D5">
        <w:rPr>
          <w:rFonts w:ascii="Book Antiqua" w:eastAsia="宋体" w:hAnsi="Book Antiqua" w:cs="宋体"/>
          <w:b/>
          <w:bCs/>
          <w:sz w:val="24"/>
          <w:szCs w:val="24"/>
          <w:lang w:eastAsia="zh-CN"/>
        </w:rPr>
        <w:t>Raman SS</w:t>
      </w:r>
      <w:r w:rsidRPr="009E79D5">
        <w:rPr>
          <w:rFonts w:ascii="Book Antiqua" w:eastAsia="宋体" w:hAnsi="Book Antiqua" w:cs="宋体"/>
          <w:sz w:val="24"/>
          <w:szCs w:val="24"/>
          <w:lang w:eastAsia="zh-CN"/>
        </w:rPr>
        <w:t xml:space="preserve">, Aziz D, Chang X, Sayre J, </w:t>
      </w:r>
      <w:proofErr w:type="spellStart"/>
      <w:r w:rsidRPr="009E79D5">
        <w:rPr>
          <w:rFonts w:ascii="Book Antiqua" w:eastAsia="宋体" w:hAnsi="Book Antiqua" w:cs="宋体"/>
          <w:sz w:val="24"/>
          <w:szCs w:val="24"/>
          <w:lang w:eastAsia="zh-CN"/>
        </w:rPr>
        <w:t>Lassman</w:t>
      </w:r>
      <w:proofErr w:type="spellEnd"/>
      <w:r w:rsidRPr="009E79D5">
        <w:rPr>
          <w:rFonts w:ascii="Book Antiqua" w:eastAsia="宋体" w:hAnsi="Book Antiqua" w:cs="宋体"/>
          <w:sz w:val="24"/>
          <w:szCs w:val="24"/>
          <w:lang w:eastAsia="zh-CN"/>
        </w:rPr>
        <w:t xml:space="preserve"> C, Lu D. Minimizing diaphragmatic injury during radiofrequency ablation: efficacy of </w:t>
      </w:r>
      <w:proofErr w:type="spellStart"/>
      <w:r w:rsidRPr="009E79D5">
        <w:rPr>
          <w:rFonts w:ascii="Book Antiqua" w:eastAsia="宋体" w:hAnsi="Book Antiqua" w:cs="宋体"/>
          <w:sz w:val="24"/>
          <w:szCs w:val="24"/>
          <w:lang w:eastAsia="zh-CN"/>
        </w:rPr>
        <w:t>intraabdominal</w:t>
      </w:r>
      <w:proofErr w:type="spellEnd"/>
      <w:r w:rsidRPr="009E79D5">
        <w:rPr>
          <w:rFonts w:ascii="Book Antiqua" w:eastAsia="宋体" w:hAnsi="Book Antiqua" w:cs="宋体"/>
          <w:sz w:val="24"/>
          <w:szCs w:val="24"/>
          <w:lang w:eastAsia="zh-CN"/>
        </w:rPr>
        <w:t xml:space="preserve"> carbon dioxide insufflation. </w:t>
      </w:r>
      <w:r w:rsidRPr="009E79D5">
        <w:rPr>
          <w:rFonts w:ascii="Book Antiqua" w:eastAsia="宋体" w:hAnsi="Book Antiqua" w:cs="宋体"/>
          <w:i/>
          <w:iCs/>
          <w:sz w:val="24"/>
          <w:szCs w:val="24"/>
          <w:lang w:eastAsia="zh-CN"/>
        </w:rPr>
        <w:t xml:space="preserve">AJR Am J </w:t>
      </w:r>
      <w:proofErr w:type="spellStart"/>
      <w:r w:rsidRPr="009E79D5">
        <w:rPr>
          <w:rFonts w:ascii="Book Antiqua" w:eastAsia="宋体" w:hAnsi="Book Antiqua" w:cs="宋体"/>
          <w:i/>
          <w:iCs/>
          <w:sz w:val="24"/>
          <w:szCs w:val="24"/>
          <w:lang w:eastAsia="zh-CN"/>
        </w:rPr>
        <w:t>Roentgenol</w:t>
      </w:r>
      <w:proofErr w:type="spellEnd"/>
      <w:r w:rsidRPr="009E79D5">
        <w:rPr>
          <w:rFonts w:ascii="Book Antiqua" w:eastAsia="宋体" w:hAnsi="Book Antiqua" w:cs="宋体"/>
          <w:sz w:val="24"/>
          <w:szCs w:val="24"/>
          <w:lang w:eastAsia="zh-CN"/>
        </w:rPr>
        <w:t xml:space="preserve"> 2004; </w:t>
      </w:r>
      <w:r w:rsidRPr="009E79D5">
        <w:rPr>
          <w:rFonts w:ascii="Book Antiqua" w:eastAsia="宋体" w:hAnsi="Book Antiqua" w:cs="宋体"/>
          <w:b/>
          <w:bCs/>
          <w:sz w:val="24"/>
          <w:szCs w:val="24"/>
          <w:lang w:eastAsia="zh-CN"/>
        </w:rPr>
        <w:t>183</w:t>
      </w:r>
      <w:r w:rsidRPr="009E79D5">
        <w:rPr>
          <w:rFonts w:ascii="Book Antiqua" w:eastAsia="宋体" w:hAnsi="Book Antiqua" w:cs="宋体"/>
          <w:sz w:val="24"/>
          <w:szCs w:val="24"/>
          <w:lang w:eastAsia="zh-CN"/>
        </w:rPr>
        <w:t>: 197-200 [PMID: 15208138 DOI: 10.2214/ajr.183.1.1830197</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11 </w:t>
      </w:r>
      <w:r w:rsidRPr="009E79D5">
        <w:rPr>
          <w:rFonts w:ascii="Book Antiqua" w:eastAsia="宋体" w:hAnsi="Book Antiqua" w:cs="宋体"/>
          <w:b/>
          <w:bCs/>
          <w:sz w:val="24"/>
          <w:szCs w:val="24"/>
          <w:lang w:eastAsia="zh-CN"/>
        </w:rPr>
        <w:t>Kim YK</w:t>
      </w:r>
      <w:r w:rsidRPr="009E79D5">
        <w:rPr>
          <w:rFonts w:ascii="Book Antiqua" w:eastAsia="宋体" w:hAnsi="Book Antiqua" w:cs="宋体"/>
          <w:sz w:val="24"/>
          <w:szCs w:val="24"/>
          <w:lang w:eastAsia="zh-CN"/>
        </w:rPr>
        <w:t xml:space="preserve">, Kim CS, Lee JM, Chung GH, Chon SB. Efficacy and safety of radiofrequency ablation of hepatocellular carcinoma in the hepatic dome with the CT-guided </w:t>
      </w:r>
      <w:proofErr w:type="spellStart"/>
      <w:r w:rsidRPr="009E79D5">
        <w:rPr>
          <w:rFonts w:ascii="Book Antiqua" w:eastAsia="宋体" w:hAnsi="Book Antiqua" w:cs="宋体"/>
          <w:sz w:val="24"/>
          <w:szCs w:val="24"/>
          <w:lang w:eastAsia="zh-CN"/>
        </w:rPr>
        <w:t>extrathoracic</w:t>
      </w:r>
      <w:proofErr w:type="spellEnd"/>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transhepatic</w:t>
      </w:r>
      <w:proofErr w:type="spellEnd"/>
      <w:r w:rsidRPr="009E79D5">
        <w:rPr>
          <w:rFonts w:ascii="Book Antiqua" w:eastAsia="宋体" w:hAnsi="Book Antiqua" w:cs="宋体"/>
          <w:sz w:val="24"/>
          <w:szCs w:val="24"/>
          <w:lang w:eastAsia="zh-CN"/>
        </w:rPr>
        <w:t xml:space="preserve"> approach. </w:t>
      </w:r>
      <w:proofErr w:type="spellStart"/>
      <w:r w:rsidRPr="009E79D5">
        <w:rPr>
          <w:rFonts w:ascii="Book Antiqua" w:eastAsia="宋体" w:hAnsi="Book Antiqua" w:cs="宋体"/>
          <w:i/>
          <w:iCs/>
          <w:sz w:val="24"/>
          <w:szCs w:val="24"/>
          <w:lang w:eastAsia="zh-CN"/>
        </w:rPr>
        <w:t>Eur</w:t>
      </w:r>
      <w:proofErr w:type="spellEnd"/>
      <w:r w:rsidRPr="009E79D5">
        <w:rPr>
          <w:rFonts w:ascii="Book Antiqua" w:eastAsia="宋体" w:hAnsi="Book Antiqua" w:cs="宋体"/>
          <w:i/>
          <w:iCs/>
          <w:sz w:val="24"/>
          <w:szCs w:val="24"/>
          <w:lang w:eastAsia="zh-CN"/>
        </w:rPr>
        <w:t xml:space="preserve"> J </w:t>
      </w:r>
      <w:proofErr w:type="spellStart"/>
      <w:r w:rsidRPr="009E79D5">
        <w:rPr>
          <w:rFonts w:ascii="Book Antiqua" w:eastAsia="宋体" w:hAnsi="Book Antiqua" w:cs="宋体"/>
          <w:i/>
          <w:iCs/>
          <w:sz w:val="24"/>
          <w:szCs w:val="24"/>
          <w:lang w:eastAsia="zh-CN"/>
        </w:rPr>
        <w:t>Radiol</w:t>
      </w:r>
      <w:proofErr w:type="spellEnd"/>
      <w:r w:rsidRPr="009E79D5">
        <w:rPr>
          <w:rFonts w:ascii="Book Antiqua" w:eastAsia="宋体" w:hAnsi="Book Antiqua" w:cs="宋体"/>
          <w:sz w:val="24"/>
          <w:szCs w:val="24"/>
          <w:lang w:eastAsia="zh-CN"/>
        </w:rPr>
        <w:t xml:space="preserve"> 2006; </w:t>
      </w:r>
      <w:r w:rsidRPr="009E79D5">
        <w:rPr>
          <w:rFonts w:ascii="Book Antiqua" w:eastAsia="宋体" w:hAnsi="Book Antiqua" w:cs="宋体"/>
          <w:b/>
          <w:bCs/>
          <w:sz w:val="24"/>
          <w:szCs w:val="24"/>
          <w:lang w:eastAsia="zh-CN"/>
        </w:rPr>
        <w:t>60</w:t>
      </w:r>
      <w:r w:rsidRPr="009E79D5">
        <w:rPr>
          <w:rFonts w:ascii="Book Antiqua" w:eastAsia="宋体" w:hAnsi="Book Antiqua" w:cs="宋体"/>
          <w:sz w:val="24"/>
          <w:szCs w:val="24"/>
          <w:lang w:eastAsia="zh-CN"/>
        </w:rPr>
        <w:t>: 100-107 [PMID: 16781835 DOI: 10.1016/j.ejrad.2006.05.002</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12 </w:t>
      </w:r>
      <w:r w:rsidRPr="009E79D5">
        <w:rPr>
          <w:rFonts w:ascii="Book Antiqua" w:eastAsia="宋体" w:hAnsi="Book Antiqua" w:cs="宋体"/>
          <w:b/>
          <w:bCs/>
          <w:sz w:val="24"/>
          <w:szCs w:val="24"/>
          <w:lang w:eastAsia="zh-CN"/>
        </w:rPr>
        <w:t>Chun JY</w:t>
      </w:r>
      <w:r w:rsidRPr="009E79D5">
        <w:rPr>
          <w:rFonts w:ascii="Book Antiqua" w:eastAsia="宋体" w:hAnsi="Book Antiqua" w:cs="宋体"/>
          <w:sz w:val="24"/>
          <w:szCs w:val="24"/>
          <w:lang w:eastAsia="zh-CN"/>
        </w:rPr>
        <w:t xml:space="preserve">, Ho CS. Management of Pericardial Effusion following Cardiac Perforation during Radiofrequency Ablation of Hepatocellular Carcinoma. </w:t>
      </w:r>
      <w:proofErr w:type="spellStart"/>
      <w:r w:rsidRPr="009E79D5">
        <w:rPr>
          <w:rFonts w:ascii="Book Antiqua" w:eastAsia="宋体" w:hAnsi="Book Antiqua" w:cs="宋体"/>
          <w:i/>
          <w:iCs/>
          <w:sz w:val="24"/>
          <w:szCs w:val="24"/>
          <w:lang w:eastAsia="zh-CN"/>
        </w:rPr>
        <w:t>Semin</w:t>
      </w:r>
      <w:proofErr w:type="spellEnd"/>
      <w:r w:rsidRPr="009E79D5">
        <w:rPr>
          <w:rFonts w:ascii="Book Antiqua" w:eastAsia="宋体" w:hAnsi="Book Antiqua" w:cs="宋体"/>
          <w:i/>
          <w:iCs/>
          <w:sz w:val="24"/>
          <w:szCs w:val="24"/>
          <w:lang w:eastAsia="zh-CN"/>
        </w:rPr>
        <w:t xml:space="preserve"> </w:t>
      </w:r>
      <w:proofErr w:type="spellStart"/>
      <w:r w:rsidRPr="009E79D5">
        <w:rPr>
          <w:rFonts w:ascii="Book Antiqua" w:eastAsia="宋体" w:hAnsi="Book Antiqua" w:cs="宋体"/>
          <w:i/>
          <w:iCs/>
          <w:sz w:val="24"/>
          <w:szCs w:val="24"/>
          <w:lang w:eastAsia="zh-CN"/>
        </w:rPr>
        <w:t>Intervent</w:t>
      </w:r>
      <w:proofErr w:type="spellEnd"/>
      <w:r w:rsidRPr="009E79D5">
        <w:rPr>
          <w:rFonts w:ascii="Book Antiqua" w:eastAsia="宋体" w:hAnsi="Book Antiqua" w:cs="宋体"/>
          <w:i/>
          <w:iCs/>
          <w:sz w:val="24"/>
          <w:szCs w:val="24"/>
          <w:lang w:eastAsia="zh-CN"/>
        </w:rPr>
        <w:t xml:space="preserve"> </w:t>
      </w:r>
      <w:proofErr w:type="spellStart"/>
      <w:r w:rsidRPr="009E79D5">
        <w:rPr>
          <w:rFonts w:ascii="Book Antiqua" w:eastAsia="宋体" w:hAnsi="Book Antiqua" w:cs="宋体"/>
          <w:i/>
          <w:iCs/>
          <w:sz w:val="24"/>
          <w:szCs w:val="24"/>
          <w:lang w:eastAsia="zh-CN"/>
        </w:rPr>
        <w:t>Radiol</w:t>
      </w:r>
      <w:proofErr w:type="spellEnd"/>
      <w:r w:rsidRPr="009E79D5">
        <w:rPr>
          <w:rFonts w:ascii="Book Antiqua" w:eastAsia="宋体" w:hAnsi="Book Antiqua" w:cs="宋体"/>
          <w:sz w:val="24"/>
          <w:szCs w:val="24"/>
          <w:lang w:eastAsia="zh-CN"/>
        </w:rPr>
        <w:t xml:space="preserve"> 2014; </w:t>
      </w:r>
      <w:r w:rsidRPr="009E79D5">
        <w:rPr>
          <w:rFonts w:ascii="Book Antiqua" w:eastAsia="宋体" w:hAnsi="Book Antiqua" w:cs="宋体"/>
          <w:b/>
          <w:bCs/>
          <w:sz w:val="24"/>
          <w:szCs w:val="24"/>
          <w:lang w:eastAsia="zh-CN"/>
        </w:rPr>
        <w:t>31</w:t>
      </w:r>
      <w:r w:rsidRPr="009E79D5">
        <w:rPr>
          <w:rFonts w:ascii="Book Antiqua" w:eastAsia="宋体" w:hAnsi="Book Antiqua" w:cs="宋体"/>
          <w:sz w:val="24"/>
          <w:szCs w:val="24"/>
          <w:lang w:eastAsia="zh-CN"/>
        </w:rPr>
        <w:t>: 101-103 [PMID: 24596447 DOI: 10.1055/s-0033-1363850</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proofErr w:type="gramStart"/>
      <w:r w:rsidRPr="009E79D5">
        <w:rPr>
          <w:rFonts w:ascii="Book Antiqua" w:eastAsia="宋体" w:hAnsi="Book Antiqua" w:cs="宋体"/>
          <w:sz w:val="24"/>
          <w:szCs w:val="24"/>
          <w:lang w:eastAsia="zh-CN"/>
        </w:rPr>
        <w:t xml:space="preserve">13 </w:t>
      </w:r>
      <w:r w:rsidRPr="009E79D5">
        <w:rPr>
          <w:rFonts w:ascii="Book Antiqua" w:eastAsia="宋体" w:hAnsi="Book Antiqua" w:cs="宋体"/>
          <w:b/>
          <w:bCs/>
          <w:sz w:val="24"/>
          <w:szCs w:val="24"/>
          <w:lang w:eastAsia="zh-CN"/>
        </w:rPr>
        <w:t>Drummond GB</w:t>
      </w:r>
      <w:r w:rsidRPr="009E79D5">
        <w:rPr>
          <w:rFonts w:ascii="Book Antiqua" w:eastAsia="宋体" w:hAnsi="Book Antiqua" w:cs="宋体"/>
          <w:sz w:val="24"/>
          <w:szCs w:val="24"/>
          <w:lang w:eastAsia="zh-CN"/>
        </w:rPr>
        <w:t xml:space="preserve">, Allan PL, Logan MR. Changes in diaphragmatic position in association with the induction of </w:t>
      </w:r>
      <w:proofErr w:type="spellStart"/>
      <w:r w:rsidRPr="009E79D5">
        <w:rPr>
          <w:rFonts w:ascii="Book Antiqua" w:eastAsia="宋体" w:hAnsi="Book Antiqua" w:cs="宋体"/>
          <w:sz w:val="24"/>
          <w:szCs w:val="24"/>
          <w:lang w:eastAsia="zh-CN"/>
        </w:rPr>
        <w:t>anaesthesia</w:t>
      </w:r>
      <w:proofErr w:type="spellEnd"/>
      <w:r w:rsidRPr="009E79D5">
        <w:rPr>
          <w:rFonts w:ascii="Book Antiqua" w:eastAsia="宋体" w:hAnsi="Book Antiqua" w:cs="宋体"/>
          <w:sz w:val="24"/>
          <w:szCs w:val="24"/>
          <w:lang w:eastAsia="zh-CN"/>
        </w:rPr>
        <w:t>.</w:t>
      </w:r>
      <w:proofErr w:type="gramEnd"/>
      <w:r w:rsidRPr="009E79D5">
        <w:rPr>
          <w:rFonts w:ascii="Book Antiqua" w:eastAsia="宋体" w:hAnsi="Book Antiqua" w:cs="宋体"/>
          <w:sz w:val="24"/>
          <w:szCs w:val="24"/>
          <w:lang w:eastAsia="zh-CN"/>
        </w:rPr>
        <w:t xml:space="preserve"> </w:t>
      </w:r>
      <w:r w:rsidRPr="009E79D5">
        <w:rPr>
          <w:rFonts w:ascii="Book Antiqua" w:eastAsia="宋体" w:hAnsi="Book Antiqua" w:cs="宋体"/>
          <w:i/>
          <w:iCs/>
          <w:sz w:val="24"/>
          <w:szCs w:val="24"/>
          <w:lang w:eastAsia="zh-CN"/>
        </w:rPr>
        <w:t xml:space="preserve">Br J </w:t>
      </w:r>
      <w:proofErr w:type="spellStart"/>
      <w:r w:rsidRPr="009E79D5">
        <w:rPr>
          <w:rFonts w:ascii="Book Antiqua" w:eastAsia="宋体" w:hAnsi="Book Antiqua" w:cs="宋体"/>
          <w:i/>
          <w:iCs/>
          <w:sz w:val="24"/>
          <w:szCs w:val="24"/>
          <w:lang w:eastAsia="zh-CN"/>
        </w:rPr>
        <w:t>Anaesth</w:t>
      </w:r>
      <w:proofErr w:type="spellEnd"/>
      <w:r w:rsidRPr="009E79D5">
        <w:rPr>
          <w:rFonts w:ascii="Book Antiqua" w:eastAsia="宋体" w:hAnsi="Book Antiqua" w:cs="宋体"/>
          <w:sz w:val="24"/>
          <w:szCs w:val="24"/>
          <w:lang w:eastAsia="zh-CN"/>
        </w:rPr>
        <w:t xml:space="preserve"> 1986; </w:t>
      </w:r>
      <w:r w:rsidRPr="009E79D5">
        <w:rPr>
          <w:rFonts w:ascii="Book Antiqua" w:eastAsia="宋体" w:hAnsi="Book Antiqua" w:cs="宋体"/>
          <w:b/>
          <w:bCs/>
          <w:sz w:val="24"/>
          <w:szCs w:val="24"/>
          <w:lang w:eastAsia="zh-CN"/>
        </w:rPr>
        <w:t>58</w:t>
      </w:r>
      <w:r w:rsidRPr="009E79D5">
        <w:rPr>
          <w:rFonts w:ascii="Book Antiqua" w:eastAsia="宋体" w:hAnsi="Book Antiqua" w:cs="宋体"/>
          <w:sz w:val="24"/>
          <w:szCs w:val="24"/>
          <w:lang w:eastAsia="zh-CN"/>
        </w:rPr>
        <w:t>: 1246-1251 [PMID: 3535861]</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14 </w:t>
      </w:r>
      <w:proofErr w:type="spellStart"/>
      <w:r w:rsidRPr="009E79D5">
        <w:rPr>
          <w:rFonts w:ascii="Book Antiqua" w:eastAsia="宋体" w:hAnsi="Book Antiqua" w:cs="宋体"/>
          <w:b/>
          <w:bCs/>
          <w:sz w:val="24"/>
          <w:szCs w:val="24"/>
          <w:lang w:eastAsia="zh-CN"/>
        </w:rPr>
        <w:t>Floridi</w:t>
      </w:r>
      <w:proofErr w:type="spellEnd"/>
      <w:r w:rsidRPr="009E79D5">
        <w:rPr>
          <w:rFonts w:ascii="Book Antiqua" w:eastAsia="宋体" w:hAnsi="Book Antiqua" w:cs="宋体"/>
          <w:b/>
          <w:bCs/>
          <w:sz w:val="24"/>
          <w:szCs w:val="24"/>
          <w:lang w:eastAsia="zh-CN"/>
        </w:rPr>
        <w:t xml:space="preserve"> C</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Radaelli</w:t>
      </w:r>
      <w:proofErr w:type="spellEnd"/>
      <w:r w:rsidRPr="009E79D5">
        <w:rPr>
          <w:rFonts w:ascii="Book Antiqua" w:eastAsia="宋体" w:hAnsi="Book Antiqua" w:cs="宋体"/>
          <w:sz w:val="24"/>
          <w:szCs w:val="24"/>
          <w:lang w:eastAsia="zh-CN"/>
        </w:rPr>
        <w:t xml:space="preserve"> A, </w:t>
      </w:r>
      <w:proofErr w:type="spellStart"/>
      <w:r w:rsidRPr="009E79D5">
        <w:rPr>
          <w:rFonts w:ascii="Book Antiqua" w:eastAsia="宋体" w:hAnsi="Book Antiqua" w:cs="宋体"/>
          <w:sz w:val="24"/>
          <w:szCs w:val="24"/>
          <w:lang w:eastAsia="zh-CN"/>
        </w:rPr>
        <w:t>Abi-Jaoudeh</w:t>
      </w:r>
      <w:proofErr w:type="spellEnd"/>
      <w:r w:rsidRPr="009E79D5">
        <w:rPr>
          <w:rFonts w:ascii="Book Antiqua" w:eastAsia="宋体" w:hAnsi="Book Antiqua" w:cs="宋体"/>
          <w:sz w:val="24"/>
          <w:szCs w:val="24"/>
          <w:lang w:eastAsia="zh-CN"/>
        </w:rPr>
        <w:t xml:space="preserve"> N, Grass M, Lin M, </w:t>
      </w:r>
      <w:proofErr w:type="spellStart"/>
      <w:r w:rsidRPr="009E79D5">
        <w:rPr>
          <w:rFonts w:ascii="Book Antiqua" w:eastAsia="宋体" w:hAnsi="Book Antiqua" w:cs="宋体"/>
          <w:sz w:val="24"/>
          <w:szCs w:val="24"/>
          <w:lang w:eastAsia="zh-CN"/>
        </w:rPr>
        <w:t>Chiaradia</w:t>
      </w:r>
      <w:proofErr w:type="spellEnd"/>
      <w:r w:rsidRPr="009E79D5">
        <w:rPr>
          <w:rFonts w:ascii="Book Antiqua" w:eastAsia="宋体" w:hAnsi="Book Antiqua" w:cs="宋体"/>
          <w:sz w:val="24"/>
          <w:szCs w:val="24"/>
          <w:lang w:eastAsia="zh-CN"/>
        </w:rPr>
        <w:t xml:space="preserve"> M, </w:t>
      </w:r>
      <w:proofErr w:type="spellStart"/>
      <w:r w:rsidRPr="009E79D5">
        <w:rPr>
          <w:rFonts w:ascii="Book Antiqua" w:eastAsia="宋体" w:hAnsi="Book Antiqua" w:cs="宋体"/>
          <w:sz w:val="24"/>
          <w:szCs w:val="24"/>
          <w:lang w:eastAsia="zh-CN"/>
        </w:rPr>
        <w:t>Geschwind</w:t>
      </w:r>
      <w:proofErr w:type="spellEnd"/>
      <w:r w:rsidRPr="009E79D5">
        <w:rPr>
          <w:rFonts w:ascii="Book Antiqua" w:eastAsia="宋体" w:hAnsi="Book Antiqua" w:cs="宋体"/>
          <w:sz w:val="24"/>
          <w:szCs w:val="24"/>
          <w:lang w:eastAsia="zh-CN"/>
        </w:rPr>
        <w:t xml:space="preserve"> JF, </w:t>
      </w:r>
      <w:proofErr w:type="spellStart"/>
      <w:r w:rsidRPr="009E79D5">
        <w:rPr>
          <w:rFonts w:ascii="Book Antiqua" w:eastAsia="宋体" w:hAnsi="Book Antiqua" w:cs="宋体"/>
          <w:sz w:val="24"/>
          <w:szCs w:val="24"/>
          <w:lang w:eastAsia="zh-CN"/>
        </w:rPr>
        <w:t>Kobeiter</w:t>
      </w:r>
      <w:proofErr w:type="spellEnd"/>
      <w:r w:rsidRPr="009E79D5">
        <w:rPr>
          <w:rFonts w:ascii="Book Antiqua" w:eastAsia="宋体" w:hAnsi="Book Antiqua" w:cs="宋体"/>
          <w:sz w:val="24"/>
          <w:szCs w:val="24"/>
          <w:lang w:eastAsia="zh-CN"/>
        </w:rPr>
        <w:t xml:space="preserve"> H, </w:t>
      </w:r>
      <w:proofErr w:type="spellStart"/>
      <w:r w:rsidRPr="009E79D5">
        <w:rPr>
          <w:rFonts w:ascii="Book Antiqua" w:eastAsia="宋体" w:hAnsi="Book Antiqua" w:cs="宋体"/>
          <w:sz w:val="24"/>
          <w:szCs w:val="24"/>
          <w:lang w:eastAsia="zh-CN"/>
        </w:rPr>
        <w:t>Squillaci</w:t>
      </w:r>
      <w:proofErr w:type="spellEnd"/>
      <w:r w:rsidRPr="009E79D5">
        <w:rPr>
          <w:rFonts w:ascii="Book Antiqua" w:eastAsia="宋体" w:hAnsi="Book Antiqua" w:cs="宋体"/>
          <w:sz w:val="24"/>
          <w:szCs w:val="24"/>
          <w:lang w:eastAsia="zh-CN"/>
        </w:rPr>
        <w:t xml:space="preserve"> E, </w:t>
      </w:r>
      <w:proofErr w:type="spellStart"/>
      <w:r w:rsidRPr="009E79D5">
        <w:rPr>
          <w:rFonts w:ascii="Book Antiqua" w:eastAsia="宋体" w:hAnsi="Book Antiqua" w:cs="宋体"/>
          <w:sz w:val="24"/>
          <w:szCs w:val="24"/>
          <w:lang w:eastAsia="zh-CN"/>
        </w:rPr>
        <w:t>Maleux</w:t>
      </w:r>
      <w:proofErr w:type="spellEnd"/>
      <w:r w:rsidRPr="009E79D5">
        <w:rPr>
          <w:rFonts w:ascii="Book Antiqua" w:eastAsia="宋体" w:hAnsi="Book Antiqua" w:cs="宋体"/>
          <w:sz w:val="24"/>
          <w:szCs w:val="24"/>
          <w:lang w:eastAsia="zh-CN"/>
        </w:rPr>
        <w:t xml:space="preserve"> G, </w:t>
      </w:r>
      <w:proofErr w:type="spellStart"/>
      <w:r w:rsidRPr="009E79D5">
        <w:rPr>
          <w:rFonts w:ascii="Book Antiqua" w:eastAsia="宋体" w:hAnsi="Book Antiqua" w:cs="宋体"/>
          <w:sz w:val="24"/>
          <w:szCs w:val="24"/>
          <w:lang w:eastAsia="zh-CN"/>
        </w:rPr>
        <w:t>Giovagnoni</w:t>
      </w:r>
      <w:proofErr w:type="spellEnd"/>
      <w:r w:rsidRPr="009E79D5">
        <w:rPr>
          <w:rFonts w:ascii="Book Antiqua" w:eastAsia="宋体" w:hAnsi="Book Antiqua" w:cs="宋体"/>
          <w:sz w:val="24"/>
          <w:szCs w:val="24"/>
          <w:lang w:eastAsia="zh-CN"/>
        </w:rPr>
        <w:t xml:space="preserve"> A, </w:t>
      </w:r>
      <w:proofErr w:type="spellStart"/>
      <w:r w:rsidRPr="009E79D5">
        <w:rPr>
          <w:rFonts w:ascii="Book Antiqua" w:eastAsia="宋体" w:hAnsi="Book Antiqua" w:cs="宋体"/>
          <w:sz w:val="24"/>
          <w:szCs w:val="24"/>
          <w:lang w:eastAsia="zh-CN"/>
        </w:rPr>
        <w:t>Brunese</w:t>
      </w:r>
      <w:proofErr w:type="spellEnd"/>
      <w:r w:rsidRPr="009E79D5">
        <w:rPr>
          <w:rFonts w:ascii="Book Antiqua" w:eastAsia="宋体" w:hAnsi="Book Antiqua" w:cs="宋体"/>
          <w:sz w:val="24"/>
          <w:szCs w:val="24"/>
          <w:lang w:eastAsia="zh-CN"/>
        </w:rPr>
        <w:t xml:space="preserve"> L, Wood B, </w:t>
      </w:r>
      <w:proofErr w:type="spellStart"/>
      <w:r w:rsidRPr="009E79D5">
        <w:rPr>
          <w:rFonts w:ascii="Book Antiqua" w:eastAsia="宋体" w:hAnsi="Book Antiqua" w:cs="宋体"/>
          <w:sz w:val="24"/>
          <w:szCs w:val="24"/>
          <w:lang w:eastAsia="zh-CN"/>
        </w:rPr>
        <w:t>Carrafiello</w:t>
      </w:r>
      <w:proofErr w:type="spellEnd"/>
      <w:r w:rsidRPr="009E79D5">
        <w:rPr>
          <w:rFonts w:ascii="Book Antiqua" w:eastAsia="宋体" w:hAnsi="Book Antiqua" w:cs="宋体"/>
          <w:sz w:val="24"/>
          <w:szCs w:val="24"/>
          <w:lang w:eastAsia="zh-CN"/>
        </w:rPr>
        <w:t xml:space="preserve"> G, </w:t>
      </w:r>
      <w:proofErr w:type="spellStart"/>
      <w:r w:rsidRPr="009E79D5">
        <w:rPr>
          <w:rFonts w:ascii="Book Antiqua" w:eastAsia="宋体" w:hAnsi="Book Antiqua" w:cs="宋体"/>
          <w:sz w:val="24"/>
          <w:szCs w:val="24"/>
          <w:lang w:eastAsia="zh-CN"/>
        </w:rPr>
        <w:t>Rotondo</w:t>
      </w:r>
      <w:proofErr w:type="spellEnd"/>
      <w:r w:rsidRPr="009E79D5">
        <w:rPr>
          <w:rFonts w:ascii="Book Antiqua" w:eastAsia="宋体" w:hAnsi="Book Antiqua" w:cs="宋体"/>
          <w:sz w:val="24"/>
          <w:szCs w:val="24"/>
          <w:lang w:eastAsia="zh-CN"/>
        </w:rPr>
        <w:t xml:space="preserve"> A. C-arm cone-beam computed tomography in interventional oncology: technical aspects and clinical applications. </w:t>
      </w:r>
      <w:proofErr w:type="spellStart"/>
      <w:r w:rsidRPr="009E79D5">
        <w:rPr>
          <w:rFonts w:ascii="Book Antiqua" w:eastAsia="宋体" w:hAnsi="Book Antiqua" w:cs="宋体"/>
          <w:i/>
          <w:iCs/>
          <w:sz w:val="24"/>
          <w:szCs w:val="24"/>
          <w:lang w:eastAsia="zh-CN"/>
        </w:rPr>
        <w:t>Radiol</w:t>
      </w:r>
      <w:proofErr w:type="spellEnd"/>
      <w:r w:rsidRPr="009E79D5">
        <w:rPr>
          <w:rFonts w:ascii="Book Antiqua" w:eastAsia="宋体" w:hAnsi="Book Antiqua" w:cs="宋体"/>
          <w:i/>
          <w:iCs/>
          <w:sz w:val="24"/>
          <w:szCs w:val="24"/>
          <w:lang w:eastAsia="zh-CN"/>
        </w:rPr>
        <w:t xml:space="preserve"> Med</w:t>
      </w:r>
      <w:r w:rsidRPr="009E79D5">
        <w:rPr>
          <w:rFonts w:ascii="Book Antiqua" w:eastAsia="宋体" w:hAnsi="Book Antiqua" w:cs="宋体"/>
          <w:sz w:val="24"/>
          <w:szCs w:val="24"/>
          <w:lang w:eastAsia="zh-CN"/>
        </w:rPr>
        <w:t xml:space="preserve"> 2014; </w:t>
      </w:r>
      <w:r w:rsidRPr="009E79D5">
        <w:rPr>
          <w:rFonts w:ascii="Book Antiqua" w:eastAsia="宋体" w:hAnsi="Book Antiqua" w:cs="宋体"/>
          <w:b/>
          <w:bCs/>
          <w:sz w:val="24"/>
          <w:szCs w:val="24"/>
          <w:lang w:eastAsia="zh-CN"/>
        </w:rPr>
        <w:t>119</w:t>
      </w:r>
      <w:r w:rsidRPr="009E79D5">
        <w:rPr>
          <w:rFonts w:ascii="Book Antiqua" w:eastAsia="宋体" w:hAnsi="Book Antiqua" w:cs="宋体"/>
          <w:sz w:val="24"/>
          <w:szCs w:val="24"/>
          <w:lang w:eastAsia="zh-CN"/>
        </w:rPr>
        <w:t>: 521-532 [PMID: 25012472 DOI: 10.1007/s11547-014-0429-5</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15 </w:t>
      </w:r>
      <w:r w:rsidRPr="009E79D5">
        <w:rPr>
          <w:rFonts w:ascii="Book Antiqua" w:eastAsia="宋体" w:hAnsi="Book Antiqua" w:cs="宋体"/>
          <w:b/>
          <w:bCs/>
          <w:sz w:val="24"/>
          <w:szCs w:val="24"/>
          <w:lang w:eastAsia="zh-CN"/>
        </w:rPr>
        <w:t>Morimoto M</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Numata</w:t>
      </w:r>
      <w:proofErr w:type="spellEnd"/>
      <w:r w:rsidRPr="009E79D5">
        <w:rPr>
          <w:rFonts w:ascii="Book Antiqua" w:eastAsia="宋体" w:hAnsi="Book Antiqua" w:cs="宋体"/>
          <w:sz w:val="24"/>
          <w:szCs w:val="24"/>
          <w:lang w:eastAsia="zh-CN"/>
        </w:rPr>
        <w:t xml:space="preserve"> K, Kondo M, Nozaki A, </w:t>
      </w:r>
      <w:proofErr w:type="spellStart"/>
      <w:r w:rsidRPr="009E79D5">
        <w:rPr>
          <w:rFonts w:ascii="Book Antiqua" w:eastAsia="宋体" w:hAnsi="Book Antiqua" w:cs="宋体"/>
          <w:sz w:val="24"/>
          <w:szCs w:val="24"/>
          <w:lang w:eastAsia="zh-CN"/>
        </w:rPr>
        <w:t>Hamaguchi</w:t>
      </w:r>
      <w:proofErr w:type="spellEnd"/>
      <w:r w:rsidRPr="009E79D5">
        <w:rPr>
          <w:rFonts w:ascii="Book Antiqua" w:eastAsia="宋体" w:hAnsi="Book Antiqua" w:cs="宋体"/>
          <w:sz w:val="24"/>
          <w:szCs w:val="24"/>
          <w:lang w:eastAsia="zh-CN"/>
        </w:rPr>
        <w:t xml:space="preserve"> S, </w:t>
      </w:r>
      <w:proofErr w:type="spellStart"/>
      <w:r w:rsidRPr="009E79D5">
        <w:rPr>
          <w:rFonts w:ascii="Book Antiqua" w:eastAsia="宋体" w:hAnsi="Book Antiqua" w:cs="宋体"/>
          <w:sz w:val="24"/>
          <w:szCs w:val="24"/>
          <w:lang w:eastAsia="zh-CN"/>
        </w:rPr>
        <w:t>Takebayashi</w:t>
      </w:r>
      <w:proofErr w:type="spellEnd"/>
      <w:r w:rsidRPr="009E79D5">
        <w:rPr>
          <w:rFonts w:ascii="Book Antiqua" w:eastAsia="宋体" w:hAnsi="Book Antiqua" w:cs="宋体"/>
          <w:sz w:val="24"/>
          <w:szCs w:val="24"/>
          <w:lang w:eastAsia="zh-CN"/>
        </w:rPr>
        <w:t xml:space="preserve"> S, Tanaka K. C-arm cone beam CT for hepatic tumor ablation under real-time 3D imaging. </w:t>
      </w:r>
      <w:r w:rsidRPr="009E79D5">
        <w:rPr>
          <w:rFonts w:ascii="Book Antiqua" w:eastAsia="宋体" w:hAnsi="Book Antiqua" w:cs="宋体"/>
          <w:i/>
          <w:iCs/>
          <w:sz w:val="24"/>
          <w:szCs w:val="24"/>
          <w:lang w:eastAsia="zh-CN"/>
        </w:rPr>
        <w:t xml:space="preserve">AJR Am J </w:t>
      </w:r>
      <w:proofErr w:type="spellStart"/>
      <w:r w:rsidRPr="009E79D5">
        <w:rPr>
          <w:rFonts w:ascii="Book Antiqua" w:eastAsia="宋体" w:hAnsi="Book Antiqua" w:cs="宋体"/>
          <w:i/>
          <w:iCs/>
          <w:sz w:val="24"/>
          <w:szCs w:val="24"/>
          <w:lang w:eastAsia="zh-CN"/>
        </w:rPr>
        <w:t>Roentgenol</w:t>
      </w:r>
      <w:proofErr w:type="spellEnd"/>
      <w:r w:rsidRPr="009E79D5">
        <w:rPr>
          <w:rFonts w:ascii="Book Antiqua" w:eastAsia="宋体" w:hAnsi="Book Antiqua" w:cs="宋体"/>
          <w:sz w:val="24"/>
          <w:szCs w:val="24"/>
          <w:lang w:eastAsia="zh-CN"/>
        </w:rPr>
        <w:t xml:space="preserve"> 2010; </w:t>
      </w:r>
      <w:r w:rsidRPr="009E79D5">
        <w:rPr>
          <w:rFonts w:ascii="Book Antiqua" w:eastAsia="宋体" w:hAnsi="Book Antiqua" w:cs="宋体"/>
          <w:b/>
          <w:bCs/>
          <w:sz w:val="24"/>
          <w:szCs w:val="24"/>
          <w:lang w:eastAsia="zh-CN"/>
        </w:rPr>
        <w:t>194</w:t>
      </w:r>
      <w:r w:rsidRPr="009E79D5">
        <w:rPr>
          <w:rFonts w:ascii="Book Antiqua" w:eastAsia="宋体" w:hAnsi="Book Antiqua" w:cs="宋体"/>
          <w:sz w:val="24"/>
          <w:szCs w:val="24"/>
          <w:lang w:eastAsia="zh-CN"/>
        </w:rPr>
        <w:t>: W452-W454 [PMID: 20410393 DOI: 10.2214/AJR.09.3514</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16 </w:t>
      </w:r>
      <w:proofErr w:type="spellStart"/>
      <w:r w:rsidRPr="009E79D5">
        <w:rPr>
          <w:rFonts w:ascii="Book Antiqua" w:eastAsia="宋体" w:hAnsi="Book Antiqua" w:cs="宋体"/>
          <w:b/>
          <w:bCs/>
          <w:sz w:val="24"/>
          <w:szCs w:val="24"/>
          <w:lang w:eastAsia="zh-CN"/>
        </w:rPr>
        <w:t>Iwazawa</w:t>
      </w:r>
      <w:proofErr w:type="spellEnd"/>
      <w:r w:rsidRPr="009E79D5">
        <w:rPr>
          <w:rFonts w:ascii="Book Antiqua" w:eastAsia="宋体" w:hAnsi="Book Antiqua" w:cs="宋体"/>
          <w:b/>
          <w:bCs/>
          <w:sz w:val="24"/>
          <w:szCs w:val="24"/>
          <w:lang w:eastAsia="zh-CN"/>
        </w:rPr>
        <w:t xml:space="preserve"> J</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Ohue</w:t>
      </w:r>
      <w:proofErr w:type="spellEnd"/>
      <w:r w:rsidRPr="009E79D5">
        <w:rPr>
          <w:rFonts w:ascii="Book Antiqua" w:eastAsia="宋体" w:hAnsi="Book Antiqua" w:cs="宋体"/>
          <w:sz w:val="24"/>
          <w:szCs w:val="24"/>
          <w:lang w:eastAsia="zh-CN"/>
        </w:rPr>
        <w:t xml:space="preserve"> S, Hashimoto N, </w:t>
      </w:r>
      <w:proofErr w:type="spellStart"/>
      <w:r w:rsidRPr="009E79D5">
        <w:rPr>
          <w:rFonts w:ascii="Book Antiqua" w:eastAsia="宋体" w:hAnsi="Book Antiqua" w:cs="宋体"/>
          <w:sz w:val="24"/>
          <w:szCs w:val="24"/>
          <w:lang w:eastAsia="zh-CN"/>
        </w:rPr>
        <w:t>Mitani</w:t>
      </w:r>
      <w:proofErr w:type="spellEnd"/>
      <w:r w:rsidRPr="009E79D5">
        <w:rPr>
          <w:rFonts w:ascii="Book Antiqua" w:eastAsia="宋体" w:hAnsi="Book Antiqua" w:cs="宋体"/>
          <w:sz w:val="24"/>
          <w:szCs w:val="24"/>
          <w:lang w:eastAsia="zh-CN"/>
        </w:rPr>
        <w:t xml:space="preserve"> T. Ablation margin assessment of liver tumors with intravenous contrast-enhanced C-arm computed tomography. </w:t>
      </w:r>
      <w:r w:rsidRPr="009E79D5">
        <w:rPr>
          <w:rFonts w:ascii="Book Antiqua" w:eastAsia="宋体" w:hAnsi="Book Antiqua" w:cs="宋体"/>
          <w:i/>
          <w:iCs/>
          <w:sz w:val="24"/>
          <w:szCs w:val="24"/>
          <w:lang w:eastAsia="zh-CN"/>
        </w:rPr>
        <w:t xml:space="preserve">World J </w:t>
      </w:r>
      <w:proofErr w:type="spellStart"/>
      <w:r w:rsidRPr="009E79D5">
        <w:rPr>
          <w:rFonts w:ascii="Book Antiqua" w:eastAsia="宋体" w:hAnsi="Book Antiqua" w:cs="宋体"/>
          <w:i/>
          <w:iCs/>
          <w:sz w:val="24"/>
          <w:szCs w:val="24"/>
          <w:lang w:eastAsia="zh-CN"/>
        </w:rPr>
        <w:t>Radiol</w:t>
      </w:r>
      <w:proofErr w:type="spellEnd"/>
      <w:r w:rsidRPr="009E79D5">
        <w:rPr>
          <w:rFonts w:ascii="Book Antiqua" w:eastAsia="宋体" w:hAnsi="Book Antiqua" w:cs="宋体"/>
          <w:sz w:val="24"/>
          <w:szCs w:val="24"/>
          <w:lang w:eastAsia="zh-CN"/>
        </w:rPr>
        <w:t xml:space="preserve"> 2012; </w:t>
      </w:r>
      <w:r w:rsidRPr="009E79D5">
        <w:rPr>
          <w:rFonts w:ascii="Book Antiqua" w:eastAsia="宋体" w:hAnsi="Book Antiqua" w:cs="宋体"/>
          <w:b/>
          <w:bCs/>
          <w:sz w:val="24"/>
          <w:szCs w:val="24"/>
          <w:lang w:eastAsia="zh-CN"/>
        </w:rPr>
        <w:t>4</w:t>
      </w:r>
      <w:r w:rsidRPr="009E79D5">
        <w:rPr>
          <w:rFonts w:ascii="Book Antiqua" w:eastAsia="宋体" w:hAnsi="Book Antiqua" w:cs="宋体"/>
          <w:sz w:val="24"/>
          <w:szCs w:val="24"/>
          <w:lang w:eastAsia="zh-CN"/>
        </w:rPr>
        <w:t>: 109-114 [PMID: 22468192 DOI: 10.4329/wjr.v4.i3.109</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proofErr w:type="gramStart"/>
      <w:r w:rsidRPr="009E79D5">
        <w:rPr>
          <w:rFonts w:ascii="Book Antiqua" w:eastAsia="宋体" w:hAnsi="Book Antiqua" w:cs="宋体"/>
          <w:sz w:val="24"/>
          <w:szCs w:val="24"/>
          <w:lang w:eastAsia="zh-CN"/>
        </w:rPr>
        <w:t xml:space="preserve">17 </w:t>
      </w:r>
      <w:proofErr w:type="spellStart"/>
      <w:r w:rsidRPr="009E79D5">
        <w:rPr>
          <w:rFonts w:ascii="Book Antiqua" w:eastAsia="宋体" w:hAnsi="Book Antiqua" w:cs="宋体"/>
          <w:b/>
          <w:bCs/>
          <w:sz w:val="24"/>
          <w:szCs w:val="24"/>
          <w:lang w:eastAsia="zh-CN"/>
        </w:rPr>
        <w:t>Sainani</w:t>
      </w:r>
      <w:proofErr w:type="spellEnd"/>
      <w:r w:rsidRPr="009E79D5">
        <w:rPr>
          <w:rFonts w:ascii="Book Antiqua" w:eastAsia="宋体" w:hAnsi="Book Antiqua" w:cs="宋体"/>
          <w:b/>
          <w:bCs/>
          <w:sz w:val="24"/>
          <w:szCs w:val="24"/>
          <w:lang w:eastAsia="zh-CN"/>
        </w:rPr>
        <w:t xml:space="preserve"> NI</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Schlett</w:t>
      </w:r>
      <w:proofErr w:type="spellEnd"/>
      <w:r w:rsidRPr="009E79D5">
        <w:rPr>
          <w:rFonts w:ascii="Book Antiqua" w:eastAsia="宋体" w:hAnsi="Book Antiqua" w:cs="宋体"/>
          <w:sz w:val="24"/>
          <w:szCs w:val="24"/>
          <w:lang w:eastAsia="zh-CN"/>
        </w:rPr>
        <w:t xml:space="preserve"> CL, Hahn PF, </w:t>
      </w:r>
      <w:proofErr w:type="spellStart"/>
      <w:r w:rsidRPr="009E79D5">
        <w:rPr>
          <w:rFonts w:ascii="Book Antiqua" w:eastAsia="宋体" w:hAnsi="Book Antiqua" w:cs="宋体"/>
          <w:sz w:val="24"/>
          <w:szCs w:val="24"/>
          <w:lang w:eastAsia="zh-CN"/>
        </w:rPr>
        <w:t>Gervais</w:t>
      </w:r>
      <w:proofErr w:type="spellEnd"/>
      <w:r w:rsidRPr="009E79D5">
        <w:rPr>
          <w:rFonts w:ascii="Book Antiqua" w:eastAsia="宋体" w:hAnsi="Book Antiqua" w:cs="宋体"/>
          <w:sz w:val="24"/>
          <w:szCs w:val="24"/>
          <w:lang w:eastAsia="zh-CN"/>
        </w:rPr>
        <w:t xml:space="preserve"> DA, Mueller PR, Arellano RS.</w:t>
      </w:r>
      <w:proofErr w:type="gramEnd"/>
      <w:r w:rsidRPr="009E79D5">
        <w:rPr>
          <w:rFonts w:ascii="Book Antiqua" w:eastAsia="宋体" w:hAnsi="Book Antiqua" w:cs="宋体"/>
          <w:sz w:val="24"/>
          <w:szCs w:val="24"/>
          <w:lang w:eastAsia="zh-CN"/>
        </w:rPr>
        <w:t xml:space="preserve"> Computed tomography-guided percutaneous biopsy of </w:t>
      </w:r>
      <w:proofErr w:type="spellStart"/>
      <w:r w:rsidRPr="009E79D5">
        <w:rPr>
          <w:rFonts w:ascii="Book Antiqua" w:eastAsia="宋体" w:hAnsi="Book Antiqua" w:cs="宋体"/>
          <w:sz w:val="24"/>
          <w:szCs w:val="24"/>
          <w:lang w:eastAsia="zh-CN"/>
        </w:rPr>
        <w:t>isoattenuating</w:t>
      </w:r>
      <w:proofErr w:type="spellEnd"/>
      <w:r w:rsidRPr="009E79D5">
        <w:rPr>
          <w:rFonts w:ascii="Book Antiqua" w:eastAsia="宋体" w:hAnsi="Book Antiqua" w:cs="宋体"/>
          <w:sz w:val="24"/>
          <w:szCs w:val="24"/>
          <w:lang w:eastAsia="zh-CN"/>
        </w:rPr>
        <w:t xml:space="preserve"> focal liver lesions. </w:t>
      </w:r>
      <w:proofErr w:type="spellStart"/>
      <w:r w:rsidRPr="009E79D5">
        <w:rPr>
          <w:rFonts w:ascii="Book Antiqua" w:eastAsia="宋体" w:hAnsi="Book Antiqua" w:cs="宋体"/>
          <w:i/>
          <w:iCs/>
          <w:sz w:val="24"/>
          <w:szCs w:val="24"/>
          <w:lang w:eastAsia="zh-CN"/>
        </w:rPr>
        <w:t>Abdom</w:t>
      </w:r>
      <w:proofErr w:type="spellEnd"/>
      <w:r w:rsidRPr="009E79D5">
        <w:rPr>
          <w:rFonts w:ascii="Book Antiqua" w:eastAsia="宋体" w:hAnsi="Book Antiqua" w:cs="宋体"/>
          <w:i/>
          <w:iCs/>
          <w:sz w:val="24"/>
          <w:szCs w:val="24"/>
          <w:lang w:eastAsia="zh-CN"/>
        </w:rPr>
        <w:t xml:space="preserve"> Imaging</w:t>
      </w:r>
      <w:r w:rsidRPr="009E79D5">
        <w:rPr>
          <w:rFonts w:ascii="Book Antiqua" w:eastAsia="宋体" w:hAnsi="Book Antiqua" w:cs="宋体"/>
          <w:sz w:val="24"/>
          <w:szCs w:val="24"/>
          <w:lang w:eastAsia="zh-CN"/>
        </w:rPr>
        <w:t xml:space="preserve"> 2014; </w:t>
      </w:r>
      <w:r w:rsidRPr="009E79D5">
        <w:rPr>
          <w:rFonts w:ascii="Book Antiqua" w:eastAsia="宋体" w:hAnsi="Book Antiqua" w:cs="宋体"/>
          <w:b/>
          <w:bCs/>
          <w:sz w:val="24"/>
          <w:szCs w:val="24"/>
          <w:lang w:eastAsia="zh-CN"/>
        </w:rPr>
        <w:t>39</w:t>
      </w:r>
      <w:r w:rsidRPr="009E79D5">
        <w:rPr>
          <w:rFonts w:ascii="Book Antiqua" w:eastAsia="宋体" w:hAnsi="Book Antiqua" w:cs="宋体"/>
          <w:sz w:val="24"/>
          <w:szCs w:val="24"/>
          <w:lang w:eastAsia="zh-CN"/>
        </w:rPr>
        <w:t>: 633-644 [PMID: 24531352 DOI: 10.1007/s00261-014-0089-x</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lastRenderedPageBreak/>
        <w:t xml:space="preserve">18 </w:t>
      </w:r>
      <w:r w:rsidRPr="009E79D5">
        <w:rPr>
          <w:rFonts w:ascii="Book Antiqua" w:eastAsia="宋体" w:hAnsi="Book Antiqua" w:cs="宋体"/>
          <w:b/>
          <w:bCs/>
          <w:sz w:val="24"/>
          <w:szCs w:val="24"/>
          <w:lang w:eastAsia="zh-CN"/>
        </w:rPr>
        <w:t>McDonald RJ</w:t>
      </w:r>
      <w:r w:rsidRPr="009E79D5">
        <w:rPr>
          <w:rFonts w:ascii="Book Antiqua" w:eastAsia="宋体" w:hAnsi="Book Antiqua" w:cs="宋体"/>
          <w:sz w:val="24"/>
          <w:szCs w:val="24"/>
          <w:lang w:eastAsia="zh-CN"/>
        </w:rPr>
        <w:t xml:space="preserve">, McDonald JS, </w:t>
      </w:r>
      <w:proofErr w:type="spellStart"/>
      <w:r w:rsidRPr="009E79D5">
        <w:rPr>
          <w:rFonts w:ascii="Book Antiqua" w:eastAsia="宋体" w:hAnsi="Book Antiqua" w:cs="宋体"/>
          <w:sz w:val="24"/>
          <w:szCs w:val="24"/>
          <w:lang w:eastAsia="zh-CN"/>
        </w:rPr>
        <w:t>Bida</w:t>
      </w:r>
      <w:proofErr w:type="spellEnd"/>
      <w:r w:rsidRPr="009E79D5">
        <w:rPr>
          <w:rFonts w:ascii="Book Antiqua" w:eastAsia="宋体" w:hAnsi="Book Antiqua" w:cs="宋体"/>
          <w:sz w:val="24"/>
          <w:szCs w:val="24"/>
          <w:lang w:eastAsia="zh-CN"/>
        </w:rPr>
        <w:t xml:space="preserve"> JP, Carter RE, Fleming CJ, </w:t>
      </w:r>
      <w:proofErr w:type="spellStart"/>
      <w:r w:rsidRPr="009E79D5">
        <w:rPr>
          <w:rFonts w:ascii="Book Antiqua" w:eastAsia="宋体" w:hAnsi="Book Antiqua" w:cs="宋体"/>
          <w:sz w:val="24"/>
          <w:szCs w:val="24"/>
          <w:lang w:eastAsia="zh-CN"/>
        </w:rPr>
        <w:t>Misra</w:t>
      </w:r>
      <w:proofErr w:type="spellEnd"/>
      <w:r w:rsidRPr="009E79D5">
        <w:rPr>
          <w:rFonts w:ascii="Book Antiqua" w:eastAsia="宋体" w:hAnsi="Book Antiqua" w:cs="宋体"/>
          <w:sz w:val="24"/>
          <w:szCs w:val="24"/>
          <w:lang w:eastAsia="zh-CN"/>
        </w:rPr>
        <w:t xml:space="preserve"> S, Williamson EE, </w:t>
      </w:r>
      <w:proofErr w:type="spellStart"/>
      <w:r w:rsidRPr="009E79D5">
        <w:rPr>
          <w:rFonts w:ascii="Book Antiqua" w:eastAsia="宋体" w:hAnsi="Book Antiqua" w:cs="宋体"/>
          <w:sz w:val="24"/>
          <w:szCs w:val="24"/>
          <w:lang w:eastAsia="zh-CN"/>
        </w:rPr>
        <w:t>Kallmes</w:t>
      </w:r>
      <w:proofErr w:type="spellEnd"/>
      <w:r w:rsidRPr="009E79D5">
        <w:rPr>
          <w:rFonts w:ascii="Book Antiqua" w:eastAsia="宋体" w:hAnsi="Book Antiqua" w:cs="宋体"/>
          <w:sz w:val="24"/>
          <w:szCs w:val="24"/>
          <w:lang w:eastAsia="zh-CN"/>
        </w:rPr>
        <w:t xml:space="preserve"> DF. Intravenous Contrast Material-induced Nephropathy: Causal or Coincident Phenomenon? </w:t>
      </w:r>
      <w:r w:rsidRPr="009E79D5">
        <w:rPr>
          <w:rFonts w:ascii="Book Antiqua" w:eastAsia="宋体" w:hAnsi="Book Antiqua" w:cs="宋体"/>
          <w:i/>
          <w:iCs/>
          <w:sz w:val="24"/>
          <w:szCs w:val="24"/>
          <w:lang w:eastAsia="zh-CN"/>
        </w:rPr>
        <w:t>Radiology</w:t>
      </w:r>
      <w:r w:rsidRPr="009E79D5">
        <w:rPr>
          <w:rFonts w:ascii="Book Antiqua" w:eastAsia="宋体" w:hAnsi="Book Antiqua" w:cs="宋体"/>
          <w:sz w:val="24"/>
          <w:szCs w:val="24"/>
          <w:lang w:eastAsia="zh-CN"/>
        </w:rPr>
        <w:t xml:space="preserve"> 2016; </w:t>
      </w:r>
      <w:r w:rsidRPr="009E79D5">
        <w:rPr>
          <w:rFonts w:ascii="Book Antiqua" w:eastAsia="宋体" w:hAnsi="Book Antiqua" w:cs="宋体"/>
          <w:b/>
          <w:bCs/>
          <w:sz w:val="24"/>
          <w:szCs w:val="24"/>
          <w:lang w:eastAsia="zh-CN"/>
        </w:rPr>
        <w:t>278</w:t>
      </w:r>
      <w:r w:rsidRPr="009E79D5">
        <w:rPr>
          <w:rFonts w:ascii="Book Antiqua" w:eastAsia="宋体" w:hAnsi="Book Antiqua" w:cs="宋体"/>
          <w:sz w:val="24"/>
          <w:szCs w:val="24"/>
          <w:lang w:eastAsia="zh-CN"/>
        </w:rPr>
        <w:t>: 306 [PMID: 26690999 DOI: 10.1148/radiol.2015154044</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proofErr w:type="gramStart"/>
      <w:r w:rsidRPr="009E79D5">
        <w:rPr>
          <w:rFonts w:ascii="Book Antiqua" w:eastAsia="宋体" w:hAnsi="Book Antiqua" w:cs="宋体"/>
          <w:sz w:val="24"/>
          <w:szCs w:val="24"/>
          <w:lang w:eastAsia="zh-CN"/>
        </w:rPr>
        <w:t xml:space="preserve">19 </w:t>
      </w:r>
      <w:r w:rsidRPr="009E79D5">
        <w:rPr>
          <w:rFonts w:ascii="Book Antiqua" w:eastAsia="宋体" w:hAnsi="Book Antiqua" w:cs="宋体"/>
          <w:b/>
          <w:bCs/>
          <w:sz w:val="24"/>
          <w:szCs w:val="24"/>
          <w:lang w:eastAsia="zh-CN"/>
        </w:rPr>
        <w:t>Lee MW</w:t>
      </w:r>
      <w:r w:rsidRPr="009E79D5">
        <w:rPr>
          <w:rFonts w:ascii="Book Antiqua" w:eastAsia="宋体" w:hAnsi="Book Antiqua" w:cs="宋体"/>
          <w:sz w:val="24"/>
          <w:szCs w:val="24"/>
          <w:lang w:eastAsia="zh-CN"/>
        </w:rPr>
        <w:t>.</w:t>
      </w:r>
      <w:proofErr w:type="gramEnd"/>
      <w:r w:rsidRPr="009E79D5">
        <w:rPr>
          <w:rFonts w:ascii="Book Antiqua" w:eastAsia="宋体" w:hAnsi="Book Antiqua" w:cs="宋体"/>
          <w:sz w:val="24"/>
          <w:szCs w:val="24"/>
          <w:lang w:eastAsia="zh-CN"/>
        </w:rPr>
        <w:t xml:space="preserve"> </w:t>
      </w:r>
      <w:proofErr w:type="gramStart"/>
      <w:r w:rsidRPr="009E79D5">
        <w:rPr>
          <w:rFonts w:ascii="Book Antiqua" w:eastAsia="宋体" w:hAnsi="Book Antiqua" w:cs="宋体"/>
          <w:sz w:val="24"/>
          <w:szCs w:val="24"/>
          <w:lang w:eastAsia="zh-CN"/>
        </w:rPr>
        <w:t>Fusion imaging of real-time ultrasonography with CT or MRI for hepatic intervention.</w:t>
      </w:r>
      <w:proofErr w:type="gramEnd"/>
      <w:r w:rsidRPr="009E79D5">
        <w:rPr>
          <w:rFonts w:ascii="Book Antiqua" w:eastAsia="宋体" w:hAnsi="Book Antiqua" w:cs="宋体"/>
          <w:sz w:val="24"/>
          <w:szCs w:val="24"/>
          <w:lang w:eastAsia="zh-CN"/>
        </w:rPr>
        <w:t xml:space="preserve"> </w:t>
      </w:r>
      <w:r w:rsidRPr="009E79D5">
        <w:rPr>
          <w:rFonts w:ascii="Book Antiqua" w:eastAsia="宋体" w:hAnsi="Book Antiqua" w:cs="宋体"/>
          <w:i/>
          <w:iCs/>
          <w:sz w:val="24"/>
          <w:szCs w:val="24"/>
          <w:lang w:eastAsia="zh-CN"/>
        </w:rPr>
        <w:t>Ultrasonography</w:t>
      </w:r>
      <w:r w:rsidRPr="009E79D5">
        <w:rPr>
          <w:rFonts w:ascii="Book Antiqua" w:eastAsia="宋体" w:hAnsi="Book Antiqua" w:cs="宋体"/>
          <w:sz w:val="24"/>
          <w:szCs w:val="24"/>
          <w:lang w:eastAsia="zh-CN"/>
        </w:rPr>
        <w:t xml:space="preserve"> 2014; </w:t>
      </w:r>
      <w:r w:rsidRPr="009E79D5">
        <w:rPr>
          <w:rFonts w:ascii="Book Antiqua" w:eastAsia="宋体" w:hAnsi="Book Antiqua" w:cs="宋体"/>
          <w:b/>
          <w:bCs/>
          <w:sz w:val="24"/>
          <w:szCs w:val="24"/>
          <w:lang w:eastAsia="zh-CN"/>
        </w:rPr>
        <w:t>33</w:t>
      </w:r>
      <w:r w:rsidRPr="009E79D5">
        <w:rPr>
          <w:rFonts w:ascii="Book Antiqua" w:eastAsia="宋体" w:hAnsi="Book Antiqua" w:cs="宋体"/>
          <w:sz w:val="24"/>
          <w:szCs w:val="24"/>
          <w:lang w:eastAsia="zh-CN"/>
        </w:rPr>
        <w:t>: 227-239 [PMID: 25036756 DOI: 10.14366/usg.14021</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20 </w:t>
      </w:r>
      <w:r w:rsidRPr="009E79D5">
        <w:rPr>
          <w:rFonts w:ascii="Book Antiqua" w:eastAsia="宋体" w:hAnsi="Book Antiqua" w:cs="宋体"/>
          <w:b/>
          <w:bCs/>
          <w:sz w:val="24"/>
          <w:szCs w:val="24"/>
          <w:lang w:eastAsia="zh-CN"/>
        </w:rPr>
        <w:t>Park HJ</w:t>
      </w:r>
      <w:r w:rsidRPr="009E79D5">
        <w:rPr>
          <w:rFonts w:ascii="Book Antiqua" w:eastAsia="宋体" w:hAnsi="Book Antiqua" w:cs="宋体"/>
          <w:sz w:val="24"/>
          <w:szCs w:val="24"/>
          <w:lang w:eastAsia="zh-CN"/>
        </w:rPr>
        <w:t xml:space="preserve">, Lee MW, Lee MH, Hwang J, Kang TW, Lim S, </w:t>
      </w:r>
      <w:proofErr w:type="spellStart"/>
      <w:r w:rsidRPr="009E79D5">
        <w:rPr>
          <w:rFonts w:ascii="Book Antiqua" w:eastAsia="宋体" w:hAnsi="Book Antiqua" w:cs="宋体"/>
          <w:sz w:val="24"/>
          <w:szCs w:val="24"/>
          <w:lang w:eastAsia="zh-CN"/>
        </w:rPr>
        <w:t>Rhim</w:t>
      </w:r>
      <w:proofErr w:type="spellEnd"/>
      <w:r w:rsidRPr="009E79D5">
        <w:rPr>
          <w:rFonts w:ascii="Book Antiqua" w:eastAsia="宋体" w:hAnsi="Book Antiqua" w:cs="宋体"/>
          <w:sz w:val="24"/>
          <w:szCs w:val="24"/>
          <w:lang w:eastAsia="zh-CN"/>
        </w:rPr>
        <w:t xml:space="preserve"> H, Lim HK. </w:t>
      </w:r>
      <w:proofErr w:type="gramStart"/>
      <w:r w:rsidRPr="009E79D5">
        <w:rPr>
          <w:rFonts w:ascii="Book Antiqua" w:eastAsia="宋体" w:hAnsi="Book Antiqua" w:cs="宋体"/>
          <w:sz w:val="24"/>
          <w:szCs w:val="24"/>
          <w:lang w:eastAsia="zh-CN"/>
        </w:rPr>
        <w:t xml:space="preserve">Fusion imaging-guided percutaneous biopsy of focal hepatic lesions with poor conspicuity on conventional </w:t>
      </w:r>
      <w:proofErr w:type="spellStart"/>
      <w:r w:rsidRPr="009E79D5">
        <w:rPr>
          <w:rFonts w:ascii="Book Antiqua" w:eastAsia="宋体" w:hAnsi="Book Antiqua" w:cs="宋体"/>
          <w:sz w:val="24"/>
          <w:szCs w:val="24"/>
          <w:lang w:eastAsia="zh-CN"/>
        </w:rPr>
        <w:t>sonography</w:t>
      </w:r>
      <w:proofErr w:type="spellEnd"/>
      <w:r w:rsidRPr="009E79D5">
        <w:rPr>
          <w:rFonts w:ascii="Book Antiqua" w:eastAsia="宋体" w:hAnsi="Book Antiqua" w:cs="宋体"/>
          <w:sz w:val="24"/>
          <w:szCs w:val="24"/>
          <w:lang w:eastAsia="zh-CN"/>
        </w:rPr>
        <w:t>.</w:t>
      </w:r>
      <w:proofErr w:type="gramEnd"/>
      <w:r w:rsidRPr="009E79D5">
        <w:rPr>
          <w:rFonts w:ascii="Book Antiqua" w:eastAsia="宋体" w:hAnsi="Book Antiqua" w:cs="宋体"/>
          <w:sz w:val="24"/>
          <w:szCs w:val="24"/>
          <w:lang w:eastAsia="zh-CN"/>
        </w:rPr>
        <w:t xml:space="preserve"> </w:t>
      </w:r>
      <w:r w:rsidRPr="009E79D5">
        <w:rPr>
          <w:rFonts w:ascii="Book Antiqua" w:eastAsia="宋体" w:hAnsi="Book Antiqua" w:cs="宋体"/>
          <w:i/>
          <w:iCs/>
          <w:sz w:val="24"/>
          <w:szCs w:val="24"/>
          <w:lang w:eastAsia="zh-CN"/>
        </w:rPr>
        <w:t>J Ultrasound Med</w:t>
      </w:r>
      <w:r w:rsidRPr="009E79D5">
        <w:rPr>
          <w:rFonts w:ascii="Book Antiqua" w:eastAsia="宋体" w:hAnsi="Book Antiqua" w:cs="宋体"/>
          <w:sz w:val="24"/>
          <w:szCs w:val="24"/>
          <w:lang w:eastAsia="zh-CN"/>
        </w:rPr>
        <w:t xml:space="preserve"> 2013; </w:t>
      </w:r>
      <w:r w:rsidRPr="009E79D5">
        <w:rPr>
          <w:rFonts w:ascii="Book Antiqua" w:eastAsia="宋体" w:hAnsi="Book Antiqua" w:cs="宋体"/>
          <w:b/>
          <w:bCs/>
          <w:sz w:val="24"/>
          <w:szCs w:val="24"/>
          <w:lang w:eastAsia="zh-CN"/>
        </w:rPr>
        <w:t>32</w:t>
      </w:r>
      <w:r w:rsidRPr="009E79D5">
        <w:rPr>
          <w:rFonts w:ascii="Book Antiqua" w:eastAsia="宋体" w:hAnsi="Book Antiqua" w:cs="宋体"/>
          <w:sz w:val="24"/>
          <w:szCs w:val="24"/>
          <w:lang w:eastAsia="zh-CN"/>
        </w:rPr>
        <w:t>: 1557-1564 [PMID: 23980215 DOI: 10.7863/ultra.32.9.1557</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21 </w:t>
      </w:r>
      <w:r w:rsidRPr="009E79D5">
        <w:rPr>
          <w:rFonts w:ascii="Book Antiqua" w:eastAsia="宋体" w:hAnsi="Book Antiqua" w:cs="宋体"/>
          <w:b/>
          <w:bCs/>
          <w:sz w:val="24"/>
          <w:szCs w:val="24"/>
          <w:lang w:eastAsia="zh-CN"/>
        </w:rPr>
        <w:t>Kanazawa S</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Sadamori</w:t>
      </w:r>
      <w:proofErr w:type="spellEnd"/>
      <w:r w:rsidRPr="009E79D5">
        <w:rPr>
          <w:rFonts w:ascii="Book Antiqua" w:eastAsia="宋体" w:hAnsi="Book Antiqua" w:cs="宋体"/>
          <w:sz w:val="24"/>
          <w:szCs w:val="24"/>
          <w:lang w:eastAsia="zh-CN"/>
        </w:rPr>
        <w:t xml:space="preserve"> H, Mimura H, Yoshimura K, Inagaki M, </w:t>
      </w:r>
      <w:proofErr w:type="spellStart"/>
      <w:r w:rsidRPr="009E79D5">
        <w:rPr>
          <w:rFonts w:ascii="Book Antiqua" w:eastAsia="宋体" w:hAnsi="Book Antiqua" w:cs="宋体"/>
          <w:sz w:val="24"/>
          <w:szCs w:val="24"/>
          <w:lang w:eastAsia="zh-CN"/>
        </w:rPr>
        <w:t>Yagi</w:t>
      </w:r>
      <w:proofErr w:type="spellEnd"/>
      <w:r w:rsidRPr="009E79D5">
        <w:rPr>
          <w:rFonts w:ascii="Book Antiqua" w:eastAsia="宋体" w:hAnsi="Book Antiqua" w:cs="宋体"/>
          <w:sz w:val="24"/>
          <w:szCs w:val="24"/>
          <w:lang w:eastAsia="zh-CN"/>
        </w:rPr>
        <w:t xml:space="preserve"> T, Tanaka N, </w:t>
      </w:r>
      <w:proofErr w:type="spellStart"/>
      <w:r w:rsidRPr="009E79D5">
        <w:rPr>
          <w:rFonts w:ascii="Book Antiqua" w:eastAsia="宋体" w:hAnsi="Book Antiqua" w:cs="宋体"/>
          <w:sz w:val="24"/>
          <w:szCs w:val="24"/>
          <w:lang w:eastAsia="zh-CN"/>
        </w:rPr>
        <w:t>Hiraki</w:t>
      </w:r>
      <w:proofErr w:type="spellEnd"/>
      <w:r w:rsidRPr="009E79D5">
        <w:rPr>
          <w:rFonts w:ascii="Book Antiqua" w:eastAsia="宋体" w:hAnsi="Book Antiqua" w:cs="宋体"/>
          <w:sz w:val="24"/>
          <w:szCs w:val="24"/>
          <w:lang w:eastAsia="zh-CN"/>
        </w:rPr>
        <w:t xml:space="preserve"> Y. Localization of hepatocellular carcinoma in the hepatic dome before tumor ablation: using a system that includes a </w:t>
      </w:r>
      <w:proofErr w:type="spellStart"/>
      <w:r w:rsidRPr="009E79D5">
        <w:rPr>
          <w:rFonts w:ascii="Book Antiqua" w:eastAsia="宋体" w:hAnsi="Book Antiqua" w:cs="宋体"/>
          <w:sz w:val="24"/>
          <w:szCs w:val="24"/>
          <w:lang w:eastAsia="zh-CN"/>
        </w:rPr>
        <w:t>hookwire</w:t>
      </w:r>
      <w:proofErr w:type="spellEnd"/>
      <w:r w:rsidRPr="009E79D5">
        <w:rPr>
          <w:rFonts w:ascii="Book Antiqua" w:eastAsia="宋体" w:hAnsi="Book Antiqua" w:cs="宋体"/>
          <w:sz w:val="24"/>
          <w:szCs w:val="24"/>
          <w:lang w:eastAsia="zh-CN"/>
        </w:rPr>
        <w:t xml:space="preserve"> and suture. </w:t>
      </w:r>
      <w:r w:rsidRPr="009E79D5">
        <w:rPr>
          <w:rFonts w:ascii="Book Antiqua" w:eastAsia="宋体" w:hAnsi="Book Antiqua" w:cs="宋体"/>
          <w:i/>
          <w:iCs/>
          <w:sz w:val="24"/>
          <w:szCs w:val="24"/>
          <w:lang w:eastAsia="zh-CN"/>
        </w:rPr>
        <w:t xml:space="preserve">AJR Am J </w:t>
      </w:r>
      <w:proofErr w:type="spellStart"/>
      <w:r w:rsidRPr="009E79D5">
        <w:rPr>
          <w:rFonts w:ascii="Book Antiqua" w:eastAsia="宋体" w:hAnsi="Book Antiqua" w:cs="宋体"/>
          <w:i/>
          <w:iCs/>
          <w:sz w:val="24"/>
          <w:szCs w:val="24"/>
          <w:lang w:eastAsia="zh-CN"/>
        </w:rPr>
        <w:t>Roentgenol</w:t>
      </w:r>
      <w:proofErr w:type="spellEnd"/>
      <w:r w:rsidRPr="009E79D5">
        <w:rPr>
          <w:rFonts w:ascii="Book Antiqua" w:eastAsia="宋体" w:hAnsi="Book Antiqua" w:cs="宋体"/>
          <w:sz w:val="24"/>
          <w:szCs w:val="24"/>
          <w:lang w:eastAsia="zh-CN"/>
        </w:rPr>
        <w:t xml:space="preserve"> 2000; </w:t>
      </w:r>
      <w:r w:rsidRPr="009E79D5">
        <w:rPr>
          <w:rFonts w:ascii="Book Antiqua" w:eastAsia="宋体" w:hAnsi="Book Antiqua" w:cs="宋体"/>
          <w:b/>
          <w:bCs/>
          <w:sz w:val="24"/>
          <w:szCs w:val="24"/>
          <w:lang w:eastAsia="zh-CN"/>
        </w:rPr>
        <w:t>175</w:t>
      </w:r>
      <w:r w:rsidRPr="009E79D5">
        <w:rPr>
          <w:rFonts w:ascii="Book Antiqua" w:eastAsia="宋体" w:hAnsi="Book Antiqua" w:cs="宋体"/>
          <w:sz w:val="24"/>
          <w:szCs w:val="24"/>
          <w:lang w:eastAsia="zh-CN"/>
        </w:rPr>
        <w:t>: 1259-1261 [PMID: 11044018 DOI: 10.2214/ajr.175.5.1751259</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22 </w:t>
      </w:r>
      <w:proofErr w:type="spellStart"/>
      <w:r w:rsidRPr="009E79D5">
        <w:rPr>
          <w:rFonts w:ascii="Book Antiqua" w:eastAsia="宋体" w:hAnsi="Book Antiqua" w:cs="宋体"/>
          <w:b/>
          <w:bCs/>
          <w:sz w:val="24"/>
          <w:szCs w:val="24"/>
          <w:lang w:eastAsia="zh-CN"/>
        </w:rPr>
        <w:t>Basile</w:t>
      </w:r>
      <w:proofErr w:type="spellEnd"/>
      <w:r w:rsidRPr="009E79D5">
        <w:rPr>
          <w:rFonts w:ascii="Book Antiqua" w:eastAsia="宋体" w:hAnsi="Book Antiqua" w:cs="宋体"/>
          <w:b/>
          <w:bCs/>
          <w:sz w:val="24"/>
          <w:szCs w:val="24"/>
          <w:lang w:eastAsia="zh-CN"/>
        </w:rPr>
        <w:t xml:space="preserve"> A</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Calcara</w:t>
      </w:r>
      <w:proofErr w:type="spellEnd"/>
      <w:r w:rsidRPr="009E79D5">
        <w:rPr>
          <w:rFonts w:ascii="Book Antiqua" w:eastAsia="宋体" w:hAnsi="Book Antiqua" w:cs="宋体"/>
          <w:sz w:val="24"/>
          <w:szCs w:val="24"/>
          <w:lang w:eastAsia="zh-CN"/>
        </w:rPr>
        <w:t xml:space="preserve"> G, </w:t>
      </w:r>
      <w:proofErr w:type="spellStart"/>
      <w:r w:rsidRPr="009E79D5">
        <w:rPr>
          <w:rFonts w:ascii="Book Antiqua" w:eastAsia="宋体" w:hAnsi="Book Antiqua" w:cs="宋体"/>
          <w:sz w:val="24"/>
          <w:szCs w:val="24"/>
          <w:lang w:eastAsia="zh-CN"/>
        </w:rPr>
        <w:t>Montineri</w:t>
      </w:r>
      <w:proofErr w:type="spellEnd"/>
      <w:r w:rsidRPr="009E79D5">
        <w:rPr>
          <w:rFonts w:ascii="Book Antiqua" w:eastAsia="宋体" w:hAnsi="Book Antiqua" w:cs="宋体"/>
          <w:sz w:val="24"/>
          <w:szCs w:val="24"/>
          <w:lang w:eastAsia="zh-CN"/>
        </w:rPr>
        <w:t xml:space="preserve"> A, </w:t>
      </w:r>
      <w:proofErr w:type="spellStart"/>
      <w:r w:rsidRPr="009E79D5">
        <w:rPr>
          <w:rFonts w:ascii="Book Antiqua" w:eastAsia="宋体" w:hAnsi="Book Antiqua" w:cs="宋体"/>
          <w:sz w:val="24"/>
          <w:szCs w:val="24"/>
          <w:lang w:eastAsia="zh-CN"/>
        </w:rPr>
        <w:t>Brisolese</w:t>
      </w:r>
      <w:proofErr w:type="spellEnd"/>
      <w:r w:rsidRPr="009E79D5">
        <w:rPr>
          <w:rFonts w:ascii="Book Antiqua" w:eastAsia="宋体" w:hAnsi="Book Antiqua" w:cs="宋体"/>
          <w:sz w:val="24"/>
          <w:szCs w:val="24"/>
          <w:lang w:eastAsia="zh-CN"/>
        </w:rPr>
        <w:t xml:space="preserve"> V, </w:t>
      </w:r>
      <w:proofErr w:type="spellStart"/>
      <w:r w:rsidRPr="009E79D5">
        <w:rPr>
          <w:rFonts w:ascii="Book Antiqua" w:eastAsia="宋体" w:hAnsi="Book Antiqua" w:cs="宋体"/>
          <w:sz w:val="24"/>
          <w:szCs w:val="24"/>
          <w:lang w:eastAsia="zh-CN"/>
        </w:rPr>
        <w:t>Lupattelli</w:t>
      </w:r>
      <w:proofErr w:type="spellEnd"/>
      <w:r w:rsidRPr="009E79D5">
        <w:rPr>
          <w:rFonts w:ascii="Book Antiqua" w:eastAsia="宋体" w:hAnsi="Book Antiqua" w:cs="宋体"/>
          <w:sz w:val="24"/>
          <w:szCs w:val="24"/>
          <w:lang w:eastAsia="zh-CN"/>
        </w:rPr>
        <w:t xml:space="preserve"> T, Patti MT. Application of a new combined guiding technique in RF ablation of </w:t>
      </w:r>
      <w:proofErr w:type="spellStart"/>
      <w:r w:rsidRPr="009E79D5">
        <w:rPr>
          <w:rFonts w:ascii="Book Antiqua" w:eastAsia="宋体" w:hAnsi="Book Antiqua" w:cs="宋体"/>
          <w:sz w:val="24"/>
          <w:szCs w:val="24"/>
          <w:lang w:eastAsia="zh-CN"/>
        </w:rPr>
        <w:t>subphrenic</w:t>
      </w:r>
      <w:proofErr w:type="spellEnd"/>
      <w:r w:rsidRPr="009E79D5">
        <w:rPr>
          <w:rFonts w:ascii="Book Antiqua" w:eastAsia="宋体" w:hAnsi="Book Antiqua" w:cs="宋体"/>
          <w:sz w:val="24"/>
          <w:szCs w:val="24"/>
          <w:lang w:eastAsia="zh-CN"/>
        </w:rPr>
        <w:t xml:space="preserve"> liver tumors. </w:t>
      </w:r>
      <w:proofErr w:type="spellStart"/>
      <w:r w:rsidRPr="009E79D5">
        <w:rPr>
          <w:rFonts w:ascii="Book Antiqua" w:eastAsia="宋体" w:hAnsi="Book Antiqua" w:cs="宋体"/>
          <w:i/>
          <w:iCs/>
          <w:sz w:val="24"/>
          <w:szCs w:val="24"/>
          <w:lang w:eastAsia="zh-CN"/>
        </w:rPr>
        <w:t>Eur</w:t>
      </w:r>
      <w:proofErr w:type="spellEnd"/>
      <w:r w:rsidRPr="009E79D5">
        <w:rPr>
          <w:rFonts w:ascii="Book Antiqua" w:eastAsia="宋体" w:hAnsi="Book Antiqua" w:cs="宋体"/>
          <w:i/>
          <w:iCs/>
          <w:sz w:val="24"/>
          <w:szCs w:val="24"/>
          <w:lang w:eastAsia="zh-CN"/>
        </w:rPr>
        <w:t xml:space="preserve"> J </w:t>
      </w:r>
      <w:proofErr w:type="spellStart"/>
      <w:r w:rsidRPr="009E79D5">
        <w:rPr>
          <w:rFonts w:ascii="Book Antiqua" w:eastAsia="宋体" w:hAnsi="Book Antiqua" w:cs="宋体"/>
          <w:i/>
          <w:iCs/>
          <w:sz w:val="24"/>
          <w:szCs w:val="24"/>
          <w:lang w:eastAsia="zh-CN"/>
        </w:rPr>
        <w:t>Radiol</w:t>
      </w:r>
      <w:proofErr w:type="spellEnd"/>
      <w:r w:rsidRPr="009E79D5">
        <w:rPr>
          <w:rFonts w:ascii="Book Antiqua" w:eastAsia="宋体" w:hAnsi="Book Antiqua" w:cs="宋体"/>
          <w:sz w:val="24"/>
          <w:szCs w:val="24"/>
          <w:lang w:eastAsia="zh-CN"/>
        </w:rPr>
        <w:t xml:space="preserve"> 2008; </w:t>
      </w:r>
      <w:r w:rsidRPr="009E79D5">
        <w:rPr>
          <w:rFonts w:ascii="Book Antiqua" w:eastAsia="宋体" w:hAnsi="Book Antiqua" w:cs="宋体"/>
          <w:b/>
          <w:bCs/>
          <w:sz w:val="24"/>
          <w:szCs w:val="24"/>
          <w:lang w:eastAsia="zh-CN"/>
        </w:rPr>
        <w:t>66</w:t>
      </w:r>
      <w:r w:rsidRPr="009E79D5">
        <w:rPr>
          <w:rFonts w:ascii="Book Antiqua" w:eastAsia="宋体" w:hAnsi="Book Antiqua" w:cs="宋体"/>
          <w:sz w:val="24"/>
          <w:szCs w:val="24"/>
          <w:lang w:eastAsia="zh-CN"/>
        </w:rPr>
        <w:t>: 321-324 [PMID: 17707606 DOI: 10.1016/j.ejrad.2007.06.006</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23 </w:t>
      </w:r>
      <w:proofErr w:type="spellStart"/>
      <w:r w:rsidRPr="009E79D5">
        <w:rPr>
          <w:rFonts w:ascii="Book Antiqua" w:eastAsia="宋体" w:hAnsi="Book Antiqua" w:cs="宋体"/>
          <w:b/>
          <w:bCs/>
          <w:sz w:val="24"/>
          <w:szCs w:val="24"/>
          <w:lang w:eastAsia="zh-CN"/>
        </w:rPr>
        <w:t>Hakime</w:t>
      </w:r>
      <w:proofErr w:type="spellEnd"/>
      <w:r w:rsidRPr="009E79D5">
        <w:rPr>
          <w:rFonts w:ascii="Book Antiqua" w:eastAsia="宋体" w:hAnsi="Book Antiqua" w:cs="宋体"/>
          <w:b/>
          <w:bCs/>
          <w:sz w:val="24"/>
          <w:szCs w:val="24"/>
          <w:lang w:eastAsia="zh-CN"/>
        </w:rPr>
        <w:t xml:space="preserve"> A</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Deschamps</w:t>
      </w:r>
      <w:proofErr w:type="spellEnd"/>
      <w:r w:rsidRPr="009E79D5">
        <w:rPr>
          <w:rFonts w:ascii="Book Antiqua" w:eastAsia="宋体" w:hAnsi="Book Antiqua" w:cs="宋体"/>
          <w:sz w:val="24"/>
          <w:szCs w:val="24"/>
          <w:lang w:eastAsia="zh-CN"/>
        </w:rPr>
        <w:t xml:space="preserve"> F, De </w:t>
      </w:r>
      <w:proofErr w:type="spellStart"/>
      <w:r w:rsidRPr="009E79D5">
        <w:rPr>
          <w:rFonts w:ascii="Book Antiqua" w:eastAsia="宋体" w:hAnsi="Book Antiqua" w:cs="宋体"/>
          <w:sz w:val="24"/>
          <w:szCs w:val="24"/>
          <w:lang w:eastAsia="zh-CN"/>
        </w:rPr>
        <w:t>Carvalho</w:t>
      </w:r>
      <w:proofErr w:type="spellEnd"/>
      <w:r w:rsidRPr="009E79D5">
        <w:rPr>
          <w:rFonts w:ascii="Book Antiqua" w:eastAsia="宋体" w:hAnsi="Book Antiqua" w:cs="宋体"/>
          <w:sz w:val="24"/>
          <w:szCs w:val="24"/>
          <w:lang w:eastAsia="zh-CN"/>
        </w:rPr>
        <w:t xml:space="preserve"> EG, </w:t>
      </w:r>
      <w:proofErr w:type="spellStart"/>
      <w:r w:rsidRPr="009E79D5">
        <w:rPr>
          <w:rFonts w:ascii="Book Antiqua" w:eastAsia="宋体" w:hAnsi="Book Antiqua" w:cs="宋体"/>
          <w:sz w:val="24"/>
          <w:szCs w:val="24"/>
          <w:lang w:eastAsia="zh-CN"/>
        </w:rPr>
        <w:t>Teriitehau</w:t>
      </w:r>
      <w:proofErr w:type="spellEnd"/>
      <w:r w:rsidRPr="009E79D5">
        <w:rPr>
          <w:rFonts w:ascii="Book Antiqua" w:eastAsia="宋体" w:hAnsi="Book Antiqua" w:cs="宋体"/>
          <w:sz w:val="24"/>
          <w:szCs w:val="24"/>
          <w:lang w:eastAsia="zh-CN"/>
        </w:rPr>
        <w:t xml:space="preserve"> C, </w:t>
      </w:r>
      <w:proofErr w:type="spellStart"/>
      <w:r w:rsidRPr="009E79D5">
        <w:rPr>
          <w:rFonts w:ascii="Book Antiqua" w:eastAsia="宋体" w:hAnsi="Book Antiqua" w:cs="宋体"/>
          <w:sz w:val="24"/>
          <w:szCs w:val="24"/>
          <w:lang w:eastAsia="zh-CN"/>
        </w:rPr>
        <w:t>Auperin</w:t>
      </w:r>
      <w:proofErr w:type="spellEnd"/>
      <w:r w:rsidRPr="009E79D5">
        <w:rPr>
          <w:rFonts w:ascii="Book Antiqua" w:eastAsia="宋体" w:hAnsi="Book Antiqua" w:cs="宋体"/>
          <w:sz w:val="24"/>
          <w:szCs w:val="24"/>
          <w:lang w:eastAsia="zh-CN"/>
        </w:rPr>
        <w:t xml:space="preserve"> A, De </w:t>
      </w:r>
      <w:proofErr w:type="spellStart"/>
      <w:r w:rsidRPr="009E79D5">
        <w:rPr>
          <w:rFonts w:ascii="Book Antiqua" w:eastAsia="宋体" w:hAnsi="Book Antiqua" w:cs="宋体"/>
          <w:sz w:val="24"/>
          <w:szCs w:val="24"/>
          <w:lang w:eastAsia="zh-CN"/>
        </w:rPr>
        <w:t>Baere</w:t>
      </w:r>
      <w:proofErr w:type="spellEnd"/>
      <w:r w:rsidRPr="009E79D5">
        <w:rPr>
          <w:rFonts w:ascii="Book Antiqua" w:eastAsia="宋体" w:hAnsi="Book Antiqua" w:cs="宋体"/>
          <w:sz w:val="24"/>
          <w:szCs w:val="24"/>
          <w:lang w:eastAsia="zh-CN"/>
        </w:rPr>
        <w:t xml:space="preserve"> T. Clinical evaluation of spatial accuracy of a fusion imaging technique combining previously acquired computed tomography and real-time ultrasound for imaging of liver metastases. </w:t>
      </w:r>
      <w:proofErr w:type="spellStart"/>
      <w:r w:rsidRPr="009E79D5">
        <w:rPr>
          <w:rFonts w:ascii="Book Antiqua" w:eastAsia="宋体" w:hAnsi="Book Antiqua" w:cs="宋体"/>
          <w:i/>
          <w:iCs/>
          <w:sz w:val="24"/>
          <w:szCs w:val="24"/>
          <w:lang w:eastAsia="zh-CN"/>
        </w:rPr>
        <w:t>Cardiovasc</w:t>
      </w:r>
      <w:proofErr w:type="spellEnd"/>
      <w:r w:rsidRPr="009E79D5">
        <w:rPr>
          <w:rFonts w:ascii="Book Antiqua" w:eastAsia="宋体" w:hAnsi="Book Antiqua" w:cs="宋体"/>
          <w:i/>
          <w:iCs/>
          <w:sz w:val="24"/>
          <w:szCs w:val="24"/>
          <w:lang w:eastAsia="zh-CN"/>
        </w:rPr>
        <w:t xml:space="preserve"> </w:t>
      </w:r>
      <w:proofErr w:type="spellStart"/>
      <w:r w:rsidRPr="009E79D5">
        <w:rPr>
          <w:rFonts w:ascii="Book Antiqua" w:eastAsia="宋体" w:hAnsi="Book Antiqua" w:cs="宋体"/>
          <w:i/>
          <w:iCs/>
          <w:sz w:val="24"/>
          <w:szCs w:val="24"/>
          <w:lang w:eastAsia="zh-CN"/>
        </w:rPr>
        <w:t>Intervent</w:t>
      </w:r>
      <w:proofErr w:type="spellEnd"/>
      <w:r w:rsidRPr="009E79D5">
        <w:rPr>
          <w:rFonts w:ascii="Book Antiqua" w:eastAsia="宋体" w:hAnsi="Book Antiqua" w:cs="宋体"/>
          <w:i/>
          <w:iCs/>
          <w:sz w:val="24"/>
          <w:szCs w:val="24"/>
          <w:lang w:eastAsia="zh-CN"/>
        </w:rPr>
        <w:t xml:space="preserve"> </w:t>
      </w:r>
      <w:proofErr w:type="spellStart"/>
      <w:r w:rsidRPr="009E79D5">
        <w:rPr>
          <w:rFonts w:ascii="Book Antiqua" w:eastAsia="宋体" w:hAnsi="Book Antiqua" w:cs="宋体"/>
          <w:i/>
          <w:iCs/>
          <w:sz w:val="24"/>
          <w:szCs w:val="24"/>
          <w:lang w:eastAsia="zh-CN"/>
        </w:rPr>
        <w:t>Radiol</w:t>
      </w:r>
      <w:proofErr w:type="spellEnd"/>
      <w:r w:rsidRPr="009E79D5">
        <w:rPr>
          <w:rFonts w:ascii="Book Antiqua" w:eastAsia="宋体" w:hAnsi="Book Antiqua" w:cs="宋体"/>
          <w:sz w:val="24"/>
          <w:szCs w:val="24"/>
          <w:lang w:eastAsia="zh-CN"/>
        </w:rPr>
        <w:t xml:space="preserve"> 2011; </w:t>
      </w:r>
      <w:r w:rsidRPr="009E79D5">
        <w:rPr>
          <w:rFonts w:ascii="Book Antiqua" w:eastAsia="宋体" w:hAnsi="Book Antiqua" w:cs="宋体"/>
          <w:b/>
          <w:bCs/>
          <w:sz w:val="24"/>
          <w:szCs w:val="24"/>
          <w:lang w:eastAsia="zh-CN"/>
        </w:rPr>
        <w:t>34</w:t>
      </w:r>
      <w:r w:rsidRPr="009E79D5">
        <w:rPr>
          <w:rFonts w:ascii="Book Antiqua" w:eastAsia="宋体" w:hAnsi="Book Antiqua" w:cs="宋体"/>
          <w:sz w:val="24"/>
          <w:szCs w:val="24"/>
          <w:lang w:eastAsia="zh-CN"/>
        </w:rPr>
        <w:t>: 338-344 [PMID: 20845039 DOI: 10.1007/s00270-010-9979-7</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24 </w:t>
      </w:r>
      <w:proofErr w:type="spellStart"/>
      <w:r w:rsidRPr="009E79D5">
        <w:rPr>
          <w:rFonts w:ascii="Book Antiqua" w:eastAsia="宋体" w:hAnsi="Book Antiqua" w:cs="宋体"/>
          <w:b/>
          <w:bCs/>
          <w:sz w:val="24"/>
          <w:szCs w:val="24"/>
          <w:lang w:eastAsia="zh-CN"/>
        </w:rPr>
        <w:t>Ewertsen</w:t>
      </w:r>
      <w:proofErr w:type="spellEnd"/>
      <w:r w:rsidRPr="009E79D5">
        <w:rPr>
          <w:rFonts w:ascii="Book Antiqua" w:eastAsia="宋体" w:hAnsi="Book Antiqua" w:cs="宋体"/>
          <w:b/>
          <w:bCs/>
          <w:sz w:val="24"/>
          <w:szCs w:val="24"/>
          <w:lang w:eastAsia="zh-CN"/>
        </w:rPr>
        <w:t xml:space="preserve"> C</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S</w:t>
      </w:r>
      <w:r w:rsidRPr="009E79D5">
        <w:rPr>
          <w:rFonts w:ascii="Book Antiqua" w:eastAsia="MS Mincho" w:hAnsi="Book Antiqua" w:cs="MS Mincho"/>
          <w:sz w:val="24"/>
          <w:szCs w:val="24"/>
          <w:lang w:eastAsia="zh-CN"/>
        </w:rPr>
        <w:t>ă</w:t>
      </w:r>
      <w:r w:rsidRPr="009E79D5">
        <w:rPr>
          <w:rFonts w:ascii="Book Antiqua" w:eastAsia="宋体" w:hAnsi="Book Antiqua" w:cs="宋体"/>
          <w:sz w:val="24"/>
          <w:szCs w:val="24"/>
          <w:lang w:eastAsia="zh-CN"/>
        </w:rPr>
        <w:t>ftoiu</w:t>
      </w:r>
      <w:proofErr w:type="spellEnd"/>
      <w:r w:rsidRPr="009E79D5">
        <w:rPr>
          <w:rFonts w:ascii="Book Antiqua" w:eastAsia="宋体" w:hAnsi="Book Antiqua" w:cs="宋体"/>
          <w:sz w:val="24"/>
          <w:szCs w:val="24"/>
          <w:lang w:eastAsia="zh-CN"/>
        </w:rPr>
        <w:t xml:space="preserve"> A, </w:t>
      </w:r>
      <w:proofErr w:type="spellStart"/>
      <w:r w:rsidRPr="009E79D5">
        <w:rPr>
          <w:rFonts w:ascii="Book Antiqua" w:eastAsia="宋体" w:hAnsi="Book Antiqua" w:cs="宋体"/>
          <w:sz w:val="24"/>
          <w:szCs w:val="24"/>
          <w:lang w:eastAsia="zh-CN"/>
        </w:rPr>
        <w:t>Gruionu</w:t>
      </w:r>
      <w:proofErr w:type="spellEnd"/>
      <w:r w:rsidRPr="009E79D5">
        <w:rPr>
          <w:rFonts w:ascii="Book Antiqua" w:eastAsia="宋体" w:hAnsi="Book Antiqua" w:cs="宋体"/>
          <w:sz w:val="24"/>
          <w:szCs w:val="24"/>
          <w:lang w:eastAsia="zh-CN"/>
        </w:rPr>
        <w:t xml:space="preserve"> LG, </w:t>
      </w:r>
      <w:proofErr w:type="spellStart"/>
      <w:r w:rsidRPr="009E79D5">
        <w:rPr>
          <w:rFonts w:ascii="Book Antiqua" w:eastAsia="宋体" w:hAnsi="Book Antiqua" w:cs="宋体"/>
          <w:sz w:val="24"/>
          <w:szCs w:val="24"/>
          <w:lang w:eastAsia="zh-CN"/>
        </w:rPr>
        <w:t>Karstrup</w:t>
      </w:r>
      <w:proofErr w:type="spellEnd"/>
      <w:r w:rsidRPr="009E79D5">
        <w:rPr>
          <w:rFonts w:ascii="Book Antiqua" w:eastAsia="宋体" w:hAnsi="Book Antiqua" w:cs="宋体"/>
          <w:sz w:val="24"/>
          <w:szCs w:val="24"/>
          <w:lang w:eastAsia="zh-CN"/>
        </w:rPr>
        <w:t xml:space="preserve"> S, Nielsen MB. </w:t>
      </w:r>
      <w:proofErr w:type="gramStart"/>
      <w:r w:rsidRPr="009E79D5">
        <w:rPr>
          <w:rFonts w:ascii="Book Antiqua" w:eastAsia="宋体" w:hAnsi="Book Antiqua" w:cs="宋体"/>
          <w:sz w:val="24"/>
          <w:szCs w:val="24"/>
          <w:lang w:eastAsia="zh-CN"/>
        </w:rPr>
        <w:t>Real-time image fusion involving diagnostic ultrasound.</w:t>
      </w:r>
      <w:proofErr w:type="gramEnd"/>
      <w:r w:rsidRPr="009E79D5">
        <w:rPr>
          <w:rFonts w:ascii="Book Antiqua" w:eastAsia="宋体" w:hAnsi="Book Antiqua" w:cs="宋体"/>
          <w:sz w:val="24"/>
          <w:szCs w:val="24"/>
          <w:lang w:eastAsia="zh-CN"/>
        </w:rPr>
        <w:t xml:space="preserve"> </w:t>
      </w:r>
      <w:r w:rsidRPr="009E79D5">
        <w:rPr>
          <w:rFonts w:ascii="Book Antiqua" w:eastAsia="宋体" w:hAnsi="Book Antiqua" w:cs="宋体"/>
          <w:i/>
          <w:iCs/>
          <w:sz w:val="24"/>
          <w:szCs w:val="24"/>
          <w:lang w:eastAsia="zh-CN"/>
        </w:rPr>
        <w:t xml:space="preserve">AJR Am J </w:t>
      </w:r>
      <w:proofErr w:type="spellStart"/>
      <w:r w:rsidRPr="009E79D5">
        <w:rPr>
          <w:rFonts w:ascii="Book Antiqua" w:eastAsia="宋体" w:hAnsi="Book Antiqua" w:cs="宋体"/>
          <w:i/>
          <w:iCs/>
          <w:sz w:val="24"/>
          <w:szCs w:val="24"/>
          <w:lang w:eastAsia="zh-CN"/>
        </w:rPr>
        <w:t>Roentgenol</w:t>
      </w:r>
      <w:proofErr w:type="spellEnd"/>
      <w:r w:rsidRPr="009E79D5">
        <w:rPr>
          <w:rFonts w:ascii="Book Antiqua" w:eastAsia="宋体" w:hAnsi="Book Antiqua" w:cs="宋体"/>
          <w:sz w:val="24"/>
          <w:szCs w:val="24"/>
          <w:lang w:eastAsia="zh-CN"/>
        </w:rPr>
        <w:t xml:space="preserve"> 2013; </w:t>
      </w:r>
      <w:r w:rsidRPr="009E79D5">
        <w:rPr>
          <w:rFonts w:ascii="Book Antiqua" w:eastAsia="宋体" w:hAnsi="Book Antiqua" w:cs="宋体"/>
          <w:b/>
          <w:bCs/>
          <w:sz w:val="24"/>
          <w:szCs w:val="24"/>
          <w:lang w:eastAsia="zh-CN"/>
        </w:rPr>
        <w:t>200</w:t>
      </w:r>
      <w:r w:rsidRPr="009E79D5">
        <w:rPr>
          <w:rFonts w:ascii="Book Antiqua" w:eastAsia="宋体" w:hAnsi="Book Antiqua" w:cs="宋体"/>
          <w:sz w:val="24"/>
          <w:szCs w:val="24"/>
          <w:lang w:eastAsia="zh-CN"/>
        </w:rPr>
        <w:t>: W249-W255 [PMID: 23436869 DOI: 10.2214/AJR.12.8904</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25 </w:t>
      </w:r>
      <w:r w:rsidRPr="009E79D5">
        <w:rPr>
          <w:rFonts w:ascii="Book Antiqua" w:eastAsia="宋体" w:hAnsi="Book Antiqua" w:cs="宋体"/>
          <w:b/>
          <w:bCs/>
          <w:sz w:val="24"/>
          <w:szCs w:val="24"/>
          <w:lang w:eastAsia="zh-CN"/>
        </w:rPr>
        <w:t>Toyoda M</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Kakizaki</w:t>
      </w:r>
      <w:proofErr w:type="spellEnd"/>
      <w:r w:rsidRPr="009E79D5">
        <w:rPr>
          <w:rFonts w:ascii="Book Antiqua" w:eastAsia="宋体" w:hAnsi="Book Antiqua" w:cs="宋体"/>
          <w:sz w:val="24"/>
          <w:szCs w:val="24"/>
          <w:lang w:eastAsia="zh-CN"/>
        </w:rPr>
        <w:t xml:space="preserve"> S, </w:t>
      </w:r>
      <w:proofErr w:type="spellStart"/>
      <w:r w:rsidRPr="009E79D5">
        <w:rPr>
          <w:rFonts w:ascii="Book Antiqua" w:eastAsia="宋体" w:hAnsi="Book Antiqua" w:cs="宋体"/>
          <w:sz w:val="24"/>
          <w:szCs w:val="24"/>
          <w:lang w:eastAsia="zh-CN"/>
        </w:rPr>
        <w:t>Horiuchi</w:t>
      </w:r>
      <w:proofErr w:type="spellEnd"/>
      <w:r w:rsidRPr="009E79D5">
        <w:rPr>
          <w:rFonts w:ascii="Book Antiqua" w:eastAsia="宋体" w:hAnsi="Book Antiqua" w:cs="宋体"/>
          <w:sz w:val="24"/>
          <w:szCs w:val="24"/>
          <w:lang w:eastAsia="zh-CN"/>
        </w:rPr>
        <w:t xml:space="preserve"> K, </w:t>
      </w:r>
      <w:proofErr w:type="spellStart"/>
      <w:r w:rsidRPr="009E79D5">
        <w:rPr>
          <w:rFonts w:ascii="Book Antiqua" w:eastAsia="宋体" w:hAnsi="Book Antiqua" w:cs="宋体"/>
          <w:sz w:val="24"/>
          <w:szCs w:val="24"/>
          <w:lang w:eastAsia="zh-CN"/>
        </w:rPr>
        <w:t>Katakai</w:t>
      </w:r>
      <w:proofErr w:type="spellEnd"/>
      <w:r w:rsidRPr="009E79D5">
        <w:rPr>
          <w:rFonts w:ascii="Book Antiqua" w:eastAsia="宋体" w:hAnsi="Book Antiqua" w:cs="宋体"/>
          <w:sz w:val="24"/>
          <w:szCs w:val="24"/>
          <w:lang w:eastAsia="zh-CN"/>
        </w:rPr>
        <w:t xml:space="preserve"> K, </w:t>
      </w:r>
      <w:proofErr w:type="spellStart"/>
      <w:r w:rsidRPr="009E79D5">
        <w:rPr>
          <w:rFonts w:ascii="Book Antiqua" w:eastAsia="宋体" w:hAnsi="Book Antiqua" w:cs="宋体"/>
          <w:sz w:val="24"/>
          <w:szCs w:val="24"/>
          <w:lang w:eastAsia="zh-CN"/>
        </w:rPr>
        <w:t>Sohara</w:t>
      </w:r>
      <w:proofErr w:type="spellEnd"/>
      <w:r w:rsidRPr="009E79D5">
        <w:rPr>
          <w:rFonts w:ascii="Book Antiqua" w:eastAsia="宋体" w:hAnsi="Book Antiqua" w:cs="宋体"/>
          <w:sz w:val="24"/>
          <w:szCs w:val="24"/>
          <w:lang w:eastAsia="zh-CN"/>
        </w:rPr>
        <w:t xml:space="preserve"> N, Sato K, Takagi H, Mori M, Nakajima T. Computed tomography-guided </w:t>
      </w:r>
      <w:proofErr w:type="spellStart"/>
      <w:r w:rsidRPr="009E79D5">
        <w:rPr>
          <w:rFonts w:ascii="Book Antiqua" w:eastAsia="宋体" w:hAnsi="Book Antiqua" w:cs="宋体"/>
          <w:sz w:val="24"/>
          <w:szCs w:val="24"/>
          <w:lang w:eastAsia="zh-CN"/>
        </w:rPr>
        <w:t>transpulmonary</w:t>
      </w:r>
      <w:proofErr w:type="spellEnd"/>
      <w:r w:rsidRPr="009E79D5">
        <w:rPr>
          <w:rFonts w:ascii="Book Antiqua" w:eastAsia="宋体" w:hAnsi="Book Antiqua" w:cs="宋体"/>
          <w:sz w:val="24"/>
          <w:szCs w:val="24"/>
          <w:lang w:eastAsia="zh-CN"/>
        </w:rPr>
        <w:t xml:space="preserve"> radiofrequency ablation for hepatocellular carcinoma located in hepatic dome. </w:t>
      </w:r>
      <w:r w:rsidRPr="009E79D5">
        <w:rPr>
          <w:rFonts w:ascii="Book Antiqua" w:eastAsia="宋体" w:hAnsi="Book Antiqua" w:cs="宋体"/>
          <w:i/>
          <w:iCs/>
          <w:sz w:val="24"/>
          <w:szCs w:val="24"/>
          <w:lang w:eastAsia="zh-CN"/>
        </w:rPr>
        <w:t xml:space="preserve">World J </w:t>
      </w:r>
      <w:proofErr w:type="spellStart"/>
      <w:r w:rsidRPr="009E79D5">
        <w:rPr>
          <w:rFonts w:ascii="Book Antiqua" w:eastAsia="宋体" w:hAnsi="Book Antiqua" w:cs="宋体"/>
          <w:i/>
          <w:iCs/>
          <w:sz w:val="24"/>
          <w:szCs w:val="24"/>
          <w:lang w:eastAsia="zh-CN"/>
        </w:rPr>
        <w:t>Gastroenterol</w:t>
      </w:r>
      <w:proofErr w:type="spellEnd"/>
      <w:r w:rsidRPr="009E79D5">
        <w:rPr>
          <w:rFonts w:ascii="Book Antiqua" w:eastAsia="宋体" w:hAnsi="Book Antiqua" w:cs="宋体"/>
          <w:sz w:val="24"/>
          <w:szCs w:val="24"/>
          <w:lang w:eastAsia="zh-CN"/>
        </w:rPr>
        <w:t xml:space="preserve"> 2006; </w:t>
      </w:r>
      <w:r w:rsidRPr="009E79D5">
        <w:rPr>
          <w:rFonts w:ascii="Book Antiqua" w:eastAsia="宋体" w:hAnsi="Book Antiqua" w:cs="宋体"/>
          <w:b/>
          <w:bCs/>
          <w:sz w:val="24"/>
          <w:szCs w:val="24"/>
          <w:lang w:eastAsia="zh-CN"/>
        </w:rPr>
        <w:t>12</w:t>
      </w:r>
      <w:r w:rsidRPr="009E79D5">
        <w:rPr>
          <w:rFonts w:ascii="Book Antiqua" w:eastAsia="宋体" w:hAnsi="Book Antiqua" w:cs="宋体"/>
          <w:sz w:val="24"/>
          <w:szCs w:val="24"/>
          <w:lang w:eastAsia="zh-CN"/>
        </w:rPr>
        <w:t>: 608-611 [PMID: 16489676]</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lastRenderedPageBreak/>
        <w:t xml:space="preserve">26 </w:t>
      </w:r>
      <w:r w:rsidRPr="009E79D5">
        <w:rPr>
          <w:rFonts w:ascii="Book Antiqua" w:eastAsia="宋体" w:hAnsi="Book Antiqua" w:cs="宋体"/>
          <w:b/>
          <w:bCs/>
          <w:sz w:val="24"/>
          <w:szCs w:val="24"/>
          <w:lang w:eastAsia="zh-CN"/>
        </w:rPr>
        <w:t>Iguchi T</w:t>
      </w:r>
      <w:r w:rsidRPr="009E79D5">
        <w:rPr>
          <w:rFonts w:ascii="Book Antiqua" w:eastAsia="宋体" w:hAnsi="Book Antiqua" w:cs="宋体"/>
          <w:sz w:val="24"/>
          <w:szCs w:val="24"/>
          <w:lang w:eastAsia="zh-CN"/>
        </w:rPr>
        <w:t xml:space="preserve">, Inoue D, </w:t>
      </w:r>
      <w:proofErr w:type="spellStart"/>
      <w:r w:rsidRPr="009E79D5">
        <w:rPr>
          <w:rFonts w:ascii="Book Antiqua" w:eastAsia="宋体" w:hAnsi="Book Antiqua" w:cs="宋体"/>
          <w:sz w:val="24"/>
          <w:szCs w:val="24"/>
          <w:lang w:eastAsia="zh-CN"/>
        </w:rPr>
        <w:t>Yabushita</w:t>
      </w:r>
      <w:proofErr w:type="spellEnd"/>
      <w:r w:rsidRPr="009E79D5">
        <w:rPr>
          <w:rFonts w:ascii="Book Antiqua" w:eastAsia="宋体" w:hAnsi="Book Antiqua" w:cs="宋体"/>
          <w:sz w:val="24"/>
          <w:szCs w:val="24"/>
          <w:lang w:eastAsia="zh-CN"/>
        </w:rPr>
        <w:t xml:space="preserve"> K, </w:t>
      </w:r>
      <w:proofErr w:type="spellStart"/>
      <w:r w:rsidRPr="009E79D5">
        <w:rPr>
          <w:rFonts w:ascii="Book Antiqua" w:eastAsia="宋体" w:hAnsi="Book Antiqua" w:cs="宋体"/>
          <w:sz w:val="24"/>
          <w:szCs w:val="24"/>
          <w:lang w:eastAsia="zh-CN"/>
        </w:rPr>
        <w:t>Sakaguchi</w:t>
      </w:r>
      <w:proofErr w:type="spellEnd"/>
      <w:r w:rsidRPr="009E79D5">
        <w:rPr>
          <w:rFonts w:ascii="Book Antiqua" w:eastAsia="宋体" w:hAnsi="Book Antiqua" w:cs="宋体"/>
          <w:sz w:val="24"/>
          <w:szCs w:val="24"/>
          <w:lang w:eastAsia="zh-CN"/>
        </w:rPr>
        <w:t xml:space="preserve"> K, </w:t>
      </w:r>
      <w:proofErr w:type="spellStart"/>
      <w:r w:rsidRPr="009E79D5">
        <w:rPr>
          <w:rFonts w:ascii="Book Antiqua" w:eastAsia="宋体" w:hAnsi="Book Antiqua" w:cs="宋体"/>
          <w:sz w:val="24"/>
          <w:szCs w:val="24"/>
          <w:lang w:eastAsia="zh-CN"/>
        </w:rPr>
        <w:t>Tatsukawa</w:t>
      </w:r>
      <w:proofErr w:type="spellEnd"/>
      <w:r w:rsidRPr="009E79D5">
        <w:rPr>
          <w:rFonts w:ascii="Book Antiqua" w:eastAsia="宋体" w:hAnsi="Book Antiqua" w:cs="宋体"/>
          <w:sz w:val="24"/>
          <w:szCs w:val="24"/>
          <w:lang w:eastAsia="zh-CN"/>
        </w:rPr>
        <w:t xml:space="preserve"> M, Sasaki H, Kanazawa S. Effect of CT fluoroscopy-guided </w:t>
      </w:r>
      <w:proofErr w:type="spellStart"/>
      <w:r w:rsidRPr="009E79D5">
        <w:rPr>
          <w:rFonts w:ascii="Book Antiqua" w:eastAsia="宋体" w:hAnsi="Book Antiqua" w:cs="宋体"/>
          <w:sz w:val="24"/>
          <w:szCs w:val="24"/>
          <w:lang w:eastAsia="zh-CN"/>
        </w:rPr>
        <w:t>transpulmonary</w:t>
      </w:r>
      <w:proofErr w:type="spellEnd"/>
      <w:r w:rsidRPr="009E79D5">
        <w:rPr>
          <w:rFonts w:ascii="Book Antiqua" w:eastAsia="宋体" w:hAnsi="Book Antiqua" w:cs="宋体"/>
          <w:sz w:val="24"/>
          <w:szCs w:val="24"/>
          <w:lang w:eastAsia="zh-CN"/>
        </w:rPr>
        <w:t xml:space="preserve"> radiofrequency ablation of liver </w:t>
      </w:r>
      <w:proofErr w:type="spellStart"/>
      <w:r w:rsidRPr="009E79D5">
        <w:rPr>
          <w:rFonts w:ascii="Book Antiqua" w:eastAsia="宋体" w:hAnsi="Book Antiqua" w:cs="宋体"/>
          <w:sz w:val="24"/>
          <w:szCs w:val="24"/>
          <w:lang w:eastAsia="zh-CN"/>
        </w:rPr>
        <w:t>tumours</w:t>
      </w:r>
      <w:proofErr w:type="spellEnd"/>
      <w:r w:rsidRPr="009E79D5">
        <w:rPr>
          <w:rFonts w:ascii="Book Antiqua" w:eastAsia="宋体" w:hAnsi="Book Antiqua" w:cs="宋体"/>
          <w:sz w:val="24"/>
          <w:szCs w:val="24"/>
          <w:lang w:eastAsia="zh-CN"/>
        </w:rPr>
        <w:t xml:space="preserve"> on the lung. </w:t>
      </w:r>
      <w:r w:rsidRPr="009E79D5">
        <w:rPr>
          <w:rFonts w:ascii="Book Antiqua" w:eastAsia="宋体" w:hAnsi="Book Antiqua" w:cs="宋体"/>
          <w:i/>
          <w:iCs/>
          <w:sz w:val="24"/>
          <w:szCs w:val="24"/>
          <w:lang w:eastAsia="zh-CN"/>
        </w:rPr>
        <w:t xml:space="preserve">Br J </w:t>
      </w:r>
      <w:proofErr w:type="spellStart"/>
      <w:r w:rsidRPr="009E79D5">
        <w:rPr>
          <w:rFonts w:ascii="Book Antiqua" w:eastAsia="宋体" w:hAnsi="Book Antiqua" w:cs="宋体"/>
          <w:i/>
          <w:iCs/>
          <w:sz w:val="24"/>
          <w:szCs w:val="24"/>
          <w:lang w:eastAsia="zh-CN"/>
        </w:rPr>
        <w:t>Radiol</w:t>
      </w:r>
      <w:proofErr w:type="spellEnd"/>
      <w:r w:rsidRPr="009E79D5">
        <w:rPr>
          <w:rFonts w:ascii="Book Antiqua" w:eastAsia="宋体" w:hAnsi="Book Antiqua" w:cs="宋体"/>
          <w:sz w:val="24"/>
          <w:szCs w:val="24"/>
          <w:lang w:eastAsia="zh-CN"/>
        </w:rPr>
        <w:t xml:space="preserve"> 2012; </w:t>
      </w:r>
      <w:r w:rsidRPr="009E79D5">
        <w:rPr>
          <w:rFonts w:ascii="Book Antiqua" w:eastAsia="宋体" w:hAnsi="Book Antiqua" w:cs="宋体"/>
          <w:b/>
          <w:bCs/>
          <w:sz w:val="24"/>
          <w:szCs w:val="24"/>
          <w:lang w:eastAsia="zh-CN"/>
        </w:rPr>
        <w:t>85</w:t>
      </w:r>
      <w:r w:rsidRPr="009E79D5">
        <w:rPr>
          <w:rFonts w:ascii="Book Antiqua" w:eastAsia="宋体" w:hAnsi="Book Antiqua" w:cs="宋体"/>
          <w:sz w:val="24"/>
          <w:szCs w:val="24"/>
          <w:lang w:eastAsia="zh-CN"/>
        </w:rPr>
        <w:t>: e373-e377 [PMID: 22374277 DOI: 10.1259/</w:t>
      </w:r>
      <w:proofErr w:type="spellStart"/>
      <w:r w:rsidRPr="009E79D5">
        <w:rPr>
          <w:rFonts w:ascii="Book Antiqua" w:eastAsia="宋体" w:hAnsi="Book Antiqua" w:cs="宋体"/>
          <w:sz w:val="24"/>
          <w:szCs w:val="24"/>
          <w:lang w:eastAsia="zh-CN"/>
        </w:rPr>
        <w:t>bjr</w:t>
      </w:r>
      <w:proofErr w:type="spellEnd"/>
      <w:r w:rsidRPr="009E79D5">
        <w:rPr>
          <w:rFonts w:ascii="Book Antiqua" w:eastAsia="宋体" w:hAnsi="Book Antiqua" w:cs="宋体"/>
          <w:sz w:val="24"/>
          <w:szCs w:val="24"/>
          <w:lang w:eastAsia="zh-CN"/>
        </w:rPr>
        <w:t>/34646739</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27 </w:t>
      </w:r>
      <w:r w:rsidRPr="009E79D5">
        <w:rPr>
          <w:rFonts w:ascii="Book Antiqua" w:eastAsia="宋体" w:hAnsi="Book Antiqua" w:cs="宋体"/>
          <w:b/>
          <w:bCs/>
          <w:sz w:val="24"/>
          <w:szCs w:val="24"/>
          <w:lang w:eastAsia="zh-CN"/>
        </w:rPr>
        <w:t>Brennan DD</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Ganguli</w:t>
      </w:r>
      <w:proofErr w:type="spellEnd"/>
      <w:r w:rsidRPr="009E79D5">
        <w:rPr>
          <w:rFonts w:ascii="Book Antiqua" w:eastAsia="宋体" w:hAnsi="Book Antiqua" w:cs="宋体"/>
          <w:sz w:val="24"/>
          <w:szCs w:val="24"/>
          <w:lang w:eastAsia="zh-CN"/>
        </w:rPr>
        <w:t xml:space="preserve"> S, </w:t>
      </w:r>
      <w:proofErr w:type="spellStart"/>
      <w:r w:rsidRPr="009E79D5">
        <w:rPr>
          <w:rFonts w:ascii="Book Antiqua" w:eastAsia="宋体" w:hAnsi="Book Antiqua" w:cs="宋体"/>
          <w:sz w:val="24"/>
          <w:szCs w:val="24"/>
          <w:lang w:eastAsia="zh-CN"/>
        </w:rPr>
        <w:t>Brecher</w:t>
      </w:r>
      <w:proofErr w:type="spellEnd"/>
      <w:r w:rsidRPr="009E79D5">
        <w:rPr>
          <w:rFonts w:ascii="Book Antiqua" w:eastAsia="宋体" w:hAnsi="Book Antiqua" w:cs="宋体"/>
          <w:sz w:val="24"/>
          <w:szCs w:val="24"/>
          <w:lang w:eastAsia="zh-CN"/>
        </w:rPr>
        <w:t xml:space="preserve"> CW, Goldberg SN. Thinking outside the abdominal box: safe use of the </w:t>
      </w:r>
      <w:proofErr w:type="spellStart"/>
      <w:r w:rsidRPr="009E79D5">
        <w:rPr>
          <w:rFonts w:ascii="Book Antiqua" w:eastAsia="宋体" w:hAnsi="Book Antiqua" w:cs="宋体"/>
          <w:sz w:val="24"/>
          <w:szCs w:val="24"/>
          <w:lang w:eastAsia="zh-CN"/>
        </w:rPr>
        <w:t>epipericardial</w:t>
      </w:r>
      <w:proofErr w:type="spellEnd"/>
      <w:r w:rsidRPr="009E79D5">
        <w:rPr>
          <w:rFonts w:ascii="Book Antiqua" w:eastAsia="宋体" w:hAnsi="Book Antiqua" w:cs="宋体"/>
          <w:sz w:val="24"/>
          <w:szCs w:val="24"/>
          <w:lang w:eastAsia="zh-CN"/>
        </w:rPr>
        <w:t xml:space="preserve"> fat pad window for percutaneous radiofrequency ablation of hepatic dome tumors. </w:t>
      </w:r>
      <w:r w:rsidRPr="009E79D5">
        <w:rPr>
          <w:rFonts w:ascii="Book Antiqua" w:eastAsia="宋体" w:hAnsi="Book Antiqua" w:cs="宋体"/>
          <w:i/>
          <w:iCs/>
          <w:sz w:val="24"/>
          <w:szCs w:val="24"/>
          <w:lang w:eastAsia="zh-CN"/>
        </w:rPr>
        <w:t xml:space="preserve">J </w:t>
      </w:r>
      <w:proofErr w:type="spellStart"/>
      <w:r w:rsidRPr="009E79D5">
        <w:rPr>
          <w:rFonts w:ascii="Book Antiqua" w:eastAsia="宋体" w:hAnsi="Book Antiqua" w:cs="宋体"/>
          <w:i/>
          <w:iCs/>
          <w:sz w:val="24"/>
          <w:szCs w:val="24"/>
          <w:lang w:eastAsia="zh-CN"/>
        </w:rPr>
        <w:t>Vasc</w:t>
      </w:r>
      <w:proofErr w:type="spellEnd"/>
      <w:r w:rsidRPr="009E79D5">
        <w:rPr>
          <w:rFonts w:ascii="Book Antiqua" w:eastAsia="宋体" w:hAnsi="Book Antiqua" w:cs="宋体"/>
          <w:i/>
          <w:iCs/>
          <w:sz w:val="24"/>
          <w:szCs w:val="24"/>
          <w:lang w:eastAsia="zh-CN"/>
        </w:rPr>
        <w:t xml:space="preserve"> </w:t>
      </w:r>
      <w:proofErr w:type="spellStart"/>
      <w:r w:rsidRPr="009E79D5">
        <w:rPr>
          <w:rFonts w:ascii="Book Antiqua" w:eastAsia="宋体" w:hAnsi="Book Antiqua" w:cs="宋体"/>
          <w:i/>
          <w:iCs/>
          <w:sz w:val="24"/>
          <w:szCs w:val="24"/>
          <w:lang w:eastAsia="zh-CN"/>
        </w:rPr>
        <w:t>Interv</w:t>
      </w:r>
      <w:proofErr w:type="spellEnd"/>
      <w:r w:rsidRPr="009E79D5">
        <w:rPr>
          <w:rFonts w:ascii="Book Antiqua" w:eastAsia="宋体" w:hAnsi="Book Antiqua" w:cs="宋体"/>
          <w:i/>
          <w:iCs/>
          <w:sz w:val="24"/>
          <w:szCs w:val="24"/>
          <w:lang w:eastAsia="zh-CN"/>
        </w:rPr>
        <w:t xml:space="preserve"> </w:t>
      </w:r>
      <w:proofErr w:type="spellStart"/>
      <w:r w:rsidRPr="009E79D5">
        <w:rPr>
          <w:rFonts w:ascii="Book Antiqua" w:eastAsia="宋体" w:hAnsi="Book Antiqua" w:cs="宋体"/>
          <w:i/>
          <w:iCs/>
          <w:sz w:val="24"/>
          <w:szCs w:val="24"/>
          <w:lang w:eastAsia="zh-CN"/>
        </w:rPr>
        <w:t>Radiol</w:t>
      </w:r>
      <w:proofErr w:type="spellEnd"/>
      <w:r w:rsidRPr="009E79D5">
        <w:rPr>
          <w:rFonts w:ascii="Book Antiqua" w:eastAsia="宋体" w:hAnsi="Book Antiqua" w:cs="宋体"/>
          <w:sz w:val="24"/>
          <w:szCs w:val="24"/>
          <w:lang w:eastAsia="zh-CN"/>
        </w:rPr>
        <w:t xml:space="preserve"> 2008; </w:t>
      </w:r>
      <w:r w:rsidRPr="009E79D5">
        <w:rPr>
          <w:rFonts w:ascii="Book Antiqua" w:eastAsia="宋体" w:hAnsi="Book Antiqua" w:cs="宋体"/>
          <w:b/>
          <w:bCs/>
          <w:sz w:val="24"/>
          <w:szCs w:val="24"/>
          <w:lang w:eastAsia="zh-CN"/>
        </w:rPr>
        <w:t>19</w:t>
      </w:r>
      <w:r w:rsidRPr="009E79D5">
        <w:rPr>
          <w:rFonts w:ascii="Book Antiqua" w:eastAsia="宋体" w:hAnsi="Book Antiqua" w:cs="宋体"/>
          <w:sz w:val="24"/>
          <w:szCs w:val="24"/>
          <w:lang w:eastAsia="zh-CN"/>
        </w:rPr>
        <w:t>: 133-136 [PMID: 18192479 DOI: 10.1016/j.jvir.2007.08.023</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28 </w:t>
      </w:r>
      <w:r w:rsidRPr="009E79D5">
        <w:rPr>
          <w:rFonts w:ascii="Book Antiqua" w:eastAsia="宋体" w:hAnsi="Book Antiqua" w:cs="宋体"/>
          <w:b/>
          <w:bCs/>
          <w:sz w:val="24"/>
          <w:szCs w:val="24"/>
          <w:lang w:eastAsia="zh-CN"/>
        </w:rPr>
        <w:t>Maher MM</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Gervais</w:t>
      </w:r>
      <w:proofErr w:type="spellEnd"/>
      <w:r w:rsidRPr="009E79D5">
        <w:rPr>
          <w:rFonts w:ascii="Book Antiqua" w:eastAsia="宋体" w:hAnsi="Book Antiqua" w:cs="宋体"/>
          <w:sz w:val="24"/>
          <w:szCs w:val="24"/>
          <w:lang w:eastAsia="zh-CN"/>
        </w:rPr>
        <w:t xml:space="preserve"> DA, </w:t>
      </w:r>
      <w:proofErr w:type="spellStart"/>
      <w:r w:rsidRPr="009E79D5">
        <w:rPr>
          <w:rFonts w:ascii="Book Antiqua" w:eastAsia="宋体" w:hAnsi="Book Antiqua" w:cs="宋体"/>
          <w:sz w:val="24"/>
          <w:szCs w:val="24"/>
          <w:lang w:eastAsia="zh-CN"/>
        </w:rPr>
        <w:t>Kalra</w:t>
      </w:r>
      <w:proofErr w:type="spellEnd"/>
      <w:r w:rsidRPr="009E79D5">
        <w:rPr>
          <w:rFonts w:ascii="Book Antiqua" w:eastAsia="宋体" w:hAnsi="Book Antiqua" w:cs="宋体"/>
          <w:sz w:val="24"/>
          <w:szCs w:val="24"/>
          <w:lang w:eastAsia="zh-CN"/>
        </w:rPr>
        <w:t xml:space="preserve"> MK, </w:t>
      </w:r>
      <w:proofErr w:type="spellStart"/>
      <w:r w:rsidRPr="009E79D5">
        <w:rPr>
          <w:rFonts w:ascii="Book Antiqua" w:eastAsia="宋体" w:hAnsi="Book Antiqua" w:cs="宋体"/>
          <w:sz w:val="24"/>
          <w:szCs w:val="24"/>
          <w:lang w:eastAsia="zh-CN"/>
        </w:rPr>
        <w:t>Lucey</w:t>
      </w:r>
      <w:proofErr w:type="spellEnd"/>
      <w:r w:rsidRPr="009E79D5">
        <w:rPr>
          <w:rFonts w:ascii="Book Antiqua" w:eastAsia="宋体" w:hAnsi="Book Antiqua" w:cs="宋体"/>
          <w:sz w:val="24"/>
          <w:szCs w:val="24"/>
          <w:lang w:eastAsia="zh-CN"/>
        </w:rPr>
        <w:t xml:space="preserve"> B, </w:t>
      </w:r>
      <w:proofErr w:type="spellStart"/>
      <w:r w:rsidRPr="009E79D5">
        <w:rPr>
          <w:rFonts w:ascii="Book Antiqua" w:eastAsia="宋体" w:hAnsi="Book Antiqua" w:cs="宋体"/>
          <w:sz w:val="24"/>
          <w:szCs w:val="24"/>
          <w:lang w:eastAsia="zh-CN"/>
        </w:rPr>
        <w:t>Sahani</w:t>
      </w:r>
      <w:proofErr w:type="spellEnd"/>
      <w:r w:rsidRPr="009E79D5">
        <w:rPr>
          <w:rFonts w:ascii="Book Antiqua" w:eastAsia="宋体" w:hAnsi="Book Antiqua" w:cs="宋体"/>
          <w:sz w:val="24"/>
          <w:szCs w:val="24"/>
          <w:lang w:eastAsia="zh-CN"/>
        </w:rPr>
        <w:t xml:space="preserve"> DV, Arellano R, Hahn PF, Mueller PR. The inaccessible or </w:t>
      </w:r>
      <w:proofErr w:type="spellStart"/>
      <w:r w:rsidRPr="009E79D5">
        <w:rPr>
          <w:rFonts w:ascii="Book Antiqua" w:eastAsia="宋体" w:hAnsi="Book Antiqua" w:cs="宋体"/>
          <w:sz w:val="24"/>
          <w:szCs w:val="24"/>
          <w:lang w:eastAsia="zh-CN"/>
        </w:rPr>
        <w:t>undrainable</w:t>
      </w:r>
      <w:proofErr w:type="spellEnd"/>
      <w:r w:rsidRPr="009E79D5">
        <w:rPr>
          <w:rFonts w:ascii="Book Antiqua" w:eastAsia="宋体" w:hAnsi="Book Antiqua" w:cs="宋体"/>
          <w:sz w:val="24"/>
          <w:szCs w:val="24"/>
          <w:lang w:eastAsia="zh-CN"/>
        </w:rPr>
        <w:t xml:space="preserve"> abscess: how to drain it. </w:t>
      </w:r>
      <w:proofErr w:type="spellStart"/>
      <w:r w:rsidRPr="009E79D5">
        <w:rPr>
          <w:rFonts w:ascii="Book Antiqua" w:eastAsia="宋体" w:hAnsi="Book Antiqua" w:cs="宋体"/>
          <w:i/>
          <w:iCs/>
          <w:sz w:val="24"/>
          <w:szCs w:val="24"/>
          <w:lang w:eastAsia="zh-CN"/>
        </w:rPr>
        <w:t>Radiographics</w:t>
      </w:r>
      <w:proofErr w:type="spellEnd"/>
      <w:r w:rsidRPr="009E79D5">
        <w:rPr>
          <w:rFonts w:ascii="Book Antiqua" w:eastAsia="宋体" w:hAnsi="Book Antiqua" w:cs="宋体"/>
          <w:sz w:val="24"/>
          <w:szCs w:val="24"/>
          <w:lang w:eastAsia="zh-CN"/>
        </w:rPr>
        <w:t xml:space="preserve"> </w:t>
      </w:r>
      <w:r w:rsidR="00CE5672">
        <w:rPr>
          <w:rFonts w:ascii="Book Antiqua" w:eastAsia="宋体" w:hAnsi="Book Antiqua" w:cs="宋体" w:hint="eastAsia"/>
          <w:sz w:val="24"/>
          <w:szCs w:val="24"/>
          <w:lang w:eastAsia="zh-CN"/>
        </w:rPr>
        <w:t>2004</w:t>
      </w:r>
      <w:r w:rsidRPr="009E79D5">
        <w:rPr>
          <w:rFonts w:ascii="Book Antiqua" w:eastAsia="宋体" w:hAnsi="Book Antiqua" w:cs="宋体"/>
          <w:sz w:val="24"/>
          <w:szCs w:val="24"/>
          <w:lang w:eastAsia="zh-CN"/>
        </w:rPr>
        <w:t xml:space="preserve">; </w:t>
      </w:r>
      <w:r w:rsidRPr="009E79D5">
        <w:rPr>
          <w:rFonts w:ascii="Book Antiqua" w:eastAsia="宋体" w:hAnsi="Book Antiqua" w:cs="宋体"/>
          <w:b/>
          <w:bCs/>
          <w:sz w:val="24"/>
          <w:szCs w:val="24"/>
          <w:lang w:eastAsia="zh-CN"/>
        </w:rPr>
        <w:t>24</w:t>
      </w:r>
      <w:r w:rsidRPr="009E79D5">
        <w:rPr>
          <w:rFonts w:ascii="Book Antiqua" w:eastAsia="宋体" w:hAnsi="Book Antiqua" w:cs="宋体"/>
          <w:sz w:val="24"/>
          <w:szCs w:val="24"/>
          <w:lang w:eastAsia="zh-CN"/>
        </w:rPr>
        <w:t>: 717-735 [PMID: 15143224 DOI: 10.1148/rg.243035100</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proofErr w:type="gramStart"/>
      <w:r w:rsidRPr="009E79D5">
        <w:rPr>
          <w:rFonts w:ascii="Book Antiqua" w:eastAsia="宋体" w:hAnsi="Book Antiqua" w:cs="宋体"/>
          <w:sz w:val="24"/>
          <w:szCs w:val="24"/>
          <w:lang w:eastAsia="zh-CN"/>
        </w:rPr>
        <w:t xml:space="preserve">29 </w:t>
      </w:r>
      <w:r w:rsidRPr="009E79D5">
        <w:rPr>
          <w:rFonts w:ascii="Book Antiqua" w:eastAsia="宋体" w:hAnsi="Book Antiqua" w:cs="宋体"/>
          <w:b/>
          <w:bCs/>
          <w:sz w:val="24"/>
          <w:szCs w:val="24"/>
          <w:lang w:eastAsia="zh-CN"/>
        </w:rPr>
        <w:t>Kang TW</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Rhim</w:t>
      </w:r>
      <w:proofErr w:type="spellEnd"/>
      <w:r w:rsidRPr="009E79D5">
        <w:rPr>
          <w:rFonts w:ascii="Book Antiqua" w:eastAsia="宋体" w:hAnsi="Book Antiqua" w:cs="宋体"/>
          <w:sz w:val="24"/>
          <w:szCs w:val="24"/>
          <w:lang w:eastAsia="zh-CN"/>
        </w:rPr>
        <w:t xml:space="preserve"> H, Lee MW, Kim YS, Choi D, Lee WJ, Lim HK.</w:t>
      </w:r>
      <w:proofErr w:type="gramEnd"/>
      <w:r w:rsidRPr="009E79D5">
        <w:rPr>
          <w:rFonts w:ascii="Book Antiqua" w:eastAsia="宋体" w:hAnsi="Book Antiqua" w:cs="宋体"/>
          <w:sz w:val="24"/>
          <w:szCs w:val="24"/>
          <w:lang w:eastAsia="zh-CN"/>
        </w:rPr>
        <w:t xml:space="preserve"> Radiofrequency ablation for hepatocellular carcinoma abutting the diaphragm: comparison of effects of thermal protection and therapeutic efficacy. </w:t>
      </w:r>
      <w:r w:rsidRPr="009E79D5">
        <w:rPr>
          <w:rFonts w:ascii="Book Antiqua" w:eastAsia="宋体" w:hAnsi="Book Antiqua" w:cs="宋体"/>
          <w:i/>
          <w:iCs/>
          <w:sz w:val="24"/>
          <w:szCs w:val="24"/>
          <w:lang w:eastAsia="zh-CN"/>
        </w:rPr>
        <w:t xml:space="preserve">AJR Am J </w:t>
      </w:r>
      <w:proofErr w:type="spellStart"/>
      <w:r w:rsidRPr="009E79D5">
        <w:rPr>
          <w:rFonts w:ascii="Book Antiqua" w:eastAsia="宋体" w:hAnsi="Book Antiqua" w:cs="宋体"/>
          <w:i/>
          <w:iCs/>
          <w:sz w:val="24"/>
          <w:szCs w:val="24"/>
          <w:lang w:eastAsia="zh-CN"/>
        </w:rPr>
        <w:t>Roentgenol</w:t>
      </w:r>
      <w:proofErr w:type="spellEnd"/>
      <w:r w:rsidRPr="009E79D5">
        <w:rPr>
          <w:rFonts w:ascii="Book Antiqua" w:eastAsia="宋体" w:hAnsi="Book Antiqua" w:cs="宋体"/>
          <w:sz w:val="24"/>
          <w:szCs w:val="24"/>
          <w:lang w:eastAsia="zh-CN"/>
        </w:rPr>
        <w:t xml:space="preserve"> 2011; </w:t>
      </w:r>
      <w:r w:rsidRPr="009E79D5">
        <w:rPr>
          <w:rFonts w:ascii="Book Antiqua" w:eastAsia="宋体" w:hAnsi="Book Antiqua" w:cs="宋体"/>
          <w:b/>
          <w:bCs/>
          <w:sz w:val="24"/>
          <w:szCs w:val="24"/>
          <w:lang w:eastAsia="zh-CN"/>
        </w:rPr>
        <w:t>196</w:t>
      </w:r>
      <w:r w:rsidRPr="009E79D5">
        <w:rPr>
          <w:rFonts w:ascii="Book Antiqua" w:eastAsia="宋体" w:hAnsi="Book Antiqua" w:cs="宋体"/>
          <w:sz w:val="24"/>
          <w:szCs w:val="24"/>
          <w:lang w:eastAsia="zh-CN"/>
        </w:rPr>
        <w:t>: 907-913 [PMID: 21427344 DOI: 10.2214/AJR.10.4584</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30 </w:t>
      </w:r>
      <w:r w:rsidRPr="009E79D5">
        <w:rPr>
          <w:rFonts w:ascii="Book Antiqua" w:eastAsia="宋体" w:hAnsi="Book Antiqua" w:cs="宋体"/>
          <w:b/>
          <w:bCs/>
          <w:sz w:val="24"/>
          <w:szCs w:val="24"/>
          <w:lang w:eastAsia="zh-CN"/>
        </w:rPr>
        <w:t>Song I</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Rhim</w:t>
      </w:r>
      <w:proofErr w:type="spellEnd"/>
      <w:r w:rsidRPr="009E79D5">
        <w:rPr>
          <w:rFonts w:ascii="Book Antiqua" w:eastAsia="宋体" w:hAnsi="Book Antiqua" w:cs="宋体"/>
          <w:sz w:val="24"/>
          <w:szCs w:val="24"/>
          <w:lang w:eastAsia="zh-CN"/>
        </w:rPr>
        <w:t xml:space="preserve"> H, Lim HK, Kim YS, Choi D. Percutaneous radiofrequency ablation of hepatocellular carcinoma abutting the diaphragm and gastrointestinal tracts with the use of artificial ascites: safety and technical efficacy in 143 patients. </w:t>
      </w:r>
      <w:proofErr w:type="spellStart"/>
      <w:r w:rsidRPr="009E79D5">
        <w:rPr>
          <w:rFonts w:ascii="Book Antiqua" w:eastAsia="宋体" w:hAnsi="Book Antiqua" w:cs="宋体"/>
          <w:i/>
          <w:iCs/>
          <w:sz w:val="24"/>
          <w:szCs w:val="24"/>
          <w:lang w:eastAsia="zh-CN"/>
        </w:rPr>
        <w:t>Eur</w:t>
      </w:r>
      <w:proofErr w:type="spellEnd"/>
      <w:r w:rsidRPr="009E79D5">
        <w:rPr>
          <w:rFonts w:ascii="Book Antiqua" w:eastAsia="宋体" w:hAnsi="Book Antiqua" w:cs="宋体"/>
          <w:i/>
          <w:iCs/>
          <w:sz w:val="24"/>
          <w:szCs w:val="24"/>
          <w:lang w:eastAsia="zh-CN"/>
        </w:rPr>
        <w:t xml:space="preserve"> </w:t>
      </w:r>
      <w:proofErr w:type="spellStart"/>
      <w:r w:rsidRPr="009E79D5">
        <w:rPr>
          <w:rFonts w:ascii="Book Antiqua" w:eastAsia="宋体" w:hAnsi="Book Antiqua" w:cs="宋体"/>
          <w:i/>
          <w:iCs/>
          <w:sz w:val="24"/>
          <w:szCs w:val="24"/>
          <w:lang w:eastAsia="zh-CN"/>
        </w:rPr>
        <w:t>Radiol</w:t>
      </w:r>
      <w:proofErr w:type="spellEnd"/>
      <w:r w:rsidRPr="009E79D5">
        <w:rPr>
          <w:rFonts w:ascii="Book Antiqua" w:eastAsia="宋体" w:hAnsi="Book Antiqua" w:cs="宋体"/>
          <w:sz w:val="24"/>
          <w:szCs w:val="24"/>
          <w:lang w:eastAsia="zh-CN"/>
        </w:rPr>
        <w:t xml:space="preserve"> 2009; </w:t>
      </w:r>
      <w:r w:rsidRPr="009E79D5">
        <w:rPr>
          <w:rFonts w:ascii="Book Antiqua" w:eastAsia="宋体" w:hAnsi="Book Antiqua" w:cs="宋体"/>
          <w:b/>
          <w:bCs/>
          <w:sz w:val="24"/>
          <w:szCs w:val="24"/>
          <w:lang w:eastAsia="zh-CN"/>
        </w:rPr>
        <w:t>19</w:t>
      </w:r>
      <w:r w:rsidRPr="009E79D5">
        <w:rPr>
          <w:rFonts w:ascii="Book Antiqua" w:eastAsia="宋体" w:hAnsi="Book Antiqua" w:cs="宋体"/>
          <w:sz w:val="24"/>
          <w:szCs w:val="24"/>
          <w:lang w:eastAsia="zh-CN"/>
        </w:rPr>
        <w:t>: 2630-2640 [PMID: 19557416 DOI: 10.1007/s00330-009-1463-x</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31 </w:t>
      </w:r>
      <w:proofErr w:type="spellStart"/>
      <w:r w:rsidRPr="009E79D5">
        <w:rPr>
          <w:rFonts w:ascii="Book Antiqua" w:eastAsia="宋体" w:hAnsi="Book Antiqua" w:cs="宋体"/>
          <w:b/>
          <w:bCs/>
          <w:sz w:val="24"/>
          <w:szCs w:val="24"/>
          <w:lang w:eastAsia="zh-CN"/>
        </w:rPr>
        <w:t>Laeseke</w:t>
      </w:r>
      <w:proofErr w:type="spellEnd"/>
      <w:r w:rsidRPr="009E79D5">
        <w:rPr>
          <w:rFonts w:ascii="Book Antiqua" w:eastAsia="宋体" w:hAnsi="Book Antiqua" w:cs="宋体"/>
          <w:b/>
          <w:bCs/>
          <w:sz w:val="24"/>
          <w:szCs w:val="24"/>
          <w:lang w:eastAsia="zh-CN"/>
        </w:rPr>
        <w:t xml:space="preserve"> PF</w:t>
      </w:r>
      <w:r w:rsidRPr="009E79D5">
        <w:rPr>
          <w:rFonts w:ascii="Book Antiqua" w:eastAsia="宋体" w:hAnsi="Book Antiqua" w:cs="宋体"/>
          <w:sz w:val="24"/>
          <w:szCs w:val="24"/>
          <w:lang w:eastAsia="zh-CN"/>
        </w:rPr>
        <w:t xml:space="preserve">, Sampson LA, Brace CL, Winter TC, Fine JP, Lee FT. Unintended thermal injuries from radiofrequency ablation: protection with 5% dextrose in water. </w:t>
      </w:r>
      <w:r w:rsidRPr="009E79D5">
        <w:rPr>
          <w:rFonts w:ascii="Book Antiqua" w:eastAsia="宋体" w:hAnsi="Book Antiqua" w:cs="宋体"/>
          <w:i/>
          <w:iCs/>
          <w:sz w:val="24"/>
          <w:szCs w:val="24"/>
          <w:lang w:eastAsia="zh-CN"/>
        </w:rPr>
        <w:t xml:space="preserve">AJR Am J </w:t>
      </w:r>
      <w:proofErr w:type="spellStart"/>
      <w:r w:rsidRPr="009E79D5">
        <w:rPr>
          <w:rFonts w:ascii="Book Antiqua" w:eastAsia="宋体" w:hAnsi="Book Antiqua" w:cs="宋体"/>
          <w:i/>
          <w:iCs/>
          <w:sz w:val="24"/>
          <w:szCs w:val="24"/>
          <w:lang w:eastAsia="zh-CN"/>
        </w:rPr>
        <w:t>Roentgenol</w:t>
      </w:r>
      <w:proofErr w:type="spellEnd"/>
      <w:r w:rsidRPr="009E79D5">
        <w:rPr>
          <w:rFonts w:ascii="Book Antiqua" w:eastAsia="宋体" w:hAnsi="Book Antiqua" w:cs="宋体"/>
          <w:sz w:val="24"/>
          <w:szCs w:val="24"/>
          <w:lang w:eastAsia="zh-CN"/>
        </w:rPr>
        <w:t xml:space="preserve"> 2006; </w:t>
      </w:r>
      <w:r w:rsidRPr="009E79D5">
        <w:rPr>
          <w:rFonts w:ascii="Book Antiqua" w:eastAsia="宋体" w:hAnsi="Book Antiqua" w:cs="宋体"/>
          <w:b/>
          <w:bCs/>
          <w:sz w:val="24"/>
          <w:szCs w:val="24"/>
          <w:lang w:eastAsia="zh-CN"/>
        </w:rPr>
        <w:t>186</w:t>
      </w:r>
      <w:r w:rsidRPr="009E79D5">
        <w:rPr>
          <w:rFonts w:ascii="Book Antiqua" w:eastAsia="宋体" w:hAnsi="Book Antiqua" w:cs="宋体"/>
          <w:sz w:val="24"/>
          <w:szCs w:val="24"/>
          <w:lang w:eastAsia="zh-CN"/>
        </w:rPr>
        <w:t>: S249-S254 [PMID: 16632684 DOI: 10.2214/AJR.04.1240</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32 </w:t>
      </w:r>
      <w:r w:rsidRPr="009E79D5">
        <w:rPr>
          <w:rFonts w:ascii="Book Antiqua" w:eastAsia="宋体" w:hAnsi="Book Antiqua" w:cs="宋体"/>
          <w:b/>
          <w:bCs/>
          <w:sz w:val="24"/>
          <w:szCs w:val="24"/>
          <w:lang w:eastAsia="zh-CN"/>
        </w:rPr>
        <w:t>Kondo Y</w:t>
      </w:r>
      <w:r w:rsidRPr="009E79D5">
        <w:rPr>
          <w:rFonts w:ascii="Book Antiqua" w:eastAsia="宋体" w:hAnsi="Book Antiqua" w:cs="宋体"/>
          <w:sz w:val="24"/>
          <w:szCs w:val="24"/>
          <w:lang w:eastAsia="zh-CN"/>
        </w:rPr>
        <w:t xml:space="preserve">, Yoshida H, </w:t>
      </w:r>
      <w:proofErr w:type="spellStart"/>
      <w:r w:rsidRPr="009E79D5">
        <w:rPr>
          <w:rFonts w:ascii="Book Antiqua" w:eastAsia="宋体" w:hAnsi="Book Antiqua" w:cs="宋体"/>
          <w:sz w:val="24"/>
          <w:szCs w:val="24"/>
          <w:lang w:eastAsia="zh-CN"/>
        </w:rPr>
        <w:t>Tateishi</w:t>
      </w:r>
      <w:proofErr w:type="spellEnd"/>
      <w:r w:rsidRPr="009E79D5">
        <w:rPr>
          <w:rFonts w:ascii="Book Antiqua" w:eastAsia="宋体" w:hAnsi="Book Antiqua" w:cs="宋体"/>
          <w:sz w:val="24"/>
          <w:szCs w:val="24"/>
          <w:lang w:eastAsia="zh-CN"/>
        </w:rPr>
        <w:t xml:space="preserve"> R, </w:t>
      </w:r>
      <w:proofErr w:type="spellStart"/>
      <w:r w:rsidRPr="009E79D5">
        <w:rPr>
          <w:rFonts w:ascii="Book Antiqua" w:eastAsia="宋体" w:hAnsi="Book Antiqua" w:cs="宋体"/>
          <w:sz w:val="24"/>
          <w:szCs w:val="24"/>
          <w:lang w:eastAsia="zh-CN"/>
        </w:rPr>
        <w:t>Shiina</w:t>
      </w:r>
      <w:proofErr w:type="spellEnd"/>
      <w:r w:rsidRPr="009E79D5">
        <w:rPr>
          <w:rFonts w:ascii="Book Antiqua" w:eastAsia="宋体" w:hAnsi="Book Antiqua" w:cs="宋体"/>
          <w:sz w:val="24"/>
          <w:szCs w:val="24"/>
          <w:lang w:eastAsia="zh-CN"/>
        </w:rPr>
        <w:t xml:space="preserve"> S, </w:t>
      </w:r>
      <w:proofErr w:type="spellStart"/>
      <w:r w:rsidRPr="009E79D5">
        <w:rPr>
          <w:rFonts w:ascii="Book Antiqua" w:eastAsia="宋体" w:hAnsi="Book Antiqua" w:cs="宋体"/>
          <w:sz w:val="24"/>
          <w:szCs w:val="24"/>
          <w:lang w:eastAsia="zh-CN"/>
        </w:rPr>
        <w:t>Kawabe</w:t>
      </w:r>
      <w:proofErr w:type="spellEnd"/>
      <w:r w:rsidRPr="009E79D5">
        <w:rPr>
          <w:rFonts w:ascii="Book Antiqua" w:eastAsia="宋体" w:hAnsi="Book Antiqua" w:cs="宋体"/>
          <w:sz w:val="24"/>
          <w:szCs w:val="24"/>
          <w:lang w:eastAsia="zh-CN"/>
        </w:rPr>
        <w:t xml:space="preserve"> T, </w:t>
      </w:r>
      <w:proofErr w:type="spellStart"/>
      <w:r w:rsidRPr="009E79D5">
        <w:rPr>
          <w:rFonts w:ascii="Book Antiqua" w:eastAsia="宋体" w:hAnsi="Book Antiqua" w:cs="宋体"/>
          <w:sz w:val="24"/>
          <w:szCs w:val="24"/>
          <w:lang w:eastAsia="zh-CN"/>
        </w:rPr>
        <w:t>Omata</w:t>
      </w:r>
      <w:proofErr w:type="spellEnd"/>
      <w:r w:rsidRPr="009E79D5">
        <w:rPr>
          <w:rFonts w:ascii="Book Antiqua" w:eastAsia="宋体" w:hAnsi="Book Antiqua" w:cs="宋体"/>
          <w:sz w:val="24"/>
          <w:szCs w:val="24"/>
          <w:lang w:eastAsia="zh-CN"/>
        </w:rPr>
        <w:t xml:space="preserve"> M. Percutaneous radiofrequency ablation of liver cancer in the hepatic dome using the </w:t>
      </w:r>
      <w:proofErr w:type="spellStart"/>
      <w:r w:rsidRPr="009E79D5">
        <w:rPr>
          <w:rFonts w:ascii="Book Antiqua" w:eastAsia="宋体" w:hAnsi="Book Antiqua" w:cs="宋体"/>
          <w:sz w:val="24"/>
          <w:szCs w:val="24"/>
          <w:lang w:eastAsia="zh-CN"/>
        </w:rPr>
        <w:t>intrapleural</w:t>
      </w:r>
      <w:proofErr w:type="spellEnd"/>
      <w:r w:rsidRPr="009E79D5">
        <w:rPr>
          <w:rFonts w:ascii="Book Antiqua" w:eastAsia="宋体" w:hAnsi="Book Antiqua" w:cs="宋体"/>
          <w:sz w:val="24"/>
          <w:szCs w:val="24"/>
          <w:lang w:eastAsia="zh-CN"/>
        </w:rPr>
        <w:t xml:space="preserve"> fluid infusion technique. </w:t>
      </w:r>
      <w:r w:rsidRPr="009E79D5">
        <w:rPr>
          <w:rFonts w:ascii="Book Antiqua" w:eastAsia="宋体" w:hAnsi="Book Antiqua" w:cs="宋体"/>
          <w:i/>
          <w:iCs/>
          <w:sz w:val="24"/>
          <w:szCs w:val="24"/>
          <w:lang w:eastAsia="zh-CN"/>
        </w:rPr>
        <w:t xml:space="preserve">Br J </w:t>
      </w:r>
      <w:proofErr w:type="spellStart"/>
      <w:r w:rsidRPr="009E79D5">
        <w:rPr>
          <w:rFonts w:ascii="Book Antiqua" w:eastAsia="宋体" w:hAnsi="Book Antiqua" w:cs="宋体"/>
          <w:i/>
          <w:iCs/>
          <w:sz w:val="24"/>
          <w:szCs w:val="24"/>
          <w:lang w:eastAsia="zh-CN"/>
        </w:rPr>
        <w:t>Surg</w:t>
      </w:r>
      <w:proofErr w:type="spellEnd"/>
      <w:r w:rsidRPr="009E79D5">
        <w:rPr>
          <w:rFonts w:ascii="Book Antiqua" w:eastAsia="宋体" w:hAnsi="Book Antiqua" w:cs="宋体"/>
          <w:sz w:val="24"/>
          <w:szCs w:val="24"/>
          <w:lang w:eastAsia="zh-CN"/>
        </w:rPr>
        <w:t xml:space="preserve"> 2008; </w:t>
      </w:r>
      <w:r w:rsidRPr="009E79D5">
        <w:rPr>
          <w:rFonts w:ascii="Book Antiqua" w:eastAsia="宋体" w:hAnsi="Book Antiqua" w:cs="宋体"/>
          <w:b/>
          <w:bCs/>
          <w:sz w:val="24"/>
          <w:szCs w:val="24"/>
          <w:lang w:eastAsia="zh-CN"/>
        </w:rPr>
        <w:t>95</w:t>
      </w:r>
      <w:r w:rsidRPr="009E79D5">
        <w:rPr>
          <w:rFonts w:ascii="Book Antiqua" w:eastAsia="宋体" w:hAnsi="Book Antiqua" w:cs="宋体"/>
          <w:sz w:val="24"/>
          <w:szCs w:val="24"/>
          <w:lang w:eastAsia="zh-CN"/>
        </w:rPr>
        <w:t>: 996-1004 [PMID: 18581421 DOI: 10.1002/bjs.6058</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33 </w:t>
      </w:r>
      <w:r w:rsidRPr="009E79D5">
        <w:rPr>
          <w:rFonts w:ascii="Book Antiqua" w:eastAsia="宋体" w:hAnsi="Book Antiqua" w:cs="宋体"/>
          <w:b/>
          <w:bCs/>
          <w:sz w:val="24"/>
          <w:szCs w:val="24"/>
          <w:lang w:eastAsia="zh-CN"/>
        </w:rPr>
        <w:t>Shibata T</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Iimuro</w:t>
      </w:r>
      <w:proofErr w:type="spellEnd"/>
      <w:r w:rsidRPr="009E79D5">
        <w:rPr>
          <w:rFonts w:ascii="Book Antiqua" w:eastAsia="宋体" w:hAnsi="Book Antiqua" w:cs="宋体"/>
          <w:sz w:val="24"/>
          <w:szCs w:val="24"/>
          <w:lang w:eastAsia="zh-CN"/>
        </w:rPr>
        <w:t xml:space="preserve"> Y, </w:t>
      </w:r>
      <w:proofErr w:type="spellStart"/>
      <w:r w:rsidRPr="009E79D5">
        <w:rPr>
          <w:rFonts w:ascii="Book Antiqua" w:eastAsia="宋体" w:hAnsi="Book Antiqua" w:cs="宋体"/>
          <w:sz w:val="24"/>
          <w:szCs w:val="24"/>
          <w:lang w:eastAsia="zh-CN"/>
        </w:rPr>
        <w:t>Ikai</w:t>
      </w:r>
      <w:proofErr w:type="spellEnd"/>
      <w:r w:rsidRPr="009E79D5">
        <w:rPr>
          <w:rFonts w:ascii="Book Antiqua" w:eastAsia="宋体" w:hAnsi="Book Antiqua" w:cs="宋体"/>
          <w:sz w:val="24"/>
          <w:szCs w:val="24"/>
          <w:lang w:eastAsia="zh-CN"/>
        </w:rPr>
        <w:t xml:space="preserve"> I, </w:t>
      </w:r>
      <w:proofErr w:type="spellStart"/>
      <w:r w:rsidRPr="009E79D5">
        <w:rPr>
          <w:rFonts w:ascii="Book Antiqua" w:eastAsia="宋体" w:hAnsi="Book Antiqua" w:cs="宋体"/>
          <w:sz w:val="24"/>
          <w:szCs w:val="24"/>
          <w:lang w:eastAsia="zh-CN"/>
        </w:rPr>
        <w:t>Hatano</w:t>
      </w:r>
      <w:proofErr w:type="spellEnd"/>
      <w:r w:rsidRPr="009E79D5">
        <w:rPr>
          <w:rFonts w:ascii="Book Antiqua" w:eastAsia="宋体" w:hAnsi="Book Antiqua" w:cs="宋体"/>
          <w:sz w:val="24"/>
          <w:szCs w:val="24"/>
          <w:lang w:eastAsia="zh-CN"/>
        </w:rPr>
        <w:t xml:space="preserve"> E, Yamaoka Y, </w:t>
      </w:r>
      <w:proofErr w:type="spellStart"/>
      <w:r w:rsidRPr="009E79D5">
        <w:rPr>
          <w:rFonts w:ascii="Book Antiqua" w:eastAsia="宋体" w:hAnsi="Book Antiqua" w:cs="宋体"/>
          <w:sz w:val="24"/>
          <w:szCs w:val="24"/>
          <w:lang w:eastAsia="zh-CN"/>
        </w:rPr>
        <w:t>Konishi</w:t>
      </w:r>
      <w:proofErr w:type="spellEnd"/>
      <w:r w:rsidRPr="009E79D5">
        <w:rPr>
          <w:rFonts w:ascii="Book Antiqua" w:eastAsia="宋体" w:hAnsi="Book Antiqua" w:cs="宋体"/>
          <w:sz w:val="24"/>
          <w:szCs w:val="24"/>
          <w:lang w:eastAsia="zh-CN"/>
        </w:rPr>
        <w:t xml:space="preserve"> J. Percutaneous radiofrequency ablation therapy after </w:t>
      </w:r>
      <w:proofErr w:type="spellStart"/>
      <w:r w:rsidRPr="009E79D5">
        <w:rPr>
          <w:rFonts w:ascii="Book Antiqua" w:eastAsia="宋体" w:hAnsi="Book Antiqua" w:cs="宋体"/>
          <w:sz w:val="24"/>
          <w:szCs w:val="24"/>
          <w:lang w:eastAsia="zh-CN"/>
        </w:rPr>
        <w:t>intrathoracic</w:t>
      </w:r>
      <w:proofErr w:type="spellEnd"/>
      <w:r w:rsidRPr="009E79D5">
        <w:rPr>
          <w:rFonts w:ascii="Book Antiqua" w:eastAsia="宋体" w:hAnsi="Book Antiqua" w:cs="宋体"/>
          <w:sz w:val="24"/>
          <w:szCs w:val="24"/>
          <w:lang w:eastAsia="zh-CN"/>
        </w:rPr>
        <w:t xml:space="preserve"> saline solution infusion for liver tumor in the hepatic dome. </w:t>
      </w:r>
      <w:r w:rsidRPr="009E79D5">
        <w:rPr>
          <w:rFonts w:ascii="Book Antiqua" w:eastAsia="宋体" w:hAnsi="Book Antiqua" w:cs="宋体"/>
          <w:i/>
          <w:iCs/>
          <w:sz w:val="24"/>
          <w:szCs w:val="24"/>
          <w:lang w:eastAsia="zh-CN"/>
        </w:rPr>
        <w:t xml:space="preserve">J </w:t>
      </w:r>
      <w:proofErr w:type="spellStart"/>
      <w:r w:rsidRPr="009E79D5">
        <w:rPr>
          <w:rFonts w:ascii="Book Antiqua" w:eastAsia="宋体" w:hAnsi="Book Antiqua" w:cs="宋体"/>
          <w:i/>
          <w:iCs/>
          <w:sz w:val="24"/>
          <w:szCs w:val="24"/>
          <w:lang w:eastAsia="zh-CN"/>
        </w:rPr>
        <w:t>Vasc</w:t>
      </w:r>
      <w:proofErr w:type="spellEnd"/>
      <w:r w:rsidRPr="009E79D5">
        <w:rPr>
          <w:rFonts w:ascii="Book Antiqua" w:eastAsia="宋体" w:hAnsi="Book Antiqua" w:cs="宋体"/>
          <w:i/>
          <w:iCs/>
          <w:sz w:val="24"/>
          <w:szCs w:val="24"/>
          <w:lang w:eastAsia="zh-CN"/>
        </w:rPr>
        <w:t xml:space="preserve"> </w:t>
      </w:r>
      <w:proofErr w:type="spellStart"/>
      <w:r w:rsidRPr="009E79D5">
        <w:rPr>
          <w:rFonts w:ascii="Book Antiqua" w:eastAsia="宋体" w:hAnsi="Book Antiqua" w:cs="宋体"/>
          <w:i/>
          <w:iCs/>
          <w:sz w:val="24"/>
          <w:szCs w:val="24"/>
          <w:lang w:eastAsia="zh-CN"/>
        </w:rPr>
        <w:t>Interv</w:t>
      </w:r>
      <w:proofErr w:type="spellEnd"/>
      <w:r w:rsidRPr="009E79D5">
        <w:rPr>
          <w:rFonts w:ascii="Book Antiqua" w:eastAsia="宋体" w:hAnsi="Book Antiqua" w:cs="宋体"/>
          <w:i/>
          <w:iCs/>
          <w:sz w:val="24"/>
          <w:szCs w:val="24"/>
          <w:lang w:eastAsia="zh-CN"/>
        </w:rPr>
        <w:t xml:space="preserve"> </w:t>
      </w:r>
      <w:proofErr w:type="spellStart"/>
      <w:r w:rsidRPr="009E79D5">
        <w:rPr>
          <w:rFonts w:ascii="Book Antiqua" w:eastAsia="宋体" w:hAnsi="Book Antiqua" w:cs="宋体"/>
          <w:i/>
          <w:iCs/>
          <w:sz w:val="24"/>
          <w:szCs w:val="24"/>
          <w:lang w:eastAsia="zh-CN"/>
        </w:rPr>
        <w:t>Radiol</w:t>
      </w:r>
      <w:proofErr w:type="spellEnd"/>
      <w:r w:rsidRPr="009E79D5">
        <w:rPr>
          <w:rFonts w:ascii="Book Antiqua" w:eastAsia="宋体" w:hAnsi="Book Antiqua" w:cs="宋体"/>
          <w:sz w:val="24"/>
          <w:szCs w:val="24"/>
          <w:lang w:eastAsia="zh-CN"/>
        </w:rPr>
        <w:t xml:space="preserve"> 2002; </w:t>
      </w:r>
      <w:r w:rsidRPr="009E79D5">
        <w:rPr>
          <w:rFonts w:ascii="Book Antiqua" w:eastAsia="宋体" w:hAnsi="Book Antiqua" w:cs="宋体"/>
          <w:b/>
          <w:bCs/>
          <w:sz w:val="24"/>
          <w:szCs w:val="24"/>
          <w:lang w:eastAsia="zh-CN"/>
        </w:rPr>
        <w:t>13</w:t>
      </w:r>
      <w:r w:rsidRPr="009E79D5">
        <w:rPr>
          <w:rFonts w:ascii="Book Antiqua" w:eastAsia="宋体" w:hAnsi="Book Antiqua" w:cs="宋体"/>
          <w:sz w:val="24"/>
          <w:szCs w:val="24"/>
          <w:lang w:eastAsia="zh-CN"/>
        </w:rPr>
        <w:t>: 313-315 [PMID: 11875091]</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34 </w:t>
      </w:r>
      <w:r w:rsidRPr="009E79D5">
        <w:rPr>
          <w:rFonts w:ascii="Book Antiqua" w:eastAsia="宋体" w:hAnsi="Book Antiqua" w:cs="宋体"/>
          <w:b/>
          <w:bCs/>
          <w:sz w:val="24"/>
          <w:szCs w:val="24"/>
          <w:lang w:eastAsia="zh-CN"/>
        </w:rPr>
        <w:t>Iwai S</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Sakaguchi</w:t>
      </w:r>
      <w:proofErr w:type="spellEnd"/>
      <w:r w:rsidRPr="009E79D5">
        <w:rPr>
          <w:rFonts w:ascii="Book Antiqua" w:eastAsia="宋体" w:hAnsi="Book Antiqua" w:cs="宋体"/>
          <w:sz w:val="24"/>
          <w:szCs w:val="24"/>
          <w:lang w:eastAsia="zh-CN"/>
        </w:rPr>
        <w:t xml:space="preserve"> H, </w:t>
      </w:r>
      <w:proofErr w:type="spellStart"/>
      <w:r w:rsidRPr="009E79D5">
        <w:rPr>
          <w:rFonts w:ascii="Book Antiqua" w:eastAsia="宋体" w:hAnsi="Book Antiqua" w:cs="宋体"/>
          <w:sz w:val="24"/>
          <w:szCs w:val="24"/>
          <w:lang w:eastAsia="zh-CN"/>
        </w:rPr>
        <w:t>Fujii</w:t>
      </w:r>
      <w:proofErr w:type="spellEnd"/>
      <w:r w:rsidRPr="009E79D5">
        <w:rPr>
          <w:rFonts w:ascii="Book Antiqua" w:eastAsia="宋体" w:hAnsi="Book Antiqua" w:cs="宋体"/>
          <w:sz w:val="24"/>
          <w:szCs w:val="24"/>
          <w:lang w:eastAsia="zh-CN"/>
        </w:rPr>
        <w:t xml:space="preserve"> H, Kobayashi S, </w:t>
      </w:r>
      <w:proofErr w:type="spellStart"/>
      <w:r w:rsidRPr="009E79D5">
        <w:rPr>
          <w:rFonts w:ascii="Book Antiqua" w:eastAsia="宋体" w:hAnsi="Book Antiqua" w:cs="宋体"/>
          <w:sz w:val="24"/>
          <w:szCs w:val="24"/>
          <w:lang w:eastAsia="zh-CN"/>
        </w:rPr>
        <w:t>Morikawa</w:t>
      </w:r>
      <w:proofErr w:type="spellEnd"/>
      <w:r w:rsidRPr="009E79D5">
        <w:rPr>
          <w:rFonts w:ascii="Book Antiqua" w:eastAsia="宋体" w:hAnsi="Book Antiqua" w:cs="宋体"/>
          <w:sz w:val="24"/>
          <w:szCs w:val="24"/>
          <w:lang w:eastAsia="zh-CN"/>
        </w:rPr>
        <w:t xml:space="preserve"> H, </w:t>
      </w:r>
      <w:proofErr w:type="spellStart"/>
      <w:r w:rsidRPr="009E79D5">
        <w:rPr>
          <w:rFonts w:ascii="Book Antiqua" w:eastAsia="宋体" w:hAnsi="Book Antiqua" w:cs="宋体"/>
          <w:sz w:val="24"/>
          <w:szCs w:val="24"/>
          <w:lang w:eastAsia="zh-CN"/>
        </w:rPr>
        <w:t>Enomoto</w:t>
      </w:r>
      <w:proofErr w:type="spellEnd"/>
      <w:r w:rsidRPr="009E79D5">
        <w:rPr>
          <w:rFonts w:ascii="Book Antiqua" w:eastAsia="宋体" w:hAnsi="Book Antiqua" w:cs="宋体"/>
          <w:sz w:val="24"/>
          <w:szCs w:val="24"/>
          <w:lang w:eastAsia="zh-CN"/>
        </w:rPr>
        <w:t xml:space="preserve"> M, </w:t>
      </w:r>
      <w:proofErr w:type="spellStart"/>
      <w:r w:rsidRPr="009E79D5">
        <w:rPr>
          <w:rFonts w:ascii="Book Antiqua" w:eastAsia="宋体" w:hAnsi="Book Antiqua" w:cs="宋体"/>
          <w:sz w:val="24"/>
          <w:szCs w:val="24"/>
          <w:lang w:eastAsia="zh-CN"/>
        </w:rPr>
        <w:t>Tamori</w:t>
      </w:r>
      <w:proofErr w:type="spellEnd"/>
      <w:r w:rsidRPr="009E79D5">
        <w:rPr>
          <w:rFonts w:ascii="Book Antiqua" w:eastAsia="宋体" w:hAnsi="Book Antiqua" w:cs="宋体"/>
          <w:sz w:val="24"/>
          <w:szCs w:val="24"/>
          <w:lang w:eastAsia="zh-CN"/>
        </w:rPr>
        <w:t xml:space="preserve"> A, Kawada N. Benefits of artificially induced pleural effusion and/or ascites for </w:t>
      </w:r>
      <w:r w:rsidRPr="009E79D5">
        <w:rPr>
          <w:rFonts w:ascii="Book Antiqua" w:eastAsia="宋体" w:hAnsi="Book Antiqua" w:cs="宋体"/>
          <w:sz w:val="24"/>
          <w:szCs w:val="24"/>
          <w:lang w:eastAsia="zh-CN"/>
        </w:rPr>
        <w:lastRenderedPageBreak/>
        <w:t xml:space="preserve">percutaneous radiofrequency ablation of hepatocellular carcinoma located on the liver surface and in the hepatic dome. </w:t>
      </w:r>
      <w:proofErr w:type="spellStart"/>
      <w:r w:rsidRPr="009E79D5">
        <w:rPr>
          <w:rFonts w:ascii="Book Antiqua" w:eastAsia="宋体" w:hAnsi="Book Antiqua" w:cs="宋体"/>
          <w:i/>
          <w:iCs/>
          <w:sz w:val="24"/>
          <w:szCs w:val="24"/>
          <w:lang w:eastAsia="zh-CN"/>
        </w:rPr>
        <w:t>Hepatogastroenterology</w:t>
      </w:r>
      <w:proofErr w:type="spellEnd"/>
      <w:r w:rsidRPr="009E79D5">
        <w:rPr>
          <w:rFonts w:ascii="Book Antiqua" w:eastAsia="宋体" w:hAnsi="Book Antiqua" w:cs="宋体"/>
          <w:sz w:val="24"/>
          <w:szCs w:val="24"/>
          <w:lang w:eastAsia="zh-CN"/>
        </w:rPr>
        <w:t xml:space="preserve"> </w:t>
      </w:r>
      <w:r w:rsidR="003E34C3">
        <w:rPr>
          <w:rFonts w:ascii="Book Antiqua" w:eastAsia="宋体" w:hAnsi="Book Antiqua" w:cs="宋体" w:hint="eastAsia"/>
          <w:sz w:val="24"/>
          <w:szCs w:val="24"/>
          <w:lang w:eastAsia="zh-CN"/>
        </w:rPr>
        <w:t>2012</w:t>
      </w:r>
      <w:r w:rsidRPr="009E79D5">
        <w:rPr>
          <w:rFonts w:ascii="Book Antiqua" w:eastAsia="宋体" w:hAnsi="Book Antiqua" w:cs="宋体"/>
          <w:sz w:val="24"/>
          <w:szCs w:val="24"/>
          <w:lang w:eastAsia="zh-CN"/>
        </w:rPr>
        <w:t xml:space="preserve">; </w:t>
      </w:r>
      <w:r w:rsidRPr="009E79D5">
        <w:rPr>
          <w:rFonts w:ascii="Book Antiqua" w:eastAsia="宋体" w:hAnsi="Book Antiqua" w:cs="宋体"/>
          <w:b/>
          <w:bCs/>
          <w:sz w:val="24"/>
          <w:szCs w:val="24"/>
          <w:lang w:eastAsia="zh-CN"/>
        </w:rPr>
        <w:t>59</w:t>
      </w:r>
      <w:r w:rsidRPr="009E79D5">
        <w:rPr>
          <w:rFonts w:ascii="Book Antiqua" w:eastAsia="宋体" w:hAnsi="Book Antiqua" w:cs="宋体"/>
          <w:sz w:val="24"/>
          <w:szCs w:val="24"/>
          <w:lang w:eastAsia="zh-CN"/>
        </w:rPr>
        <w:t>: 546-550 [PMID: 22353522 DOI: 10.5754/hge11988</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35 </w:t>
      </w:r>
      <w:r w:rsidRPr="009E79D5">
        <w:rPr>
          <w:rFonts w:ascii="Book Antiqua" w:eastAsia="宋体" w:hAnsi="Book Antiqua" w:cs="宋体"/>
          <w:b/>
          <w:bCs/>
          <w:sz w:val="24"/>
          <w:szCs w:val="24"/>
          <w:lang w:eastAsia="zh-CN"/>
        </w:rPr>
        <w:t>Zhang D</w:t>
      </w:r>
      <w:r w:rsidRPr="009E79D5">
        <w:rPr>
          <w:rFonts w:ascii="Book Antiqua" w:eastAsia="宋体" w:hAnsi="Book Antiqua" w:cs="宋体"/>
          <w:sz w:val="24"/>
          <w:szCs w:val="24"/>
          <w:lang w:eastAsia="zh-CN"/>
        </w:rPr>
        <w:t xml:space="preserve">, Liang P, Yu X, Cheng Z, Han Z, Yu J, Liu F. The value of artificial pleural effusion for percutaneous microwave ablation of liver </w:t>
      </w:r>
      <w:proofErr w:type="spellStart"/>
      <w:r w:rsidRPr="009E79D5">
        <w:rPr>
          <w:rFonts w:ascii="Book Antiqua" w:eastAsia="宋体" w:hAnsi="Book Antiqua" w:cs="宋体"/>
          <w:sz w:val="24"/>
          <w:szCs w:val="24"/>
          <w:lang w:eastAsia="zh-CN"/>
        </w:rPr>
        <w:t>tumour</w:t>
      </w:r>
      <w:proofErr w:type="spellEnd"/>
      <w:r w:rsidRPr="009E79D5">
        <w:rPr>
          <w:rFonts w:ascii="Book Antiqua" w:eastAsia="宋体" w:hAnsi="Book Antiqua" w:cs="宋体"/>
          <w:sz w:val="24"/>
          <w:szCs w:val="24"/>
          <w:lang w:eastAsia="zh-CN"/>
        </w:rPr>
        <w:t xml:space="preserve"> in the hepatic dome: a retrospective case-control study. </w:t>
      </w:r>
      <w:proofErr w:type="spellStart"/>
      <w:r w:rsidRPr="009E79D5">
        <w:rPr>
          <w:rFonts w:ascii="Book Antiqua" w:eastAsia="宋体" w:hAnsi="Book Antiqua" w:cs="宋体"/>
          <w:i/>
          <w:iCs/>
          <w:sz w:val="24"/>
          <w:szCs w:val="24"/>
          <w:lang w:eastAsia="zh-CN"/>
        </w:rPr>
        <w:t>Int</w:t>
      </w:r>
      <w:proofErr w:type="spellEnd"/>
      <w:r w:rsidRPr="009E79D5">
        <w:rPr>
          <w:rFonts w:ascii="Book Antiqua" w:eastAsia="宋体" w:hAnsi="Book Antiqua" w:cs="宋体"/>
          <w:i/>
          <w:iCs/>
          <w:sz w:val="24"/>
          <w:szCs w:val="24"/>
          <w:lang w:eastAsia="zh-CN"/>
        </w:rPr>
        <w:t xml:space="preserve"> J Hyperthermia</w:t>
      </w:r>
      <w:r w:rsidRPr="009E79D5">
        <w:rPr>
          <w:rFonts w:ascii="Book Antiqua" w:eastAsia="宋体" w:hAnsi="Book Antiqua" w:cs="宋体"/>
          <w:sz w:val="24"/>
          <w:szCs w:val="24"/>
          <w:lang w:eastAsia="zh-CN"/>
        </w:rPr>
        <w:t xml:space="preserve"> 2013; </w:t>
      </w:r>
      <w:r w:rsidRPr="009E79D5">
        <w:rPr>
          <w:rFonts w:ascii="Book Antiqua" w:eastAsia="宋体" w:hAnsi="Book Antiqua" w:cs="宋体"/>
          <w:b/>
          <w:bCs/>
          <w:sz w:val="24"/>
          <w:szCs w:val="24"/>
          <w:lang w:eastAsia="zh-CN"/>
        </w:rPr>
        <w:t>29</w:t>
      </w:r>
      <w:r w:rsidRPr="009E79D5">
        <w:rPr>
          <w:rFonts w:ascii="Book Antiqua" w:eastAsia="宋体" w:hAnsi="Book Antiqua" w:cs="宋体"/>
          <w:sz w:val="24"/>
          <w:szCs w:val="24"/>
          <w:lang w:eastAsia="zh-CN"/>
        </w:rPr>
        <w:t>: 663-670 [PMID: 24102395 DOI: 10.3109/02656736.2013.833347</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36 </w:t>
      </w:r>
      <w:r w:rsidRPr="009E79D5">
        <w:rPr>
          <w:rFonts w:ascii="Book Antiqua" w:eastAsia="宋体" w:hAnsi="Book Antiqua" w:cs="宋体"/>
          <w:b/>
          <w:bCs/>
          <w:sz w:val="24"/>
          <w:szCs w:val="24"/>
          <w:lang w:eastAsia="zh-CN"/>
        </w:rPr>
        <w:t>Han Y</w:t>
      </w:r>
      <w:r w:rsidRPr="009E79D5">
        <w:rPr>
          <w:rFonts w:ascii="Book Antiqua" w:eastAsia="宋体" w:hAnsi="Book Antiqua" w:cs="宋体"/>
          <w:sz w:val="24"/>
          <w:szCs w:val="24"/>
          <w:lang w:eastAsia="zh-CN"/>
        </w:rPr>
        <w:t xml:space="preserve">, Yu L, </w:t>
      </w:r>
      <w:proofErr w:type="spellStart"/>
      <w:r w:rsidRPr="009E79D5">
        <w:rPr>
          <w:rFonts w:ascii="Book Antiqua" w:eastAsia="宋体" w:hAnsi="Book Antiqua" w:cs="宋体"/>
          <w:sz w:val="24"/>
          <w:szCs w:val="24"/>
          <w:lang w:eastAsia="zh-CN"/>
        </w:rPr>
        <w:t>Hao</w:t>
      </w:r>
      <w:proofErr w:type="spellEnd"/>
      <w:r w:rsidRPr="009E79D5">
        <w:rPr>
          <w:rFonts w:ascii="Book Antiqua" w:eastAsia="宋体" w:hAnsi="Book Antiqua" w:cs="宋体"/>
          <w:sz w:val="24"/>
          <w:szCs w:val="24"/>
          <w:lang w:eastAsia="zh-CN"/>
        </w:rPr>
        <w:t xml:space="preserve"> YZ, Yang M, Liu S, Deng YB, He LF, </w:t>
      </w:r>
      <w:proofErr w:type="spellStart"/>
      <w:r w:rsidRPr="009E79D5">
        <w:rPr>
          <w:rFonts w:ascii="Book Antiqua" w:eastAsia="宋体" w:hAnsi="Book Antiqua" w:cs="宋体"/>
          <w:sz w:val="24"/>
          <w:szCs w:val="24"/>
          <w:lang w:eastAsia="zh-CN"/>
        </w:rPr>
        <w:t>Cai</w:t>
      </w:r>
      <w:proofErr w:type="spellEnd"/>
      <w:r w:rsidRPr="009E79D5">
        <w:rPr>
          <w:rFonts w:ascii="Book Antiqua" w:eastAsia="宋体" w:hAnsi="Book Antiqua" w:cs="宋体"/>
          <w:sz w:val="24"/>
          <w:szCs w:val="24"/>
          <w:lang w:eastAsia="zh-CN"/>
        </w:rPr>
        <w:t xml:space="preserve"> JQ, Chen MH. </w:t>
      </w:r>
      <w:proofErr w:type="gramStart"/>
      <w:r w:rsidRPr="009E79D5">
        <w:rPr>
          <w:rFonts w:ascii="Book Antiqua" w:eastAsia="宋体" w:hAnsi="Book Antiqua" w:cs="宋体"/>
          <w:sz w:val="24"/>
          <w:szCs w:val="24"/>
          <w:lang w:eastAsia="zh-CN"/>
        </w:rPr>
        <w:t>[Percutaneous radiofrequency ablation with artificial hydrothorax for liver cancer in the hepatic dome].</w:t>
      </w:r>
      <w:proofErr w:type="gramEnd"/>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i/>
          <w:iCs/>
          <w:sz w:val="24"/>
          <w:szCs w:val="24"/>
          <w:lang w:eastAsia="zh-CN"/>
        </w:rPr>
        <w:t>Zhonghua</w:t>
      </w:r>
      <w:proofErr w:type="spellEnd"/>
      <w:r w:rsidRPr="009E79D5">
        <w:rPr>
          <w:rFonts w:ascii="Book Antiqua" w:eastAsia="宋体" w:hAnsi="Book Antiqua" w:cs="宋体"/>
          <w:i/>
          <w:iCs/>
          <w:sz w:val="24"/>
          <w:szCs w:val="24"/>
          <w:lang w:eastAsia="zh-CN"/>
        </w:rPr>
        <w:t xml:space="preserve"> </w:t>
      </w:r>
      <w:proofErr w:type="spellStart"/>
      <w:r w:rsidRPr="009E79D5">
        <w:rPr>
          <w:rFonts w:ascii="Book Antiqua" w:eastAsia="宋体" w:hAnsi="Book Antiqua" w:cs="宋体"/>
          <w:i/>
          <w:iCs/>
          <w:sz w:val="24"/>
          <w:szCs w:val="24"/>
          <w:lang w:eastAsia="zh-CN"/>
        </w:rPr>
        <w:t>Zhong</w:t>
      </w:r>
      <w:proofErr w:type="spellEnd"/>
      <w:r w:rsidRPr="009E79D5">
        <w:rPr>
          <w:rFonts w:ascii="Book Antiqua" w:eastAsia="宋体" w:hAnsi="Book Antiqua" w:cs="宋体"/>
          <w:i/>
          <w:iCs/>
          <w:sz w:val="24"/>
          <w:szCs w:val="24"/>
          <w:lang w:eastAsia="zh-CN"/>
        </w:rPr>
        <w:t xml:space="preserve"> Liu </w:t>
      </w:r>
      <w:proofErr w:type="spellStart"/>
      <w:r w:rsidRPr="009E79D5">
        <w:rPr>
          <w:rFonts w:ascii="Book Antiqua" w:eastAsia="宋体" w:hAnsi="Book Antiqua" w:cs="宋体"/>
          <w:i/>
          <w:iCs/>
          <w:sz w:val="24"/>
          <w:szCs w:val="24"/>
          <w:lang w:eastAsia="zh-CN"/>
        </w:rPr>
        <w:t>Za</w:t>
      </w:r>
      <w:proofErr w:type="spellEnd"/>
      <w:r w:rsidRPr="009E79D5">
        <w:rPr>
          <w:rFonts w:ascii="Book Antiqua" w:eastAsia="宋体" w:hAnsi="Book Antiqua" w:cs="宋体"/>
          <w:i/>
          <w:iCs/>
          <w:sz w:val="24"/>
          <w:szCs w:val="24"/>
          <w:lang w:eastAsia="zh-CN"/>
        </w:rPr>
        <w:t xml:space="preserve"> </w:t>
      </w:r>
      <w:proofErr w:type="spellStart"/>
      <w:r w:rsidRPr="009E79D5">
        <w:rPr>
          <w:rFonts w:ascii="Book Antiqua" w:eastAsia="宋体" w:hAnsi="Book Antiqua" w:cs="宋体"/>
          <w:i/>
          <w:iCs/>
          <w:sz w:val="24"/>
          <w:szCs w:val="24"/>
          <w:lang w:eastAsia="zh-CN"/>
        </w:rPr>
        <w:t>Zhi</w:t>
      </w:r>
      <w:proofErr w:type="spellEnd"/>
      <w:r w:rsidRPr="009E79D5">
        <w:rPr>
          <w:rFonts w:ascii="Book Antiqua" w:eastAsia="宋体" w:hAnsi="Book Antiqua" w:cs="宋体"/>
          <w:sz w:val="24"/>
          <w:szCs w:val="24"/>
          <w:lang w:eastAsia="zh-CN"/>
        </w:rPr>
        <w:t xml:space="preserve"> 2012; </w:t>
      </w:r>
      <w:r w:rsidRPr="009E79D5">
        <w:rPr>
          <w:rFonts w:ascii="Book Antiqua" w:eastAsia="宋体" w:hAnsi="Book Antiqua" w:cs="宋体"/>
          <w:b/>
          <w:bCs/>
          <w:sz w:val="24"/>
          <w:szCs w:val="24"/>
          <w:lang w:eastAsia="zh-CN"/>
        </w:rPr>
        <w:t>34</w:t>
      </w:r>
      <w:r w:rsidRPr="009E79D5">
        <w:rPr>
          <w:rFonts w:ascii="Book Antiqua" w:eastAsia="宋体" w:hAnsi="Book Antiqua" w:cs="宋体"/>
          <w:sz w:val="24"/>
          <w:szCs w:val="24"/>
          <w:lang w:eastAsia="zh-CN"/>
        </w:rPr>
        <w:t>: 846-849 [PMID: 23291135]</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37 </w:t>
      </w:r>
      <w:r w:rsidRPr="009E79D5">
        <w:rPr>
          <w:rFonts w:ascii="Book Antiqua" w:eastAsia="宋体" w:hAnsi="Book Antiqua" w:cs="宋体"/>
          <w:b/>
          <w:bCs/>
          <w:sz w:val="24"/>
          <w:szCs w:val="24"/>
          <w:lang w:eastAsia="zh-CN"/>
        </w:rPr>
        <w:t xml:space="preserve">de </w:t>
      </w:r>
      <w:proofErr w:type="spellStart"/>
      <w:r w:rsidRPr="009E79D5">
        <w:rPr>
          <w:rFonts w:ascii="Book Antiqua" w:eastAsia="宋体" w:hAnsi="Book Antiqua" w:cs="宋体"/>
          <w:b/>
          <w:bCs/>
          <w:sz w:val="24"/>
          <w:szCs w:val="24"/>
          <w:lang w:eastAsia="zh-CN"/>
        </w:rPr>
        <w:t>Baère</w:t>
      </w:r>
      <w:proofErr w:type="spellEnd"/>
      <w:r w:rsidRPr="009E79D5">
        <w:rPr>
          <w:rFonts w:ascii="Book Antiqua" w:eastAsia="宋体" w:hAnsi="Book Antiqua" w:cs="宋体"/>
          <w:b/>
          <w:bCs/>
          <w:sz w:val="24"/>
          <w:szCs w:val="24"/>
          <w:lang w:eastAsia="zh-CN"/>
        </w:rPr>
        <w:t xml:space="preserve"> T</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Dromain</w:t>
      </w:r>
      <w:proofErr w:type="spellEnd"/>
      <w:r w:rsidRPr="009E79D5">
        <w:rPr>
          <w:rFonts w:ascii="Book Antiqua" w:eastAsia="宋体" w:hAnsi="Book Antiqua" w:cs="宋体"/>
          <w:sz w:val="24"/>
          <w:szCs w:val="24"/>
          <w:lang w:eastAsia="zh-CN"/>
        </w:rPr>
        <w:t xml:space="preserve"> C, </w:t>
      </w:r>
      <w:proofErr w:type="spellStart"/>
      <w:r w:rsidRPr="009E79D5">
        <w:rPr>
          <w:rFonts w:ascii="Book Antiqua" w:eastAsia="宋体" w:hAnsi="Book Antiqua" w:cs="宋体"/>
          <w:sz w:val="24"/>
          <w:szCs w:val="24"/>
          <w:lang w:eastAsia="zh-CN"/>
        </w:rPr>
        <w:t>Lapeyre</w:t>
      </w:r>
      <w:proofErr w:type="spellEnd"/>
      <w:r w:rsidRPr="009E79D5">
        <w:rPr>
          <w:rFonts w:ascii="Book Antiqua" w:eastAsia="宋体" w:hAnsi="Book Antiqua" w:cs="宋体"/>
          <w:sz w:val="24"/>
          <w:szCs w:val="24"/>
          <w:lang w:eastAsia="zh-CN"/>
        </w:rPr>
        <w:t xml:space="preserve"> M, Briggs P, </w:t>
      </w:r>
      <w:proofErr w:type="spellStart"/>
      <w:r w:rsidRPr="009E79D5">
        <w:rPr>
          <w:rFonts w:ascii="Book Antiqua" w:eastAsia="宋体" w:hAnsi="Book Antiqua" w:cs="宋体"/>
          <w:sz w:val="24"/>
          <w:szCs w:val="24"/>
          <w:lang w:eastAsia="zh-CN"/>
        </w:rPr>
        <w:t>Duret</w:t>
      </w:r>
      <w:proofErr w:type="spellEnd"/>
      <w:r w:rsidRPr="009E79D5">
        <w:rPr>
          <w:rFonts w:ascii="Book Antiqua" w:eastAsia="宋体" w:hAnsi="Book Antiqua" w:cs="宋体"/>
          <w:sz w:val="24"/>
          <w:szCs w:val="24"/>
          <w:lang w:eastAsia="zh-CN"/>
        </w:rPr>
        <w:t xml:space="preserve"> JS, </w:t>
      </w:r>
      <w:proofErr w:type="spellStart"/>
      <w:r w:rsidRPr="009E79D5">
        <w:rPr>
          <w:rFonts w:ascii="Book Antiqua" w:eastAsia="宋体" w:hAnsi="Book Antiqua" w:cs="宋体"/>
          <w:sz w:val="24"/>
          <w:szCs w:val="24"/>
          <w:lang w:eastAsia="zh-CN"/>
        </w:rPr>
        <w:t>Hakime</w:t>
      </w:r>
      <w:proofErr w:type="spellEnd"/>
      <w:r w:rsidRPr="009E79D5">
        <w:rPr>
          <w:rFonts w:ascii="Book Antiqua" w:eastAsia="宋体" w:hAnsi="Book Antiqua" w:cs="宋体"/>
          <w:sz w:val="24"/>
          <w:szCs w:val="24"/>
          <w:lang w:eastAsia="zh-CN"/>
        </w:rPr>
        <w:t xml:space="preserve"> A, </w:t>
      </w:r>
      <w:proofErr w:type="spellStart"/>
      <w:r w:rsidRPr="009E79D5">
        <w:rPr>
          <w:rFonts w:ascii="Book Antiqua" w:eastAsia="宋体" w:hAnsi="Book Antiqua" w:cs="宋体"/>
          <w:sz w:val="24"/>
          <w:szCs w:val="24"/>
          <w:lang w:eastAsia="zh-CN"/>
        </w:rPr>
        <w:t>Boige</w:t>
      </w:r>
      <w:proofErr w:type="spellEnd"/>
      <w:r w:rsidRPr="009E79D5">
        <w:rPr>
          <w:rFonts w:ascii="Book Antiqua" w:eastAsia="宋体" w:hAnsi="Book Antiqua" w:cs="宋体"/>
          <w:sz w:val="24"/>
          <w:szCs w:val="24"/>
          <w:lang w:eastAsia="zh-CN"/>
        </w:rPr>
        <w:t xml:space="preserve"> V, </w:t>
      </w:r>
      <w:proofErr w:type="spellStart"/>
      <w:r w:rsidRPr="009E79D5">
        <w:rPr>
          <w:rFonts w:ascii="Book Antiqua" w:eastAsia="宋体" w:hAnsi="Book Antiqua" w:cs="宋体"/>
          <w:sz w:val="24"/>
          <w:szCs w:val="24"/>
          <w:lang w:eastAsia="zh-CN"/>
        </w:rPr>
        <w:t>Ducreux</w:t>
      </w:r>
      <w:proofErr w:type="spellEnd"/>
      <w:r w:rsidRPr="009E79D5">
        <w:rPr>
          <w:rFonts w:ascii="Book Antiqua" w:eastAsia="宋体" w:hAnsi="Book Antiqua" w:cs="宋体"/>
          <w:sz w:val="24"/>
          <w:szCs w:val="24"/>
          <w:lang w:eastAsia="zh-CN"/>
        </w:rPr>
        <w:t xml:space="preserve"> M. Artificially induced pneumothorax for percutaneous transthoracic radiofrequency ablation of tumors in the hepatic dome: initial experience. </w:t>
      </w:r>
      <w:r w:rsidRPr="009E79D5">
        <w:rPr>
          <w:rFonts w:ascii="Book Antiqua" w:eastAsia="宋体" w:hAnsi="Book Antiqua" w:cs="宋体"/>
          <w:i/>
          <w:iCs/>
          <w:sz w:val="24"/>
          <w:szCs w:val="24"/>
          <w:lang w:eastAsia="zh-CN"/>
        </w:rPr>
        <w:t>Radiology</w:t>
      </w:r>
      <w:r w:rsidRPr="009E79D5">
        <w:rPr>
          <w:rFonts w:ascii="Book Antiqua" w:eastAsia="宋体" w:hAnsi="Book Antiqua" w:cs="宋体"/>
          <w:sz w:val="24"/>
          <w:szCs w:val="24"/>
          <w:lang w:eastAsia="zh-CN"/>
        </w:rPr>
        <w:t xml:space="preserve"> 2005; </w:t>
      </w:r>
      <w:r w:rsidRPr="009E79D5">
        <w:rPr>
          <w:rFonts w:ascii="Book Antiqua" w:eastAsia="宋体" w:hAnsi="Book Antiqua" w:cs="宋体"/>
          <w:b/>
          <w:bCs/>
          <w:sz w:val="24"/>
          <w:szCs w:val="24"/>
          <w:lang w:eastAsia="zh-CN"/>
        </w:rPr>
        <w:t>236</w:t>
      </w:r>
      <w:r w:rsidRPr="009E79D5">
        <w:rPr>
          <w:rFonts w:ascii="Book Antiqua" w:eastAsia="宋体" w:hAnsi="Book Antiqua" w:cs="宋体"/>
          <w:sz w:val="24"/>
          <w:szCs w:val="24"/>
          <w:lang w:eastAsia="zh-CN"/>
        </w:rPr>
        <w:t>: 666-670 [PMID: 15995000 DOI: 10.1148/radiol.2362040992</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38 </w:t>
      </w:r>
      <w:proofErr w:type="spellStart"/>
      <w:r w:rsidRPr="009E79D5">
        <w:rPr>
          <w:rFonts w:ascii="Book Antiqua" w:eastAsia="宋体" w:hAnsi="Book Antiqua" w:cs="宋体"/>
          <w:b/>
          <w:bCs/>
          <w:sz w:val="24"/>
          <w:szCs w:val="24"/>
          <w:lang w:eastAsia="zh-CN"/>
        </w:rPr>
        <w:t>Golse</w:t>
      </w:r>
      <w:proofErr w:type="spellEnd"/>
      <w:r w:rsidRPr="009E79D5">
        <w:rPr>
          <w:rFonts w:ascii="Book Antiqua" w:eastAsia="宋体" w:hAnsi="Book Antiqua" w:cs="宋体"/>
          <w:b/>
          <w:bCs/>
          <w:sz w:val="24"/>
          <w:szCs w:val="24"/>
          <w:lang w:eastAsia="zh-CN"/>
        </w:rPr>
        <w:t xml:space="preserve"> N</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Ducerf</w:t>
      </w:r>
      <w:proofErr w:type="spellEnd"/>
      <w:r w:rsidRPr="009E79D5">
        <w:rPr>
          <w:rFonts w:ascii="Book Antiqua" w:eastAsia="宋体" w:hAnsi="Book Antiqua" w:cs="宋体"/>
          <w:sz w:val="24"/>
          <w:szCs w:val="24"/>
          <w:lang w:eastAsia="zh-CN"/>
        </w:rPr>
        <w:t xml:space="preserve"> C, Rode A, </w:t>
      </w:r>
      <w:proofErr w:type="spellStart"/>
      <w:r w:rsidRPr="009E79D5">
        <w:rPr>
          <w:rFonts w:ascii="Book Antiqua" w:eastAsia="宋体" w:hAnsi="Book Antiqua" w:cs="宋体"/>
          <w:sz w:val="24"/>
          <w:szCs w:val="24"/>
          <w:lang w:eastAsia="zh-CN"/>
        </w:rPr>
        <w:t>Gouillat</w:t>
      </w:r>
      <w:proofErr w:type="spellEnd"/>
      <w:r w:rsidRPr="009E79D5">
        <w:rPr>
          <w:rFonts w:ascii="Book Antiqua" w:eastAsia="宋体" w:hAnsi="Book Antiqua" w:cs="宋体"/>
          <w:sz w:val="24"/>
          <w:szCs w:val="24"/>
          <w:lang w:eastAsia="zh-CN"/>
        </w:rPr>
        <w:t xml:space="preserve"> C, </w:t>
      </w:r>
      <w:proofErr w:type="spellStart"/>
      <w:r w:rsidRPr="009E79D5">
        <w:rPr>
          <w:rFonts w:ascii="Book Antiqua" w:eastAsia="宋体" w:hAnsi="Book Antiqua" w:cs="宋体"/>
          <w:sz w:val="24"/>
          <w:szCs w:val="24"/>
          <w:lang w:eastAsia="zh-CN"/>
        </w:rPr>
        <w:t>Baulieux</w:t>
      </w:r>
      <w:proofErr w:type="spellEnd"/>
      <w:r w:rsidRPr="009E79D5">
        <w:rPr>
          <w:rFonts w:ascii="Book Antiqua" w:eastAsia="宋体" w:hAnsi="Book Antiqua" w:cs="宋体"/>
          <w:sz w:val="24"/>
          <w:szCs w:val="24"/>
          <w:lang w:eastAsia="zh-CN"/>
        </w:rPr>
        <w:t xml:space="preserve"> J, </w:t>
      </w:r>
      <w:proofErr w:type="spellStart"/>
      <w:r w:rsidRPr="009E79D5">
        <w:rPr>
          <w:rFonts w:ascii="Book Antiqua" w:eastAsia="宋体" w:hAnsi="Book Antiqua" w:cs="宋体"/>
          <w:sz w:val="24"/>
          <w:szCs w:val="24"/>
          <w:lang w:eastAsia="zh-CN"/>
        </w:rPr>
        <w:t>Mabrut</w:t>
      </w:r>
      <w:proofErr w:type="spellEnd"/>
      <w:r w:rsidRPr="009E79D5">
        <w:rPr>
          <w:rFonts w:ascii="Book Antiqua" w:eastAsia="宋体" w:hAnsi="Book Antiqua" w:cs="宋体"/>
          <w:sz w:val="24"/>
          <w:szCs w:val="24"/>
          <w:lang w:eastAsia="zh-CN"/>
        </w:rPr>
        <w:t xml:space="preserve"> JY. </w:t>
      </w:r>
      <w:proofErr w:type="gramStart"/>
      <w:r w:rsidRPr="009E79D5">
        <w:rPr>
          <w:rFonts w:ascii="Book Antiqua" w:eastAsia="宋体" w:hAnsi="Book Antiqua" w:cs="宋体"/>
          <w:sz w:val="24"/>
          <w:szCs w:val="24"/>
          <w:lang w:eastAsia="zh-CN"/>
        </w:rPr>
        <w:t>Transthoracic approach for liver tumors.</w:t>
      </w:r>
      <w:proofErr w:type="gramEnd"/>
      <w:r w:rsidRPr="009E79D5">
        <w:rPr>
          <w:rFonts w:ascii="Book Antiqua" w:eastAsia="宋体" w:hAnsi="Book Antiqua" w:cs="宋体"/>
          <w:sz w:val="24"/>
          <w:szCs w:val="24"/>
          <w:lang w:eastAsia="zh-CN"/>
        </w:rPr>
        <w:t xml:space="preserve"> </w:t>
      </w:r>
      <w:r w:rsidRPr="009E79D5">
        <w:rPr>
          <w:rFonts w:ascii="Book Antiqua" w:eastAsia="宋体" w:hAnsi="Book Antiqua" w:cs="宋体"/>
          <w:i/>
          <w:iCs/>
          <w:sz w:val="24"/>
          <w:szCs w:val="24"/>
          <w:lang w:eastAsia="zh-CN"/>
        </w:rPr>
        <w:t xml:space="preserve">J </w:t>
      </w:r>
      <w:proofErr w:type="spellStart"/>
      <w:r w:rsidRPr="009E79D5">
        <w:rPr>
          <w:rFonts w:ascii="Book Antiqua" w:eastAsia="宋体" w:hAnsi="Book Antiqua" w:cs="宋体"/>
          <w:i/>
          <w:iCs/>
          <w:sz w:val="24"/>
          <w:szCs w:val="24"/>
          <w:lang w:eastAsia="zh-CN"/>
        </w:rPr>
        <w:t>Visc</w:t>
      </w:r>
      <w:proofErr w:type="spellEnd"/>
      <w:r w:rsidRPr="009E79D5">
        <w:rPr>
          <w:rFonts w:ascii="Book Antiqua" w:eastAsia="宋体" w:hAnsi="Book Antiqua" w:cs="宋体"/>
          <w:i/>
          <w:iCs/>
          <w:sz w:val="24"/>
          <w:szCs w:val="24"/>
          <w:lang w:eastAsia="zh-CN"/>
        </w:rPr>
        <w:t xml:space="preserve"> </w:t>
      </w:r>
      <w:proofErr w:type="spellStart"/>
      <w:r w:rsidRPr="009E79D5">
        <w:rPr>
          <w:rFonts w:ascii="Book Antiqua" w:eastAsia="宋体" w:hAnsi="Book Antiqua" w:cs="宋体"/>
          <w:i/>
          <w:iCs/>
          <w:sz w:val="24"/>
          <w:szCs w:val="24"/>
          <w:lang w:eastAsia="zh-CN"/>
        </w:rPr>
        <w:t>Surg</w:t>
      </w:r>
      <w:proofErr w:type="spellEnd"/>
      <w:r w:rsidRPr="009E79D5">
        <w:rPr>
          <w:rFonts w:ascii="Book Antiqua" w:eastAsia="宋体" w:hAnsi="Book Antiqua" w:cs="宋体"/>
          <w:sz w:val="24"/>
          <w:szCs w:val="24"/>
          <w:lang w:eastAsia="zh-CN"/>
        </w:rPr>
        <w:t xml:space="preserve"> 2012; </w:t>
      </w:r>
      <w:r w:rsidRPr="009E79D5">
        <w:rPr>
          <w:rFonts w:ascii="Book Antiqua" w:eastAsia="宋体" w:hAnsi="Book Antiqua" w:cs="宋体"/>
          <w:b/>
          <w:bCs/>
          <w:sz w:val="24"/>
          <w:szCs w:val="24"/>
          <w:lang w:eastAsia="zh-CN"/>
        </w:rPr>
        <w:t>149</w:t>
      </w:r>
      <w:r w:rsidRPr="009E79D5">
        <w:rPr>
          <w:rFonts w:ascii="Book Antiqua" w:eastAsia="宋体" w:hAnsi="Book Antiqua" w:cs="宋体"/>
          <w:sz w:val="24"/>
          <w:szCs w:val="24"/>
          <w:lang w:eastAsia="zh-CN"/>
        </w:rPr>
        <w:t>: e11-e22 [PMID: 22154179 DOI: 10.1016/j.jviscsurg.2011.10.009</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39 </w:t>
      </w:r>
      <w:proofErr w:type="spellStart"/>
      <w:r w:rsidRPr="009E79D5">
        <w:rPr>
          <w:rFonts w:ascii="Book Antiqua" w:eastAsia="宋体" w:hAnsi="Book Antiqua" w:cs="宋体"/>
          <w:b/>
          <w:bCs/>
          <w:sz w:val="24"/>
          <w:szCs w:val="24"/>
          <w:lang w:eastAsia="zh-CN"/>
        </w:rPr>
        <w:t>Knuttinen</w:t>
      </w:r>
      <w:proofErr w:type="spellEnd"/>
      <w:r w:rsidRPr="009E79D5">
        <w:rPr>
          <w:rFonts w:ascii="Book Antiqua" w:eastAsia="宋体" w:hAnsi="Book Antiqua" w:cs="宋体"/>
          <w:b/>
          <w:bCs/>
          <w:sz w:val="24"/>
          <w:szCs w:val="24"/>
          <w:lang w:eastAsia="zh-CN"/>
        </w:rPr>
        <w:t xml:space="preserve"> MG</w:t>
      </w:r>
      <w:r w:rsidRPr="009E79D5">
        <w:rPr>
          <w:rFonts w:ascii="Book Antiqua" w:eastAsia="宋体" w:hAnsi="Book Antiqua" w:cs="宋体"/>
          <w:sz w:val="24"/>
          <w:szCs w:val="24"/>
          <w:lang w:eastAsia="zh-CN"/>
        </w:rPr>
        <w:t xml:space="preserve">, Van Ha TG, Reilly C, </w:t>
      </w:r>
      <w:proofErr w:type="spellStart"/>
      <w:r w:rsidRPr="009E79D5">
        <w:rPr>
          <w:rFonts w:ascii="Book Antiqua" w:eastAsia="宋体" w:hAnsi="Book Antiqua" w:cs="宋体"/>
          <w:sz w:val="24"/>
          <w:szCs w:val="24"/>
          <w:lang w:eastAsia="zh-CN"/>
        </w:rPr>
        <w:t>Montag</w:t>
      </w:r>
      <w:proofErr w:type="spellEnd"/>
      <w:r w:rsidRPr="009E79D5">
        <w:rPr>
          <w:rFonts w:ascii="Book Antiqua" w:eastAsia="宋体" w:hAnsi="Book Antiqua" w:cs="宋体"/>
          <w:sz w:val="24"/>
          <w:szCs w:val="24"/>
          <w:lang w:eastAsia="zh-CN"/>
        </w:rPr>
        <w:t xml:space="preserve"> A, Straus C. Unintended thermal injuries from radiofrequency ablation: organ protection with an angioplasty balloon catheter in an animal model. </w:t>
      </w:r>
      <w:r w:rsidRPr="009E79D5">
        <w:rPr>
          <w:rFonts w:ascii="Book Antiqua" w:eastAsia="宋体" w:hAnsi="Book Antiqua" w:cs="宋体"/>
          <w:i/>
          <w:iCs/>
          <w:sz w:val="24"/>
          <w:szCs w:val="24"/>
          <w:lang w:eastAsia="zh-CN"/>
        </w:rPr>
        <w:t xml:space="preserve">J </w:t>
      </w:r>
      <w:proofErr w:type="spellStart"/>
      <w:r w:rsidRPr="009E79D5">
        <w:rPr>
          <w:rFonts w:ascii="Book Antiqua" w:eastAsia="宋体" w:hAnsi="Book Antiqua" w:cs="宋体"/>
          <w:i/>
          <w:iCs/>
          <w:sz w:val="24"/>
          <w:szCs w:val="24"/>
          <w:lang w:eastAsia="zh-CN"/>
        </w:rPr>
        <w:t>Clin</w:t>
      </w:r>
      <w:proofErr w:type="spellEnd"/>
      <w:r w:rsidRPr="009E79D5">
        <w:rPr>
          <w:rFonts w:ascii="Book Antiqua" w:eastAsia="宋体" w:hAnsi="Book Antiqua" w:cs="宋体"/>
          <w:i/>
          <w:iCs/>
          <w:sz w:val="24"/>
          <w:szCs w:val="24"/>
          <w:lang w:eastAsia="zh-CN"/>
        </w:rPr>
        <w:t xml:space="preserve"> Imaging </w:t>
      </w:r>
      <w:proofErr w:type="spellStart"/>
      <w:r w:rsidRPr="009E79D5">
        <w:rPr>
          <w:rFonts w:ascii="Book Antiqua" w:eastAsia="宋体" w:hAnsi="Book Antiqua" w:cs="宋体"/>
          <w:i/>
          <w:iCs/>
          <w:sz w:val="24"/>
          <w:szCs w:val="24"/>
          <w:lang w:eastAsia="zh-CN"/>
        </w:rPr>
        <w:t>Sci</w:t>
      </w:r>
      <w:proofErr w:type="spellEnd"/>
      <w:r w:rsidRPr="009E79D5">
        <w:rPr>
          <w:rFonts w:ascii="Book Antiqua" w:eastAsia="宋体" w:hAnsi="Book Antiqua" w:cs="宋体"/>
          <w:sz w:val="24"/>
          <w:szCs w:val="24"/>
          <w:lang w:eastAsia="zh-CN"/>
        </w:rPr>
        <w:t xml:space="preserve"> 2014; </w:t>
      </w:r>
      <w:r w:rsidRPr="009E79D5">
        <w:rPr>
          <w:rFonts w:ascii="Book Antiqua" w:eastAsia="宋体" w:hAnsi="Book Antiqua" w:cs="宋体"/>
          <w:b/>
          <w:bCs/>
          <w:sz w:val="24"/>
          <w:szCs w:val="24"/>
          <w:lang w:eastAsia="zh-CN"/>
        </w:rPr>
        <w:t>4</w:t>
      </w:r>
      <w:r w:rsidRPr="009E79D5">
        <w:rPr>
          <w:rFonts w:ascii="Book Antiqua" w:eastAsia="宋体" w:hAnsi="Book Antiqua" w:cs="宋体"/>
          <w:sz w:val="24"/>
          <w:szCs w:val="24"/>
          <w:lang w:eastAsia="zh-CN"/>
        </w:rPr>
        <w:t>: 1 [PMID: 24678433 DOI: 10.4103/2156-7514.126018</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40 </w:t>
      </w:r>
      <w:proofErr w:type="spellStart"/>
      <w:r w:rsidRPr="009E79D5">
        <w:rPr>
          <w:rFonts w:ascii="Book Antiqua" w:eastAsia="宋体" w:hAnsi="Book Antiqua" w:cs="宋体"/>
          <w:b/>
          <w:bCs/>
          <w:sz w:val="24"/>
          <w:szCs w:val="24"/>
          <w:lang w:eastAsia="zh-CN"/>
        </w:rPr>
        <w:t>Tsoumakidou</w:t>
      </w:r>
      <w:proofErr w:type="spellEnd"/>
      <w:r w:rsidRPr="009E79D5">
        <w:rPr>
          <w:rFonts w:ascii="Book Antiqua" w:eastAsia="宋体" w:hAnsi="Book Antiqua" w:cs="宋体"/>
          <w:b/>
          <w:bCs/>
          <w:sz w:val="24"/>
          <w:szCs w:val="24"/>
          <w:lang w:eastAsia="zh-CN"/>
        </w:rPr>
        <w:t xml:space="preserve"> G</w:t>
      </w:r>
      <w:r w:rsidRPr="009E79D5">
        <w:rPr>
          <w:rFonts w:ascii="Book Antiqua" w:eastAsia="宋体" w:hAnsi="Book Antiqua" w:cs="宋体"/>
          <w:sz w:val="24"/>
          <w:szCs w:val="24"/>
          <w:lang w:eastAsia="zh-CN"/>
        </w:rPr>
        <w:t xml:space="preserve">, Buy X, </w:t>
      </w:r>
      <w:proofErr w:type="spellStart"/>
      <w:r w:rsidRPr="009E79D5">
        <w:rPr>
          <w:rFonts w:ascii="Book Antiqua" w:eastAsia="宋体" w:hAnsi="Book Antiqua" w:cs="宋体"/>
          <w:sz w:val="24"/>
          <w:szCs w:val="24"/>
          <w:lang w:eastAsia="zh-CN"/>
        </w:rPr>
        <w:t>Garnon</w:t>
      </w:r>
      <w:proofErr w:type="spellEnd"/>
      <w:r w:rsidRPr="009E79D5">
        <w:rPr>
          <w:rFonts w:ascii="Book Antiqua" w:eastAsia="宋体" w:hAnsi="Book Antiqua" w:cs="宋体"/>
          <w:sz w:val="24"/>
          <w:szCs w:val="24"/>
          <w:lang w:eastAsia="zh-CN"/>
        </w:rPr>
        <w:t xml:space="preserve"> J, </w:t>
      </w:r>
      <w:proofErr w:type="spellStart"/>
      <w:r w:rsidRPr="009E79D5">
        <w:rPr>
          <w:rFonts w:ascii="Book Antiqua" w:eastAsia="宋体" w:hAnsi="Book Antiqua" w:cs="宋体"/>
          <w:sz w:val="24"/>
          <w:szCs w:val="24"/>
          <w:lang w:eastAsia="zh-CN"/>
        </w:rPr>
        <w:t>Enescu</w:t>
      </w:r>
      <w:proofErr w:type="spellEnd"/>
      <w:r w:rsidRPr="009E79D5">
        <w:rPr>
          <w:rFonts w:ascii="Book Antiqua" w:eastAsia="宋体" w:hAnsi="Book Antiqua" w:cs="宋体"/>
          <w:sz w:val="24"/>
          <w:szCs w:val="24"/>
          <w:lang w:eastAsia="zh-CN"/>
        </w:rPr>
        <w:t xml:space="preserve"> J, </w:t>
      </w:r>
      <w:proofErr w:type="spellStart"/>
      <w:r w:rsidRPr="009E79D5">
        <w:rPr>
          <w:rFonts w:ascii="Book Antiqua" w:eastAsia="宋体" w:hAnsi="Book Antiqua" w:cs="宋体"/>
          <w:sz w:val="24"/>
          <w:szCs w:val="24"/>
          <w:lang w:eastAsia="zh-CN"/>
        </w:rPr>
        <w:t>Gangi</w:t>
      </w:r>
      <w:proofErr w:type="spellEnd"/>
      <w:r w:rsidRPr="009E79D5">
        <w:rPr>
          <w:rFonts w:ascii="Book Antiqua" w:eastAsia="宋体" w:hAnsi="Book Antiqua" w:cs="宋体"/>
          <w:sz w:val="24"/>
          <w:szCs w:val="24"/>
          <w:lang w:eastAsia="zh-CN"/>
        </w:rPr>
        <w:t xml:space="preserve"> A. Percutaneous thermal ablation: how to protect the surrounding organs. </w:t>
      </w:r>
      <w:r w:rsidRPr="009E79D5">
        <w:rPr>
          <w:rFonts w:ascii="Book Antiqua" w:eastAsia="宋体" w:hAnsi="Book Antiqua" w:cs="宋体"/>
          <w:i/>
          <w:iCs/>
          <w:sz w:val="24"/>
          <w:szCs w:val="24"/>
          <w:lang w:eastAsia="zh-CN"/>
        </w:rPr>
        <w:t xml:space="preserve">Tech </w:t>
      </w:r>
      <w:proofErr w:type="spellStart"/>
      <w:r w:rsidRPr="009E79D5">
        <w:rPr>
          <w:rFonts w:ascii="Book Antiqua" w:eastAsia="宋体" w:hAnsi="Book Antiqua" w:cs="宋体"/>
          <w:i/>
          <w:iCs/>
          <w:sz w:val="24"/>
          <w:szCs w:val="24"/>
          <w:lang w:eastAsia="zh-CN"/>
        </w:rPr>
        <w:t>Vasc</w:t>
      </w:r>
      <w:proofErr w:type="spellEnd"/>
      <w:r w:rsidRPr="009E79D5">
        <w:rPr>
          <w:rFonts w:ascii="Book Antiqua" w:eastAsia="宋体" w:hAnsi="Book Antiqua" w:cs="宋体"/>
          <w:i/>
          <w:iCs/>
          <w:sz w:val="24"/>
          <w:szCs w:val="24"/>
          <w:lang w:eastAsia="zh-CN"/>
        </w:rPr>
        <w:t xml:space="preserve"> </w:t>
      </w:r>
      <w:proofErr w:type="spellStart"/>
      <w:r w:rsidRPr="009E79D5">
        <w:rPr>
          <w:rFonts w:ascii="Book Antiqua" w:eastAsia="宋体" w:hAnsi="Book Antiqua" w:cs="宋体"/>
          <w:i/>
          <w:iCs/>
          <w:sz w:val="24"/>
          <w:szCs w:val="24"/>
          <w:lang w:eastAsia="zh-CN"/>
        </w:rPr>
        <w:t>Interv</w:t>
      </w:r>
      <w:proofErr w:type="spellEnd"/>
      <w:r w:rsidRPr="009E79D5">
        <w:rPr>
          <w:rFonts w:ascii="Book Antiqua" w:eastAsia="宋体" w:hAnsi="Book Antiqua" w:cs="宋体"/>
          <w:i/>
          <w:iCs/>
          <w:sz w:val="24"/>
          <w:szCs w:val="24"/>
          <w:lang w:eastAsia="zh-CN"/>
        </w:rPr>
        <w:t xml:space="preserve"> </w:t>
      </w:r>
      <w:proofErr w:type="spellStart"/>
      <w:r w:rsidRPr="009E79D5">
        <w:rPr>
          <w:rFonts w:ascii="Book Antiqua" w:eastAsia="宋体" w:hAnsi="Book Antiqua" w:cs="宋体"/>
          <w:i/>
          <w:iCs/>
          <w:sz w:val="24"/>
          <w:szCs w:val="24"/>
          <w:lang w:eastAsia="zh-CN"/>
        </w:rPr>
        <w:t>Radiol</w:t>
      </w:r>
      <w:proofErr w:type="spellEnd"/>
      <w:r w:rsidRPr="009E79D5">
        <w:rPr>
          <w:rFonts w:ascii="Book Antiqua" w:eastAsia="宋体" w:hAnsi="Book Antiqua" w:cs="宋体"/>
          <w:sz w:val="24"/>
          <w:szCs w:val="24"/>
          <w:lang w:eastAsia="zh-CN"/>
        </w:rPr>
        <w:t xml:space="preserve"> 2011; </w:t>
      </w:r>
      <w:r w:rsidRPr="009E79D5">
        <w:rPr>
          <w:rFonts w:ascii="Book Antiqua" w:eastAsia="宋体" w:hAnsi="Book Antiqua" w:cs="宋体"/>
          <w:b/>
          <w:bCs/>
          <w:sz w:val="24"/>
          <w:szCs w:val="24"/>
          <w:lang w:eastAsia="zh-CN"/>
        </w:rPr>
        <w:t>14</w:t>
      </w:r>
      <w:r w:rsidRPr="009E79D5">
        <w:rPr>
          <w:rFonts w:ascii="Book Antiqua" w:eastAsia="宋体" w:hAnsi="Book Antiqua" w:cs="宋体"/>
          <w:sz w:val="24"/>
          <w:szCs w:val="24"/>
          <w:lang w:eastAsia="zh-CN"/>
        </w:rPr>
        <w:t>: 170-176 [PMID: 21767784 DOI: 10.1053/j.tvir.2011.02.009</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41 </w:t>
      </w:r>
      <w:proofErr w:type="spellStart"/>
      <w:r w:rsidRPr="009E79D5">
        <w:rPr>
          <w:rFonts w:ascii="Book Antiqua" w:eastAsia="宋体" w:hAnsi="Book Antiqua" w:cs="宋体"/>
          <w:b/>
          <w:bCs/>
          <w:sz w:val="24"/>
          <w:szCs w:val="24"/>
          <w:lang w:eastAsia="zh-CN"/>
        </w:rPr>
        <w:t>Akahane</w:t>
      </w:r>
      <w:proofErr w:type="spellEnd"/>
      <w:r w:rsidRPr="009E79D5">
        <w:rPr>
          <w:rFonts w:ascii="Book Antiqua" w:eastAsia="宋体" w:hAnsi="Book Antiqua" w:cs="宋体"/>
          <w:b/>
          <w:bCs/>
          <w:sz w:val="24"/>
          <w:szCs w:val="24"/>
          <w:lang w:eastAsia="zh-CN"/>
        </w:rPr>
        <w:t xml:space="preserve"> M</w:t>
      </w:r>
      <w:r w:rsidRPr="009E79D5">
        <w:rPr>
          <w:rFonts w:ascii="Book Antiqua" w:eastAsia="宋体" w:hAnsi="Book Antiqua" w:cs="宋体"/>
          <w:sz w:val="24"/>
          <w:szCs w:val="24"/>
          <w:lang w:eastAsia="zh-CN"/>
        </w:rPr>
        <w:t xml:space="preserve">, Koga H, Kato N, Yamada H, </w:t>
      </w:r>
      <w:proofErr w:type="spellStart"/>
      <w:r w:rsidRPr="009E79D5">
        <w:rPr>
          <w:rFonts w:ascii="Book Antiqua" w:eastAsia="宋体" w:hAnsi="Book Antiqua" w:cs="宋体"/>
          <w:sz w:val="24"/>
          <w:szCs w:val="24"/>
          <w:lang w:eastAsia="zh-CN"/>
        </w:rPr>
        <w:t>Uozumi</w:t>
      </w:r>
      <w:proofErr w:type="spellEnd"/>
      <w:r w:rsidRPr="009E79D5">
        <w:rPr>
          <w:rFonts w:ascii="Book Antiqua" w:eastAsia="宋体" w:hAnsi="Book Antiqua" w:cs="宋体"/>
          <w:sz w:val="24"/>
          <w:szCs w:val="24"/>
          <w:lang w:eastAsia="zh-CN"/>
        </w:rPr>
        <w:t xml:space="preserve"> K, </w:t>
      </w:r>
      <w:proofErr w:type="spellStart"/>
      <w:r w:rsidRPr="009E79D5">
        <w:rPr>
          <w:rFonts w:ascii="Book Antiqua" w:eastAsia="宋体" w:hAnsi="Book Antiqua" w:cs="宋体"/>
          <w:sz w:val="24"/>
          <w:szCs w:val="24"/>
          <w:lang w:eastAsia="zh-CN"/>
        </w:rPr>
        <w:t>Tateishi</w:t>
      </w:r>
      <w:proofErr w:type="spellEnd"/>
      <w:r w:rsidRPr="009E79D5">
        <w:rPr>
          <w:rFonts w:ascii="Book Antiqua" w:eastAsia="宋体" w:hAnsi="Book Antiqua" w:cs="宋体"/>
          <w:sz w:val="24"/>
          <w:szCs w:val="24"/>
          <w:lang w:eastAsia="zh-CN"/>
        </w:rPr>
        <w:t xml:space="preserve"> R, </w:t>
      </w:r>
      <w:proofErr w:type="spellStart"/>
      <w:r w:rsidRPr="009E79D5">
        <w:rPr>
          <w:rFonts w:ascii="Book Antiqua" w:eastAsia="宋体" w:hAnsi="Book Antiqua" w:cs="宋体"/>
          <w:sz w:val="24"/>
          <w:szCs w:val="24"/>
          <w:lang w:eastAsia="zh-CN"/>
        </w:rPr>
        <w:t>Teratani</w:t>
      </w:r>
      <w:proofErr w:type="spellEnd"/>
      <w:r w:rsidRPr="009E79D5">
        <w:rPr>
          <w:rFonts w:ascii="Book Antiqua" w:eastAsia="宋体" w:hAnsi="Book Antiqua" w:cs="宋体"/>
          <w:sz w:val="24"/>
          <w:szCs w:val="24"/>
          <w:lang w:eastAsia="zh-CN"/>
        </w:rPr>
        <w:t xml:space="preserve"> T, </w:t>
      </w:r>
      <w:proofErr w:type="spellStart"/>
      <w:r w:rsidRPr="009E79D5">
        <w:rPr>
          <w:rFonts w:ascii="Book Antiqua" w:eastAsia="宋体" w:hAnsi="Book Antiqua" w:cs="宋体"/>
          <w:sz w:val="24"/>
          <w:szCs w:val="24"/>
          <w:lang w:eastAsia="zh-CN"/>
        </w:rPr>
        <w:t>Shiina</w:t>
      </w:r>
      <w:proofErr w:type="spellEnd"/>
      <w:r w:rsidRPr="009E79D5">
        <w:rPr>
          <w:rFonts w:ascii="Book Antiqua" w:eastAsia="宋体" w:hAnsi="Book Antiqua" w:cs="宋体"/>
          <w:sz w:val="24"/>
          <w:szCs w:val="24"/>
          <w:lang w:eastAsia="zh-CN"/>
        </w:rPr>
        <w:t xml:space="preserve"> S, </w:t>
      </w:r>
      <w:proofErr w:type="spellStart"/>
      <w:r w:rsidRPr="009E79D5">
        <w:rPr>
          <w:rFonts w:ascii="Book Antiqua" w:eastAsia="宋体" w:hAnsi="Book Antiqua" w:cs="宋体"/>
          <w:sz w:val="24"/>
          <w:szCs w:val="24"/>
          <w:lang w:eastAsia="zh-CN"/>
        </w:rPr>
        <w:t>Ohtomo</w:t>
      </w:r>
      <w:proofErr w:type="spellEnd"/>
      <w:r w:rsidRPr="009E79D5">
        <w:rPr>
          <w:rFonts w:ascii="Book Antiqua" w:eastAsia="宋体" w:hAnsi="Book Antiqua" w:cs="宋体"/>
          <w:sz w:val="24"/>
          <w:szCs w:val="24"/>
          <w:lang w:eastAsia="zh-CN"/>
        </w:rPr>
        <w:t xml:space="preserve"> K. Complications of percutaneous radiofrequency ablation for </w:t>
      </w:r>
      <w:proofErr w:type="spellStart"/>
      <w:r w:rsidRPr="009E79D5">
        <w:rPr>
          <w:rFonts w:ascii="Book Antiqua" w:eastAsia="宋体" w:hAnsi="Book Antiqua" w:cs="宋体"/>
          <w:sz w:val="24"/>
          <w:szCs w:val="24"/>
          <w:lang w:eastAsia="zh-CN"/>
        </w:rPr>
        <w:t>hepato</w:t>
      </w:r>
      <w:proofErr w:type="spellEnd"/>
      <w:r w:rsidRPr="009E79D5">
        <w:rPr>
          <w:rFonts w:ascii="Book Antiqua" w:eastAsia="宋体" w:hAnsi="Book Antiqua" w:cs="宋体"/>
          <w:sz w:val="24"/>
          <w:szCs w:val="24"/>
          <w:lang w:eastAsia="zh-CN"/>
        </w:rPr>
        <w:t xml:space="preserve">-cellular carcinoma: imaging spectrum and management. </w:t>
      </w:r>
      <w:proofErr w:type="spellStart"/>
      <w:r w:rsidRPr="009E79D5">
        <w:rPr>
          <w:rFonts w:ascii="Book Antiqua" w:eastAsia="宋体" w:hAnsi="Book Antiqua" w:cs="宋体"/>
          <w:i/>
          <w:iCs/>
          <w:sz w:val="24"/>
          <w:szCs w:val="24"/>
          <w:lang w:eastAsia="zh-CN"/>
        </w:rPr>
        <w:t>Radiographics</w:t>
      </w:r>
      <w:proofErr w:type="spellEnd"/>
      <w:r w:rsidRPr="009E79D5">
        <w:rPr>
          <w:rFonts w:ascii="Book Antiqua" w:eastAsia="宋体" w:hAnsi="Book Antiqua" w:cs="宋体"/>
          <w:sz w:val="24"/>
          <w:szCs w:val="24"/>
          <w:lang w:eastAsia="zh-CN"/>
        </w:rPr>
        <w:t xml:space="preserve"> 2005; </w:t>
      </w:r>
      <w:r w:rsidRPr="009E79D5">
        <w:rPr>
          <w:rFonts w:ascii="Book Antiqua" w:eastAsia="宋体" w:hAnsi="Book Antiqua" w:cs="宋体"/>
          <w:b/>
          <w:bCs/>
          <w:sz w:val="24"/>
          <w:szCs w:val="24"/>
          <w:lang w:eastAsia="zh-CN"/>
        </w:rPr>
        <w:t xml:space="preserve">25 </w:t>
      </w:r>
      <w:proofErr w:type="spellStart"/>
      <w:r w:rsidRPr="009E79D5">
        <w:rPr>
          <w:rFonts w:ascii="Book Antiqua" w:eastAsia="宋体" w:hAnsi="Book Antiqua" w:cs="宋体"/>
          <w:bCs/>
          <w:sz w:val="24"/>
          <w:szCs w:val="24"/>
          <w:lang w:eastAsia="zh-CN"/>
        </w:rPr>
        <w:t>Suppl</w:t>
      </w:r>
      <w:proofErr w:type="spellEnd"/>
      <w:r w:rsidRPr="009E79D5">
        <w:rPr>
          <w:rFonts w:ascii="Book Antiqua" w:eastAsia="宋体" w:hAnsi="Book Antiqua" w:cs="宋体"/>
          <w:bCs/>
          <w:sz w:val="24"/>
          <w:szCs w:val="24"/>
          <w:lang w:eastAsia="zh-CN"/>
        </w:rPr>
        <w:t xml:space="preserve"> 1</w:t>
      </w:r>
      <w:r w:rsidRPr="009E79D5">
        <w:rPr>
          <w:rFonts w:ascii="Book Antiqua" w:eastAsia="宋体" w:hAnsi="Book Antiqua" w:cs="宋体"/>
          <w:sz w:val="24"/>
          <w:szCs w:val="24"/>
          <w:lang w:eastAsia="zh-CN"/>
        </w:rPr>
        <w:t>: S57-S68 [PMID: 16227497 DOI: 10.1148/rg.25si055505</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proofErr w:type="gramStart"/>
      <w:r w:rsidRPr="009E79D5">
        <w:rPr>
          <w:rFonts w:ascii="Book Antiqua" w:eastAsia="宋体" w:hAnsi="Book Antiqua" w:cs="宋体"/>
          <w:sz w:val="24"/>
          <w:szCs w:val="24"/>
          <w:lang w:eastAsia="zh-CN"/>
        </w:rPr>
        <w:t xml:space="preserve">42 </w:t>
      </w:r>
      <w:r w:rsidRPr="009E79D5">
        <w:rPr>
          <w:rFonts w:ascii="Book Antiqua" w:eastAsia="宋体" w:hAnsi="Book Antiqua" w:cs="宋体"/>
          <w:b/>
          <w:bCs/>
          <w:sz w:val="24"/>
          <w:szCs w:val="24"/>
          <w:lang w:eastAsia="zh-CN"/>
        </w:rPr>
        <w:t>Herrera LJ</w:t>
      </w:r>
      <w:r w:rsidRPr="009E79D5">
        <w:rPr>
          <w:rFonts w:ascii="Book Antiqua" w:eastAsia="宋体" w:hAnsi="Book Antiqua" w:cs="宋体"/>
          <w:sz w:val="24"/>
          <w:szCs w:val="24"/>
          <w:lang w:eastAsia="zh-CN"/>
        </w:rPr>
        <w:t xml:space="preserve">, Fernando HC, Perry Y, Gooding WE, Buenaventura PO, Christie NA, </w:t>
      </w:r>
      <w:proofErr w:type="spellStart"/>
      <w:r w:rsidRPr="009E79D5">
        <w:rPr>
          <w:rFonts w:ascii="Book Antiqua" w:eastAsia="宋体" w:hAnsi="Book Antiqua" w:cs="宋体"/>
          <w:sz w:val="24"/>
          <w:szCs w:val="24"/>
          <w:lang w:eastAsia="zh-CN"/>
        </w:rPr>
        <w:t>Luketich</w:t>
      </w:r>
      <w:proofErr w:type="spellEnd"/>
      <w:r w:rsidRPr="009E79D5">
        <w:rPr>
          <w:rFonts w:ascii="Book Antiqua" w:eastAsia="宋体" w:hAnsi="Book Antiqua" w:cs="宋体"/>
          <w:sz w:val="24"/>
          <w:szCs w:val="24"/>
          <w:lang w:eastAsia="zh-CN"/>
        </w:rPr>
        <w:t xml:space="preserve"> JD.</w:t>
      </w:r>
      <w:proofErr w:type="gramEnd"/>
      <w:r w:rsidRPr="009E79D5">
        <w:rPr>
          <w:rFonts w:ascii="Book Antiqua" w:eastAsia="宋体" w:hAnsi="Book Antiqua" w:cs="宋体"/>
          <w:sz w:val="24"/>
          <w:szCs w:val="24"/>
          <w:lang w:eastAsia="zh-CN"/>
        </w:rPr>
        <w:t xml:space="preserve"> </w:t>
      </w:r>
      <w:proofErr w:type="gramStart"/>
      <w:r w:rsidRPr="009E79D5">
        <w:rPr>
          <w:rFonts w:ascii="Book Antiqua" w:eastAsia="宋体" w:hAnsi="Book Antiqua" w:cs="宋体"/>
          <w:sz w:val="24"/>
          <w:szCs w:val="24"/>
          <w:lang w:eastAsia="zh-CN"/>
        </w:rPr>
        <w:t xml:space="preserve">Radiofrequency ablation of pulmonary malignant tumors in nonsurgical </w:t>
      </w:r>
      <w:r w:rsidRPr="009E79D5">
        <w:rPr>
          <w:rFonts w:ascii="Book Antiqua" w:eastAsia="宋体" w:hAnsi="Book Antiqua" w:cs="宋体"/>
          <w:sz w:val="24"/>
          <w:szCs w:val="24"/>
          <w:lang w:eastAsia="zh-CN"/>
        </w:rPr>
        <w:lastRenderedPageBreak/>
        <w:t>candidates.</w:t>
      </w:r>
      <w:proofErr w:type="gramEnd"/>
      <w:r w:rsidRPr="009E79D5">
        <w:rPr>
          <w:rFonts w:ascii="Book Antiqua" w:eastAsia="宋体" w:hAnsi="Book Antiqua" w:cs="宋体"/>
          <w:sz w:val="24"/>
          <w:szCs w:val="24"/>
          <w:lang w:eastAsia="zh-CN"/>
        </w:rPr>
        <w:t xml:space="preserve"> </w:t>
      </w:r>
      <w:r w:rsidRPr="009E79D5">
        <w:rPr>
          <w:rFonts w:ascii="Book Antiqua" w:eastAsia="宋体" w:hAnsi="Book Antiqua" w:cs="宋体"/>
          <w:i/>
          <w:iCs/>
          <w:sz w:val="24"/>
          <w:szCs w:val="24"/>
          <w:lang w:eastAsia="zh-CN"/>
        </w:rPr>
        <w:t xml:space="preserve">J </w:t>
      </w:r>
      <w:proofErr w:type="spellStart"/>
      <w:r w:rsidRPr="009E79D5">
        <w:rPr>
          <w:rFonts w:ascii="Book Antiqua" w:eastAsia="宋体" w:hAnsi="Book Antiqua" w:cs="宋体"/>
          <w:i/>
          <w:iCs/>
          <w:sz w:val="24"/>
          <w:szCs w:val="24"/>
          <w:lang w:eastAsia="zh-CN"/>
        </w:rPr>
        <w:t>Thorac</w:t>
      </w:r>
      <w:proofErr w:type="spellEnd"/>
      <w:r w:rsidRPr="009E79D5">
        <w:rPr>
          <w:rFonts w:ascii="Book Antiqua" w:eastAsia="宋体" w:hAnsi="Book Antiqua" w:cs="宋体"/>
          <w:i/>
          <w:iCs/>
          <w:sz w:val="24"/>
          <w:szCs w:val="24"/>
          <w:lang w:eastAsia="zh-CN"/>
        </w:rPr>
        <w:t xml:space="preserve"> </w:t>
      </w:r>
      <w:proofErr w:type="spellStart"/>
      <w:r w:rsidRPr="009E79D5">
        <w:rPr>
          <w:rFonts w:ascii="Book Antiqua" w:eastAsia="宋体" w:hAnsi="Book Antiqua" w:cs="宋体"/>
          <w:i/>
          <w:iCs/>
          <w:sz w:val="24"/>
          <w:szCs w:val="24"/>
          <w:lang w:eastAsia="zh-CN"/>
        </w:rPr>
        <w:t>Cardiovasc</w:t>
      </w:r>
      <w:proofErr w:type="spellEnd"/>
      <w:r w:rsidRPr="009E79D5">
        <w:rPr>
          <w:rFonts w:ascii="Book Antiqua" w:eastAsia="宋体" w:hAnsi="Book Antiqua" w:cs="宋体"/>
          <w:i/>
          <w:iCs/>
          <w:sz w:val="24"/>
          <w:szCs w:val="24"/>
          <w:lang w:eastAsia="zh-CN"/>
        </w:rPr>
        <w:t xml:space="preserve"> </w:t>
      </w:r>
      <w:proofErr w:type="spellStart"/>
      <w:r w:rsidRPr="009E79D5">
        <w:rPr>
          <w:rFonts w:ascii="Book Antiqua" w:eastAsia="宋体" w:hAnsi="Book Antiqua" w:cs="宋体"/>
          <w:i/>
          <w:iCs/>
          <w:sz w:val="24"/>
          <w:szCs w:val="24"/>
          <w:lang w:eastAsia="zh-CN"/>
        </w:rPr>
        <w:t>Surg</w:t>
      </w:r>
      <w:proofErr w:type="spellEnd"/>
      <w:r w:rsidRPr="009E79D5">
        <w:rPr>
          <w:rFonts w:ascii="Book Antiqua" w:eastAsia="宋体" w:hAnsi="Book Antiqua" w:cs="宋体"/>
          <w:sz w:val="24"/>
          <w:szCs w:val="24"/>
          <w:lang w:eastAsia="zh-CN"/>
        </w:rPr>
        <w:t xml:space="preserve"> 2003; </w:t>
      </w:r>
      <w:r w:rsidRPr="009E79D5">
        <w:rPr>
          <w:rFonts w:ascii="Book Antiqua" w:eastAsia="宋体" w:hAnsi="Book Antiqua" w:cs="宋体"/>
          <w:b/>
          <w:bCs/>
          <w:sz w:val="24"/>
          <w:szCs w:val="24"/>
          <w:lang w:eastAsia="zh-CN"/>
        </w:rPr>
        <w:t>125</w:t>
      </w:r>
      <w:r w:rsidRPr="009E79D5">
        <w:rPr>
          <w:rFonts w:ascii="Book Antiqua" w:eastAsia="宋体" w:hAnsi="Book Antiqua" w:cs="宋体"/>
          <w:sz w:val="24"/>
          <w:szCs w:val="24"/>
          <w:lang w:eastAsia="zh-CN"/>
        </w:rPr>
        <w:t>: 929-937 [PMID: 12698158 DOI: 10.1067/mtc.2003.18</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43 </w:t>
      </w:r>
      <w:r w:rsidRPr="009E79D5">
        <w:rPr>
          <w:rFonts w:ascii="Book Antiqua" w:eastAsia="宋体" w:hAnsi="Book Antiqua" w:cs="宋体"/>
          <w:b/>
          <w:bCs/>
          <w:sz w:val="24"/>
          <w:szCs w:val="24"/>
          <w:lang w:eastAsia="zh-CN"/>
        </w:rPr>
        <w:t>Okuma T</w:t>
      </w:r>
      <w:r w:rsidRPr="009E79D5">
        <w:rPr>
          <w:rFonts w:ascii="Book Antiqua" w:eastAsia="宋体" w:hAnsi="Book Antiqua" w:cs="宋体"/>
          <w:sz w:val="24"/>
          <w:szCs w:val="24"/>
          <w:lang w:eastAsia="zh-CN"/>
        </w:rPr>
        <w:t xml:space="preserve">, Matsuoka T, </w:t>
      </w:r>
      <w:proofErr w:type="spellStart"/>
      <w:r w:rsidRPr="009E79D5">
        <w:rPr>
          <w:rFonts w:ascii="Book Antiqua" w:eastAsia="宋体" w:hAnsi="Book Antiqua" w:cs="宋体"/>
          <w:sz w:val="24"/>
          <w:szCs w:val="24"/>
          <w:lang w:eastAsia="zh-CN"/>
        </w:rPr>
        <w:t>Tutumi</w:t>
      </w:r>
      <w:proofErr w:type="spellEnd"/>
      <w:r w:rsidRPr="009E79D5">
        <w:rPr>
          <w:rFonts w:ascii="Book Antiqua" w:eastAsia="宋体" w:hAnsi="Book Antiqua" w:cs="宋体"/>
          <w:sz w:val="24"/>
          <w:szCs w:val="24"/>
          <w:lang w:eastAsia="zh-CN"/>
        </w:rPr>
        <w:t xml:space="preserve"> S, </w:t>
      </w:r>
      <w:proofErr w:type="spellStart"/>
      <w:r w:rsidRPr="009E79D5">
        <w:rPr>
          <w:rFonts w:ascii="Book Antiqua" w:eastAsia="宋体" w:hAnsi="Book Antiqua" w:cs="宋体"/>
          <w:sz w:val="24"/>
          <w:szCs w:val="24"/>
          <w:lang w:eastAsia="zh-CN"/>
        </w:rPr>
        <w:t>Nakmura</w:t>
      </w:r>
      <w:proofErr w:type="spellEnd"/>
      <w:r w:rsidRPr="009E79D5">
        <w:rPr>
          <w:rFonts w:ascii="Book Antiqua" w:eastAsia="宋体" w:hAnsi="Book Antiqua" w:cs="宋体"/>
          <w:sz w:val="24"/>
          <w:szCs w:val="24"/>
          <w:lang w:eastAsia="zh-CN"/>
        </w:rPr>
        <w:t xml:space="preserve"> K, Inoue Y. Air embolism during needle placement for CT-guided radiofrequency ablation of an </w:t>
      </w:r>
      <w:proofErr w:type="spellStart"/>
      <w:r w:rsidRPr="009E79D5">
        <w:rPr>
          <w:rFonts w:ascii="Book Antiqua" w:eastAsia="宋体" w:hAnsi="Book Antiqua" w:cs="宋体"/>
          <w:sz w:val="24"/>
          <w:szCs w:val="24"/>
          <w:lang w:eastAsia="zh-CN"/>
        </w:rPr>
        <w:t>unresectable</w:t>
      </w:r>
      <w:proofErr w:type="spellEnd"/>
      <w:r w:rsidRPr="009E79D5">
        <w:rPr>
          <w:rFonts w:ascii="Book Antiqua" w:eastAsia="宋体" w:hAnsi="Book Antiqua" w:cs="宋体"/>
          <w:sz w:val="24"/>
          <w:szCs w:val="24"/>
          <w:lang w:eastAsia="zh-CN"/>
        </w:rPr>
        <w:t xml:space="preserve"> metastatic lung lesion. </w:t>
      </w:r>
      <w:r w:rsidRPr="009E79D5">
        <w:rPr>
          <w:rFonts w:ascii="Book Antiqua" w:eastAsia="宋体" w:hAnsi="Book Antiqua" w:cs="宋体"/>
          <w:i/>
          <w:iCs/>
          <w:sz w:val="24"/>
          <w:szCs w:val="24"/>
          <w:lang w:eastAsia="zh-CN"/>
        </w:rPr>
        <w:t xml:space="preserve">J </w:t>
      </w:r>
      <w:proofErr w:type="spellStart"/>
      <w:r w:rsidRPr="009E79D5">
        <w:rPr>
          <w:rFonts w:ascii="Book Antiqua" w:eastAsia="宋体" w:hAnsi="Book Antiqua" w:cs="宋体"/>
          <w:i/>
          <w:iCs/>
          <w:sz w:val="24"/>
          <w:szCs w:val="24"/>
          <w:lang w:eastAsia="zh-CN"/>
        </w:rPr>
        <w:t>Vasc</w:t>
      </w:r>
      <w:proofErr w:type="spellEnd"/>
      <w:r w:rsidRPr="009E79D5">
        <w:rPr>
          <w:rFonts w:ascii="Book Antiqua" w:eastAsia="宋体" w:hAnsi="Book Antiqua" w:cs="宋体"/>
          <w:i/>
          <w:iCs/>
          <w:sz w:val="24"/>
          <w:szCs w:val="24"/>
          <w:lang w:eastAsia="zh-CN"/>
        </w:rPr>
        <w:t xml:space="preserve"> </w:t>
      </w:r>
      <w:proofErr w:type="spellStart"/>
      <w:r w:rsidRPr="009E79D5">
        <w:rPr>
          <w:rFonts w:ascii="Book Antiqua" w:eastAsia="宋体" w:hAnsi="Book Antiqua" w:cs="宋体"/>
          <w:i/>
          <w:iCs/>
          <w:sz w:val="24"/>
          <w:szCs w:val="24"/>
          <w:lang w:eastAsia="zh-CN"/>
        </w:rPr>
        <w:t>Interv</w:t>
      </w:r>
      <w:proofErr w:type="spellEnd"/>
      <w:r w:rsidRPr="009E79D5">
        <w:rPr>
          <w:rFonts w:ascii="Book Antiqua" w:eastAsia="宋体" w:hAnsi="Book Antiqua" w:cs="宋体"/>
          <w:i/>
          <w:iCs/>
          <w:sz w:val="24"/>
          <w:szCs w:val="24"/>
          <w:lang w:eastAsia="zh-CN"/>
        </w:rPr>
        <w:t xml:space="preserve"> </w:t>
      </w:r>
      <w:proofErr w:type="spellStart"/>
      <w:r w:rsidRPr="009E79D5">
        <w:rPr>
          <w:rFonts w:ascii="Book Antiqua" w:eastAsia="宋体" w:hAnsi="Book Antiqua" w:cs="宋体"/>
          <w:i/>
          <w:iCs/>
          <w:sz w:val="24"/>
          <w:szCs w:val="24"/>
          <w:lang w:eastAsia="zh-CN"/>
        </w:rPr>
        <w:t>Radiol</w:t>
      </w:r>
      <w:proofErr w:type="spellEnd"/>
      <w:r w:rsidRPr="009E79D5">
        <w:rPr>
          <w:rFonts w:ascii="Book Antiqua" w:eastAsia="宋体" w:hAnsi="Book Antiqua" w:cs="宋体"/>
          <w:sz w:val="24"/>
          <w:szCs w:val="24"/>
          <w:lang w:eastAsia="zh-CN"/>
        </w:rPr>
        <w:t xml:space="preserve"> 2007; </w:t>
      </w:r>
      <w:r w:rsidRPr="009E79D5">
        <w:rPr>
          <w:rFonts w:ascii="Book Antiqua" w:eastAsia="宋体" w:hAnsi="Book Antiqua" w:cs="宋体"/>
          <w:b/>
          <w:bCs/>
          <w:sz w:val="24"/>
          <w:szCs w:val="24"/>
          <w:lang w:eastAsia="zh-CN"/>
        </w:rPr>
        <w:t>18</w:t>
      </w:r>
      <w:r w:rsidRPr="009E79D5">
        <w:rPr>
          <w:rFonts w:ascii="Book Antiqua" w:eastAsia="宋体" w:hAnsi="Book Antiqua" w:cs="宋体"/>
          <w:sz w:val="24"/>
          <w:szCs w:val="24"/>
          <w:lang w:eastAsia="zh-CN"/>
        </w:rPr>
        <w:t>: 1592-1594 [PMID: 18057298 DOI: 10.1016/j.jvir.2007.06.038</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44 </w:t>
      </w:r>
      <w:proofErr w:type="spellStart"/>
      <w:r w:rsidRPr="009E79D5">
        <w:rPr>
          <w:rFonts w:ascii="Book Antiqua" w:eastAsia="宋体" w:hAnsi="Book Antiqua" w:cs="宋体"/>
          <w:b/>
          <w:bCs/>
          <w:sz w:val="24"/>
          <w:szCs w:val="24"/>
          <w:lang w:eastAsia="zh-CN"/>
        </w:rPr>
        <w:t>Yamagami</w:t>
      </w:r>
      <w:proofErr w:type="spellEnd"/>
      <w:r w:rsidRPr="009E79D5">
        <w:rPr>
          <w:rFonts w:ascii="Book Antiqua" w:eastAsia="宋体" w:hAnsi="Book Antiqua" w:cs="宋体"/>
          <w:b/>
          <w:bCs/>
          <w:sz w:val="24"/>
          <w:szCs w:val="24"/>
          <w:lang w:eastAsia="zh-CN"/>
        </w:rPr>
        <w:t xml:space="preserve"> T</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Yoshimatsu</w:t>
      </w:r>
      <w:proofErr w:type="spellEnd"/>
      <w:r w:rsidRPr="009E79D5">
        <w:rPr>
          <w:rFonts w:ascii="Book Antiqua" w:eastAsia="宋体" w:hAnsi="Book Antiqua" w:cs="宋体"/>
          <w:sz w:val="24"/>
          <w:szCs w:val="24"/>
          <w:lang w:eastAsia="zh-CN"/>
        </w:rPr>
        <w:t xml:space="preserve"> R, Matsushima S, Tanaka O, Miura H, Nishimura T. Diaphragmatic hernia after radiofrequency ablation for hepatocellular carcinoma. </w:t>
      </w:r>
      <w:proofErr w:type="spellStart"/>
      <w:r w:rsidRPr="009E79D5">
        <w:rPr>
          <w:rFonts w:ascii="Book Antiqua" w:eastAsia="宋体" w:hAnsi="Book Antiqua" w:cs="宋体"/>
          <w:i/>
          <w:iCs/>
          <w:sz w:val="24"/>
          <w:szCs w:val="24"/>
          <w:lang w:eastAsia="zh-CN"/>
        </w:rPr>
        <w:t>Cardiovasc</w:t>
      </w:r>
      <w:proofErr w:type="spellEnd"/>
      <w:r w:rsidRPr="009E79D5">
        <w:rPr>
          <w:rFonts w:ascii="Book Antiqua" w:eastAsia="宋体" w:hAnsi="Book Antiqua" w:cs="宋体"/>
          <w:i/>
          <w:iCs/>
          <w:sz w:val="24"/>
          <w:szCs w:val="24"/>
          <w:lang w:eastAsia="zh-CN"/>
        </w:rPr>
        <w:t xml:space="preserve"> </w:t>
      </w:r>
      <w:proofErr w:type="spellStart"/>
      <w:r w:rsidRPr="009E79D5">
        <w:rPr>
          <w:rFonts w:ascii="Book Antiqua" w:eastAsia="宋体" w:hAnsi="Book Antiqua" w:cs="宋体"/>
          <w:i/>
          <w:iCs/>
          <w:sz w:val="24"/>
          <w:szCs w:val="24"/>
          <w:lang w:eastAsia="zh-CN"/>
        </w:rPr>
        <w:t>Intervent</w:t>
      </w:r>
      <w:proofErr w:type="spellEnd"/>
      <w:r w:rsidRPr="009E79D5">
        <w:rPr>
          <w:rFonts w:ascii="Book Antiqua" w:eastAsia="宋体" w:hAnsi="Book Antiqua" w:cs="宋体"/>
          <w:i/>
          <w:iCs/>
          <w:sz w:val="24"/>
          <w:szCs w:val="24"/>
          <w:lang w:eastAsia="zh-CN"/>
        </w:rPr>
        <w:t xml:space="preserve"> </w:t>
      </w:r>
      <w:proofErr w:type="spellStart"/>
      <w:r w:rsidRPr="009E79D5">
        <w:rPr>
          <w:rFonts w:ascii="Book Antiqua" w:eastAsia="宋体" w:hAnsi="Book Antiqua" w:cs="宋体"/>
          <w:i/>
          <w:iCs/>
          <w:sz w:val="24"/>
          <w:szCs w:val="24"/>
          <w:lang w:eastAsia="zh-CN"/>
        </w:rPr>
        <w:t>Radiol</w:t>
      </w:r>
      <w:proofErr w:type="spellEnd"/>
      <w:r w:rsidRPr="009E79D5">
        <w:rPr>
          <w:rFonts w:ascii="Book Antiqua" w:eastAsia="宋体" w:hAnsi="Book Antiqua" w:cs="宋体"/>
          <w:sz w:val="24"/>
          <w:szCs w:val="24"/>
          <w:lang w:eastAsia="zh-CN"/>
        </w:rPr>
        <w:t xml:space="preserve"> 2011; </w:t>
      </w:r>
      <w:r w:rsidRPr="009E79D5">
        <w:rPr>
          <w:rFonts w:ascii="Book Antiqua" w:eastAsia="宋体" w:hAnsi="Book Antiqua" w:cs="宋体"/>
          <w:b/>
          <w:bCs/>
          <w:sz w:val="24"/>
          <w:szCs w:val="24"/>
          <w:lang w:eastAsia="zh-CN"/>
        </w:rPr>
        <w:t xml:space="preserve">34 </w:t>
      </w:r>
      <w:proofErr w:type="spellStart"/>
      <w:r w:rsidRPr="009E79D5">
        <w:rPr>
          <w:rFonts w:ascii="Book Antiqua" w:eastAsia="宋体" w:hAnsi="Book Antiqua" w:cs="宋体"/>
          <w:bCs/>
          <w:sz w:val="24"/>
          <w:szCs w:val="24"/>
          <w:lang w:eastAsia="zh-CN"/>
        </w:rPr>
        <w:t>Suppl</w:t>
      </w:r>
      <w:proofErr w:type="spellEnd"/>
      <w:r w:rsidRPr="009E79D5">
        <w:rPr>
          <w:rFonts w:ascii="Book Antiqua" w:eastAsia="宋体" w:hAnsi="Book Antiqua" w:cs="宋体"/>
          <w:bCs/>
          <w:sz w:val="24"/>
          <w:szCs w:val="24"/>
          <w:lang w:eastAsia="zh-CN"/>
        </w:rPr>
        <w:t xml:space="preserve"> 2</w:t>
      </w:r>
      <w:r w:rsidRPr="009E79D5">
        <w:rPr>
          <w:rFonts w:ascii="Book Antiqua" w:eastAsia="宋体" w:hAnsi="Book Antiqua" w:cs="宋体"/>
          <w:sz w:val="24"/>
          <w:szCs w:val="24"/>
          <w:lang w:eastAsia="zh-CN"/>
        </w:rPr>
        <w:t>: S175-S177 [PMID: 20237779 DOI: 10.1007/s00270-010-9832-z</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45 </w:t>
      </w:r>
      <w:r w:rsidRPr="009E79D5">
        <w:rPr>
          <w:rFonts w:ascii="Book Antiqua" w:eastAsia="宋体" w:hAnsi="Book Antiqua" w:cs="宋体"/>
          <w:b/>
          <w:bCs/>
          <w:sz w:val="24"/>
          <w:szCs w:val="24"/>
          <w:lang w:eastAsia="zh-CN"/>
        </w:rPr>
        <w:t>Miura H</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Yamagami</w:t>
      </w:r>
      <w:proofErr w:type="spellEnd"/>
      <w:r w:rsidRPr="009E79D5">
        <w:rPr>
          <w:rFonts w:ascii="Book Antiqua" w:eastAsia="宋体" w:hAnsi="Book Antiqua" w:cs="宋体"/>
          <w:sz w:val="24"/>
          <w:szCs w:val="24"/>
          <w:lang w:eastAsia="zh-CN"/>
        </w:rPr>
        <w:t xml:space="preserve"> T, </w:t>
      </w:r>
      <w:proofErr w:type="spellStart"/>
      <w:r w:rsidRPr="009E79D5">
        <w:rPr>
          <w:rFonts w:ascii="Book Antiqua" w:eastAsia="宋体" w:hAnsi="Book Antiqua" w:cs="宋体"/>
          <w:sz w:val="24"/>
          <w:szCs w:val="24"/>
          <w:lang w:eastAsia="zh-CN"/>
        </w:rPr>
        <w:t>Terayama</w:t>
      </w:r>
      <w:proofErr w:type="spellEnd"/>
      <w:r w:rsidRPr="009E79D5">
        <w:rPr>
          <w:rFonts w:ascii="Book Antiqua" w:eastAsia="宋体" w:hAnsi="Book Antiqua" w:cs="宋体"/>
          <w:sz w:val="24"/>
          <w:szCs w:val="24"/>
          <w:lang w:eastAsia="zh-CN"/>
        </w:rPr>
        <w:t xml:space="preserve"> K, </w:t>
      </w:r>
      <w:proofErr w:type="spellStart"/>
      <w:r w:rsidRPr="009E79D5">
        <w:rPr>
          <w:rFonts w:ascii="Book Antiqua" w:eastAsia="宋体" w:hAnsi="Book Antiqua" w:cs="宋体"/>
          <w:sz w:val="24"/>
          <w:szCs w:val="24"/>
          <w:lang w:eastAsia="zh-CN"/>
        </w:rPr>
        <w:t>Yoshimatsu</w:t>
      </w:r>
      <w:proofErr w:type="spellEnd"/>
      <w:r w:rsidRPr="009E79D5">
        <w:rPr>
          <w:rFonts w:ascii="Book Antiqua" w:eastAsia="宋体" w:hAnsi="Book Antiqua" w:cs="宋体"/>
          <w:sz w:val="24"/>
          <w:szCs w:val="24"/>
          <w:lang w:eastAsia="zh-CN"/>
        </w:rPr>
        <w:t xml:space="preserve"> R, Matsumoto T, Nishimura T. Pneumothorax induced by radiofrequency ablation for hepatocellular carcinoma beneath the diaphragm under real-time computed tomography-fluoroscopic guidance. </w:t>
      </w:r>
      <w:proofErr w:type="spellStart"/>
      <w:r w:rsidRPr="009E79D5">
        <w:rPr>
          <w:rFonts w:ascii="Book Antiqua" w:eastAsia="宋体" w:hAnsi="Book Antiqua" w:cs="宋体"/>
          <w:i/>
          <w:iCs/>
          <w:sz w:val="24"/>
          <w:szCs w:val="24"/>
          <w:lang w:eastAsia="zh-CN"/>
        </w:rPr>
        <w:t>Acta</w:t>
      </w:r>
      <w:proofErr w:type="spellEnd"/>
      <w:r w:rsidRPr="009E79D5">
        <w:rPr>
          <w:rFonts w:ascii="Book Antiqua" w:eastAsia="宋体" w:hAnsi="Book Antiqua" w:cs="宋体"/>
          <w:i/>
          <w:iCs/>
          <w:sz w:val="24"/>
          <w:szCs w:val="24"/>
          <w:lang w:eastAsia="zh-CN"/>
        </w:rPr>
        <w:t xml:space="preserve"> </w:t>
      </w:r>
      <w:proofErr w:type="spellStart"/>
      <w:r w:rsidRPr="009E79D5">
        <w:rPr>
          <w:rFonts w:ascii="Book Antiqua" w:eastAsia="宋体" w:hAnsi="Book Antiqua" w:cs="宋体"/>
          <w:i/>
          <w:iCs/>
          <w:sz w:val="24"/>
          <w:szCs w:val="24"/>
          <w:lang w:eastAsia="zh-CN"/>
        </w:rPr>
        <w:t>Radiol</w:t>
      </w:r>
      <w:proofErr w:type="spellEnd"/>
      <w:r w:rsidRPr="009E79D5">
        <w:rPr>
          <w:rFonts w:ascii="Book Antiqua" w:eastAsia="宋体" w:hAnsi="Book Antiqua" w:cs="宋体"/>
          <w:sz w:val="24"/>
          <w:szCs w:val="24"/>
          <w:lang w:eastAsia="zh-CN"/>
        </w:rPr>
        <w:t xml:space="preserve"> 2010; </w:t>
      </w:r>
      <w:r w:rsidRPr="009E79D5">
        <w:rPr>
          <w:rFonts w:ascii="Book Antiqua" w:eastAsia="宋体" w:hAnsi="Book Antiqua" w:cs="宋体"/>
          <w:b/>
          <w:bCs/>
          <w:sz w:val="24"/>
          <w:szCs w:val="24"/>
          <w:lang w:eastAsia="zh-CN"/>
        </w:rPr>
        <w:t>51</w:t>
      </w:r>
      <w:r w:rsidRPr="009E79D5">
        <w:rPr>
          <w:rFonts w:ascii="Book Antiqua" w:eastAsia="宋体" w:hAnsi="Book Antiqua" w:cs="宋体"/>
          <w:sz w:val="24"/>
          <w:szCs w:val="24"/>
          <w:lang w:eastAsia="zh-CN"/>
        </w:rPr>
        <w:t>: 613-618 [PMID: 20429761 DOI: 10.3109/02841851003786001</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46 </w:t>
      </w:r>
      <w:r w:rsidRPr="009E79D5">
        <w:rPr>
          <w:rFonts w:ascii="Book Antiqua" w:eastAsia="宋体" w:hAnsi="Book Antiqua" w:cs="宋体"/>
          <w:b/>
          <w:bCs/>
          <w:sz w:val="24"/>
          <w:szCs w:val="24"/>
          <w:lang w:eastAsia="zh-CN"/>
        </w:rPr>
        <w:t>Head HW</w:t>
      </w:r>
      <w:r w:rsidRPr="009E79D5">
        <w:rPr>
          <w:rFonts w:ascii="Book Antiqua" w:eastAsia="宋体" w:hAnsi="Book Antiqua" w:cs="宋体"/>
          <w:sz w:val="24"/>
          <w:szCs w:val="24"/>
          <w:lang w:eastAsia="zh-CN"/>
        </w:rPr>
        <w:t xml:space="preserve">, Dodd GD, </w:t>
      </w:r>
      <w:proofErr w:type="spellStart"/>
      <w:r w:rsidRPr="009E79D5">
        <w:rPr>
          <w:rFonts w:ascii="Book Antiqua" w:eastAsia="宋体" w:hAnsi="Book Antiqua" w:cs="宋体"/>
          <w:sz w:val="24"/>
          <w:szCs w:val="24"/>
          <w:lang w:eastAsia="zh-CN"/>
        </w:rPr>
        <w:t>Dalrymple</w:t>
      </w:r>
      <w:proofErr w:type="spellEnd"/>
      <w:r w:rsidRPr="009E79D5">
        <w:rPr>
          <w:rFonts w:ascii="Book Antiqua" w:eastAsia="宋体" w:hAnsi="Book Antiqua" w:cs="宋体"/>
          <w:sz w:val="24"/>
          <w:szCs w:val="24"/>
          <w:lang w:eastAsia="zh-CN"/>
        </w:rPr>
        <w:t xml:space="preserve"> NC, Prasad SR, El-</w:t>
      </w:r>
      <w:proofErr w:type="spellStart"/>
      <w:r w:rsidRPr="009E79D5">
        <w:rPr>
          <w:rFonts w:ascii="Book Antiqua" w:eastAsia="宋体" w:hAnsi="Book Antiqua" w:cs="宋体"/>
          <w:sz w:val="24"/>
          <w:szCs w:val="24"/>
          <w:lang w:eastAsia="zh-CN"/>
        </w:rPr>
        <w:t>Merhi</w:t>
      </w:r>
      <w:proofErr w:type="spellEnd"/>
      <w:r w:rsidRPr="009E79D5">
        <w:rPr>
          <w:rFonts w:ascii="Book Antiqua" w:eastAsia="宋体" w:hAnsi="Book Antiqua" w:cs="宋体"/>
          <w:sz w:val="24"/>
          <w:szCs w:val="24"/>
          <w:lang w:eastAsia="zh-CN"/>
        </w:rPr>
        <w:t xml:space="preserve"> FM, </w:t>
      </w:r>
      <w:proofErr w:type="spellStart"/>
      <w:r w:rsidRPr="009E79D5">
        <w:rPr>
          <w:rFonts w:ascii="Book Antiqua" w:eastAsia="宋体" w:hAnsi="Book Antiqua" w:cs="宋体"/>
          <w:sz w:val="24"/>
          <w:szCs w:val="24"/>
          <w:lang w:eastAsia="zh-CN"/>
        </w:rPr>
        <w:t>Freckleton</w:t>
      </w:r>
      <w:proofErr w:type="spellEnd"/>
      <w:r w:rsidRPr="009E79D5">
        <w:rPr>
          <w:rFonts w:ascii="Book Antiqua" w:eastAsia="宋体" w:hAnsi="Book Antiqua" w:cs="宋体"/>
          <w:sz w:val="24"/>
          <w:szCs w:val="24"/>
          <w:lang w:eastAsia="zh-CN"/>
        </w:rPr>
        <w:t xml:space="preserve"> MW, Hubbard LG. Percutaneous radiofrequency ablation of hepatic tumors against the diaphragm: frequency of diaphragmatic injury. </w:t>
      </w:r>
      <w:r w:rsidRPr="009E79D5">
        <w:rPr>
          <w:rFonts w:ascii="Book Antiqua" w:eastAsia="宋体" w:hAnsi="Book Antiqua" w:cs="宋体"/>
          <w:i/>
          <w:iCs/>
          <w:sz w:val="24"/>
          <w:szCs w:val="24"/>
          <w:lang w:eastAsia="zh-CN"/>
        </w:rPr>
        <w:t>Radiology</w:t>
      </w:r>
      <w:r w:rsidRPr="009E79D5">
        <w:rPr>
          <w:rFonts w:ascii="Book Antiqua" w:eastAsia="宋体" w:hAnsi="Book Antiqua" w:cs="宋体"/>
          <w:sz w:val="24"/>
          <w:szCs w:val="24"/>
          <w:lang w:eastAsia="zh-CN"/>
        </w:rPr>
        <w:t xml:space="preserve"> 2007; </w:t>
      </w:r>
      <w:r w:rsidRPr="009E79D5">
        <w:rPr>
          <w:rFonts w:ascii="Book Antiqua" w:eastAsia="宋体" w:hAnsi="Book Antiqua" w:cs="宋体"/>
          <w:b/>
          <w:bCs/>
          <w:sz w:val="24"/>
          <w:szCs w:val="24"/>
          <w:lang w:eastAsia="zh-CN"/>
        </w:rPr>
        <w:t>243</w:t>
      </w:r>
      <w:r w:rsidRPr="009E79D5">
        <w:rPr>
          <w:rFonts w:ascii="Book Antiqua" w:eastAsia="宋体" w:hAnsi="Book Antiqua" w:cs="宋体"/>
          <w:sz w:val="24"/>
          <w:szCs w:val="24"/>
          <w:lang w:eastAsia="zh-CN"/>
        </w:rPr>
        <w:t>: 877-884 [PMID: 17517940 DOI: 10.1148/radiol.2433060157</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proofErr w:type="gramStart"/>
      <w:r w:rsidRPr="009E79D5">
        <w:rPr>
          <w:rFonts w:ascii="Book Antiqua" w:eastAsia="宋体" w:hAnsi="Book Antiqua" w:cs="宋体"/>
          <w:sz w:val="24"/>
          <w:szCs w:val="24"/>
          <w:lang w:eastAsia="zh-CN"/>
        </w:rPr>
        <w:t xml:space="preserve">47 </w:t>
      </w:r>
      <w:r w:rsidRPr="009E79D5">
        <w:rPr>
          <w:rFonts w:ascii="Book Antiqua" w:eastAsia="宋体" w:hAnsi="Book Antiqua" w:cs="宋体"/>
          <w:b/>
          <w:bCs/>
          <w:sz w:val="24"/>
          <w:szCs w:val="24"/>
          <w:lang w:eastAsia="zh-CN"/>
        </w:rPr>
        <w:t>Kang TW</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Rhim</w:t>
      </w:r>
      <w:proofErr w:type="spellEnd"/>
      <w:r w:rsidRPr="009E79D5">
        <w:rPr>
          <w:rFonts w:ascii="Book Antiqua" w:eastAsia="宋体" w:hAnsi="Book Antiqua" w:cs="宋体"/>
          <w:sz w:val="24"/>
          <w:szCs w:val="24"/>
          <w:lang w:eastAsia="zh-CN"/>
        </w:rPr>
        <w:t xml:space="preserve"> H, Kim EY, Kim YS, Choi D, Lee WJ, Lim HK.</w:t>
      </w:r>
      <w:proofErr w:type="gramEnd"/>
      <w:r w:rsidRPr="009E79D5">
        <w:rPr>
          <w:rFonts w:ascii="Book Antiqua" w:eastAsia="宋体" w:hAnsi="Book Antiqua" w:cs="宋体"/>
          <w:sz w:val="24"/>
          <w:szCs w:val="24"/>
          <w:lang w:eastAsia="zh-CN"/>
        </w:rPr>
        <w:t xml:space="preserve"> Percutaneous radiofrequency ablation for the hepatocellular carcinoma abutting the diaphragm: assessment of safety and therapeutic efficacy. </w:t>
      </w:r>
      <w:r w:rsidRPr="009E79D5">
        <w:rPr>
          <w:rFonts w:ascii="Book Antiqua" w:eastAsia="宋体" w:hAnsi="Book Antiqua" w:cs="宋体"/>
          <w:i/>
          <w:iCs/>
          <w:sz w:val="24"/>
          <w:szCs w:val="24"/>
          <w:lang w:eastAsia="zh-CN"/>
        </w:rPr>
        <w:t xml:space="preserve">Korean J </w:t>
      </w:r>
      <w:proofErr w:type="spellStart"/>
      <w:r w:rsidRPr="009E79D5">
        <w:rPr>
          <w:rFonts w:ascii="Book Antiqua" w:eastAsia="宋体" w:hAnsi="Book Antiqua" w:cs="宋体"/>
          <w:i/>
          <w:iCs/>
          <w:sz w:val="24"/>
          <w:szCs w:val="24"/>
          <w:lang w:eastAsia="zh-CN"/>
        </w:rPr>
        <w:t>Radiol</w:t>
      </w:r>
      <w:proofErr w:type="spellEnd"/>
      <w:r w:rsidRPr="009E79D5">
        <w:rPr>
          <w:rFonts w:ascii="Book Antiqua" w:eastAsia="宋体" w:hAnsi="Book Antiqua" w:cs="宋体"/>
          <w:sz w:val="24"/>
          <w:szCs w:val="24"/>
          <w:lang w:eastAsia="zh-CN"/>
        </w:rPr>
        <w:t xml:space="preserve"> </w:t>
      </w:r>
      <w:r w:rsidR="00CE5672">
        <w:rPr>
          <w:rFonts w:ascii="Book Antiqua" w:eastAsia="宋体" w:hAnsi="Book Antiqua" w:cs="宋体" w:hint="eastAsia"/>
          <w:sz w:val="24"/>
          <w:szCs w:val="24"/>
          <w:lang w:eastAsia="zh-CN"/>
        </w:rPr>
        <w:t>2009</w:t>
      </w:r>
      <w:r w:rsidRPr="009E79D5">
        <w:rPr>
          <w:rFonts w:ascii="Book Antiqua" w:eastAsia="宋体" w:hAnsi="Book Antiqua" w:cs="宋体"/>
          <w:sz w:val="24"/>
          <w:szCs w:val="24"/>
          <w:lang w:eastAsia="zh-CN"/>
        </w:rPr>
        <w:t xml:space="preserve">; </w:t>
      </w:r>
      <w:r w:rsidRPr="009E79D5">
        <w:rPr>
          <w:rFonts w:ascii="Book Antiqua" w:eastAsia="宋体" w:hAnsi="Book Antiqua" w:cs="宋体"/>
          <w:b/>
          <w:bCs/>
          <w:sz w:val="24"/>
          <w:szCs w:val="24"/>
          <w:lang w:eastAsia="zh-CN"/>
        </w:rPr>
        <w:t>10</w:t>
      </w:r>
      <w:r w:rsidRPr="009E79D5">
        <w:rPr>
          <w:rFonts w:ascii="Book Antiqua" w:eastAsia="宋体" w:hAnsi="Book Antiqua" w:cs="宋体"/>
          <w:sz w:val="24"/>
          <w:szCs w:val="24"/>
          <w:lang w:eastAsia="zh-CN"/>
        </w:rPr>
        <w:t>: 34-42 [PMID: 19182501 DOI: 10.3348/kjr.2009.10.1.34</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48 </w:t>
      </w:r>
      <w:proofErr w:type="spellStart"/>
      <w:r w:rsidRPr="009E79D5">
        <w:rPr>
          <w:rFonts w:ascii="Book Antiqua" w:eastAsia="宋体" w:hAnsi="Book Antiqua" w:cs="宋体"/>
          <w:b/>
          <w:bCs/>
          <w:sz w:val="24"/>
          <w:szCs w:val="24"/>
          <w:lang w:eastAsia="zh-CN"/>
        </w:rPr>
        <w:t>Koda</w:t>
      </w:r>
      <w:proofErr w:type="spellEnd"/>
      <w:r w:rsidRPr="009E79D5">
        <w:rPr>
          <w:rFonts w:ascii="Book Antiqua" w:eastAsia="宋体" w:hAnsi="Book Antiqua" w:cs="宋体"/>
          <w:b/>
          <w:bCs/>
          <w:sz w:val="24"/>
          <w:szCs w:val="24"/>
          <w:lang w:eastAsia="zh-CN"/>
        </w:rPr>
        <w:t xml:space="preserve"> M</w:t>
      </w:r>
      <w:r w:rsidRPr="009E79D5">
        <w:rPr>
          <w:rFonts w:ascii="Book Antiqua" w:eastAsia="宋体" w:hAnsi="Book Antiqua" w:cs="宋体"/>
          <w:sz w:val="24"/>
          <w:szCs w:val="24"/>
          <w:lang w:eastAsia="zh-CN"/>
        </w:rPr>
        <w:t xml:space="preserve">, Ueki M, Maeda N, </w:t>
      </w:r>
      <w:proofErr w:type="spellStart"/>
      <w:r w:rsidRPr="009E79D5">
        <w:rPr>
          <w:rFonts w:ascii="Book Antiqua" w:eastAsia="宋体" w:hAnsi="Book Antiqua" w:cs="宋体"/>
          <w:sz w:val="24"/>
          <w:szCs w:val="24"/>
          <w:lang w:eastAsia="zh-CN"/>
        </w:rPr>
        <w:t>Murawaki</w:t>
      </w:r>
      <w:proofErr w:type="spellEnd"/>
      <w:r w:rsidRPr="009E79D5">
        <w:rPr>
          <w:rFonts w:ascii="Book Antiqua" w:eastAsia="宋体" w:hAnsi="Book Antiqua" w:cs="宋体"/>
          <w:sz w:val="24"/>
          <w:szCs w:val="24"/>
          <w:lang w:eastAsia="zh-CN"/>
        </w:rPr>
        <w:t xml:space="preserve"> Y. Diaphragmatic perforation and hernia after hepatic radiofrequency ablation. </w:t>
      </w:r>
      <w:r w:rsidRPr="009E79D5">
        <w:rPr>
          <w:rFonts w:ascii="Book Antiqua" w:eastAsia="宋体" w:hAnsi="Book Antiqua" w:cs="宋体"/>
          <w:i/>
          <w:iCs/>
          <w:sz w:val="24"/>
          <w:szCs w:val="24"/>
          <w:lang w:eastAsia="zh-CN"/>
        </w:rPr>
        <w:t xml:space="preserve">AJR Am J </w:t>
      </w:r>
      <w:proofErr w:type="spellStart"/>
      <w:r w:rsidRPr="009E79D5">
        <w:rPr>
          <w:rFonts w:ascii="Book Antiqua" w:eastAsia="宋体" w:hAnsi="Book Antiqua" w:cs="宋体"/>
          <w:i/>
          <w:iCs/>
          <w:sz w:val="24"/>
          <w:szCs w:val="24"/>
          <w:lang w:eastAsia="zh-CN"/>
        </w:rPr>
        <w:t>Roentgenol</w:t>
      </w:r>
      <w:proofErr w:type="spellEnd"/>
      <w:r w:rsidRPr="009E79D5">
        <w:rPr>
          <w:rFonts w:ascii="Book Antiqua" w:eastAsia="宋体" w:hAnsi="Book Antiqua" w:cs="宋体"/>
          <w:sz w:val="24"/>
          <w:szCs w:val="24"/>
          <w:lang w:eastAsia="zh-CN"/>
        </w:rPr>
        <w:t xml:space="preserve"> 2003; </w:t>
      </w:r>
      <w:r w:rsidRPr="009E79D5">
        <w:rPr>
          <w:rFonts w:ascii="Book Antiqua" w:eastAsia="宋体" w:hAnsi="Book Antiqua" w:cs="宋体"/>
          <w:b/>
          <w:bCs/>
          <w:sz w:val="24"/>
          <w:szCs w:val="24"/>
          <w:lang w:eastAsia="zh-CN"/>
        </w:rPr>
        <w:t>180</w:t>
      </w:r>
      <w:r w:rsidRPr="009E79D5">
        <w:rPr>
          <w:rFonts w:ascii="Book Antiqua" w:eastAsia="宋体" w:hAnsi="Book Antiqua" w:cs="宋体"/>
          <w:sz w:val="24"/>
          <w:szCs w:val="24"/>
          <w:lang w:eastAsia="zh-CN"/>
        </w:rPr>
        <w:t>: 1561-1562 [PMID: 12760919 DOI: 10.2214/ajr.180.6.1801561</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t xml:space="preserve">49 </w:t>
      </w:r>
      <w:r w:rsidRPr="009E79D5">
        <w:rPr>
          <w:rFonts w:ascii="Book Antiqua" w:eastAsia="宋体" w:hAnsi="Book Antiqua" w:cs="宋体"/>
          <w:b/>
          <w:bCs/>
          <w:sz w:val="24"/>
          <w:szCs w:val="24"/>
          <w:lang w:eastAsia="zh-CN"/>
        </w:rPr>
        <w:t>Shibuya A</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Nakazawa</w:t>
      </w:r>
      <w:proofErr w:type="spellEnd"/>
      <w:r w:rsidRPr="009E79D5">
        <w:rPr>
          <w:rFonts w:ascii="Book Antiqua" w:eastAsia="宋体" w:hAnsi="Book Antiqua" w:cs="宋体"/>
          <w:sz w:val="24"/>
          <w:szCs w:val="24"/>
          <w:lang w:eastAsia="zh-CN"/>
        </w:rPr>
        <w:t xml:space="preserve"> T, </w:t>
      </w:r>
      <w:proofErr w:type="spellStart"/>
      <w:r w:rsidRPr="009E79D5">
        <w:rPr>
          <w:rFonts w:ascii="Book Antiqua" w:eastAsia="宋体" w:hAnsi="Book Antiqua" w:cs="宋体"/>
          <w:sz w:val="24"/>
          <w:szCs w:val="24"/>
          <w:lang w:eastAsia="zh-CN"/>
        </w:rPr>
        <w:t>Saigenji</w:t>
      </w:r>
      <w:proofErr w:type="spellEnd"/>
      <w:r w:rsidRPr="009E79D5">
        <w:rPr>
          <w:rFonts w:ascii="Book Antiqua" w:eastAsia="宋体" w:hAnsi="Book Antiqua" w:cs="宋体"/>
          <w:sz w:val="24"/>
          <w:szCs w:val="24"/>
          <w:lang w:eastAsia="zh-CN"/>
        </w:rPr>
        <w:t xml:space="preserve"> K, </w:t>
      </w:r>
      <w:proofErr w:type="spellStart"/>
      <w:r w:rsidRPr="009E79D5">
        <w:rPr>
          <w:rFonts w:ascii="Book Antiqua" w:eastAsia="宋体" w:hAnsi="Book Antiqua" w:cs="宋体"/>
          <w:sz w:val="24"/>
          <w:szCs w:val="24"/>
          <w:lang w:eastAsia="zh-CN"/>
        </w:rPr>
        <w:t>Furuta</w:t>
      </w:r>
      <w:proofErr w:type="spellEnd"/>
      <w:r w:rsidRPr="009E79D5">
        <w:rPr>
          <w:rFonts w:ascii="Book Antiqua" w:eastAsia="宋体" w:hAnsi="Book Antiqua" w:cs="宋体"/>
          <w:sz w:val="24"/>
          <w:szCs w:val="24"/>
          <w:lang w:eastAsia="zh-CN"/>
        </w:rPr>
        <w:t xml:space="preserve"> K, </w:t>
      </w:r>
      <w:proofErr w:type="spellStart"/>
      <w:r w:rsidRPr="009E79D5">
        <w:rPr>
          <w:rFonts w:ascii="Book Antiqua" w:eastAsia="宋体" w:hAnsi="Book Antiqua" w:cs="宋体"/>
          <w:sz w:val="24"/>
          <w:szCs w:val="24"/>
          <w:lang w:eastAsia="zh-CN"/>
        </w:rPr>
        <w:t>Matsunaga</w:t>
      </w:r>
      <w:proofErr w:type="spellEnd"/>
      <w:r w:rsidRPr="009E79D5">
        <w:rPr>
          <w:rFonts w:ascii="Book Antiqua" w:eastAsia="宋体" w:hAnsi="Book Antiqua" w:cs="宋体"/>
          <w:sz w:val="24"/>
          <w:szCs w:val="24"/>
          <w:lang w:eastAsia="zh-CN"/>
        </w:rPr>
        <w:t xml:space="preserve"> K. Diaphragmatic hernia after radiofrequency ablation therapy for hepatocellular carcinoma. </w:t>
      </w:r>
      <w:r w:rsidRPr="009E79D5">
        <w:rPr>
          <w:rFonts w:ascii="Book Antiqua" w:eastAsia="宋体" w:hAnsi="Book Antiqua" w:cs="宋体"/>
          <w:i/>
          <w:iCs/>
          <w:sz w:val="24"/>
          <w:szCs w:val="24"/>
          <w:lang w:eastAsia="zh-CN"/>
        </w:rPr>
        <w:t xml:space="preserve">AJR Am J </w:t>
      </w:r>
      <w:proofErr w:type="spellStart"/>
      <w:r w:rsidRPr="009E79D5">
        <w:rPr>
          <w:rFonts w:ascii="Book Antiqua" w:eastAsia="宋体" w:hAnsi="Book Antiqua" w:cs="宋体"/>
          <w:i/>
          <w:iCs/>
          <w:sz w:val="24"/>
          <w:szCs w:val="24"/>
          <w:lang w:eastAsia="zh-CN"/>
        </w:rPr>
        <w:t>Roentgenol</w:t>
      </w:r>
      <w:proofErr w:type="spellEnd"/>
      <w:r w:rsidRPr="009E79D5">
        <w:rPr>
          <w:rFonts w:ascii="Book Antiqua" w:eastAsia="宋体" w:hAnsi="Book Antiqua" w:cs="宋体"/>
          <w:sz w:val="24"/>
          <w:szCs w:val="24"/>
          <w:lang w:eastAsia="zh-CN"/>
        </w:rPr>
        <w:t xml:space="preserve"> 2006; </w:t>
      </w:r>
      <w:r w:rsidRPr="009E79D5">
        <w:rPr>
          <w:rFonts w:ascii="Book Antiqua" w:eastAsia="宋体" w:hAnsi="Book Antiqua" w:cs="宋体"/>
          <w:b/>
          <w:bCs/>
          <w:sz w:val="24"/>
          <w:szCs w:val="24"/>
          <w:lang w:eastAsia="zh-CN"/>
        </w:rPr>
        <w:t>186</w:t>
      </w:r>
      <w:r w:rsidRPr="009E79D5">
        <w:rPr>
          <w:rFonts w:ascii="Book Antiqua" w:eastAsia="宋体" w:hAnsi="Book Antiqua" w:cs="宋体"/>
          <w:sz w:val="24"/>
          <w:szCs w:val="24"/>
          <w:lang w:eastAsia="zh-CN"/>
        </w:rPr>
        <w:t>: S241-S243 [PMID: 16632682 DOI: 10.2214/AJR.04.0931</w:t>
      </w:r>
      <w:r>
        <w:rPr>
          <w:rFonts w:ascii="Book Antiqua" w:eastAsia="宋体" w:hAnsi="Book Antiqua" w:cs="宋体"/>
          <w:sz w:val="24"/>
          <w:szCs w:val="24"/>
          <w:lang w:eastAsia="zh-CN"/>
        </w:rPr>
        <w:t>]</w:t>
      </w:r>
    </w:p>
    <w:p w:rsidR="009E79D5" w:rsidRPr="009E79D5" w:rsidRDefault="009E79D5" w:rsidP="009E79D5">
      <w:pPr>
        <w:spacing w:after="0" w:line="360" w:lineRule="auto"/>
        <w:jc w:val="both"/>
        <w:rPr>
          <w:rFonts w:ascii="Book Antiqua" w:eastAsia="宋体" w:hAnsi="Book Antiqua" w:cs="宋体"/>
          <w:sz w:val="24"/>
          <w:szCs w:val="24"/>
          <w:lang w:eastAsia="zh-CN"/>
        </w:rPr>
      </w:pPr>
      <w:r w:rsidRPr="009E79D5">
        <w:rPr>
          <w:rFonts w:ascii="Book Antiqua" w:eastAsia="宋体" w:hAnsi="Book Antiqua" w:cs="宋体"/>
          <w:sz w:val="24"/>
          <w:szCs w:val="24"/>
          <w:lang w:eastAsia="zh-CN"/>
        </w:rPr>
        <w:lastRenderedPageBreak/>
        <w:t xml:space="preserve">50 </w:t>
      </w:r>
      <w:proofErr w:type="spellStart"/>
      <w:r w:rsidRPr="009E79D5">
        <w:rPr>
          <w:rFonts w:ascii="Book Antiqua" w:eastAsia="宋体" w:hAnsi="Book Antiqua" w:cs="宋体"/>
          <w:b/>
          <w:bCs/>
          <w:sz w:val="24"/>
          <w:szCs w:val="24"/>
          <w:lang w:eastAsia="zh-CN"/>
        </w:rPr>
        <w:t>Smolock</w:t>
      </w:r>
      <w:proofErr w:type="spellEnd"/>
      <w:r w:rsidRPr="009E79D5">
        <w:rPr>
          <w:rFonts w:ascii="Book Antiqua" w:eastAsia="宋体" w:hAnsi="Book Antiqua" w:cs="宋体"/>
          <w:b/>
          <w:bCs/>
          <w:sz w:val="24"/>
          <w:szCs w:val="24"/>
          <w:lang w:eastAsia="zh-CN"/>
        </w:rPr>
        <w:t xml:space="preserve"> AR</w:t>
      </w:r>
      <w:r w:rsidRPr="009E79D5">
        <w:rPr>
          <w:rFonts w:ascii="Book Antiqua" w:eastAsia="宋体" w:hAnsi="Book Antiqua" w:cs="宋体"/>
          <w:sz w:val="24"/>
          <w:szCs w:val="24"/>
          <w:lang w:eastAsia="zh-CN"/>
        </w:rPr>
        <w:t xml:space="preserve">, </w:t>
      </w:r>
      <w:proofErr w:type="spellStart"/>
      <w:r w:rsidRPr="009E79D5">
        <w:rPr>
          <w:rFonts w:ascii="Book Antiqua" w:eastAsia="宋体" w:hAnsi="Book Antiqua" w:cs="宋体"/>
          <w:sz w:val="24"/>
          <w:szCs w:val="24"/>
          <w:lang w:eastAsia="zh-CN"/>
        </w:rPr>
        <w:t>Lubner</w:t>
      </w:r>
      <w:proofErr w:type="spellEnd"/>
      <w:r w:rsidRPr="009E79D5">
        <w:rPr>
          <w:rFonts w:ascii="Book Antiqua" w:eastAsia="宋体" w:hAnsi="Book Antiqua" w:cs="宋体"/>
          <w:sz w:val="24"/>
          <w:szCs w:val="24"/>
          <w:lang w:eastAsia="zh-CN"/>
        </w:rPr>
        <w:t xml:space="preserve"> MG, </w:t>
      </w:r>
      <w:proofErr w:type="spellStart"/>
      <w:r w:rsidRPr="009E79D5">
        <w:rPr>
          <w:rFonts w:ascii="Book Antiqua" w:eastAsia="宋体" w:hAnsi="Book Antiqua" w:cs="宋体"/>
          <w:sz w:val="24"/>
          <w:szCs w:val="24"/>
          <w:lang w:eastAsia="zh-CN"/>
        </w:rPr>
        <w:t>Ziemlewicz</w:t>
      </w:r>
      <w:proofErr w:type="spellEnd"/>
      <w:r w:rsidRPr="009E79D5">
        <w:rPr>
          <w:rFonts w:ascii="Book Antiqua" w:eastAsia="宋体" w:hAnsi="Book Antiqua" w:cs="宋体"/>
          <w:sz w:val="24"/>
          <w:szCs w:val="24"/>
          <w:lang w:eastAsia="zh-CN"/>
        </w:rPr>
        <w:t xml:space="preserve"> TJ, </w:t>
      </w:r>
      <w:proofErr w:type="spellStart"/>
      <w:r w:rsidRPr="009E79D5">
        <w:rPr>
          <w:rFonts w:ascii="Book Antiqua" w:eastAsia="宋体" w:hAnsi="Book Antiqua" w:cs="宋体"/>
          <w:sz w:val="24"/>
          <w:szCs w:val="24"/>
          <w:lang w:eastAsia="zh-CN"/>
        </w:rPr>
        <w:t>Hinshaw</w:t>
      </w:r>
      <w:proofErr w:type="spellEnd"/>
      <w:r w:rsidRPr="009E79D5">
        <w:rPr>
          <w:rFonts w:ascii="Book Antiqua" w:eastAsia="宋体" w:hAnsi="Book Antiqua" w:cs="宋体"/>
          <w:sz w:val="24"/>
          <w:szCs w:val="24"/>
          <w:lang w:eastAsia="zh-CN"/>
        </w:rPr>
        <w:t xml:space="preserve"> JL, </w:t>
      </w:r>
      <w:proofErr w:type="spellStart"/>
      <w:r w:rsidRPr="009E79D5">
        <w:rPr>
          <w:rFonts w:ascii="Book Antiqua" w:eastAsia="宋体" w:hAnsi="Book Antiqua" w:cs="宋体"/>
          <w:sz w:val="24"/>
          <w:szCs w:val="24"/>
          <w:lang w:eastAsia="zh-CN"/>
        </w:rPr>
        <w:t>Kitchin</w:t>
      </w:r>
      <w:proofErr w:type="spellEnd"/>
      <w:r w:rsidRPr="009E79D5">
        <w:rPr>
          <w:rFonts w:ascii="Book Antiqua" w:eastAsia="宋体" w:hAnsi="Book Antiqua" w:cs="宋体"/>
          <w:sz w:val="24"/>
          <w:szCs w:val="24"/>
          <w:lang w:eastAsia="zh-CN"/>
        </w:rPr>
        <w:t xml:space="preserve"> DR, Brace CL, Lee FT. Microwave ablation of hepatic tumors abutting the diaphragm is safe and effective. </w:t>
      </w:r>
      <w:r w:rsidRPr="009E79D5">
        <w:rPr>
          <w:rFonts w:ascii="Book Antiqua" w:eastAsia="宋体" w:hAnsi="Book Antiqua" w:cs="宋体"/>
          <w:i/>
          <w:iCs/>
          <w:sz w:val="24"/>
          <w:szCs w:val="24"/>
          <w:lang w:eastAsia="zh-CN"/>
        </w:rPr>
        <w:t xml:space="preserve">AJR Am J </w:t>
      </w:r>
      <w:proofErr w:type="spellStart"/>
      <w:r w:rsidRPr="009E79D5">
        <w:rPr>
          <w:rFonts w:ascii="Book Antiqua" w:eastAsia="宋体" w:hAnsi="Book Antiqua" w:cs="宋体"/>
          <w:i/>
          <w:iCs/>
          <w:sz w:val="24"/>
          <w:szCs w:val="24"/>
          <w:lang w:eastAsia="zh-CN"/>
        </w:rPr>
        <w:t>Roentgenol</w:t>
      </w:r>
      <w:proofErr w:type="spellEnd"/>
      <w:r w:rsidRPr="009E79D5">
        <w:rPr>
          <w:rFonts w:ascii="Book Antiqua" w:eastAsia="宋体" w:hAnsi="Book Antiqua" w:cs="宋体"/>
          <w:sz w:val="24"/>
          <w:szCs w:val="24"/>
          <w:lang w:eastAsia="zh-CN"/>
        </w:rPr>
        <w:t xml:space="preserve"> 2015; </w:t>
      </w:r>
      <w:r w:rsidRPr="009E79D5">
        <w:rPr>
          <w:rFonts w:ascii="Book Antiqua" w:eastAsia="宋体" w:hAnsi="Book Antiqua" w:cs="宋体"/>
          <w:b/>
          <w:bCs/>
          <w:sz w:val="24"/>
          <w:szCs w:val="24"/>
          <w:lang w:eastAsia="zh-CN"/>
        </w:rPr>
        <w:t>204</w:t>
      </w:r>
      <w:r w:rsidRPr="009E79D5">
        <w:rPr>
          <w:rFonts w:ascii="Book Antiqua" w:eastAsia="宋体" w:hAnsi="Book Antiqua" w:cs="宋体"/>
          <w:sz w:val="24"/>
          <w:szCs w:val="24"/>
          <w:lang w:eastAsia="zh-CN"/>
        </w:rPr>
        <w:t>: 197-203 [PMID: 25539257 DOI: 10.2214/AJR.14.12879</w:t>
      </w:r>
      <w:r>
        <w:rPr>
          <w:rFonts w:ascii="Book Antiqua" w:eastAsia="宋体" w:hAnsi="Book Antiqua" w:cs="宋体"/>
          <w:sz w:val="24"/>
          <w:szCs w:val="24"/>
          <w:lang w:eastAsia="zh-CN"/>
        </w:rPr>
        <w:t>]</w:t>
      </w:r>
    </w:p>
    <w:p w:rsidR="00381C0D" w:rsidRPr="009E79D5" w:rsidRDefault="00381C0D" w:rsidP="009E79D5">
      <w:pPr>
        <w:spacing w:after="0" w:line="360" w:lineRule="auto"/>
        <w:jc w:val="both"/>
        <w:rPr>
          <w:rFonts w:ascii="Book Antiqua" w:hAnsi="Book Antiqua"/>
          <w:sz w:val="24"/>
          <w:szCs w:val="24"/>
          <w:lang w:eastAsia="zh-CN"/>
        </w:rPr>
      </w:pPr>
    </w:p>
    <w:p w:rsidR="00381C0D" w:rsidRPr="009E79D5" w:rsidRDefault="00381C0D" w:rsidP="003E34C3">
      <w:pPr>
        <w:spacing w:after="0" w:line="360" w:lineRule="auto"/>
        <w:jc w:val="right"/>
        <w:rPr>
          <w:rFonts w:ascii="Book Antiqua" w:hAnsi="Book Antiqua"/>
          <w:sz w:val="24"/>
          <w:szCs w:val="24"/>
          <w:lang w:eastAsia="zh-CN"/>
        </w:rPr>
      </w:pPr>
      <w:r w:rsidRPr="009E79D5">
        <w:rPr>
          <w:rFonts w:ascii="Book Antiqua" w:hAnsi="Book Antiqua"/>
          <w:b/>
          <w:sz w:val="24"/>
          <w:szCs w:val="24"/>
        </w:rPr>
        <w:t xml:space="preserve">P-Reviewer: </w:t>
      </w:r>
      <w:r w:rsidR="002F3638" w:rsidRPr="009E79D5">
        <w:rPr>
          <w:rFonts w:ascii="Book Antiqua" w:hAnsi="Book Antiqua"/>
          <w:sz w:val="24"/>
          <w:szCs w:val="24"/>
        </w:rPr>
        <w:t>Chen</w:t>
      </w:r>
      <w:r w:rsidR="002F3638" w:rsidRPr="009E79D5">
        <w:rPr>
          <w:rFonts w:ascii="Book Antiqua" w:hAnsi="Book Antiqua"/>
          <w:sz w:val="24"/>
          <w:szCs w:val="24"/>
          <w:lang w:eastAsia="zh-CN"/>
        </w:rPr>
        <w:t xml:space="preserve"> YJ, </w:t>
      </w:r>
      <w:proofErr w:type="spellStart"/>
      <w:r w:rsidR="002F3638" w:rsidRPr="009E79D5">
        <w:rPr>
          <w:rFonts w:ascii="Book Antiqua" w:hAnsi="Book Antiqua"/>
          <w:sz w:val="24"/>
          <w:szCs w:val="24"/>
        </w:rPr>
        <w:t>Ji</w:t>
      </w:r>
      <w:proofErr w:type="spellEnd"/>
      <w:r w:rsidR="002F3638" w:rsidRPr="009E79D5">
        <w:rPr>
          <w:rFonts w:ascii="Book Antiqua" w:hAnsi="Book Antiqua"/>
          <w:sz w:val="24"/>
          <w:szCs w:val="24"/>
          <w:lang w:eastAsia="zh-CN"/>
        </w:rPr>
        <w:t xml:space="preserve"> FP, </w:t>
      </w:r>
      <w:proofErr w:type="spellStart"/>
      <w:r w:rsidR="002F3638" w:rsidRPr="009E79D5">
        <w:rPr>
          <w:rFonts w:ascii="Book Antiqua" w:hAnsi="Book Antiqua"/>
          <w:sz w:val="24"/>
          <w:szCs w:val="24"/>
        </w:rPr>
        <w:t>Sirin</w:t>
      </w:r>
      <w:proofErr w:type="spellEnd"/>
      <w:r w:rsidR="002F3638" w:rsidRPr="009E79D5">
        <w:rPr>
          <w:rFonts w:ascii="Book Antiqua" w:hAnsi="Book Antiqua"/>
          <w:sz w:val="24"/>
          <w:szCs w:val="24"/>
          <w:lang w:eastAsia="zh-CN"/>
        </w:rPr>
        <w:t xml:space="preserve"> G </w:t>
      </w:r>
      <w:r w:rsidRPr="009E79D5">
        <w:rPr>
          <w:rFonts w:ascii="Book Antiqua" w:hAnsi="Book Antiqua"/>
          <w:b/>
          <w:sz w:val="24"/>
          <w:szCs w:val="24"/>
        </w:rPr>
        <w:t xml:space="preserve">S-Editor: </w:t>
      </w:r>
      <w:proofErr w:type="spellStart"/>
      <w:r w:rsidRPr="009E79D5">
        <w:rPr>
          <w:rFonts w:ascii="Book Antiqua" w:hAnsi="Book Antiqua"/>
          <w:sz w:val="24"/>
          <w:szCs w:val="24"/>
        </w:rPr>
        <w:t>Ji</w:t>
      </w:r>
      <w:proofErr w:type="spellEnd"/>
      <w:r w:rsidRPr="009E79D5">
        <w:rPr>
          <w:rFonts w:ascii="Book Antiqua" w:hAnsi="Book Antiqua"/>
          <w:sz w:val="24"/>
          <w:szCs w:val="24"/>
        </w:rPr>
        <w:t xml:space="preserve"> FF</w:t>
      </w:r>
      <w:r w:rsidRPr="009E79D5">
        <w:rPr>
          <w:rFonts w:ascii="Book Antiqua" w:hAnsi="Book Antiqua"/>
          <w:b/>
          <w:sz w:val="24"/>
          <w:szCs w:val="24"/>
        </w:rPr>
        <w:t xml:space="preserve"> L-Editor: E-Editor:</w:t>
      </w:r>
    </w:p>
    <w:p w:rsidR="007F2F16" w:rsidRDefault="007F2F16">
      <w:pPr>
        <w:spacing w:after="0" w:line="240" w:lineRule="auto"/>
        <w:rPr>
          <w:rFonts w:ascii="Book Antiqua" w:hAnsi="Book Antiqua"/>
          <w:b/>
          <w:sz w:val="24"/>
          <w:szCs w:val="24"/>
        </w:rPr>
      </w:pPr>
      <w:r>
        <w:rPr>
          <w:rFonts w:ascii="Book Antiqua" w:hAnsi="Book Antiqua"/>
          <w:b/>
          <w:sz w:val="24"/>
          <w:szCs w:val="24"/>
        </w:rPr>
        <w:br w:type="page"/>
      </w:r>
    </w:p>
    <w:p w:rsidR="00831356" w:rsidRPr="00ED7B52" w:rsidRDefault="00831356" w:rsidP="00340B6D">
      <w:pPr>
        <w:pStyle w:val="ListParagraph"/>
        <w:spacing w:after="0" w:line="360" w:lineRule="auto"/>
        <w:ind w:left="0"/>
        <w:jc w:val="both"/>
        <w:rPr>
          <w:rFonts w:ascii="Book Antiqua" w:hAnsi="Book Antiqua"/>
          <w:sz w:val="24"/>
          <w:szCs w:val="24"/>
        </w:rPr>
      </w:pPr>
      <w:r w:rsidRPr="00ED7B52">
        <w:rPr>
          <w:rFonts w:ascii="Book Antiqua" w:hAnsi="Book Antiqua"/>
          <w:b/>
          <w:sz w:val="24"/>
          <w:szCs w:val="24"/>
        </w:rPr>
        <w:lastRenderedPageBreak/>
        <w:t>1a.</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drawing>
          <wp:inline distT="0" distB="0" distL="0" distR="0" wp14:anchorId="5EDF6600" wp14:editId="3B58F4BA">
            <wp:extent cx="5943600" cy="4422140"/>
            <wp:effectExtent l="19050" t="0" r="0" b="0"/>
            <wp:docPr id="2" name="Picture 1" descr="H:\Submissions\Hep dome\Final\New folder\Images\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ubmissions\Hep dome\Final\New folder\Images\01A.jpg"/>
                    <pic:cNvPicPr>
                      <a:picLocks noChangeAspect="1" noChangeArrowheads="1"/>
                    </pic:cNvPicPr>
                  </pic:nvPicPr>
                  <pic:blipFill>
                    <a:blip r:embed="rId8" cstate="print"/>
                    <a:srcRect/>
                    <a:stretch>
                      <a:fillRect/>
                    </a:stretch>
                  </pic:blipFill>
                  <pic:spPr bwMode="auto">
                    <a:xfrm>
                      <a:off x="0" y="0"/>
                      <a:ext cx="5943600" cy="4422140"/>
                    </a:xfrm>
                    <a:prstGeom prst="rect">
                      <a:avLst/>
                    </a:prstGeom>
                    <a:noFill/>
                    <a:ln w="9525">
                      <a:noFill/>
                      <a:miter lim="800000"/>
                      <a:headEnd/>
                      <a:tailEnd/>
                    </a:ln>
                  </pic:spPr>
                </pic:pic>
              </a:graphicData>
            </a:graphic>
          </wp:inline>
        </w:drawing>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t xml:space="preserve">1b. </w:t>
      </w:r>
    </w:p>
    <w:p w:rsidR="00831356" w:rsidRDefault="00831356" w:rsidP="00340B6D">
      <w:pPr>
        <w:pStyle w:val="ListParagraph"/>
        <w:spacing w:after="0" w:line="360" w:lineRule="auto"/>
        <w:ind w:left="0"/>
        <w:jc w:val="both"/>
        <w:rPr>
          <w:rFonts w:ascii="Book Antiqua" w:hAnsi="Book Antiqua"/>
          <w:b/>
          <w:sz w:val="24"/>
          <w:szCs w:val="24"/>
          <w:lang w:eastAsia="zh-CN"/>
        </w:rPr>
      </w:pPr>
      <w:r w:rsidRPr="00ED7B52">
        <w:rPr>
          <w:rFonts w:ascii="Book Antiqua" w:hAnsi="Book Antiqua"/>
          <w:noProof/>
          <w:sz w:val="24"/>
          <w:szCs w:val="24"/>
        </w:rPr>
        <w:drawing>
          <wp:inline distT="0" distB="0" distL="0" distR="0" wp14:anchorId="5EB15E88" wp14:editId="558474E0">
            <wp:extent cx="4572000" cy="3043555"/>
            <wp:effectExtent l="19050" t="0" r="0" b="0"/>
            <wp:docPr id="32" name="Picture 3" descr="H:\Submissions\Hep dome\Final\New folder\Images\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ubmissions\Hep dome\Final\New folder\Images\01B.jpg"/>
                    <pic:cNvPicPr>
                      <a:picLocks noChangeAspect="1" noChangeArrowheads="1"/>
                    </pic:cNvPicPr>
                  </pic:nvPicPr>
                  <pic:blipFill>
                    <a:blip r:embed="rId9" cstate="print"/>
                    <a:srcRect/>
                    <a:stretch>
                      <a:fillRect/>
                    </a:stretch>
                  </pic:blipFill>
                  <pic:spPr bwMode="auto">
                    <a:xfrm>
                      <a:off x="0" y="0"/>
                      <a:ext cx="4572000" cy="3043555"/>
                    </a:xfrm>
                    <a:prstGeom prst="rect">
                      <a:avLst/>
                    </a:prstGeom>
                    <a:noFill/>
                    <a:ln w="9525">
                      <a:noFill/>
                      <a:miter lim="800000"/>
                      <a:headEnd/>
                      <a:tailEnd/>
                    </a:ln>
                  </pic:spPr>
                </pic:pic>
              </a:graphicData>
            </a:graphic>
          </wp:inline>
        </w:drawing>
      </w:r>
    </w:p>
    <w:p w:rsidR="009B2AA3" w:rsidRPr="00ED7B52" w:rsidRDefault="009B2AA3" w:rsidP="009B2AA3">
      <w:pPr>
        <w:pStyle w:val="ListParagraph"/>
        <w:spacing w:after="0" w:line="360" w:lineRule="auto"/>
        <w:ind w:left="0"/>
        <w:jc w:val="both"/>
        <w:rPr>
          <w:rFonts w:ascii="Book Antiqua" w:hAnsi="Book Antiqua"/>
          <w:sz w:val="24"/>
          <w:szCs w:val="24"/>
          <w:lang w:eastAsia="zh-CN"/>
        </w:rPr>
      </w:pPr>
      <w:r>
        <w:rPr>
          <w:rFonts w:ascii="Book Antiqua" w:hAnsi="Book Antiqua"/>
          <w:b/>
          <w:sz w:val="24"/>
          <w:szCs w:val="24"/>
        </w:rPr>
        <w:lastRenderedPageBreak/>
        <w:t>Figure 1</w:t>
      </w:r>
      <w:r w:rsidRPr="00ED7B52">
        <w:rPr>
          <w:rFonts w:ascii="Book Antiqua" w:hAnsi="Book Antiqua"/>
          <w:b/>
          <w:sz w:val="24"/>
          <w:szCs w:val="24"/>
        </w:rPr>
        <w:t xml:space="preserve"> Anatomy of the hepatic dome. </w:t>
      </w:r>
      <w:r>
        <w:rPr>
          <w:rFonts w:ascii="Book Antiqua" w:hAnsi="Book Antiqua"/>
          <w:sz w:val="24"/>
          <w:szCs w:val="24"/>
        </w:rPr>
        <w:t>A</w:t>
      </w:r>
      <w:r>
        <w:rPr>
          <w:rFonts w:ascii="Book Antiqua" w:hAnsi="Book Antiqua" w:hint="eastAsia"/>
          <w:sz w:val="24"/>
          <w:szCs w:val="24"/>
          <w:lang w:eastAsia="zh-CN"/>
        </w:rPr>
        <w:t>:</w:t>
      </w:r>
      <w:r w:rsidRPr="00ED7B52">
        <w:rPr>
          <w:rFonts w:ascii="Book Antiqua" w:hAnsi="Book Antiqua"/>
          <w:sz w:val="24"/>
          <w:szCs w:val="24"/>
        </w:rPr>
        <w:t xml:space="preserve"> Colored schematic diagram</w:t>
      </w:r>
      <w:r>
        <w:rPr>
          <w:rFonts w:ascii="Book Antiqua" w:hAnsi="Book Antiqua" w:hint="eastAsia"/>
          <w:sz w:val="24"/>
          <w:szCs w:val="24"/>
          <w:lang w:eastAsia="zh-CN"/>
        </w:rPr>
        <w:t>;</w:t>
      </w:r>
      <w:r w:rsidRPr="00ED7B52">
        <w:rPr>
          <w:rFonts w:ascii="Book Antiqua" w:hAnsi="Book Antiqua"/>
          <w:sz w:val="24"/>
          <w:szCs w:val="24"/>
        </w:rPr>
        <w:t xml:space="preserve"> </w:t>
      </w:r>
      <w:r>
        <w:rPr>
          <w:rFonts w:ascii="Book Antiqua" w:hAnsi="Book Antiqua" w:hint="eastAsia"/>
          <w:sz w:val="24"/>
          <w:szCs w:val="24"/>
          <w:lang w:eastAsia="zh-CN"/>
        </w:rPr>
        <w:t>B:</w:t>
      </w:r>
      <w:r w:rsidRPr="00ED7B52">
        <w:rPr>
          <w:rFonts w:ascii="Book Antiqua" w:hAnsi="Book Antiqua"/>
          <w:sz w:val="24"/>
          <w:szCs w:val="24"/>
        </w:rPr>
        <w:t xml:space="preserve"> Coronal reformatted CT image demonstrating the anatomy of the Hepatic dome (arrows).</w:t>
      </w:r>
      <w:r w:rsidRPr="00EF5AE7">
        <w:rPr>
          <w:rFonts w:ascii="Book Antiqua" w:hAnsi="Book Antiqua"/>
          <w:sz w:val="24"/>
          <w:szCs w:val="24"/>
        </w:rPr>
        <w:t xml:space="preserve"> </w:t>
      </w:r>
      <w:r w:rsidRPr="00ED7B52">
        <w:rPr>
          <w:rFonts w:ascii="Book Antiqua" w:hAnsi="Book Antiqua"/>
          <w:sz w:val="24"/>
          <w:szCs w:val="24"/>
        </w:rPr>
        <w:t>CT</w:t>
      </w:r>
      <w:r>
        <w:rPr>
          <w:rFonts w:ascii="Book Antiqua" w:hAnsi="Book Antiqua" w:hint="eastAsia"/>
          <w:sz w:val="24"/>
          <w:szCs w:val="24"/>
          <w:lang w:eastAsia="zh-CN"/>
        </w:rPr>
        <w:t>:</w:t>
      </w:r>
      <w:r w:rsidRPr="00ED7B52">
        <w:rPr>
          <w:rFonts w:ascii="Book Antiqua" w:hAnsi="Book Antiqua"/>
          <w:sz w:val="24"/>
          <w:szCs w:val="24"/>
        </w:rPr>
        <w:t xml:space="preserve"> Computed tomography</w:t>
      </w:r>
      <w:r>
        <w:rPr>
          <w:rFonts w:ascii="Book Antiqua" w:hAnsi="Book Antiqua" w:hint="eastAsia"/>
          <w:sz w:val="24"/>
          <w:szCs w:val="24"/>
          <w:lang w:eastAsia="zh-CN"/>
        </w:rPr>
        <w:t>.</w:t>
      </w:r>
    </w:p>
    <w:p w:rsidR="009B2AA3" w:rsidRPr="00ED7B52" w:rsidRDefault="009B2AA3" w:rsidP="009B2AA3">
      <w:pPr>
        <w:pStyle w:val="ListParagraph"/>
        <w:spacing w:after="0" w:line="360" w:lineRule="auto"/>
        <w:ind w:left="0"/>
        <w:jc w:val="both"/>
        <w:rPr>
          <w:rFonts w:ascii="Book Antiqua" w:hAnsi="Book Antiqua"/>
          <w:sz w:val="24"/>
          <w:szCs w:val="24"/>
          <w:lang w:eastAsia="zh-CN"/>
        </w:rPr>
      </w:pPr>
    </w:p>
    <w:p w:rsidR="009B2AA3" w:rsidRDefault="009B2AA3">
      <w:pPr>
        <w:spacing w:after="0" w:line="240" w:lineRule="auto"/>
        <w:rPr>
          <w:rFonts w:ascii="Book Antiqua" w:hAnsi="Book Antiqua"/>
          <w:b/>
          <w:sz w:val="24"/>
          <w:szCs w:val="24"/>
          <w:lang w:eastAsia="zh-CN"/>
        </w:rPr>
      </w:pPr>
      <w:r>
        <w:rPr>
          <w:rFonts w:ascii="Book Antiqua" w:hAnsi="Book Antiqua"/>
          <w:b/>
          <w:sz w:val="24"/>
          <w:szCs w:val="24"/>
          <w:lang w:eastAsia="zh-CN"/>
        </w:rPr>
        <w:br w:type="page"/>
      </w:r>
    </w:p>
    <w:p w:rsidR="009B2AA3" w:rsidRPr="009B2AA3" w:rsidRDefault="009B2AA3" w:rsidP="00340B6D">
      <w:pPr>
        <w:pStyle w:val="ListParagraph"/>
        <w:spacing w:after="0" w:line="360" w:lineRule="auto"/>
        <w:ind w:left="0"/>
        <w:jc w:val="both"/>
        <w:rPr>
          <w:rFonts w:ascii="Book Antiqua" w:hAnsi="Book Antiqua"/>
          <w:b/>
          <w:sz w:val="24"/>
          <w:szCs w:val="24"/>
          <w:lang w:eastAsia="zh-CN"/>
        </w:rPr>
      </w:pP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t xml:space="preserve">2a. </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drawing>
          <wp:inline distT="0" distB="0" distL="0" distR="0" wp14:anchorId="55849DAD" wp14:editId="5BA1C9B1">
            <wp:extent cx="4572000" cy="3555365"/>
            <wp:effectExtent l="19050" t="0" r="0" b="0"/>
            <wp:docPr id="33" name="Picture 4" descr="H:\Submissions\Hep dome\Final\New folder\Images\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ubmissions\Hep dome\Final\New folder\Images\2A.jpg"/>
                    <pic:cNvPicPr>
                      <a:picLocks noChangeAspect="1" noChangeArrowheads="1"/>
                    </pic:cNvPicPr>
                  </pic:nvPicPr>
                  <pic:blipFill>
                    <a:blip r:embed="rId10" cstate="print"/>
                    <a:srcRect/>
                    <a:stretch>
                      <a:fillRect/>
                    </a:stretch>
                  </pic:blipFill>
                  <pic:spPr bwMode="auto">
                    <a:xfrm>
                      <a:off x="0" y="0"/>
                      <a:ext cx="4572000" cy="3555365"/>
                    </a:xfrm>
                    <a:prstGeom prst="rect">
                      <a:avLst/>
                    </a:prstGeom>
                    <a:noFill/>
                    <a:ln w="9525">
                      <a:noFill/>
                      <a:miter lim="800000"/>
                      <a:headEnd/>
                      <a:tailEnd/>
                    </a:ln>
                  </pic:spPr>
                </pic:pic>
              </a:graphicData>
            </a:graphic>
          </wp:inline>
        </w:drawing>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t>2b.</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drawing>
          <wp:inline distT="0" distB="0" distL="0" distR="0" wp14:anchorId="68C36EF4" wp14:editId="2C8476CF">
            <wp:extent cx="4572000" cy="3664585"/>
            <wp:effectExtent l="19050" t="0" r="0" b="0"/>
            <wp:docPr id="34" name="Picture 5" descr="H:\Submissions\Hep dome\Final\New folder\Images\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ubmissions\Hep dome\Final\New folder\Images\2B.jpg"/>
                    <pic:cNvPicPr>
                      <a:picLocks noChangeAspect="1" noChangeArrowheads="1"/>
                    </pic:cNvPicPr>
                  </pic:nvPicPr>
                  <pic:blipFill>
                    <a:blip r:embed="rId11" cstate="print"/>
                    <a:srcRect/>
                    <a:stretch>
                      <a:fillRect/>
                    </a:stretch>
                  </pic:blipFill>
                  <pic:spPr bwMode="auto">
                    <a:xfrm>
                      <a:off x="0" y="0"/>
                      <a:ext cx="4572000" cy="3664585"/>
                    </a:xfrm>
                    <a:prstGeom prst="rect">
                      <a:avLst/>
                    </a:prstGeom>
                    <a:noFill/>
                    <a:ln w="9525">
                      <a:noFill/>
                      <a:miter lim="800000"/>
                      <a:headEnd/>
                      <a:tailEnd/>
                    </a:ln>
                  </pic:spPr>
                </pic:pic>
              </a:graphicData>
            </a:graphic>
          </wp:inline>
        </w:drawing>
      </w:r>
    </w:p>
    <w:p w:rsidR="009B2AA3" w:rsidRPr="00ED7B52" w:rsidRDefault="009B2AA3" w:rsidP="009B2AA3">
      <w:pPr>
        <w:pStyle w:val="ListParagraph"/>
        <w:spacing w:after="0" w:line="360" w:lineRule="auto"/>
        <w:ind w:left="0"/>
        <w:jc w:val="both"/>
        <w:rPr>
          <w:rFonts w:ascii="Book Antiqua" w:hAnsi="Book Antiqua"/>
          <w:sz w:val="24"/>
          <w:szCs w:val="24"/>
          <w:lang w:eastAsia="zh-CN"/>
        </w:rPr>
      </w:pPr>
      <w:r w:rsidRPr="007F2F16">
        <w:rPr>
          <w:rFonts w:ascii="Book Antiqua" w:hAnsi="Book Antiqua"/>
          <w:b/>
          <w:sz w:val="24"/>
          <w:szCs w:val="24"/>
        </w:rPr>
        <w:lastRenderedPageBreak/>
        <w:t xml:space="preserve">Figure </w:t>
      </w:r>
      <w:r w:rsidRPr="007F2F16">
        <w:rPr>
          <w:rFonts w:ascii="Book Antiqua" w:hAnsi="Book Antiqua"/>
          <w:b/>
          <w:sz w:val="24"/>
          <w:szCs w:val="24"/>
          <w:lang w:val="en-IN"/>
        </w:rPr>
        <w:t>2</w:t>
      </w:r>
      <w:r w:rsidRPr="007F2F16">
        <w:rPr>
          <w:rFonts w:ascii="Book Antiqua" w:hAnsi="Book Antiqua"/>
          <w:b/>
          <w:sz w:val="24"/>
          <w:szCs w:val="24"/>
        </w:rPr>
        <w:t xml:space="preserve"> </w:t>
      </w:r>
      <w:r w:rsidRPr="00EF5AE7">
        <w:rPr>
          <w:rFonts w:ascii="Book Antiqua" w:hAnsi="Book Antiqua"/>
          <w:b/>
          <w:sz w:val="24"/>
          <w:szCs w:val="24"/>
        </w:rPr>
        <w:t xml:space="preserve">Computed tomography </w:t>
      </w:r>
      <w:r w:rsidRPr="007F2F16">
        <w:rPr>
          <w:rFonts w:ascii="Book Antiqua" w:hAnsi="Book Antiqua"/>
          <w:b/>
          <w:sz w:val="24"/>
          <w:szCs w:val="24"/>
        </w:rPr>
        <w:t>guided biopsy of a liver dome lesion in a 61 y</w:t>
      </w:r>
      <w:r w:rsidRPr="007F2F16">
        <w:rPr>
          <w:rFonts w:ascii="Book Antiqua" w:hAnsi="Book Antiqua"/>
          <w:b/>
          <w:sz w:val="24"/>
          <w:szCs w:val="24"/>
          <w:lang w:eastAsia="zh-CN"/>
        </w:rPr>
        <w:t>ears</w:t>
      </w:r>
      <w:r w:rsidRPr="007F2F16">
        <w:rPr>
          <w:rFonts w:ascii="Book Antiqua" w:hAnsi="Book Antiqua"/>
          <w:b/>
          <w:sz w:val="24"/>
          <w:szCs w:val="24"/>
        </w:rPr>
        <w:t xml:space="preserve"> old man.</w:t>
      </w:r>
      <w:r>
        <w:rPr>
          <w:rFonts w:ascii="Book Antiqua" w:hAnsi="Book Antiqua"/>
          <w:sz w:val="24"/>
          <w:szCs w:val="24"/>
        </w:rPr>
        <w:t xml:space="preserve"> A</w:t>
      </w:r>
      <w:r>
        <w:rPr>
          <w:rFonts w:ascii="Book Antiqua" w:hAnsi="Book Antiqua" w:hint="eastAsia"/>
          <w:sz w:val="24"/>
          <w:szCs w:val="24"/>
          <w:lang w:eastAsia="zh-CN"/>
        </w:rPr>
        <w:t>:</w:t>
      </w:r>
      <w:r w:rsidRPr="00ED7B52">
        <w:rPr>
          <w:rFonts w:ascii="Book Antiqua" w:hAnsi="Book Antiqua"/>
          <w:sz w:val="24"/>
          <w:szCs w:val="24"/>
        </w:rPr>
        <w:t xml:space="preserve"> Axial post gadolinium T1-weighted MR image shows a 2 cm lesion (arrow) in the hepatic dome. On pre-procedural CT, the tumor was not well seen and contrast could not be admini</w:t>
      </w:r>
      <w:r>
        <w:rPr>
          <w:rFonts w:ascii="Book Antiqua" w:hAnsi="Book Antiqua"/>
          <w:sz w:val="24"/>
          <w:szCs w:val="24"/>
        </w:rPr>
        <w:t>stered due to iodine allergy</w:t>
      </w:r>
      <w:r>
        <w:rPr>
          <w:rFonts w:ascii="Book Antiqua" w:hAnsi="Book Antiqua" w:hint="eastAsia"/>
          <w:sz w:val="24"/>
          <w:szCs w:val="24"/>
          <w:lang w:eastAsia="zh-CN"/>
        </w:rPr>
        <w:t>;</w:t>
      </w:r>
      <w:r>
        <w:rPr>
          <w:rFonts w:ascii="Book Antiqua" w:hAnsi="Book Antiqua"/>
          <w:sz w:val="24"/>
          <w:szCs w:val="24"/>
        </w:rPr>
        <w:t xml:space="preserve"> B</w:t>
      </w:r>
      <w:r>
        <w:rPr>
          <w:rFonts w:ascii="Book Antiqua" w:hAnsi="Book Antiqua" w:hint="eastAsia"/>
          <w:sz w:val="24"/>
          <w:szCs w:val="24"/>
          <w:lang w:eastAsia="zh-CN"/>
        </w:rPr>
        <w:t>:</w:t>
      </w:r>
      <w:r w:rsidRPr="00ED7B52">
        <w:rPr>
          <w:rFonts w:ascii="Book Antiqua" w:hAnsi="Book Antiqua"/>
          <w:sz w:val="24"/>
          <w:szCs w:val="24"/>
        </w:rPr>
        <w:t xml:space="preserve"> Needle placement for biopsy was done based on use of anatomic landmarks (arrow) (configuration of IVC, cardiac margin and aorta) </w:t>
      </w:r>
      <w:r w:rsidRPr="0005161E">
        <w:rPr>
          <w:rFonts w:ascii="Book Antiqua" w:hAnsi="Book Antiqua"/>
          <w:i/>
          <w:sz w:val="24"/>
          <w:szCs w:val="24"/>
        </w:rPr>
        <w:t>via</w:t>
      </w:r>
      <w:r w:rsidRPr="00ED7B52">
        <w:rPr>
          <w:rFonts w:ascii="Book Antiqua" w:hAnsi="Book Antiqua"/>
          <w:sz w:val="24"/>
          <w:szCs w:val="24"/>
        </w:rPr>
        <w:t xml:space="preserve"> a </w:t>
      </w:r>
      <w:proofErr w:type="spellStart"/>
      <w:r w:rsidRPr="00ED7B52">
        <w:rPr>
          <w:rFonts w:ascii="Book Antiqua" w:hAnsi="Book Antiqua"/>
          <w:sz w:val="24"/>
          <w:szCs w:val="24"/>
        </w:rPr>
        <w:t>transpulmonary</w:t>
      </w:r>
      <w:proofErr w:type="spellEnd"/>
      <w:r w:rsidRPr="00ED7B52">
        <w:rPr>
          <w:rFonts w:ascii="Book Antiqua" w:hAnsi="Book Antiqua"/>
          <w:sz w:val="24"/>
          <w:szCs w:val="24"/>
        </w:rPr>
        <w:t xml:space="preserve"> approach. Histopathology: HCC.</w:t>
      </w:r>
      <w:r>
        <w:rPr>
          <w:rFonts w:ascii="Book Antiqua" w:hAnsi="Book Antiqua" w:hint="eastAsia"/>
          <w:sz w:val="24"/>
          <w:szCs w:val="24"/>
          <w:lang w:eastAsia="zh-CN"/>
        </w:rPr>
        <w:t xml:space="preserve"> </w:t>
      </w:r>
      <w:r w:rsidRPr="00ED7B52">
        <w:rPr>
          <w:rFonts w:ascii="Book Antiqua" w:hAnsi="Book Antiqua"/>
          <w:sz w:val="24"/>
          <w:szCs w:val="24"/>
        </w:rPr>
        <w:t>CT</w:t>
      </w:r>
      <w:r>
        <w:rPr>
          <w:rFonts w:ascii="Book Antiqua" w:hAnsi="Book Antiqua" w:hint="eastAsia"/>
          <w:sz w:val="24"/>
          <w:szCs w:val="24"/>
          <w:lang w:eastAsia="zh-CN"/>
        </w:rPr>
        <w:t>:</w:t>
      </w:r>
      <w:r w:rsidRPr="00ED7B52">
        <w:rPr>
          <w:rFonts w:ascii="Book Antiqua" w:hAnsi="Book Antiqua"/>
          <w:sz w:val="24"/>
          <w:szCs w:val="24"/>
        </w:rPr>
        <w:t xml:space="preserve"> Computed tomography</w:t>
      </w:r>
      <w:r>
        <w:rPr>
          <w:rFonts w:ascii="Book Antiqua" w:hAnsi="Book Antiqua" w:hint="eastAsia"/>
          <w:sz w:val="24"/>
          <w:szCs w:val="24"/>
          <w:lang w:eastAsia="zh-CN"/>
        </w:rPr>
        <w:t xml:space="preserve">; </w:t>
      </w:r>
      <w:r w:rsidRPr="00ED7B52">
        <w:rPr>
          <w:rFonts w:ascii="Book Antiqua" w:hAnsi="Book Antiqua"/>
          <w:sz w:val="24"/>
          <w:szCs w:val="24"/>
        </w:rPr>
        <w:t>HCC</w:t>
      </w:r>
      <w:r>
        <w:rPr>
          <w:rFonts w:ascii="Book Antiqua" w:hAnsi="Book Antiqua" w:hint="eastAsia"/>
          <w:sz w:val="24"/>
          <w:szCs w:val="24"/>
          <w:lang w:eastAsia="zh-CN"/>
        </w:rPr>
        <w:t xml:space="preserve">: </w:t>
      </w:r>
      <w:r w:rsidRPr="00ED7B52">
        <w:rPr>
          <w:rFonts w:ascii="Book Antiqua" w:hAnsi="Book Antiqua"/>
          <w:sz w:val="24"/>
          <w:szCs w:val="24"/>
        </w:rPr>
        <w:t>Hepatocellular carcinoma</w:t>
      </w:r>
      <w:r>
        <w:rPr>
          <w:rFonts w:ascii="Book Antiqua" w:hAnsi="Book Antiqua" w:hint="eastAsia"/>
          <w:sz w:val="24"/>
          <w:szCs w:val="24"/>
          <w:lang w:eastAsia="zh-CN"/>
        </w:rPr>
        <w:t xml:space="preserve">; </w:t>
      </w:r>
      <w:r w:rsidRPr="00ED7B52">
        <w:rPr>
          <w:rFonts w:ascii="Book Antiqua" w:hAnsi="Book Antiqua"/>
          <w:sz w:val="24"/>
          <w:szCs w:val="24"/>
        </w:rPr>
        <w:t>IVC</w:t>
      </w:r>
      <w:r>
        <w:rPr>
          <w:rFonts w:ascii="Book Antiqua" w:hAnsi="Book Antiqua" w:hint="eastAsia"/>
          <w:sz w:val="24"/>
          <w:szCs w:val="24"/>
          <w:lang w:eastAsia="zh-CN"/>
        </w:rPr>
        <w:t>:</w:t>
      </w:r>
      <w:r w:rsidRPr="00ED7B52">
        <w:rPr>
          <w:rFonts w:ascii="Book Antiqua" w:hAnsi="Book Antiqua"/>
          <w:sz w:val="24"/>
          <w:szCs w:val="24"/>
        </w:rPr>
        <w:t xml:space="preserve"> Inferior vena cava</w:t>
      </w:r>
      <w:r>
        <w:rPr>
          <w:rFonts w:ascii="Book Antiqua" w:hAnsi="Book Antiqua" w:hint="eastAsia"/>
          <w:sz w:val="24"/>
          <w:szCs w:val="24"/>
          <w:lang w:eastAsia="zh-CN"/>
        </w:rPr>
        <w:t>.</w:t>
      </w:r>
    </w:p>
    <w:p w:rsidR="009B2AA3" w:rsidRDefault="009B2AA3">
      <w:pPr>
        <w:spacing w:after="0" w:line="240" w:lineRule="auto"/>
        <w:rPr>
          <w:rFonts w:ascii="Book Antiqua" w:hAnsi="Book Antiqua"/>
          <w:b/>
          <w:sz w:val="24"/>
          <w:szCs w:val="24"/>
        </w:rPr>
      </w:pPr>
      <w:r>
        <w:rPr>
          <w:rFonts w:ascii="Book Antiqua" w:hAnsi="Book Antiqua"/>
          <w:b/>
          <w:sz w:val="24"/>
          <w:szCs w:val="24"/>
        </w:rPr>
        <w:br w:type="page"/>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lastRenderedPageBreak/>
        <w:t>3a.</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drawing>
          <wp:inline distT="0" distB="0" distL="0" distR="0" wp14:anchorId="70CEB9D0" wp14:editId="45BB5FDE">
            <wp:extent cx="4572000" cy="3227705"/>
            <wp:effectExtent l="19050" t="0" r="0" b="0"/>
            <wp:docPr id="35" name="Picture 6" descr="H:\Submissions\Hep dome\Final\New folder\Images\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ubmissions\Hep dome\Final\New folder\Images\3A.jpg"/>
                    <pic:cNvPicPr>
                      <a:picLocks noChangeAspect="1" noChangeArrowheads="1"/>
                    </pic:cNvPicPr>
                  </pic:nvPicPr>
                  <pic:blipFill>
                    <a:blip r:embed="rId12" cstate="print"/>
                    <a:srcRect/>
                    <a:stretch>
                      <a:fillRect/>
                    </a:stretch>
                  </pic:blipFill>
                  <pic:spPr bwMode="auto">
                    <a:xfrm>
                      <a:off x="0" y="0"/>
                      <a:ext cx="4572000" cy="3227705"/>
                    </a:xfrm>
                    <a:prstGeom prst="rect">
                      <a:avLst/>
                    </a:prstGeom>
                    <a:noFill/>
                    <a:ln w="9525">
                      <a:noFill/>
                      <a:miter lim="800000"/>
                      <a:headEnd/>
                      <a:tailEnd/>
                    </a:ln>
                  </pic:spPr>
                </pic:pic>
              </a:graphicData>
            </a:graphic>
          </wp:inline>
        </w:drawing>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t>3b.</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drawing>
          <wp:inline distT="0" distB="0" distL="0" distR="0" wp14:anchorId="40599281" wp14:editId="475623F2">
            <wp:extent cx="4572000" cy="3446145"/>
            <wp:effectExtent l="19050" t="0" r="0" b="0"/>
            <wp:docPr id="36" name="Picture 7" descr="H:\Submissions\Hep dome\Final\New folder\Images\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ubmissions\Hep dome\Final\New folder\Images\3B.jpg"/>
                    <pic:cNvPicPr>
                      <a:picLocks noChangeAspect="1" noChangeArrowheads="1"/>
                    </pic:cNvPicPr>
                  </pic:nvPicPr>
                  <pic:blipFill>
                    <a:blip r:embed="rId13" cstate="print"/>
                    <a:srcRect/>
                    <a:stretch>
                      <a:fillRect/>
                    </a:stretch>
                  </pic:blipFill>
                  <pic:spPr bwMode="auto">
                    <a:xfrm>
                      <a:off x="0" y="0"/>
                      <a:ext cx="4572000" cy="3446145"/>
                    </a:xfrm>
                    <a:prstGeom prst="rect">
                      <a:avLst/>
                    </a:prstGeom>
                    <a:noFill/>
                    <a:ln w="9525">
                      <a:noFill/>
                      <a:miter lim="800000"/>
                      <a:headEnd/>
                      <a:tailEnd/>
                    </a:ln>
                  </pic:spPr>
                </pic:pic>
              </a:graphicData>
            </a:graphic>
          </wp:inline>
        </w:drawing>
      </w:r>
    </w:p>
    <w:p w:rsidR="009B2AA3" w:rsidRPr="003017E3" w:rsidRDefault="009B2AA3" w:rsidP="009B2AA3">
      <w:pPr>
        <w:pStyle w:val="PlainText"/>
        <w:spacing w:line="360" w:lineRule="auto"/>
        <w:jc w:val="both"/>
        <w:rPr>
          <w:rFonts w:ascii="Book Antiqua" w:hAnsi="Book Antiqua"/>
          <w:sz w:val="24"/>
          <w:szCs w:val="24"/>
          <w:lang w:eastAsia="zh-CN"/>
        </w:rPr>
      </w:pPr>
    </w:p>
    <w:p w:rsidR="009B2AA3" w:rsidRDefault="009B2AA3" w:rsidP="009B2AA3">
      <w:pPr>
        <w:pStyle w:val="PlainText"/>
        <w:spacing w:line="360" w:lineRule="auto"/>
        <w:jc w:val="both"/>
        <w:rPr>
          <w:rFonts w:ascii="Book Antiqua" w:hAnsi="Book Antiqua"/>
          <w:sz w:val="24"/>
          <w:szCs w:val="24"/>
          <w:lang w:eastAsia="zh-CN"/>
        </w:rPr>
      </w:pPr>
      <w:r w:rsidRPr="007F2F16">
        <w:rPr>
          <w:rStyle w:val="A8"/>
          <w:rFonts w:ascii="Book Antiqua" w:hAnsi="Book Antiqua" w:cs="Times New Roman"/>
          <w:b/>
          <w:bCs/>
          <w:color w:val="auto"/>
          <w:sz w:val="24"/>
          <w:szCs w:val="24"/>
        </w:rPr>
        <w:t xml:space="preserve">Figure 3 </w:t>
      </w:r>
      <w:r w:rsidRPr="007F2F16">
        <w:rPr>
          <w:rStyle w:val="A8"/>
          <w:rFonts w:ascii="Book Antiqua" w:hAnsi="Book Antiqua" w:cs="Times New Roman"/>
          <w:b/>
          <w:color w:val="auto"/>
          <w:sz w:val="24"/>
          <w:szCs w:val="24"/>
        </w:rPr>
        <w:t>Percutaneous drainage of hepatic dome abscess in a 36-y</w:t>
      </w:r>
      <w:r w:rsidRPr="007F2F16">
        <w:rPr>
          <w:rStyle w:val="A8"/>
          <w:rFonts w:ascii="Book Antiqua" w:hAnsi="Book Antiqua" w:cs="Times New Roman" w:hint="eastAsia"/>
          <w:b/>
          <w:color w:val="auto"/>
          <w:sz w:val="24"/>
          <w:szCs w:val="24"/>
          <w:lang w:eastAsia="zh-CN"/>
        </w:rPr>
        <w:t>ea</w:t>
      </w:r>
      <w:r w:rsidRPr="007F2F16">
        <w:rPr>
          <w:rStyle w:val="A8"/>
          <w:rFonts w:ascii="Book Antiqua" w:hAnsi="Book Antiqua" w:cs="Times New Roman"/>
          <w:b/>
          <w:color w:val="auto"/>
          <w:sz w:val="24"/>
          <w:szCs w:val="24"/>
        </w:rPr>
        <w:t>r-old man.</w:t>
      </w:r>
      <w:r>
        <w:rPr>
          <w:rStyle w:val="A8"/>
          <w:rFonts w:ascii="Book Antiqua" w:hAnsi="Book Antiqua" w:cs="Times New Roman"/>
          <w:color w:val="auto"/>
          <w:sz w:val="24"/>
          <w:szCs w:val="24"/>
        </w:rPr>
        <w:t xml:space="preserve"> A</w:t>
      </w:r>
      <w:r>
        <w:rPr>
          <w:rStyle w:val="A8"/>
          <w:rFonts w:ascii="Book Antiqua" w:hAnsi="Book Antiqua" w:cs="Times New Roman" w:hint="eastAsia"/>
          <w:color w:val="auto"/>
          <w:sz w:val="24"/>
          <w:szCs w:val="24"/>
          <w:lang w:eastAsia="zh-CN"/>
        </w:rPr>
        <w:t>:</w:t>
      </w:r>
      <w:r w:rsidRPr="00ED7B52">
        <w:rPr>
          <w:rStyle w:val="A8"/>
          <w:rFonts w:ascii="Book Antiqua" w:hAnsi="Book Antiqua" w:cs="Times New Roman"/>
          <w:color w:val="auto"/>
          <w:sz w:val="24"/>
          <w:szCs w:val="24"/>
        </w:rPr>
        <w:t xml:space="preserve"> Axial contrast CT shows the large hepatic dome abscess (arrows). </w:t>
      </w:r>
      <w:proofErr w:type="spellStart"/>
      <w:r w:rsidRPr="00ED7B52">
        <w:rPr>
          <w:rStyle w:val="A8"/>
          <w:rFonts w:ascii="Book Antiqua" w:hAnsi="Book Antiqua" w:cs="Times New Roman"/>
          <w:color w:val="auto"/>
          <w:sz w:val="24"/>
          <w:szCs w:val="24"/>
        </w:rPr>
        <w:t>Transpleural</w:t>
      </w:r>
      <w:proofErr w:type="spellEnd"/>
      <w:r w:rsidRPr="00ED7B52">
        <w:rPr>
          <w:rStyle w:val="A8"/>
          <w:rFonts w:ascii="Book Antiqua" w:hAnsi="Book Antiqua" w:cs="Times New Roman"/>
          <w:color w:val="auto"/>
          <w:sz w:val="24"/>
          <w:szCs w:val="24"/>
        </w:rPr>
        <w:t xml:space="preserve"> </w:t>
      </w:r>
      <w:r w:rsidRPr="00ED7B52">
        <w:rPr>
          <w:rStyle w:val="A8"/>
          <w:rFonts w:ascii="Book Antiqua" w:hAnsi="Book Antiqua" w:cs="Times New Roman"/>
          <w:color w:val="auto"/>
          <w:sz w:val="24"/>
          <w:szCs w:val="24"/>
        </w:rPr>
        <w:lastRenderedPageBreak/>
        <w:t>transgression carried an increased risk of pleural complications</w:t>
      </w:r>
      <w:r>
        <w:rPr>
          <w:rStyle w:val="A8"/>
          <w:rFonts w:ascii="Book Antiqua" w:hAnsi="Book Antiqua" w:cs="Times New Roman" w:hint="eastAsia"/>
          <w:color w:val="auto"/>
          <w:sz w:val="24"/>
          <w:szCs w:val="24"/>
          <w:lang w:eastAsia="zh-CN"/>
        </w:rPr>
        <w:t>;</w:t>
      </w:r>
      <w:r w:rsidRPr="00ED7B52">
        <w:rPr>
          <w:rStyle w:val="A8"/>
          <w:rFonts w:ascii="Book Antiqua" w:hAnsi="Book Antiqua" w:cs="Times New Roman"/>
          <w:color w:val="auto"/>
          <w:sz w:val="24"/>
          <w:szCs w:val="24"/>
        </w:rPr>
        <w:t xml:space="preserve"> B</w:t>
      </w:r>
      <w:r>
        <w:rPr>
          <w:rStyle w:val="A8"/>
          <w:rFonts w:ascii="Book Antiqua" w:hAnsi="Book Antiqua" w:cs="Times New Roman" w:hint="eastAsia"/>
          <w:color w:val="auto"/>
          <w:sz w:val="24"/>
          <w:szCs w:val="24"/>
          <w:lang w:eastAsia="zh-CN"/>
        </w:rPr>
        <w:t>:</w:t>
      </w:r>
      <w:r w:rsidRPr="00ED7B52">
        <w:rPr>
          <w:rStyle w:val="A8"/>
          <w:rFonts w:ascii="Book Antiqua" w:hAnsi="Book Antiqua" w:cs="Times New Roman"/>
          <w:color w:val="auto"/>
          <w:sz w:val="24"/>
          <w:szCs w:val="24"/>
        </w:rPr>
        <w:t xml:space="preserve"> Percutaneous catheter drainage using a subcostal approach (arrows) allowed successful abscess treatment while avoiding </w:t>
      </w:r>
      <w:proofErr w:type="spellStart"/>
      <w:r w:rsidRPr="00ED7B52">
        <w:rPr>
          <w:rStyle w:val="A8"/>
          <w:rFonts w:ascii="Book Antiqua" w:hAnsi="Book Antiqua" w:cs="Times New Roman"/>
          <w:color w:val="auto"/>
          <w:sz w:val="24"/>
          <w:szCs w:val="24"/>
        </w:rPr>
        <w:t>transpleural</w:t>
      </w:r>
      <w:proofErr w:type="spellEnd"/>
      <w:r w:rsidRPr="00ED7B52">
        <w:rPr>
          <w:rStyle w:val="A8"/>
          <w:rFonts w:ascii="Book Antiqua" w:hAnsi="Book Antiqua" w:cs="Times New Roman"/>
          <w:color w:val="auto"/>
          <w:sz w:val="24"/>
          <w:szCs w:val="24"/>
        </w:rPr>
        <w:t xml:space="preserve"> transgression. </w:t>
      </w:r>
      <w:r w:rsidRPr="00ED7B52">
        <w:rPr>
          <w:rFonts w:ascii="Book Antiqua" w:hAnsi="Book Antiqua"/>
          <w:sz w:val="24"/>
          <w:szCs w:val="24"/>
        </w:rPr>
        <w:t>CT</w:t>
      </w:r>
      <w:r>
        <w:rPr>
          <w:rFonts w:ascii="Book Antiqua" w:hAnsi="Book Antiqua" w:hint="eastAsia"/>
          <w:sz w:val="24"/>
          <w:szCs w:val="24"/>
          <w:lang w:eastAsia="zh-CN"/>
        </w:rPr>
        <w:t>:</w:t>
      </w:r>
      <w:r w:rsidRPr="00ED7B52">
        <w:rPr>
          <w:rFonts w:ascii="Book Antiqua" w:hAnsi="Book Antiqua"/>
          <w:sz w:val="24"/>
          <w:szCs w:val="24"/>
        </w:rPr>
        <w:t xml:space="preserve"> Computed tomography</w:t>
      </w:r>
      <w:r>
        <w:rPr>
          <w:rFonts w:ascii="Book Antiqua" w:hAnsi="Book Antiqua" w:hint="eastAsia"/>
          <w:sz w:val="24"/>
          <w:szCs w:val="24"/>
          <w:lang w:eastAsia="zh-CN"/>
        </w:rPr>
        <w:t>.</w:t>
      </w:r>
    </w:p>
    <w:p w:rsidR="009B2AA3" w:rsidRPr="00ED7B52" w:rsidRDefault="009B2AA3" w:rsidP="009B2AA3">
      <w:pPr>
        <w:pStyle w:val="PlainText"/>
        <w:spacing w:line="360" w:lineRule="auto"/>
        <w:jc w:val="both"/>
        <w:rPr>
          <w:rStyle w:val="A8"/>
          <w:rFonts w:ascii="Book Antiqua" w:hAnsi="Book Antiqua" w:cs="Times New Roman"/>
          <w:color w:val="auto"/>
          <w:sz w:val="24"/>
          <w:szCs w:val="24"/>
          <w:lang w:eastAsia="zh-CN"/>
        </w:rPr>
      </w:pPr>
    </w:p>
    <w:p w:rsidR="009B2AA3" w:rsidRDefault="009B2AA3">
      <w:pPr>
        <w:spacing w:after="0" w:line="240" w:lineRule="auto"/>
        <w:rPr>
          <w:rFonts w:ascii="Book Antiqua" w:hAnsi="Book Antiqua"/>
          <w:b/>
          <w:sz w:val="24"/>
          <w:szCs w:val="24"/>
        </w:rPr>
      </w:pPr>
      <w:r>
        <w:rPr>
          <w:rFonts w:ascii="Book Antiqua" w:hAnsi="Book Antiqua"/>
          <w:b/>
          <w:sz w:val="24"/>
          <w:szCs w:val="24"/>
        </w:rPr>
        <w:br w:type="page"/>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lastRenderedPageBreak/>
        <w:t>4a.</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drawing>
          <wp:inline distT="0" distB="0" distL="0" distR="0" wp14:anchorId="4EADE6E3" wp14:editId="007F627E">
            <wp:extent cx="4572000" cy="3350260"/>
            <wp:effectExtent l="19050" t="0" r="0" b="0"/>
            <wp:docPr id="37" name="Picture 8" descr="H:\Submissions\Hep dome\Final\New folder\Images\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ubmissions\Hep dome\Final\New folder\Images\4A.jpg"/>
                    <pic:cNvPicPr>
                      <a:picLocks noChangeAspect="1" noChangeArrowheads="1"/>
                    </pic:cNvPicPr>
                  </pic:nvPicPr>
                  <pic:blipFill>
                    <a:blip r:embed="rId14" cstate="print"/>
                    <a:srcRect/>
                    <a:stretch>
                      <a:fillRect/>
                    </a:stretch>
                  </pic:blipFill>
                  <pic:spPr bwMode="auto">
                    <a:xfrm>
                      <a:off x="0" y="0"/>
                      <a:ext cx="4572000" cy="3350260"/>
                    </a:xfrm>
                    <a:prstGeom prst="rect">
                      <a:avLst/>
                    </a:prstGeom>
                    <a:noFill/>
                    <a:ln w="9525">
                      <a:noFill/>
                      <a:miter lim="800000"/>
                      <a:headEnd/>
                      <a:tailEnd/>
                    </a:ln>
                  </pic:spPr>
                </pic:pic>
              </a:graphicData>
            </a:graphic>
          </wp:inline>
        </w:drawing>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t>4b.</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drawing>
          <wp:inline distT="0" distB="0" distL="0" distR="0" wp14:anchorId="31F22EF3" wp14:editId="32FFFC71">
            <wp:extent cx="4572000" cy="3644265"/>
            <wp:effectExtent l="19050" t="0" r="0" b="0"/>
            <wp:docPr id="38" name="Picture 9" descr="H:\Submissions\Hep dome\Final\New folder\Images\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ubmissions\Hep dome\Final\New folder\Images\4B.jpg"/>
                    <pic:cNvPicPr>
                      <a:picLocks noChangeAspect="1" noChangeArrowheads="1"/>
                    </pic:cNvPicPr>
                  </pic:nvPicPr>
                  <pic:blipFill>
                    <a:blip r:embed="rId15" cstate="print"/>
                    <a:srcRect/>
                    <a:stretch>
                      <a:fillRect/>
                    </a:stretch>
                  </pic:blipFill>
                  <pic:spPr bwMode="auto">
                    <a:xfrm>
                      <a:off x="0" y="0"/>
                      <a:ext cx="4572000" cy="3644265"/>
                    </a:xfrm>
                    <a:prstGeom prst="rect">
                      <a:avLst/>
                    </a:prstGeom>
                    <a:noFill/>
                    <a:ln w="9525">
                      <a:noFill/>
                      <a:miter lim="800000"/>
                      <a:headEnd/>
                      <a:tailEnd/>
                    </a:ln>
                  </pic:spPr>
                </pic:pic>
              </a:graphicData>
            </a:graphic>
          </wp:inline>
        </w:drawing>
      </w:r>
    </w:p>
    <w:p w:rsidR="009B2AA3" w:rsidRPr="00ED7B52" w:rsidRDefault="009B2AA3" w:rsidP="009B2AA3">
      <w:pPr>
        <w:pStyle w:val="ListParagraph"/>
        <w:spacing w:after="0" w:line="360" w:lineRule="auto"/>
        <w:ind w:left="0"/>
        <w:jc w:val="both"/>
        <w:rPr>
          <w:rFonts w:ascii="Book Antiqua" w:hAnsi="Book Antiqua"/>
          <w:sz w:val="24"/>
          <w:szCs w:val="24"/>
          <w:lang w:eastAsia="zh-CN"/>
        </w:rPr>
      </w:pPr>
      <w:r w:rsidRPr="00474ACA">
        <w:rPr>
          <w:rFonts w:ascii="Book Antiqua" w:hAnsi="Book Antiqua"/>
          <w:b/>
          <w:sz w:val="24"/>
          <w:szCs w:val="24"/>
        </w:rPr>
        <w:t xml:space="preserve">Figure 4 Percutaneous radiofrequency ablation of a hepatic dome hepatocellular carcinoma in a 54-year-old man. </w:t>
      </w:r>
      <w:r>
        <w:rPr>
          <w:rFonts w:ascii="Book Antiqua" w:hAnsi="Book Antiqua"/>
          <w:sz w:val="24"/>
          <w:szCs w:val="24"/>
        </w:rPr>
        <w:t>A</w:t>
      </w:r>
      <w:r>
        <w:rPr>
          <w:rFonts w:ascii="Book Antiqua" w:hAnsi="Book Antiqua" w:hint="eastAsia"/>
          <w:sz w:val="24"/>
          <w:szCs w:val="24"/>
          <w:lang w:eastAsia="zh-CN"/>
        </w:rPr>
        <w:t>:</w:t>
      </w:r>
      <w:r w:rsidRPr="00ED7B52">
        <w:rPr>
          <w:rFonts w:ascii="Book Antiqua" w:hAnsi="Book Antiqua"/>
          <w:sz w:val="24"/>
          <w:szCs w:val="24"/>
        </w:rPr>
        <w:t xml:space="preserve"> Axial post gadolinium T1-weighted image in the </w:t>
      </w:r>
      <w:r w:rsidRPr="00ED7B52">
        <w:rPr>
          <w:rFonts w:ascii="Book Antiqua" w:hAnsi="Book Antiqua"/>
          <w:sz w:val="24"/>
          <w:szCs w:val="24"/>
        </w:rPr>
        <w:lastRenderedPageBreak/>
        <w:t>portal venous phase demonstrates a 3.</w:t>
      </w:r>
      <w:r>
        <w:rPr>
          <w:rFonts w:ascii="Book Antiqua" w:hAnsi="Book Antiqua"/>
          <w:sz w:val="24"/>
          <w:szCs w:val="24"/>
        </w:rPr>
        <w:t>4 cm HCC in the hepatic dome</w:t>
      </w:r>
      <w:r>
        <w:rPr>
          <w:rFonts w:ascii="Book Antiqua" w:hAnsi="Book Antiqua" w:hint="eastAsia"/>
          <w:sz w:val="24"/>
          <w:szCs w:val="24"/>
          <w:lang w:eastAsia="zh-CN"/>
        </w:rPr>
        <w:t>;</w:t>
      </w:r>
      <w:r>
        <w:rPr>
          <w:rFonts w:ascii="Book Antiqua" w:hAnsi="Book Antiqua"/>
          <w:sz w:val="24"/>
          <w:szCs w:val="24"/>
        </w:rPr>
        <w:t xml:space="preserve"> B</w:t>
      </w:r>
      <w:r>
        <w:rPr>
          <w:rFonts w:ascii="Book Antiqua" w:hAnsi="Book Antiqua" w:hint="eastAsia"/>
          <w:sz w:val="24"/>
          <w:szCs w:val="24"/>
          <w:lang w:eastAsia="zh-CN"/>
        </w:rPr>
        <w:t>:</w:t>
      </w:r>
      <w:r w:rsidRPr="00ED7B52">
        <w:rPr>
          <w:rFonts w:ascii="Book Antiqua" w:hAnsi="Book Antiqua"/>
          <w:sz w:val="24"/>
          <w:szCs w:val="24"/>
        </w:rPr>
        <w:t xml:space="preserve"> During the RFA procedure, the patient was placed in the oblique position and using a lateral intercostal approach the tumor was accessed for a successful ablation.</w:t>
      </w:r>
      <w:r>
        <w:rPr>
          <w:rFonts w:ascii="Book Antiqua" w:hAnsi="Book Antiqua"/>
          <w:sz w:val="24"/>
          <w:szCs w:val="24"/>
        </w:rPr>
        <w:t xml:space="preserve"> </w:t>
      </w:r>
      <w:r w:rsidRPr="00ED7B52">
        <w:rPr>
          <w:rFonts w:ascii="Book Antiqua" w:hAnsi="Book Antiqua"/>
          <w:sz w:val="24"/>
          <w:szCs w:val="24"/>
        </w:rPr>
        <w:t>RFA</w:t>
      </w:r>
      <w:r>
        <w:rPr>
          <w:rFonts w:ascii="Book Antiqua" w:hAnsi="Book Antiqua" w:hint="eastAsia"/>
          <w:sz w:val="24"/>
          <w:szCs w:val="24"/>
          <w:lang w:eastAsia="zh-CN"/>
        </w:rPr>
        <w:t xml:space="preserve">: </w:t>
      </w:r>
      <w:r w:rsidRPr="00ED7B52">
        <w:rPr>
          <w:rFonts w:ascii="Book Antiqua" w:hAnsi="Book Antiqua"/>
          <w:sz w:val="24"/>
          <w:szCs w:val="24"/>
        </w:rPr>
        <w:t>Radiofrequency ablation</w:t>
      </w:r>
      <w:r>
        <w:rPr>
          <w:rFonts w:ascii="Book Antiqua" w:hAnsi="Book Antiqua" w:hint="eastAsia"/>
          <w:sz w:val="24"/>
          <w:szCs w:val="24"/>
          <w:lang w:eastAsia="zh-CN"/>
        </w:rPr>
        <w:t>;</w:t>
      </w:r>
      <w:r w:rsidRPr="00D446E1">
        <w:rPr>
          <w:rFonts w:ascii="Book Antiqua" w:hAnsi="Book Antiqua"/>
          <w:sz w:val="24"/>
          <w:szCs w:val="24"/>
        </w:rPr>
        <w:t xml:space="preserve"> </w:t>
      </w:r>
      <w:r w:rsidRPr="00ED7B52">
        <w:rPr>
          <w:rFonts w:ascii="Book Antiqua" w:hAnsi="Book Antiqua"/>
          <w:sz w:val="24"/>
          <w:szCs w:val="24"/>
        </w:rPr>
        <w:t>HCC</w:t>
      </w:r>
      <w:r>
        <w:rPr>
          <w:rFonts w:ascii="Book Antiqua" w:hAnsi="Book Antiqua" w:hint="eastAsia"/>
          <w:sz w:val="24"/>
          <w:szCs w:val="24"/>
          <w:lang w:eastAsia="zh-CN"/>
        </w:rPr>
        <w:t xml:space="preserve">: </w:t>
      </w:r>
      <w:r w:rsidRPr="00ED7B52">
        <w:rPr>
          <w:rFonts w:ascii="Book Antiqua" w:hAnsi="Book Antiqua"/>
          <w:sz w:val="24"/>
          <w:szCs w:val="24"/>
        </w:rPr>
        <w:t>Hepatocellular carcinoma</w:t>
      </w:r>
      <w:r>
        <w:rPr>
          <w:rFonts w:ascii="Book Antiqua" w:hAnsi="Book Antiqua" w:hint="eastAsia"/>
          <w:sz w:val="24"/>
          <w:szCs w:val="24"/>
          <w:lang w:eastAsia="zh-CN"/>
        </w:rPr>
        <w:t>.</w:t>
      </w:r>
    </w:p>
    <w:p w:rsidR="009B2AA3" w:rsidRPr="00474ACA" w:rsidRDefault="009B2AA3" w:rsidP="009B2AA3">
      <w:pPr>
        <w:pStyle w:val="PlainText"/>
        <w:spacing w:line="360" w:lineRule="auto"/>
        <w:jc w:val="both"/>
        <w:rPr>
          <w:rFonts w:ascii="Book Antiqua" w:hAnsi="Book Antiqua"/>
          <w:b/>
          <w:noProof/>
          <w:sz w:val="24"/>
          <w:szCs w:val="24"/>
          <w:lang w:eastAsia="zh-CN"/>
        </w:rPr>
      </w:pPr>
    </w:p>
    <w:p w:rsidR="009B2AA3" w:rsidRDefault="009B2AA3">
      <w:pPr>
        <w:spacing w:after="0" w:line="240" w:lineRule="auto"/>
        <w:rPr>
          <w:rFonts w:ascii="Book Antiqua" w:hAnsi="Book Antiqua"/>
          <w:b/>
          <w:sz w:val="24"/>
          <w:szCs w:val="24"/>
        </w:rPr>
      </w:pPr>
      <w:r>
        <w:rPr>
          <w:rFonts w:ascii="Book Antiqua" w:hAnsi="Book Antiqua"/>
          <w:b/>
          <w:sz w:val="24"/>
          <w:szCs w:val="24"/>
        </w:rPr>
        <w:br w:type="page"/>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lastRenderedPageBreak/>
        <w:t>5a.</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drawing>
          <wp:inline distT="0" distB="0" distL="0" distR="0" wp14:anchorId="21844A11" wp14:editId="6B1A232F">
            <wp:extent cx="4572000" cy="3432175"/>
            <wp:effectExtent l="19050" t="0" r="0" b="0"/>
            <wp:docPr id="39" name="Picture 10" descr="H:\Submissions\Hep dome\Final\New folder\Images\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Submissions\Hep dome\Final\New folder\Images\5A.jpg"/>
                    <pic:cNvPicPr>
                      <a:picLocks noChangeAspect="1" noChangeArrowheads="1"/>
                    </pic:cNvPicPr>
                  </pic:nvPicPr>
                  <pic:blipFill>
                    <a:blip r:embed="rId16" cstate="print"/>
                    <a:srcRect/>
                    <a:stretch>
                      <a:fillRect/>
                    </a:stretch>
                  </pic:blipFill>
                  <pic:spPr bwMode="auto">
                    <a:xfrm>
                      <a:off x="0" y="0"/>
                      <a:ext cx="4572000" cy="3432175"/>
                    </a:xfrm>
                    <a:prstGeom prst="rect">
                      <a:avLst/>
                    </a:prstGeom>
                    <a:noFill/>
                    <a:ln w="9525">
                      <a:noFill/>
                      <a:miter lim="800000"/>
                      <a:headEnd/>
                      <a:tailEnd/>
                    </a:ln>
                  </pic:spPr>
                </pic:pic>
              </a:graphicData>
            </a:graphic>
          </wp:inline>
        </w:drawing>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t>5b.</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drawing>
          <wp:inline distT="0" distB="0" distL="0" distR="0" wp14:anchorId="64C4C2B0" wp14:editId="6B6DBEDD">
            <wp:extent cx="4572000" cy="3432175"/>
            <wp:effectExtent l="19050" t="0" r="0" b="0"/>
            <wp:docPr id="40" name="Picture 11" descr="H:\Submissions\Hep dome\Final\New folder\Images\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Submissions\Hep dome\Final\New folder\Images\5B.jpg"/>
                    <pic:cNvPicPr>
                      <a:picLocks noChangeAspect="1" noChangeArrowheads="1"/>
                    </pic:cNvPicPr>
                  </pic:nvPicPr>
                  <pic:blipFill>
                    <a:blip r:embed="rId17" cstate="print"/>
                    <a:srcRect/>
                    <a:stretch>
                      <a:fillRect/>
                    </a:stretch>
                  </pic:blipFill>
                  <pic:spPr bwMode="auto">
                    <a:xfrm>
                      <a:off x="0" y="0"/>
                      <a:ext cx="4572000" cy="3432175"/>
                    </a:xfrm>
                    <a:prstGeom prst="rect">
                      <a:avLst/>
                    </a:prstGeom>
                    <a:noFill/>
                    <a:ln w="9525">
                      <a:noFill/>
                      <a:miter lim="800000"/>
                      <a:headEnd/>
                      <a:tailEnd/>
                    </a:ln>
                  </pic:spPr>
                </pic:pic>
              </a:graphicData>
            </a:graphic>
          </wp:inline>
        </w:drawing>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t>5c.</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lastRenderedPageBreak/>
        <w:drawing>
          <wp:inline distT="0" distB="0" distL="0" distR="0" wp14:anchorId="6C4017D2" wp14:editId="71DED716">
            <wp:extent cx="4572000" cy="3227705"/>
            <wp:effectExtent l="19050" t="0" r="0" b="0"/>
            <wp:docPr id="41" name="Picture 12" descr="H:\Submissions\Hep dome\Final\New folder\Images\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Submissions\Hep dome\Final\New folder\Images\5C.jpg"/>
                    <pic:cNvPicPr>
                      <a:picLocks noChangeAspect="1" noChangeArrowheads="1"/>
                    </pic:cNvPicPr>
                  </pic:nvPicPr>
                  <pic:blipFill>
                    <a:blip r:embed="rId18" cstate="print"/>
                    <a:srcRect/>
                    <a:stretch>
                      <a:fillRect/>
                    </a:stretch>
                  </pic:blipFill>
                  <pic:spPr bwMode="auto">
                    <a:xfrm>
                      <a:off x="0" y="0"/>
                      <a:ext cx="4572000" cy="3227705"/>
                    </a:xfrm>
                    <a:prstGeom prst="rect">
                      <a:avLst/>
                    </a:prstGeom>
                    <a:noFill/>
                    <a:ln w="9525">
                      <a:noFill/>
                      <a:miter lim="800000"/>
                      <a:headEnd/>
                      <a:tailEnd/>
                    </a:ln>
                  </pic:spPr>
                </pic:pic>
              </a:graphicData>
            </a:graphic>
          </wp:inline>
        </w:drawing>
      </w:r>
    </w:p>
    <w:p w:rsidR="009B2AA3" w:rsidRPr="00ED7B52" w:rsidRDefault="009B2AA3" w:rsidP="009B2AA3">
      <w:pPr>
        <w:pStyle w:val="ListParagraph"/>
        <w:spacing w:after="0" w:line="360" w:lineRule="auto"/>
        <w:ind w:left="0"/>
        <w:jc w:val="both"/>
        <w:rPr>
          <w:rFonts w:ascii="Book Antiqua" w:hAnsi="Book Antiqua"/>
          <w:sz w:val="24"/>
          <w:szCs w:val="24"/>
          <w:lang w:eastAsia="zh-CN"/>
        </w:rPr>
      </w:pPr>
      <w:r w:rsidRPr="00474ACA">
        <w:rPr>
          <w:rFonts w:ascii="Book Antiqua" w:hAnsi="Book Antiqua"/>
          <w:b/>
          <w:sz w:val="24"/>
          <w:szCs w:val="24"/>
        </w:rPr>
        <w:t>Figure 5 Computed tomography guided biopsy of a liver lesion adjacent to the inferior vena cava in a 56</w:t>
      </w:r>
      <w:r w:rsidRPr="00474ACA">
        <w:rPr>
          <w:rFonts w:ascii="Book Antiqua" w:hAnsi="Book Antiqua" w:hint="eastAsia"/>
          <w:b/>
          <w:sz w:val="24"/>
          <w:szCs w:val="24"/>
          <w:lang w:eastAsia="zh-CN"/>
        </w:rPr>
        <w:t>-</w:t>
      </w:r>
      <w:r w:rsidRPr="00474ACA">
        <w:rPr>
          <w:rFonts w:ascii="Book Antiqua" w:hAnsi="Book Antiqua"/>
          <w:b/>
          <w:sz w:val="24"/>
          <w:szCs w:val="24"/>
        </w:rPr>
        <w:t>y</w:t>
      </w:r>
      <w:r w:rsidRPr="00474ACA">
        <w:rPr>
          <w:rFonts w:ascii="Book Antiqua" w:hAnsi="Book Antiqua" w:hint="eastAsia"/>
          <w:b/>
          <w:sz w:val="24"/>
          <w:szCs w:val="24"/>
          <w:lang w:eastAsia="zh-CN"/>
        </w:rPr>
        <w:t>ear-</w:t>
      </w:r>
      <w:r w:rsidRPr="00474ACA">
        <w:rPr>
          <w:rFonts w:ascii="Book Antiqua" w:hAnsi="Book Antiqua"/>
          <w:b/>
          <w:sz w:val="24"/>
          <w:szCs w:val="24"/>
        </w:rPr>
        <w:t>old woman with breast cancer.</w:t>
      </w:r>
      <w:r>
        <w:rPr>
          <w:rFonts w:ascii="Book Antiqua" w:hAnsi="Book Antiqua"/>
          <w:sz w:val="24"/>
          <w:szCs w:val="24"/>
        </w:rPr>
        <w:t xml:space="preserve"> A</w:t>
      </w:r>
      <w:r>
        <w:rPr>
          <w:rFonts w:ascii="Book Antiqua" w:hAnsi="Book Antiqua" w:hint="eastAsia"/>
          <w:sz w:val="24"/>
          <w:szCs w:val="24"/>
          <w:lang w:eastAsia="zh-CN"/>
        </w:rPr>
        <w:t>:</w:t>
      </w:r>
      <w:r w:rsidRPr="00ED7B52">
        <w:rPr>
          <w:rFonts w:ascii="Book Antiqua" w:hAnsi="Book Antiqua"/>
          <w:sz w:val="24"/>
          <w:szCs w:val="24"/>
        </w:rPr>
        <w:t xml:space="preserve"> Axial post gadolinium image T1 weighted MR image demonstrates an enhancing lesion adjacent to the IVC</w:t>
      </w:r>
      <w:r>
        <w:rPr>
          <w:rFonts w:ascii="Book Antiqua" w:hAnsi="Book Antiqua" w:hint="eastAsia"/>
          <w:sz w:val="24"/>
          <w:szCs w:val="24"/>
          <w:lang w:eastAsia="zh-CN"/>
        </w:rPr>
        <w:t>;</w:t>
      </w:r>
      <w:r w:rsidRPr="00ED7B52">
        <w:rPr>
          <w:rFonts w:ascii="Book Antiqua" w:hAnsi="Book Antiqua"/>
          <w:sz w:val="24"/>
          <w:szCs w:val="24"/>
        </w:rPr>
        <w:t xml:space="preserve"> B </w:t>
      </w:r>
      <w:r>
        <w:rPr>
          <w:rFonts w:ascii="Book Antiqua" w:hAnsi="Book Antiqua" w:hint="eastAsia"/>
          <w:sz w:val="24"/>
          <w:szCs w:val="24"/>
          <w:lang w:eastAsia="zh-CN"/>
        </w:rPr>
        <w:t>and</w:t>
      </w:r>
      <w:r>
        <w:rPr>
          <w:rFonts w:ascii="Book Antiqua" w:hAnsi="Book Antiqua"/>
          <w:sz w:val="24"/>
          <w:szCs w:val="24"/>
        </w:rPr>
        <w:t xml:space="preserve"> C</w:t>
      </w:r>
      <w:r>
        <w:rPr>
          <w:rFonts w:ascii="Book Antiqua" w:hAnsi="Book Antiqua"/>
          <w:sz w:val="24"/>
          <w:szCs w:val="24"/>
          <w:lang w:eastAsia="zh-CN"/>
        </w:rPr>
        <w:t>:</w:t>
      </w:r>
      <w:r w:rsidRPr="00ED7B52">
        <w:rPr>
          <w:rFonts w:ascii="Book Antiqua" w:hAnsi="Book Antiqua"/>
          <w:sz w:val="24"/>
          <w:szCs w:val="24"/>
        </w:rPr>
        <w:t xml:space="preserve"> </w:t>
      </w:r>
      <w:proofErr w:type="spellStart"/>
      <w:r w:rsidRPr="00ED7B52">
        <w:rPr>
          <w:rFonts w:ascii="Book Antiqua" w:hAnsi="Book Antiqua"/>
          <w:sz w:val="24"/>
          <w:szCs w:val="24"/>
        </w:rPr>
        <w:t>Intraprocedural</w:t>
      </w:r>
      <w:proofErr w:type="spellEnd"/>
      <w:r w:rsidRPr="00ED7B52">
        <w:rPr>
          <w:rFonts w:ascii="Book Antiqua" w:hAnsi="Book Antiqua"/>
          <w:sz w:val="24"/>
          <w:szCs w:val="24"/>
        </w:rPr>
        <w:t xml:space="preserve"> CT images demonstrate placement of the biopsy needle into the lesion through the </w:t>
      </w:r>
      <w:proofErr w:type="spellStart"/>
      <w:r w:rsidRPr="00ED7B52">
        <w:rPr>
          <w:rFonts w:ascii="Book Antiqua" w:hAnsi="Book Antiqua"/>
          <w:sz w:val="24"/>
          <w:szCs w:val="24"/>
        </w:rPr>
        <w:t>epipericardial</w:t>
      </w:r>
      <w:proofErr w:type="spellEnd"/>
      <w:r w:rsidRPr="00ED7B52">
        <w:rPr>
          <w:rFonts w:ascii="Book Antiqua" w:hAnsi="Book Antiqua"/>
          <w:sz w:val="24"/>
          <w:szCs w:val="24"/>
        </w:rPr>
        <w:t xml:space="preserve"> fat pad (arrows). Biopsy: Breast cancer metastases</w:t>
      </w:r>
      <w:r>
        <w:rPr>
          <w:rFonts w:ascii="Book Antiqua" w:hAnsi="Book Antiqua" w:hint="eastAsia"/>
          <w:sz w:val="24"/>
          <w:szCs w:val="24"/>
          <w:lang w:eastAsia="zh-CN"/>
        </w:rPr>
        <w:t>.</w:t>
      </w:r>
      <w:r w:rsidRPr="00474ACA">
        <w:rPr>
          <w:rFonts w:ascii="Book Antiqua" w:hAnsi="Book Antiqua"/>
          <w:sz w:val="24"/>
          <w:szCs w:val="24"/>
        </w:rPr>
        <w:t xml:space="preserve"> </w:t>
      </w:r>
      <w:r w:rsidRPr="00ED7B52">
        <w:rPr>
          <w:rFonts w:ascii="Book Antiqua" w:hAnsi="Book Antiqua"/>
          <w:sz w:val="24"/>
          <w:szCs w:val="24"/>
        </w:rPr>
        <w:t>CT</w:t>
      </w:r>
      <w:r>
        <w:rPr>
          <w:rFonts w:ascii="Book Antiqua" w:hAnsi="Book Antiqua" w:hint="eastAsia"/>
          <w:sz w:val="24"/>
          <w:szCs w:val="24"/>
          <w:lang w:eastAsia="zh-CN"/>
        </w:rPr>
        <w:t>:</w:t>
      </w:r>
      <w:r w:rsidRPr="00ED7B52">
        <w:rPr>
          <w:rFonts w:ascii="Book Antiqua" w:hAnsi="Book Antiqua"/>
          <w:sz w:val="24"/>
          <w:szCs w:val="24"/>
        </w:rPr>
        <w:t xml:space="preserve"> Computed tomography</w:t>
      </w:r>
      <w:r>
        <w:rPr>
          <w:rFonts w:ascii="Book Antiqua" w:hAnsi="Book Antiqua" w:hint="eastAsia"/>
          <w:sz w:val="24"/>
          <w:szCs w:val="24"/>
          <w:lang w:eastAsia="zh-CN"/>
        </w:rPr>
        <w:t xml:space="preserve">; </w:t>
      </w:r>
      <w:r w:rsidRPr="00ED7B52">
        <w:rPr>
          <w:rFonts w:ascii="Book Antiqua" w:hAnsi="Book Antiqua"/>
          <w:sz w:val="24"/>
          <w:szCs w:val="24"/>
        </w:rPr>
        <w:t>IVC</w:t>
      </w:r>
      <w:r>
        <w:rPr>
          <w:rFonts w:ascii="Book Antiqua" w:hAnsi="Book Antiqua" w:hint="eastAsia"/>
          <w:sz w:val="24"/>
          <w:szCs w:val="24"/>
          <w:lang w:eastAsia="zh-CN"/>
        </w:rPr>
        <w:t>:</w:t>
      </w:r>
      <w:r w:rsidRPr="00ED7B52">
        <w:rPr>
          <w:rFonts w:ascii="Book Antiqua" w:hAnsi="Book Antiqua"/>
          <w:sz w:val="24"/>
          <w:szCs w:val="24"/>
        </w:rPr>
        <w:t xml:space="preserve"> Inferior vena cava</w:t>
      </w:r>
      <w:r>
        <w:rPr>
          <w:rFonts w:ascii="Book Antiqua" w:hAnsi="Book Antiqua" w:hint="eastAsia"/>
          <w:sz w:val="24"/>
          <w:szCs w:val="24"/>
          <w:lang w:eastAsia="zh-CN"/>
        </w:rPr>
        <w:t>.</w:t>
      </w:r>
    </w:p>
    <w:p w:rsidR="009B2AA3" w:rsidRDefault="009B2AA3">
      <w:pPr>
        <w:spacing w:after="0" w:line="240" w:lineRule="auto"/>
        <w:rPr>
          <w:rFonts w:ascii="Book Antiqua" w:hAnsi="Book Antiqua"/>
          <w:b/>
          <w:sz w:val="24"/>
          <w:szCs w:val="24"/>
        </w:rPr>
      </w:pPr>
      <w:r>
        <w:rPr>
          <w:rFonts w:ascii="Book Antiqua" w:hAnsi="Book Antiqua"/>
          <w:b/>
          <w:sz w:val="24"/>
          <w:szCs w:val="24"/>
        </w:rPr>
        <w:br w:type="page"/>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lastRenderedPageBreak/>
        <w:t>6a.</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drawing>
          <wp:inline distT="0" distB="0" distL="0" distR="0" wp14:anchorId="0CEE5451" wp14:editId="2E255B81">
            <wp:extent cx="4572000" cy="3234690"/>
            <wp:effectExtent l="19050" t="0" r="0" b="0"/>
            <wp:docPr id="42" name="Picture 13" descr="H:\Submissions\Hep dome\Final\New folder\Images\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Submissions\Hep dome\Final\New folder\Images\6A.jpg"/>
                    <pic:cNvPicPr>
                      <a:picLocks noChangeAspect="1" noChangeArrowheads="1"/>
                    </pic:cNvPicPr>
                  </pic:nvPicPr>
                  <pic:blipFill>
                    <a:blip r:embed="rId19" cstate="print"/>
                    <a:srcRect/>
                    <a:stretch>
                      <a:fillRect/>
                    </a:stretch>
                  </pic:blipFill>
                  <pic:spPr bwMode="auto">
                    <a:xfrm>
                      <a:off x="0" y="0"/>
                      <a:ext cx="4572000" cy="3234690"/>
                    </a:xfrm>
                    <a:prstGeom prst="rect">
                      <a:avLst/>
                    </a:prstGeom>
                    <a:noFill/>
                    <a:ln w="9525">
                      <a:noFill/>
                      <a:miter lim="800000"/>
                      <a:headEnd/>
                      <a:tailEnd/>
                    </a:ln>
                  </pic:spPr>
                </pic:pic>
              </a:graphicData>
            </a:graphic>
          </wp:inline>
        </w:drawing>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t>6b.</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drawing>
          <wp:inline distT="0" distB="0" distL="0" distR="0" wp14:anchorId="6A34208E" wp14:editId="6CD1C65E">
            <wp:extent cx="4572000" cy="3282315"/>
            <wp:effectExtent l="19050" t="0" r="0" b="0"/>
            <wp:docPr id="43" name="Picture 14" descr="H:\Submissions\Hep dome\Final\New folder\Images\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Submissions\Hep dome\Final\New folder\Images\6B.jpg"/>
                    <pic:cNvPicPr>
                      <a:picLocks noChangeAspect="1" noChangeArrowheads="1"/>
                    </pic:cNvPicPr>
                  </pic:nvPicPr>
                  <pic:blipFill>
                    <a:blip r:embed="rId20" cstate="print"/>
                    <a:srcRect/>
                    <a:stretch>
                      <a:fillRect/>
                    </a:stretch>
                  </pic:blipFill>
                  <pic:spPr bwMode="auto">
                    <a:xfrm>
                      <a:off x="0" y="0"/>
                      <a:ext cx="4572000" cy="3282315"/>
                    </a:xfrm>
                    <a:prstGeom prst="rect">
                      <a:avLst/>
                    </a:prstGeom>
                    <a:noFill/>
                    <a:ln w="9525">
                      <a:noFill/>
                      <a:miter lim="800000"/>
                      <a:headEnd/>
                      <a:tailEnd/>
                    </a:ln>
                  </pic:spPr>
                </pic:pic>
              </a:graphicData>
            </a:graphic>
          </wp:inline>
        </w:drawing>
      </w:r>
    </w:p>
    <w:p w:rsidR="009B2AA3" w:rsidRPr="00ED7B52" w:rsidRDefault="009B2AA3" w:rsidP="009B2AA3">
      <w:pPr>
        <w:pStyle w:val="PlainText"/>
        <w:spacing w:line="360" w:lineRule="auto"/>
        <w:jc w:val="both"/>
        <w:rPr>
          <w:rFonts w:ascii="Book Antiqua" w:hAnsi="Book Antiqua"/>
          <w:sz w:val="24"/>
          <w:szCs w:val="24"/>
          <w:lang w:eastAsia="zh-CN"/>
        </w:rPr>
      </w:pPr>
    </w:p>
    <w:p w:rsidR="009B2AA3" w:rsidRDefault="009B2AA3" w:rsidP="009B2AA3">
      <w:pPr>
        <w:pStyle w:val="PlainText"/>
        <w:spacing w:line="360" w:lineRule="auto"/>
        <w:jc w:val="both"/>
        <w:rPr>
          <w:rFonts w:ascii="Book Antiqua" w:hAnsi="Book Antiqua"/>
          <w:noProof/>
          <w:sz w:val="24"/>
          <w:szCs w:val="24"/>
          <w:lang w:eastAsia="zh-CN"/>
        </w:rPr>
      </w:pPr>
      <w:r w:rsidRPr="00474ACA">
        <w:rPr>
          <w:rFonts w:ascii="Book Antiqua" w:hAnsi="Book Antiqua"/>
          <w:b/>
          <w:noProof/>
          <w:sz w:val="24"/>
          <w:szCs w:val="24"/>
        </w:rPr>
        <w:t xml:space="preserve">Figure </w:t>
      </w:r>
      <w:r w:rsidRPr="00474ACA">
        <w:rPr>
          <w:rFonts w:ascii="Book Antiqua" w:hAnsi="Book Antiqua"/>
          <w:b/>
          <w:noProof/>
          <w:sz w:val="24"/>
          <w:szCs w:val="24"/>
          <w:lang w:val="en-IN"/>
        </w:rPr>
        <w:t>6</w:t>
      </w:r>
      <w:r w:rsidRPr="00474ACA">
        <w:rPr>
          <w:rFonts w:ascii="Book Antiqua" w:hAnsi="Book Antiqua"/>
          <w:b/>
          <w:noProof/>
          <w:sz w:val="24"/>
          <w:szCs w:val="24"/>
        </w:rPr>
        <w:t xml:space="preserve"> </w:t>
      </w:r>
      <w:r w:rsidRPr="00474ACA">
        <w:rPr>
          <w:rFonts w:ascii="Book Antiqua" w:hAnsi="Book Antiqua"/>
          <w:b/>
          <w:sz w:val="24"/>
          <w:szCs w:val="24"/>
        </w:rPr>
        <w:t>Computed tomography</w:t>
      </w:r>
      <w:r w:rsidRPr="00474ACA">
        <w:rPr>
          <w:rFonts w:ascii="Book Antiqua" w:hAnsi="Book Antiqua"/>
          <w:b/>
          <w:noProof/>
          <w:sz w:val="24"/>
          <w:szCs w:val="24"/>
        </w:rPr>
        <w:t xml:space="preserve"> guided </w:t>
      </w:r>
      <w:r w:rsidRPr="00474ACA">
        <w:rPr>
          <w:rFonts w:ascii="Book Antiqua" w:hAnsi="Book Antiqua"/>
          <w:b/>
          <w:sz w:val="24"/>
          <w:szCs w:val="24"/>
        </w:rPr>
        <w:t>radiofrequency ablation</w:t>
      </w:r>
      <w:r w:rsidRPr="007F2F16">
        <w:rPr>
          <w:rFonts w:ascii="Book Antiqua" w:hAnsi="Book Antiqua"/>
          <w:b/>
          <w:noProof/>
          <w:sz w:val="24"/>
          <w:szCs w:val="24"/>
        </w:rPr>
        <w:t xml:space="preserve"> in a 56</w:t>
      </w:r>
      <w:r w:rsidRPr="007F2F16">
        <w:rPr>
          <w:rFonts w:ascii="Book Antiqua" w:hAnsi="Book Antiqua" w:hint="eastAsia"/>
          <w:b/>
          <w:noProof/>
          <w:sz w:val="24"/>
          <w:szCs w:val="24"/>
          <w:lang w:eastAsia="zh-CN"/>
        </w:rPr>
        <w:t>-</w:t>
      </w:r>
      <w:r w:rsidRPr="007F2F16">
        <w:rPr>
          <w:rFonts w:ascii="Book Antiqua" w:hAnsi="Book Antiqua"/>
          <w:b/>
          <w:noProof/>
          <w:sz w:val="24"/>
          <w:szCs w:val="24"/>
        </w:rPr>
        <w:t>year-old lady with colorectal liver metastases in 65</w:t>
      </w:r>
      <w:r w:rsidRPr="007F2F16">
        <w:rPr>
          <w:rFonts w:ascii="Book Antiqua" w:hAnsi="Book Antiqua" w:hint="eastAsia"/>
          <w:b/>
          <w:noProof/>
          <w:sz w:val="24"/>
          <w:szCs w:val="24"/>
          <w:lang w:eastAsia="zh-CN"/>
        </w:rPr>
        <w:t>-</w:t>
      </w:r>
      <w:r w:rsidRPr="007F2F16">
        <w:rPr>
          <w:rFonts w:ascii="Book Antiqua" w:hAnsi="Book Antiqua"/>
          <w:b/>
          <w:noProof/>
          <w:sz w:val="24"/>
          <w:szCs w:val="24"/>
        </w:rPr>
        <w:t>y</w:t>
      </w:r>
      <w:r w:rsidRPr="007F2F16">
        <w:rPr>
          <w:rFonts w:ascii="Book Antiqua" w:hAnsi="Book Antiqua" w:hint="eastAsia"/>
          <w:b/>
          <w:noProof/>
          <w:sz w:val="24"/>
          <w:szCs w:val="24"/>
          <w:lang w:eastAsia="zh-CN"/>
        </w:rPr>
        <w:t>ea</w:t>
      </w:r>
      <w:r w:rsidRPr="007F2F16">
        <w:rPr>
          <w:rFonts w:ascii="Book Antiqua" w:hAnsi="Book Antiqua"/>
          <w:b/>
          <w:noProof/>
          <w:sz w:val="24"/>
          <w:szCs w:val="24"/>
        </w:rPr>
        <w:t>r</w:t>
      </w:r>
      <w:r w:rsidRPr="007F2F16">
        <w:rPr>
          <w:rFonts w:ascii="Book Antiqua" w:hAnsi="Book Antiqua" w:hint="eastAsia"/>
          <w:b/>
          <w:noProof/>
          <w:sz w:val="24"/>
          <w:szCs w:val="24"/>
          <w:lang w:eastAsia="zh-CN"/>
        </w:rPr>
        <w:t>-</w:t>
      </w:r>
      <w:r w:rsidRPr="007F2F16">
        <w:rPr>
          <w:rFonts w:ascii="Book Antiqua" w:hAnsi="Book Antiqua"/>
          <w:b/>
          <w:noProof/>
          <w:sz w:val="24"/>
          <w:szCs w:val="24"/>
        </w:rPr>
        <w:t>old man.</w:t>
      </w:r>
      <w:r>
        <w:rPr>
          <w:rFonts w:ascii="Book Antiqua" w:hAnsi="Book Antiqua"/>
          <w:noProof/>
          <w:sz w:val="24"/>
          <w:szCs w:val="24"/>
        </w:rPr>
        <w:t xml:space="preserve"> A</w:t>
      </w:r>
      <w:r>
        <w:rPr>
          <w:rFonts w:ascii="Book Antiqua" w:hAnsi="Book Antiqua" w:hint="eastAsia"/>
          <w:noProof/>
          <w:sz w:val="24"/>
          <w:szCs w:val="24"/>
          <w:lang w:eastAsia="zh-CN"/>
        </w:rPr>
        <w:t>:</w:t>
      </w:r>
      <w:r w:rsidRPr="00ED7B52">
        <w:rPr>
          <w:rFonts w:ascii="Book Antiqua" w:hAnsi="Book Antiqua"/>
          <w:noProof/>
          <w:sz w:val="24"/>
          <w:szCs w:val="24"/>
        </w:rPr>
        <w:t xml:space="preserve"> </w:t>
      </w:r>
      <w:r w:rsidRPr="00ED7B52">
        <w:rPr>
          <w:rFonts w:ascii="Book Antiqua" w:hAnsi="Book Antiqua"/>
          <w:sz w:val="24"/>
          <w:szCs w:val="24"/>
        </w:rPr>
        <w:t xml:space="preserve">Axial post gadolinium T1 </w:t>
      </w:r>
      <w:r w:rsidRPr="00ED7B52">
        <w:rPr>
          <w:rFonts w:ascii="Book Antiqua" w:hAnsi="Book Antiqua"/>
          <w:sz w:val="24"/>
          <w:szCs w:val="24"/>
        </w:rPr>
        <w:lastRenderedPageBreak/>
        <w:t>weighted MR image shows a 2.7 cm (arrow) hepatic dome metastases</w:t>
      </w:r>
      <w:r>
        <w:rPr>
          <w:rFonts w:ascii="Book Antiqua" w:hAnsi="Book Antiqua" w:hint="eastAsia"/>
          <w:sz w:val="24"/>
          <w:szCs w:val="24"/>
          <w:lang w:eastAsia="zh-CN"/>
        </w:rPr>
        <w:t>;</w:t>
      </w:r>
      <w:r>
        <w:rPr>
          <w:rFonts w:ascii="Book Antiqua" w:hAnsi="Book Antiqua"/>
          <w:sz w:val="24"/>
          <w:szCs w:val="24"/>
        </w:rPr>
        <w:t xml:space="preserve"> B</w:t>
      </w:r>
      <w:r>
        <w:rPr>
          <w:rFonts w:ascii="Book Antiqua" w:hAnsi="Book Antiqua" w:hint="eastAsia"/>
          <w:sz w:val="24"/>
          <w:szCs w:val="24"/>
          <w:lang w:eastAsia="zh-CN"/>
        </w:rPr>
        <w:t>:</w:t>
      </w:r>
      <w:r w:rsidRPr="00ED7B52">
        <w:rPr>
          <w:rFonts w:ascii="Book Antiqua" w:hAnsi="Book Antiqua"/>
          <w:sz w:val="24"/>
          <w:szCs w:val="24"/>
        </w:rPr>
        <w:t xml:space="preserve"> The RFA was performed with the </w:t>
      </w:r>
      <w:r w:rsidRPr="00ED7B52">
        <w:rPr>
          <w:rFonts w:ascii="Book Antiqua" w:hAnsi="Book Antiqua"/>
          <w:noProof/>
          <w:sz w:val="24"/>
          <w:szCs w:val="24"/>
        </w:rPr>
        <w:t>patient in supine position and needle placement through the anterolateral intercostal approach. Hydrodissection was performed in this patient (arrows).</w:t>
      </w:r>
      <w:r w:rsidRPr="00474ACA">
        <w:rPr>
          <w:rFonts w:ascii="Book Antiqua" w:hAnsi="Book Antiqua"/>
          <w:sz w:val="24"/>
          <w:szCs w:val="24"/>
        </w:rPr>
        <w:t xml:space="preserve"> </w:t>
      </w:r>
      <w:r w:rsidRPr="00ED7B52">
        <w:rPr>
          <w:rFonts w:ascii="Book Antiqua" w:hAnsi="Book Antiqua"/>
          <w:sz w:val="24"/>
          <w:szCs w:val="24"/>
        </w:rPr>
        <w:t>RFA</w:t>
      </w:r>
      <w:r>
        <w:rPr>
          <w:rFonts w:ascii="Book Antiqua" w:hAnsi="Book Antiqua" w:hint="eastAsia"/>
          <w:sz w:val="24"/>
          <w:szCs w:val="24"/>
          <w:lang w:eastAsia="zh-CN"/>
        </w:rPr>
        <w:t xml:space="preserve">: </w:t>
      </w:r>
      <w:r w:rsidRPr="00ED7B52">
        <w:rPr>
          <w:rFonts w:ascii="Book Antiqua" w:hAnsi="Book Antiqua"/>
          <w:sz w:val="24"/>
          <w:szCs w:val="24"/>
        </w:rPr>
        <w:t>Radiofrequency ablation</w:t>
      </w:r>
      <w:r>
        <w:rPr>
          <w:rFonts w:ascii="Book Antiqua" w:hAnsi="Book Antiqua" w:hint="eastAsia"/>
          <w:sz w:val="24"/>
          <w:szCs w:val="24"/>
          <w:lang w:eastAsia="zh-CN"/>
        </w:rPr>
        <w:t>.</w:t>
      </w:r>
    </w:p>
    <w:p w:rsidR="009B2AA3" w:rsidRPr="00ED7B52" w:rsidRDefault="009B2AA3" w:rsidP="009B2AA3">
      <w:pPr>
        <w:pStyle w:val="PlainText"/>
        <w:spacing w:line="360" w:lineRule="auto"/>
        <w:jc w:val="both"/>
        <w:rPr>
          <w:rFonts w:ascii="Book Antiqua" w:hAnsi="Book Antiqua"/>
          <w:noProof/>
          <w:sz w:val="24"/>
          <w:szCs w:val="24"/>
          <w:lang w:eastAsia="zh-CN"/>
        </w:rPr>
      </w:pPr>
    </w:p>
    <w:p w:rsidR="009B2AA3" w:rsidRDefault="009B2AA3">
      <w:pPr>
        <w:spacing w:after="0" w:line="240" w:lineRule="auto"/>
        <w:rPr>
          <w:rFonts w:ascii="Book Antiqua" w:hAnsi="Book Antiqua"/>
          <w:b/>
          <w:sz w:val="24"/>
          <w:szCs w:val="24"/>
        </w:rPr>
      </w:pPr>
      <w:r>
        <w:rPr>
          <w:rFonts w:ascii="Book Antiqua" w:hAnsi="Book Antiqua"/>
          <w:b/>
          <w:sz w:val="24"/>
          <w:szCs w:val="24"/>
        </w:rPr>
        <w:br w:type="page"/>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lastRenderedPageBreak/>
        <w:t>7a.</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drawing>
          <wp:inline distT="0" distB="0" distL="0" distR="0" wp14:anchorId="46B3FBBC" wp14:editId="01CD313E">
            <wp:extent cx="4572000" cy="3295650"/>
            <wp:effectExtent l="19050" t="0" r="0" b="0"/>
            <wp:docPr id="44" name="Picture 15" descr="H:\Submissions\Hep dome\Final\New folder\Images\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Submissions\Hep dome\Final\New folder\Images\7A.jpg"/>
                    <pic:cNvPicPr>
                      <a:picLocks noChangeAspect="1" noChangeArrowheads="1"/>
                    </pic:cNvPicPr>
                  </pic:nvPicPr>
                  <pic:blipFill>
                    <a:blip r:embed="rId21" cstate="print"/>
                    <a:srcRect/>
                    <a:stretch>
                      <a:fillRect/>
                    </a:stretch>
                  </pic:blipFill>
                  <pic:spPr bwMode="auto">
                    <a:xfrm>
                      <a:off x="0" y="0"/>
                      <a:ext cx="4572000" cy="3295650"/>
                    </a:xfrm>
                    <a:prstGeom prst="rect">
                      <a:avLst/>
                    </a:prstGeom>
                    <a:noFill/>
                    <a:ln w="9525">
                      <a:noFill/>
                      <a:miter lim="800000"/>
                      <a:headEnd/>
                      <a:tailEnd/>
                    </a:ln>
                  </pic:spPr>
                </pic:pic>
              </a:graphicData>
            </a:graphic>
          </wp:inline>
        </w:drawing>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t>7b.</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drawing>
          <wp:inline distT="0" distB="0" distL="0" distR="0" wp14:anchorId="37E6D81D" wp14:editId="2DFD9A0B">
            <wp:extent cx="4572000" cy="3432175"/>
            <wp:effectExtent l="19050" t="0" r="0" b="0"/>
            <wp:docPr id="45" name="Picture 16" descr="H:\Submissions\Hep dome\Final\New folder\Images\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Submissions\Hep dome\Final\New folder\Images\7b.jpg"/>
                    <pic:cNvPicPr>
                      <a:picLocks noChangeAspect="1" noChangeArrowheads="1"/>
                    </pic:cNvPicPr>
                  </pic:nvPicPr>
                  <pic:blipFill>
                    <a:blip r:embed="rId22" cstate="print"/>
                    <a:srcRect/>
                    <a:stretch>
                      <a:fillRect/>
                    </a:stretch>
                  </pic:blipFill>
                  <pic:spPr bwMode="auto">
                    <a:xfrm>
                      <a:off x="0" y="0"/>
                      <a:ext cx="4572000" cy="3432175"/>
                    </a:xfrm>
                    <a:prstGeom prst="rect">
                      <a:avLst/>
                    </a:prstGeom>
                    <a:noFill/>
                    <a:ln w="9525">
                      <a:noFill/>
                      <a:miter lim="800000"/>
                      <a:headEnd/>
                      <a:tailEnd/>
                    </a:ln>
                  </pic:spPr>
                </pic:pic>
              </a:graphicData>
            </a:graphic>
          </wp:inline>
        </w:drawing>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t>7c.</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lastRenderedPageBreak/>
        <w:drawing>
          <wp:inline distT="0" distB="0" distL="0" distR="0" wp14:anchorId="750B69BD" wp14:editId="51E47E61">
            <wp:extent cx="4572000" cy="3568700"/>
            <wp:effectExtent l="19050" t="0" r="0" b="0"/>
            <wp:docPr id="46" name="Picture 17" descr="H:\Submissions\Hep dome\Final\New folder\Images\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Submissions\Hep dome\Final\New folder\Images\7c.jpg"/>
                    <pic:cNvPicPr>
                      <a:picLocks noChangeAspect="1" noChangeArrowheads="1"/>
                    </pic:cNvPicPr>
                  </pic:nvPicPr>
                  <pic:blipFill>
                    <a:blip r:embed="rId23" cstate="print"/>
                    <a:srcRect/>
                    <a:stretch>
                      <a:fillRect/>
                    </a:stretch>
                  </pic:blipFill>
                  <pic:spPr bwMode="auto">
                    <a:xfrm>
                      <a:off x="0" y="0"/>
                      <a:ext cx="4572000" cy="3568700"/>
                    </a:xfrm>
                    <a:prstGeom prst="rect">
                      <a:avLst/>
                    </a:prstGeom>
                    <a:noFill/>
                    <a:ln w="9525">
                      <a:noFill/>
                      <a:miter lim="800000"/>
                      <a:headEnd/>
                      <a:tailEnd/>
                    </a:ln>
                  </pic:spPr>
                </pic:pic>
              </a:graphicData>
            </a:graphic>
          </wp:inline>
        </w:drawing>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t>7d.</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drawing>
          <wp:inline distT="0" distB="0" distL="0" distR="0" wp14:anchorId="45D13FDB" wp14:editId="078B8EA0">
            <wp:extent cx="4572000" cy="3453130"/>
            <wp:effectExtent l="19050" t="0" r="0" b="0"/>
            <wp:docPr id="47" name="Picture 18" descr="H:\Submissions\Hep dome\Final\New folder\Images\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Submissions\Hep dome\Final\New folder\Images\7d.jpg"/>
                    <pic:cNvPicPr>
                      <a:picLocks noChangeAspect="1" noChangeArrowheads="1"/>
                    </pic:cNvPicPr>
                  </pic:nvPicPr>
                  <pic:blipFill>
                    <a:blip r:embed="rId24" cstate="print"/>
                    <a:srcRect/>
                    <a:stretch>
                      <a:fillRect/>
                    </a:stretch>
                  </pic:blipFill>
                  <pic:spPr bwMode="auto">
                    <a:xfrm>
                      <a:off x="0" y="0"/>
                      <a:ext cx="4572000" cy="3453130"/>
                    </a:xfrm>
                    <a:prstGeom prst="rect">
                      <a:avLst/>
                    </a:prstGeom>
                    <a:noFill/>
                    <a:ln w="9525">
                      <a:noFill/>
                      <a:miter lim="800000"/>
                      <a:headEnd/>
                      <a:tailEnd/>
                    </a:ln>
                  </pic:spPr>
                </pic:pic>
              </a:graphicData>
            </a:graphic>
          </wp:inline>
        </w:drawing>
      </w:r>
    </w:p>
    <w:p w:rsidR="009B2AA3" w:rsidRPr="00ED7B52" w:rsidRDefault="009B2AA3" w:rsidP="009B2AA3">
      <w:pPr>
        <w:pStyle w:val="ListParagraph"/>
        <w:spacing w:after="0" w:line="360" w:lineRule="auto"/>
        <w:ind w:left="0"/>
        <w:jc w:val="both"/>
        <w:rPr>
          <w:rFonts w:ascii="Book Antiqua" w:hAnsi="Book Antiqua"/>
          <w:sz w:val="24"/>
          <w:szCs w:val="24"/>
          <w:lang w:eastAsia="zh-CN"/>
        </w:rPr>
      </w:pPr>
      <w:r w:rsidRPr="007F2F16">
        <w:rPr>
          <w:rFonts w:ascii="Book Antiqua" w:hAnsi="Book Antiqua"/>
          <w:b/>
          <w:noProof/>
          <w:sz w:val="24"/>
          <w:szCs w:val="24"/>
        </w:rPr>
        <w:t xml:space="preserve">Figure </w:t>
      </w:r>
      <w:r w:rsidRPr="007F2F16">
        <w:rPr>
          <w:rFonts w:ascii="Book Antiqua" w:hAnsi="Book Antiqua"/>
          <w:b/>
          <w:noProof/>
          <w:sz w:val="24"/>
          <w:szCs w:val="24"/>
          <w:lang w:val="en-IN"/>
        </w:rPr>
        <w:t>7</w:t>
      </w:r>
      <w:r w:rsidRPr="007F2F16">
        <w:rPr>
          <w:rFonts w:ascii="Book Antiqua" w:hAnsi="Book Antiqua"/>
          <w:b/>
          <w:noProof/>
          <w:sz w:val="24"/>
          <w:szCs w:val="24"/>
        </w:rPr>
        <w:t xml:space="preserve"> </w:t>
      </w:r>
      <w:r w:rsidRPr="00474ACA">
        <w:rPr>
          <w:rFonts w:ascii="Book Antiqua" w:hAnsi="Book Antiqua"/>
          <w:b/>
          <w:sz w:val="24"/>
          <w:szCs w:val="24"/>
        </w:rPr>
        <w:t>Computed tomography</w:t>
      </w:r>
      <w:r w:rsidRPr="007F2F16">
        <w:rPr>
          <w:rFonts w:ascii="Book Antiqua" w:hAnsi="Book Antiqua"/>
          <w:b/>
          <w:noProof/>
          <w:sz w:val="24"/>
          <w:szCs w:val="24"/>
        </w:rPr>
        <w:t xml:space="preserve"> guided biopsy in a 65</w:t>
      </w:r>
      <w:r w:rsidRPr="007F2F16">
        <w:rPr>
          <w:rFonts w:ascii="Book Antiqua" w:hAnsi="Book Antiqua" w:hint="eastAsia"/>
          <w:b/>
          <w:noProof/>
          <w:sz w:val="24"/>
          <w:szCs w:val="24"/>
          <w:lang w:eastAsia="zh-CN"/>
        </w:rPr>
        <w:t>-</w:t>
      </w:r>
      <w:r w:rsidRPr="007F2F16">
        <w:rPr>
          <w:rFonts w:ascii="Book Antiqua" w:hAnsi="Book Antiqua"/>
          <w:b/>
          <w:noProof/>
          <w:sz w:val="24"/>
          <w:szCs w:val="24"/>
        </w:rPr>
        <w:t>y</w:t>
      </w:r>
      <w:r w:rsidRPr="007F2F16">
        <w:rPr>
          <w:rFonts w:ascii="Book Antiqua" w:hAnsi="Book Antiqua" w:hint="eastAsia"/>
          <w:b/>
          <w:noProof/>
          <w:sz w:val="24"/>
          <w:szCs w:val="24"/>
          <w:lang w:eastAsia="zh-CN"/>
        </w:rPr>
        <w:t>ea</w:t>
      </w:r>
      <w:r w:rsidRPr="007F2F16">
        <w:rPr>
          <w:rFonts w:ascii="Book Antiqua" w:hAnsi="Book Antiqua"/>
          <w:b/>
          <w:noProof/>
          <w:sz w:val="24"/>
          <w:szCs w:val="24"/>
        </w:rPr>
        <w:t>r</w:t>
      </w:r>
      <w:r w:rsidRPr="007F2F16">
        <w:rPr>
          <w:rFonts w:ascii="Book Antiqua" w:hAnsi="Book Antiqua" w:hint="eastAsia"/>
          <w:b/>
          <w:noProof/>
          <w:sz w:val="24"/>
          <w:szCs w:val="24"/>
          <w:lang w:eastAsia="zh-CN"/>
        </w:rPr>
        <w:t>-</w:t>
      </w:r>
      <w:r w:rsidRPr="007F2F16">
        <w:rPr>
          <w:rFonts w:ascii="Book Antiqua" w:hAnsi="Book Antiqua"/>
          <w:b/>
          <w:noProof/>
          <w:sz w:val="24"/>
          <w:szCs w:val="24"/>
        </w:rPr>
        <w:t>old man.</w:t>
      </w:r>
      <w:r w:rsidRPr="00ED7B52">
        <w:rPr>
          <w:rFonts w:ascii="Book Antiqua" w:hAnsi="Book Antiqua"/>
          <w:noProof/>
          <w:sz w:val="24"/>
          <w:szCs w:val="24"/>
        </w:rPr>
        <w:t xml:space="preserve"> A</w:t>
      </w:r>
      <w:r>
        <w:rPr>
          <w:rFonts w:ascii="Book Antiqua" w:hAnsi="Book Antiqua" w:hint="eastAsia"/>
          <w:noProof/>
          <w:sz w:val="24"/>
          <w:szCs w:val="24"/>
          <w:lang w:eastAsia="zh-CN"/>
        </w:rPr>
        <w:t>:</w:t>
      </w:r>
      <w:r w:rsidRPr="00ED7B52">
        <w:rPr>
          <w:rFonts w:ascii="Book Antiqua" w:hAnsi="Book Antiqua"/>
          <w:noProof/>
          <w:sz w:val="24"/>
          <w:szCs w:val="24"/>
        </w:rPr>
        <w:t xml:space="preserve"> Axial post gadolinium MRI shows a 4 cm hepatic dome lesion</w:t>
      </w:r>
      <w:r>
        <w:rPr>
          <w:rFonts w:ascii="Book Antiqua" w:hAnsi="Book Antiqua" w:hint="eastAsia"/>
          <w:noProof/>
          <w:sz w:val="24"/>
          <w:szCs w:val="24"/>
          <w:lang w:eastAsia="zh-CN"/>
        </w:rPr>
        <w:t>;</w:t>
      </w:r>
      <w:r w:rsidRPr="00ED7B52">
        <w:rPr>
          <w:rFonts w:ascii="Book Antiqua" w:hAnsi="Book Antiqua"/>
          <w:noProof/>
          <w:sz w:val="24"/>
          <w:szCs w:val="24"/>
        </w:rPr>
        <w:t xml:space="preserve"> B</w:t>
      </w:r>
      <w:r>
        <w:rPr>
          <w:rFonts w:ascii="Book Antiqua" w:hAnsi="Book Antiqua" w:hint="eastAsia"/>
          <w:noProof/>
          <w:sz w:val="24"/>
          <w:szCs w:val="24"/>
          <w:lang w:eastAsia="zh-CN"/>
        </w:rPr>
        <w:t>:</w:t>
      </w:r>
      <w:r w:rsidRPr="00ED7B52">
        <w:rPr>
          <w:rFonts w:ascii="Book Antiqua" w:hAnsi="Book Antiqua"/>
          <w:noProof/>
          <w:sz w:val="24"/>
          <w:szCs w:val="24"/>
        </w:rPr>
        <w:t xml:space="preserve"> On preprocedural CT, the lesion in the high dome is surrounded by lung (thin arrow) on all sides. Transpulmonic </w:t>
      </w:r>
      <w:r w:rsidRPr="00ED7B52">
        <w:rPr>
          <w:rFonts w:ascii="Book Antiqua" w:hAnsi="Book Antiqua"/>
          <w:noProof/>
          <w:sz w:val="24"/>
          <w:szCs w:val="24"/>
        </w:rPr>
        <w:lastRenderedPageBreak/>
        <w:t>transgression was not possible as the patient had severe emphysema</w:t>
      </w:r>
      <w:r>
        <w:rPr>
          <w:rFonts w:ascii="Book Antiqua" w:hAnsi="Book Antiqua" w:hint="eastAsia"/>
          <w:noProof/>
          <w:sz w:val="24"/>
          <w:szCs w:val="24"/>
          <w:lang w:eastAsia="zh-CN"/>
        </w:rPr>
        <w:t xml:space="preserve">; </w:t>
      </w:r>
      <w:r>
        <w:rPr>
          <w:rFonts w:ascii="Book Antiqua" w:hAnsi="Book Antiqua"/>
          <w:noProof/>
          <w:sz w:val="24"/>
          <w:szCs w:val="24"/>
        </w:rPr>
        <w:t>C</w:t>
      </w:r>
      <w:r>
        <w:rPr>
          <w:rFonts w:ascii="Book Antiqua" w:hAnsi="Book Antiqua" w:hint="eastAsia"/>
          <w:noProof/>
          <w:sz w:val="24"/>
          <w:szCs w:val="24"/>
          <w:lang w:eastAsia="zh-CN"/>
        </w:rPr>
        <w:t>:</w:t>
      </w:r>
      <w:r w:rsidRPr="00ED7B52">
        <w:rPr>
          <w:rFonts w:ascii="Book Antiqua" w:hAnsi="Book Antiqua"/>
          <w:noProof/>
          <w:sz w:val="24"/>
          <w:szCs w:val="24"/>
        </w:rPr>
        <w:t xml:space="preserve"> The CT gantry was angulated in the craniocaudal direction (20 degrees) which created a safe path to the tumor from the anterior aspect</w:t>
      </w:r>
      <w:r>
        <w:rPr>
          <w:rFonts w:ascii="Book Antiqua" w:hAnsi="Book Antiqua" w:hint="eastAsia"/>
          <w:noProof/>
          <w:sz w:val="24"/>
          <w:szCs w:val="24"/>
          <w:lang w:eastAsia="zh-CN"/>
        </w:rPr>
        <w:t>;</w:t>
      </w:r>
      <w:r>
        <w:rPr>
          <w:rFonts w:ascii="Book Antiqua" w:hAnsi="Book Antiqua"/>
          <w:noProof/>
          <w:sz w:val="24"/>
          <w:szCs w:val="24"/>
        </w:rPr>
        <w:t xml:space="preserve"> D</w:t>
      </w:r>
      <w:r>
        <w:rPr>
          <w:rFonts w:ascii="Book Antiqua" w:hAnsi="Book Antiqua" w:hint="eastAsia"/>
          <w:noProof/>
          <w:sz w:val="24"/>
          <w:szCs w:val="24"/>
          <w:lang w:eastAsia="zh-CN"/>
        </w:rPr>
        <w:t>:</w:t>
      </w:r>
      <w:r w:rsidRPr="00ED7B52">
        <w:rPr>
          <w:rFonts w:ascii="Book Antiqua" w:hAnsi="Book Antiqua"/>
          <w:noProof/>
          <w:sz w:val="24"/>
          <w:szCs w:val="24"/>
        </w:rPr>
        <w:t xml:space="preserve"> Axial intraprocedural CT image shows biopsy needle within the lesion. Biopsy: Hepatocellular carcinoma</w:t>
      </w:r>
      <w:bookmarkStart w:id="0" w:name="_GoBack"/>
      <w:r w:rsidRPr="00ED7B52">
        <w:rPr>
          <w:rFonts w:ascii="Book Antiqua" w:hAnsi="Book Antiqua"/>
          <w:noProof/>
          <w:sz w:val="24"/>
          <w:szCs w:val="24"/>
        </w:rPr>
        <w:t>.</w:t>
      </w:r>
      <w:bookmarkEnd w:id="0"/>
      <w:r w:rsidRPr="00ED7B52">
        <w:rPr>
          <w:rFonts w:ascii="Book Antiqua" w:hAnsi="Book Antiqua"/>
          <w:noProof/>
          <w:sz w:val="24"/>
          <w:szCs w:val="24"/>
        </w:rPr>
        <w:t xml:space="preserve"> </w:t>
      </w:r>
      <w:r w:rsidRPr="00ED7B52">
        <w:rPr>
          <w:rFonts w:ascii="Book Antiqua" w:hAnsi="Book Antiqua"/>
          <w:sz w:val="24"/>
          <w:szCs w:val="24"/>
        </w:rPr>
        <w:t>CT</w:t>
      </w:r>
      <w:r>
        <w:rPr>
          <w:rFonts w:ascii="Book Antiqua" w:hAnsi="Book Antiqua" w:hint="eastAsia"/>
          <w:sz w:val="24"/>
          <w:szCs w:val="24"/>
          <w:lang w:eastAsia="zh-CN"/>
        </w:rPr>
        <w:t>:</w:t>
      </w:r>
      <w:r w:rsidRPr="00ED7B52">
        <w:rPr>
          <w:rFonts w:ascii="Book Antiqua" w:hAnsi="Book Antiqua"/>
          <w:sz w:val="24"/>
          <w:szCs w:val="24"/>
        </w:rPr>
        <w:t xml:space="preserve"> Computed tomography</w:t>
      </w:r>
      <w:r>
        <w:rPr>
          <w:rFonts w:ascii="Book Antiqua" w:hAnsi="Book Antiqua" w:hint="eastAsia"/>
          <w:sz w:val="24"/>
          <w:szCs w:val="24"/>
          <w:lang w:eastAsia="zh-CN"/>
        </w:rPr>
        <w:t xml:space="preserve">; </w:t>
      </w:r>
      <w:r w:rsidRPr="00ED7B52">
        <w:rPr>
          <w:rFonts w:ascii="Book Antiqua" w:hAnsi="Book Antiqua"/>
          <w:sz w:val="24"/>
          <w:szCs w:val="24"/>
        </w:rPr>
        <w:t>MRI</w:t>
      </w:r>
      <w:r>
        <w:rPr>
          <w:rFonts w:ascii="Book Antiqua" w:hAnsi="Book Antiqua" w:hint="eastAsia"/>
          <w:sz w:val="24"/>
          <w:szCs w:val="24"/>
          <w:lang w:eastAsia="zh-CN"/>
        </w:rPr>
        <w:t>:</w:t>
      </w:r>
      <w:r w:rsidRPr="00ED7B52">
        <w:rPr>
          <w:rFonts w:ascii="Book Antiqua" w:hAnsi="Book Antiqua"/>
          <w:sz w:val="24"/>
          <w:szCs w:val="24"/>
        </w:rPr>
        <w:t xml:space="preserve"> Magnetic resonance imaging</w:t>
      </w:r>
      <w:r>
        <w:rPr>
          <w:rFonts w:ascii="Book Antiqua" w:hAnsi="Book Antiqua" w:hint="eastAsia"/>
          <w:sz w:val="24"/>
          <w:szCs w:val="24"/>
          <w:lang w:eastAsia="zh-CN"/>
        </w:rPr>
        <w:t>.</w:t>
      </w:r>
    </w:p>
    <w:p w:rsidR="009B2AA3" w:rsidRPr="00ED7B52" w:rsidRDefault="009B2AA3" w:rsidP="009B2AA3">
      <w:pPr>
        <w:pStyle w:val="PlainText"/>
        <w:spacing w:line="360" w:lineRule="auto"/>
        <w:jc w:val="both"/>
        <w:rPr>
          <w:rFonts w:ascii="Book Antiqua" w:hAnsi="Book Antiqua"/>
          <w:noProof/>
          <w:sz w:val="24"/>
          <w:szCs w:val="24"/>
        </w:rPr>
      </w:pPr>
    </w:p>
    <w:p w:rsidR="009B2AA3" w:rsidRDefault="009B2AA3">
      <w:pPr>
        <w:spacing w:after="0" w:line="240" w:lineRule="auto"/>
        <w:rPr>
          <w:rFonts w:ascii="Book Antiqua" w:hAnsi="Book Antiqua"/>
          <w:b/>
          <w:sz w:val="24"/>
          <w:szCs w:val="24"/>
        </w:rPr>
      </w:pPr>
      <w:r>
        <w:rPr>
          <w:rFonts w:ascii="Book Antiqua" w:hAnsi="Book Antiqua"/>
          <w:b/>
          <w:sz w:val="24"/>
          <w:szCs w:val="24"/>
        </w:rPr>
        <w:br w:type="page"/>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lastRenderedPageBreak/>
        <w:t>8a.</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drawing>
          <wp:inline distT="0" distB="0" distL="0" distR="0" wp14:anchorId="0FEB5058" wp14:editId="5175E6A2">
            <wp:extent cx="5936615" cy="4462780"/>
            <wp:effectExtent l="19050" t="0" r="6985" b="0"/>
            <wp:docPr id="48" name="Picture 19" descr="H:\Submissions\Hep dome\Final\New folder\Images\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Submissions\Hep dome\Final\New folder\Images\8A.jpg"/>
                    <pic:cNvPicPr>
                      <a:picLocks noChangeAspect="1" noChangeArrowheads="1"/>
                    </pic:cNvPicPr>
                  </pic:nvPicPr>
                  <pic:blipFill>
                    <a:blip r:embed="rId25" cstate="print"/>
                    <a:srcRect/>
                    <a:stretch>
                      <a:fillRect/>
                    </a:stretch>
                  </pic:blipFill>
                  <pic:spPr bwMode="auto">
                    <a:xfrm>
                      <a:off x="0" y="0"/>
                      <a:ext cx="5936615" cy="4462780"/>
                    </a:xfrm>
                    <a:prstGeom prst="rect">
                      <a:avLst/>
                    </a:prstGeom>
                    <a:noFill/>
                    <a:ln w="9525">
                      <a:noFill/>
                      <a:miter lim="800000"/>
                      <a:headEnd/>
                      <a:tailEnd/>
                    </a:ln>
                  </pic:spPr>
                </pic:pic>
              </a:graphicData>
            </a:graphic>
          </wp:inline>
        </w:drawing>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t>8b.</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lastRenderedPageBreak/>
        <w:drawing>
          <wp:inline distT="0" distB="0" distL="0" distR="0" wp14:anchorId="331DA434" wp14:editId="13312015">
            <wp:extent cx="4572000" cy="3145790"/>
            <wp:effectExtent l="19050" t="0" r="0" b="0"/>
            <wp:docPr id="49" name="Picture 20" descr="H:\Submissions\Hep dome\Final\New folder\Images\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Submissions\Hep dome\Final\New folder\Images\8B.jpg"/>
                    <pic:cNvPicPr>
                      <a:picLocks noChangeAspect="1" noChangeArrowheads="1"/>
                    </pic:cNvPicPr>
                  </pic:nvPicPr>
                  <pic:blipFill>
                    <a:blip r:embed="rId26" cstate="print"/>
                    <a:srcRect/>
                    <a:stretch>
                      <a:fillRect/>
                    </a:stretch>
                  </pic:blipFill>
                  <pic:spPr bwMode="auto">
                    <a:xfrm>
                      <a:off x="0" y="0"/>
                      <a:ext cx="4572000" cy="3145790"/>
                    </a:xfrm>
                    <a:prstGeom prst="rect">
                      <a:avLst/>
                    </a:prstGeom>
                    <a:noFill/>
                    <a:ln w="9525">
                      <a:noFill/>
                      <a:miter lim="800000"/>
                      <a:headEnd/>
                      <a:tailEnd/>
                    </a:ln>
                  </pic:spPr>
                </pic:pic>
              </a:graphicData>
            </a:graphic>
          </wp:inline>
        </w:drawing>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t>8c.</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drawing>
          <wp:inline distT="0" distB="0" distL="0" distR="0" wp14:anchorId="5EA87A27" wp14:editId="006310AD">
            <wp:extent cx="4572000" cy="3309620"/>
            <wp:effectExtent l="19050" t="0" r="0" b="0"/>
            <wp:docPr id="50" name="Picture 21" descr="H:\Submissions\Hep dome\Final\New folder\Images\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Submissions\Hep dome\Final\New folder\Images\8c.jpg"/>
                    <pic:cNvPicPr>
                      <a:picLocks noChangeAspect="1" noChangeArrowheads="1"/>
                    </pic:cNvPicPr>
                  </pic:nvPicPr>
                  <pic:blipFill>
                    <a:blip r:embed="rId27" cstate="print"/>
                    <a:srcRect/>
                    <a:stretch>
                      <a:fillRect/>
                    </a:stretch>
                  </pic:blipFill>
                  <pic:spPr bwMode="auto">
                    <a:xfrm>
                      <a:off x="0" y="0"/>
                      <a:ext cx="4572000" cy="3309620"/>
                    </a:xfrm>
                    <a:prstGeom prst="rect">
                      <a:avLst/>
                    </a:prstGeom>
                    <a:noFill/>
                    <a:ln w="9525">
                      <a:noFill/>
                      <a:miter lim="800000"/>
                      <a:headEnd/>
                      <a:tailEnd/>
                    </a:ln>
                  </pic:spPr>
                </pic:pic>
              </a:graphicData>
            </a:graphic>
          </wp:inline>
        </w:drawing>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t>8d.</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lastRenderedPageBreak/>
        <w:drawing>
          <wp:inline distT="0" distB="0" distL="0" distR="0" wp14:anchorId="73835C8A" wp14:editId="118213F9">
            <wp:extent cx="4572000" cy="3336925"/>
            <wp:effectExtent l="19050" t="0" r="0" b="0"/>
            <wp:docPr id="51" name="Picture 22" descr="H:\Submissions\Hep dome\Final\New folder\Images\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Submissions\Hep dome\Final\New folder\Images\8d.jpg"/>
                    <pic:cNvPicPr>
                      <a:picLocks noChangeAspect="1" noChangeArrowheads="1"/>
                    </pic:cNvPicPr>
                  </pic:nvPicPr>
                  <pic:blipFill>
                    <a:blip r:embed="rId28" cstate="print"/>
                    <a:srcRect/>
                    <a:stretch>
                      <a:fillRect/>
                    </a:stretch>
                  </pic:blipFill>
                  <pic:spPr bwMode="auto">
                    <a:xfrm>
                      <a:off x="0" y="0"/>
                      <a:ext cx="4572000" cy="3336925"/>
                    </a:xfrm>
                    <a:prstGeom prst="rect">
                      <a:avLst/>
                    </a:prstGeom>
                    <a:noFill/>
                    <a:ln w="9525">
                      <a:noFill/>
                      <a:miter lim="800000"/>
                      <a:headEnd/>
                      <a:tailEnd/>
                    </a:ln>
                  </pic:spPr>
                </pic:pic>
              </a:graphicData>
            </a:graphic>
          </wp:inline>
        </w:drawing>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t>8e.</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drawing>
          <wp:inline distT="0" distB="0" distL="0" distR="0" wp14:anchorId="4644E04B" wp14:editId="5B5D76DC">
            <wp:extent cx="4572000" cy="3322955"/>
            <wp:effectExtent l="19050" t="0" r="0" b="0"/>
            <wp:docPr id="52" name="Picture 23" descr="H:\Submissions\Hep dome\Final\New folder\Images\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Submissions\Hep dome\Final\New folder\Images\8e.jpg"/>
                    <pic:cNvPicPr>
                      <a:picLocks noChangeAspect="1" noChangeArrowheads="1"/>
                    </pic:cNvPicPr>
                  </pic:nvPicPr>
                  <pic:blipFill>
                    <a:blip r:embed="rId29" cstate="print"/>
                    <a:srcRect/>
                    <a:stretch>
                      <a:fillRect/>
                    </a:stretch>
                  </pic:blipFill>
                  <pic:spPr bwMode="auto">
                    <a:xfrm>
                      <a:off x="0" y="0"/>
                      <a:ext cx="4572000" cy="3322955"/>
                    </a:xfrm>
                    <a:prstGeom prst="rect">
                      <a:avLst/>
                    </a:prstGeom>
                    <a:noFill/>
                    <a:ln w="9525">
                      <a:noFill/>
                      <a:miter lim="800000"/>
                      <a:headEnd/>
                      <a:tailEnd/>
                    </a:ln>
                  </pic:spPr>
                </pic:pic>
              </a:graphicData>
            </a:graphic>
          </wp:inline>
        </w:drawing>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t>8f.</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lastRenderedPageBreak/>
        <w:drawing>
          <wp:inline distT="0" distB="0" distL="0" distR="0" wp14:anchorId="2BA5B90E" wp14:editId="0FB90D7B">
            <wp:extent cx="4572000" cy="3289300"/>
            <wp:effectExtent l="19050" t="0" r="0" b="0"/>
            <wp:docPr id="53" name="Picture 24" descr="H:\Submissions\Hep dome\Final\New folder\Images\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Submissions\Hep dome\Final\New folder\Images\8f.jpg"/>
                    <pic:cNvPicPr>
                      <a:picLocks noChangeAspect="1" noChangeArrowheads="1"/>
                    </pic:cNvPicPr>
                  </pic:nvPicPr>
                  <pic:blipFill>
                    <a:blip r:embed="rId30" cstate="print"/>
                    <a:srcRect/>
                    <a:stretch>
                      <a:fillRect/>
                    </a:stretch>
                  </pic:blipFill>
                  <pic:spPr bwMode="auto">
                    <a:xfrm>
                      <a:off x="0" y="0"/>
                      <a:ext cx="4572000" cy="3289300"/>
                    </a:xfrm>
                    <a:prstGeom prst="rect">
                      <a:avLst/>
                    </a:prstGeom>
                    <a:noFill/>
                    <a:ln w="9525">
                      <a:noFill/>
                      <a:miter lim="800000"/>
                      <a:headEnd/>
                      <a:tailEnd/>
                    </a:ln>
                  </pic:spPr>
                </pic:pic>
              </a:graphicData>
            </a:graphic>
          </wp:inline>
        </w:drawing>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t>8g.</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drawing>
          <wp:inline distT="0" distB="0" distL="0" distR="0" wp14:anchorId="4946CE6C" wp14:editId="3C69DB8D">
            <wp:extent cx="4572000" cy="3187065"/>
            <wp:effectExtent l="19050" t="0" r="0" b="0"/>
            <wp:docPr id="54" name="Picture 25" descr="H:\Submissions\Hep dome\Final\New folder\Images\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Submissions\Hep dome\Final\New folder\Images\8g.jpg"/>
                    <pic:cNvPicPr>
                      <a:picLocks noChangeAspect="1" noChangeArrowheads="1"/>
                    </pic:cNvPicPr>
                  </pic:nvPicPr>
                  <pic:blipFill>
                    <a:blip r:embed="rId31" cstate="print"/>
                    <a:srcRect/>
                    <a:stretch>
                      <a:fillRect/>
                    </a:stretch>
                  </pic:blipFill>
                  <pic:spPr bwMode="auto">
                    <a:xfrm>
                      <a:off x="0" y="0"/>
                      <a:ext cx="4572000" cy="3187065"/>
                    </a:xfrm>
                    <a:prstGeom prst="rect">
                      <a:avLst/>
                    </a:prstGeom>
                    <a:noFill/>
                    <a:ln w="9525">
                      <a:noFill/>
                      <a:miter lim="800000"/>
                      <a:headEnd/>
                      <a:tailEnd/>
                    </a:ln>
                  </pic:spPr>
                </pic:pic>
              </a:graphicData>
            </a:graphic>
          </wp:inline>
        </w:drawing>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t>8h.</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lastRenderedPageBreak/>
        <w:drawing>
          <wp:inline distT="0" distB="0" distL="0" distR="0" wp14:anchorId="441893A7" wp14:editId="7DE548ED">
            <wp:extent cx="4572000" cy="3657600"/>
            <wp:effectExtent l="19050" t="0" r="0" b="0"/>
            <wp:docPr id="55" name="Picture 26" descr="H:\Submissions\Hep dome\Final\New folder\Images\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Submissions\Hep dome\Final\New folder\Images\8h.jpg"/>
                    <pic:cNvPicPr>
                      <a:picLocks noChangeAspect="1" noChangeArrowheads="1"/>
                    </pic:cNvPicPr>
                  </pic:nvPicPr>
                  <pic:blipFill>
                    <a:blip r:embed="rId32" cstate="print"/>
                    <a:srcRect/>
                    <a:stretch>
                      <a:fillRect/>
                    </a:stretch>
                  </pic:blipFill>
                  <pic:spPr bwMode="auto">
                    <a:xfrm>
                      <a:off x="0" y="0"/>
                      <a:ext cx="4572000" cy="3657600"/>
                    </a:xfrm>
                    <a:prstGeom prst="rect">
                      <a:avLst/>
                    </a:prstGeom>
                    <a:noFill/>
                    <a:ln w="9525">
                      <a:noFill/>
                      <a:miter lim="800000"/>
                      <a:headEnd/>
                      <a:tailEnd/>
                    </a:ln>
                  </pic:spPr>
                </pic:pic>
              </a:graphicData>
            </a:graphic>
          </wp:inline>
        </w:drawing>
      </w:r>
    </w:p>
    <w:p w:rsidR="009B2AA3" w:rsidRPr="00ED7B52" w:rsidRDefault="009B2AA3" w:rsidP="009B2AA3">
      <w:pPr>
        <w:pStyle w:val="ListParagraph"/>
        <w:spacing w:after="0" w:line="360" w:lineRule="auto"/>
        <w:ind w:left="0"/>
        <w:jc w:val="both"/>
        <w:rPr>
          <w:rFonts w:ascii="Book Antiqua" w:hAnsi="Book Antiqua"/>
          <w:sz w:val="24"/>
          <w:szCs w:val="24"/>
          <w:lang w:eastAsia="zh-CN"/>
        </w:rPr>
      </w:pPr>
      <w:r w:rsidRPr="007F2F16">
        <w:rPr>
          <w:rStyle w:val="A8"/>
          <w:rFonts w:ascii="Book Antiqua" w:hAnsi="Book Antiqua" w:cs="Times New Roman"/>
          <w:b/>
          <w:bCs/>
          <w:color w:val="auto"/>
          <w:sz w:val="24"/>
          <w:szCs w:val="24"/>
        </w:rPr>
        <w:t xml:space="preserve">Figure 8 </w:t>
      </w:r>
      <w:r w:rsidRPr="007F2F16">
        <w:rPr>
          <w:rStyle w:val="A8"/>
          <w:rFonts w:ascii="Book Antiqua" w:hAnsi="Book Antiqua" w:cs="Times New Roman"/>
          <w:b/>
          <w:color w:val="auto"/>
          <w:sz w:val="24"/>
          <w:szCs w:val="24"/>
        </w:rPr>
        <w:t>Illustration of the upper abdomen demonstrating the hydro-dissection technique.</w:t>
      </w:r>
      <w:r>
        <w:rPr>
          <w:rStyle w:val="A8"/>
          <w:rFonts w:ascii="Book Antiqua" w:hAnsi="Book Antiqua" w:cs="Times New Roman"/>
          <w:color w:val="auto"/>
          <w:sz w:val="24"/>
          <w:szCs w:val="24"/>
        </w:rPr>
        <w:t xml:space="preserve"> A</w:t>
      </w:r>
      <w:r>
        <w:rPr>
          <w:rStyle w:val="A8"/>
          <w:rFonts w:ascii="Book Antiqua" w:hAnsi="Book Antiqua" w:cs="Times New Roman" w:hint="eastAsia"/>
          <w:color w:val="auto"/>
          <w:sz w:val="24"/>
          <w:szCs w:val="24"/>
          <w:lang w:eastAsia="zh-CN"/>
        </w:rPr>
        <w:t>:</w:t>
      </w:r>
      <w:r w:rsidRPr="00ED7B52">
        <w:rPr>
          <w:rStyle w:val="A8"/>
          <w:rFonts w:ascii="Book Antiqua" w:hAnsi="Book Antiqua" w:cs="Times New Roman"/>
          <w:color w:val="auto"/>
          <w:sz w:val="24"/>
          <w:szCs w:val="24"/>
        </w:rPr>
        <w:t xml:space="preserve"> Coronal colored image shows a hepatic dome lesion</w:t>
      </w:r>
      <w:r>
        <w:rPr>
          <w:rStyle w:val="A8"/>
          <w:rFonts w:ascii="Book Antiqua" w:hAnsi="Book Antiqua" w:cs="Times New Roman"/>
          <w:color w:val="auto"/>
          <w:sz w:val="24"/>
          <w:szCs w:val="24"/>
        </w:rPr>
        <w:t xml:space="preserve"> very close to the diaphragm</w:t>
      </w:r>
      <w:r>
        <w:rPr>
          <w:rStyle w:val="A8"/>
          <w:rFonts w:ascii="Book Antiqua" w:hAnsi="Book Antiqua" w:cs="Times New Roman" w:hint="eastAsia"/>
          <w:color w:val="auto"/>
          <w:sz w:val="24"/>
          <w:szCs w:val="24"/>
          <w:lang w:eastAsia="zh-CN"/>
        </w:rPr>
        <w:t>;</w:t>
      </w:r>
      <w:r>
        <w:rPr>
          <w:rStyle w:val="A8"/>
          <w:rFonts w:ascii="Book Antiqua" w:hAnsi="Book Antiqua" w:cs="Times New Roman"/>
          <w:color w:val="auto"/>
          <w:sz w:val="24"/>
          <w:szCs w:val="24"/>
        </w:rPr>
        <w:t xml:space="preserve"> B</w:t>
      </w:r>
      <w:r>
        <w:rPr>
          <w:rStyle w:val="A8"/>
          <w:rFonts w:ascii="Book Antiqua" w:hAnsi="Book Antiqua" w:cs="Times New Roman" w:hint="eastAsia"/>
          <w:color w:val="auto"/>
          <w:sz w:val="24"/>
          <w:szCs w:val="24"/>
          <w:lang w:eastAsia="zh-CN"/>
        </w:rPr>
        <w:t>:</w:t>
      </w:r>
      <w:r w:rsidRPr="00ED7B52">
        <w:rPr>
          <w:rStyle w:val="A8"/>
          <w:rFonts w:ascii="Book Antiqua" w:hAnsi="Book Antiqua" w:cs="Times New Roman"/>
          <w:color w:val="auto"/>
          <w:sz w:val="24"/>
          <w:szCs w:val="24"/>
        </w:rPr>
        <w:t xml:space="preserve"> Coronal colored image after hydro-dissection (shown in blue color) shows the separation of the dome of liver from the diaphragm which improves percutaneous access to the lesion and limits diaphragmatic injury. Red arrow shows the needle for </w:t>
      </w:r>
      <w:proofErr w:type="spellStart"/>
      <w:r w:rsidRPr="00ED7B52">
        <w:rPr>
          <w:rStyle w:val="A8"/>
          <w:rFonts w:ascii="Book Antiqua" w:hAnsi="Book Antiqua" w:cs="Times New Roman"/>
          <w:color w:val="auto"/>
          <w:sz w:val="24"/>
          <w:szCs w:val="24"/>
        </w:rPr>
        <w:t>hydodissection</w:t>
      </w:r>
      <w:proofErr w:type="spellEnd"/>
      <w:r w:rsidRPr="00ED7B52">
        <w:rPr>
          <w:rStyle w:val="A8"/>
          <w:rFonts w:ascii="Book Antiqua" w:hAnsi="Book Antiqua" w:cs="Times New Roman"/>
          <w:color w:val="auto"/>
          <w:sz w:val="24"/>
          <w:szCs w:val="24"/>
        </w:rPr>
        <w:t xml:space="preserve"> and black arrow shows the needle into the lesion. An example of a hepatic dome lesion (C) </w:t>
      </w:r>
      <w:r w:rsidRPr="00ED7B52">
        <w:rPr>
          <w:rFonts w:ascii="Book Antiqua" w:hAnsi="Book Antiqua"/>
          <w:sz w:val="24"/>
          <w:szCs w:val="24"/>
        </w:rPr>
        <w:t xml:space="preserve">where </w:t>
      </w:r>
      <w:proofErr w:type="spellStart"/>
      <w:r w:rsidRPr="00ED7B52">
        <w:rPr>
          <w:rFonts w:ascii="Book Antiqua" w:hAnsi="Book Antiqua"/>
          <w:sz w:val="24"/>
          <w:szCs w:val="24"/>
        </w:rPr>
        <w:t>hydrodissection</w:t>
      </w:r>
      <w:proofErr w:type="spellEnd"/>
      <w:r w:rsidRPr="00ED7B52">
        <w:rPr>
          <w:rFonts w:ascii="Book Antiqua" w:hAnsi="Book Antiqua"/>
          <w:sz w:val="24"/>
          <w:szCs w:val="24"/>
        </w:rPr>
        <w:t xml:space="preserve"> was attempted by needle placed anteriorly (D)</w:t>
      </w:r>
      <w:r w:rsidR="00381C0D">
        <w:rPr>
          <w:rFonts w:ascii="Book Antiqua" w:hAnsi="Book Antiqua" w:hint="eastAsia"/>
          <w:sz w:val="24"/>
          <w:szCs w:val="24"/>
          <w:lang w:eastAsia="zh-CN"/>
        </w:rPr>
        <w:t>; E</w:t>
      </w:r>
      <w:r w:rsidRPr="00ED7B52">
        <w:rPr>
          <w:rFonts w:ascii="Book Antiqua" w:hAnsi="Book Antiqua"/>
          <w:sz w:val="24"/>
          <w:szCs w:val="24"/>
        </w:rPr>
        <w:t xml:space="preserve"> Axial CT showed accumulation of fluid within the </w:t>
      </w:r>
      <w:proofErr w:type="spellStart"/>
      <w:r w:rsidRPr="00ED7B52">
        <w:rPr>
          <w:rFonts w:ascii="Book Antiqua" w:hAnsi="Book Antiqua"/>
          <w:sz w:val="24"/>
          <w:szCs w:val="24"/>
        </w:rPr>
        <w:t>properitoneal</w:t>
      </w:r>
      <w:proofErr w:type="spellEnd"/>
      <w:r w:rsidRPr="00ED7B52">
        <w:rPr>
          <w:rFonts w:ascii="Book Antiqua" w:hAnsi="Book Antiqua"/>
          <w:sz w:val="24"/>
          <w:szCs w:val="24"/>
        </w:rPr>
        <w:t xml:space="preserve"> fat</w:t>
      </w:r>
      <w:r w:rsidR="00381C0D">
        <w:rPr>
          <w:rFonts w:ascii="Book Antiqua" w:hAnsi="Book Antiqua" w:hint="eastAsia"/>
          <w:sz w:val="24"/>
          <w:szCs w:val="24"/>
          <w:lang w:eastAsia="zh-CN"/>
        </w:rPr>
        <w:t>; F:</w:t>
      </w:r>
      <w:r w:rsidRPr="00ED7B52">
        <w:rPr>
          <w:rFonts w:ascii="Book Antiqua" w:hAnsi="Book Antiqua"/>
          <w:sz w:val="24"/>
          <w:szCs w:val="24"/>
        </w:rPr>
        <w:t xml:space="preserve"> The needle was repositioned with the tip of the needle into the peritoneal cavity</w:t>
      </w:r>
      <w:r w:rsidR="00381C0D">
        <w:rPr>
          <w:rFonts w:ascii="Book Antiqua" w:hAnsi="Book Antiqua" w:hint="eastAsia"/>
          <w:sz w:val="24"/>
          <w:szCs w:val="24"/>
          <w:lang w:eastAsia="zh-CN"/>
        </w:rPr>
        <w:t>; G:</w:t>
      </w:r>
      <w:r w:rsidRPr="00ED7B52">
        <w:rPr>
          <w:rFonts w:ascii="Book Antiqua" w:hAnsi="Book Antiqua"/>
          <w:sz w:val="24"/>
          <w:szCs w:val="24"/>
        </w:rPr>
        <w:t xml:space="preserve"> Successful </w:t>
      </w:r>
      <w:proofErr w:type="spellStart"/>
      <w:r w:rsidRPr="00ED7B52">
        <w:rPr>
          <w:rFonts w:ascii="Book Antiqua" w:hAnsi="Book Antiqua"/>
          <w:sz w:val="24"/>
          <w:szCs w:val="24"/>
        </w:rPr>
        <w:t>hydrodissection</w:t>
      </w:r>
      <w:proofErr w:type="spellEnd"/>
      <w:r w:rsidRPr="00ED7B52">
        <w:rPr>
          <w:rFonts w:ascii="Book Antiqua" w:hAnsi="Book Antiqua"/>
          <w:sz w:val="24"/>
          <w:szCs w:val="24"/>
        </w:rPr>
        <w:t xml:space="preserve"> achieved using instillation of 500</w:t>
      </w:r>
      <w:r>
        <w:rPr>
          <w:rFonts w:ascii="Book Antiqua" w:hAnsi="Book Antiqua" w:hint="eastAsia"/>
          <w:sz w:val="24"/>
          <w:szCs w:val="24"/>
          <w:lang w:eastAsia="zh-CN"/>
        </w:rPr>
        <w:t xml:space="preserve"> </w:t>
      </w:r>
      <w:r w:rsidRPr="00ED7B52">
        <w:rPr>
          <w:rFonts w:ascii="Book Antiqua" w:hAnsi="Book Antiqua"/>
          <w:sz w:val="24"/>
          <w:szCs w:val="24"/>
        </w:rPr>
        <w:t>cc of D5W through a ring needle</w:t>
      </w:r>
      <w:r w:rsidR="00381C0D">
        <w:rPr>
          <w:rFonts w:ascii="Book Antiqua" w:hAnsi="Book Antiqua" w:hint="eastAsia"/>
          <w:sz w:val="24"/>
          <w:szCs w:val="24"/>
          <w:lang w:eastAsia="zh-CN"/>
        </w:rPr>
        <w:t>; H:</w:t>
      </w:r>
      <w:r w:rsidRPr="00ED7B52">
        <w:rPr>
          <w:rFonts w:ascii="Book Antiqua" w:hAnsi="Book Antiqua"/>
          <w:sz w:val="24"/>
          <w:szCs w:val="24"/>
        </w:rPr>
        <w:t xml:space="preserve"> The fluid was used to create a safe path for RFA of the hepatic dome HCC. </w:t>
      </w:r>
      <w:proofErr w:type="gramStart"/>
      <w:r w:rsidRPr="00ED7B52">
        <w:rPr>
          <w:rFonts w:ascii="Book Antiqua" w:hAnsi="Book Antiqua"/>
          <w:sz w:val="24"/>
          <w:szCs w:val="24"/>
        </w:rPr>
        <w:t>Sagittal MIP image demonstrating the artificial ascites and electrodes in position in the hepatic dome lesion.</w:t>
      </w:r>
      <w:proofErr w:type="gramEnd"/>
      <w:r w:rsidRPr="0043622E">
        <w:rPr>
          <w:rFonts w:ascii="Book Antiqua" w:hAnsi="Book Antiqua"/>
          <w:sz w:val="24"/>
          <w:szCs w:val="24"/>
        </w:rPr>
        <w:t xml:space="preserve"> </w:t>
      </w:r>
      <w:r w:rsidRPr="00ED7B52">
        <w:rPr>
          <w:rFonts w:ascii="Book Antiqua" w:hAnsi="Book Antiqua"/>
          <w:sz w:val="24"/>
          <w:szCs w:val="24"/>
        </w:rPr>
        <w:t>CT</w:t>
      </w:r>
      <w:r>
        <w:rPr>
          <w:rFonts w:ascii="Book Antiqua" w:hAnsi="Book Antiqua" w:hint="eastAsia"/>
          <w:sz w:val="24"/>
          <w:szCs w:val="24"/>
          <w:lang w:eastAsia="zh-CN"/>
        </w:rPr>
        <w:t>:</w:t>
      </w:r>
      <w:r w:rsidRPr="00ED7B52">
        <w:rPr>
          <w:rFonts w:ascii="Book Antiqua" w:hAnsi="Book Antiqua"/>
          <w:sz w:val="24"/>
          <w:szCs w:val="24"/>
        </w:rPr>
        <w:t xml:space="preserve"> Computed tomography</w:t>
      </w:r>
      <w:r>
        <w:rPr>
          <w:rFonts w:ascii="Book Antiqua" w:hAnsi="Book Antiqua" w:hint="eastAsia"/>
          <w:sz w:val="24"/>
          <w:szCs w:val="24"/>
          <w:lang w:eastAsia="zh-CN"/>
        </w:rPr>
        <w:t xml:space="preserve">; </w:t>
      </w:r>
      <w:r w:rsidRPr="00ED7B52">
        <w:rPr>
          <w:rFonts w:ascii="Book Antiqua" w:hAnsi="Book Antiqua"/>
          <w:sz w:val="24"/>
          <w:szCs w:val="24"/>
        </w:rPr>
        <w:t>RFA</w:t>
      </w:r>
      <w:r>
        <w:rPr>
          <w:rFonts w:ascii="Book Antiqua" w:hAnsi="Book Antiqua" w:hint="eastAsia"/>
          <w:sz w:val="24"/>
          <w:szCs w:val="24"/>
          <w:lang w:eastAsia="zh-CN"/>
        </w:rPr>
        <w:t xml:space="preserve">: </w:t>
      </w:r>
      <w:r w:rsidRPr="00ED7B52">
        <w:rPr>
          <w:rFonts w:ascii="Book Antiqua" w:hAnsi="Book Antiqua"/>
          <w:sz w:val="24"/>
          <w:szCs w:val="24"/>
        </w:rPr>
        <w:t>Radiofrequency ablation</w:t>
      </w:r>
      <w:r>
        <w:rPr>
          <w:rFonts w:ascii="Book Antiqua" w:hAnsi="Book Antiqua" w:hint="eastAsia"/>
          <w:sz w:val="24"/>
          <w:szCs w:val="24"/>
          <w:lang w:eastAsia="zh-CN"/>
        </w:rPr>
        <w:t>;</w:t>
      </w:r>
      <w:r w:rsidRPr="00D446E1">
        <w:rPr>
          <w:rFonts w:ascii="Book Antiqua" w:hAnsi="Book Antiqua"/>
          <w:sz w:val="24"/>
          <w:szCs w:val="24"/>
        </w:rPr>
        <w:t xml:space="preserve"> </w:t>
      </w:r>
      <w:r w:rsidRPr="00ED7B52">
        <w:rPr>
          <w:rFonts w:ascii="Book Antiqua" w:hAnsi="Book Antiqua"/>
          <w:sz w:val="24"/>
          <w:szCs w:val="24"/>
        </w:rPr>
        <w:t>HCC</w:t>
      </w:r>
      <w:r>
        <w:rPr>
          <w:rFonts w:ascii="Book Antiqua" w:hAnsi="Book Antiqua" w:hint="eastAsia"/>
          <w:sz w:val="24"/>
          <w:szCs w:val="24"/>
          <w:lang w:eastAsia="zh-CN"/>
        </w:rPr>
        <w:t xml:space="preserve">: </w:t>
      </w:r>
      <w:r w:rsidRPr="00ED7B52">
        <w:rPr>
          <w:rFonts w:ascii="Book Antiqua" w:hAnsi="Book Antiqua"/>
          <w:sz w:val="24"/>
          <w:szCs w:val="24"/>
        </w:rPr>
        <w:t>Hepatocellular carcinoma</w:t>
      </w:r>
      <w:r>
        <w:rPr>
          <w:rFonts w:ascii="Book Antiqua" w:hAnsi="Book Antiqua" w:hint="eastAsia"/>
          <w:sz w:val="24"/>
          <w:szCs w:val="24"/>
          <w:lang w:eastAsia="zh-CN"/>
        </w:rPr>
        <w:t>.</w:t>
      </w:r>
    </w:p>
    <w:p w:rsidR="009B2AA3" w:rsidRPr="00ED7B52" w:rsidRDefault="009B2AA3" w:rsidP="009B2AA3">
      <w:pPr>
        <w:pStyle w:val="ListParagraph"/>
        <w:autoSpaceDE w:val="0"/>
        <w:autoSpaceDN w:val="0"/>
        <w:adjustRightInd w:val="0"/>
        <w:spacing w:after="0" w:line="360" w:lineRule="auto"/>
        <w:ind w:left="0"/>
        <w:jc w:val="both"/>
        <w:rPr>
          <w:rFonts w:ascii="Book Antiqua" w:hAnsi="Book Antiqua"/>
          <w:sz w:val="24"/>
          <w:szCs w:val="24"/>
        </w:rPr>
      </w:pPr>
    </w:p>
    <w:p w:rsidR="009B2AA3" w:rsidRDefault="009B2AA3">
      <w:pPr>
        <w:spacing w:after="0" w:line="240" w:lineRule="auto"/>
        <w:rPr>
          <w:rFonts w:ascii="Book Antiqua" w:hAnsi="Book Antiqua"/>
          <w:b/>
          <w:sz w:val="24"/>
          <w:szCs w:val="24"/>
        </w:rPr>
      </w:pPr>
      <w:r>
        <w:rPr>
          <w:rFonts w:ascii="Book Antiqua" w:hAnsi="Book Antiqua"/>
          <w:b/>
          <w:sz w:val="24"/>
          <w:szCs w:val="24"/>
        </w:rPr>
        <w:br w:type="page"/>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lastRenderedPageBreak/>
        <w:t>9a.</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drawing>
          <wp:inline distT="0" distB="0" distL="0" distR="0" wp14:anchorId="602BB571" wp14:editId="07DC87F2">
            <wp:extent cx="4572000" cy="3548380"/>
            <wp:effectExtent l="19050" t="0" r="0" b="0"/>
            <wp:docPr id="56" name="Picture 27" descr="H:\Submissions\Hep dome\Final\New folder\Images\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Submissions\Hep dome\Final\New folder\Images\9a.jpg"/>
                    <pic:cNvPicPr>
                      <a:picLocks noChangeAspect="1" noChangeArrowheads="1"/>
                    </pic:cNvPicPr>
                  </pic:nvPicPr>
                  <pic:blipFill>
                    <a:blip r:embed="rId33" cstate="print"/>
                    <a:srcRect/>
                    <a:stretch>
                      <a:fillRect/>
                    </a:stretch>
                  </pic:blipFill>
                  <pic:spPr bwMode="auto">
                    <a:xfrm>
                      <a:off x="0" y="0"/>
                      <a:ext cx="4572000" cy="3548380"/>
                    </a:xfrm>
                    <a:prstGeom prst="rect">
                      <a:avLst/>
                    </a:prstGeom>
                    <a:noFill/>
                    <a:ln w="9525">
                      <a:noFill/>
                      <a:miter lim="800000"/>
                      <a:headEnd/>
                      <a:tailEnd/>
                    </a:ln>
                  </pic:spPr>
                </pic:pic>
              </a:graphicData>
            </a:graphic>
          </wp:inline>
        </w:drawing>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t>9b.</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drawing>
          <wp:inline distT="0" distB="0" distL="0" distR="0" wp14:anchorId="325804DD" wp14:editId="75BF63BB">
            <wp:extent cx="4572000" cy="3316605"/>
            <wp:effectExtent l="19050" t="0" r="0" b="0"/>
            <wp:docPr id="57" name="Picture 28" descr="H:\Submissions\Hep dome\Final\New folder\Images\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Submissions\Hep dome\Final\New folder\Images\9b.jpg"/>
                    <pic:cNvPicPr>
                      <a:picLocks noChangeAspect="1" noChangeArrowheads="1"/>
                    </pic:cNvPicPr>
                  </pic:nvPicPr>
                  <pic:blipFill>
                    <a:blip r:embed="rId34" cstate="print"/>
                    <a:srcRect/>
                    <a:stretch>
                      <a:fillRect/>
                    </a:stretch>
                  </pic:blipFill>
                  <pic:spPr bwMode="auto">
                    <a:xfrm>
                      <a:off x="0" y="0"/>
                      <a:ext cx="4572000" cy="3316605"/>
                    </a:xfrm>
                    <a:prstGeom prst="rect">
                      <a:avLst/>
                    </a:prstGeom>
                    <a:noFill/>
                    <a:ln w="9525">
                      <a:noFill/>
                      <a:miter lim="800000"/>
                      <a:headEnd/>
                      <a:tailEnd/>
                    </a:ln>
                  </pic:spPr>
                </pic:pic>
              </a:graphicData>
            </a:graphic>
          </wp:inline>
        </w:drawing>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t>9c.</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lastRenderedPageBreak/>
        <w:drawing>
          <wp:inline distT="0" distB="0" distL="0" distR="0" wp14:anchorId="4A61E7C8" wp14:editId="2905BE65">
            <wp:extent cx="4572000" cy="3535045"/>
            <wp:effectExtent l="19050" t="0" r="0" b="0"/>
            <wp:docPr id="58" name="Picture 29" descr="H:\Submissions\Hep dome\Final\New folder\Images\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Submissions\Hep dome\Final\New folder\Images\9c.jpg"/>
                    <pic:cNvPicPr>
                      <a:picLocks noChangeAspect="1" noChangeArrowheads="1"/>
                    </pic:cNvPicPr>
                  </pic:nvPicPr>
                  <pic:blipFill>
                    <a:blip r:embed="rId35" cstate="print"/>
                    <a:srcRect/>
                    <a:stretch>
                      <a:fillRect/>
                    </a:stretch>
                  </pic:blipFill>
                  <pic:spPr bwMode="auto">
                    <a:xfrm>
                      <a:off x="0" y="0"/>
                      <a:ext cx="4572000" cy="3535045"/>
                    </a:xfrm>
                    <a:prstGeom prst="rect">
                      <a:avLst/>
                    </a:prstGeom>
                    <a:noFill/>
                    <a:ln w="9525">
                      <a:noFill/>
                      <a:miter lim="800000"/>
                      <a:headEnd/>
                      <a:tailEnd/>
                    </a:ln>
                  </pic:spPr>
                </pic:pic>
              </a:graphicData>
            </a:graphic>
          </wp:inline>
        </w:drawing>
      </w:r>
    </w:p>
    <w:p w:rsidR="009B2AA3" w:rsidRPr="00ED7B52" w:rsidRDefault="009B2AA3" w:rsidP="009B2AA3">
      <w:pPr>
        <w:pStyle w:val="ListParagraph"/>
        <w:spacing w:after="0" w:line="360" w:lineRule="auto"/>
        <w:ind w:left="0"/>
        <w:jc w:val="both"/>
        <w:rPr>
          <w:rFonts w:ascii="Book Antiqua" w:hAnsi="Book Antiqua"/>
          <w:sz w:val="24"/>
          <w:szCs w:val="24"/>
          <w:lang w:eastAsia="zh-CN"/>
        </w:rPr>
      </w:pPr>
      <w:r w:rsidRPr="0043622E">
        <w:rPr>
          <w:rFonts w:ascii="Book Antiqua" w:hAnsi="Book Antiqua"/>
          <w:b/>
          <w:sz w:val="24"/>
          <w:szCs w:val="24"/>
        </w:rPr>
        <w:t xml:space="preserve">Figure </w:t>
      </w:r>
      <w:proofErr w:type="gramStart"/>
      <w:r w:rsidRPr="0043622E">
        <w:rPr>
          <w:rFonts w:ascii="Book Antiqua" w:hAnsi="Book Antiqua"/>
          <w:b/>
          <w:sz w:val="24"/>
          <w:szCs w:val="24"/>
        </w:rPr>
        <w:t>9 Artificial pneumothorax for radiofrequency ablation of hepatic dome hepatocellular carcinoma</w:t>
      </w:r>
      <w:r w:rsidRPr="007F2F16">
        <w:rPr>
          <w:rFonts w:ascii="Book Antiqua" w:hAnsi="Book Antiqua"/>
          <w:b/>
          <w:sz w:val="24"/>
          <w:szCs w:val="24"/>
        </w:rPr>
        <w:t xml:space="preserve"> in a 69</w:t>
      </w:r>
      <w:r w:rsidRPr="007F2F16">
        <w:rPr>
          <w:rFonts w:ascii="Book Antiqua" w:hAnsi="Book Antiqua" w:hint="eastAsia"/>
          <w:b/>
          <w:sz w:val="24"/>
          <w:szCs w:val="24"/>
          <w:lang w:eastAsia="zh-CN"/>
        </w:rPr>
        <w:t>-</w:t>
      </w:r>
      <w:r w:rsidRPr="007F2F16">
        <w:rPr>
          <w:rFonts w:ascii="Book Antiqua" w:hAnsi="Book Antiqua"/>
          <w:b/>
          <w:sz w:val="24"/>
          <w:szCs w:val="24"/>
        </w:rPr>
        <w:t>y</w:t>
      </w:r>
      <w:r w:rsidRPr="007F2F16">
        <w:rPr>
          <w:rFonts w:ascii="Book Antiqua" w:hAnsi="Book Antiqua" w:hint="eastAsia"/>
          <w:b/>
          <w:sz w:val="24"/>
          <w:szCs w:val="24"/>
          <w:lang w:eastAsia="zh-CN"/>
        </w:rPr>
        <w:t>ea</w:t>
      </w:r>
      <w:r w:rsidRPr="007F2F16">
        <w:rPr>
          <w:rFonts w:ascii="Book Antiqua" w:hAnsi="Book Antiqua"/>
          <w:b/>
          <w:sz w:val="24"/>
          <w:szCs w:val="24"/>
        </w:rPr>
        <w:t>r</w:t>
      </w:r>
      <w:r w:rsidRPr="007F2F16">
        <w:rPr>
          <w:rFonts w:ascii="Book Antiqua" w:hAnsi="Book Antiqua" w:hint="eastAsia"/>
          <w:b/>
          <w:sz w:val="24"/>
          <w:szCs w:val="24"/>
          <w:lang w:eastAsia="zh-CN"/>
        </w:rPr>
        <w:t>-</w:t>
      </w:r>
      <w:r w:rsidRPr="007F2F16">
        <w:rPr>
          <w:rFonts w:ascii="Book Antiqua" w:hAnsi="Book Antiqua"/>
          <w:b/>
          <w:sz w:val="24"/>
          <w:szCs w:val="24"/>
        </w:rPr>
        <w:t>old man</w:t>
      </w:r>
      <w:proofErr w:type="gramEnd"/>
      <w:r w:rsidRPr="007F2F16">
        <w:rPr>
          <w:rFonts w:ascii="Book Antiqua" w:hAnsi="Book Antiqua"/>
          <w:b/>
          <w:sz w:val="24"/>
          <w:szCs w:val="24"/>
        </w:rPr>
        <w:t xml:space="preserve">. </w:t>
      </w:r>
      <w:r>
        <w:rPr>
          <w:rFonts w:ascii="Book Antiqua" w:hAnsi="Book Antiqua"/>
          <w:sz w:val="24"/>
          <w:szCs w:val="24"/>
        </w:rPr>
        <w:t>A</w:t>
      </w:r>
      <w:r>
        <w:rPr>
          <w:rFonts w:ascii="Book Antiqua" w:hAnsi="Book Antiqua" w:hint="eastAsia"/>
          <w:sz w:val="24"/>
          <w:szCs w:val="24"/>
          <w:lang w:eastAsia="zh-CN"/>
        </w:rPr>
        <w:t>:</w:t>
      </w:r>
      <w:r w:rsidRPr="00ED7B52">
        <w:rPr>
          <w:rFonts w:ascii="Book Antiqua" w:hAnsi="Book Antiqua"/>
          <w:sz w:val="24"/>
          <w:szCs w:val="24"/>
        </w:rPr>
        <w:t xml:space="preserve"> Axial T2WI MRI shows A 4 cm lesion (arrow) in the hepatic dome</w:t>
      </w:r>
      <w:r>
        <w:rPr>
          <w:rFonts w:ascii="Book Antiqua" w:hAnsi="Book Antiqua" w:hint="eastAsia"/>
          <w:sz w:val="24"/>
          <w:szCs w:val="24"/>
          <w:lang w:eastAsia="zh-CN"/>
        </w:rPr>
        <w:t>;</w:t>
      </w:r>
      <w:r>
        <w:rPr>
          <w:rFonts w:ascii="Book Antiqua" w:hAnsi="Book Antiqua"/>
          <w:sz w:val="24"/>
          <w:szCs w:val="24"/>
        </w:rPr>
        <w:t xml:space="preserve"> B</w:t>
      </w:r>
      <w:r>
        <w:rPr>
          <w:rFonts w:ascii="Book Antiqua" w:hAnsi="Book Antiqua" w:hint="eastAsia"/>
          <w:sz w:val="24"/>
          <w:szCs w:val="24"/>
          <w:lang w:eastAsia="zh-CN"/>
        </w:rPr>
        <w:t>:</w:t>
      </w:r>
      <w:r w:rsidRPr="00ED7B52">
        <w:rPr>
          <w:rFonts w:ascii="Book Antiqua" w:hAnsi="Book Antiqua"/>
          <w:sz w:val="24"/>
          <w:szCs w:val="24"/>
        </w:rPr>
        <w:t xml:space="preserve"> Artificial pneumothorax was created after instillation of </w:t>
      </w:r>
      <w:proofErr w:type="spellStart"/>
      <w:r w:rsidRPr="00ED7B52">
        <w:rPr>
          <w:rFonts w:ascii="Book Antiqua" w:hAnsi="Book Antiqua"/>
          <w:sz w:val="24"/>
          <w:szCs w:val="24"/>
        </w:rPr>
        <w:t>intrapleural</w:t>
      </w:r>
      <w:proofErr w:type="spellEnd"/>
      <w:r w:rsidRPr="00ED7B52">
        <w:rPr>
          <w:rFonts w:ascii="Book Antiqua" w:hAnsi="Book Antiqua"/>
          <w:sz w:val="24"/>
          <w:szCs w:val="24"/>
        </w:rPr>
        <w:t xml:space="preserve"> air. A chest tube was placed for drainage</w:t>
      </w:r>
      <w:r>
        <w:rPr>
          <w:rFonts w:ascii="Book Antiqua" w:hAnsi="Book Antiqua" w:hint="eastAsia"/>
          <w:sz w:val="24"/>
          <w:szCs w:val="24"/>
          <w:lang w:eastAsia="zh-CN"/>
        </w:rPr>
        <w:t>;</w:t>
      </w:r>
      <w:r>
        <w:rPr>
          <w:rFonts w:ascii="Book Antiqua" w:hAnsi="Book Antiqua"/>
          <w:sz w:val="24"/>
          <w:szCs w:val="24"/>
        </w:rPr>
        <w:t xml:space="preserve"> C</w:t>
      </w:r>
      <w:r>
        <w:rPr>
          <w:rFonts w:ascii="Book Antiqua" w:hAnsi="Book Antiqua" w:hint="eastAsia"/>
          <w:sz w:val="24"/>
          <w:szCs w:val="24"/>
          <w:lang w:eastAsia="zh-CN"/>
        </w:rPr>
        <w:t>:</w:t>
      </w:r>
      <w:r w:rsidRPr="00ED7B52">
        <w:rPr>
          <w:rFonts w:ascii="Book Antiqua" w:hAnsi="Book Antiqua"/>
          <w:sz w:val="24"/>
          <w:szCs w:val="24"/>
        </w:rPr>
        <w:t xml:space="preserve"> Intra-procedural CT shows RF electrode within the lesion for a successful ablation.</w:t>
      </w:r>
      <w:r>
        <w:rPr>
          <w:rFonts w:ascii="Book Antiqua" w:hAnsi="Book Antiqua" w:hint="eastAsia"/>
          <w:sz w:val="24"/>
          <w:szCs w:val="24"/>
          <w:lang w:eastAsia="zh-CN"/>
        </w:rPr>
        <w:t xml:space="preserve"> </w:t>
      </w:r>
      <w:r w:rsidRPr="00ED7B52">
        <w:rPr>
          <w:rFonts w:ascii="Book Antiqua" w:hAnsi="Book Antiqua"/>
          <w:sz w:val="24"/>
          <w:szCs w:val="24"/>
        </w:rPr>
        <w:t>CT</w:t>
      </w:r>
      <w:r>
        <w:rPr>
          <w:rFonts w:ascii="Book Antiqua" w:hAnsi="Book Antiqua" w:hint="eastAsia"/>
          <w:sz w:val="24"/>
          <w:szCs w:val="24"/>
          <w:lang w:eastAsia="zh-CN"/>
        </w:rPr>
        <w:t>:</w:t>
      </w:r>
      <w:r w:rsidRPr="00ED7B52">
        <w:rPr>
          <w:rFonts w:ascii="Book Antiqua" w:hAnsi="Book Antiqua"/>
          <w:sz w:val="24"/>
          <w:szCs w:val="24"/>
        </w:rPr>
        <w:t xml:space="preserve"> Computed tomography</w:t>
      </w:r>
      <w:r>
        <w:rPr>
          <w:rFonts w:ascii="Book Antiqua" w:hAnsi="Book Antiqua" w:hint="eastAsia"/>
          <w:sz w:val="24"/>
          <w:szCs w:val="24"/>
          <w:lang w:eastAsia="zh-CN"/>
        </w:rPr>
        <w:t xml:space="preserve">; </w:t>
      </w:r>
      <w:r w:rsidRPr="00ED7B52">
        <w:rPr>
          <w:rFonts w:ascii="Book Antiqua" w:hAnsi="Book Antiqua"/>
          <w:sz w:val="24"/>
          <w:szCs w:val="24"/>
        </w:rPr>
        <w:t>MRI</w:t>
      </w:r>
      <w:r>
        <w:rPr>
          <w:rFonts w:ascii="Book Antiqua" w:hAnsi="Book Antiqua" w:hint="eastAsia"/>
          <w:sz w:val="24"/>
          <w:szCs w:val="24"/>
          <w:lang w:eastAsia="zh-CN"/>
        </w:rPr>
        <w:t>:</w:t>
      </w:r>
      <w:r w:rsidRPr="00ED7B52">
        <w:rPr>
          <w:rFonts w:ascii="Book Antiqua" w:hAnsi="Book Antiqua"/>
          <w:sz w:val="24"/>
          <w:szCs w:val="24"/>
        </w:rPr>
        <w:t xml:space="preserve"> Magnetic resonance imaging</w:t>
      </w:r>
      <w:r>
        <w:rPr>
          <w:rFonts w:ascii="Book Antiqua" w:hAnsi="Book Antiqua" w:hint="eastAsia"/>
          <w:sz w:val="24"/>
          <w:szCs w:val="24"/>
          <w:lang w:eastAsia="zh-CN"/>
        </w:rPr>
        <w:t>.</w:t>
      </w:r>
    </w:p>
    <w:p w:rsidR="009B2AA3" w:rsidRPr="0043622E" w:rsidRDefault="009B2AA3" w:rsidP="009B2AA3">
      <w:pPr>
        <w:pStyle w:val="PlainText"/>
        <w:spacing w:line="360" w:lineRule="auto"/>
        <w:jc w:val="both"/>
        <w:rPr>
          <w:rFonts w:ascii="Book Antiqua" w:hAnsi="Book Antiqua"/>
          <w:sz w:val="24"/>
          <w:szCs w:val="24"/>
          <w:lang w:eastAsia="zh-CN"/>
        </w:rPr>
      </w:pPr>
    </w:p>
    <w:p w:rsidR="009B2AA3" w:rsidRDefault="009B2AA3">
      <w:pPr>
        <w:spacing w:after="0" w:line="240" w:lineRule="auto"/>
        <w:rPr>
          <w:rFonts w:ascii="Book Antiqua" w:hAnsi="Book Antiqua"/>
          <w:b/>
          <w:sz w:val="24"/>
          <w:szCs w:val="24"/>
        </w:rPr>
      </w:pPr>
      <w:r>
        <w:rPr>
          <w:rFonts w:ascii="Book Antiqua" w:hAnsi="Book Antiqua"/>
          <w:b/>
          <w:sz w:val="24"/>
          <w:szCs w:val="24"/>
        </w:rPr>
        <w:br w:type="page"/>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lastRenderedPageBreak/>
        <w:t>10a.</w:t>
      </w:r>
    </w:p>
    <w:p w:rsidR="00831356"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noProof/>
          <w:sz w:val="24"/>
          <w:szCs w:val="24"/>
        </w:rPr>
        <w:drawing>
          <wp:inline distT="0" distB="0" distL="0" distR="0" wp14:anchorId="5C660141" wp14:editId="504B0F47">
            <wp:extent cx="4572000" cy="4251325"/>
            <wp:effectExtent l="19050" t="0" r="0" b="0"/>
            <wp:docPr id="59" name="Picture 30" descr="H:\Submissions\Hep dome\Final\New folder\Images\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Submissions\Hep dome\Final\New folder\Images\10a.jpg"/>
                    <pic:cNvPicPr>
                      <a:picLocks noChangeAspect="1" noChangeArrowheads="1"/>
                    </pic:cNvPicPr>
                  </pic:nvPicPr>
                  <pic:blipFill>
                    <a:blip r:embed="rId36" cstate="print"/>
                    <a:srcRect/>
                    <a:stretch>
                      <a:fillRect/>
                    </a:stretch>
                  </pic:blipFill>
                  <pic:spPr bwMode="auto">
                    <a:xfrm>
                      <a:off x="0" y="0"/>
                      <a:ext cx="4572000" cy="4251325"/>
                    </a:xfrm>
                    <a:prstGeom prst="rect">
                      <a:avLst/>
                    </a:prstGeom>
                    <a:noFill/>
                    <a:ln w="9525">
                      <a:noFill/>
                      <a:miter lim="800000"/>
                      <a:headEnd/>
                      <a:tailEnd/>
                    </a:ln>
                  </pic:spPr>
                </pic:pic>
              </a:graphicData>
            </a:graphic>
          </wp:inline>
        </w:drawing>
      </w:r>
    </w:p>
    <w:p w:rsidR="000D001D" w:rsidRPr="00ED7B52" w:rsidRDefault="00831356" w:rsidP="00340B6D">
      <w:pPr>
        <w:pStyle w:val="ListParagraph"/>
        <w:spacing w:after="0" w:line="360" w:lineRule="auto"/>
        <w:ind w:left="0"/>
        <w:jc w:val="both"/>
        <w:rPr>
          <w:rFonts w:ascii="Book Antiqua" w:hAnsi="Book Antiqua"/>
          <w:b/>
          <w:sz w:val="24"/>
          <w:szCs w:val="24"/>
        </w:rPr>
      </w:pPr>
      <w:r w:rsidRPr="00ED7B52">
        <w:rPr>
          <w:rFonts w:ascii="Book Antiqua" w:hAnsi="Book Antiqua"/>
          <w:b/>
          <w:sz w:val="24"/>
          <w:szCs w:val="24"/>
        </w:rPr>
        <w:t>10b.</w:t>
      </w:r>
    </w:p>
    <w:p w:rsidR="00831356" w:rsidRPr="00ED7B52" w:rsidRDefault="000D001D" w:rsidP="00340B6D">
      <w:pPr>
        <w:pStyle w:val="ListParagraph"/>
        <w:spacing w:after="0" w:line="360" w:lineRule="auto"/>
        <w:ind w:left="0"/>
        <w:jc w:val="both"/>
        <w:rPr>
          <w:rFonts w:ascii="Book Antiqua" w:hAnsi="Book Antiqua"/>
          <w:b/>
          <w:sz w:val="24"/>
          <w:szCs w:val="24"/>
        </w:rPr>
      </w:pPr>
      <w:r w:rsidRPr="00ED7B52">
        <w:rPr>
          <w:rFonts w:ascii="Book Antiqua" w:hAnsi="Book Antiqua"/>
          <w:b/>
          <w:noProof/>
          <w:sz w:val="24"/>
          <w:szCs w:val="24"/>
        </w:rPr>
        <w:lastRenderedPageBreak/>
        <w:t xml:space="preserve"> </w:t>
      </w:r>
      <w:r w:rsidRPr="00ED7B52">
        <w:rPr>
          <w:rFonts w:ascii="Book Antiqua" w:hAnsi="Book Antiqua"/>
          <w:b/>
          <w:noProof/>
          <w:sz w:val="24"/>
          <w:szCs w:val="24"/>
        </w:rPr>
        <w:drawing>
          <wp:inline distT="0" distB="0" distL="0" distR="0" wp14:anchorId="6A95E983" wp14:editId="142C34D0">
            <wp:extent cx="4572000" cy="4490085"/>
            <wp:effectExtent l="19050" t="0" r="0" b="0"/>
            <wp:docPr id="60" name="Picture 31" descr="H:\Submissions\Hep dome\Final\New folder\Images\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Submissions\Hep dome\Final\New folder\Images\10b.jpg"/>
                    <pic:cNvPicPr>
                      <a:picLocks noChangeAspect="1" noChangeArrowheads="1"/>
                    </pic:cNvPicPr>
                  </pic:nvPicPr>
                  <pic:blipFill>
                    <a:blip r:embed="rId37" cstate="print"/>
                    <a:srcRect/>
                    <a:stretch>
                      <a:fillRect/>
                    </a:stretch>
                  </pic:blipFill>
                  <pic:spPr bwMode="auto">
                    <a:xfrm>
                      <a:off x="0" y="0"/>
                      <a:ext cx="4572000" cy="4490085"/>
                    </a:xfrm>
                    <a:prstGeom prst="rect">
                      <a:avLst/>
                    </a:prstGeom>
                    <a:noFill/>
                    <a:ln w="9525">
                      <a:noFill/>
                      <a:miter lim="800000"/>
                      <a:headEnd/>
                      <a:tailEnd/>
                    </a:ln>
                  </pic:spPr>
                </pic:pic>
              </a:graphicData>
            </a:graphic>
          </wp:inline>
        </w:drawing>
      </w:r>
    </w:p>
    <w:p w:rsidR="007F2F16" w:rsidRDefault="007F2F16" w:rsidP="00340B6D">
      <w:pPr>
        <w:pStyle w:val="ListParagraph"/>
        <w:spacing w:after="0" w:line="360" w:lineRule="auto"/>
        <w:ind w:left="0"/>
        <w:jc w:val="both"/>
        <w:rPr>
          <w:rFonts w:ascii="Book Antiqua" w:hAnsi="Book Antiqua"/>
          <w:b/>
          <w:sz w:val="24"/>
          <w:szCs w:val="24"/>
          <w:lang w:eastAsia="zh-CN"/>
        </w:rPr>
      </w:pPr>
    </w:p>
    <w:p w:rsidR="009B2AA3" w:rsidRDefault="009B2AA3" w:rsidP="009B2AA3">
      <w:pPr>
        <w:pStyle w:val="PlainText"/>
        <w:spacing w:line="360" w:lineRule="auto"/>
        <w:jc w:val="both"/>
        <w:rPr>
          <w:rFonts w:ascii="Book Antiqua" w:hAnsi="Book Antiqua"/>
          <w:sz w:val="24"/>
          <w:szCs w:val="24"/>
          <w:lang w:eastAsia="zh-CN"/>
        </w:rPr>
      </w:pPr>
      <w:r w:rsidRPr="007F2F16">
        <w:rPr>
          <w:rFonts w:ascii="Book Antiqua" w:hAnsi="Book Antiqua"/>
          <w:b/>
          <w:sz w:val="24"/>
          <w:szCs w:val="24"/>
        </w:rPr>
        <w:t xml:space="preserve">Figure 10 Hepatic </w:t>
      </w:r>
      <w:proofErr w:type="gramStart"/>
      <w:r w:rsidRPr="007F2F16">
        <w:rPr>
          <w:rFonts w:ascii="Book Antiqua" w:hAnsi="Book Antiqua"/>
          <w:b/>
          <w:sz w:val="24"/>
          <w:szCs w:val="24"/>
        </w:rPr>
        <w:t>abscess</w:t>
      </w:r>
      <w:proofErr w:type="gramEnd"/>
      <w:r w:rsidRPr="007F2F16">
        <w:rPr>
          <w:rFonts w:ascii="Book Antiqua" w:hAnsi="Book Antiqua"/>
          <w:b/>
          <w:sz w:val="24"/>
          <w:szCs w:val="24"/>
        </w:rPr>
        <w:t xml:space="preserve"> complicating a hepatic dome metastases ablation.</w:t>
      </w:r>
      <w:r>
        <w:rPr>
          <w:rFonts w:ascii="Book Antiqua" w:hAnsi="Book Antiqua"/>
          <w:sz w:val="24"/>
          <w:szCs w:val="24"/>
        </w:rPr>
        <w:t xml:space="preserve"> </w:t>
      </w:r>
      <w:r w:rsidRPr="00ED7B52">
        <w:rPr>
          <w:rFonts w:ascii="Book Antiqua" w:hAnsi="Book Antiqua"/>
          <w:sz w:val="24"/>
          <w:szCs w:val="24"/>
        </w:rPr>
        <w:t>A</w:t>
      </w:r>
      <w:r>
        <w:rPr>
          <w:rFonts w:ascii="Book Antiqua" w:hAnsi="Book Antiqua" w:hint="eastAsia"/>
          <w:sz w:val="24"/>
          <w:szCs w:val="24"/>
          <w:lang w:eastAsia="zh-CN"/>
        </w:rPr>
        <w:t>:</w:t>
      </w:r>
      <w:r w:rsidRPr="00ED7B52">
        <w:rPr>
          <w:rFonts w:ascii="Book Antiqua" w:hAnsi="Book Antiqua"/>
          <w:sz w:val="24"/>
          <w:szCs w:val="24"/>
        </w:rPr>
        <w:t xml:space="preserve"> Coronal reformatted image shows </w:t>
      </w:r>
      <w:proofErr w:type="gramStart"/>
      <w:r w:rsidRPr="00ED7B52">
        <w:rPr>
          <w:rFonts w:ascii="Book Antiqua" w:hAnsi="Book Antiqua"/>
          <w:sz w:val="24"/>
          <w:szCs w:val="24"/>
        </w:rPr>
        <w:t>a</w:t>
      </w:r>
      <w:proofErr w:type="gramEnd"/>
      <w:r w:rsidRPr="00ED7B52">
        <w:rPr>
          <w:rFonts w:ascii="Book Antiqua" w:hAnsi="Book Antiqua"/>
          <w:sz w:val="24"/>
          <w:szCs w:val="24"/>
        </w:rPr>
        <w:t xml:space="preserve"> abscess in the dome of liver (arrow)</w:t>
      </w:r>
      <w:r>
        <w:rPr>
          <w:rFonts w:ascii="Book Antiqua" w:hAnsi="Book Antiqua" w:hint="eastAsia"/>
          <w:sz w:val="24"/>
          <w:szCs w:val="24"/>
          <w:lang w:eastAsia="zh-CN"/>
        </w:rPr>
        <w:t>;</w:t>
      </w:r>
      <w:r>
        <w:rPr>
          <w:rFonts w:ascii="Book Antiqua" w:hAnsi="Book Antiqua"/>
          <w:sz w:val="24"/>
          <w:szCs w:val="24"/>
        </w:rPr>
        <w:t xml:space="preserve"> </w:t>
      </w:r>
      <w:r w:rsidRPr="00ED7B52">
        <w:rPr>
          <w:rFonts w:ascii="Book Antiqua" w:hAnsi="Book Antiqua"/>
          <w:sz w:val="24"/>
          <w:szCs w:val="24"/>
        </w:rPr>
        <w:t>B</w:t>
      </w:r>
      <w:r>
        <w:rPr>
          <w:rFonts w:ascii="Book Antiqua" w:hAnsi="Book Antiqua" w:hint="eastAsia"/>
          <w:sz w:val="24"/>
          <w:szCs w:val="24"/>
          <w:lang w:eastAsia="zh-CN"/>
        </w:rPr>
        <w:t>:</w:t>
      </w:r>
      <w:r w:rsidRPr="00ED7B52">
        <w:rPr>
          <w:rFonts w:ascii="Book Antiqua" w:hAnsi="Book Antiqua"/>
          <w:sz w:val="24"/>
          <w:szCs w:val="24"/>
        </w:rPr>
        <w:t xml:space="preserve"> Percutaneous drainage was performed and drainage injection shows communication with the bronchi.</w:t>
      </w:r>
    </w:p>
    <w:p w:rsidR="00674375" w:rsidRPr="00ED7B52" w:rsidRDefault="00674375" w:rsidP="00340B6D">
      <w:pPr>
        <w:spacing w:after="0" w:line="360" w:lineRule="auto"/>
        <w:jc w:val="both"/>
        <w:rPr>
          <w:rFonts w:ascii="Book Antiqua" w:hAnsi="Book Antiqua"/>
          <w:sz w:val="24"/>
          <w:szCs w:val="24"/>
          <w:lang w:eastAsia="zh-CN"/>
        </w:rPr>
      </w:pPr>
    </w:p>
    <w:sectPr w:rsidR="00674375" w:rsidRPr="00ED7B52" w:rsidSect="007E6920">
      <w:pgSz w:w="12240" w:h="15840"/>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Consolas">
    <w:panose1 w:val="020B0609020204030204"/>
    <w:charset w:val="00"/>
    <w:family w:val="auto"/>
    <w:pitch w:val="variable"/>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Myriad Pro">
    <w:charset w:val="00"/>
    <w:family w:val="auto"/>
    <w:pitch w:val="variable"/>
    <w:sig w:usb0="20000287" w:usb1="00000001" w:usb2="00000000" w:usb3="00000000" w:csb0="0000019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E00AD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617DB"/>
    <w:multiLevelType w:val="hybridMultilevel"/>
    <w:tmpl w:val="F6A6FC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B11FE0"/>
    <w:multiLevelType w:val="multilevel"/>
    <w:tmpl w:val="729EBAE2"/>
    <w:lvl w:ilvl="0">
      <w:start w:val="1"/>
      <w:numFmt w:val="decimal"/>
      <w:lvlText w:val="%1"/>
      <w:lvlJc w:val="left"/>
      <w:pPr>
        <w:ind w:left="360" w:hanging="360"/>
      </w:pPr>
      <w:rPr>
        <w:rFonts w:eastAsia="MS Mincho"/>
        <w:color w:val="auto"/>
      </w:rPr>
    </w:lvl>
    <w:lvl w:ilvl="1">
      <w:start w:val="1"/>
      <w:numFmt w:val="decimal"/>
      <w:lvlText w:val="%1.%2"/>
      <w:lvlJc w:val="left"/>
      <w:pPr>
        <w:ind w:left="450" w:hanging="360"/>
      </w:pPr>
      <w:rPr>
        <w:rFonts w:eastAsia="MS Mincho"/>
        <w:b/>
        <w:color w:val="auto"/>
      </w:rPr>
    </w:lvl>
    <w:lvl w:ilvl="2">
      <w:start w:val="1"/>
      <w:numFmt w:val="decimal"/>
      <w:lvlText w:val="%1.%2.%3"/>
      <w:lvlJc w:val="left"/>
      <w:pPr>
        <w:ind w:left="720" w:hanging="720"/>
      </w:pPr>
      <w:rPr>
        <w:rFonts w:eastAsia="MS Mincho"/>
        <w:color w:val="auto"/>
      </w:rPr>
    </w:lvl>
    <w:lvl w:ilvl="3">
      <w:start w:val="1"/>
      <w:numFmt w:val="decimal"/>
      <w:lvlText w:val="%1.%2.%3.%4"/>
      <w:lvlJc w:val="left"/>
      <w:pPr>
        <w:ind w:left="720" w:hanging="720"/>
      </w:pPr>
      <w:rPr>
        <w:rFonts w:eastAsia="MS Mincho"/>
        <w:color w:val="auto"/>
      </w:rPr>
    </w:lvl>
    <w:lvl w:ilvl="4">
      <w:start w:val="1"/>
      <w:numFmt w:val="decimal"/>
      <w:lvlText w:val="%1.%2.%3.%4.%5"/>
      <w:lvlJc w:val="left"/>
      <w:pPr>
        <w:ind w:left="1080" w:hanging="1080"/>
      </w:pPr>
      <w:rPr>
        <w:rFonts w:eastAsia="MS Mincho"/>
        <w:color w:val="auto"/>
      </w:rPr>
    </w:lvl>
    <w:lvl w:ilvl="5">
      <w:start w:val="1"/>
      <w:numFmt w:val="decimal"/>
      <w:lvlText w:val="%1.%2.%3.%4.%5.%6"/>
      <w:lvlJc w:val="left"/>
      <w:pPr>
        <w:ind w:left="1080" w:hanging="1080"/>
      </w:pPr>
      <w:rPr>
        <w:rFonts w:eastAsia="MS Mincho"/>
        <w:color w:val="auto"/>
      </w:rPr>
    </w:lvl>
    <w:lvl w:ilvl="6">
      <w:start w:val="1"/>
      <w:numFmt w:val="decimal"/>
      <w:lvlText w:val="%1.%2.%3.%4.%5.%6.%7"/>
      <w:lvlJc w:val="left"/>
      <w:pPr>
        <w:ind w:left="1440" w:hanging="1440"/>
      </w:pPr>
      <w:rPr>
        <w:rFonts w:eastAsia="MS Mincho"/>
        <w:color w:val="auto"/>
      </w:rPr>
    </w:lvl>
    <w:lvl w:ilvl="7">
      <w:start w:val="1"/>
      <w:numFmt w:val="decimal"/>
      <w:lvlText w:val="%1.%2.%3.%4.%5.%6.%7.%8"/>
      <w:lvlJc w:val="left"/>
      <w:pPr>
        <w:ind w:left="1440" w:hanging="1440"/>
      </w:pPr>
      <w:rPr>
        <w:rFonts w:eastAsia="MS Mincho"/>
        <w:color w:val="auto"/>
      </w:rPr>
    </w:lvl>
    <w:lvl w:ilvl="8">
      <w:start w:val="1"/>
      <w:numFmt w:val="decimal"/>
      <w:lvlText w:val="%1.%2.%3.%4.%5.%6.%7.%8.%9"/>
      <w:lvlJc w:val="left"/>
      <w:pPr>
        <w:ind w:left="1800" w:hanging="1800"/>
      </w:pPr>
      <w:rPr>
        <w:rFonts w:eastAsia="MS Mincho"/>
        <w:color w:val="auto"/>
      </w:rPr>
    </w:lvl>
  </w:abstractNum>
  <w:abstractNum w:abstractNumId="3">
    <w:nsid w:val="01F77DC8"/>
    <w:multiLevelType w:val="hybridMultilevel"/>
    <w:tmpl w:val="A43C3C06"/>
    <w:lvl w:ilvl="0" w:tplc="9C7EFC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C50FA4"/>
    <w:multiLevelType w:val="hybridMultilevel"/>
    <w:tmpl w:val="CA325F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7033B2"/>
    <w:multiLevelType w:val="hybridMultilevel"/>
    <w:tmpl w:val="2C8C5D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97B7254"/>
    <w:multiLevelType w:val="hybridMultilevel"/>
    <w:tmpl w:val="1C44C4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C041872"/>
    <w:multiLevelType w:val="hybridMultilevel"/>
    <w:tmpl w:val="691E1ADA"/>
    <w:lvl w:ilvl="0" w:tplc="16FC2B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8F7AA2"/>
    <w:multiLevelType w:val="hybridMultilevel"/>
    <w:tmpl w:val="F2B0F70E"/>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1BB5704"/>
    <w:multiLevelType w:val="hybridMultilevel"/>
    <w:tmpl w:val="AF62CA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40B213F"/>
    <w:multiLevelType w:val="hybridMultilevel"/>
    <w:tmpl w:val="7CF09B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4B060AA"/>
    <w:multiLevelType w:val="hybridMultilevel"/>
    <w:tmpl w:val="BAE099E8"/>
    <w:lvl w:ilvl="0" w:tplc="22CAE2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195808"/>
    <w:multiLevelType w:val="hybridMultilevel"/>
    <w:tmpl w:val="4EDEF4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A706EEB"/>
    <w:multiLevelType w:val="hybridMultilevel"/>
    <w:tmpl w:val="08BC54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FF3618C"/>
    <w:multiLevelType w:val="hybridMultilevel"/>
    <w:tmpl w:val="705AB1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223487A"/>
    <w:multiLevelType w:val="hybridMultilevel"/>
    <w:tmpl w:val="6C42A9B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7DE366E"/>
    <w:multiLevelType w:val="hybridMultilevel"/>
    <w:tmpl w:val="C2DA9C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CD644DF"/>
    <w:multiLevelType w:val="hybridMultilevel"/>
    <w:tmpl w:val="2D56C9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94331D"/>
    <w:multiLevelType w:val="hybridMultilevel"/>
    <w:tmpl w:val="149C20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2F0B75BB"/>
    <w:multiLevelType w:val="hybridMultilevel"/>
    <w:tmpl w:val="2890751A"/>
    <w:lvl w:ilvl="0" w:tplc="40090019">
      <w:start w:val="1"/>
      <w:numFmt w:val="lowerLetter"/>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F72688D"/>
    <w:multiLevelType w:val="hybridMultilevel"/>
    <w:tmpl w:val="F15282E8"/>
    <w:lvl w:ilvl="0" w:tplc="CAA227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27568B"/>
    <w:multiLevelType w:val="multilevel"/>
    <w:tmpl w:val="729EBAE2"/>
    <w:lvl w:ilvl="0">
      <w:start w:val="1"/>
      <w:numFmt w:val="decimal"/>
      <w:lvlText w:val="%1"/>
      <w:lvlJc w:val="left"/>
      <w:pPr>
        <w:ind w:left="360" w:hanging="360"/>
      </w:pPr>
      <w:rPr>
        <w:rFonts w:eastAsia="MS Mincho"/>
        <w:color w:val="auto"/>
      </w:rPr>
    </w:lvl>
    <w:lvl w:ilvl="1">
      <w:start w:val="1"/>
      <w:numFmt w:val="decimal"/>
      <w:lvlText w:val="%1.%2"/>
      <w:lvlJc w:val="left"/>
      <w:pPr>
        <w:ind w:left="450" w:hanging="360"/>
      </w:pPr>
      <w:rPr>
        <w:rFonts w:eastAsia="MS Mincho"/>
        <w:b/>
        <w:color w:val="auto"/>
      </w:rPr>
    </w:lvl>
    <w:lvl w:ilvl="2">
      <w:start w:val="1"/>
      <w:numFmt w:val="decimal"/>
      <w:lvlText w:val="%1.%2.%3"/>
      <w:lvlJc w:val="left"/>
      <w:pPr>
        <w:ind w:left="720" w:hanging="720"/>
      </w:pPr>
      <w:rPr>
        <w:rFonts w:eastAsia="MS Mincho"/>
        <w:color w:val="auto"/>
      </w:rPr>
    </w:lvl>
    <w:lvl w:ilvl="3">
      <w:start w:val="1"/>
      <w:numFmt w:val="decimal"/>
      <w:lvlText w:val="%1.%2.%3.%4"/>
      <w:lvlJc w:val="left"/>
      <w:pPr>
        <w:ind w:left="720" w:hanging="720"/>
      </w:pPr>
      <w:rPr>
        <w:rFonts w:eastAsia="MS Mincho"/>
        <w:color w:val="auto"/>
      </w:rPr>
    </w:lvl>
    <w:lvl w:ilvl="4">
      <w:start w:val="1"/>
      <w:numFmt w:val="decimal"/>
      <w:lvlText w:val="%1.%2.%3.%4.%5"/>
      <w:lvlJc w:val="left"/>
      <w:pPr>
        <w:ind w:left="1080" w:hanging="1080"/>
      </w:pPr>
      <w:rPr>
        <w:rFonts w:eastAsia="MS Mincho"/>
        <w:color w:val="auto"/>
      </w:rPr>
    </w:lvl>
    <w:lvl w:ilvl="5">
      <w:start w:val="1"/>
      <w:numFmt w:val="decimal"/>
      <w:lvlText w:val="%1.%2.%3.%4.%5.%6"/>
      <w:lvlJc w:val="left"/>
      <w:pPr>
        <w:ind w:left="1080" w:hanging="1080"/>
      </w:pPr>
      <w:rPr>
        <w:rFonts w:eastAsia="MS Mincho"/>
        <w:color w:val="auto"/>
      </w:rPr>
    </w:lvl>
    <w:lvl w:ilvl="6">
      <w:start w:val="1"/>
      <w:numFmt w:val="decimal"/>
      <w:lvlText w:val="%1.%2.%3.%4.%5.%6.%7"/>
      <w:lvlJc w:val="left"/>
      <w:pPr>
        <w:ind w:left="1440" w:hanging="1440"/>
      </w:pPr>
      <w:rPr>
        <w:rFonts w:eastAsia="MS Mincho"/>
        <w:color w:val="auto"/>
      </w:rPr>
    </w:lvl>
    <w:lvl w:ilvl="7">
      <w:start w:val="1"/>
      <w:numFmt w:val="decimal"/>
      <w:lvlText w:val="%1.%2.%3.%4.%5.%6.%7.%8"/>
      <w:lvlJc w:val="left"/>
      <w:pPr>
        <w:ind w:left="1440" w:hanging="1440"/>
      </w:pPr>
      <w:rPr>
        <w:rFonts w:eastAsia="MS Mincho"/>
        <w:color w:val="auto"/>
      </w:rPr>
    </w:lvl>
    <w:lvl w:ilvl="8">
      <w:start w:val="1"/>
      <w:numFmt w:val="decimal"/>
      <w:lvlText w:val="%1.%2.%3.%4.%5.%6.%7.%8.%9"/>
      <w:lvlJc w:val="left"/>
      <w:pPr>
        <w:ind w:left="1800" w:hanging="1800"/>
      </w:pPr>
      <w:rPr>
        <w:rFonts w:eastAsia="MS Mincho"/>
        <w:color w:val="auto"/>
      </w:rPr>
    </w:lvl>
  </w:abstractNum>
  <w:abstractNum w:abstractNumId="22">
    <w:nsid w:val="3454270A"/>
    <w:multiLevelType w:val="hybridMultilevel"/>
    <w:tmpl w:val="6770AA90"/>
    <w:lvl w:ilvl="0" w:tplc="C9FC682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66320DF"/>
    <w:multiLevelType w:val="hybridMultilevel"/>
    <w:tmpl w:val="F74267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CF3D0F"/>
    <w:multiLevelType w:val="hybridMultilevel"/>
    <w:tmpl w:val="80AA90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3792DE1"/>
    <w:multiLevelType w:val="hybridMultilevel"/>
    <w:tmpl w:val="85546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5115AA"/>
    <w:multiLevelType w:val="hybridMultilevel"/>
    <w:tmpl w:val="4FF0115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845386A"/>
    <w:multiLevelType w:val="hybridMultilevel"/>
    <w:tmpl w:val="F11C82B4"/>
    <w:lvl w:ilvl="0" w:tplc="04090001">
      <w:start w:val="1"/>
      <w:numFmt w:val="bullet"/>
      <w:lvlText w:val=""/>
      <w:lvlJc w:val="left"/>
      <w:pPr>
        <w:ind w:left="720" w:hanging="360"/>
      </w:pPr>
      <w:rPr>
        <w:rFonts w:ascii="Symbol" w:hAnsi="Symbol"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6311C6"/>
    <w:multiLevelType w:val="hybridMultilevel"/>
    <w:tmpl w:val="AF62CA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AB069E1"/>
    <w:multiLevelType w:val="hybridMultilevel"/>
    <w:tmpl w:val="78304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0812A0"/>
    <w:multiLevelType w:val="hybridMultilevel"/>
    <w:tmpl w:val="E9920E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3FF0B9F"/>
    <w:multiLevelType w:val="hybridMultilevel"/>
    <w:tmpl w:val="5434AAA8"/>
    <w:lvl w:ilvl="0" w:tplc="0409000F">
      <w:start w:val="1"/>
      <w:numFmt w:val="decimal"/>
      <w:lvlText w:val="%1."/>
      <w:lvlJc w:val="left"/>
      <w:pPr>
        <w:tabs>
          <w:tab w:val="num" w:pos="720"/>
        </w:tabs>
        <w:ind w:left="720" w:hanging="360"/>
      </w:pPr>
      <w:rPr>
        <w:rFonts w:hint="default"/>
      </w:rPr>
    </w:lvl>
    <w:lvl w:ilvl="1" w:tplc="8EDC20EE">
      <w:start w:val="1"/>
      <w:numFmt w:val="lowerLetter"/>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75617E4"/>
    <w:multiLevelType w:val="hybridMultilevel"/>
    <w:tmpl w:val="F9C6B94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EA4AD3"/>
    <w:multiLevelType w:val="hybridMultilevel"/>
    <w:tmpl w:val="47D62D6C"/>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D55E34"/>
    <w:multiLevelType w:val="hybridMultilevel"/>
    <w:tmpl w:val="A9D26F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EF0310A"/>
    <w:multiLevelType w:val="hybridMultilevel"/>
    <w:tmpl w:val="D4D6C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AC258F"/>
    <w:multiLevelType w:val="hybridMultilevel"/>
    <w:tmpl w:val="65E0C94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7C0243"/>
    <w:multiLevelType w:val="hybridMultilevel"/>
    <w:tmpl w:val="9AF408F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1"/>
  </w:num>
  <w:num w:numId="3">
    <w:abstractNumId w:val="13"/>
  </w:num>
  <w:num w:numId="4">
    <w:abstractNumId w:val="31"/>
  </w:num>
  <w:num w:numId="5">
    <w:abstractNumId w:val="15"/>
  </w:num>
  <w:num w:numId="6">
    <w:abstractNumId w:val="30"/>
  </w:num>
  <w:num w:numId="7">
    <w:abstractNumId w:val="4"/>
  </w:num>
  <w:num w:numId="8">
    <w:abstractNumId w:val="5"/>
  </w:num>
  <w:num w:numId="9">
    <w:abstractNumId w:val="6"/>
  </w:num>
  <w:num w:numId="10">
    <w:abstractNumId w:val="9"/>
  </w:num>
  <w:num w:numId="11">
    <w:abstractNumId w:val="14"/>
  </w:num>
  <w:num w:numId="12">
    <w:abstractNumId w:val="10"/>
  </w:num>
  <w:num w:numId="13">
    <w:abstractNumId w:val="18"/>
  </w:num>
  <w:num w:numId="14">
    <w:abstractNumId w:val="28"/>
  </w:num>
  <w:num w:numId="15">
    <w:abstractNumId w:val="34"/>
  </w:num>
  <w:num w:numId="16">
    <w:abstractNumId w:val="24"/>
  </w:num>
  <w:num w:numId="17">
    <w:abstractNumId w:val="11"/>
  </w:num>
  <w:num w:numId="18">
    <w:abstractNumId w:val="35"/>
  </w:num>
  <w:num w:numId="19">
    <w:abstractNumId w:val="36"/>
  </w:num>
  <w:num w:numId="20">
    <w:abstractNumId w:val="23"/>
  </w:num>
  <w:num w:numId="21">
    <w:abstractNumId w:val="16"/>
  </w:num>
  <w:num w:numId="22">
    <w:abstractNumId w:val="8"/>
  </w:num>
  <w:num w:numId="23">
    <w:abstractNumId w:val="22"/>
  </w:num>
  <w:num w:numId="24">
    <w:abstractNumId w:val="19"/>
  </w:num>
  <w:num w:numId="25">
    <w:abstractNumId w:val="37"/>
  </w:num>
  <w:num w:numId="26">
    <w:abstractNumId w:val="26"/>
  </w:num>
  <w:num w:numId="27">
    <w:abstractNumId w:val="3"/>
  </w:num>
  <w:num w:numId="28">
    <w:abstractNumId w:val="33"/>
  </w:num>
  <w:num w:numId="29">
    <w:abstractNumId w:val="17"/>
  </w:num>
  <w:num w:numId="30">
    <w:abstractNumId w:val="32"/>
  </w:num>
  <w:num w:numId="31">
    <w:abstractNumId w:val="27"/>
  </w:num>
  <w:num w:numId="32">
    <w:abstractNumId w:val="29"/>
  </w:num>
  <w:num w:numId="33">
    <w:abstractNumId w:val="25"/>
  </w:num>
  <w:num w:numId="34">
    <w:abstractNumId w:val="0"/>
  </w:num>
  <w:num w:numId="35">
    <w:abstractNumId w:val="7"/>
  </w:num>
  <w:num w:numId="36">
    <w:abstractNumId w:val="20"/>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hideGrammaticalError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781"/>
    <w:rsid w:val="0000141F"/>
    <w:rsid w:val="000041DB"/>
    <w:rsid w:val="00004C8A"/>
    <w:rsid w:val="00007034"/>
    <w:rsid w:val="00011854"/>
    <w:rsid w:val="00014CB6"/>
    <w:rsid w:val="00015626"/>
    <w:rsid w:val="00017870"/>
    <w:rsid w:val="00023D71"/>
    <w:rsid w:val="00031DE2"/>
    <w:rsid w:val="00032752"/>
    <w:rsid w:val="00033A17"/>
    <w:rsid w:val="000342EF"/>
    <w:rsid w:val="0005161E"/>
    <w:rsid w:val="00052CA5"/>
    <w:rsid w:val="00054938"/>
    <w:rsid w:val="00054C1E"/>
    <w:rsid w:val="00057ECF"/>
    <w:rsid w:val="0006274D"/>
    <w:rsid w:val="0006276B"/>
    <w:rsid w:val="00062E54"/>
    <w:rsid w:val="00065F5C"/>
    <w:rsid w:val="000666D5"/>
    <w:rsid w:val="00070476"/>
    <w:rsid w:val="00070489"/>
    <w:rsid w:val="000710FB"/>
    <w:rsid w:val="00077331"/>
    <w:rsid w:val="0008153D"/>
    <w:rsid w:val="00082BA1"/>
    <w:rsid w:val="00082DCE"/>
    <w:rsid w:val="000833A2"/>
    <w:rsid w:val="00084947"/>
    <w:rsid w:val="00084C75"/>
    <w:rsid w:val="00084E04"/>
    <w:rsid w:val="0008607D"/>
    <w:rsid w:val="000869FF"/>
    <w:rsid w:val="000917DD"/>
    <w:rsid w:val="000926D7"/>
    <w:rsid w:val="00092DA0"/>
    <w:rsid w:val="000934D3"/>
    <w:rsid w:val="000942AD"/>
    <w:rsid w:val="0009667D"/>
    <w:rsid w:val="000A0EEB"/>
    <w:rsid w:val="000A6D01"/>
    <w:rsid w:val="000A77E0"/>
    <w:rsid w:val="000A7B88"/>
    <w:rsid w:val="000B04BE"/>
    <w:rsid w:val="000B422B"/>
    <w:rsid w:val="000B505E"/>
    <w:rsid w:val="000B6947"/>
    <w:rsid w:val="000C01AA"/>
    <w:rsid w:val="000C329D"/>
    <w:rsid w:val="000C4F8D"/>
    <w:rsid w:val="000C6B0B"/>
    <w:rsid w:val="000D001D"/>
    <w:rsid w:val="000D3C99"/>
    <w:rsid w:val="000D5871"/>
    <w:rsid w:val="000D7BA4"/>
    <w:rsid w:val="000E02CD"/>
    <w:rsid w:val="000E101A"/>
    <w:rsid w:val="000E3EE1"/>
    <w:rsid w:val="000E60E3"/>
    <w:rsid w:val="000E6C90"/>
    <w:rsid w:val="000F234F"/>
    <w:rsid w:val="000F3652"/>
    <w:rsid w:val="000F3A24"/>
    <w:rsid w:val="000F4090"/>
    <w:rsid w:val="00104829"/>
    <w:rsid w:val="0010722D"/>
    <w:rsid w:val="00107E20"/>
    <w:rsid w:val="00110666"/>
    <w:rsid w:val="00115B8E"/>
    <w:rsid w:val="001172C5"/>
    <w:rsid w:val="00121E3D"/>
    <w:rsid w:val="0012343A"/>
    <w:rsid w:val="001277F8"/>
    <w:rsid w:val="00134E32"/>
    <w:rsid w:val="00135373"/>
    <w:rsid w:val="00137B14"/>
    <w:rsid w:val="00150DE5"/>
    <w:rsid w:val="0015340F"/>
    <w:rsid w:val="001535F4"/>
    <w:rsid w:val="00153EDF"/>
    <w:rsid w:val="001609C7"/>
    <w:rsid w:val="00162840"/>
    <w:rsid w:val="00164F5F"/>
    <w:rsid w:val="0017001D"/>
    <w:rsid w:val="001771E3"/>
    <w:rsid w:val="00182BC5"/>
    <w:rsid w:val="00185EF8"/>
    <w:rsid w:val="00187203"/>
    <w:rsid w:val="00192462"/>
    <w:rsid w:val="00192B27"/>
    <w:rsid w:val="00193C68"/>
    <w:rsid w:val="001956DA"/>
    <w:rsid w:val="001957A2"/>
    <w:rsid w:val="001971B3"/>
    <w:rsid w:val="001A4181"/>
    <w:rsid w:val="001A7EA0"/>
    <w:rsid w:val="001B2C02"/>
    <w:rsid w:val="001B315F"/>
    <w:rsid w:val="001B3B4F"/>
    <w:rsid w:val="001B51CB"/>
    <w:rsid w:val="001B75E0"/>
    <w:rsid w:val="001C1D01"/>
    <w:rsid w:val="001C27F0"/>
    <w:rsid w:val="001C5692"/>
    <w:rsid w:val="001C6F73"/>
    <w:rsid w:val="001C70DA"/>
    <w:rsid w:val="001C75BF"/>
    <w:rsid w:val="001D3A33"/>
    <w:rsid w:val="001E37C1"/>
    <w:rsid w:val="001E4C17"/>
    <w:rsid w:val="001E6692"/>
    <w:rsid w:val="001E7427"/>
    <w:rsid w:val="001F1F1D"/>
    <w:rsid w:val="001F273B"/>
    <w:rsid w:val="001F3912"/>
    <w:rsid w:val="001F4A0D"/>
    <w:rsid w:val="001F5B08"/>
    <w:rsid w:val="0020360F"/>
    <w:rsid w:val="00203923"/>
    <w:rsid w:val="00203B5E"/>
    <w:rsid w:val="00203BE7"/>
    <w:rsid w:val="00212D3E"/>
    <w:rsid w:val="00214522"/>
    <w:rsid w:val="00220841"/>
    <w:rsid w:val="002248E1"/>
    <w:rsid w:val="00226C4B"/>
    <w:rsid w:val="00230A23"/>
    <w:rsid w:val="0023207A"/>
    <w:rsid w:val="002367AA"/>
    <w:rsid w:val="002457A6"/>
    <w:rsid w:val="0024735C"/>
    <w:rsid w:val="00247EF0"/>
    <w:rsid w:val="0025368C"/>
    <w:rsid w:val="00255E7C"/>
    <w:rsid w:val="00266170"/>
    <w:rsid w:val="00266623"/>
    <w:rsid w:val="00280361"/>
    <w:rsid w:val="002846C4"/>
    <w:rsid w:val="002846E4"/>
    <w:rsid w:val="00285183"/>
    <w:rsid w:val="00286220"/>
    <w:rsid w:val="0029703C"/>
    <w:rsid w:val="002A41CE"/>
    <w:rsid w:val="002B10FF"/>
    <w:rsid w:val="002B2C9E"/>
    <w:rsid w:val="002B35E2"/>
    <w:rsid w:val="002B37F4"/>
    <w:rsid w:val="002B459E"/>
    <w:rsid w:val="002C0708"/>
    <w:rsid w:val="002C33FD"/>
    <w:rsid w:val="002D1E14"/>
    <w:rsid w:val="002D23C8"/>
    <w:rsid w:val="002D663A"/>
    <w:rsid w:val="002D76D3"/>
    <w:rsid w:val="002E0FD3"/>
    <w:rsid w:val="002E3FC6"/>
    <w:rsid w:val="002E74AE"/>
    <w:rsid w:val="002E74FF"/>
    <w:rsid w:val="002F0EAC"/>
    <w:rsid w:val="002F1DAB"/>
    <w:rsid w:val="002F26C9"/>
    <w:rsid w:val="002F2A0D"/>
    <w:rsid w:val="002F3638"/>
    <w:rsid w:val="002F76B6"/>
    <w:rsid w:val="003017E3"/>
    <w:rsid w:val="00303271"/>
    <w:rsid w:val="00304248"/>
    <w:rsid w:val="00306576"/>
    <w:rsid w:val="003078AE"/>
    <w:rsid w:val="00311926"/>
    <w:rsid w:val="00313B59"/>
    <w:rsid w:val="0031709B"/>
    <w:rsid w:val="00317C52"/>
    <w:rsid w:val="00320C12"/>
    <w:rsid w:val="003319FB"/>
    <w:rsid w:val="003360CC"/>
    <w:rsid w:val="00336B69"/>
    <w:rsid w:val="00340B6D"/>
    <w:rsid w:val="00350841"/>
    <w:rsid w:val="00350E3A"/>
    <w:rsid w:val="0035181F"/>
    <w:rsid w:val="00351FE3"/>
    <w:rsid w:val="00353236"/>
    <w:rsid w:val="003533D8"/>
    <w:rsid w:val="00353E4F"/>
    <w:rsid w:val="00356B2D"/>
    <w:rsid w:val="00356F8B"/>
    <w:rsid w:val="003630DF"/>
    <w:rsid w:val="00366EF1"/>
    <w:rsid w:val="00380ACF"/>
    <w:rsid w:val="00381C0D"/>
    <w:rsid w:val="003867E8"/>
    <w:rsid w:val="00390FEC"/>
    <w:rsid w:val="00392496"/>
    <w:rsid w:val="003927A6"/>
    <w:rsid w:val="003947D6"/>
    <w:rsid w:val="003950A5"/>
    <w:rsid w:val="00395638"/>
    <w:rsid w:val="00395A1A"/>
    <w:rsid w:val="0039658B"/>
    <w:rsid w:val="003A3F2A"/>
    <w:rsid w:val="003A44D6"/>
    <w:rsid w:val="003B00AD"/>
    <w:rsid w:val="003B0B84"/>
    <w:rsid w:val="003B16A7"/>
    <w:rsid w:val="003B1BAF"/>
    <w:rsid w:val="003C04AC"/>
    <w:rsid w:val="003C0F2A"/>
    <w:rsid w:val="003C5F60"/>
    <w:rsid w:val="003C6712"/>
    <w:rsid w:val="003C7ABB"/>
    <w:rsid w:val="003D0379"/>
    <w:rsid w:val="003D14F0"/>
    <w:rsid w:val="003D6BBF"/>
    <w:rsid w:val="003D6E33"/>
    <w:rsid w:val="003E34C3"/>
    <w:rsid w:val="003E46C9"/>
    <w:rsid w:val="003E5418"/>
    <w:rsid w:val="003E6A78"/>
    <w:rsid w:val="003F26FF"/>
    <w:rsid w:val="003F29D8"/>
    <w:rsid w:val="003F2EBE"/>
    <w:rsid w:val="003F2FB1"/>
    <w:rsid w:val="0040087D"/>
    <w:rsid w:val="004008A5"/>
    <w:rsid w:val="004016CC"/>
    <w:rsid w:val="00402196"/>
    <w:rsid w:val="0040547B"/>
    <w:rsid w:val="004057D6"/>
    <w:rsid w:val="00411CC9"/>
    <w:rsid w:val="004165FF"/>
    <w:rsid w:val="00421971"/>
    <w:rsid w:val="00431A92"/>
    <w:rsid w:val="0043622E"/>
    <w:rsid w:val="00452E87"/>
    <w:rsid w:val="00462295"/>
    <w:rsid w:val="00464DCB"/>
    <w:rsid w:val="00466EAD"/>
    <w:rsid w:val="004703E4"/>
    <w:rsid w:val="00470579"/>
    <w:rsid w:val="00471596"/>
    <w:rsid w:val="0047464F"/>
    <w:rsid w:val="00474ACA"/>
    <w:rsid w:val="00480DE2"/>
    <w:rsid w:val="00484631"/>
    <w:rsid w:val="00487EDB"/>
    <w:rsid w:val="0049181A"/>
    <w:rsid w:val="004927B1"/>
    <w:rsid w:val="00493EEF"/>
    <w:rsid w:val="004A04F1"/>
    <w:rsid w:val="004A2BE9"/>
    <w:rsid w:val="004A441C"/>
    <w:rsid w:val="004B270F"/>
    <w:rsid w:val="004B317C"/>
    <w:rsid w:val="004B6A11"/>
    <w:rsid w:val="004C0542"/>
    <w:rsid w:val="004C19A1"/>
    <w:rsid w:val="004C4D00"/>
    <w:rsid w:val="004C5255"/>
    <w:rsid w:val="004D0515"/>
    <w:rsid w:val="004D3628"/>
    <w:rsid w:val="004D68F3"/>
    <w:rsid w:val="004E28EF"/>
    <w:rsid w:val="004E3CA3"/>
    <w:rsid w:val="004F5951"/>
    <w:rsid w:val="004F7EF2"/>
    <w:rsid w:val="005052CC"/>
    <w:rsid w:val="00507653"/>
    <w:rsid w:val="00510C06"/>
    <w:rsid w:val="005131CE"/>
    <w:rsid w:val="0051401B"/>
    <w:rsid w:val="00515FA9"/>
    <w:rsid w:val="00516242"/>
    <w:rsid w:val="005177A3"/>
    <w:rsid w:val="00520B34"/>
    <w:rsid w:val="005230B3"/>
    <w:rsid w:val="00525C6F"/>
    <w:rsid w:val="00527511"/>
    <w:rsid w:val="00527FBC"/>
    <w:rsid w:val="00531DDA"/>
    <w:rsid w:val="0053354D"/>
    <w:rsid w:val="00534189"/>
    <w:rsid w:val="00534639"/>
    <w:rsid w:val="0054073A"/>
    <w:rsid w:val="0054192F"/>
    <w:rsid w:val="0054357B"/>
    <w:rsid w:val="00544E2C"/>
    <w:rsid w:val="0054545F"/>
    <w:rsid w:val="00550F00"/>
    <w:rsid w:val="005539CC"/>
    <w:rsid w:val="00554B4B"/>
    <w:rsid w:val="00555A1B"/>
    <w:rsid w:val="00556187"/>
    <w:rsid w:val="005572CC"/>
    <w:rsid w:val="0056056C"/>
    <w:rsid w:val="00561F1A"/>
    <w:rsid w:val="00562F7A"/>
    <w:rsid w:val="005632BD"/>
    <w:rsid w:val="005646A2"/>
    <w:rsid w:val="00565163"/>
    <w:rsid w:val="005672C9"/>
    <w:rsid w:val="00567B36"/>
    <w:rsid w:val="00567F3D"/>
    <w:rsid w:val="005753A2"/>
    <w:rsid w:val="00580AF6"/>
    <w:rsid w:val="00580D40"/>
    <w:rsid w:val="0058137A"/>
    <w:rsid w:val="0059082A"/>
    <w:rsid w:val="0059784F"/>
    <w:rsid w:val="005A501A"/>
    <w:rsid w:val="005A68DD"/>
    <w:rsid w:val="005A7B50"/>
    <w:rsid w:val="005B144C"/>
    <w:rsid w:val="005B2A18"/>
    <w:rsid w:val="005B463C"/>
    <w:rsid w:val="005B481A"/>
    <w:rsid w:val="005C0661"/>
    <w:rsid w:val="005C41B8"/>
    <w:rsid w:val="005C6021"/>
    <w:rsid w:val="005D3527"/>
    <w:rsid w:val="005D37DE"/>
    <w:rsid w:val="005D4BF7"/>
    <w:rsid w:val="005D4D9B"/>
    <w:rsid w:val="005E0D4C"/>
    <w:rsid w:val="005E0EBA"/>
    <w:rsid w:val="005E1A80"/>
    <w:rsid w:val="005F1514"/>
    <w:rsid w:val="005F2766"/>
    <w:rsid w:val="005F650E"/>
    <w:rsid w:val="0060431C"/>
    <w:rsid w:val="006107D3"/>
    <w:rsid w:val="006113E7"/>
    <w:rsid w:val="00613AC6"/>
    <w:rsid w:val="00614254"/>
    <w:rsid w:val="00614A4D"/>
    <w:rsid w:val="006169CC"/>
    <w:rsid w:val="006173E9"/>
    <w:rsid w:val="00617A0B"/>
    <w:rsid w:val="0062042C"/>
    <w:rsid w:val="00624CED"/>
    <w:rsid w:val="00625D25"/>
    <w:rsid w:val="006268B5"/>
    <w:rsid w:val="006337F4"/>
    <w:rsid w:val="00635307"/>
    <w:rsid w:val="00635D7C"/>
    <w:rsid w:val="0063692B"/>
    <w:rsid w:val="00644153"/>
    <w:rsid w:val="0064784F"/>
    <w:rsid w:val="0065200C"/>
    <w:rsid w:val="0065373B"/>
    <w:rsid w:val="00657DAE"/>
    <w:rsid w:val="00665954"/>
    <w:rsid w:val="00667FD6"/>
    <w:rsid w:val="00672F82"/>
    <w:rsid w:val="00674375"/>
    <w:rsid w:val="00674C8E"/>
    <w:rsid w:val="00677DC2"/>
    <w:rsid w:val="006818B0"/>
    <w:rsid w:val="00684C60"/>
    <w:rsid w:val="0069249C"/>
    <w:rsid w:val="00692A1F"/>
    <w:rsid w:val="006951D6"/>
    <w:rsid w:val="006A1F28"/>
    <w:rsid w:val="006A2238"/>
    <w:rsid w:val="006A592B"/>
    <w:rsid w:val="006A6143"/>
    <w:rsid w:val="006B2F5F"/>
    <w:rsid w:val="006B6E9C"/>
    <w:rsid w:val="006B72A2"/>
    <w:rsid w:val="006C4290"/>
    <w:rsid w:val="006C4D94"/>
    <w:rsid w:val="006D2C8A"/>
    <w:rsid w:val="006D755E"/>
    <w:rsid w:val="006E02C8"/>
    <w:rsid w:val="006E0E2D"/>
    <w:rsid w:val="006E714E"/>
    <w:rsid w:val="006F17BE"/>
    <w:rsid w:val="006F2D08"/>
    <w:rsid w:val="006F478C"/>
    <w:rsid w:val="006F55CA"/>
    <w:rsid w:val="006F56C1"/>
    <w:rsid w:val="006F7256"/>
    <w:rsid w:val="00705F9B"/>
    <w:rsid w:val="00720B79"/>
    <w:rsid w:val="00721D5B"/>
    <w:rsid w:val="00722D99"/>
    <w:rsid w:val="00730334"/>
    <w:rsid w:val="007330B2"/>
    <w:rsid w:val="00733C30"/>
    <w:rsid w:val="00733C41"/>
    <w:rsid w:val="007411FB"/>
    <w:rsid w:val="007429E1"/>
    <w:rsid w:val="00742D81"/>
    <w:rsid w:val="00743504"/>
    <w:rsid w:val="00743CA7"/>
    <w:rsid w:val="00743D64"/>
    <w:rsid w:val="007469F0"/>
    <w:rsid w:val="00746EF1"/>
    <w:rsid w:val="00750AE6"/>
    <w:rsid w:val="007514FE"/>
    <w:rsid w:val="00755BE5"/>
    <w:rsid w:val="0075660F"/>
    <w:rsid w:val="00762AD2"/>
    <w:rsid w:val="007661C5"/>
    <w:rsid w:val="0076621D"/>
    <w:rsid w:val="007678EC"/>
    <w:rsid w:val="007745F3"/>
    <w:rsid w:val="007815F0"/>
    <w:rsid w:val="00784DFD"/>
    <w:rsid w:val="00786288"/>
    <w:rsid w:val="00786613"/>
    <w:rsid w:val="00790D95"/>
    <w:rsid w:val="00793094"/>
    <w:rsid w:val="0079589E"/>
    <w:rsid w:val="007958A2"/>
    <w:rsid w:val="00796D1F"/>
    <w:rsid w:val="007A6480"/>
    <w:rsid w:val="007A69A1"/>
    <w:rsid w:val="007B06A3"/>
    <w:rsid w:val="007B494F"/>
    <w:rsid w:val="007B740D"/>
    <w:rsid w:val="007C097F"/>
    <w:rsid w:val="007C23BD"/>
    <w:rsid w:val="007D3040"/>
    <w:rsid w:val="007D51CB"/>
    <w:rsid w:val="007D75C9"/>
    <w:rsid w:val="007E071C"/>
    <w:rsid w:val="007E4563"/>
    <w:rsid w:val="007E6920"/>
    <w:rsid w:val="007E7A49"/>
    <w:rsid w:val="007F0AEC"/>
    <w:rsid w:val="007F1F45"/>
    <w:rsid w:val="007F28C9"/>
    <w:rsid w:val="007F2E4B"/>
    <w:rsid w:val="007F2F16"/>
    <w:rsid w:val="007F47D1"/>
    <w:rsid w:val="007F5EA5"/>
    <w:rsid w:val="007F69AB"/>
    <w:rsid w:val="00800842"/>
    <w:rsid w:val="00800D61"/>
    <w:rsid w:val="00801C52"/>
    <w:rsid w:val="00804B62"/>
    <w:rsid w:val="0081126D"/>
    <w:rsid w:val="00811A59"/>
    <w:rsid w:val="00826538"/>
    <w:rsid w:val="00826745"/>
    <w:rsid w:val="00831356"/>
    <w:rsid w:val="00835F27"/>
    <w:rsid w:val="00836D39"/>
    <w:rsid w:val="00847690"/>
    <w:rsid w:val="00851989"/>
    <w:rsid w:val="008559A2"/>
    <w:rsid w:val="008560FA"/>
    <w:rsid w:val="00861658"/>
    <w:rsid w:val="00861850"/>
    <w:rsid w:val="008663F0"/>
    <w:rsid w:val="008720EC"/>
    <w:rsid w:val="00873728"/>
    <w:rsid w:val="00875437"/>
    <w:rsid w:val="0087591C"/>
    <w:rsid w:val="0088304A"/>
    <w:rsid w:val="00883C7C"/>
    <w:rsid w:val="008947F0"/>
    <w:rsid w:val="00894D63"/>
    <w:rsid w:val="008955C7"/>
    <w:rsid w:val="008A2BF5"/>
    <w:rsid w:val="008A2EB9"/>
    <w:rsid w:val="008A35AC"/>
    <w:rsid w:val="008B2DD6"/>
    <w:rsid w:val="008B6AE0"/>
    <w:rsid w:val="008C1ECE"/>
    <w:rsid w:val="008C79CC"/>
    <w:rsid w:val="008D4BF9"/>
    <w:rsid w:val="008D5AFE"/>
    <w:rsid w:val="008D67C4"/>
    <w:rsid w:val="008D6FAF"/>
    <w:rsid w:val="008E2451"/>
    <w:rsid w:val="008E2BB0"/>
    <w:rsid w:val="008E3715"/>
    <w:rsid w:val="008E5F13"/>
    <w:rsid w:val="008E6C28"/>
    <w:rsid w:val="008F5E7F"/>
    <w:rsid w:val="008F6609"/>
    <w:rsid w:val="008F733D"/>
    <w:rsid w:val="008F7F8F"/>
    <w:rsid w:val="00901856"/>
    <w:rsid w:val="00901A3A"/>
    <w:rsid w:val="00903365"/>
    <w:rsid w:val="0090383F"/>
    <w:rsid w:val="00903D6A"/>
    <w:rsid w:val="00903DD3"/>
    <w:rsid w:val="00904581"/>
    <w:rsid w:val="009066EB"/>
    <w:rsid w:val="009115E6"/>
    <w:rsid w:val="00912E02"/>
    <w:rsid w:val="00914051"/>
    <w:rsid w:val="00915E8A"/>
    <w:rsid w:val="0091665E"/>
    <w:rsid w:val="0091686C"/>
    <w:rsid w:val="00916BF4"/>
    <w:rsid w:val="009251DA"/>
    <w:rsid w:val="00926256"/>
    <w:rsid w:val="00937F84"/>
    <w:rsid w:val="0095143A"/>
    <w:rsid w:val="0095621B"/>
    <w:rsid w:val="0096192D"/>
    <w:rsid w:val="009635EF"/>
    <w:rsid w:val="00964661"/>
    <w:rsid w:val="00964A85"/>
    <w:rsid w:val="00967916"/>
    <w:rsid w:val="00967D29"/>
    <w:rsid w:val="009732FA"/>
    <w:rsid w:val="00973692"/>
    <w:rsid w:val="009772ED"/>
    <w:rsid w:val="00982C1B"/>
    <w:rsid w:val="00987AFB"/>
    <w:rsid w:val="00992986"/>
    <w:rsid w:val="00994AA8"/>
    <w:rsid w:val="009952A4"/>
    <w:rsid w:val="00996884"/>
    <w:rsid w:val="00996A3F"/>
    <w:rsid w:val="009A38E9"/>
    <w:rsid w:val="009A3B27"/>
    <w:rsid w:val="009A5A0E"/>
    <w:rsid w:val="009A7C85"/>
    <w:rsid w:val="009B0689"/>
    <w:rsid w:val="009B096C"/>
    <w:rsid w:val="009B2AA3"/>
    <w:rsid w:val="009B791D"/>
    <w:rsid w:val="009C2FA7"/>
    <w:rsid w:val="009D233D"/>
    <w:rsid w:val="009D5BDB"/>
    <w:rsid w:val="009D612E"/>
    <w:rsid w:val="009E2535"/>
    <w:rsid w:val="009E6E23"/>
    <w:rsid w:val="009E79D5"/>
    <w:rsid w:val="009F04C7"/>
    <w:rsid w:val="009F10C8"/>
    <w:rsid w:val="009F401D"/>
    <w:rsid w:val="00A10BD5"/>
    <w:rsid w:val="00A12094"/>
    <w:rsid w:val="00A127B0"/>
    <w:rsid w:val="00A15AFF"/>
    <w:rsid w:val="00A21066"/>
    <w:rsid w:val="00A2426A"/>
    <w:rsid w:val="00A25876"/>
    <w:rsid w:val="00A266DE"/>
    <w:rsid w:val="00A3182D"/>
    <w:rsid w:val="00A3352C"/>
    <w:rsid w:val="00A35666"/>
    <w:rsid w:val="00A3701D"/>
    <w:rsid w:val="00A37E9B"/>
    <w:rsid w:val="00A401B6"/>
    <w:rsid w:val="00A40858"/>
    <w:rsid w:val="00A4238E"/>
    <w:rsid w:val="00A433B5"/>
    <w:rsid w:val="00A5242F"/>
    <w:rsid w:val="00A53236"/>
    <w:rsid w:val="00A53DCC"/>
    <w:rsid w:val="00A668C5"/>
    <w:rsid w:val="00A67474"/>
    <w:rsid w:val="00A715AD"/>
    <w:rsid w:val="00A83A9E"/>
    <w:rsid w:val="00A840F0"/>
    <w:rsid w:val="00A87173"/>
    <w:rsid w:val="00A87BC8"/>
    <w:rsid w:val="00A915CF"/>
    <w:rsid w:val="00A92051"/>
    <w:rsid w:val="00A947E7"/>
    <w:rsid w:val="00A94FD0"/>
    <w:rsid w:val="00A957B6"/>
    <w:rsid w:val="00A95D25"/>
    <w:rsid w:val="00AA24EC"/>
    <w:rsid w:val="00AA30C6"/>
    <w:rsid w:val="00AB1901"/>
    <w:rsid w:val="00AC0D33"/>
    <w:rsid w:val="00AC1AFC"/>
    <w:rsid w:val="00AC1C1F"/>
    <w:rsid w:val="00AC4669"/>
    <w:rsid w:val="00AC5B2C"/>
    <w:rsid w:val="00AC5CB8"/>
    <w:rsid w:val="00AC6659"/>
    <w:rsid w:val="00AC6730"/>
    <w:rsid w:val="00AE6372"/>
    <w:rsid w:val="00AF1C63"/>
    <w:rsid w:val="00AF324D"/>
    <w:rsid w:val="00AF7200"/>
    <w:rsid w:val="00B021CB"/>
    <w:rsid w:val="00B043E7"/>
    <w:rsid w:val="00B062AF"/>
    <w:rsid w:val="00B076AF"/>
    <w:rsid w:val="00B07DB0"/>
    <w:rsid w:val="00B10672"/>
    <w:rsid w:val="00B1293C"/>
    <w:rsid w:val="00B14802"/>
    <w:rsid w:val="00B16355"/>
    <w:rsid w:val="00B20A2E"/>
    <w:rsid w:val="00B220D5"/>
    <w:rsid w:val="00B2307C"/>
    <w:rsid w:val="00B25833"/>
    <w:rsid w:val="00B32285"/>
    <w:rsid w:val="00B32CAB"/>
    <w:rsid w:val="00B34818"/>
    <w:rsid w:val="00B433D7"/>
    <w:rsid w:val="00B51D5D"/>
    <w:rsid w:val="00B524E6"/>
    <w:rsid w:val="00B52E2B"/>
    <w:rsid w:val="00B544D0"/>
    <w:rsid w:val="00B5742D"/>
    <w:rsid w:val="00B57F98"/>
    <w:rsid w:val="00B61CD0"/>
    <w:rsid w:val="00B6222E"/>
    <w:rsid w:val="00B7322B"/>
    <w:rsid w:val="00B733F7"/>
    <w:rsid w:val="00B73F13"/>
    <w:rsid w:val="00B74C2E"/>
    <w:rsid w:val="00B74F58"/>
    <w:rsid w:val="00B762B0"/>
    <w:rsid w:val="00B849F1"/>
    <w:rsid w:val="00B90630"/>
    <w:rsid w:val="00B93771"/>
    <w:rsid w:val="00B97E7C"/>
    <w:rsid w:val="00BA08B2"/>
    <w:rsid w:val="00BA2379"/>
    <w:rsid w:val="00BA6701"/>
    <w:rsid w:val="00BB4664"/>
    <w:rsid w:val="00BB7097"/>
    <w:rsid w:val="00BC65A9"/>
    <w:rsid w:val="00BC7FDB"/>
    <w:rsid w:val="00BD0F34"/>
    <w:rsid w:val="00BD1585"/>
    <w:rsid w:val="00BE7FB1"/>
    <w:rsid w:val="00BF0211"/>
    <w:rsid w:val="00BF6B27"/>
    <w:rsid w:val="00BF7179"/>
    <w:rsid w:val="00BF7FB1"/>
    <w:rsid w:val="00C05233"/>
    <w:rsid w:val="00C07679"/>
    <w:rsid w:val="00C11A64"/>
    <w:rsid w:val="00C12F60"/>
    <w:rsid w:val="00C146B3"/>
    <w:rsid w:val="00C17197"/>
    <w:rsid w:val="00C20252"/>
    <w:rsid w:val="00C32E57"/>
    <w:rsid w:val="00C409B8"/>
    <w:rsid w:val="00C458F8"/>
    <w:rsid w:val="00C62456"/>
    <w:rsid w:val="00C66E5D"/>
    <w:rsid w:val="00C700C0"/>
    <w:rsid w:val="00C711AF"/>
    <w:rsid w:val="00C75083"/>
    <w:rsid w:val="00C7786B"/>
    <w:rsid w:val="00C77E78"/>
    <w:rsid w:val="00C8261F"/>
    <w:rsid w:val="00C82A50"/>
    <w:rsid w:val="00C96691"/>
    <w:rsid w:val="00C977B0"/>
    <w:rsid w:val="00CA2AF8"/>
    <w:rsid w:val="00CA41BA"/>
    <w:rsid w:val="00CA5466"/>
    <w:rsid w:val="00CB4059"/>
    <w:rsid w:val="00CB49AD"/>
    <w:rsid w:val="00CB4B66"/>
    <w:rsid w:val="00CB4D16"/>
    <w:rsid w:val="00CC346B"/>
    <w:rsid w:val="00CC5101"/>
    <w:rsid w:val="00CD1911"/>
    <w:rsid w:val="00CE2564"/>
    <w:rsid w:val="00CE5672"/>
    <w:rsid w:val="00CE7B23"/>
    <w:rsid w:val="00CF0C0C"/>
    <w:rsid w:val="00CF258E"/>
    <w:rsid w:val="00CF2FA9"/>
    <w:rsid w:val="00CF6A9C"/>
    <w:rsid w:val="00CF6DAB"/>
    <w:rsid w:val="00CF7914"/>
    <w:rsid w:val="00D00766"/>
    <w:rsid w:val="00D042DD"/>
    <w:rsid w:val="00D10D58"/>
    <w:rsid w:val="00D1108D"/>
    <w:rsid w:val="00D120C2"/>
    <w:rsid w:val="00D13128"/>
    <w:rsid w:val="00D14A35"/>
    <w:rsid w:val="00D20213"/>
    <w:rsid w:val="00D22C0E"/>
    <w:rsid w:val="00D27294"/>
    <w:rsid w:val="00D34781"/>
    <w:rsid w:val="00D364E7"/>
    <w:rsid w:val="00D37D25"/>
    <w:rsid w:val="00D536D3"/>
    <w:rsid w:val="00D54CF1"/>
    <w:rsid w:val="00D5557D"/>
    <w:rsid w:val="00D57F9B"/>
    <w:rsid w:val="00D62DE1"/>
    <w:rsid w:val="00D63FD3"/>
    <w:rsid w:val="00D64248"/>
    <w:rsid w:val="00D72DC6"/>
    <w:rsid w:val="00D73D21"/>
    <w:rsid w:val="00D73D83"/>
    <w:rsid w:val="00D74C11"/>
    <w:rsid w:val="00D751E9"/>
    <w:rsid w:val="00D75D68"/>
    <w:rsid w:val="00D9182C"/>
    <w:rsid w:val="00D91FA3"/>
    <w:rsid w:val="00D948BB"/>
    <w:rsid w:val="00D95C66"/>
    <w:rsid w:val="00D96D55"/>
    <w:rsid w:val="00DA2175"/>
    <w:rsid w:val="00DA21BB"/>
    <w:rsid w:val="00DA35FF"/>
    <w:rsid w:val="00DA7429"/>
    <w:rsid w:val="00DB05B1"/>
    <w:rsid w:val="00DB146E"/>
    <w:rsid w:val="00DB4556"/>
    <w:rsid w:val="00DB5BD6"/>
    <w:rsid w:val="00DB72F7"/>
    <w:rsid w:val="00DB76AB"/>
    <w:rsid w:val="00DC1307"/>
    <w:rsid w:val="00DC21FB"/>
    <w:rsid w:val="00DC45F9"/>
    <w:rsid w:val="00DC742C"/>
    <w:rsid w:val="00DC7F20"/>
    <w:rsid w:val="00DD1C7B"/>
    <w:rsid w:val="00DE0B0A"/>
    <w:rsid w:val="00DE7ADE"/>
    <w:rsid w:val="00DF230E"/>
    <w:rsid w:val="00E02A9D"/>
    <w:rsid w:val="00E06F4C"/>
    <w:rsid w:val="00E10218"/>
    <w:rsid w:val="00E10F83"/>
    <w:rsid w:val="00E124F7"/>
    <w:rsid w:val="00E14280"/>
    <w:rsid w:val="00E149DB"/>
    <w:rsid w:val="00E17C6A"/>
    <w:rsid w:val="00E228A8"/>
    <w:rsid w:val="00E22B90"/>
    <w:rsid w:val="00E237FC"/>
    <w:rsid w:val="00E26933"/>
    <w:rsid w:val="00E26D50"/>
    <w:rsid w:val="00E2761A"/>
    <w:rsid w:val="00E371C2"/>
    <w:rsid w:val="00E377D2"/>
    <w:rsid w:val="00E42986"/>
    <w:rsid w:val="00E434B6"/>
    <w:rsid w:val="00E43902"/>
    <w:rsid w:val="00E451E6"/>
    <w:rsid w:val="00E50A10"/>
    <w:rsid w:val="00E54DFD"/>
    <w:rsid w:val="00E62223"/>
    <w:rsid w:val="00E64E8A"/>
    <w:rsid w:val="00E672D4"/>
    <w:rsid w:val="00E67E1C"/>
    <w:rsid w:val="00E701E0"/>
    <w:rsid w:val="00E70859"/>
    <w:rsid w:val="00E71FCB"/>
    <w:rsid w:val="00E7435F"/>
    <w:rsid w:val="00E8159B"/>
    <w:rsid w:val="00E834F2"/>
    <w:rsid w:val="00E84738"/>
    <w:rsid w:val="00E905E6"/>
    <w:rsid w:val="00E96D72"/>
    <w:rsid w:val="00E97282"/>
    <w:rsid w:val="00E97A93"/>
    <w:rsid w:val="00EA5214"/>
    <w:rsid w:val="00EA64E8"/>
    <w:rsid w:val="00EB29AA"/>
    <w:rsid w:val="00EB31B7"/>
    <w:rsid w:val="00EB681F"/>
    <w:rsid w:val="00EC54AE"/>
    <w:rsid w:val="00EC5A54"/>
    <w:rsid w:val="00EC7537"/>
    <w:rsid w:val="00ED3F6A"/>
    <w:rsid w:val="00ED45A2"/>
    <w:rsid w:val="00ED6420"/>
    <w:rsid w:val="00ED69CE"/>
    <w:rsid w:val="00ED7B52"/>
    <w:rsid w:val="00EE057B"/>
    <w:rsid w:val="00EE12A5"/>
    <w:rsid w:val="00EE16FE"/>
    <w:rsid w:val="00EE4333"/>
    <w:rsid w:val="00EE4C9C"/>
    <w:rsid w:val="00EF230E"/>
    <w:rsid w:val="00EF23E1"/>
    <w:rsid w:val="00EF44DE"/>
    <w:rsid w:val="00EF5AE7"/>
    <w:rsid w:val="00EF6768"/>
    <w:rsid w:val="00F037E7"/>
    <w:rsid w:val="00F05788"/>
    <w:rsid w:val="00F05C08"/>
    <w:rsid w:val="00F1436D"/>
    <w:rsid w:val="00F163AC"/>
    <w:rsid w:val="00F230E4"/>
    <w:rsid w:val="00F25AB9"/>
    <w:rsid w:val="00F31449"/>
    <w:rsid w:val="00F314A3"/>
    <w:rsid w:val="00F334A3"/>
    <w:rsid w:val="00F36369"/>
    <w:rsid w:val="00F36F2B"/>
    <w:rsid w:val="00F40EAF"/>
    <w:rsid w:val="00F51A85"/>
    <w:rsid w:val="00F54B4F"/>
    <w:rsid w:val="00F66834"/>
    <w:rsid w:val="00F73400"/>
    <w:rsid w:val="00F759FB"/>
    <w:rsid w:val="00F810B3"/>
    <w:rsid w:val="00F81DF1"/>
    <w:rsid w:val="00F85871"/>
    <w:rsid w:val="00F86671"/>
    <w:rsid w:val="00F86D62"/>
    <w:rsid w:val="00F916B5"/>
    <w:rsid w:val="00F94704"/>
    <w:rsid w:val="00F94EAC"/>
    <w:rsid w:val="00FB04A3"/>
    <w:rsid w:val="00FB060C"/>
    <w:rsid w:val="00FB464B"/>
    <w:rsid w:val="00FB6989"/>
    <w:rsid w:val="00FB70C7"/>
    <w:rsid w:val="00FB7653"/>
    <w:rsid w:val="00FC127B"/>
    <w:rsid w:val="00FC44EC"/>
    <w:rsid w:val="00FC5516"/>
    <w:rsid w:val="00FD2003"/>
    <w:rsid w:val="00FD232A"/>
    <w:rsid w:val="00FD591B"/>
    <w:rsid w:val="00FE0271"/>
    <w:rsid w:val="00FE2A4D"/>
    <w:rsid w:val="00FE5CF9"/>
    <w:rsid w:val="00FE659F"/>
    <w:rsid w:val="00FE79E3"/>
    <w:rsid w:val="00FF24EE"/>
    <w:rsid w:val="00FF4D8A"/>
    <w:rsid w:val="00FF7B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687"/>
    <w:pPr>
      <w:spacing w:after="200" w:line="276" w:lineRule="auto"/>
    </w:pPr>
    <w:rPr>
      <w:sz w:val="22"/>
      <w:szCs w:val="22"/>
    </w:rPr>
  </w:style>
  <w:style w:type="paragraph" w:styleId="Heading1">
    <w:name w:val="heading 1"/>
    <w:basedOn w:val="Normal"/>
    <w:link w:val="Heading1Char"/>
    <w:uiPriority w:val="9"/>
    <w:qFormat/>
    <w:rsid w:val="00733C41"/>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3">
    <w:name w:val="heading 3"/>
    <w:basedOn w:val="Normal"/>
    <w:next w:val="Normal"/>
    <w:link w:val="Heading3Char"/>
    <w:uiPriority w:val="9"/>
    <w:semiHidden/>
    <w:unhideWhenUsed/>
    <w:qFormat/>
    <w:rsid w:val="003F26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DE00D9"/>
  </w:style>
  <w:style w:type="character" w:styleId="Hyperlink">
    <w:name w:val="Hyperlink"/>
    <w:uiPriority w:val="99"/>
    <w:unhideWhenUsed/>
    <w:rsid w:val="008B2508"/>
    <w:rPr>
      <w:color w:val="0000FF"/>
      <w:u w:val="single"/>
    </w:rPr>
  </w:style>
  <w:style w:type="paragraph" w:styleId="PlainText">
    <w:name w:val="Plain Text"/>
    <w:basedOn w:val="Normal"/>
    <w:link w:val="PlainTextChar"/>
    <w:uiPriority w:val="99"/>
    <w:unhideWhenUsed/>
    <w:rsid w:val="00306576"/>
    <w:pPr>
      <w:spacing w:after="0" w:line="240" w:lineRule="auto"/>
    </w:pPr>
    <w:rPr>
      <w:rFonts w:ascii="Consolas" w:hAnsi="Consolas"/>
      <w:sz w:val="21"/>
      <w:szCs w:val="21"/>
    </w:rPr>
  </w:style>
  <w:style w:type="character" w:customStyle="1" w:styleId="PlainTextChar">
    <w:name w:val="Plain Text Char"/>
    <w:link w:val="PlainText"/>
    <w:uiPriority w:val="99"/>
    <w:rsid w:val="00306576"/>
    <w:rPr>
      <w:rFonts w:ascii="Consolas" w:hAnsi="Consolas"/>
      <w:sz w:val="21"/>
      <w:szCs w:val="21"/>
    </w:rPr>
  </w:style>
  <w:style w:type="character" w:customStyle="1" w:styleId="CharChar1">
    <w:name w:val="Char Char1"/>
    <w:rsid w:val="00084947"/>
    <w:rPr>
      <w:rFonts w:ascii="Consolas" w:eastAsia="Calibri" w:hAnsi="Consolas" w:cs="Times New Roman"/>
      <w:sz w:val="21"/>
      <w:szCs w:val="21"/>
    </w:rPr>
  </w:style>
  <w:style w:type="paragraph" w:customStyle="1" w:styleId="Title1">
    <w:name w:val="Title1"/>
    <w:basedOn w:val="Normal"/>
    <w:rsid w:val="00F85871"/>
    <w:pPr>
      <w:spacing w:before="100" w:beforeAutospacing="1" w:after="100" w:afterAutospacing="1" w:line="240" w:lineRule="auto"/>
    </w:pPr>
    <w:rPr>
      <w:rFonts w:ascii="Times New Roman" w:eastAsia="Times New Roman" w:hAnsi="Times New Roman"/>
      <w:sz w:val="24"/>
      <w:szCs w:val="24"/>
    </w:rPr>
  </w:style>
  <w:style w:type="character" w:customStyle="1" w:styleId="jrnl">
    <w:name w:val="jrnl"/>
    <w:basedOn w:val="DefaultParagraphFont"/>
    <w:rsid w:val="00F85871"/>
  </w:style>
  <w:style w:type="paragraph" w:styleId="BalloonText">
    <w:name w:val="Balloon Text"/>
    <w:basedOn w:val="Normal"/>
    <w:link w:val="BalloonTextChar"/>
    <w:uiPriority w:val="99"/>
    <w:semiHidden/>
    <w:unhideWhenUsed/>
    <w:rsid w:val="00D75D68"/>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D75D68"/>
    <w:rPr>
      <w:rFonts w:ascii="Lucida Grande" w:hAnsi="Lucida Grande" w:cs="Lucida Grande"/>
      <w:sz w:val="18"/>
      <w:szCs w:val="18"/>
    </w:rPr>
  </w:style>
  <w:style w:type="paragraph" w:customStyle="1" w:styleId="Default">
    <w:name w:val="Default"/>
    <w:rsid w:val="009B791D"/>
    <w:pPr>
      <w:autoSpaceDE w:val="0"/>
      <w:autoSpaceDN w:val="0"/>
      <w:adjustRightInd w:val="0"/>
    </w:pPr>
    <w:rPr>
      <w:rFonts w:ascii="Myriad Pro" w:hAnsi="Myriad Pro" w:cs="Myriad Pro"/>
      <w:color w:val="000000"/>
      <w:sz w:val="24"/>
      <w:szCs w:val="24"/>
      <w:lang w:val="en-IN" w:eastAsia="en-IN"/>
    </w:rPr>
  </w:style>
  <w:style w:type="character" w:customStyle="1" w:styleId="A4">
    <w:name w:val="A4"/>
    <w:uiPriority w:val="99"/>
    <w:rsid w:val="009B791D"/>
    <w:rPr>
      <w:rFonts w:cs="Myriad Pro"/>
      <w:color w:val="000000"/>
      <w:sz w:val="16"/>
      <w:szCs w:val="16"/>
    </w:rPr>
  </w:style>
  <w:style w:type="paragraph" w:customStyle="1" w:styleId="Bibliography1">
    <w:name w:val="Bibliography1"/>
    <w:basedOn w:val="Normal"/>
    <w:next w:val="Normal"/>
    <w:uiPriority w:val="37"/>
    <w:unhideWhenUsed/>
    <w:rsid w:val="00193C68"/>
    <w:pPr>
      <w:tabs>
        <w:tab w:val="left" w:pos="504"/>
      </w:tabs>
      <w:spacing w:after="240" w:line="240" w:lineRule="auto"/>
      <w:ind w:left="504" w:hanging="504"/>
    </w:pPr>
  </w:style>
  <w:style w:type="character" w:customStyle="1" w:styleId="A8">
    <w:name w:val="A8"/>
    <w:uiPriority w:val="99"/>
    <w:rsid w:val="00304248"/>
    <w:rPr>
      <w:rFonts w:cs="Myriad Pro"/>
      <w:color w:val="000000"/>
      <w:sz w:val="12"/>
      <w:szCs w:val="12"/>
    </w:rPr>
  </w:style>
  <w:style w:type="character" w:styleId="CommentReference">
    <w:name w:val="annotation reference"/>
    <w:uiPriority w:val="99"/>
    <w:semiHidden/>
    <w:unhideWhenUsed/>
    <w:rsid w:val="00D74C11"/>
    <w:rPr>
      <w:sz w:val="16"/>
      <w:szCs w:val="16"/>
    </w:rPr>
  </w:style>
  <w:style w:type="paragraph" w:styleId="CommentText">
    <w:name w:val="annotation text"/>
    <w:basedOn w:val="Normal"/>
    <w:link w:val="CommentTextChar"/>
    <w:uiPriority w:val="99"/>
    <w:semiHidden/>
    <w:unhideWhenUsed/>
    <w:rsid w:val="00D74C11"/>
    <w:rPr>
      <w:sz w:val="20"/>
      <w:szCs w:val="20"/>
    </w:rPr>
  </w:style>
  <w:style w:type="character" w:customStyle="1" w:styleId="CommentTextChar">
    <w:name w:val="Comment Text Char"/>
    <w:basedOn w:val="DefaultParagraphFont"/>
    <w:link w:val="CommentText"/>
    <w:uiPriority w:val="99"/>
    <w:semiHidden/>
    <w:rsid w:val="00D74C11"/>
  </w:style>
  <w:style w:type="paragraph" w:styleId="CommentSubject">
    <w:name w:val="annotation subject"/>
    <w:basedOn w:val="CommentText"/>
    <w:next w:val="CommentText"/>
    <w:link w:val="CommentSubjectChar"/>
    <w:uiPriority w:val="99"/>
    <w:semiHidden/>
    <w:unhideWhenUsed/>
    <w:rsid w:val="00D74C11"/>
    <w:rPr>
      <w:b/>
      <w:bCs/>
    </w:rPr>
  </w:style>
  <w:style w:type="character" w:customStyle="1" w:styleId="CommentSubjectChar">
    <w:name w:val="Comment Subject Char"/>
    <w:link w:val="CommentSubject"/>
    <w:uiPriority w:val="99"/>
    <w:semiHidden/>
    <w:rsid w:val="00D74C11"/>
    <w:rPr>
      <w:b/>
      <w:bCs/>
    </w:rPr>
  </w:style>
  <w:style w:type="table" w:styleId="TableGrid">
    <w:name w:val="Table Grid"/>
    <w:basedOn w:val="TableNormal"/>
    <w:uiPriority w:val="59"/>
    <w:rsid w:val="00EF67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8560FA"/>
    <w:pPr>
      <w:ind w:left="720"/>
    </w:pPr>
  </w:style>
  <w:style w:type="paragraph" w:styleId="Bibliography">
    <w:name w:val="Bibliography"/>
    <w:basedOn w:val="Normal"/>
    <w:next w:val="Normal"/>
    <w:uiPriority w:val="37"/>
    <w:unhideWhenUsed/>
    <w:rsid w:val="00B97E7C"/>
  </w:style>
  <w:style w:type="character" w:customStyle="1" w:styleId="Heading1Char">
    <w:name w:val="Heading 1 Char"/>
    <w:basedOn w:val="DefaultParagraphFont"/>
    <w:link w:val="Heading1"/>
    <w:uiPriority w:val="9"/>
    <w:rsid w:val="00733C41"/>
    <w:rPr>
      <w:rFonts w:ascii="Times New Roman" w:eastAsia="Times New Roman" w:hAnsi="Times New Roman"/>
      <w:b/>
      <w:bCs/>
      <w:kern w:val="36"/>
      <w:sz w:val="48"/>
      <w:szCs w:val="48"/>
      <w:lang w:val="en-US" w:eastAsia="en-US"/>
    </w:rPr>
  </w:style>
  <w:style w:type="character" w:customStyle="1" w:styleId="highlight">
    <w:name w:val="highlight"/>
    <w:basedOn w:val="DefaultParagraphFont"/>
    <w:rsid w:val="00733C41"/>
  </w:style>
  <w:style w:type="character" w:customStyle="1" w:styleId="Heading3Char">
    <w:name w:val="Heading 3 Char"/>
    <w:basedOn w:val="DefaultParagraphFont"/>
    <w:link w:val="Heading3"/>
    <w:uiPriority w:val="9"/>
    <w:semiHidden/>
    <w:rsid w:val="003F26FF"/>
    <w:rPr>
      <w:rFonts w:asciiTheme="majorHAnsi" w:eastAsiaTheme="majorEastAsia" w:hAnsiTheme="majorHAnsi" w:cstheme="majorBidi"/>
      <w:b/>
      <w:bCs/>
      <w:color w:val="4F81BD" w:themeColor="accent1"/>
      <w:sz w:val="22"/>
      <w:szCs w:val="22"/>
    </w:rPr>
  </w:style>
  <w:style w:type="paragraph" w:styleId="ListParagraph">
    <w:name w:val="List Paragraph"/>
    <w:basedOn w:val="Normal"/>
    <w:uiPriority w:val="34"/>
    <w:qFormat/>
    <w:rsid w:val="003F26FF"/>
    <w:pPr>
      <w:ind w:left="720"/>
      <w:contextualSpacing/>
    </w:pPr>
  </w:style>
  <w:style w:type="character" w:customStyle="1" w:styleId="apple-converted-space">
    <w:name w:val="apple-converted-space"/>
    <w:basedOn w:val="DefaultParagraphFont"/>
    <w:rsid w:val="003D14F0"/>
  </w:style>
  <w:style w:type="character" w:styleId="Emphasis">
    <w:name w:val="Emphasis"/>
    <w:qFormat/>
    <w:rsid w:val="00185EF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687"/>
    <w:pPr>
      <w:spacing w:after="200" w:line="276" w:lineRule="auto"/>
    </w:pPr>
    <w:rPr>
      <w:sz w:val="22"/>
      <w:szCs w:val="22"/>
    </w:rPr>
  </w:style>
  <w:style w:type="paragraph" w:styleId="Heading1">
    <w:name w:val="heading 1"/>
    <w:basedOn w:val="Normal"/>
    <w:link w:val="Heading1Char"/>
    <w:uiPriority w:val="9"/>
    <w:qFormat/>
    <w:rsid w:val="00733C41"/>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3">
    <w:name w:val="heading 3"/>
    <w:basedOn w:val="Normal"/>
    <w:next w:val="Normal"/>
    <w:link w:val="Heading3Char"/>
    <w:uiPriority w:val="9"/>
    <w:semiHidden/>
    <w:unhideWhenUsed/>
    <w:qFormat/>
    <w:rsid w:val="003F26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DE00D9"/>
  </w:style>
  <w:style w:type="character" w:styleId="Hyperlink">
    <w:name w:val="Hyperlink"/>
    <w:uiPriority w:val="99"/>
    <w:unhideWhenUsed/>
    <w:rsid w:val="008B2508"/>
    <w:rPr>
      <w:color w:val="0000FF"/>
      <w:u w:val="single"/>
    </w:rPr>
  </w:style>
  <w:style w:type="paragraph" w:styleId="PlainText">
    <w:name w:val="Plain Text"/>
    <w:basedOn w:val="Normal"/>
    <w:link w:val="PlainTextChar"/>
    <w:uiPriority w:val="99"/>
    <w:unhideWhenUsed/>
    <w:rsid w:val="00306576"/>
    <w:pPr>
      <w:spacing w:after="0" w:line="240" w:lineRule="auto"/>
    </w:pPr>
    <w:rPr>
      <w:rFonts w:ascii="Consolas" w:hAnsi="Consolas"/>
      <w:sz w:val="21"/>
      <w:szCs w:val="21"/>
    </w:rPr>
  </w:style>
  <w:style w:type="character" w:customStyle="1" w:styleId="PlainTextChar">
    <w:name w:val="Plain Text Char"/>
    <w:link w:val="PlainText"/>
    <w:uiPriority w:val="99"/>
    <w:rsid w:val="00306576"/>
    <w:rPr>
      <w:rFonts w:ascii="Consolas" w:hAnsi="Consolas"/>
      <w:sz w:val="21"/>
      <w:szCs w:val="21"/>
    </w:rPr>
  </w:style>
  <w:style w:type="character" w:customStyle="1" w:styleId="CharChar1">
    <w:name w:val="Char Char1"/>
    <w:rsid w:val="00084947"/>
    <w:rPr>
      <w:rFonts w:ascii="Consolas" w:eastAsia="Calibri" w:hAnsi="Consolas" w:cs="Times New Roman"/>
      <w:sz w:val="21"/>
      <w:szCs w:val="21"/>
    </w:rPr>
  </w:style>
  <w:style w:type="paragraph" w:customStyle="1" w:styleId="Title1">
    <w:name w:val="Title1"/>
    <w:basedOn w:val="Normal"/>
    <w:rsid w:val="00F85871"/>
    <w:pPr>
      <w:spacing w:before="100" w:beforeAutospacing="1" w:after="100" w:afterAutospacing="1" w:line="240" w:lineRule="auto"/>
    </w:pPr>
    <w:rPr>
      <w:rFonts w:ascii="Times New Roman" w:eastAsia="Times New Roman" w:hAnsi="Times New Roman"/>
      <w:sz w:val="24"/>
      <w:szCs w:val="24"/>
    </w:rPr>
  </w:style>
  <w:style w:type="character" w:customStyle="1" w:styleId="jrnl">
    <w:name w:val="jrnl"/>
    <w:basedOn w:val="DefaultParagraphFont"/>
    <w:rsid w:val="00F85871"/>
  </w:style>
  <w:style w:type="paragraph" w:styleId="BalloonText">
    <w:name w:val="Balloon Text"/>
    <w:basedOn w:val="Normal"/>
    <w:link w:val="BalloonTextChar"/>
    <w:uiPriority w:val="99"/>
    <w:semiHidden/>
    <w:unhideWhenUsed/>
    <w:rsid w:val="00D75D68"/>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D75D68"/>
    <w:rPr>
      <w:rFonts w:ascii="Lucida Grande" w:hAnsi="Lucida Grande" w:cs="Lucida Grande"/>
      <w:sz w:val="18"/>
      <w:szCs w:val="18"/>
    </w:rPr>
  </w:style>
  <w:style w:type="paragraph" w:customStyle="1" w:styleId="Default">
    <w:name w:val="Default"/>
    <w:rsid w:val="009B791D"/>
    <w:pPr>
      <w:autoSpaceDE w:val="0"/>
      <w:autoSpaceDN w:val="0"/>
      <w:adjustRightInd w:val="0"/>
    </w:pPr>
    <w:rPr>
      <w:rFonts w:ascii="Myriad Pro" w:hAnsi="Myriad Pro" w:cs="Myriad Pro"/>
      <w:color w:val="000000"/>
      <w:sz w:val="24"/>
      <w:szCs w:val="24"/>
      <w:lang w:val="en-IN" w:eastAsia="en-IN"/>
    </w:rPr>
  </w:style>
  <w:style w:type="character" w:customStyle="1" w:styleId="A4">
    <w:name w:val="A4"/>
    <w:uiPriority w:val="99"/>
    <w:rsid w:val="009B791D"/>
    <w:rPr>
      <w:rFonts w:cs="Myriad Pro"/>
      <w:color w:val="000000"/>
      <w:sz w:val="16"/>
      <w:szCs w:val="16"/>
    </w:rPr>
  </w:style>
  <w:style w:type="paragraph" w:customStyle="1" w:styleId="Bibliography1">
    <w:name w:val="Bibliography1"/>
    <w:basedOn w:val="Normal"/>
    <w:next w:val="Normal"/>
    <w:uiPriority w:val="37"/>
    <w:unhideWhenUsed/>
    <w:rsid w:val="00193C68"/>
    <w:pPr>
      <w:tabs>
        <w:tab w:val="left" w:pos="504"/>
      </w:tabs>
      <w:spacing w:after="240" w:line="240" w:lineRule="auto"/>
      <w:ind w:left="504" w:hanging="504"/>
    </w:pPr>
  </w:style>
  <w:style w:type="character" w:customStyle="1" w:styleId="A8">
    <w:name w:val="A8"/>
    <w:uiPriority w:val="99"/>
    <w:rsid w:val="00304248"/>
    <w:rPr>
      <w:rFonts w:cs="Myriad Pro"/>
      <w:color w:val="000000"/>
      <w:sz w:val="12"/>
      <w:szCs w:val="12"/>
    </w:rPr>
  </w:style>
  <w:style w:type="character" w:styleId="CommentReference">
    <w:name w:val="annotation reference"/>
    <w:uiPriority w:val="99"/>
    <w:semiHidden/>
    <w:unhideWhenUsed/>
    <w:rsid w:val="00D74C11"/>
    <w:rPr>
      <w:sz w:val="16"/>
      <w:szCs w:val="16"/>
    </w:rPr>
  </w:style>
  <w:style w:type="paragraph" w:styleId="CommentText">
    <w:name w:val="annotation text"/>
    <w:basedOn w:val="Normal"/>
    <w:link w:val="CommentTextChar"/>
    <w:uiPriority w:val="99"/>
    <w:semiHidden/>
    <w:unhideWhenUsed/>
    <w:rsid w:val="00D74C11"/>
    <w:rPr>
      <w:sz w:val="20"/>
      <w:szCs w:val="20"/>
    </w:rPr>
  </w:style>
  <w:style w:type="character" w:customStyle="1" w:styleId="CommentTextChar">
    <w:name w:val="Comment Text Char"/>
    <w:basedOn w:val="DefaultParagraphFont"/>
    <w:link w:val="CommentText"/>
    <w:uiPriority w:val="99"/>
    <w:semiHidden/>
    <w:rsid w:val="00D74C11"/>
  </w:style>
  <w:style w:type="paragraph" w:styleId="CommentSubject">
    <w:name w:val="annotation subject"/>
    <w:basedOn w:val="CommentText"/>
    <w:next w:val="CommentText"/>
    <w:link w:val="CommentSubjectChar"/>
    <w:uiPriority w:val="99"/>
    <w:semiHidden/>
    <w:unhideWhenUsed/>
    <w:rsid w:val="00D74C11"/>
    <w:rPr>
      <w:b/>
      <w:bCs/>
    </w:rPr>
  </w:style>
  <w:style w:type="character" w:customStyle="1" w:styleId="CommentSubjectChar">
    <w:name w:val="Comment Subject Char"/>
    <w:link w:val="CommentSubject"/>
    <w:uiPriority w:val="99"/>
    <w:semiHidden/>
    <w:rsid w:val="00D74C11"/>
    <w:rPr>
      <w:b/>
      <w:bCs/>
    </w:rPr>
  </w:style>
  <w:style w:type="table" w:styleId="TableGrid">
    <w:name w:val="Table Grid"/>
    <w:basedOn w:val="TableNormal"/>
    <w:uiPriority w:val="59"/>
    <w:rsid w:val="00EF67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8560FA"/>
    <w:pPr>
      <w:ind w:left="720"/>
    </w:pPr>
  </w:style>
  <w:style w:type="paragraph" w:styleId="Bibliography">
    <w:name w:val="Bibliography"/>
    <w:basedOn w:val="Normal"/>
    <w:next w:val="Normal"/>
    <w:uiPriority w:val="37"/>
    <w:unhideWhenUsed/>
    <w:rsid w:val="00B97E7C"/>
  </w:style>
  <w:style w:type="character" w:customStyle="1" w:styleId="Heading1Char">
    <w:name w:val="Heading 1 Char"/>
    <w:basedOn w:val="DefaultParagraphFont"/>
    <w:link w:val="Heading1"/>
    <w:uiPriority w:val="9"/>
    <w:rsid w:val="00733C41"/>
    <w:rPr>
      <w:rFonts w:ascii="Times New Roman" w:eastAsia="Times New Roman" w:hAnsi="Times New Roman"/>
      <w:b/>
      <w:bCs/>
      <w:kern w:val="36"/>
      <w:sz w:val="48"/>
      <w:szCs w:val="48"/>
      <w:lang w:val="en-US" w:eastAsia="en-US"/>
    </w:rPr>
  </w:style>
  <w:style w:type="character" w:customStyle="1" w:styleId="highlight">
    <w:name w:val="highlight"/>
    <w:basedOn w:val="DefaultParagraphFont"/>
    <w:rsid w:val="00733C41"/>
  </w:style>
  <w:style w:type="character" w:customStyle="1" w:styleId="Heading3Char">
    <w:name w:val="Heading 3 Char"/>
    <w:basedOn w:val="DefaultParagraphFont"/>
    <w:link w:val="Heading3"/>
    <w:uiPriority w:val="9"/>
    <w:semiHidden/>
    <w:rsid w:val="003F26FF"/>
    <w:rPr>
      <w:rFonts w:asciiTheme="majorHAnsi" w:eastAsiaTheme="majorEastAsia" w:hAnsiTheme="majorHAnsi" w:cstheme="majorBidi"/>
      <w:b/>
      <w:bCs/>
      <w:color w:val="4F81BD" w:themeColor="accent1"/>
      <w:sz w:val="22"/>
      <w:szCs w:val="22"/>
    </w:rPr>
  </w:style>
  <w:style w:type="paragraph" w:styleId="ListParagraph">
    <w:name w:val="List Paragraph"/>
    <w:basedOn w:val="Normal"/>
    <w:uiPriority w:val="34"/>
    <w:qFormat/>
    <w:rsid w:val="003F26FF"/>
    <w:pPr>
      <w:ind w:left="720"/>
      <w:contextualSpacing/>
    </w:pPr>
  </w:style>
  <w:style w:type="character" w:customStyle="1" w:styleId="apple-converted-space">
    <w:name w:val="apple-converted-space"/>
    <w:basedOn w:val="DefaultParagraphFont"/>
    <w:rsid w:val="003D14F0"/>
  </w:style>
  <w:style w:type="character" w:styleId="Emphasis">
    <w:name w:val="Emphasis"/>
    <w:qFormat/>
    <w:rsid w:val="00185EF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79937">
      <w:bodyDiv w:val="1"/>
      <w:marLeft w:val="0"/>
      <w:marRight w:val="0"/>
      <w:marTop w:val="0"/>
      <w:marBottom w:val="0"/>
      <w:divBdr>
        <w:top w:val="none" w:sz="0" w:space="0" w:color="auto"/>
        <w:left w:val="none" w:sz="0" w:space="0" w:color="auto"/>
        <w:bottom w:val="none" w:sz="0" w:space="0" w:color="auto"/>
        <w:right w:val="none" w:sz="0" w:space="0" w:color="auto"/>
      </w:divBdr>
      <w:divsChild>
        <w:div w:id="843713722">
          <w:marLeft w:val="0"/>
          <w:marRight w:val="0"/>
          <w:marTop w:val="0"/>
          <w:marBottom w:val="0"/>
          <w:divBdr>
            <w:top w:val="none" w:sz="0" w:space="0" w:color="auto"/>
            <w:left w:val="none" w:sz="0" w:space="0" w:color="auto"/>
            <w:bottom w:val="none" w:sz="0" w:space="0" w:color="auto"/>
            <w:right w:val="none" w:sz="0" w:space="0" w:color="auto"/>
          </w:divBdr>
        </w:div>
        <w:div w:id="1496874533">
          <w:marLeft w:val="0"/>
          <w:marRight w:val="0"/>
          <w:marTop w:val="0"/>
          <w:marBottom w:val="0"/>
          <w:divBdr>
            <w:top w:val="none" w:sz="0" w:space="0" w:color="auto"/>
            <w:left w:val="none" w:sz="0" w:space="0" w:color="auto"/>
            <w:bottom w:val="none" w:sz="0" w:space="0" w:color="auto"/>
            <w:right w:val="none" w:sz="0" w:space="0" w:color="auto"/>
          </w:divBdr>
        </w:div>
        <w:div w:id="1628009469">
          <w:marLeft w:val="0"/>
          <w:marRight w:val="0"/>
          <w:marTop w:val="0"/>
          <w:marBottom w:val="0"/>
          <w:divBdr>
            <w:top w:val="none" w:sz="0" w:space="0" w:color="auto"/>
            <w:left w:val="none" w:sz="0" w:space="0" w:color="auto"/>
            <w:bottom w:val="none" w:sz="0" w:space="0" w:color="auto"/>
            <w:right w:val="none" w:sz="0" w:space="0" w:color="auto"/>
          </w:divBdr>
        </w:div>
        <w:div w:id="1677925029">
          <w:marLeft w:val="0"/>
          <w:marRight w:val="0"/>
          <w:marTop w:val="0"/>
          <w:marBottom w:val="0"/>
          <w:divBdr>
            <w:top w:val="none" w:sz="0" w:space="0" w:color="auto"/>
            <w:left w:val="none" w:sz="0" w:space="0" w:color="auto"/>
            <w:bottom w:val="none" w:sz="0" w:space="0" w:color="auto"/>
            <w:right w:val="none" w:sz="0" w:space="0" w:color="auto"/>
          </w:divBdr>
        </w:div>
        <w:div w:id="1702053702">
          <w:marLeft w:val="0"/>
          <w:marRight w:val="0"/>
          <w:marTop w:val="0"/>
          <w:marBottom w:val="0"/>
          <w:divBdr>
            <w:top w:val="none" w:sz="0" w:space="0" w:color="auto"/>
            <w:left w:val="none" w:sz="0" w:space="0" w:color="auto"/>
            <w:bottom w:val="none" w:sz="0" w:space="0" w:color="auto"/>
            <w:right w:val="none" w:sz="0" w:space="0" w:color="auto"/>
          </w:divBdr>
        </w:div>
      </w:divsChild>
    </w:div>
    <w:div w:id="75634120">
      <w:bodyDiv w:val="1"/>
      <w:marLeft w:val="0"/>
      <w:marRight w:val="0"/>
      <w:marTop w:val="0"/>
      <w:marBottom w:val="0"/>
      <w:divBdr>
        <w:top w:val="none" w:sz="0" w:space="0" w:color="auto"/>
        <w:left w:val="none" w:sz="0" w:space="0" w:color="auto"/>
        <w:bottom w:val="none" w:sz="0" w:space="0" w:color="auto"/>
        <w:right w:val="none" w:sz="0" w:space="0" w:color="auto"/>
      </w:divBdr>
      <w:divsChild>
        <w:div w:id="301930361">
          <w:marLeft w:val="0"/>
          <w:marRight w:val="0"/>
          <w:marTop w:val="0"/>
          <w:marBottom w:val="0"/>
          <w:divBdr>
            <w:top w:val="none" w:sz="0" w:space="0" w:color="auto"/>
            <w:left w:val="none" w:sz="0" w:space="0" w:color="auto"/>
            <w:bottom w:val="none" w:sz="0" w:space="0" w:color="auto"/>
            <w:right w:val="none" w:sz="0" w:space="0" w:color="auto"/>
          </w:divBdr>
        </w:div>
        <w:div w:id="322590702">
          <w:marLeft w:val="0"/>
          <w:marRight w:val="0"/>
          <w:marTop w:val="0"/>
          <w:marBottom w:val="0"/>
          <w:divBdr>
            <w:top w:val="none" w:sz="0" w:space="0" w:color="auto"/>
            <w:left w:val="none" w:sz="0" w:space="0" w:color="auto"/>
            <w:bottom w:val="none" w:sz="0" w:space="0" w:color="auto"/>
            <w:right w:val="none" w:sz="0" w:space="0" w:color="auto"/>
          </w:divBdr>
        </w:div>
        <w:div w:id="1414275258">
          <w:marLeft w:val="0"/>
          <w:marRight w:val="0"/>
          <w:marTop w:val="0"/>
          <w:marBottom w:val="0"/>
          <w:divBdr>
            <w:top w:val="none" w:sz="0" w:space="0" w:color="auto"/>
            <w:left w:val="none" w:sz="0" w:space="0" w:color="auto"/>
            <w:bottom w:val="none" w:sz="0" w:space="0" w:color="auto"/>
            <w:right w:val="none" w:sz="0" w:space="0" w:color="auto"/>
          </w:divBdr>
        </w:div>
        <w:div w:id="1548955812">
          <w:marLeft w:val="0"/>
          <w:marRight w:val="0"/>
          <w:marTop w:val="0"/>
          <w:marBottom w:val="0"/>
          <w:divBdr>
            <w:top w:val="none" w:sz="0" w:space="0" w:color="auto"/>
            <w:left w:val="none" w:sz="0" w:space="0" w:color="auto"/>
            <w:bottom w:val="none" w:sz="0" w:space="0" w:color="auto"/>
            <w:right w:val="none" w:sz="0" w:space="0" w:color="auto"/>
          </w:divBdr>
        </w:div>
      </w:divsChild>
    </w:div>
    <w:div w:id="220361871">
      <w:bodyDiv w:val="1"/>
      <w:marLeft w:val="0"/>
      <w:marRight w:val="0"/>
      <w:marTop w:val="0"/>
      <w:marBottom w:val="0"/>
      <w:divBdr>
        <w:top w:val="none" w:sz="0" w:space="0" w:color="auto"/>
        <w:left w:val="none" w:sz="0" w:space="0" w:color="auto"/>
        <w:bottom w:val="none" w:sz="0" w:space="0" w:color="auto"/>
        <w:right w:val="none" w:sz="0" w:space="0" w:color="auto"/>
      </w:divBdr>
      <w:divsChild>
        <w:div w:id="239758251">
          <w:marLeft w:val="0"/>
          <w:marRight w:val="0"/>
          <w:marTop w:val="0"/>
          <w:marBottom w:val="0"/>
          <w:divBdr>
            <w:top w:val="none" w:sz="0" w:space="0" w:color="auto"/>
            <w:left w:val="none" w:sz="0" w:space="0" w:color="auto"/>
            <w:bottom w:val="none" w:sz="0" w:space="0" w:color="auto"/>
            <w:right w:val="none" w:sz="0" w:space="0" w:color="auto"/>
          </w:divBdr>
        </w:div>
        <w:div w:id="309134578">
          <w:marLeft w:val="0"/>
          <w:marRight w:val="0"/>
          <w:marTop w:val="0"/>
          <w:marBottom w:val="0"/>
          <w:divBdr>
            <w:top w:val="none" w:sz="0" w:space="0" w:color="auto"/>
            <w:left w:val="none" w:sz="0" w:space="0" w:color="auto"/>
            <w:bottom w:val="none" w:sz="0" w:space="0" w:color="auto"/>
            <w:right w:val="none" w:sz="0" w:space="0" w:color="auto"/>
          </w:divBdr>
        </w:div>
        <w:div w:id="402260536">
          <w:marLeft w:val="0"/>
          <w:marRight w:val="0"/>
          <w:marTop w:val="0"/>
          <w:marBottom w:val="0"/>
          <w:divBdr>
            <w:top w:val="none" w:sz="0" w:space="0" w:color="auto"/>
            <w:left w:val="none" w:sz="0" w:space="0" w:color="auto"/>
            <w:bottom w:val="none" w:sz="0" w:space="0" w:color="auto"/>
            <w:right w:val="none" w:sz="0" w:space="0" w:color="auto"/>
          </w:divBdr>
        </w:div>
        <w:div w:id="607392936">
          <w:marLeft w:val="0"/>
          <w:marRight w:val="0"/>
          <w:marTop w:val="0"/>
          <w:marBottom w:val="0"/>
          <w:divBdr>
            <w:top w:val="none" w:sz="0" w:space="0" w:color="auto"/>
            <w:left w:val="none" w:sz="0" w:space="0" w:color="auto"/>
            <w:bottom w:val="none" w:sz="0" w:space="0" w:color="auto"/>
            <w:right w:val="none" w:sz="0" w:space="0" w:color="auto"/>
          </w:divBdr>
        </w:div>
        <w:div w:id="664821939">
          <w:marLeft w:val="0"/>
          <w:marRight w:val="0"/>
          <w:marTop w:val="0"/>
          <w:marBottom w:val="0"/>
          <w:divBdr>
            <w:top w:val="none" w:sz="0" w:space="0" w:color="auto"/>
            <w:left w:val="none" w:sz="0" w:space="0" w:color="auto"/>
            <w:bottom w:val="none" w:sz="0" w:space="0" w:color="auto"/>
            <w:right w:val="none" w:sz="0" w:space="0" w:color="auto"/>
          </w:divBdr>
        </w:div>
        <w:div w:id="1339696518">
          <w:marLeft w:val="0"/>
          <w:marRight w:val="0"/>
          <w:marTop w:val="0"/>
          <w:marBottom w:val="0"/>
          <w:divBdr>
            <w:top w:val="none" w:sz="0" w:space="0" w:color="auto"/>
            <w:left w:val="none" w:sz="0" w:space="0" w:color="auto"/>
            <w:bottom w:val="none" w:sz="0" w:space="0" w:color="auto"/>
            <w:right w:val="none" w:sz="0" w:space="0" w:color="auto"/>
          </w:divBdr>
        </w:div>
        <w:div w:id="1486514007">
          <w:marLeft w:val="0"/>
          <w:marRight w:val="0"/>
          <w:marTop w:val="0"/>
          <w:marBottom w:val="0"/>
          <w:divBdr>
            <w:top w:val="none" w:sz="0" w:space="0" w:color="auto"/>
            <w:left w:val="none" w:sz="0" w:space="0" w:color="auto"/>
            <w:bottom w:val="none" w:sz="0" w:space="0" w:color="auto"/>
            <w:right w:val="none" w:sz="0" w:space="0" w:color="auto"/>
          </w:divBdr>
        </w:div>
        <w:div w:id="1520508295">
          <w:marLeft w:val="0"/>
          <w:marRight w:val="0"/>
          <w:marTop w:val="0"/>
          <w:marBottom w:val="0"/>
          <w:divBdr>
            <w:top w:val="none" w:sz="0" w:space="0" w:color="auto"/>
            <w:left w:val="none" w:sz="0" w:space="0" w:color="auto"/>
            <w:bottom w:val="none" w:sz="0" w:space="0" w:color="auto"/>
            <w:right w:val="none" w:sz="0" w:space="0" w:color="auto"/>
          </w:divBdr>
        </w:div>
      </w:divsChild>
    </w:div>
    <w:div w:id="287709980">
      <w:bodyDiv w:val="1"/>
      <w:marLeft w:val="0"/>
      <w:marRight w:val="0"/>
      <w:marTop w:val="0"/>
      <w:marBottom w:val="0"/>
      <w:divBdr>
        <w:top w:val="none" w:sz="0" w:space="0" w:color="auto"/>
        <w:left w:val="none" w:sz="0" w:space="0" w:color="auto"/>
        <w:bottom w:val="none" w:sz="0" w:space="0" w:color="auto"/>
        <w:right w:val="none" w:sz="0" w:space="0" w:color="auto"/>
      </w:divBdr>
    </w:div>
    <w:div w:id="303439001">
      <w:bodyDiv w:val="1"/>
      <w:marLeft w:val="0"/>
      <w:marRight w:val="0"/>
      <w:marTop w:val="0"/>
      <w:marBottom w:val="0"/>
      <w:divBdr>
        <w:top w:val="none" w:sz="0" w:space="0" w:color="auto"/>
        <w:left w:val="none" w:sz="0" w:space="0" w:color="auto"/>
        <w:bottom w:val="none" w:sz="0" w:space="0" w:color="auto"/>
        <w:right w:val="none" w:sz="0" w:space="0" w:color="auto"/>
      </w:divBdr>
      <w:divsChild>
        <w:div w:id="161438603">
          <w:marLeft w:val="0"/>
          <w:marRight w:val="0"/>
          <w:marTop w:val="0"/>
          <w:marBottom w:val="0"/>
          <w:divBdr>
            <w:top w:val="none" w:sz="0" w:space="0" w:color="auto"/>
            <w:left w:val="none" w:sz="0" w:space="0" w:color="auto"/>
            <w:bottom w:val="none" w:sz="0" w:space="0" w:color="auto"/>
            <w:right w:val="none" w:sz="0" w:space="0" w:color="auto"/>
          </w:divBdr>
        </w:div>
        <w:div w:id="748815516">
          <w:marLeft w:val="0"/>
          <w:marRight w:val="0"/>
          <w:marTop w:val="0"/>
          <w:marBottom w:val="0"/>
          <w:divBdr>
            <w:top w:val="none" w:sz="0" w:space="0" w:color="auto"/>
            <w:left w:val="none" w:sz="0" w:space="0" w:color="auto"/>
            <w:bottom w:val="none" w:sz="0" w:space="0" w:color="auto"/>
            <w:right w:val="none" w:sz="0" w:space="0" w:color="auto"/>
          </w:divBdr>
        </w:div>
        <w:div w:id="1696342408">
          <w:marLeft w:val="0"/>
          <w:marRight w:val="0"/>
          <w:marTop w:val="0"/>
          <w:marBottom w:val="0"/>
          <w:divBdr>
            <w:top w:val="none" w:sz="0" w:space="0" w:color="auto"/>
            <w:left w:val="none" w:sz="0" w:space="0" w:color="auto"/>
            <w:bottom w:val="none" w:sz="0" w:space="0" w:color="auto"/>
            <w:right w:val="none" w:sz="0" w:space="0" w:color="auto"/>
          </w:divBdr>
        </w:div>
        <w:div w:id="1763911156">
          <w:marLeft w:val="0"/>
          <w:marRight w:val="0"/>
          <w:marTop w:val="0"/>
          <w:marBottom w:val="0"/>
          <w:divBdr>
            <w:top w:val="none" w:sz="0" w:space="0" w:color="auto"/>
            <w:left w:val="none" w:sz="0" w:space="0" w:color="auto"/>
            <w:bottom w:val="none" w:sz="0" w:space="0" w:color="auto"/>
            <w:right w:val="none" w:sz="0" w:space="0" w:color="auto"/>
          </w:divBdr>
        </w:div>
        <w:div w:id="1898083284">
          <w:marLeft w:val="0"/>
          <w:marRight w:val="0"/>
          <w:marTop w:val="0"/>
          <w:marBottom w:val="0"/>
          <w:divBdr>
            <w:top w:val="none" w:sz="0" w:space="0" w:color="auto"/>
            <w:left w:val="none" w:sz="0" w:space="0" w:color="auto"/>
            <w:bottom w:val="none" w:sz="0" w:space="0" w:color="auto"/>
            <w:right w:val="none" w:sz="0" w:space="0" w:color="auto"/>
          </w:divBdr>
        </w:div>
      </w:divsChild>
    </w:div>
    <w:div w:id="383142745">
      <w:bodyDiv w:val="1"/>
      <w:marLeft w:val="0"/>
      <w:marRight w:val="0"/>
      <w:marTop w:val="0"/>
      <w:marBottom w:val="0"/>
      <w:divBdr>
        <w:top w:val="none" w:sz="0" w:space="0" w:color="auto"/>
        <w:left w:val="none" w:sz="0" w:space="0" w:color="auto"/>
        <w:bottom w:val="none" w:sz="0" w:space="0" w:color="auto"/>
        <w:right w:val="none" w:sz="0" w:space="0" w:color="auto"/>
      </w:divBdr>
      <w:divsChild>
        <w:div w:id="116025033">
          <w:marLeft w:val="0"/>
          <w:marRight w:val="0"/>
          <w:marTop w:val="0"/>
          <w:marBottom w:val="0"/>
          <w:divBdr>
            <w:top w:val="none" w:sz="0" w:space="0" w:color="auto"/>
            <w:left w:val="none" w:sz="0" w:space="0" w:color="auto"/>
            <w:bottom w:val="none" w:sz="0" w:space="0" w:color="auto"/>
            <w:right w:val="none" w:sz="0" w:space="0" w:color="auto"/>
          </w:divBdr>
        </w:div>
        <w:div w:id="1211461707">
          <w:marLeft w:val="0"/>
          <w:marRight w:val="0"/>
          <w:marTop w:val="0"/>
          <w:marBottom w:val="0"/>
          <w:divBdr>
            <w:top w:val="none" w:sz="0" w:space="0" w:color="auto"/>
            <w:left w:val="none" w:sz="0" w:space="0" w:color="auto"/>
            <w:bottom w:val="none" w:sz="0" w:space="0" w:color="auto"/>
            <w:right w:val="none" w:sz="0" w:space="0" w:color="auto"/>
          </w:divBdr>
        </w:div>
        <w:div w:id="1766724926">
          <w:marLeft w:val="0"/>
          <w:marRight w:val="0"/>
          <w:marTop w:val="0"/>
          <w:marBottom w:val="0"/>
          <w:divBdr>
            <w:top w:val="none" w:sz="0" w:space="0" w:color="auto"/>
            <w:left w:val="none" w:sz="0" w:space="0" w:color="auto"/>
            <w:bottom w:val="none" w:sz="0" w:space="0" w:color="auto"/>
            <w:right w:val="none" w:sz="0" w:space="0" w:color="auto"/>
          </w:divBdr>
        </w:div>
      </w:divsChild>
    </w:div>
    <w:div w:id="543250641">
      <w:bodyDiv w:val="1"/>
      <w:marLeft w:val="0"/>
      <w:marRight w:val="0"/>
      <w:marTop w:val="0"/>
      <w:marBottom w:val="0"/>
      <w:divBdr>
        <w:top w:val="none" w:sz="0" w:space="0" w:color="auto"/>
        <w:left w:val="none" w:sz="0" w:space="0" w:color="auto"/>
        <w:bottom w:val="none" w:sz="0" w:space="0" w:color="auto"/>
        <w:right w:val="none" w:sz="0" w:space="0" w:color="auto"/>
      </w:divBdr>
      <w:divsChild>
        <w:div w:id="703405848">
          <w:marLeft w:val="0"/>
          <w:marRight w:val="0"/>
          <w:marTop w:val="0"/>
          <w:marBottom w:val="0"/>
          <w:divBdr>
            <w:top w:val="none" w:sz="0" w:space="0" w:color="auto"/>
            <w:left w:val="none" w:sz="0" w:space="0" w:color="auto"/>
            <w:bottom w:val="none" w:sz="0" w:space="0" w:color="auto"/>
            <w:right w:val="none" w:sz="0" w:space="0" w:color="auto"/>
          </w:divBdr>
        </w:div>
        <w:div w:id="744032061">
          <w:marLeft w:val="0"/>
          <w:marRight w:val="0"/>
          <w:marTop w:val="0"/>
          <w:marBottom w:val="0"/>
          <w:divBdr>
            <w:top w:val="none" w:sz="0" w:space="0" w:color="auto"/>
            <w:left w:val="none" w:sz="0" w:space="0" w:color="auto"/>
            <w:bottom w:val="none" w:sz="0" w:space="0" w:color="auto"/>
            <w:right w:val="none" w:sz="0" w:space="0" w:color="auto"/>
          </w:divBdr>
        </w:div>
        <w:div w:id="979579658">
          <w:marLeft w:val="0"/>
          <w:marRight w:val="0"/>
          <w:marTop w:val="0"/>
          <w:marBottom w:val="0"/>
          <w:divBdr>
            <w:top w:val="none" w:sz="0" w:space="0" w:color="auto"/>
            <w:left w:val="none" w:sz="0" w:space="0" w:color="auto"/>
            <w:bottom w:val="none" w:sz="0" w:space="0" w:color="auto"/>
            <w:right w:val="none" w:sz="0" w:space="0" w:color="auto"/>
          </w:divBdr>
        </w:div>
        <w:div w:id="1122728220">
          <w:marLeft w:val="0"/>
          <w:marRight w:val="0"/>
          <w:marTop w:val="0"/>
          <w:marBottom w:val="0"/>
          <w:divBdr>
            <w:top w:val="none" w:sz="0" w:space="0" w:color="auto"/>
            <w:left w:val="none" w:sz="0" w:space="0" w:color="auto"/>
            <w:bottom w:val="none" w:sz="0" w:space="0" w:color="auto"/>
            <w:right w:val="none" w:sz="0" w:space="0" w:color="auto"/>
          </w:divBdr>
        </w:div>
        <w:div w:id="1292132837">
          <w:marLeft w:val="0"/>
          <w:marRight w:val="0"/>
          <w:marTop w:val="0"/>
          <w:marBottom w:val="0"/>
          <w:divBdr>
            <w:top w:val="none" w:sz="0" w:space="0" w:color="auto"/>
            <w:left w:val="none" w:sz="0" w:space="0" w:color="auto"/>
            <w:bottom w:val="none" w:sz="0" w:space="0" w:color="auto"/>
            <w:right w:val="none" w:sz="0" w:space="0" w:color="auto"/>
          </w:divBdr>
        </w:div>
        <w:div w:id="1591548351">
          <w:marLeft w:val="0"/>
          <w:marRight w:val="0"/>
          <w:marTop w:val="0"/>
          <w:marBottom w:val="0"/>
          <w:divBdr>
            <w:top w:val="none" w:sz="0" w:space="0" w:color="auto"/>
            <w:left w:val="none" w:sz="0" w:space="0" w:color="auto"/>
            <w:bottom w:val="none" w:sz="0" w:space="0" w:color="auto"/>
            <w:right w:val="none" w:sz="0" w:space="0" w:color="auto"/>
          </w:divBdr>
        </w:div>
        <w:div w:id="2113740931">
          <w:marLeft w:val="0"/>
          <w:marRight w:val="0"/>
          <w:marTop w:val="0"/>
          <w:marBottom w:val="0"/>
          <w:divBdr>
            <w:top w:val="none" w:sz="0" w:space="0" w:color="auto"/>
            <w:left w:val="none" w:sz="0" w:space="0" w:color="auto"/>
            <w:bottom w:val="none" w:sz="0" w:space="0" w:color="auto"/>
            <w:right w:val="none" w:sz="0" w:space="0" w:color="auto"/>
          </w:divBdr>
        </w:div>
      </w:divsChild>
    </w:div>
    <w:div w:id="569001537">
      <w:bodyDiv w:val="1"/>
      <w:marLeft w:val="0"/>
      <w:marRight w:val="0"/>
      <w:marTop w:val="0"/>
      <w:marBottom w:val="0"/>
      <w:divBdr>
        <w:top w:val="none" w:sz="0" w:space="0" w:color="auto"/>
        <w:left w:val="none" w:sz="0" w:space="0" w:color="auto"/>
        <w:bottom w:val="none" w:sz="0" w:space="0" w:color="auto"/>
        <w:right w:val="none" w:sz="0" w:space="0" w:color="auto"/>
      </w:divBdr>
      <w:divsChild>
        <w:div w:id="106045227">
          <w:marLeft w:val="0"/>
          <w:marRight w:val="0"/>
          <w:marTop w:val="0"/>
          <w:marBottom w:val="0"/>
          <w:divBdr>
            <w:top w:val="none" w:sz="0" w:space="0" w:color="auto"/>
            <w:left w:val="none" w:sz="0" w:space="0" w:color="auto"/>
            <w:bottom w:val="none" w:sz="0" w:space="0" w:color="auto"/>
            <w:right w:val="none" w:sz="0" w:space="0" w:color="auto"/>
          </w:divBdr>
        </w:div>
        <w:div w:id="951714734">
          <w:marLeft w:val="0"/>
          <w:marRight w:val="0"/>
          <w:marTop w:val="0"/>
          <w:marBottom w:val="0"/>
          <w:divBdr>
            <w:top w:val="none" w:sz="0" w:space="0" w:color="auto"/>
            <w:left w:val="none" w:sz="0" w:space="0" w:color="auto"/>
            <w:bottom w:val="none" w:sz="0" w:space="0" w:color="auto"/>
            <w:right w:val="none" w:sz="0" w:space="0" w:color="auto"/>
          </w:divBdr>
        </w:div>
        <w:div w:id="1099058049">
          <w:marLeft w:val="0"/>
          <w:marRight w:val="0"/>
          <w:marTop w:val="0"/>
          <w:marBottom w:val="0"/>
          <w:divBdr>
            <w:top w:val="none" w:sz="0" w:space="0" w:color="auto"/>
            <w:left w:val="none" w:sz="0" w:space="0" w:color="auto"/>
            <w:bottom w:val="none" w:sz="0" w:space="0" w:color="auto"/>
            <w:right w:val="none" w:sz="0" w:space="0" w:color="auto"/>
          </w:divBdr>
        </w:div>
        <w:div w:id="757747795">
          <w:marLeft w:val="0"/>
          <w:marRight w:val="0"/>
          <w:marTop w:val="0"/>
          <w:marBottom w:val="0"/>
          <w:divBdr>
            <w:top w:val="none" w:sz="0" w:space="0" w:color="auto"/>
            <w:left w:val="none" w:sz="0" w:space="0" w:color="auto"/>
            <w:bottom w:val="none" w:sz="0" w:space="0" w:color="auto"/>
            <w:right w:val="none" w:sz="0" w:space="0" w:color="auto"/>
          </w:divBdr>
        </w:div>
        <w:div w:id="838085054">
          <w:marLeft w:val="0"/>
          <w:marRight w:val="0"/>
          <w:marTop w:val="0"/>
          <w:marBottom w:val="0"/>
          <w:divBdr>
            <w:top w:val="none" w:sz="0" w:space="0" w:color="auto"/>
            <w:left w:val="none" w:sz="0" w:space="0" w:color="auto"/>
            <w:bottom w:val="none" w:sz="0" w:space="0" w:color="auto"/>
            <w:right w:val="none" w:sz="0" w:space="0" w:color="auto"/>
          </w:divBdr>
        </w:div>
        <w:div w:id="1683314187">
          <w:marLeft w:val="0"/>
          <w:marRight w:val="0"/>
          <w:marTop w:val="0"/>
          <w:marBottom w:val="0"/>
          <w:divBdr>
            <w:top w:val="none" w:sz="0" w:space="0" w:color="auto"/>
            <w:left w:val="none" w:sz="0" w:space="0" w:color="auto"/>
            <w:bottom w:val="none" w:sz="0" w:space="0" w:color="auto"/>
            <w:right w:val="none" w:sz="0" w:space="0" w:color="auto"/>
          </w:divBdr>
        </w:div>
        <w:div w:id="1972636505">
          <w:marLeft w:val="0"/>
          <w:marRight w:val="0"/>
          <w:marTop w:val="0"/>
          <w:marBottom w:val="0"/>
          <w:divBdr>
            <w:top w:val="none" w:sz="0" w:space="0" w:color="auto"/>
            <w:left w:val="none" w:sz="0" w:space="0" w:color="auto"/>
            <w:bottom w:val="none" w:sz="0" w:space="0" w:color="auto"/>
            <w:right w:val="none" w:sz="0" w:space="0" w:color="auto"/>
          </w:divBdr>
        </w:div>
        <w:div w:id="1388142335">
          <w:marLeft w:val="0"/>
          <w:marRight w:val="0"/>
          <w:marTop w:val="0"/>
          <w:marBottom w:val="0"/>
          <w:divBdr>
            <w:top w:val="none" w:sz="0" w:space="0" w:color="auto"/>
            <w:left w:val="none" w:sz="0" w:space="0" w:color="auto"/>
            <w:bottom w:val="none" w:sz="0" w:space="0" w:color="auto"/>
            <w:right w:val="none" w:sz="0" w:space="0" w:color="auto"/>
          </w:divBdr>
        </w:div>
        <w:div w:id="1958949569">
          <w:marLeft w:val="0"/>
          <w:marRight w:val="0"/>
          <w:marTop w:val="0"/>
          <w:marBottom w:val="0"/>
          <w:divBdr>
            <w:top w:val="none" w:sz="0" w:space="0" w:color="auto"/>
            <w:left w:val="none" w:sz="0" w:space="0" w:color="auto"/>
            <w:bottom w:val="none" w:sz="0" w:space="0" w:color="auto"/>
            <w:right w:val="none" w:sz="0" w:space="0" w:color="auto"/>
          </w:divBdr>
        </w:div>
        <w:div w:id="815218358">
          <w:marLeft w:val="0"/>
          <w:marRight w:val="0"/>
          <w:marTop w:val="0"/>
          <w:marBottom w:val="0"/>
          <w:divBdr>
            <w:top w:val="none" w:sz="0" w:space="0" w:color="auto"/>
            <w:left w:val="none" w:sz="0" w:space="0" w:color="auto"/>
            <w:bottom w:val="none" w:sz="0" w:space="0" w:color="auto"/>
            <w:right w:val="none" w:sz="0" w:space="0" w:color="auto"/>
          </w:divBdr>
        </w:div>
        <w:div w:id="2044939340">
          <w:marLeft w:val="0"/>
          <w:marRight w:val="0"/>
          <w:marTop w:val="0"/>
          <w:marBottom w:val="0"/>
          <w:divBdr>
            <w:top w:val="none" w:sz="0" w:space="0" w:color="auto"/>
            <w:left w:val="none" w:sz="0" w:space="0" w:color="auto"/>
            <w:bottom w:val="none" w:sz="0" w:space="0" w:color="auto"/>
            <w:right w:val="none" w:sz="0" w:space="0" w:color="auto"/>
          </w:divBdr>
        </w:div>
        <w:div w:id="372391075">
          <w:marLeft w:val="0"/>
          <w:marRight w:val="0"/>
          <w:marTop w:val="0"/>
          <w:marBottom w:val="0"/>
          <w:divBdr>
            <w:top w:val="none" w:sz="0" w:space="0" w:color="auto"/>
            <w:left w:val="none" w:sz="0" w:space="0" w:color="auto"/>
            <w:bottom w:val="none" w:sz="0" w:space="0" w:color="auto"/>
            <w:right w:val="none" w:sz="0" w:space="0" w:color="auto"/>
          </w:divBdr>
        </w:div>
        <w:div w:id="1569342334">
          <w:marLeft w:val="0"/>
          <w:marRight w:val="0"/>
          <w:marTop w:val="0"/>
          <w:marBottom w:val="0"/>
          <w:divBdr>
            <w:top w:val="none" w:sz="0" w:space="0" w:color="auto"/>
            <w:left w:val="none" w:sz="0" w:space="0" w:color="auto"/>
            <w:bottom w:val="none" w:sz="0" w:space="0" w:color="auto"/>
            <w:right w:val="none" w:sz="0" w:space="0" w:color="auto"/>
          </w:divBdr>
        </w:div>
        <w:div w:id="1490976487">
          <w:marLeft w:val="0"/>
          <w:marRight w:val="0"/>
          <w:marTop w:val="0"/>
          <w:marBottom w:val="0"/>
          <w:divBdr>
            <w:top w:val="none" w:sz="0" w:space="0" w:color="auto"/>
            <w:left w:val="none" w:sz="0" w:space="0" w:color="auto"/>
            <w:bottom w:val="none" w:sz="0" w:space="0" w:color="auto"/>
            <w:right w:val="none" w:sz="0" w:space="0" w:color="auto"/>
          </w:divBdr>
        </w:div>
        <w:div w:id="361790412">
          <w:marLeft w:val="0"/>
          <w:marRight w:val="0"/>
          <w:marTop w:val="0"/>
          <w:marBottom w:val="0"/>
          <w:divBdr>
            <w:top w:val="none" w:sz="0" w:space="0" w:color="auto"/>
            <w:left w:val="none" w:sz="0" w:space="0" w:color="auto"/>
            <w:bottom w:val="none" w:sz="0" w:space="0" w:color="auto"/>
            <w:right w:val="none" w:sz="0" w:space="0" w:color="auto"/>
          </w:divBdr>
        </w:div>
        <w:div w:id="1708407481">
          <w:marLeft w:val="0"/>
          <w:marRight w:val="0"/>
          <w:marTop w:val="0"/>
          <w:marBottom w:val="0"/>
          <w:divBdr>
            <w:top w:val="none" w:sz="0" w:space="0" w:color="auto"/>
            <w:left w:val="none" w:sz="0" w:space="0" w:color="auto"/>
            <w:bottom w:val="none" w:sz="0" w:space="0" w:color="auto"/>
            <w:right w:val="none" w:sz="0" w:space="0" w:color="auto"/>
          </w:divBdr>
        </w:div>
        <w:div w:id="1570993948">
          <w:marLeft w:val="0"/>
          <w:marRight w:val="0"/>
          <w:marTop w:val="0"/>
          <w:marBottom w:val="0"/>
          <w:divBdr>
            <w:top w:val="none" w:sz="0" w:space="0" w:color="auto"/>
            <w:left w:val="none" w:sz="0" w:space="0" w:color="auto"/>
            <w:bottom w:val="none" w:sz="0" w:space="0" w:color="auto"/>
            <w:right w:val="none" w:sz="0" w:space="0" w:color="auto"/>
          </w:divBdr>
        </w:div>
        <w:div w:id="657224264">
          <w:marLeft w:val="0"/>
          <w:marRight w:val="0"/>
          <w:marTop w:val="0"/>
          <w:marBottom w:val="0"/>
          <w:divBdr>
            <w:top w:val="none" w:sz="0" w:space="0" w:color="auto"/>
            <w:left w:val="none" w:sz="0" w:space="0" w:color="auto"/>
            <w:bottom w:val="none" w:sz="0" w:space="0" w:color="auto"/>
            <w:right w:val="none" w:sz="0" w:space="0" w:color="auto"/>
          </w:divBdr>
        </w:div>
        <w:div w:id="1339192920">
          <w:marLeft w:val="0"/>
          <w:marRight w:val="0"/>
          <w:marTop w:val="0"/>
          <w:marBottom w:val="0"/>
          <w:divBdr>
            <w:top w:val="none" w:sz="0" w:space="0" w:color="auto"/>
            <w:left w:val="none" w:sz="0" w:space="0" w:color="auto"/>
            <w:bottom w:val="none" w:sz="0" w:space="0" w:color="auto"/>
            <w:right w:val="none" w:sz="0" w:space="0" w:color="auto"/>
          </w:divBdr>
        </w:div>
        <w:div w:id="1072656010">
          <w:marLeft w:val="0"/>
          <w:marRight w:val="0"/>
          <w:marTop w:val="0"/>
          <w:marBottom w:val="0"/>
          <w:divBdr>
            <w:top w:val="none" w:sz="0" w:space="0" w:color="auto"/>
            <w:left w:val="none" w:sz="0" w:space="0" w:color="auto"/>
            <w:bottom w:val="none" w:sz="0" w:space="0" w:color="auto"/>
            <w:right w:val="none" w:sz="0" w:space="0" w:color="auto"/>
          </w:divBdr>
        </w:div>
        <w:div w:id="1140654465">
          <w:marLeft w:val="0"/>
          <w:marRight w:val="0"/>
          <w:marTop w:val="0"/>
          <w:marBottom w:val="0"/>
          <w:divBdr>
            <w:top w:val="none" w:sz="0" w:space="0" w:color="auto"/>
            <w:left w:val="none" w:sz="0" w:space="0" w:color="auto"/>
            <w:bottom w:val="none" w:sz="0" w:space="0" w:color="auto"/>
            <w:right w:val="none" w:sz="0" w:space="0" w:color="auto"/>
          </w:divBdr>
        </w:div>
        <w:div w:id="695231068">
          <w:marLeft w:val="0"/>
          <w:marRight w:val="0"/>
          <w:marTop w:val="0"/>
          <w:marBottom w:val="0"/>
          <w:divBdr>
            <w:top w:val="none" w:sz="0" w:space="0" w:color="auto"/>
            <w:left w:val="none" w:sz="0" w:space="0" w:color="auto"/>
            <w:bottom w:val="none" w:sz="0" w:space="0" w:color="auto"/>
            <w:right w:val="none" w:sz="0" w:space="0" w:color="auto"/>
          </w:divBdr>
        </w:div>
        <w:div w:id="344135719">
          <w:marLeft w:val="0"/>
          <w:marRight w:val="0"/>
          <w:marTop w:val="0"/>
          <w:marBottom w:val="0"/>
          <w:divBdr>
            <w:top w:val="none" w:sz="0" w:space="0" w:color="auto"/>
            <w:left w:val="none" w:sz="0" w:space="0" w:color="auto"/>
            <w:bottom w:val="none" w:sz="0" w:space="0" w:color="auto"/>
            <w:right w:val="none" w:sz="0" w:space="0" w:color="auto"/>
          </w:divBdr>
        </w:div>
        <w:div w:id="838885026">
          <w:marLeft w:val="0"/>
          <w:marRight w:val="0"/>
          <w:marTop w:val="0"/>
          <w:marBottom w:val="0"/>
          <w:divBdr>
            <w:top w:val="none" w:sz="0" w:space="0" w:color="auto"/>
            <w:left w:val="none" w:sz="0" w:space="0" w:color="auto"/>
            <w:bottom w:val="none" w:sz="0" w:space="0" w:color="auto"/>
            <w:right w:val="none" w:sz="0" w:space="0" w:color="auto"/>
          </w:divBdr>
        </w:div>
        <w:div w:id="379742902">
          <w:marLeft w:val="0"/>
          <w:marRight w:val="0"/>
          <w:marTop w:val="0"/>
          <w:marBottom w:val="0"/>
          <w:divBdr>
            <w:top w:val="none" w:sz="0" w:space="0" w:color="auto"/>
            <w:left w:val="none" w:sz="0" w:space="0" w:color="auto"/>
            <w:bottom w:val="none" w:sz="0" w:space="0" w:color="auto"/>
            <w:right w:val="none" w:sz="0" w:space="0" w:color="auto"/>
          </w:divBdr>
        </w:div>
        <w:div w:id="1919946697">
          <w:marLeft w:val="0"/>
          <w:marRight w:val="0"/>
          <w:marTop w:val="0"/>
          <w:marBottom w:val="0"/>
          <w:divBdr>
            <w:top w:val="none" w:sz="0" w:space="0" w:color="auto"/>
            <w:left w:val="none" w:sz="0" w:space="0" w:color="auto"/>
            <w:bottom w:val="none" w:sz="0" w:space="0" w:color="auto"/>
            <w:right w:val="none" w:sz="0" w:space="0" w:color="auto"/>
          </w:divBdr>
        </w:div>
        <w:div w:id="418719580">
          <w:marLeft w:val="0"/>
          <w:marRight w:val="0"/>
          <w:marTop w:val="0"/>
          <w:marBottom w:val="0"/>
          <w:divBdr>
            <w:top w:val="none" w:sz="0" w:space="0" w:color="auto"/>
            <w:left w:val="none" w:sz="0" w:space="0" w:color="auto"/>
            <w:bottom w:val="none" w:sz="0" w:space="0" w:color="auto"/>
            <w:right w:val="none" w:sz="0" w:space="0" w:color="auto"/>
          </w:divBdr>
        </w:div>
        <w:div w:id="223758155">
          <w:marLeft w:val="0"/>
          <w:marRight w:val="0"/>
          <w:marTop w:val="0"/>
          <w:marBottom w:val="0"/>
          <w:divBdr>
            <w:top w:val="none" w:sz="0" w:space="0" w:color="auto"/>
            <w:left w:val="none" w:sz="0" w:space="0" w:color="auto"/>
            <w:bottom w:val="none" w:sz="0" w:space="0" w:color="auto"/>
            <w:right w:val="none" w:sz="0" w:space="0" w:color="auto"/>
          </w:divBdr>
        </w:div>
        <w:div w:id="761098643">
          <w:marLeft w:val="0"/>
          <w:marRight w:val="0"/>
          <w:marTop w:val="0"/>
          <w:marBottom w:val="0"/>
          <w:divBdr>
            <w:top w:val="none" w:sz="0" w:space="0" w:color="auto"/>
            <w:left w:val="none" w:sz="0" w:space="0" w:color="auto"/>
            <w:bottom w:val="none" w:sz="0" w:space="0" w:color="auto"/>
            <w:right w:val="none" w:sz="0" w:space="0" w:color="auto"/>
          </w:divBdr>
        </w:div>
        <w:div w:id="863592465">
          <w:marLeft w:val="0"/>
          <w:marRight w:val="0"/>
          <w:marTop w:val="0"/>
          <w:marBottom w:val="0"/>
          <w:divBdr>
            <w:top w:val="none" w:sz="0" w:space="0" w:color="auto"/>
            <w:left w:val="none" w:sz="0" w:space="0" w:color="auto"/>
            <w:bottom w:val="none" w:sz="0" w:space="0" w:color="auto"/>
            <w:right w:val="none" w:sz="0" w:space="0" w:color="auto"/>
          </w:divBdr>
        </w:div>
        <w:div w:id="154423133">
          <w:marLeft w:val="0"/>
          <w:marRight w:val="0"/>
          <w:marTop w:val="0"/>
          <w:marBottom w:val="0"/>
          <w:divBdr>
            <w:top w:val="none" w:sz="0" w:space="0" w:color="auto"/>
            <w:left w:val="none" w:sz="0" w:space="0" w:color="auto"/>
            <w:bottom w:val="none" w:sz="0" w:space="0" w:color="auto"/>
            <w:right w:val="none" w:sz="0" w:space="0" w:color="auto"/>
          </w:divBdr>
        </w:div>
        <w:div w:id="1356275627">
          <w:marLeft w:val="0"/>
          <w:marRight w:val="0"/>
          <w:marTop w:val="0"/>
          <w:marBottom w:val="0"/>
          <w:divBdr>
            <w:top w:val="none" w:sz="0" w:space="0" w:color="auto"/>
            <w:left w:val="none" w:sz="0" w:space="0" w:color="auto"/>
            <w:bottom w:val="none" w:sz="0" w:space="0" w:color="auto"/>
            <w:right w:val="none" w:sz="0" w:space="0" w:color="auto"/>
          </w:divBdr>
        </w:div>
        <w:div w:id="1825975269">
          <w:marLeft w:val="0"/>
          <w:marRight w:val="0"/>
          <w:marTop w:val="0"/>
          <w:marBottom w:val="0"/>
          <w:divBdr>
            <w:top w:val="none" w:sz="0" w:space="0" w:color="auto"/>
            <w:left w:val="none" w:sz="0" w:space="0" w:color="auto"/>
            <w:bottom w:val="none" w:sz="0" w:space="0" w:color="auto"/>
            <w:right w:val="none" w:sz="0" w:space="0" w:color="auto"/>
          </w:divBdr>
        </w:div>
        <w:div w:id="147550644">
          <w:marLeft w:val="0"/>
          <w:marRight w:val="0"/>
          <w:marTop w:val="0"/>
          <w:marBottom w:val="0"/>
          <w:divBdr>
            <w:top w:val="none" w:sz="0" w:space="0" w:color="auto"/>
            <w:left w:val="none" w:sz="0" w:space="0" w:color="auto"/>
            <w:bottom w:val="none" w:sz="0" w:space="0" w:color="auto"/>
            <w:right w:val="none" w:sz="0" w:space="0" w:color="auto"/>
          </w:divBdr>
        </w:div>
        <w:div w:id="999385111">
          <w:marLeft w:val="0"/>
          <w:marRight w:val="0"/>
          <w:marTop w:val="0"/>
          <w:marBottom w:val="0"/>
          <w:divBdr>
            <w:top w:val="none" w:sz="0" w:space="0" w:color="auto"/>
            <w:left w:val="none" w:sz="0" w:space="0" w:color="auto"/>
            <w:bottom w:val="none" w:sz="0" w:space="0" w:color="auto"/>
            <w:right w:val="none" w:sz="0" w:space="0" w:color="auto"/>
          </w:divBdr>
        </w:div>
        <w:div w:id="1635864264">
          <w:marLeft w:val="0"/>
          <w:marRight w:val="0"/>
          <w:marTop w:val="0"/>
          <w:marBottom w:val="0"/>
          <w:divBdr>
            <w:top w:val="none" w:sz="0" w:space="0" w:color="auto"/>
            <w:left w:val="none" w:sz="0" w:space="0" w:color="auto"/>
            <w:bottom w:val="none" w:sz="0" w:space="0" w:color="auto"/>
            <w:right w:val="none" w:sz="0" w:space="0" w:color="auto"/>
          </w:divBdr>
        </w:div>
        <w:div w:id="2131625976">
          <w:marLeft w:val="0"/>
          <w:marRight w:val="0"/>
          <w:marTop w:val="0"/>
          <w:marBottom w:val="0"/>
          <w:divBdr>
            <w:top w:val="none" w:sz="0" w:space="0" w:color="auto"/>
            <w:left w:val="none" w:sz="0" w:space="0" w:color="auto"/>
            <w:bottom w:val="none" w:sz="0" w:space="0" w:color="auto"/>
            <w:right w:val="none" w:sz="0" w:space="0" w:color="auto"/>
          </w:divBdr>
        </w:div>
        <w:div w:id="1007707097">
          <w:marLeft w:val="0"/>
          <w:marRight w:val="0"/>
          <w:marTop w:val="0"/>
          <w:marBottom w:val="0"/>
          <w:divBdr>
            <w:top w:val="none" w:sz="0" w:space="0" w:color="auto"/>
            <w:left w:val="none" w:sz="0" w:space="0" w:color="auto"/>
            <w:bottom w:val="none" w:sz="0" w:space="0" w:color="auto"/>
            <w:right w:val="none" w:sz="0" w:space="0" w:color="auto"/>
          </w:divBdr>
        </w:div>
        <w:div w:id="493760709">
          <w:marLeft w:val="0"/>
          <w:marRight w:val="0"/>
          <w:marTop w:val="0"/>
          <w:marBottom w:val="0"/>
          <w:divBdr>
            <w:top w:val="none" w:sz="0" w:space="0" w:color="auto"/>
            <w:left w:val="none" w:sz="0" w:space="0" w:color="auto"/>
            <w:bottom w:val="none" w:sz="0" w:space="0" w:color="auto"/>
            <w:right w:val="none" w:sz="0" w:space="0" w:color="auto"/>
          </w:divBdr>
        </w:div>
        <w:div w:id="337195947">
          <w:marLeft w:val="0"/>
          <w:marRight w:val="0"/>
          <w:marTop w:val="0"/>
          <w:marBottom w:val="0"/>
          <w:divBdr>
            <w:top w:val="none" w:sz="0" w:space="0" w:color="auto"/>
            <w:left w:val="none" w:sz="0" w:space="0" w:color="auto"/>
            <w:bottom w:val="none" w:sz="0" w:space="0" w:color="auto"/>
            <w:right w:val="none" w:sz="0" w:space="0" w:color="auto"/>
          </w:divBdr>
        </w:div>
        <w:div w:id="809126609">
          <w:marLeft w:val="0"/>
          <w:marRight w:val="0"/>
          <w:marTop w:val="0"/>
          <w:marBottom w:val="0"/>
          <w:divBdr>
            <w:top w:val="none" w:sz="0" w:space="0" w:color="auto"/>
            <w:left w:val="none" w:sz="0" w:space="0" w:color="auto"/>
            <w:bottom w:val="none" w:sz="0" w:space="0" w:color="auto"/>
            <w:right w:val="none" w:sz="0" w:space="0" w:color="auto"/>
          </w:divBdr>
        </w:div>
        <w:div w:id="1115293643">
          <w:marLeft w:val="0"/>
          <w:marRight w:val="0"/>
          <w:marTop w:val="0"/>
          <w:marBottom w:val="0"/>
          <w:divBdr>
            <w:top w:val="none" w:sz="0" w:space="0" w:color="auto"/>
            <w:left w:val="none" w:sz="0" w:space="0" w:color="auto"/>
            <w:bottom w:val="none" w:sz="0" w:space="0" w:color="auto"/>
            <w:right w:val="none" w:sz="0" w:space="0" w:color="auto"/>
          </w:divBdr>
        </w:div>
        <w:div w:id="1892113710">
          <w:marLeft w:val="0"/>
          <w:marRight w:val="0"/>
          <w:marTop w:val="0"/>
          <w:marBottom w:val="0"/>
          <w:divBdr>
            <w:top w:val="none" w:sz="0" w:space="0" w:color="auto"/>
            <w:left w:val="none" w:sz="0" w:space="0" w:color="auto"/>
            <w:bottom w:val="none" w:sz="0" w:space="0" w:color="auto"/>
            <w:right w:val="none" w:sz="0" w:space="0" w:color="auto"/>
          </w:divBdr>
        </w:div>
        <w:div w:id="1593466657">
          <w:marLeft w:val="0"/>
          <w:marRight w:val="0"/>
          <w:marTop w:val="0"/>
          <w:marBottom w:val="0"/>
          <w:divBdr>
            <w:top w:val="none" w:sz="0" w:space="0" w:color="auto"/>
            <w:left w:val="none" w:sz="0" w:space="0" w:color="auto"/>
            <w:bottom w:val="none" w:sz="0" w:space="0" w:color="auto"/>
            <w:right w:val="none" w:sz="0" w:space="0" w:color="auto"/>
          </w:divBdr>
        </w:div>
        <w:div w:id="662465432">
          <w:marLeft w:val="0"/>
          <w:marRight w:val="0"/>
          <w:marTop w:val="0"/>
          <w:marBottom w:val="0"/>
          <w:divBdr>
            <w:top w:val="none" w:sz="0" w:space="0" w:color="auto"/>
            <w:left w:val="none" w:sz="0" w:space="0" w:color="auto"/>
            <w:bottom w:val="none" w:sz="0" w:space="0" w:color="auto"/>
            <w:right w:val="none" w:sz="0" w:space="0" w:color="auto"/>
          </w:divBdr>
        </w:div>
        <w:div w:id="1543401550">
          <w:marLeft w:val="0"/>
          <w:marRight w:val="0"/>
          <w:marTop w:val="0"/>
          <w:marBottom w:val="0"/>
          <w:divBdr>
            <w:top w:val="none" w:sz="0" w:space="0" w:color="auto"/>
            <w:left w:val="none" w:sz="0" w:space="0" w:color="auto"/>
            <w:bottom w:val="none" w:sz="0" w:space="0" w:color="auto"/>
            <w:right w:val="none" w:sz="0" w:space="0" w:color="auto"/>
          </w:divBdr>
        </w:div>
        <w:div w:id="341277270">
          <w:marLeft w:val="0"/>
          <w:marRight w:val="0"/>
          <w:marTop w:val="0"/>
          <w:marBottom w:val="0"/>
          <w:divBdr>
            <w:top w:val="none" w:sz="0" w:space="0" w:color="auto"/>
            <w:left w:val="none" w:sz="0" w:space="0" w:color="auto"/>
            <w:bottom w:val="none" w:sz="0" w:space="0" w:color="auto"/>
            <w:right w:val="none" w:sz="0" w:space="0" w:color="auto"/>
          </w:divBdr>
        </w:div>
        <w:div w:id="1530412793">
          <w:marLeft w:val="0"/>
          <w:marRight w:val="0"/>
          <w:marTop w:val="0"/>
          <w:marBottom w:val="0"/>
          <w:divBdr>
            <w:top w:val="none" w:sz="0" w:space="0" w:color="auto"/>
            <w:left w:val="none" w:sz="0" w:space="0" w:color="auto"/>
            <w:bottom w:val="none" w:sz="0" w:space="0" w:color="auto"/>
            <w:right w:val="none" w:sz="0" w:space="0" w:color="auto"/>
          </w:divBdr>
        </w:div>
        <w:div w:id="42565159">
          <w:marLeft w:val="0"/>
          <w:marRight w:val="0"/>
          <w:marTop w:val="0"/>
          <w:marBottom w:val="0"/>
          <w:divBdr>
            <w:top w:val="none" w:sz="0" w:space="0" w:color="auto"/>
            <w:left w:val="none" w:sz="0" w:space="0" w:color="auto"/>
            <w:bottom w:val="none" w:sz="0" w:space="0" w:color="auto"/>
            <w:right w:val="none" w:sz="0" w:space="0" w:color="auto"/>
          </w:divBdr>
        </w:div>
        <w:div w:id="1361930151">
          <w:marLeft w:val="0"/>
          <w:marRight w:val="0"/>
          <w:marTop w:val="0"/>
          <w:marBottom w:val="0"/>
          <w:divBdr>
            <w:top w:val="none" w:sz="0" w:space="0" w:color="auto"/>
            <w:left w:val="none" w:sz="0" w:space="0" w:color="auto"/>
            <w:bottom w:val="none" w:sz="0" w:space="0" w:color="auto"/>
            <w:right w:val="none" w:sz="0" w:space="0" w:color="auto"/>
          </w:divBdr>
        </w:div>
      </w:divsChild>
    </w:div>
    <w:div w:id="578905197">
      <w:bodyDiv w:val="1"/>
      <w:marLeft w:val="0"/>
      <w:marRight w:val="0"/>
      <w:marTop w:val="0"/>
      <w:marBottom w:val="0"/>
      <w:divBdr>
        <w:top w:val="none" w:sz="0" w:space="0" w:color="auto"/>
        <w:left w:val="none" w:sz="0" w:space="0" w:color="auto"/>
        <w:bottom w:val="none" w:sz="0" w:space="0" w:color="auto"/>
        <w:right w:val="none" w:sz="0" w:space="0" w:color="auto"/>
      </w:divBdr>
      <w:divsChild>
        <w:div w:id="50429328">
          <w:marLeft w:val="0"/>
          <w:marRight w:val="0"/>
          <w:marTop w:val="0"/>
          <w:marBottom w:val="0"/>
          <w:divBdr>
            <w:top w:val="none" w:sz="0" w:space="0" w:color="auto"/>
            <w:left w:val="none" w:sz="0" w:space="0" w:color="auto"/>
            <w:bottom w:val="none" w:sz="0" w:space="0" w:color="auto"/>
            <w:right w:val="none" w:sz="0" w:space="0" w:color="auto"/>
          </w:divBdr>
        </w:div>
        <w:div w:id="934439212">
          <w:marLeft w:val="0"/>
          <w:marRight w:val="0"/>
          <w:marTop w:val="0"/>
          <w:marBottom w:val="0"/>
          <w:divBdr>
            <w:top w:val="none" w:sz="0" w:space="0" w:color="auto"/>
            <w:left w:val="none" w:sz="0" w:space="0" w:color="auto"/>
            <w:bottom w:val="none" w:sz="0" w:space="0" w:color="auto"/>
            <w:right w:val="none" w:sz="0" w:space="0" w:color="auto"/>
          </w:divBdr>
        </w:div>
        <w:div w:id="1426077820">
          <w:marLeft w:val="0"/>
          <w:marRight w:val="0"/>
          <w:marTop w:val="0"/>
          <w:marBottom w:val="0"/>
          <w:divBdr>
            <w:top w:val="none" w:sz="0" w:space="0" w:color="auto"/>
            <w:left w:val="none" w:sz="0" w:space="0" w:color="auto"/>
            <w:bottom w:val="none" w:sz="0" w:space="0" w:color="auto"/>
            <w:right w:val="none" w:sz="0" w:space="0" w:color="auto"/>
          </w:divBdr>
        </w:div>
        <w:div w:id="1716077340">
          <w:marLeft w:val="0"/>
          <w:marRight w:val="0"/>
          <w:marTop w:val="0"/>
          <w:marBottom w:val="0"/>
          <w:divBdr>
            <w:top w:val="none" w:sz="0" w:space="0" w:color="auto"/>
            <w:left w:val="none" w:sz="0" w:space="0" w:color="auto"/>
            <w:bottom w:val="none" w:sz="0" w:space="0" w:color="auto"/>
            <w:right w:val="none" w:sz="0" w:space="0" w:color="auto"/>
          </w:divBdr>
        </w:div>
      </w:divsChild>
    </w:div>
    <w:div w:id="679696688">
      <w:bodyDiv w:val="1"/>
      <w:marLeft w:val="0"/>
      <w:marRight w:val="0"/>
      <w:marTop w:val="0"/>
      <w:marBottom w:val="0"/>
      <w:divBdr>
        <w:top w:val="none" w:sz="0" w:space="0" w:color="auto"/>
        <w:left w:val="none" w:sz="0" w:space="0" w:color="auto"/>
        <w:bottom w:val="none" w:sz="0" w:space="0" w:color="auto"/>
        <w:right w:val="none" w:sz="0" w:space="0" w:color="auto"/>
      </w:divBdr>
      <w:divsChild>
        <w:div w:id="58208437">
          <w:marLeft w:val="0"/>
          <w:marRight w:val="0"/>
          <w:marTop w:val="0"/>
          <w:marBottom w:val="0"/>
          <w:divBdr>
            <w:top w:val="none" w:sz="0" w:space="0" w:color="auto"/>
            <w:left w:val="none" w:sz="0" w:space="0" w:color="auto"/>
            <w:bottom w:val="none" w:sz="0" w:space="0" w:color="auto"/>
            <w:right w:val="none" w:sz="0" w:space="0" w:color="auto"/>
          </w:divBdr>
        </w:div>
        <w:div w:id="1091388114">
          <w:marLeft w:val="0"/>
          <w:marRight w:val="0"/>
          <w:marTop w:val="0"/>
          <w:marBottom w:val="0"/>
          <w:divBdr>
            <w:top w:val="none" w:sz="0" w:space="0" w:color="auto"/>
            <w:left w:val="none" w:sz="0" w:space="0" w:color="auto"/>
            <w:bottom w:val="none" w:sz="0" w:space="0" w:color="auto"/>
            <w:right w:val="none" w:sz="0" w:space="0" w:color="auto"/>
          </w:divBdr>
        </w:div>
        <w:div w:id="1724017323">
          <w:marLeft w:val="0"/>
          <w:marRight w:val="0"/>
          <w:marTop w:val="0"/>
          <w:marBottom w:val="0"/>
          <w:divBdr>
            <w:top w:val="none" w:sz="0" w:space="0" w:color="auto"/>
            <w:left w:val="none" w:sz="0" w:space="0" w:color="auto"/>
            <w:bottom w:val="none" w:sz="0" w:space="0" w:color="auto"/>
            <w:right w:val="none" w:sz="0" w:space="0" w:color="auto"/>
          </w:divBdr>
        </w:div>
      </w:divsChild>
    </w:div>
    <w:div w:id="695276731">
      <w:bodyDiv w:val="1"/>
      <w:marLeft w:val="0"/>
      <w:marRight w:val="0"/>
      <w:marTop w:val="0"/>
      <w:marBottom w:val="0"/>
      <w:divBdr>
        <w:top w:val="none" w:sz="0" w:space="0" w:color="auto"/>
        <w:left w:val="none" w:sz="0" w:space="0" w:color="auto"/>
        <w:bottom w:val="none" w:sz="0" w:space="0" w:color="auto"/>
        <w:right w:val="none" w:sz="0" w:space="0" w:color="auto"/>
      </w:divBdr>
      <w:divsChild>
        <w:div w:id="286132877">
          <w:marLeft w:val="0"/>
          <w:marRight w:val="0"/>
          <w:marTop w:val="0"/>
          <w:marBottom w:val="0"/>
          <w:divBdr>
            <w:top w:val="none" w:sz="0" w:space="0" w:color="auto"/>
            <w:left w:val="none" w:sz="0" w:space="0" w:color="auto"/>
            <w:bottom w:val="none" w:sz="0" w:space="0" w:color="auto"/>
            <w:right w:val="none" w:sz="0" w:space="0" w:color="auto"/>
          </w:divBdr>
        </w:div>
        <w:div w:id="360935711">
          <w:marLeft w:val="0"/>
          <w:marRight w:val="0"/>
          <w:marTop w:val="0"/>
          <w:marBottom w:val="0"/>
          <w:divBdr>
            <w:top w:val="none" w:sz="0" w:space="0" w:color="auto"/>
            <w:left w:val="none" w:sz="0" w:space="0" w:color="auto"/>
            <w:bottom w:val="none" w:sz="0" w:space="0" w:color="auto"/>
            <w:right w:val="none" w:sz="0" w:space="0" w:color="auto"/>
          </w:divBdr>
        </w:div>
        <w:div w:id="1150713576">
          <w:marLeft w:val="0"/>
          <w:marRight w:val="0"/>
          <w:marTop w:val="0"/>
          <w:marBottom w:val="0"/>
          <w:divBdr>
            <w:top w:val="none" w:sz="0" w:space="0" w:color="auto"/>
            <w:left w:val="none" w:sz="0" w:space="0" w:color="auto"/>
            <w:bottom w:val="none" w:sz="0" w:space="0" w:color="auto"/>
            <w:right w:val="none" w:sz="0" w:space="0" w:color="auto"/>
          </w:divBdr>
        </w:div>
        <w:div w:id="1774129436">
          <w:marLeft w:val="0"/>
          <w:marRight w:val="0"/>
          <w:marTop w:val="0"/>
          <w:marBottom w:val="0"/>
          <w:divBdr>
            <w:top w:val="none" w:sz="0" w:space="0" w:color="auto"/>
            <w:left w:val="none" w:sz="0" w:space="0" w:color="auto"/>
            <w:bottom w:val="none" w:sz="0" w:space="0" w:color="auto"/>
            <w:right w:val="none" w:sz="0" w:space="0" w:color="auto"/>
          </w:divBdr>
        </w:div>
        <w:div w:id="1835340745">
          <w:marLeft w:val="0"/>
          <w:marRight w:val="0"/>
          <w:marTop w:val="0"/>
          <w:marBottom w:val="0"/>
          <w:divBdr>
            <w:top w:val="none" w:sz="0" w:space="0" w:color="auto"/>
            <w:left w:val="none" w:sz="0" w:space="0" w:color="auto"/>
            <w:bottom w:val="none" w:sz="0" w:space="0" w:color="auto"/>
            <w:right w:val="none" w:sz="0" w:space="0" w:color="auto"/>
          </w:divBdr>
        </w:div>
        <w:div w:id="2040012688">
          <w:marLeft w:val="0"/>
          <w:marRight w:val="0"/>
          <w:marTop w:val="0"/>
          <w:marBottom w:val="0"/>
          <w:divBdr>
            <w:top w:val="none" w:sz="0" w:space="0" w:color="auto"/>
            <w:left w:val="none" w:sz="0" w:space="0" w:color="auto"/>
            <w:bottom w:val="none" w:sz="0" w:space="0" w:color="auto"/>
            <w:right w:val="none" w:sz="0" w:space="0" w:color="auto"/>
          </w:divBdr>
        </w:div>
      </w:divsChild>
    </w:div>
    <w:div w:id="766385675">
      <w:bodyDiv w:val="1"/>
      <w:marLeft w:val="0"/>
      <w:marRight w:val="0"/>
      <w:marTop w:val="0"/>
      <w:marBottom w:val="0"/>
      <w:divBdr>
        <w:top w:val="none" w:sz="0" w:space="0" w:color="auto"/>
        <w:left w:val="none" w:sz="0" w:space="0" w:color="auto"/>
        <w:bottom w:val="none" w:sz="0" w:space="0" w:color="auto"/>
        <w:right w:val="none" w:sz="0" w:space="0" w:color="auto"/>
      </w:divBdr>
    </w:div>
    <w:div w:id="773551314">
      <w:bodyDiv w:val="1"/>
      <w:marLeft w:val="0"/>
      <w:marRight w:val="0"/>
      <w:marTop w:val="0"/>
      <w:marBottom w:val="0"/>
      <w:divBdr>
        <w:top w:val="none" w:sz="0" w:space="0" w:color="auto"/>
        <w:left w:val="none" w:sz="0" w:space="0" w:color="auto"/>
        <w:bottom w:val="none" w:sz="0" w:space="0" w:color="auto"/>
        <w:right w:val="none" w:sz="0" w:space="0" w:color="auto"/>
      </w:divBdr>
    </w:div>
    <w:div w:id="783816073">
      <w:bodyDiv w:val="1"/>
      <w:marLeft w:val="0"/>
      <w:marRight w:val="0"/>
      <w:marTop w:val="0"/>
      <w:marBottom w:val="0"/>
      <w:divBdr>
        <w:top w:val="none" w:sz="0" w:space="0" w:color="auto"/>
        <w:left w:val="none" w:sz="0" w:space="0" w:color="auto"/>
        <w:bottom w:val="none" w:sz="0" w:space="0" w:color="auto"/>
        <w:right w:val="none" w:sz="0" w:space="0" w:color="auto"/>
      </w:divBdr>
      <w:divsChild>
        <w:div w:id="28839769">
          <w:marLeft w:val="0"/>
          <w:marRight w:val="0"/>
          <w:marTop w:val="0"/>
          <w:marBottom w:val="0"/>
          <w:divBdr>
            <w:top w:val="none" w:sz="0" w:space="0" w:color="auto"/>
            <w:left w:val="none" w:sz="0" w:space="0" w:color="auto"/>
            <w:bottom w:val="none" w:sz="0" w:space="0" w:color="auto"/>
            <w:right w:val="none" w:sz="0" w:space="0" w:color="auto"/>
          </w:divBdr>
        </w:div>
        <w:div w:id="90711694">
          <w:marLeft w:val="0"/>
          <w:marRight w:val="0"/>
          <w:marTop w:val="0"/>
          <w:marBottom w:val="0"/>
          <w:divBdr>
            <w:top w:val="none" w:sz="0" w:space="0" w:color="auto"/>
            <w:left w:val="none" w:sz="0" w:space="0" w:color="auto"/>
            <w:bottom w:val="none" w:sz="0" w:space="0" w:color="auto"/>
            <w:right w:val="none" w:sz="0" w:space="0" w:color="auto"/>
          </w:divBdr>
        </w:div>
        <w:div w:id="189144654">
          <w:marLeft w:val="0"/>
          <w:marRight w:val="0"/>
          <w:marTop w:val="0"/>
          <w:marBottom w:val="0"/>
          <w:divBdr>
            <w:top w:val="none" w:sz="0" w:space="0" w:color="auto"/>
            <w:left w:val="none" w:sz="0" w:space="0" w:color="auto"/>
            <w:bottom w:val="none" w:sz="0" w:space="0" w:color="auto"/>
            <w:right w:val="none" w:sz="0" w:space="0" w:color="auto"/>
          </w:divBdr>
        </w:div>
        <w:div w:id="746193102">
          <w:marLeft w:val="0"/>
          <w:marRight w:val="0"/>
          <w:marTop w:val="0"/>
          <w:marBottom w:val="0"/>
          <w:divBdr>
            <w:top w:val="none" w:sz="0" w:space="0" w:color="auto"/>
            <w:left w:val="none" w:sz="0" w:space="0" w:color="auto"/>
            <w:bottom w:val="none" w:sz="0" w:space="0" w:color="auto"/>
            <w:right w:val="none" w:sz="0" w:space="0" w:color="auto"/>
          </w:divBdr>
        </w:div>
        <w:div w:id="859127003">
          <w:marLeft w:val="0"/>
          <w:marRight w:val="0"/>
          <w:marTop w:val="0"/>
          <w:marBottom w:val="0"/>
          <w:divBdr>
            <w:top w:val="none" w:sz="0" w:space="0" w:color="auto"/>
            <w:left w:val="none" w:sz="0" w:space="0" w:color="auto"/>
            <w:bottom w:val="none" w:sz="0" w:space="0" w:color="auto"/>
            <w:right w:val="none" w:sz="0" w:space="0" w:color="auto"/>
          </w:divBdr>
        </w:div>
        <w:div w:id="881670009">
          <w:marLeft w:val="0"/>
          <w:marRight w:val="0"/>
          <w:marTop w:val="0"/>
          <w:marBottom w:val="0"/>
          <w:divBdr>
            <w:top w:val="none" w:sz="0" w:space="0" w:color="auto"/>
            <w:left w:val="none" w:sz="0" w:space="0" w:color="auto"/>
            <w:bottom w:val="none" w:sz="0" w:space="0" w:color="auto"/>
            <w:right w:val="none" w:sz="0" w:space="0" w:color="auto"/>
          </w:divBdr>
        </w:div>
        <w:div w:id="937564138">
          <w:marLeft w:val="0"/>
          <w:marRight w:val="0"/>
          <w:marTop w:val="0"/>
          <w:marBottom w:val="0"/>
          <w:divBdr>
            <w:top w:val="none" w:sz="0" w:space="0" w:color="auto"/>
            <w:left w:val="none" w:sz="0" w:space="0" w:color="auto"/>
            <w:bottom w:val="none" w:sz="0" w:space="0" w:color="auto"/>
            <w:right w:val="none" w:sz="0" w:space="0" w:color="auto"/>
          </w:divBdr>
        </w:div>
        <w:div w:id="982664263">
          <w:marLeft w:val="0"/>
          <w:marRight w:val="0"/>
          <w:marTop w:val="0"/>
          <w:marBottom w:val="0"/>
          <w:divBdr>
            <w:top w:val="none" w:sz="0" w:space="0" w:color="auto"/>
            <w:left w:val="none" w:sz="0" w:space="0" w:color="auto"/>
            <w:bottom w:val="none" w:sz="0" w:space="0" w:color="auto"/>
            <w:right w:val="none" w:sz="0" w:space="0" w:color="auto"/>
          </w:divBdr>
        </w:div>
        <w:div w:id="1177697407">
          <w:marLeft w:val="0"/>
          <w:marRight w:val="0"/>
          <w:marTop w:val="0"/>
          <w:marBottom w:val="0"/>
          <w:divBdr>
            <w:top w:val="none" w:sz="0" w:space="0" w:color="auto"/>
            <w:left w:val="none" w:sz="0" w:space="0" w:color="auto"/>
            <w:bottom w:val="none" w:sz="0" w:space="0" w:color="auto"/>
            <w:right w:val="none" w:sz="0" w:space="0" w:color="auto"/>
          </w:divBdr>
        </w:div>
        <w:div w:id="1184201880">
          <w:marLeft w:val="0"/>
          <w:marRight w:val="0"/>
          <w:marTop w:val="0"/>
          <w:marBottom w:val="0"/>
          <w:divBdr>
            <w:top w:val="none" w:sz="0" w:space="0" w:color="auto"/>
            <w:left w:val="none" w:sz="0" w:space="0" w:color="auto"/>
            <w:bottom w:val="none" w:sz="0" w:space="0" w:color="auto"/>
            <w:right w:val="none" w:sz="0" w:space="0" w:color="auto"/>
          </w:divBdr>
        </w:div>
        <w:div w:id="1265574893">
          <w:marLeft w:val="0"/>
          <w:marRight w:val="0"/>
          <w:marTop w:val="0"/>
          <w:marBottom w:val="0"/>
          <w:divBdr>
            <w:top w:val="none" w:sz="0" w:space="0" w:color="auto"/>
            <w:left w:val="none" w:sz="0" w:space="0" w:color="auto"/>
            <w:bottom w:val="none" w:sz="0" w:space="0" w:color="auto"/>
            <w:right w:val="none" w:sz="0" w:space="0" w:color="auto"/>
          </w:divBdr>
        </w:div>
        <w:div w:id="1409691804">
          <w:marLeft w:val="0"/>
          <w:marRight w:val="0"/>
          <w:marTop w:val="0"/>
          <w:marBottom w:val="0"/>
          <w:divBdr>
            <w:top w:val="none" w:sz="0" w:space="0" w:color="auto"/>
            <w:left w:val="none" w:sz="0" w:space="0" w:color="auto"/>
            <w:bottom w:val="none" w:sz="0" w:space="0" w:color="auto"/>
            <w:right w:val="none" w:sz="0" w:space="0" w:color="auto"/>
          </w:divBdr>
        </w:div>
        <w:div w:id="1594507335">
          <w:marLeft w:val="0"/>
          <w:marRight w:val="0"/>
          <w:marTop w:val="0"/>
          <w:marBottom w:val="0"/>
          <w:divBdr>
            <w:top w:val="none" w:sz="0" w:space="0" w:color="auto"/>
            <w:left w:val="none" w:sz="0" w:space="0" w:color="auto"/>
            <w:bottom w:val="none" w:sz="0" w:space="0" w:color="auto"/>
            <w:right w:val="none" w:sz="0" w:space="0" w:color="auto"/>
          </w:divBdr>
        </w:div>
        <w:div w:id="1636448031">
          <w:marLeft w:val="0"/>
          <w:marRight w:val="0"/>
          <w:marTop w:val="0"/>
          <w:marBottom w:val="0"/>
          <w:divBdr>
            <w:top w:val="none" w:sz="0" w:space="0" w:color="auto"/>
            <w:left w:val="none" w:sz="0" w:space="0" w:color="auto"/>
            <w:bottom w:val="none" w:sz="0" w:space="0" w:color="auto"/>
            <w:right w:val="none" w:sz="0" w:space="0" w:color="auto"/>
          </w:divBdr>
        </w:div>
        <w:div w:id="1712419131">
          <w:marLeft w:val="0"/>
          <w:marRight w:val="0"/>
          <w:marTop w:val="0"/>
          <w:marBottom w:val="0"/>
          <w:divBdr>
            <w:top w:val="none" w:sz="0" w:space="0" w:color="auto"/>
            <w:left w:val="none" w:sz="0" w:space="0" w:color="auto"/>
            <w:bottom w:val="none" w:sz="0" w:space="0" w:color="auto"/>
            <w:right w:val="none" w:sz="0" w:space="0" w:color="auto"/>
          </w:divBdr>
        </w:div>
        <w:div w:id="1816214784">
          <w:marLeft w:val="0"/>
          <w:marRight w:val="0"/>
          <w:marTop w:val="0"/>
          <w:marBottom w:val="0"/>
          <w:divBdr>
            <w:top w:val="none" w:sz="0" w:space="0" w:color="auto"/>
            <w:left w:val="none" w:sz="0" w:space="0" w:color="auto"/>
            <w:bottom w:val="none" w:sz="0" w:space="0" w:color="auto"/>
            <w:right w:val="none" w:sz="0" w:space="0" w:color="auto"/>
          </w:divBdr>
        </w:div>
        <w:div w:id="1870987739">
          <w:marLeft w:val="0"/>
          <w:marRight w:val="0"/>
          <w:marTop w:val="0"/>
          <w:marBottom w:val="0"/>
          <w:divBdr>
            <w:top w:val="none" w:sz="0" w:space="0" w:color="auto"/>
            <w:left w:val="none" w:sz="0" w:space="0" w:color="auto"/>
            <w:bottom w:val="none" w:sz="0" w:space="0" w:color="auto"/>
            <w:right w:val="none" w:sz="0" w:space="0" w:color="auto"/>
          </w:divBdr>
        </w:div>
        <w:div w:id="2013677133">
          <w:marLeft w:val="0"/>
          <w:marRight w:val="0"/>
          <w:marTop w:val="0"/>
          <w:marBottom w:val="0"/>
          <w:divBdr>
            <w:top w:val="none" w:sz="0" w:space="0" w:color="auto"/>
            <w:left w:val="none" w:sz="0" w:space="0" w:color="auto"/>
            <w:bottom w:val="none" w:sz="0" w:space="0" w:color="auto"/>
            <w:right w:val="none" w:sz="0" w:space="0" w:color="auto"/>
          </w:divBdr>
        </w:div>
        <w:div w:id="2092004703">
          <w:marLeft w:val="0"/>
          <w:marRight w:val="0"/>
          <w:marTop w:val="0"/>
          <w:marBottom w:val="0"/>
          <w:divBdr>
            <w:top w:val="none" w:sz="0" w:space="0" w:color="auto"/>
            <w:left w:val="none" w:sz="0" w:space="0" w:color="auto"/>
            <w:bottom w:val="none" w:sz="0" w:space="0" w:color="auto"/>
            <w:right w:val="none" w:sz="0" w:space="0" w:color="auto"/>
          </w:divBdr>
        </w:div>
      </w:divsChild>
    </w:div>
    <w:div w:id="794834519">
      <w:bodyDiv w:val="1"/>
      <w:marLeft w:val="0"/>
      <w:marRight w:val="0"/>
      <w:marTop w:val="0"/>
      <w:marBottom w:val="0"/>
      <w:divBdr>
        <w:top w:val="none" w:sz="0" w:space="0" w:color="auto"/>
        <w:left w:val="none" w:sz="0" w:space="0" w:color="auto"/>
        <w:bottom w:val="none" w:sz="0" w:space="0" w:color="auto"/>
        <w:right w:val="none" w:sz="0" w:space="0" w:color="auto"/>
      </w:divBdr>
      <w:divsChild>
        <w:div w:id="277834019">
          <w:marLeft w:val="0"/>
          <w:marRight w:val="0"/>
          <w:marTop w:val="0"/>
          <w:marBottom w:val="0"/>
          <w:divBdr>
            <w:top w:val="none" w:sz="0" w:space="0" w:color="auto"/>
            <w:left w:val="none" w:sz="0" w:space="0" w:color="auto"/>
            <w:bottom w:val="none" w:sz="0" w:space="0" w:color="auto"/>
            <w:right w:val="none" w:sz="0" w:space="0" w:color="auto"/>
          </w:divBdr>
        </w:div>
        <w:div w:id="301890374">
          <w:marLeft w:val="0"/>
          <w:marRight w:val="0"/>
          <w:marTop w:val="0"/>
          <w:marBottom w:val="0"/>
          <w:divBdr>
            <w:top w:val="none" w:sz="0" w:space="0" w:color="auto"/>
            <w:left w:val="none" w:sz="0" w:space="0" w:color="auto"/>
            <w:bottom w:val="none" w:sz="0" w:space="0" w:color="auto"/>
            <w:right w:val="none" w:sz="0" w:space="0" w:color="auto"/>
          </w:divBdr>
        </w:div>
        <w:div w:id="705452397">
          <w:marLeft w:val="0"/>
          <w:marRight w:val="0"/>
          <w:marTop w:val="0"/>
          <w:marBottom w:val="0"/>
          <w:divBdr>
            <w:top w:val="none" w:sz="0" w:space="0" w:color="auto"/>
            <w:left w:val="none" w:sz="0" w:space="0" w:color="auto"/>
            <w:bottom w:val="none" w:sz="0" w:space="0" w:color="auto"/>
            <w:right w:val="none" w:sz="0" w:space="0" w:color="auto"/>
          </w:divBdr>
        </w:div>
        <w:div w:id="1026054218">
          <w:marLeft w:val="0"/>
          <w:marRight w:val="0"/>
          <w:marTop w:val="0"/>
          <w:marBottom w:val="0"/>
          <w:divBdr>
            <w:top w:val="none" w:sz="0" w:space="0" w:color="auto"/>
            <w:left w:val="none" w:sz="0" w:space="0" w:color="auto"/>
            <w:bottom w:val="none" w:sz="0" w:space="0" w:color="auto"/>
            <w:right w:val="none" w:sz="0" w:space="0" w:color="auto"/>
          </w:divBdr>
        </w:div>
        <w:div w:id="1183712734">
          <w:marLeft w:val="0"/>
          <w:marRight w:val="0"/>
          <w:marTop w:val="0"/>
          <w:marBottom w:val="0"/>
          <w:divBdr>
            <w:top w:val="none" w:sz="0" w:space="0" w:color="auto"/>
            <w:left w:val="none" w:sz="0" w:space="0" w:color="auto"/>
            <w:bottom w:val="none" w:sz="0" w:space="0" w:color="auto"/>
            <w:right w:val="none" w:sz="0" w:space="0" w:color="auto"/>
          </w:divBdr>
        </w:div>
        <w:div w:id="1563754911">
          <w:marLeft w:val="0"/>
          <w:marRight w:val="0"/>
          <w:marTop w:val="0"/>
          <w:marBottom w:val="0"/>
          <w:divBdr>
            <w:top w:val="none" w:sz="0" w:space="0" w:color="auto"/>
            <w:left w:val="none" w:sz="0" w:space="0" w:color="auto"/>
            <w:bottom w:val="none" w:sz="0" w:space="0" w:color="auto"/>
            <w:right w:val="none" w:sz="0" w:space="0" w:color="auto"/>
          </w:divBdr>
        </w:div>
      </w:divsChild>
    </w:div>
    <w:div w:id="827134689">
      <w:bodyDiv w:val="1"/>
      <w:marLeft w:val="0"/>
      <w:marRight w:val="0"/>
      <w:marTop w:val="0"/>
      <w:marBottom w:val="0"/>
      <w:divBdr>
        <w:top w:val="none" w:sz="0" w:space="0" w:color="auto"/>
        <w:left w:val="none" w:sz="0" w:space="0" w:color="auto"/>
        <w:bottom w:val="none" w:sz="0" w:space="0" w:color="auto"/>
        <w:right w:val="none" w:sz="0" w:space="0" w:color="auto"/>
      </w:divBdr>
      <w:divsChild>
        <w:div w:id="2021270321">
          <w:marLeft w:val="0"/>
          <w:marRight w:val="0"/>
          <w:marTop w:val="0"/>
          <w:marBottom w:val="0"/>
          <w:divBdr>
            <w:top w:val="none" w:sz="0" w:space="0" w:color="auto"/>
            <w:left w:val="none" w:sz="0" w:space="0" w:color="auto"/>
            <w:bottom w:val="none" w:sz="0" w:space="0" w:color="auto"/>
            <w:right w:val="none" w:sz="0" w:space="0" w:color="auto"/>
          </w:divBdr>
          <w:divsChild>
            <w:div w:id="110512483">
              <w:marLeft w:val="0"/>
              <w:marRight w:val="0"/>
              <w:marTop w:val="0"/>
              <w:marBottom w:val="0"/>
              <w:divBdr>
                <w:top w:val="none" w:sz="0" w:space="0" w:color="auto"/>
                <w:left w:val="none" w:sz="0" w:space="0" w:color="auto"/>
                <w:bottom w:val="none" w:sz="0" w:space="0" w:color="auto"/>
                <w:right w:val="none" w:sz="0" w:space="0" w:color="auto"/>
              </w:divBdr>
              <w:divsChild>
                <w:div w:id="358895949">
                  <w:marLeft w:val="360"/>
                  <w:marRight w:val="96"/>
                  <w:marTop w:val="0"/>
                  <w:marBottom w:val="0"/>
                  <w:divBdr>
                    <w:top w:val="none" w:sz="0" w:space="0" w:color="auto"/>
                    <w:left w:val="none" w:sz="0" w:space="0" w:color="auto"/>
                    <w:bottom w:val="none" w:sz="0" w:space="0" w:color="auto"/>
                    <w:right w:val="none" w:sz="0" w:space="0" w:color="auto"/>
                  </w:divBdr>
                </w:div>
              </w:divsChild>
            </w:div>
            <w:div w:id="1486700339">
              <w:marLeft w:val="0"/>
              <w:marRight w:val="0"/>
              <w:marTop w:val="0"/>
              <w:marBottom w:val="240"/>
              <w:divBdr>
                <w:top w:val="none" w:sz="0" w:space="0" w:color="auto"/>
                <w:left w:val="none" w:sz="0" w:space="0" w:color="auto"/>
                <w:bottom w:val="none" w:sz="0" w:space="0" w:color="auto"/>
                <w:right w:val="none" w:sz="0" w:space="0" w:color="auto"/>
              </w:divBdr>
              <w:divsChild>
                <w:div w:id="187460803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37578740">
      <w:bodyDiv w:val="1"/>
      <w:marLeft w:val="0"/>
      <w:marRight w:val="0"/>
      <w:marTop w:val="0"/>
      <w:marBottom w:val="0"/>
      <w:divBdr>
        <w:top w:val="none" w:sz="0" w:space="0" w:color="auto"/>
        <w:left w:val="none" w:sz="0" w:space="0" w:color="auto"/>
        <w:bottom w:val="none" w:sz="0" w:space="0" w:color="auto"/>
        <w:right w:val="none" w:sz="0" w:space="0" w:color="auto"/>
      </w:divBdr>
    </w:div>
    <w:div w:id="847986119">
      <w:bodyDiv w:val="1"/>
      <w:marLeft w:val="0"/>
      <w:marRight w:val="0"/>
      <w:marTop w:val="0"/>
      <w:marBottom w:val="0"/>
      <w:divBdr>
        <w:top w:val="none" w:sz="0" w:space="0" w:color="auto"/>
        <w:left w:val="none" w:sz="0" w:space="0" w:color="auto"/>
        <w:bottom w:val="none" w:sz="0" w:space="0" w:color="auto"/>
        <w:right w:val="none" w:sz="0" w:space="0" w:color="auto"/>
      </w:divBdr>
      <w:divsChild>
        <w:div w:id="277179367">
          <w:marLeft w:val="0"/>
          <w:marRight w:val="0"/>
          <w:marTop w:val="0"/>
          <w:marBottom w:val="0"/>
          <w:divBdr>
            <w:top w:val="none" w:sz="0" w:space="0" w:color="auto"/>
            <w:left w:val="none" w:sz="0" w:space="0" w:color="auto"/>
            <w:bottom w:val="none" w:sz="0" w:space="0" w:color="auto"/>
            <w:right w:val="none" w:sz="0" w:space="0" w:color="auto"/>
          </w:divBdr>
        </w:div>
        <w:div w:id="324482285">
          <w:marLeft w:val="0"/>
          <w:marRight w:val="0"/>
          <w:marTop w:val="0"/>
          <w:marBottom w:val="0"/>
          <w:divBdr>
            <w:top w:val="none" w:sz="0" w:space="0" w:color="auto"/>
            <w:left w:val="none" w:sz="0" w:space="0" w:color="auto"/>
            <w:bottom w:val="none" w:sz="0" w:space="0" w:color="auto"/>
            <w:right w:val="none" w:sz="0" w:space="0" w:color="auto"/>
          </w:divBdr>
        </w:div>
        <w:div w:id="793597395">
          <w:marLeft w:val="0"/>
          <w:marRight w:val="0"/>
          <w:marTop w:val="0"/>
          <w:marBottom w:val="0"/>
          <w:divBdr>
            <w:top w:val="none" w:sz="0" w:space="0" w:color="auto"/>
            <w:left w:val="none" w:sz="0" w:space="0" w:color="auto"/>
            <w:bottom w:val="none" w:sz="0" w:space="0" w:color="auto"/>
            <w:right w:val="none" w:sz="0" w:space="0" w:color="auto"/>
          </w:divBdr>
        </w:div>
        <w:div w:id="1963612500">
          <w:marLeft w:val="0"/>
          <w:marRight w:val="0"/>
          <w:marTop w:val="0"/>
          <w:marBottom w:val="0"/>
          <w:divBdr>
            <w:top w:val="none" w:sz="0" w:space="0" w:color="auto"/>
            <w:left w:val="none" w:sz="0" w:space="0" w:color="auto"/>
            <w:bottom w:val="none" w:sz="0" w:space="0" w:color="auto"/>
            <w:right w:val="none" w:sz="0" w:space="0" w:color="auto"/>
          </w:divBdr>
        </w:div>
      </w:divsChild>
    </w:div>
    <w:div w:id="862401682">
      <w:bodyDiv w:val="1"/>
      <w:marLeft w:val="0"/>
      <w:marRight w:val="0"/>
      <w:marTop w:val="0"/>
      <w:marBottom w:val="0"/>
      <w:divBdr>
        <w:top w:val="none" w:sz="0" w:space="0" w:color="auto"/>
        <w:left w:val="none" w:sz="0" w:space="0" w:color="auto"/>
        <w:bottom w:val="none" w:sz="0" w:space="0" w:color="auto"/>
        <w:right w:val="none" w:sz="0" w:space="0" w:color="auto"/>
      </w:divBdr>
    </w:div>
    <w:div w:id="914901586">
      <w:bodyDiv w:val="1"/>
      <w:marLeft w:val="0"/>
      <w:marRight w:val="0"/>
      <w:marTop w:val="0"/>
      <w:marBottom w:val="0"/>
      <w:divBdr>
        <w:top w:val="none" w:sz="0" w:space="0" w:color="auto"/>
        <w:left w:val="none" w:sz="0" w:space="0" w:color="auto"/>
        <w:bottom w:val="none" w:sz="0" w:space="0" w:color="auto"/>
        <w:right w:val="none" w:sz="0" w:space="0" w:color="auto"/>
      </w:divBdr>
      <w:divsChild>
        <w:div w:id="226232761">
          <w:marLeft w:val="0"/>
          <w:marRight w:val="0"/>
          <w:marTop w:val="0"/>
          <w:marBottom w:val="0"/>
          <w:divBdr>
            <w:top w:val="none" w:sz="0" w:space="0" w:color="auto"/>
            <w:left w:val="none" w:sz="0" w:space="0" w:color="auto"/>
            <w:bottom w:val="none" w:sz="0" w:space="0" w:color="auto"/>
            <w:right w:val="none" w:sz="0" w:space="0" w:color="auto"/>
          </w:divBdr>
        </w:div>
        <w:div w:id="416290406">
          <w:marLeft w:val="0"/>
          <w:marRight w:val="0"/>
          <w:marTop w:val="0"/>
          <w:marBottom w:val="0"/>
          <w:divBdr>
            <w:top w:val="none" w:sz="0" w:space="0" w:color="auto"/>
            <w:left w:val="none" w:sz="0" w:space="0" w:color="auto"/>
            <w:bottom w:val="none" w:sz="0" w:space="0" w:color="auto"/>
            <w:right w:val="none" w:sz="0" w:space="0" w:color="auto"/>
          </w:divBdr>
        </w:div>
        <w:div w:id="421923699">
          <w:marLeft w:val="0"/>
          <w:marRight w:val="0"/>
          <w:marTop w:val="0"/>
          <w:marBottom w:val="0"/>
          <w:divBdr>
            <w:top w:val="none" w:sz="0" w:space="0" w:color="auto"/>
            <w:left w:val="none" w:sz="0" w:space="0" w:color="auto"/>
            <w:bottom w:val="none" w:sz="0" w:space="0" w:color="auto"/>
            <w:right w:val="none" w:sz="0" w:space="0" w:color="auto"/>
          </w:divBdr>
        </w:div>
        <w:div w:id="466629996">
          <w:marLeft w:val="0"/>
          <w:marRight w:val="0"/>
          <w:marTop w:val="0"/>
          <w:marBottom w:val="0"/>
          <w:divBdr>
            <w:top w:val="none" w:sz="0" w:space="0" w:color="auto"/>
            <w:left w:val="none" w:sz="0" w:space="0" w:color="auto"/>
            <w:bottom w:val="none" w:sz="0" w:space="0" w:color="auto"/>
            <w:right w:val="none" w:sz="0" w:space="0" w:color="auto"/>
          </w:divBdr>
        </w:div>
        <w:div w:id="1279875038">
          <w:marLeft w:val="0"/>
          <w:marRight w:val="0"/>
          <w:marTop w:val="0"/>
          <w:marBottom w:val="0"/>
          <w:divBdr>
            <w:top w:val="none" w:sz="0" w:space="0" w:color="auto"/>
            <w:left w:val="none" w:sz="0" w:space="0" w:color="auto"/>
            <w:bottom w:val="none" w:sz="0" w:space="0" w:color="auto"/>
            <w:right w:val="none" w:sz="0" w:space="0" w:color="auto"/>
          </w:divBdr>
        </w:div>
        <w:div w:id="1881428468">
          <w:marLeft w:val="0"/>
          <w:marRight w:val="0"/>
          <w:marTop w:val="0"/>
          <w:marBottom w:val="0"/>
          <w:divBdr>
            <w:top w:val="none" w:sz="0" w:space="0" w:color="auto"/>
            <w:left w:val="none" w:sz="0" w:space="0" w:color="auto"/>
            <w:bottom w:val="none" w:sz="0" w:space="0" w:color="auto"/>
            <w:right w:val="none" w:sz="0" w:space="0" w:color="auto"/>
          </w:divBdr>
        </w:div>
      </w:divsChild>
    </w:div>
    <w:div w:id="936672988">
      <w:bodyDiv w:val="1"/>
      <w:marLeft w:val="0"/>
      <w:marRight w:val="0"/>
      <w:marTop w:val="0"/>
      <w:marBottom w:val="0"/>
      <w:divBdr>
        <w:top w:val="none" w:sz="0" w:space="0" w:color="auto"/>
        <w:left w:val="none" w:sz="0" w:space="0" w:color="auto"/>
        <w:bottom w:val="none" w:sz="0" w:space="0" w:color="auto"/>
        <w:right w:val="none" w:sz="0" w:space="0" w:color="auto"/>
      </w:divBdr>
    </w:div>
    <w:div w:id="982152320">
      <w:bodyDiv w:val="1"/>
      <w:marLeft w:val="0"/>
      <w:marRight w:val="0"/>
      <w:marTop w:val="0"/>
      <w:marBottom w:val="0"/>
      <w:divBdr>
        <w:top w:val="none" w:sz="0" w:space="0" w:color="auto"/>
        <w:left w:val="none" w:sz="0" w:space="0" w:color="auto"/>
        <w:bottom w:val="none" w:sz="0" w:space="0" w:color="auto"/>
        <w:right w:val="none" w:sz="0" w:space="0" w:color="auto"/>
      </w:divBdr>
      <w:divsChild>
        <w:div w:id="158472912">
          <w:marLeft w:val="0"/>
          <w:marRight w:val="0"/>
          <w:marTop w:val="0"/>
          <w:marBottom w:val="0"/>
          <w:divBdr>
            <w:top w:val="none" w:sz="0" w:space="0" w:color="auto"/>
            <w:left w:val="none" w:sz="0" w:space="0" w:color="auto"/>
            <w:bottom w:val="none" w:sz="0" w:space="0" w:color="auto"/>
            <w:right w:val="none" w:sz="0" w:space="0" w:color="auto"/>
          </w:divBdr>
        </w:div>
        <w:div w:id="678771723">
          <w:marLeft w:val="0"/>
          <w:marRight w:val="0"/>
          <w:marTop w:val="0"/>
          <w:marBottom w:val="0"/>
          <w:divBdr>
            <w:top w:val="none" w:sz="0" w:space="0" w:color="auto"/>
            <w:left w:val="none" w:sz="0" w:space="0" w:color="auto"/>
            <w:bottom w:val="none" w:sz="0" w:space="0" w:color="auto"/>
            <w:right w:val="none" w:sz="0" w:space="0" w:color="auto"/>
          </w:divBdr>
        </w:div>
        <w:div w:id="1911697012">
          <w:marLeft w:val="0"/>
          <w:marRight w:val="0"/>
          <w:marTop w:val="0"/>
          <w:marBottom w:val="0"/>
          <w:divBdr>
            <w:top w:val="none" w:sz="0" w:space="0" w:color="auto"/>
            <w:left w:val="none" w:sz="0" w:space="0" w:color="auto"/>
            <w:bottom w:val="none" w:sz="0" w:space="0" w:color="auto"/>
            <w:right w:val="none" w:sz="0" w:space="0" w:color="auto"/>
          </w:divBdr>
        </w:div>
      </w:divsChild>
    </w:div>
    <w:div w:id="1074400263">
      <w:bodyDiv w:val="1"/>
      <w:marLeft w:val="0"/>
      <w:marRight w:val="0"/>
      <w:marTop w:val="0"/>
      <w:marBottom w:val="0"/>
      <w:divBdr>
        <w:top w:val="none" w:sz="0" w:space="0" w:color="auto"/>
        <w:left w:val="none" w:sz="0" w:space="0" w:color="auto"/>
        <w:bottom w:val="none" w:sz="0" w:space="0" w:color="auto"/>
        <w:right w:val="none" w:sz="0" w:space="0" w:color="auto"/>
      </w:divBdr>
      <w:divsChild>
        <w:div w:id="62146403">
          <w:marLeft w:val="0"/>
          <w:marRight w:val="0"/>
          <w:marTop w:val="0"/>
          <w:marBottom w:val="0"/>
          <w:divBdr>
            <w:top w:val="none" w:sz="0" w:space="0" w:color="auto"/>
            <w:left w:val="none" w:sz="0" w:space="0" w:color="auto"/>
            <w:bottom w:val="none" w:sz="0" w:space="0" w:color="auto"/>
            <w:right w:val="none" w:sz="0" w:space="0" w:color="auto"/>
          </w:divBdr>
        </w:div>
        <w:div w:id="249897832">
          <w:marLeft w:val="0"/>
          <w:marRight w:val="0"/>
          <w:marTop w:val="0"/>
          <w:marBottom w:val="0"/>
          <w:divBdr>
            <w:top w:val="none" w:sz="0" w:space="0" w:color="auto"/>
            <w:left w:val="none" w:sz="0" w:space="0" w:color="auto"/>
            <w:bottom w:val="none" w:sz="0" w:space="0" w:color="auto"/>
            <w:right w:val="none" w:sz="0" w:space="0" w:color="auto"/>
          </w:divBdr>
        </w:div>
        <w:div w:id="303048787">
          <w:marLeft w:val="0"/>
          <w:marRight w:val="0"/>
          <w:marTop w:val="0"/>
          <w:marBottom w:val="0"/>
          <w:divBdr>
            <w:top w:val="none" w:sz="0" w:space="0" w:color="auto"/>
            <w:left w:val="none" w:sz="0" w:space="0" w:color="auto"/>
            <w:bottom w:val="none" w:sz="0" w:space="0" w:color="auto"/>
            <w:right w:val="none" w:sz="0" w:space="0" w:color="auto"/>
          </w:divBdr>
        </w:div>
        <w:div w:id="318510105">
          <w:marLeft w:val="0"/>
          <w:marRight w:val="0"/>
          <w:marTop w:val="0"/>
          <w:marBottom w:val="0"/>
          <w:divBdr>
            <w:top w:val="none" w:sz="0" w:space="0" w:color="auto"/>
            <w:left w:val="none" w:sz="0" w:space="0" w:color="auto"/>
            <w:bottom w:val="none" w:sz="0" w:space="0" w:color="auto"/>
            <w:right w:val="none" w:sz="0" w:space="0" w:color="auto"/>
          </w:divBdr>
        </w:div>
        <w:div w:id="1703628486">
          <w:marLeft w:val="0"/>
          <w:marRight w:val="0"/>
          <w:marTop w:val="0"/>
          <w:marBottom w:val="0"/>
          <w:divBdr>
            <w:top w:val="none" w:sz="0" w:space="0" w:color="auto"/>
            <w:left w:val="none" w:sz="0" w:space="0" w:color="auto"/>
            <w:bottom w:val="none" w:sz="0" w:space="0" w:color="auto"/>
            <w:right w:val="none" w:sz="0" w:space="0" w:color="auto"/>
          </w:divBdr>
        </w:div>
        <w:div w:id="1808551598">
          <w:marLeft w:val="0"/>
          <w:marRight w:val="0"/>
          <w:marTop w:val="0"/>
          <w:marBottom w:val="0"/>
          <w:divBdr>
            <w:top w:val="none" w:sz="0" w:space="0" w:color="auto"/>
            <w:left w:val="none" w:sz="0" w:space="0" w:color="auto"/>
            <w:bottom w:val="none" w:sz="0" w:space="0" w:color="auto"/>
            <w:right w:val="none" w:sz="0" w:space="0" w:color="auto"/>
          </w:divBdr>
        </w:div>
      </w:divsChild>
    </w:div>
    <w:div w:id="1121142941">
      <w:bodyDiv w:val="1"/>
      <w:marLeft w:val="0"/>
      <w:marRight w:val="0"/>
      <w:marTop w:val="0"/>
      <w:marBottom w:val="0"/>
      <w:divBdr>
        <w:top w:val="none" w:sz="0" w:space="0" w:color="auto"/>
        <w:left w:val="none" w:sz="0" w:space="0" w:color="auto"/>
        <w:bottom w:val="none" w:sz="0" w:space="0" w:color="auto"/>
        <w:right w:val="none" w:sz="0" w:space="0" w:color="auto"/>
      </w:divBdr>
      <w:divsChild>
        <w:div w:id="709106708">
          <w:marLeft w:val="0"/>
          <w:marRight w:val="0"/>
          <w:marTop w:val="0"/>
          <w:marBottom w:val="0"/>
          <w:divBdr>
            <w:top w:val="none" w:sz="0" w:space="0" w:color="auto"/>
            <w:left w:val="none" w:sz="0" w:space="0" w:color="auto"/>
            <w:bottom w:val="none" w:sz="0" w:space="0" w:color="auto"/>
            <w:right w:val="none" w:sz="0" w:space="0" w:color="auto"/>
          </w:divBdr>
        </w:div>
        <w:div w:id="1041518422">
          <w:marLeft w:val="0"/>
          <w:marRight w:val="0"/>
          <w:marTop w:val="0"/>
          <w:marBottom w:val="0"/>
          <w:divBdr>
            <w:top w:val="none" w:sz="0" w:space="0" w:color="auto"/>
            <w:left w:val="none" w:sz="0" w:space="0" w:color="auto"/>
            <w:bottom w:val="none" w:sz="0" w:space="0" w:color="auto"/>
            <w:right w:val="none" w:sz="0" w:space="0" w:color="auto"/>
          </w:divBdr>
        </w:div>
      </w:divsChild>
    </w:div>
    <w:div w:id="1178499587">
      <w:bodyDiv w:val="1"/>
      <w:marLeft w:val="0"/>
      <w:marRight w:val="0"/>
      <w:marTop w:val="0"/>
      <w:marBottom w:val="0"/>
      <w:divBdr>
        <w:top w:val="none" w:sz="0" w:space="0" w:color="auto"/>
        <w:left w:val="none" w:sz="0" w:space="0" w:color="auto"/>
        <w:bottom w:val="none" w:sz="0" w:space="0" w:color="auto"/>
        <w:right w:val="none" w:sz="0" w:space="0" w:color="auto"/>
      </w:divBdr>
      <w:divsChild>
        <w:div w:id="1019354086">
          <w:marLeft w:val="0"/>
          <w:marRight w:val="0"/>
          <w:marTop w:val="0"/>
          <w:marBottom w:val="0"/>
          <w:divBdr>
            <w:top w:val="none" w:sz="0" w:space="0" w:color="auto"/>
            <w:left w:val="none" w:sz="0" w:space="0" w:color="auto"/>
            <w:bottom w:val="none" w:sz="0" w:space="0" w:color="auto"/>
            <w:right w:val="none" w:sz="0" w:space="0" w:color="auto"/>
          </w:divBdr>
        </w:div>
        <w:div w:id="1094714931">
          <w:marLeft w:val="0"/>
          <w:marRight w:val="0"/>
          <w:marTop w:val="0"/>
          <w:marBottom w:val="0"/>
          <w:divBdr>
            <w:top w:val="none" w:sz="0" w:space="0" w:color="auto"/>
            <w:left w:val="none" w:sz="0" w:space="0" w:color="auto"/>
            <w:bottom w:val="none" w:sz="0" w:space="0" w:color="auto"/>
            <w:right w:val="none" w:sz="0" w:space="0" w:color="auto"/>
          </w:divBdr>
        </w:div>
        <w:div w:id="1587688423">
          <w:marLeft w:val="0"/>
          <w:marRight w:val="0"/>
          <w:marTop w:val="0"/>
          <w:marBottom w:val="0"/>
          <w:divBdr>
            <w:top w:val="none" w:sz="0" w:space="0" w:color="auto"/>
            <w:left w:val="none" w:sz="0" w:space="0" w:color="auto"/>
            <w:bottom w:val="none" w:sz="0" w:space="0" w:color="auto"/>
            <w:right w:val="none" w:sz="0" w:space="0" w:color="auto"/>
          </w:divBdr>
        </w:div>
        <w:div w:id="1772361101">
          <w:marLeft w:val="0"/>
          <w:marRight w:val="0"/>
          <w:marTop w:val="0"/>
          <w:marBottom w:val="0"/>
          <w:divBdr>
            <w:top w:val="none" w:sz="0" w:space="0" w:color="auto"/>
            <w:left w:val="none" w:sz="0" w:space="0" w:color="auto"/>
            <w:bottom w:val="none" w:sz="0" w:space="0" w:color="auto"/>
            <w:right w:val="none" w:sz="0" w:space="0" w:color="auto"/>
          </w:divBdr>
        </w:div>
      </w:divsChild>
    </w:div>
    <w:div w:id="1231036236">
      <w:bodyDiv w:val="1"/>
      <w:marLeft w:val="0"/>
      <w:marRight w:val="0"/>
      <w:marTop w:val="0"/>
      <w:marBottom w:val="0"/>
      <w:divBdr>
        <w:top w:val="none" w:sz="0" w:space="0" w:color="auto"/>
        <w:left w:val="none" w:sz="0" w:space="0" w:color="auto"/>
        <w:bottom w:val="none" w:sz="0" w:space="0" w:color="auto"/>
        <w:right w:val="none" w:sz="0" w:space="0" w:color="auto"/>
      </w:divBdr>
      <w:divsChild>
        <w:div w:id="1042292406">
          <w:marLeft w:val="0"/>
          <w:marRight w:val="0"/>
          <w:marTop w:val="0"/>
          <w:marBottom w:val="0"/>
          <w:divBdr>
            <w:top w:val="none" w:sz="0" w:space="0" w:color="auto"/>
            <w:left w:val="none" w:sz="0" w:space="0" w:color="auto"/>
            <w:bottom w:val="none" w:sz="0" w:space="0" w:color="auto"/>
            <w:right w:val="none" w:sz="0" w:space="0" w:color="auto"/>
          </w:divBdr>
        </w:div>
        <w:div w:id="1099905893">
          <w:marLeft w:val="0"/>
          <w:marRight w:val="0"/>
          <w:marTop w:val="0"/>
          <w:marBottom w:val="0"/>
          <w:divBdr>
            <w:top w:val="none" w:sz="0" w:space="0" w:color="auto"/>
            <w:left w:val="none" w:sz="0" w:space="0" w:color="auto"/>
            <w:bottom w:val="none" w:sz="0" w:space="0" w:color="auto"/>
            <w:right w:val="none" w:sz="0" w:space="0" w:color="auto"/>
          </w:divBdr>
        </w:div>
      </w:divsChild>
    </w:div>
    <w:div w:id="1331981173">
      <w:bodyDiv w:val="1"/>
      <w:marLeft w:val="0"/>
      <w:marRight w:val="0"/>
      <w:marTop w:val="0"/>
      <w:marBottom w:val="0"/>
      <w:divBdr>
        <w:top w:val="none" w:sz="0" w:space="0" w:color="auto"/>
        <w:left w:val="none" w:sz="0" w:space="0" w:color="auto"/>
        <w:bottom w:val="none" w:sz="0" w:space="0" w:color="auto"/>
        <w:right w:val="none" w:sz="0" w:space="0" w:color="auto"/>
      </w:divBdr>
    </w:div>
    <w:div w:id="1383476643">
      <w:bodyDiv w:val="1"/>
      <w:marLeft w:val="0"/>
      <w:marRight w:val="0"/>
      <w:marTop w:val="0"/>
      <w:marBottom w:val="0"/>
      <w:divBdr>
        <w:top w:val="none" w:sz="0" w:space="0" w:color="auto"/>
        <w:left w:val="none" w:sz="0" w:space="0" w:color="auto"/>
        <w:bottom w:val="none" w:sz="0" w:space="0" w:color="auto"/>
        <w:right w:val="none" w:sz="0" w:space="0" w:color="auto"/>
      </w:divBdr>
      <w:divsChild>
        <w:div w:id="305428269">
          <w:marLeft w:val="0"/>
          <w:marRight w:val="0"/>
          <w:marTop w:val="0"/>
          <w:marBottom w:val="0"/>
          <w:divBdr>
            <w:top w:val="none" w:sz="0" w:space="0" w:color="auto"/>
            <w:left w:val="none" w:sz="0" w:space="0" w:color="auto"/>
            <w:bottom w:val="none" w:sz="0" w:space="0" w:color="auto"/>
            <w:right w:val="none" w:sz="0" w:space="0" w:color="auto"/>
          </w:divBdr>
        </w:div>
        <w:div w:id="616832980">
          <w:marLeft w:val="0"/>
          <w:marRight w:val="0"/>
          <w:marTop w:val="0"/>
          <w:marBottom w:val="0"/>
          <w:divBdr>
            <w:top w:val="none" w:sz="0" w:space="0" w:color="auto"/>
            <w:left w:val="none" w:sz="0" w:space="0" w:color="auto"/>
            <w:bottom w:val="none" w:sz="0" w:space="0" w:color="auto"/>
            <w:right w:val="none" w:sz="0" w:space="0" w:color="auto"/>
          </w:divBdr>
        </w:div>
        <w:div w:id="686177054">
          <w:marLeft w:val="0"/>
          <w:marRight w:val="0"/>
          <w:marTop w:val="0"/>
          <w:marBottom w:val="0"/>
          <w:divBdr>
            <w:top w:val="none" w:sz="0" w:space="0" w:color="auto"/>
            <w:left w:val="none" w:sz="0" w:space="0" w:color="auto"/>
            <w:bottom w:val="none" w:sz="0" w:space="0" w:color="auto"/>
            <w:right w:val="none" w:sz="0" w:space="0" w:color="auto"/>
          </w:divBdr>
        </w:div>
        <w:div w:id="737897602">
          <w:marLeft w:val="0"/>
          <w:marRight w:val="0"/>
          <w:marTop w:val="0"/>
          <w:marBottom w:val="0"/>
          <w:divBdr>
            <w:top w:val="none" w:sz="0" w:space="0" w:color="auto"/>
            <w:left w:val="none" w:sz="0" w:space="0" w:color="auto"/>
            <w:bottom w:val="none" w:sz="0" w:space="0" w:color="auto"/>
            <w:right w:val="none" w:sz="0" w:space="0" w:color="auto"/>
          </w:divBdr>
        </w:div>
        <w:div w:id="1377774608">
          <w:marLeft w:val="0"/>
          <w:marRight w:val="0"/>
          <w:marTop w:val="0"/>
          <w:marBottom w:val="0"/>
          <w:divBdr>
            <w:top w:val="none" w:sz="0" w:space="0" w:color="auto"/>
            <w:left w:val="none" w:sz="0" w:space="0" w:color="auto"/>
            <w:bottom w:val="none" w:sz="0" w:space="0" w:color="auto"/>
            <w:right w:val="none" w:sz="0" w:space="0" w:color="auto"/>
          </w:divBdr>
        </w:div>
        <w:div w:id="1587614260">
          <w:marLeft w:val="0"/>
          <w:marRight w:val="0"/>
          <w:marTop w:val="0"/>
          <w:marBottom w:val="0"/>
          <w:divBdr>
            <w:top w:val="none" w:sz="0" w:space="0" w:color="auto"/>
            <w:left w:val="none" w:sz="0" w:space="0" w:color="auto"/>
            <w:bottom w:val="none" w:sz="0" w:space="0" w:color="auto"/>
            <w:right w:val="none" w:sz="0" w:space="0" w:color="auto"/>
          </w:divBdr>
        </w:div>
        <w:div w:id="1607805842">
          <w:marLeft w:val="0"/>
          <w:marRight w:val="0"/>
          <w:marTop w:val="0"/>
          <w:marBottom w:val="0"/>
          <w:divBdr>
            <w:top w:val="none" w:sz="0" w:space="0" w:color="auto"/>
            <w:left w:val="none" w:sz="0" w:space="0" w:color="auto"/>
            <w:bottom w:val="none" w:sz="0" w:space="0" w:color="auto"/>
            <w:right w:val="none" w:sz="0" w:space="0" w:color="auto"/>
          </w:divBdr>
        </w:div>
        <w:div w:id="1804035792">
          <w:marLeft w:val="0"/>
          <w:marRight w:val="0"/>
          <w:marTop w:val="0"/>
          <w:marBottom w:val="0"/>
          <w:divBdr>
            <w:top w:val="none" w:sz="0" w:space="0" w:color="auto"/>
            <w:left w:val="none" w:sz="0" w:space="0" w:color="auto"/>
            <w:bottom w:val="none" w:sz="0" w:space="0" w:color="auto"/>
            <w:right w:val="none" w:sz="0" w:space="0" w:color="auto"/>
          </w:divBdr>
        </w:div>
        <w:div w:id="1993559498">
          <w:marLeft w:val="0"/>
          <w:marRight w:val="0"/>
          <w:marTop w:val="0"/>
          <w:marBottom w:val="0"/>
          <w:divBdr>
            <w:top w:val="none" w:sz="0" w:space="0" w:color="auto"/>
            <w:left w:val="none" w:sz="0" w:space="0" w:color="auto"/>
            <w:bottom w:val="none" w:sz="0" w:space="0" w:color="auto"/>
            <w:right w:val="none" w:sz="0" w:space="0" w:color="auto"/>
          </w:divBdr>
        </w:div>
        <w:div w:id="2049256223">
          <w:marLeft w:val="0"/>
          <w:marRight w:val="0"/>
          <w:marTop w:val="0"/>
          <w:marBottom w:val="0"/>
          <w:divBdr>
            <w:top w:val="none" w:sz="0" w:space="0" w:color="auto"/>
            <w:left w:val="none" w:sz="0" w:space="0" w:color="auto"/>
            <w:bottom w:val="none" w:sz="0" w:space="0" w:color="auto"/>
            <w:right w:val="none" w:sz="0" w:space="0" w:color="auto"/>
          </w:divBdr>
        </w:div>
      </w:divsChild>
    </w:div>
    <w:div w:id="1413618938">
      <w:bodyDiv w:val="1"/>
      <w:marLeft w:val="0"/>
      <w:marRight w:val="0"/>
      <w:marTop w:val="0"/>
      <w:marBottom w:val="0"/>
      <w:divBdr>
        <w:top w:val="none" w:sz="0" w:space="0" w:color="auto"/>
        <w:left w:val="none" w:sz="0" w:space="0" w:color="auto"/>
        <w:bottom w:val="none" w:sz="0" w:space="0" w:color="auto"/>
        <w:right w:val="none" w:sz="0" w:space="0" w:color="auto"/>
      </w:divBdr>
      <w:divsChild>
        <w:div w:id="201523889">
          <w:marLeft w:val="0"/>
          <w:marRight w:val="0"/>
          <w:marTop w:val="0"/>
          <w:marBottom w:val="0"/>
          <w:divBdr>
            <w:top w:val="none" w:sz="0" w:space="0" w:color="auto"/>
            <w:left w:val="none" w:sz="0" w:space="0" w:color="auto"/>
            <w:bottom w:val="none" w:sz="0" w:space="0" w:color="auto"/>
            <w:right w:val="none" w:sz="0" w:space="0" w:color="auto"/>
          </w:divBdr>
        </w:div>
        <w:div w:id="671687535">
          <w:marLeft w:val="0"/>
          <w:marRight w:val="0"/>
          <w:marTop w:val="0"/>
          <w:marBottom w:val="0"/>
          <w:divBdr>
            <w:top w:val="none" w:sz="0" w:space="0" w:color="auto"/>
            <w:left w:val="none" w:sz="0" w:space="0" w:color="auto"/>
            <w:bottom w:val="none" w:sz="0" w:space="0" w:color="auto"/>
            <w:right w:val="none" w:sz="0" w:space="0" w:color="auto"/>
          </w:divBdr>
        </w:div>
        <w:div w:id="933442937">
          <w:marLeft w:val="0"/>
          <w:marRight w:val="0"/>
          <w:marTop w:val="0"/>
          <w:marBottom w:val="0"/>
          <w:divBdr>
            <w:top w:val="none" w:sz="0" w:space="0" w:color="auto"/>
            <w:left w:val="none" w:sz="0" w:space="0" w:color="auto"/>
            <w:bottom w:val="none" w:sz="0" w:space="0" w:color="auto"/>
            <w:right w:val="none" w:sz="0" w:space="0" w:color="auto"/>
          </w:divBdr>
        </w:div>
        <w:div w:id="1629166825">
          <w:marLeft w:val="0"/>
          <w:marRight w:val="0"/>
          <w:marTop w:val="0"/>
          <w:marBottom w:val="0"/>
          <w:divBdr>
            <w:top w:val="none" w:sz="0" w:space="0" w:color="auto"/>
            <w:left w:val="none" w:sz="0" w:space="0" w:color="auto"/>
            <w:bottom w:val="none" w:sz="0" w:space="0" w:color="auto"/>
            <w:right w:val="none" w:sz="0" w:space="0" w:color="auto"/>
          </w:divBdr>
        </w:div>
        <w:div w:id="1797408672">
          <w:marLeft w:val="0"/>
          <w:marRight w:val="0"/>
          <w:marTop w:val="0"/>
          <w:marBottom w:val="0"/>
          <w:divBdr>
            <w:top w:val="none" w:sz="0" w:space="0" w:color="auto"/>
            <w:left w:val="none" w:sz="0" w:space="0" w:color="auto"/>
            <w:bottom w:val="none" w:sz="0" w:space="0" w:color="auto"/>
            <w:right w:val="none" w:sz="0" w:space="0" w:color="auto"/>
          </w:divBdr>
        </w:div>
        <w:div w:id="1805460502">
          <w:marLeft w:val="0"/>
          <w:marRight w:val="0"/>
          <w:marTop w:val="0"/>
          <w:marBottom w:val="0"/>
          <w:divBdr>
            <w:top w:val="none" w:sz="0" w:space="0" w:color="auto"/>
            <w:left w:val="none" w:sz="0" w:space="0" w:color="auto"/>
            <w:bottom w:val="none" w:sz="0" w:space="0" w:color="auto"/>
            <w:right w:val="none" w:sz="0" w:space="0" w:color="auto"/>
          </w:divBdr>
        </w:div>
      </w:divsChild>
    </w:div>
    <w:div w:id="1515529745">
      <w:bodyDiv w:val="1"/>
      <w:marLeft w:val="0"/>
      <w:marRight w:val="0"/>
      <w:marTop w:val="0"/>
      <w:marBottom w:val="0"/>
      <w:divBdr>
        <w:top w:val="none" w:sz="0" w:space="0" w:color="auto"/>
        <w:left w:val="none" w:sz="0" w:space="0" w:color="auto"/>
        <w:bottom w:val="none" w:sz="0" w:space="0" w:color="auto"/>
        <w:right w:val="none" w:sz="0" w:space="0" w:color="auto"/>
      </w:divBdr>
      <w:divsChild>
        <w:div w:id="11107661">
          <w:marLeft w:val="0"/>
          <w:marRight w:val="0"/>
          <w:marTop w:val="0"/>
          <w:marBottom w:val="0"/>
          <w:divBdr>
            <w:top w:val="none" w:sz="0" w:space="0" w:color="auto"/>
            <w:left w:val="none" w:sz="0" w:space="0" w:color="auto"/>
            <w:bottom w:val="none" w:sz="0" w:space="0" w:color="auto"/>
            <w:right w:val="none" w:sz="0" w:space="0" w:color="auto"/>
          </w:divBdr>
        </w:div>
        <w:div w:id="57946658">
          <w:marLeft w:val="0"/>
          <w:marRight w:val="0"/>
          <w:marTop w:val="0"/>
          <w:marBottom w:val="0"/>
          <w:divBdr>
            <w:top w:val="none" w:sz="0" w:space="0" w:color="auto"/>
            <w:left w:val="none" w:sz="0" w:space="0" w:color="auto"/>
            <w:bottom w:val="none" w:sz="0" w:space="0" w:color="auto"/>
            <w:right w:val="none" w:sz="0" w:space="0" w:color="auto"/>
          </w:divBdr>
        </w:div>
        <w:div w:id="205727138">
          <w:marLeft w:val="0"/>
          <w:marRight w:val="0"/>
          <w:marTop w:val="0"/>
          <w:marBottom w:val="0"/>
          <w:divBdr>
            <w:top w:val="none" w:sz="0" w:space="0" w:color="auto"/>
            <w:left w:val="none" w:sz="0" w:space="0" w:color="auto"/>
            <w:bottom w:val="none" w:sz="0" w:space="0" w:color="auto"/>
            <w:right w:val="none" w:sz="0" w:space="0" w:color="auto"/>
          </w:divBdr>
        </w:div>
        <w:div w:id="391469684">
          <w:marLeft w:val="0"/>
          <w:marRight w:val="0"/>
          <w:marTop w:val="0"/>
          <w:marBottom w:val="0"/>
          <w:divBdr>
            <w:top w:val="none" w:sz="0" w:space="0" w:color="auto"/>
            <w:left w:val="none" w:sz="0" w:space="0" w:color="auto"/>
            <w:bottom w:val="none" w:sz="0" w:space="0" w:color="auto"/>
            <w:right w:val="none" w:sz="0" w:space="0" w:color="auto"/>
          </w:divBdr>
        </w:div>
        <w:div w:id="402457836">
          <w:marLeft w:val="0"/>
          <w:marRight w:val="0"/>
          <w:marTop w:val="0"/>
          <w:marBottom w:val="0"/>
          <w:divBdr>
            <w:top w:val="none" w:sz="0" w:space="0" w:color="auto"/>
            <w:left w:val="none" w:sz="0" w:space="0" w:color="auto"/>
            <w:bottom w:val="none" w:sz="0" w:space="0" w:color="auto"/>
            <w:right w:val="none" w:sz="0" w:space="0" w:color="auto"/>
          </w:divBdr>
        </w:div>
        <w:div w:id="571893923">
          <w:marLeft w:val="0"/>
          <w:marRight w:val="0"/>
          <w:marTop w:val="0"/>
          <w:marBottom w:val="0"/>
          <w:divBdr>
            <w:top w:val="none" w:sz="0" w:space="0" w:color="auto"/>
            <w:left w:val="none" w:sz="0" w:space="0" w:color="auto"/>
            <w:bottom w:val="none" w:sz="0" w:space="0" w:color="auto"/>
            <w:right w:val="none" w:sz="0" w:space="0" w:color="auto"/>
          </w:divBdr>
        </w:div>
        <w:div w:id="582106576">
          <w:marLeft w:val="0"/>
          <w:marRight w:val="0"/>
          <w:marTop w:val="0"/>
          <w:marBottom w:val="0"/>
          <w:divBdr>
            <w:top w:val="none" w:sz="0" w:space="0" w:color="auto"/>
            <w:left w:val="none" w:sz="0" w:space="0" w:color="auto"/>
            <w:bottom w:val="none" w:sz="0" w:space="0" w:color="auto"/>
            <w:right w:val="none" w:sz="0" w:space="0" w:color="auto"/>
          </w:divBdr>
        </w:div>
        <w:div w:id="661008370">
          <w:marLeft w:val="0"/>
          <w:marRight w:val="0"/>
          <w:marTop w:val="0"/>
          <w:marBottom w:val="0"/>
          <w:divBdr>
            <w:top w:val="none" w:sz="0" w:space="0" w:color="auto"/>
            <w:left w:val="none" w:sz="0" w:space="0" w:color="auto"/>
            <w:bottom w:val="none" w:sz="0" w:space="0" w:color="auto"/>
            <w:right w:val="none" w:sz="0" w:space="0" w:color="auto"/>
          </w:divBdr>
        </w:div>
        <w:div w:id="792752566">
          <w:marLeft w:val="0"/>
          <w:marRight w:val="0"/>
          <w:marTop w:val="0"/>
          <w:marBottom w:val="0"/>
          <w:divBdr>
            <w:top w:val="none" w:sz="0" w:space="0" w:color="auto"/>
            <w:left w:val="none" w:sz="0" w:space="0" w:color="auto"/>
            <w:bottom w:val="none" w:sz="0" w:space="0" w:color="auto"/>
            <w:right w:val="none" w:sz="0" w:space="0" w:color="auto"/>
          </w:divBdr>
        </w:div>
        <w:div w:id="834564648">
          <w:marLeft w:val="0"/>
          <w:marRight w:val="0"/>
          <w:marTop w:val="0"/>
          <w:marBottom w:val="0"/>
          <w:divBdr>
            <w:top w:val="none" w:sz="0" w:space="0" w:color="auto"/>
            <w:left w:val="none" w:sz="0" w:space="0" w:color="auto"/>
            <w:bottom w:val="none" w:sz="0" w:space="0" w:color="auto"/>
            <w:right w:val="none" w:sz="0" w:space="0" w:color="auto"/>
          </w:divBdr>
        </w:div>
        <w:div w:id="856578696">
          <w:marLeft w:val="0"/>
          <w:marRight w:val="0"/>
          <w:marTop w:val="0"/>
          <w:marBottom w:val="0"/>
          <w:divBdr>
            <w:top w:val="none" w:sz="0" w:space="0" w:color="auto"/>
            <w:left w:val="none" w:sz="0" w:space="0" w:color="auto"/>
            <w:bottom w:val="none" w:sz="0" w:space="0" w:color="auto"/>
            <w:right w:val="none" w:sz="0" w:space="0" w:color="auto"/>
          </w:divBdr>
        </w:div>
        <w:div w:id="1046686940">
          <w:marLeft w:val="0"/>
          <w:marRight w:val="0"/>
          <w:marTop w:val="0"/>
          <w:marBottom w:val="0"/>
          <w:divBdr>
            <w:top w:val="none" w:sz="0" w:space="0" w:color="auto"/>
            <w:left w:val="none" w:sz="0" w:space="0" w:color="auto"/>
            <w:bottom w:val="none" w:sz="0" w:space="0" w:color="auto"/>
            <w:right w:val="none" w:sz="0" w:space="0" w:color="auto"/>
          </w:divBdr>
        </w:div>
        <w:div w:id="1056665873">
          <w:marLeft w:val="0"/>
          <w:marRight w:val="0"/>
          <w:marTop w:val="0"/>
          <w:marBottom w:val="0"/>
          <w:divBdr>
            <w:top w:val="none" w:sz="0" w:space="0" w:color="auto"/>
            <w:left w:val="none" w:sz="0" w:space="0" w:color="auto"/>
            <w:bottom w:val="none" w:sz="0" w:space="0" w:color="auto"/>
            <w:right w:val="none" w:sz="0" w:space="0" w:color="auto"/>
          </w:divBdr>
        </w:div>
        <w:div w:id="1255086637">
          <w:marLeft w:val="0"/>
          <w:marRight w:val="0"/>
          <w:marTop w:val="0"/>
          <w:marBottom w:val="0"/>
          <w:divBdr>
            <w:top w:val="none" w:sz="0" w:space="0" w:color="auto"/>
            <w:left w:val="none" w:sz="0" w:space="0" w:color="auto"/>
            <w:bottom w:val="none" w:sz="0" w:space="0" w:color="auto"/>
            <w:right w:val="none" w:sz="0" w:space="0" w:color="auto"/>
          </w:divBdr>
        </w:div>
        <w:div w:id="1262908353">
          <w:marLeft w:val="0"/>
          <w:marRight w:val="0"/>
          <w:marTop w:val="0"/>
          <w:marBottom w:val="0"/>
          <w:divBdr>
            <w:top w:val="none" w:sz="0" w:space="0" w:color="auto"/>
            <w:left w:val="none" w:sz="0" w:space="0" w:color="auto"/>
            <w:bottom w:val="none" w:sz="0" w:space="0" w:color="auto"/>
            <w:right w:val="none" w:sz="0" w:space="0" w:color="auto"/>
          </w:divBdr>
        </w:div>
        <w:div w:id="1356269181">
          <w:marLeft w:val="0"/>
          <w:marRight w:val="0"/>
          <w:marTop w:val="0"/>
          <w:marBottom w:val="0"/>
          <w:divBdr>
            <w:top w:val="none" w:sz="0" w:space="0" w:color="auto"/>
            <w:left w:val="none" w:sz="0" w:space="0" w:color="auto"/>
            <w:bottom w:val="none" w:sz="0" w:space="0" w:color="auto"/>
            <w:right w:val="none" w:sz="0" w:space="0" w:color="auto"/>
          </w:divBdr>
        </w:div>
        <w:div w:id="1489977035">
          <w:marLeft w:val="0"/>
          <w:marRight w:val="0"/>
          <w:marTop w:val="0"/>
          <w:marBottom w:val="0"/>
          <w:divBdr>
            <w:top w:val="none" w:sz="0" w:space="0" w:color="auto"/>
            <w:left w:val="none" w:sz="0" w:space="0" w:color="auto"/>
            <w:bottom w:val="none" w:sz="0" w:space="0" w:color="auto"/>
            <w:right w:val="none" w:sz="0" w:space="0" w:color="auto"/>
          </w:divBdr>
        </w:div>
        <w:div w:id="1492409519">
          <w:marLeft w:val="0"/>
          <w:marRight w:val="0"/>
          <w:marTop w:val="0"/>
          <w:marBottom w:val="0"/>
          <w:divBdr>
            <w:top w:val="none" w:sz="0" w:space="0" w:color="auto"/>
            <w:left w:val="none" w:sz="0" w:space="0" w:color="auto"/>
            <w:bottom w:val="none" w:sz="0" w:space="0" w:color="auto"/>
            <w:right w:val="none" w:sz="0" w:space="0" w:color="auto"/>
          </w:divBdr>
        </w:div>
        <w:div w:id="1495491705">
          <w:marLeft w:val="0"/>
          <w:marRight w:val="0"/>
          <w:marTop w:val="0"/>
          <w:marBottom w:val="0"/>
          <w:divBdr>
            <w:top w:val="none" w:sz="0" w:space="0" w:color="auto"/>
            <w:left w:val="none" w:sz="0" w:space="0" w:color="auto"/>
            <w:bottom w:val="none" w:sz="0" w:space="0" w:color="auto"/>
            <w:right w:val="none" w:sz="0" w:space="0" w:color="auto"/>
          </w:divBdr>
        </w:div>
        <w:div w:id="1533228957">
          <w:marLeft w:val="0"/>
          <w:marRight w:val="0"/>
          <w:marTop w:val="0"/>
          <w:marBottom w:val="0"/>
          <w:divBdr>
            <w:top w:val="none" w:sz="0" w:space="0" w:color="auto"/>
            <w:left w:val="none" w:sz="0" w:space="0" w:color="auto"/>
            <w:bottom w:val="none" w:sz="0" w:space="0" w:color="auto"/>
            <w:right w:val="none" w:sz="0" w:space="0" w:color="auto"/>
          </w:divBdr>
        </w:div>
        <w:div w:id="1558198822">
          <w:marLeft w:val="0"/>
          <w:marRight w:val="0"/>
          <w:marTop w:val="0"/>
          <w:marBottom w:val="0"/>
          <w:divBdr>
            <w:top w:val="none" w:sz="0" w:space="0" w:color="auto"/>
            <w:left w:val="none" w:sz="0" w:space="0" w:color="auto"/>
            <w:bottom w:val="none" w:sz="0" w:space="0" w:color="auto"/>
            <w:right w:val="none" w:sz="0" w:space="0" w:color="auto"/>
          </w:divBdr>
        </w:div>
        <w:div w:id="1727489686">
          <w:marLeft w:val="0"/>
          <w:marRight w:val="0"/>
          <w:marTop w:val="0"/>
          <w:marBottom w:val="0"/>
          <w:divBdr>
            <w:top w:val="none" w:sz="0" w:space="0" w:color="auto"/>
            <w:left w:val="none" w:sz="0" w:space="0" w:color="auto"/>
            <w:bottom w:val="none" w:sz="0" w:space="0" w:color="auto"/>
            <w:right w:val="none" w:sz="0" w:space="0" w:color="auto"/>
          </w:divBdr>
        </w:div>
        <w:div w:id="1738626810">
          <w:marLeft w:val="0"/>
          <w:marRight w:val="0"/>
          <w:marTop w:val="0"/>
          <w:marBottom w:val="0"/>
          <w:divBdr>
            <w:top w:val="none" w:sz="0" w:space="0" w:color="auto"/>
            <w:left w:val="none" w:sz="0" w:space="0" w:color="auto"/>
            <w:bottom w:val="none" w:sz="0" w:space="0" w:color="auto"/>
            <w:right w:val="none" w:sz="0" w:space="0" w:color="auto"/>
          </w:divBdr>
        </w:div>
        <w:div w:id="1828130215">
          <w:marLeft w:val="0"/>
          <w:marRight w:val="0"/>
          <w:marTop w:val="0"/>
          <w:marBottom w:val="0"/>
          <w:divBdr>
            <w:top w:val="none" w:sz="0" w:space="0" w:color="auto"/>
            <w:left w:val="none" w:sz="0" w:space="0" w:color="auto"/>
            <w:bottom w:val="none" w:sz="0" w:space="0" w:color="auto"/>
            <w:right w:val="none" w:sz="0" w:space="0" w:color="auto"/>
          </w:divBdr>
        </w:div>
      </w:divsChild>
    </w:div>
    <w:div w:id="1556743771">
      <w:bodyDiv w:val="1"/>
      <w:marLeft w:val="0"/>
      <w:marRight w:val="0"/>
      <w:marTop w:val="0"/>
      <w:marBottom w:val="0"/>
      <w:divBdr>
        <w:top w:val="none" w:sz="0" w:space="0" w:color="auto"/>
        <w:left w:val="none" w:sz="0" w:space="0" w:color="auto"/>
        <w:bottom w:val="none" w:sz="0" w:space="0" w:color="auto"/>
        <w:right w:val="none" w:sz="0" w:space="0" w:color="auto"/>
      </w:divBdr>
    </w:div>
    <w:div w:id="1570311644">
      <w:bodyDiv w:val="1"/>
      <w:marLeft w:val="0"/>
      <w:marRight w:val="0"/>
      <w:marTop w:val="0"/>
      <w:marBottom w:val="0"/>
      <w:divBdr>
        <w:top w:val="none" w:sz="0" w:space="0" w:color="auto"/>
        <w:left w:val="none" w:sz="0" w:space="0" w:color="auto"/>
        <w:bottom w:val="none" w:sz="0" w:space="0" w:color="auto"/>
        <w:right w:val="none" w:sz="0" w:space="0" w:color="auto"/>
      </w:divBdr>
      <w:divsChild>
        <w:div w:id="578177584">
          <w:marLeft w:val="0"/>
          <w:marRight w:val="0"/>
          <w:marTop w:val="0"/>
          <w:marBottom w:val="0"/>
          <w:divBdr>
            <w:top w:val="none" w:sz="0" w:space="0" w:color="auto"/>
            <w:left w:val="none" w:sz="0" w:space="0" w:color="auto"/>
            <w:bottom w:val="none" w:sz="0" w:space="0" w:color="auto"/>
            <w:right w:val="none" w:sz="0" w:space="0" w:color="auto"/>
          </w:divBdr>
        </w:div>
        <w:div w:id="676229184">
          <w:marLeft w:val="0"/>
          <w:marRight w:val="0"/>
          <w:marTop w:val="0"/>
          <w:marBottom w:val="0"/>
          <w:divBdr>
            <w:top w:val="none" w:sz="0" w:space="0" w:color="auto"/>
            <w:left w:val="none" w:sz="0" w:space="0" w:color="auto"/>
            <w:bottom w:val="none" w:sz="0" w:space="0" w:color="auto"/>
            <w:right w:val="none" w:sz="0" w:space="0" w:color="auto"/>
          </w:divBdr>
        </w:div>
      </w:divsChild>
    </w:div>
    <w:div w:id="1695426312">
      <w:bodyDiv w:val="1"/>
      <w:marLeft w:val="0"/>
      <w:marRight w:val="0"/>
      <w:marTop w:val="0"/>
      <w:marBottom w:val="0"/>
      <w:divBdr>
        <w:top w:val="none" w:sz="0" w:space="0" w:color="auto"/>
        <w:left w:val="none" w:sz="0" w:space="0" w:color="auto"/>
        <w:bottom w:val="none" w:sz="0" w:space="0" w:color="auto"/>
        <w:right w:val="none" w:sz="0" w:space="0" w:color="auto"/>
      </w:divBdr>
    </w:div>
    <w:div w:id="1725518810">
      <w:bodyDiv w:val="1"/>
      <w:marLeft w:val="0"/>
      <w:marRight w:val="0"/>
      <w:marTop w:val="0"/>
      <w:marBottom w:val="0"/>
      <w:divBdr>
        <w:top w:val="none" w:sz="0" w:space="0" w:color="auto"/>
        <w:left w:val="none" w:sz="0" w:space="0" w:color="auto"/>
        <w:bottom w:val="none" w:sz="0" w:space="0" w:color="auto"/>
        <w:right w:val="none" w:sz="0" w:space="0" w:color="auto"/>
      </w:divBdr>
      <w:divsChild>
        <w:div w:id="70779452">
          <w:marLeft w:val="0"/>
          <w:marRight w:val="0"/>
          <w:marTop w:val="0"/>
          <w:marBottom w:val="0"/>
          <w:divBdr>
            <w:top w:val="none" w:sz="0" w:space="0" w:color="auto"/>
            <w:left w:val="none" w:sz="0" w:space="0" w:color="auto"/>
            <w:bottom w:val="none" w:sz="0" w:space="0" w:color="auto"/>
            <w:right w:val="none" w:sz="0" w:space="0" w:color="auto"/>
          </w:divBdr>
        </w:div>
        <w:div w:id="1052970701">
          <w:marLeft w:val="0"/>
          <w:marRight w:val="0"/>
          <w:marTop w:val="0"/>
          <w:marBottom w:val="0"/>
          <w:divBdr>
            <w:top w:val="none" w:sz="0" w:space="0" w:color="auto"/>
            <w:left w:val="none" w:sz="0" w:space="0" w:color="auto"/>
            <w:bottom w:val="none" w:sz="0" w:space="0" w:color="auto"/>
            <w:right w:val="none" w:sz="0" w:space="0" w:color="auto"/>
          </w:divBdr>
        </w:div>
        <w:div w:id="1135181464">
          <w:marLeft w:val="0"/>
          <w:marRight w:val="0"/>
          <w:marTop w:val="0"/>
          <w:marBottom w:val="0"/>
          <w:divBdr>
            <w:top w:val="none" w:sz="0" w:space="0" w:color="auto"/>
            <w:left w:val="none" w:sz="0" w:space="0" w:color="auto"/>
            <w:bottom w:val="none" w:sz="0" w:space="0" w:color="auto"/>
            <w:right w:val="none" w:sz="0" w:space="0" w:color="auto"/>
          </w:divBdr>
        </w:div>
        <w:div w:id="1256595484">
          <w:marLeft w:val="0"/>
          <w:marRight w:val="0"/>
          <w:marTop w:val="0"/>
          <w:marBottom w:val="0"/>
          <w:divBdr>
            <w:top w:val="none" w:sz="0" w:space="0" w:color="auto"/>
            <w:left w:val="none" w:sz="0" w:space="0" w:color="auto"/>
            <w:bottom w:val="none" w:sz="0" w:space="0" w:color="auto"/>
            <w:right w:val="none" w:sz="0" w:space="0" w:color="auto"/>
          </w:divBdr>
        </w:div>
        <w:div w:id="1767535914">
          <w:marLeft w:val="0"/>
          <w:marRight w:val="0"/>
          <w:marTop w:val="0"/>
          <w:marBottom w:val="0"/>
          <w:divBdr>
            <w:top w:val="none" w:sz="0" w:space="0" w:color="auto"/>
            <w:left w:val="none" w:sz="0" w:space="0" w:color="auto"/>
            <w:bottom w:val="none" w:sz="0" w:space="0" w:color="auto"/>
            <w:right w:val="none" w:sz="0" w:space="0" w:color="auto"/>
          </w:divBdr>
        </w:div>
      </w:divsChild>
    </w:div>
    <w:div w:id="1906447684">
      <w:bodyDiv w:val="1"/>
      <w:marLeft w:val="0"/>
      <w:marRight w:val="0"/>
      <w:marTop w:val="0"/>
      <w:marBottom w:val="0"/>
      <w:divBdr>
        <w:top w:val="none" w:sz="0" w:space="0" w:color="auto"/>
        <w:left w:val="none" w:sz="0" w:space="0" w:color="auto"/>
        <w:bottom w:val="none" w:sz="0" w:space="0" w:color="auto"/>
        <w:right w:val="none" w:sz="0" w:space="0" w:color="auto"/>
      </w:divBdr>
      <w:divsChild>
        <w:div w:id="1680883379">
          <w:marLeft w:val="0"/>
          <w:marRight w:val="0"/>
          <w:marTop w:val="0"/>
          <w:marBottom w:val="0"/>
          <w:divBdr>
            <w:top w:val="none" w:sz="0" w:space="0" w:color="auto"/>
            <w:left w:val="none" w:sz="0" w:space="0" w:color="auto"/>
            <w:bottom w:val="none" w:sz="0" w:space="0" w:color="auto"/>
            <w:right w:val="none" w:sz="0" w:space="0" w:color="auto"/>
          </w:divBdr>
        </w:div>
        <w:div w:id="1858883559">
          <w:marLeft w:val="0"/>
          <w:marRight w:val="0"/>
          <w:marTop w:val="0"/>
          <w:marBottom w:val="0"/>
          <w:divBdr>
            <w:top w:val="none" w:sz="0" w:space="0" w:color="auto"/>
            <w:left w:val="none" w:sz="0" w:space="0" w:color="auto"/>
            <w:bottom w:val="none" w:sz="0" w:space="0" w:color="auto"/>
            <w:right w:val="none" w:sz="0" w:space="0" w:color="auto"/>
          </w:divBdr>
        </w:div>
      </w:divsChild>
    </w:div>
    <w:div w:id="2042702836">
      <w:bodyDiv w:val="1"/>
      <w:marLeft w:val="0"/>
      <w:marRight w:val="0"/>
      <w:marTop w:val="0"/>
      <w:marBottom w:val="0"/>
      <w:divBdr>
        <w:top w:val="none" w:sz="0" w:space="0" w:color="auto"/>
        <w:left w:val="none" w:sz="0" w:space="0" w:color="auto"/>
        <w:bottom w:val="none" w:sz="0" w:space="0" w:color="auto"/>
        <w:right w:val="none" w:sz="0" w:space="0" w:color="auto"/>
      </w:divBdr>
      <w:divsChild>
        <w:div w:id="404037873">
          <w:marLeft w:val="0"/>
          <w:marRight w:val="0"/>
          <w:marTop w:val="0"/>
          <w:marBottom w:val="0"/>
          <w:divBdr>
            <w:top w:val="none" w:sz="0" w:space="0" w:color="auto"/>
            <w:left w:val="none" w:sz="0" w:space="0" w:color="auto"/>
            <w:bottom w:val="none" w:sz="0" w:space="0" w:color="auto"/>
            <w:right w:val="none" w:sz="0" w:space="0" w:color="auto"/>
          </w:divBdr>
        </w:div>
        <w:div w:id="846823403">
          <w:marLeft w:val="0"/>
          <w:marRight w:val="0"/>
          <w:marTop w:val="0"/>
          <w:marBottom w:val="0"/>
          <w:divBdr>
            <w:top w:val="none" w:sz="0" w:space="0" w:color="auto"/>
            <w:left w:val="none" w:sz="0" w:space="0" w:color="auto"/>
            <w:bottom w:val="none" w:sz="0" w:space="0" w:color="auto"/>
            <w:right w:val="none" w:sz="0" w:space="0" w:color="auto"/>
          </w:divBdr>
        </w:div>
        <w:div w:id="1273709874">
          <w:marLeft w:val="0"/>
          <w:marRight w:val="0"/>
          <w:marTop w:val="0"/>
          <w:marBottom w:val="0"/>
          <w:divBdr>
            <w:top w:val="none" w:sz="0" w:space="0" w:color="auto"/>
            <w:left w:val="none" w:sz="0" w:space="0" w:color="auto"/>
            <w:bottom w:val="none" w:sz="0" w:space="0" w:color="auto"/>
            <w:right w:val="none" w:sz="0" w:space="0" w:color="auto"/>
          </w:divBdr>
        </w:div>
      </w:divsChild>
    </w:div>
    <w:div w:id="2069914697">
      <w:bodyDiv w:val="1"/>
      <w:marLeft w:val="0"/>
      <w:marRight w:val="0"/>
      <w:marTop w:val="0"/>
      <w:marBottom w:val="0"/>
      <w:divBdr>
        <w:top w:val="none" w:sz="0" w:space="0" w:color="auto"/>
        <w:left w:val="none" w:sz="0" w:space="0" w:color="auto"/>
        <w:bottom w:val="none" w:sz="0" w:space="0" w:color="auto"/>
        <w:right w:val="none" w:sz="0" w:space="0" w:color="auto"/>
      </w:divBdr>
      <w:divsChild>
        <w:div w:id="130445243">
          <w:marLeft w:val="0"/>
          <w:marRight w:val="0"/>
          <w:marTop w:val="0"/>
          <w:marBottom w:val="0"/>
          <w:divBdr>
            <w:top w:val="none" w:sz="0" w:space="0" w:color="auto"/>
            <w:left w:val="none" w:sz="0" w:space="0" w:color="auto"/>
            <w:bottom w:val="none" w:sz="0" w:space="0" w:color="auto"/>
            <w:right w:val="none" w:sz="0" w:space="0" w:color="auto"/>
          </w:divBdr>
        </w:div>
        <w:div w:id="200287141">
          <w:marLeft w:val="0"/>
          <w:marRight w:val="0"/>
          <w:marTop w:val="0"/>
          <w:marBottom w:val="0"/>
          <w:divBdr>
            <w:top w:val="none" w:sz="0" w:space="0" w:color="auto"/>
            <w:left w:val="none" w:sz="0" w:space="0" w:color="auto"/>
            <w:bottom w:val="none" w:sz="0" w:space="0" w:color="auto"/>
            <w:right w:val="none" w:sz="0" w:space="0" w:color="auto"/>
          </w:divBdr>
        </w:div>
        <w:div w:id="350306291">
          <w:marLeft w:val="0"/>
          <w:marRight w:val="0"/>
          <w:marTop w:val="0"/>
          <w:marBottom w:val="0"/>
          <w:divBdr>
            <w:top w:val="none" w:sz="0" w:space="0" w:color="auto"/>
            <w:left w:val="none" w:sz="0" w:space="0" w:color="auto"/>
            <w:bottom w:val="none" w:sz="0" w:space="0" w:color="auto"/>
            <w:right w:val="none" w:sz="0" w:space="0" w:color="auto"/>
          </w:divBdr>
        </w:div>
      </w:divsChild>
    </w:div>
    <w:div w:id="20952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microsoft.com/office/2006/relationships/keyMapCustomizations" Target="customizations.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2.jpeg"/><Relationship Id="rId6" Type="http://schemas.openxmlformats.org/officeDocument/2006/relationships/webSettings" Target="webSettings.xml"/><Relationship Id="rId7" Type="http://schemas.openxmlformats.org/officeDocument/2006/relationships/hyperlink" Target="http://creativecommons.org/licenses/by-nc/4.0/" TargetMode="External"/><Relationship Id="rId8" Type="http://schemas.openxmlformats.org/officeDocument/2006/relationships/image" Target="media/image1.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image" Target="media/image30.jpe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5951</Words>
  <Characters>33922</Characters>
  <Application>Microsoft Macintosh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Title: Imaging guided intervention in hepatic dome lesions: Tips and tricks to ensure success</vt:lpstr>
    </vt:vector>
  </TitlesOfParts>
  <Company>Partners HealthCare System, Inc.</Company>
  <LinksUpToDate>false</LinksUpToDate>
  <CharactersWithSpaces>39794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Imaging guided intervention in hepatic dome lesions: Tips and tricks to ensure success</dc:title>
  <dc:creator>avinashkr</dc:creator>
  <cp:lastModifiedBy>Na Ma</cp:lastModifiedBy>
  <cp:revision>2</cp:revision>
  <dcterms:created xsi:type="dcterms:W3CDTF">2017-04-23T20:20:00Z</dcterms:created>
  <dcterms:modified xsi:type="dcterms:W3CDTF">2017-04-23T20:20:00Z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ZOTERO_PREF_1">
    <vt:lpwstr>&lt;data data-version="3" zotero-version="4.0.29.16"&gt;&lt;session id="l1dGgEnz"/&gt;&lt;style id="http://www.zotero.org/styles/vancouver" hasBibliography="1" bibliographyStyleHasBeenSet="1"/&gt;&lt;prefs&gt;&lt;pref name="fieldType" value="Field"/&gt;&lt;pref name="storeReferences" val</vt:lpwstr>
  </property>
  <property fmtid="{D5CDD505-2E9C-101B-9397-08002B2CF9AE}" pid="4" name="ZOTERO_PREF_2">
    <vt:lpwstr>ue="true"/&gt;&lt;pref name="automaticJournalAbbreviations" value="true"/&gt;&lt;pref name="noteType" value="0"/&gt;&lt;/prefs&gt;&lt;/data&gt;</vt:lpwstr>
  </property>
</Properties>
</file>