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7BD6F" w14:textId="77777777" w:rsidR="005A5B4C" w:rsidRPr="00DA3A15" w:rsidRDefault="005A5B4C" w:rsidP="00DA3A15">
      <w:pPr>
        <w:spacing w:line="360" w:lineRule="auto"/>
        <w:rPr>
          <w:rFonts w:ascii="Book Antiqua" w:hAnsi="Book Antiqua" w:cs="Arial"/>
          <w:b/>
          <w:color w:val="222222"/>
          <w:shd w:val="clear" w:color="auto" w:fill="FFFFFF"/>
        </w:rPr>
      </w:pPr>
      <w:r w:rsidRPr="00DA3A15">
        <w:rPr>
          <w:rFonts w:ascii="Book Antiqua" w:hAnsi="Book Antiqua" w:cs="Arial"/>
          <w:b/>
          <w:color w:val="222222"/>
          <w:shd w:val="clear" w:color="auto" w:fill="FFFFFF"/>
        </w:rPr>
        <w:t>Name of Journal: World Journal of Gastroenterology</w:t>
      </w:r>
    </w:p>
    <w:p w14:paraId="2DBB495B" w14:textId="77777777" w:rsidR="005A5B4C" w:rsidRPr="00DA3A15" w:rsidRDefault="005A5B4C" w:rsidP="00DA3A15">
      <w:pPr>
        <w:spacing w:line="360" w:lineRule="auto"/>
        <w:rPr>
          <w:rFonts w:ascii="Book Antiqua" w:hAnsi="Book Antiqua" w:cs="Arial"/>
          <w:b/>
          <w:color w:val="222222"/>
          <w:shd w:val="clear" w:color="auto" w:fill="FFFFFF"/>
        </w:rPr>
      </w:pPr>
      <w:r w:rsidRPr="00DA3A15">
        <w:rPr>
          <w:rFonts w:ascii="Book Antiqua" w:hAnsi="Book Antiqua" w:cs="Arial"/>
          <w:b/>
          <w:color w:val="222222"/>
          <w:shd w:val="clear" w:color="auto" w:fill="FFFFFF"/>
        </w:rPr>
        <w:t>Manuscript NO: 33850</w:t>
      </w:r>
    </w:p>
    <w:p w14:paraId="04F9EF9E" w14:textId="77777777" w:rsidR="005A5B4C" w:rsidRPr="00DA3A15" w:rsidRDefault="005A5B4C" w:rsidP="00DA3A15">
      <w:pPr>
        <w:spacing w:line="360" w:lineRule="auto"/>
        <w:rPr>
          <w:rFonts w:ascii="Book Antiqua" w:hAnsi="Book Antiqua" w:cs="Arial"/>
          <w:b/>
          <w:color w:val="222222"/>
          <w:shd w:val="clear" w:color="auto" w:fill="FFFFFF"/>
        </w:rPr>
      </w:pPr>
      <w:r w:rsidRPr="00DA3A15">
        <w:rPr>
          <w:rFonts w:ascii="Book Antiqua" w:hAnsi="Book Antiqua" w:cs="Arial"/>
          <w:b/>
          <w:color w:val="222222"/>
          <w:shd w:val="clear" w:color="auto" w:fill="FFFFFF"/>
        </w:rPr>
        <w:t>Manuscript Type: ORIGINAL ARTICLE</w:t>
      </w:r>
    </w:p>
    <w:p w14:paraId="036A45C9" w14:textId="77777777" w:rsidR="00594AF7" w:rsidRPr="00DA3A15" w:rsidRDefault="00594AF7" w:rsidP="00DA3A15">
      <w:pPr>
        <w:spacing w:line="360" w:lineRule="auto"/>
        <w:rPr>
          <w:rFonts w:ascii="Book Antiqua" w:hAnsi="Book Antiqua"/>
        </w:rPr>
      </w:pPr>
    </w:p>
    <w:p w14:paraId="1F03EB24" w14:textId="77777777" w:rsidR="005A5B4C" w:rsidRPr="00DA3A15" w:rsidRDefault="005A5B4C" w:rsidP="00DA3A15">
      <w:pPr>
        <w:spacing w:line="360" w:lineRule="auto"/>
        <w:rPr>
          <w:rFonts w:ascii="Book Antiqua" w:hAnsi="Book Antiqua" w:cs="Times New Roman"/>
        </w:rPr>
      </w:pPr>
      <w:r w:rsidRPr="00DA3A15">
        <w:rPr>
          <w:rFonts w:ascii="Book Antiqua" w:hAnsi="Book Antiqua" w:cs="Arial"/>
          <w:b/>
          <w:i/>
          <w:color w:val="222222"/>
          <w:shd w:val="clear" w:color="auto" w:fill="FFFFFF"/>
        </w:rPr>
        <w:t>Basic Study</w:t>
      </w:r>
    </w:p>
    <w:p w14:paraId="7460839D" w14:textId="77777777" w:rsidR="005A5B4C" w:rsidRPr="00DA3A15" w:rsidRDefault="005A5B4C" w:rsidP="00DA3A15">
      <w:pPr>
        <w:spacing w:line="360" w:lineRule="auto"/>
        <w:rPr>
          <w:rFonts w:ascii="Book Antiqua" w:hAnsi="Book Antiqua" w:cs="Times New Roman"/>
          <w:b/>
        </w:rPr>
      </w:pPr>
      <w:r w:rsidRPr="00DA3A15">
        <w:rPr>
          <w:rFonts w:ascii="Book Antiqua" w:hAnsi="Book Antiqua" w:cs="Times New Roman"/>
          <w:b/>
        </w:rPr>
        <w:t xml:space="preserve">Changes of the Ghrelin/GOAT axis and the mTOR pathway in the </w:t>
      </w:r>
      <w:r w:rsidRPr="00DA3A15">
        <w:rPr>
          <w:rFonts w:ascii="Book Antiqua" w:hAnsi="Book Antiqua" w:cs="Times New Roman"/>
          <w:b/>
          <w:color w:val="000000" w:themeColor="text1"/>
          <w:kern w:val="0"/>
        </w:rPr>
        <w:t>hypothalamus</w:t>
      </w:r>
      <w:r w:rsidRPr="00DA3A15">
        <w:rPr>
          <w:rFonts w:ascii="Book Antiqua" w:hAnsi="Book Antiqua" w:cs="Times New Roman"/>
          <w:b/>
        </w:rPr>
        <w:t xml:space="preserve"> after sleeve gastrectomy in obese type-2 diabetes rats</w:t>
      </w:r>
    </w:p>
    <w:p w14:paraId="25293CC8" w14:textId="77777777" w:rsidR="005F2C1F" w:rsidRPr="00DA3A15" w:rsidRDefault="005F2C1F" w:rsidP="00DA3A15">
      <w:pPr>
        <w:spacing w:line="360" w:lineRule="auto"/>
        <w:rPr>
          <w:rFonts w:ascii="Book Antiqua" w:hAnsi="Book Antiqua" w:cs="Times New Roman"/>
          <w:b/>
        </w:rPr>
      </w:pPr>
    </w:p>
    <w:p w14:paraId="7696BF49" w14:textId="23882E70" w:rsidR="00E46CA7" w:rsidRPr="00DA3A15" w:rsidRDefault="001E2F36" w:rsidP="00DA3A15">
      <w:pPr>
        <w:spacing w:line="360" w:lineRule="auto"/>
        <w:rPr>
          <w:rFonts w:ascii="Book Antiqua" w:hAnsi="Book Antiqua" w:cs="Times New Roman"/>
          <w:b/>
        </w:rPr>
      </w:pPr>
      <w:r w:rsidRPr="00DA3A15">
        <w:rPr>
          <w:rFonts w:ascii="Book Antiqua" w:hAnsi="Book Antiqua" w:cs="Times New Roman"/>
        </w:rPr>
        <w:t>Wang</w:t>
      </w:r>
      <w:r w:rsidRPr="00DA3A15">
        <w:rPr>
          <w:rFonts w:ascii="Book Antiqua" w:hAnsi="Book Antiqua" w:cs="Times New Roman"/>
          <w:b/>
        </w:rPr>
        <w:t xml:space="preserve"> </w:t>
      </w:r>
      <w:r w:rsidRPr="00DA3A15">
        <w:rPr>
          <w:rFonts w:ascii="Book Antiqua" w:hAnsi="Book Antiqua" w:cs="Times New Roman"/>
        </w:rPr>
        <w:t>Q</w:t>
      </w:r>
      <w:r w:rsidRPr="00DA3A15">
        <w:rPr>
          <w:rFonts w:ascii="Book Antiqua" w:hAnsi="Book Antiqua" w:cs="Times New Roman"/>
          <w:i/>
        </w:rPr>
        <w:t xml:space="preserve"> et al</w:t>
      </w:r>
      <w:r w:rsidRPr="00DA3A15">
        <w:rPr>
          <w:rFonts w:ascii="Book Antiqua" w:hAnsi="Book Antiqua" w:cs="Times New Roman"/>
        </w:rPr>
        <w:t xml:space="preserve">. </w:t>
      </w:r>
      <w:r w:rsidR="00A64203" w:rsidRPr="00DA3A15">
        <w:rPr>
          <w:rFonts w:ascii="Book Antiqua" w:hAnsi="Book Antiqua" w:cs="Times New Roman"/>
        </w:rPr>
        <w:t>Does SG change food intake centrally?</w:t>
      </w:r>
    </w:p>
    <w:p w14:paraId="65223CAF" w14:textId="77777777" w:rsidR="00E46CA7" w:rsidRPr="00DA3A15" w:rsidRDefault="00E46CA7" w:rsidP="00DA3A15">
      <w:pPr>
        <w:spacing w:line="360" w:lineRule="auto"/>
        <w:rPr>
          <w:rFonts w:ascii="Book Antiqua" w:hAnsi="Book Antiqua" w:cs="Times New Roman"/>
          <w:b/>
        </w:rPr>
      </w:pPr>
    </w:p>
    <w:p w14:paraId="3392A9EB" w14:textId="113D18C8" w:rsidR="005F2C1F" w:rsidRPr="00DA3A15" w:rsidRDefault="005F2C1F" w:rsidP="00DA3A15">
      <w:pPr>
        <w:spacing w:line="360" w:lineRule="auto"/>
        <w:rPr>
          <w:rFonts w:ascii="Book Antiqua" w:hAnsi="Book Antiqua" w:cs="Times New Roman"/>
        </w:rPr>
      </w:pPr>
      <w:r w:rsidRPr="00DA3A15">
        <w:rPr>
          <w:rFonts w:ascii="Book Antiqua" w:hAnsi="Book Antiqua" w:cs="Times New Roman"/>
        </w:rPr>
        <w:t>Qiang Wang</w:t>
      </w:r>
      <w:r w:rsidR="000A6D59" w:rsidRPr="00DA3A15">
        <w:rPr>
          <w:rFonts w:ascii="Book Antiqua" w:hAnsi="Book Antiqua" w:cs="Times New Roman"/>
        </w:rPr>
        <w:t xml:space="preserve">, </w:t>
      </w:r>
      <w:r w:rsidRPr="00DA3A15">
        <w:rPr>
          <w:rFonts w:ascii="Book Antiqua" w:hAnsi="Book Antiqua" w:cs="Times New Roman"/>
        </w:rPr>
        <w:t>Wei Tang</w:t>
      </w:r>
      <w:r w:rsidR="000A6D59" w:rsidRPr="00DA3A15">
        <w:rPr>
          <w:rFonts w:ascii="Book Antiqua" w:hAnsi="Book Antiqua" w:cs="Times New Roman"/>
        </w:rPr>
        <w:t xml:space="preserve">, </w:t>
      </w:r>
      <w:r w:rsidRPr="00DA3A15">
        <w:rPr>
          <w:rFonts w:ascii="Book Antiqua" w:hAnsi="Book Antiqua" w:cs="Times New Roman"/>
        </w:rPr>
        <w:t>Wen</w:t>
      </w:r>
      <w:r w:rsidR="000A6D59" w:rsidRPr="00DA3A15">
        <w:rPr>
          <w:rFonts w:ascii="Book Antiqua" w:hAnsi="Book Antiqua" w:cs="Times New Roman"/>
        </w:rPr>
        <w:t>-</w:t>
      </w:r>
      <w:r w:rsidRPr="00DA3A15">
        <w:rPr>
          <w:rFonts w:ascii="Book Antiqua" w:hAnsi="Book Antiqua" w:cs="Times New Roman"/>
        </w:rPr>
        <w:t>Sheng Rao</w:t>
      </w:r>
      <w:r w:rsidR="000A6D59" w:rsidRPr="00DA3A15">
        <w:rPr>
          <w:rFonts w:ascii="Book Antiqua" w:hAnsi="Book Antiqua" w:cs="Times New Roman"/>
        </w:rPr>
        <w:t xml:space="preserve">, </w:t>
      </w:r>
      <w:r w:rsidRPr="00DA3A15">
        <w:rPr>
          <w:rFonts w:ascii="Book Antiqua" w:hAnsi="Book Antiqua" w:cs="Times New Roman"/>
        </w:rPr>
        <w:t>Xin Song</w:t>
      </w:r>
      <w:r w:rsidR="000A6D59" w:rsidRPr="00DA3A15">
        <w:rPr>
          <w:rFonts w:ascii="Book Antiqua" w:hAnsi="Book Antiqua" w:cs="Times New Roman"/>
        </w:rPr>
        <w:t xml:space="preserve">, </w:t>
      </w:r>
      <w:r w:rsidRPr="00DA3A15">
        <w:rPr>
          <w:rFonts w:ascii="Book Antiqua" w:hAnsi="Book Antiqua" w:cs="Times New Roman"/>
        </w:rPr>
        <w:t>Cheng</w:t>
      </w:r>
      <w:r w:rsidR="000A6D59" w:rsidRPr="00DA3A15">
        <w:rPr>
          <w:rFonts w:ascii="Book Antiqua" w:hAnsi="Book Antiqua" w:cs="Times New Roman"/>
        </w:rPr>
        <w:t xml:space="preserve">-Xiang </w:t>
      </w:r>
      <w:r w:rsidRPr="00DA3A15">
        <w:rPr>
          <w:rFonts w:ascii="Book Antiqua" w:hAnsi="Book Antiqua" w:cs="Times New Roman"/>
        </w:rPr>
        <w:t>Shan</w:t>
      </w:r>
      <w:r w:rsidR="000A6D59" w:rsidRPr="00DA3A15">
        <w:rPr>
          <w:rFonts w:ascii="Book Antiqua" w:hAnsi="Book Antiqua" w:cs="Times New Roman"/>
        </w:rPr>
        <w:t xml:space="preserve">, </w:t>
      </w:r>
      <w:r w:rsidRPr="00DA3A15">
        <w:rPr>
          <w:rFonts w:ascii="Book Antiqua" w:hAnsi="Book Antiqua" w:cs="Times New Roman"/>
        </w:rPr>
        <w:t>Wei Zhang</w:t>
      </w:r>
    </w:p>
    <w:p w14:paraId="4110D9D7" w14:textId="500AE334" w:rsidR="005A5B4C" w:rsidRPr="00DA3A15" w:rsidRDefault="005A5B4C" w:rsidP="00DA3A15">
      <w:pPr>
        <w:spacing w:line="360" w:lineRule="auto"/>
        <w:rPr>
          <w:rFonts w:ascii="Book Antiqua" w:hAnsi="Book Antiqua" w:cs="Times New Roman"/>
        </w:rPr>
      </w:pPr>
    </w:p>
    <w:p w14:paraId="3E81D1E4" w14:textId="6740EA49" w:rsidR="005A5B4C" w:rsidRPr="00DA3A15" w:rsidRDefault="000A6D59" w:rsidP="00DA3A15">
      <w:pPr>
        <w:spacing w:line="360" w:lineRule="auto"/>
        <w:rPr>
          <w:rFonts w:ascii="Book Antiqua" w:hAnsi="Book Antiqua" w:cs="Times New Roman"/>
        </w:rPr>
      </w:pPr>
      <w:r w:rsidRPr="00DA3A15">
        <w:rPr>
          <w:rFonts w:ascii="Book Antiqua" w:hAnsi="Book Antiqua" w:cs="Times New Roman"/>
          <w:b/>
        </w:rPr>
        <w:t xml:space="preserve">Qiang Wang, Wen-Sheng Rao, Xin Song, Cheng-Xiang Shan, Wei Zhang, </w:t>
      </w:r>
      <w:r w:rsidR="005A5B4C" w:rsidRPr="00DA3A15">
        <w:rPr>
          <w:rFonts w:ascii="Book Antiqua" w:hAnsi="Book Antiqua" w:cs="Times New Roman"/>
        </w:rPr>
        <w:t>Department of General Surgery, Changzheng Hospital, Second Military Medical University, Shanghai 200003, China</w:t>
      </w:r>
    </w:p>
    <w:p w14:paraId="4068D4AE" w14:textId="77777777" w:rsidR="000A6D59" w:rsidRPr="00DA3A15" w:rsidRDefault="000A6D59" w:rsidP="00DA3A15">
      <w:pPr>
        <w:spacing w:line="360" w:lineRule="auto"/>
        <w:rPr>
          <w:rFonts w:ascii="Book Antiqua" w:hAnsi="Book Antiqua" w:cs="Times New Roman"/>
        </w:rPr>
      </w:pPr>
    </w:p>
    <w:p w14:paraId="155DE7EE" w14:textId="771F20B9" w:rsidR="005A5B4C" w:rsidRPr="00DA3A15" w:rsidRDefault="000A6D59" w:rsidP="00DA3A15">
      <w:pPr>
        <w:spacing w:line="360" w:lineRule="auto"/>
        <w:rPr>
          <w:rFonts w:ascii="Book Antiqua" w:hAnsi="Book Antiqua" w:cs="Times New Roman"/>
        </w:rPr>
      </w:pPr>
      <w:r w:rsidRPr="00DA3A15">
        <w:rPr>
          <w:rFonts w:ascii="Book Antiqua" w:hAnsi="Book Antiqua" w:cs="Times New Roman"/>
          <w:b/>
        </w:rPr>
        <w:t xml:space="preserve">Wei Tang, </w:t>
      </w:r>
      <w:r w:rsidR="005A5B4C" w:rsidRPr="00DA3A15">
        <w:rPr>
          <w:rFonts w:ascii="Book Antiqua" w:hAnsi="Book Antiqua" w:cs="Times New Roman"/>
        </w:rPr>
        <w:t xml:space="preserve">Department of Surgery, University of Tokyo Hospital, Tokyo 113-8655, </w:t>
      </w:r>
      <w:r w:rsidR="00A34140" w:rsidRPr="00DA3A15">
        <w:rPr>
          <w:rFonts w:ascii="Book Antiqua" w:hAnsi="Book Antiqua" w:cs="Times New Roman"/>
        </w:rPr>
        <w:t>Japan</w:t>
      </w:r>
    </w:p>
    <w:p w14:paraId="10B3DFBF" w14:textId="77777777" w:rsidR="000A6D59" w:rsidRPr="00DA3A15" w:rsidRDefault="000A6D59" w:rsidP="00DA3A15">
      <w:pPr>
        <w:spacing w:line="360" w:lineRule="auto"/>
        <w:rPr>
          <w:rFonts w:ascii="Book Antiqua" w:hAnsi="Book Antiqua" w:cs="Times New Roman"/>
        </w:rPr>
      </w:pPr>
    </w:p>
    <w:p w14:paraId="4E974F9B" w14:textId="587069C4" w:rsidR="005A5B4C" w:rsidRPr="00DA3A15" w:rsidRDefault="005A5B4C" w:rsidP="00DA3A15">
      <w:pPr>
        <w:spacing w:line="360" w:lineRule="auto"/>
        <w:rPr>
          <w:rFonts w:ascii="Book Antiqua" w:hAnsi="Book Antiqua" w:cs="Times New Roman"/>
        </w:rPr>
      </w:pPr>
      <w:r w:rsidRPr="00DA3A15">
        <w:rPr>
          <w:rFonts w:ascii="Book Antiqua" w:hAnsi="Book Antiqua" w:cs="Times New Roman"/>
          <w:b/>
          <w:color w:val="000000" w:themeColor="text1"/>
        </w:rPr>
        <w:t xml:space="preserve">Author contributions: </w:t>
      </w:r>
      <w:r w:rsidRPr="00DA3A15">
        <w:rPr>
          <w:rFonts w:ascii="Book Antiqua" w:hAnsi="Book Antiqua" w:cs="Times New Roman"/>
        </w:rPr>
        <w:t xml:space="preserve">Wang Q and Rao WS contributed equally to this work; Shan CX, Tang W and Zhang W designed the research; Song X performed the statistical analysis; </w:t>
      </w:r>
      <w:r w:rsidR="00C334D6" w:rsidRPr="00DA3A15">
        <w:rPr>
          <w:rFonts w:ascii="Book Antiqua" w:hAnsi="Book Antiqua" w:cs="Times New Roman"/>
        </w:rPr>
        <w:t xml:space="preserve">Zhang W and </w:t>
      </w:r>
      <w:r w:rsidRPr="00DA3A15">
        <w:rPr>
          <w:rFonts w:ascii="Book Antiqua" w:hAnsi="Book Antiqua" w:cs="Times New Roman"/>
        </w:rPr>
        <w:t>Wang Q wrote this paper.</w:t>
      </w:r>
    </w:p>
    <w:p w14:paraId="48874AA7" w14:textId="77777777" w:rsidR="00DD0E35" w:rsidRPr="00DA3A15" w:rsidRDefault="00DD0E35" w:rsidP="00DA3A15">
      <w:pPr>
        <w:spacing w:line="360" w:lineRule="auto"/>
        <w:rPr>
          <w:rFonts w:ascii="Book Antiqua" w:hAnsi="Book Antiqua" w:cs="Times New Roman"/>
        </w:rPr>
      </w:pPr>
    </w:p>
    <w:p w14:paraId="1DD5C55A" w14:textId="271BD33B" w:rsidR="005A5B4C" w:rsidRPr="00DA3A15" w:rsidRDefault="005A5B4C" w:rsidP="00DA3A15">
      <w:pPr>
        <w:spacing w:line="360" w:lineRule="auto"/>
        <w:outlineLvl w:val="0"/>
        <w:rPr>
          <w:rFonts w:ascii="Book Antiqua" w:hAnsi="Book Antiqua" w:cs="Times New Roman"/>
          <w:color w:val="000000" w:themeColor="text1"/>
        </w:rPr>
      </w:pPr>
      <w:r w:rsidRPr="00DA3A15">
        <w:rPr>
          <w:rFonts w:ascii="Book Antiqua" w:hAnsi="Book Antiqua" w:cs="Times New Roman"/>
          <w:b/>
          <w:color w:val="000000" w:themeColor="text1"/>
        </w:rPr>
        <w:t xml:space="preserve">Supported by </w:t>
      </w:r>
      <w:r w:rsidRPr="00DA3A15">
        <w:rPr>
          <w:rFonts w:ascii="Book Antiqua" w:hAnsi="Book Antiqua" w:cs="Times New Roman"/>
          <w:color w:val="000000" w:themeColor="text1"/>
        </w:rPr>
        <w:t>National Natural Science Foundation of China, No. 81270969</w:t>
      </w:r>
      <w:r w:rsidR="00DD0E35" w:rsidRPr="00DA3A15">
        <w:rPr>
          <w:rFonts w:ascii="Book Antiqua" w:hAnsi="Book Antiqua" w:cs="Times New Roman"/>
          <w:color w:val="000000" w:themeColor="text1"/>
        </w:rPr>
        <w:t xml:space="preserve"> </w:t>
      </w:r>
      <w:r w:rsidRPr="00DA3A15">
        <w:rPr>
          <w:rFonts w:ascii="Book Antiqua" w:hAnsi="Book Antiqua" w:cs="Times New Roman"/>
          <w:color w:val="000000" w:themeColor="text1"/>
        </w:rPr>
        <w:t xml:space="preserve">(to Zhang Wei) and </w:t>
      </w:r>
      <w:r w:rsidR="00DD0E35" w:rsidRPr="00DA3A15">
        <w:rPr>
          <w:rFonts w:ascii="Book Antiqua" w:hAnsi="Book Antiqua" w:cs="Times New Roman"/>
          <w:color w:val="000000" w:themeColor="text1"/>
        </w:rPr>
        <w:t xml:space="preserve">No. </w:t>
      </w:r>
      <w:r w:rsidRPr="00DA3A15">
        <w:rPr>
          <w:rFonts w:ascii="Book Antiqua" w:hAnsi="Book Antiqua" w:cs="Times New Roman"/>
          <w:color w:val="000000" w:themeColor="text1"/>
        </w:rPr>
        <w:t>81300723</w:t>
      </w:r>
      <w:r w:rsidR="00DD0E35" w:rsidRPr="00DA3A15">
        <w:rPr>
          <w:rFonts w:ascii="Book Antiqua" w:hAnsi="Book Antiqua" w:cs="Times New Roman"/>
          <w:color w:val="000000" w:themeColor="text1"/>
        </w:rPr>
        <w:t xml:space="preserve"> </w:t>
      </w:r>
      <w:r w:rsidRPr="00DA3A15">
        <w:rPr>
          <w:rFonts w:ascii="Book Antiqua" w:hAnsi="Book Antiqua" w:cs="Times New Roman"/>
          <w:color w:val="000000" w:themeColor="text1"/>
        </w:rPr>
        <w:t>(to Shan Cheng-Xiang)</w:t>
      </w:r>
      <w:r w:rsidR="00DD0E35" w:rsidRPr="00DA3A15">
        <w:rPr>
          <w:rFonts w:ascii="Book Antiqua" w:hAnsi="Book Antiqua" w:cs="Times New Roman"/>
          <w:color w:val="000000" w:themeColor="text1"/>
        </w:rPr>
        <w:t>;</w:t>
      </w:r>
      <w:r w:rsidRPr="00DA3A15">
        <w:rPr>
          <w:rFonts w:ascii="Book Antiqua" w:hAnsi="Book Antiqua" w:cs="Times New Roman"/>
          <w:color w:val="000000" w:themeColor="text1"/>
        </w:rPr>
        <w:t xml:space="preserve"> Shanghai Science and Technology Commission Foundation, No. 12ZR1439100</w:t>
      </w:r>
      <w:r w:rsidR="00DD0E35" w:rsidRPr="00DA3A15">
        <w:rPr>
          <w:rFonts w:ascii="Book Antiqua" w:hAnsi="Book Antiqua" w:cs="Times New Roman"/>
          <w:color w:val="000000" w:themeColor="text1"/>
        </w:rPr>
        <w:t xml:space="preserve"> </w:t>
      </w:r>
      <w:r w:rsidRPr="00DA3A15">
        <w:rPr>
          <w:rFonts w:ascii="Book Antiqua" w:hAnsi="Book Antiqua" w:cs="Times New Roman"/>
          <w:color w:val="000000" w:themeColor="text1"/>
        </w:rPr>
        <w:t>(to Zhang Wei).</w:t>
      </w:r>
    </w:p>
    <w:p w14:paraId="71834B28" w14:textId="77777777" w:rsidR="00DD0E35" w:rsidRPr="00DA3A15" w:rsidRDefault="00DD0E35" w:rsidP="00DA3A15">
      <w:pPr>
        <w:spacing w:line="360" w:lineRule="auto"/>
        <w:outlineLvl w:val="0"/>
        <w:rPr>
          <w:rFonts w:ascii="Book Antiqua" w:hAnsi="Book Antiqua" w:cs="Times New Roman"/>
          <w:color w:val="000000" w:themeColor="text1"/>
        </w:rPr>
      </w:pPr>
    </w:p>
    <w:p w14:paraId="2D00D195" w14:textId="77777777" w:rsidR="005A5B4C" w:rsidRPr="00DA3A15" w:rsidRDefault="005A5B4C" w:rsidP="00DA3A15">
      <w:pPr>
        <w:spacing w:line="360" w:lineRule="auto"/>
        <w:rPr>
          <w:rFonts w:ascii="Book Antiqua" w:hAnsi="Book Antiqua" w:cs="Times New Roman"/>
          <w:color w:val="000000" w:themeColor="text1"/>
        </w:rPr>
      </w:pPr>
      <w:r w:rsidRPr="00DA3A15">
        <w:rPr>
          <w:rFonts w:ascii="Book Antiqua" w:hAnsi="Book Antiqua" w:cs="Times New Roman"/>
          <w:b/>
          <w:color w:val="000000" w:themeColor="text1"/>
        </w:rPr>
        <w:t xml:space="preserve">Institutional review board statement: </w:t>
      </w:r>
      <w:r w:rsidRPr="00DA3A15">
        <w:rPr>
          <w:rFonts w:ascii="Book Antiqua" w:hAnsi="Book Antiqua" w:cs="Times New Roman"/>
        </w:rPr>
        <w:t xml:space="preserve">This study was reviewed and approved by the institutional board and ethics committee of Changzheng </w:t>
      </w:r>
      <w:r w:rsidRPr="00DA3A15">
        <w:rPr>
          <w:rFonts w:ascii="Book Antiqua" w:hAnsi="Book Antiqua" w:cs="Times New Roman"/>
        </w:rPr>
        <w:lastRenderedPageBreak/>
        <w:t>hospital.</w:t>
      </w:r>
      <w:r w:rsidRPr="00DA3A15">
        <w:rPr>
          <w:rFonts w:ascii="Book Antiqua" w:hAnsi="Book Antiqua" w:cs="Times New Roman"/>
          <w:color w:val="000000" w:themeColor="text1"/>
        </w:rPr>
        <w:t xml:space="preserve"> </w:t>
      </w:r>
    </w:p>
    <w:p w14:paraId="733EB15A" w14:textId="77777777" w:rsidR="00DD0E35" w:rsidRPr="00DA3A15" w:rsidRDefault="00DD0E35" w:rsidP="00DA3A15">
      <w:pPr>
        <w:spacing w:line="360" w:lineRule="auto"/>
        <w:rPr>
          <w:rFonts w:ascii="Book Antiqua" w:hAnsi="Book Antiqua" w:cs="Times New Roman"/>
          <w:color w:val="000000" w:themeColor="text1"/>
        </w:rPr>
      </w:pPr>
    </w:p>
    <w:p w14:paraId="13750A56" w14:textId="77777777" w:rsidR="005A5B4C" w:rsidRPr="00DA3A15" w:rsidRDefault="005A5B4C" w:rsidP="00DA3A15">
      <w:pPr>
        <w:spacing w:line="360" w:lineRule="auto"/>
        <w:rPr>
          <w:rFonts w:ascii="Book Antiqua" w:hAnsi="Book Antiqua" w:cs="Times New Roman"/>
          <w:color w:val="000000" w:themeColor="text1"/>
        </w:rPr>
      </w:pPr>
      <w:r w:rsidRPr="00DA3A15">
        <w:rPr>
          <w:rFonts w:ascii="Book Antiqua" w:hAnsi="Book Antiqua" w:cs="Times New Roman"/>
          <w:b/>
          <w:color w:val="000000" w:themeColor="text1"/>
        </w:rPr>
        <w:t xml:space="preserve">Institutional animal care and use committee statement: </w:t>
      </w:r>
      <w:r w:rsidRPr="00DA3A15">
        <w:rPr>
          <w:rFonts w:ascii="Book Antiqua" w:hAnsi="Book Antiqua" w:cs="Times New Roman"/>
          <w:color w:val="000000" w:themeColor="text1"/>
        </w:rPr>
        <w:t>All procedures in this study conformed to and received approval from the institutional standards of The Second Military Medical University Animal Care and Use committee (animal permit number: SCXK(H) 2013-0016).</w:t>
      </w:r>
    </w:p>
    <w:p w14:paraId="4726BA2A" w14:textId="77777777" w:rsidR="00DD0E35" w:rsidRPr="00DA3A15" w:rsidRDefault="00DD0E35" w:rsidP="00DA3A15">
      <w:pPr>
        <w:spacing w:line="360" w:lineRule="auto"/>
        <w:rPr>
          <w:rFonts w:ascii="Book Antiqua" w:hAnsi="Book Antiqua" w:cs="Times New Roman"/>
          <w:color w:val="000000" w:themeColor="text1"/>
        </w:rPr>
      </w:pPr>
    </w:p>
    <w:p w14:paraId="0C1A4A7B" w14:textId="77777777" w:rsidR="003D0468" w:rsidRPr="00DA3A15" w:rsidRDefault="005A5B4C" w:rsidP="00DA3A15">
      <w:pPr>
        <w:spacing w:line="360" w:lineRule="auto"/>
        <w:rPr>
          <w:rFonts w:ascii="Book Antiqua" w:hAnsi="Book Antiqua" w:cs="TimesNewRomanPSMT"/>
        </w:rPr>
      </w:pPr>
      <w:r w:rsidRPr="00DA3A15">
        <w:rPr>
          <w:rFonts w:ascii="Book Antiqua" w:hAnsi="Book Antiqua" w:cs="Times New Roman"/>
          <w:b/>
          <w:color w:val="000000" w:themeColor="text1"/>
        </w:rPr>
        <w:t xml:space="preserve">Conflict-of-interest statement: </w:t>
      </w:r>
      <w:r w:rsidRPr="00DA3A15">
        <w:rPr>
          <w:rFonts w:ascii="Book Antiqua" w:hAnsi="Book Antiqua" w:cs="TimesNewRomanPSMT"/>
        </w:rPr>
        <w:t xml:space="preserve">We declare that there are no conflicts of interest to disclose. </w:t>
      </w:r>
    </w:p>
    <w:p w14:paraId="33C0A976" w14:textId="77777777" w:rsidR="00DD0E35" w:rsidRPr="00DA3A15" w:rsidRDefault="00DD0E35" w:rsidP="00DA3A15">
      <w:pPr>
        <w:spacing w:line="360" w:lineRule="auto"/>
        <w:rPr>
          <w:rFonts w:ascii="Book Antiqua" w:hAnsi="Book Antiqua" w:cs="TimesNewRomanPSMT"/>
        </w:rPr>
      </w:pPr>
    </w:p>
    <w:p w14:paraId="67A7FDDD" w14:textId="77777777" w:rsidR="003D0468" w:rsidRPr="00DA3A15" w:rsidRDefault="005A5B4C" w:rsidP="00DA3A15">
      <w:pPr>
        <w:spacing w:line="360" w:lineRule="auto"/>
        <w:rPr>
          <w:rFonts w:ascii="Book Antiqua" w:hAnsi="Book Antiqua" w:cs="Times New Roman"/>
        </w:rPr>
      </w:pPr>
      <w:r w:rsidRPr="00DA3A15">
        <w:rPr>
          <w:rFonts w:ascii="Book Antiqua" w:hAnsi="Book Antiqua" w:cs="Times New Roman"/>
          <w:b/>
          <w:color w:val="000000" w:themeColor="text1"/>
        </w:rPr>
        <w:t>Data sharing statement:</w:t>
      </w:r>
      <w:r w:rsidR="003D0468" w:rsidRPr="00DA3A15">
        <w:rPr>
          <w:rFonts w:ascii="Book Antiqua" w:hAnsi="Book Antiqua" w:cs="Times New Roman"/>
        </w:rPr>
        <w:t xml:space="preserve"> No additional data are available. </w:t>
      </w:r>
    </w:p>
    <w:p w14:paraId="0131E34C" w14:textId="77777777" w:rsidR="00DD0E35" w:rsidRPr="00DA3A15" w:rsidRDefault="00DD0E35" w:rsidP="00DA3A15">
      <w:pPr>
        <w:spacing w:line="360" w:lineRule="auto"/>
        <w:rPr>
          <w:rFonts w:ascii="Book Antiqua" w:hAnsi="Book Antiqua" w:cs="Times New Roman"/>
        </w:rPr>
      </w:pPr>
    </w:p>
    <w:p w14:paraId="32C2F56E" w14:textId="77777777" w:rsidR="003D0468" w:rsidRPr="00DA3A15" w:rsidRDefault="003D0468" w:rsidP="00DA3A15">
      <w:pPr>
        <w:widowControl/>
        <w:autoSpaceDE w:val="0"/>
        <w:autoSpaceDN w:val="0"/>
        <w:adjustRightInd w:val="0"/>
        <w:spacing w:line="360" w:lineRule="auto"/>
        <w:rPr>
          <w:rFonts w:ascii="Book Antiqua" w:hAnsi="Book Antiqua" w:cs="Times New Roman"/>
          <w:color w:val="000000" w:themeColor="text1"/>
        </w:rPr>
      </w:pPr>
      <w:r w:rsidRPr="00DA3A15">
        <w:rPr>
          <w:rFonts w:ascii="Book Antiqua" w:hAnsi="Book Antiqua" w:cs="Times New Roman"/>
          <w:b/>
          <w:color w:val="000000" w:themeColor="text1"/>
        </w:rPr>
        <w:t xml:space="preserve">Open-Access: </w:t>
      </w:r>
      <w:r w:rsidRPr="00DA3A15">
        <w:rPr>
          <w:rFonts w:ascii="Book Antiqua" w:hAnsi="Book Antiqua" w:cs="Times New Roman"/>
          <w:color w:val="000000" w:themeColor="text1"/>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 commercially, and license their derivative works on different terms, provided the original work is properly cited and the use is non-commercial. See: http://creativecommons.org/licenses/by-nc/4.0/ </w:t>
      </w:r>
    </w:p>
    <w:p w14:paraId="71E97C66" w14:textId="77777777" w:rsidR="00DD0E35" w:rsidRPr="00DA3A15" w:rsidRDefault="00DD0E35" w:rsidP="00DA3A15">
      <w:pPr>
        <w:widowControl/>
        <w:autoSpaceDE w:val="0"/>
        <w:autoSpaceDN w:val="0"/>
        <w:adjustRightInd w:val="0"/>
        <w:spacing w:line="360" w:lineRule="auto"/>
        <w:rPr>
          <w:rFonts w:ascii="Book Antiqua" w:hAnsi="Book Antiqua" w:cs="Times New Roman"/>
          <w:color w:val="000000" w:themeColor="text1"/>
        </w:rPr>
      </w:pPr>
    </w:p>
    <w:p w14:paraId="25565230" w14:textId="6E2232C4" w:rsidR="00DD0E35" w:rsidRPr="00DA3A15" w:rsidRDefault="00DD0E35" w:rsidP="00DA3A15">
      <w:pPr>
        <w:widowControl/>
        <w:autoSpaceDE w:val="0"/>
        <w:autoSpaceDN w:val="0"/>
        <w:adjustRightInd w:val="0"/>
        <w:spacing w:line="360" w:lineRule="auto"/>
        <w:rPr>
          <w:rFonts w:ascii="Book Antiqua" w:hAnsi="Book Antiqua"/>
        </w:rPr>
      </w:pPr>
      <w:r w:rsidRPr="00DA3A15">
        <w:rPr>
          <w:rFonts w:ascii="Book Antiqua" w:hAnsi="Book Antiqua"/>
          <w:b/>
        </w:rPr>
        <w:t xml:space="preserve">Manuscript source: </w:t>
      </w:r>
      <w:r w:rsidRPr="00DA3A15">
        <w:rPr>
          <w:rFonts w:ascii="Book Antiqua" w:hAnsi="Book Antiqua"/>
        </w:rPr>
        <w:t>Unsolicited manuscript</w:t>
      </w:r>
    </w:p>
    <w:p w14:paraId="310274F4" w14:textId="77777777" w:rsidR="00DD0E35" w:rsidRPr="00DA3A15" w:rsidRDefault="00DD0E35" w:rsidP="00DA3A15">
      <w:pPr>
        <w:widowControl/>
        <w:autoSpaceDE w:val="0"/>
        <w:autoSpaceDN w:val="0"/>
        <w:adjustRightInd w:val="0"/>
        <w:spacing w:line="360" w:lineRule="auto"/>
        <w:rPr>
          <w:rFonts w:ascii="Book Antiqua" w:hAnsi="Book Antiqua" w:cs="Times New Roman"/>
          <w:color w:val="000000" w:themeColor="text1"/>
        </w:rPr>
      </w:pPr>
    </w:p>
    <w:p w14:paraId="7C4E573F" w14:textId="314030D4" w:rsidR="00A81A1C" w:rsidRPr="00DA3A15" w:rsidRDefault="003D0468" w:rsidP="00DA3A15">
      <w:pPr>
        <w:spacing w:line="360" w:lineRule="auto"/>
        <w:rPr>
          <w:rFonts w:ascii="Book Antiqua" w:hAnsi="Book Antiqua" w:cs="Times New Roman"/>
          <w:color w:val="000000" w:themeColor="text1"/>
        </w:rPr>
      </w:pPr>
      <w:r w:rsidRPr="00DA3A15">
        <w:rPr>
          <w:rFonts w:ascii="Book Antiqua" w:hAnsi="Book Antiqua" w:cs="Times New Roman"/>
          <w:b/>
          <w:color w:val="000000" w:themeColor="text1"/>
        </w:rPr>
        <w:t>Correspondence to:</w:t>
      </w:r>
      <w:r w:rsidR="00A81A1C" w:rsidRPr="00DA3A15">
        <w:rPr>
          <w:rFonts w:ascii="Book Antiqua" w:hAnsi="Book Antiqua" w:cs="Times New Roman"/>
          <w:b/>
        </w:rPr>
        <w:t xml:space="preserve"> </w:t>
      </w:r>
      <w:r w:rsidR="00A81A1C" w:rsidRPr="00DA3A15">
        <w:rPr>
          <w:rFonts w:ascii="Book Antiqua" w:hAnsi="Book Antiqua" w:cs="Times New Roman"/>
          <w:b/>
          <w:color w:val="000000" w:themeColor="text1"/>
        </w:rPr>
        <w:t xml:space="preserve">Zhang Wei, Professor, </w:t>
      </w:r>
      <w:r w:rsidR="00A81A1C" w:rsidRPr="00DA3A15">
        <w:rPr>
          <w:rFonts w:ascii="Book Antiqua" w:hAnsi="Book Antiqua" w:cs="Times New Roman"/>
          <w:color w:val="000000" w:themeColor="text1"/>
        </w:rPr>
        <w:t>Department of General Surgery, Changzheng Hospital, Second Military Medical University, No. 415 Fengyang Road</w:t>
      </w:r>
      <w:r w:rsidR="00E83829" w:rsidRPr="00DA3A15">
        <w:rPr>
          <w:rFonts w:ascii="Book Antiqua" w:hAnsi="Book Antiqua" w:cs="Times New Roman"/>
          <w:color w:val="000000" w:themeColor="text1"/>
        </w:rPr>
        <w:t>,</w:t>
      </w:r>
      <w:r w:rsidR="00A81A1C" w:rsidRPr="00DA3A15">
        <w:rPr>
          <w:rFonts w:ascii="Book Antiqua" w:hAnsi="Book Antiqua" w:cs="Times New Roman"/>
          <w:color w:val="000000" w:themeColor="text1"/>
        </w:rPr>
        <w:t xml:space="preserve"> Shanghai 200003, China. </w:t>
      </w:r>
      <w:r w:rsidR="004F600F" w:rsidRPr="00DA3A15">
        <w:rPr>
          <w:rFonts w:ascii="Book Antiqua" w:hAnsi="Book Antiqua" w:cs="Times New Roman"/>
          <w:color w:val="000000" w:themeColor="text1"/>
        </w:rPr>
        <w:t>zhangwei412@aliyun.com</w:t>
      </w:r>
    </w:p>
    <w:p w14:paraId="6476075E" w14:textId="77777777" w:rsidR="004F600F" w:rsidRPr="00DA3A15" w:rsidRDefault="004F600F" w:rsidP="00DA3A15">
      <w:pPr>
        <w:spacing w:line="360" w:lineRule="auto"/>
        <w:rPr>
          <w:rFonts w:ascii="Book Antiqua" w:hAnsi="Book Antiqua" w:cs="Times New Roman"/>
          <w:b/>
          <w:color w:val="000000" w:themeColor="text1"/>
        </w:rPr>
      </w:pPr>
      <w:r w:rsidRPr="00DA3A15">
        <w:rPr>
          <w:rFonts w:ascii="Book Antiqua" w:hAnsi="Book Antiqua" w:cs="Times New Roman"/>
          <w:b/>
          <w:color w:val="000000" w:themeColor="text1"/>
        </w:rPr>
        <w:t>Telephone:</w:t>
      </w:r>
      <w:r w:rsidRPr="00DA3A15">
        <w:rPr>
          <w:rFonts w:ascii="Book Antiqua" w:hAnsi="Book Antiqua"/>
          <w:color w:val="000000"/>
        </w:rPr>
        <w:t xml:space="preserve"> </w:t>
      </w:r>
      <w:r w:rsidRPr="00DA3A15">
        <w:rPr>
          <w:rFonts w:ascii="Book Antiqua" w:hAnsi="Book Antiqua" w:cs="Times New Roman"/>
          <w:color w:val="000000" w:themeColor="text1"/>
        </w:rPr>
        <w:t>+86-21-81885802</w:t>
      </w:r>
    </w:p>
    <w:p w14:paraId="1F05882D" w14:textId="77777777" w:rsidR="004F600F" w:rsidRPr="00DA3A15" w:rsidRDefault="004F600F" w:rsidP="00DA3A15">
      <w:pPr>
        <w:spacing w:line="360" w:lineRule="auto"/>
        <w:rPr>
          <w:rFonts w:ascii="Book Antiqua" w:hAnsi="Book Antiqua" w:cs="Times New Roman"/>
          <w:color w:val="000000" w:themeColor="text1"/>
        </w:rPr>
      </w:pPr>
      <w:r w:rsidRPr="00DA3A15">
        <w:rPr>
          <w:rFonts w:ascii="Book Antiqua" w:hAnsi="Book Antiqua" w:cs="Times New Roman"/>
          <w:b/>
          <w:color w:val="000000" w:themeColor="text1"/>
        </w:rPr>
        <w:t>Fax:</w:t>
      </w:r>
      <w:r w:rsidRPr="00DA3A15">
        <w:rPr>
          <w:rFonts w:ascii="Book Antiqua" w:hAnsi="Book Antiqua"/>
          <w:color w:val="000000"/>
        </w:rPr>
        <w:t xml:space="preserve"> </w:t>
      </w:r>
      <w:r w:rsidRPr="00DA3A15">
        <w:rPr>
          <w:rFonts w:ascii="Book Antiqua" w:hAnsi="Book Antiqua" w:cs="Times New Roman"/>
          <w:color w:val="000000" w:themeColor="text1"/>
        </w:rPr>
        <w:t>+86-21-63520020</w:t>
      </w:r>
    </w:p>
    <w:p w14:paraId="3245F6D2" w14:textId="77777777" w:rsidR="004F600F" w:rsidRPr="00DA3A15" w:rsidRDefault="004F600F" w:rsidP="00DA3A15">
      <w:pPr>
        <w:spacing w:line="360" w:lineRule="auto"/>
        <w:rPr>
          <w:rFonts w:ascii="Book Antiqua" w:hAnsi="Book Antiqua" w:cs="Times New Roman"/>
          <w:b/>
          <w:color w:val="000000" w:themeColor="text1"/>
        </w:rPr>
      </w:pPr>
    </w:p>
    <w:p w14:paraId="411AB346" w14:textId="20ABA9E1" w:rsidR="004F600F" w:rsidRPr="00DA3A15" w:rsidRDefault="004F600F" w:rsidP="00DA3A15">
      <w:pPr>
        <w:spacing w:line="360" w:lineRule="auto"/>
        <w:rPr>
          <w:rFonts w:ascii="Book Antiqua" w:hAnsi="Book Antiqua"/>
          <w:b/>
        </w:rPr>
      </w:pPr>
      <w:r w:rsidRPr="00DA3A15">
        <w:rPr>
          <w:rFonts w:ascii="Book Antiqua" w:hAnsi="Book Antiqua"/>
          <w:b/>
        </w:rPr>
        <w:t xml:space="preserve">Received: </w:t>
      </w:r>
      <w:r w:rsidR="001E6B08" w:rsidRPr="00DA3A15">
        <w:rPr>
          <w:rFonts w:ascii="Book Antiqua" w:hAnsi="Book Antiqua"/>
        </w:rPr>
        <w:t xml:space="preserve">March </w:t>
      </w:r>
      <w:r w:rsidR="00955014" w:rsidRPr="00DA3A15">
        <w:rPr>
          <w:rFonts w:ascii="Book Antiqua" w:hAnsi="Book Antiqua"/>
        </w:rPr>
        <w:t>8</w:t>
      </w:r>
      <w:r w:rsidR="001E6B08" w:rsidRPr="00DA3A15">
        <w:rPr>
          <w:rFonts w:ascii="Book Antiqua" w:hAnsi="Book Antiqua"/>
        </w:rPr>
        <w:t>, 2017</w:t>
      </w:r>
      <w:r w:rsidR="00B96EDE" w:rsidRPr="00DA3A15">
        <w:rPr>
          <w:rFonts w:ascii="Book Antiqua" w:hAnsi="Book Antiqua"/>
          <w:b/>
        </w:rPr>
        <w:t xml:space="preserve"> </w:t>
      </w:r>
    </w:p>
    <w:p w14:paraId="385C6E3B" w14:textId="4B46AF84" w:rsidR="004F600F" w:rsidRPr="00DA3A15" w:rsidRDefault="004F600F" w:rsidP="00DA3A15">
      <w:pPr>
        <w:spacing w:line="360" w:lineRule="auto"/>
        <w:rPr>
          <w:rFonts w:ascii="Book Antiqua" w:hAnsi="Book Antiqua"/>
          <w:b/>
        </w:rPr>
      </w:pPr>
      <w:r w:rsidRPr="00DA3A15">
        <w:rPr>
          <w:rFonts w:ascii="Book Antiqua" w:hAnsi="Book Antiqua"/>
          <w:b/>
        </w:rPr>
        <w:lastRenderedPageBreak/>
        <w:t>Peer-review started:</w:t>
      </w:r>
      <w:r w:rsidR="00955014" w:rsidRPr="00DA3A15">
        <w:rPr>
          <w:rFonts w:ascii="Book Antiqua" w:hAnsi="Book Antiqua"/>
          <w:b/>
        </w:rPr>
        <w:t xml:space="preserve"> </w:t>
      </w:r>
      <w:r w:rsidR="00955014" w:rsidRPr="00DA3A15">
        <w:rPr>
          <w:rFonts w:ascii="Book Antiqua" w:hAnsi="Book Antiqua"/>
        </w:rPr>
        <w:t>March 9, 2017</w:t>
      </w:r>
    </w:p>
    <w:p w14:paraId="4CFD9331" w14:textId="5DBB7F4B" w:rsidR="004F600F" w:rsidRPr="00DA3A15" w:rsidRDefault="004F600F" w:rsidP="00DA3A15">
      <w:pPr>
        <w:spacing w:line="360" w:lineRule="auto"/>
        <w:rPr>
          <w:rFonts w:ascii="Book Antiqua" w:hAnsi="Book Antiqua"/>
          <w:b/>
        </w:rPr>
      </w:pPr>
      <w:r w:rsidRPr="00DA3A15">
        <w:rPr>
          <w:rFonts w:ascii="Book Antiqua" w:hAnsi="Book Antiqua"/>
          <w:b/>
        </w:rPr>
        <w:t>First decision:</w:t>
      </w:r>
      <w:r w:rsidR="00B51A67" w:rsidRPr="00DA3A15">
        <w:rPr>
          <w:rFonts w:ascii="Book Antiqua" w:hAnsi="Book Antiqua"/>
          <w:b/>
        </w:rPr>
        <w:t xml:space="preserve"> </w:t>
      </w:r>
      <w:r w:rsidR="00B51A67" w:rsidRPr="00DA3A15">
        <w:rPr>
          <w:rFonts w:ascii="Book Antiqua" w:hAnsi="Book Antiqua"/>
        </w:rPr>
        <w:t>April 21, 2017</w:t>
      </w:r>
    </w:p>
    <w:p w14:paraId="37049CC3" w14:textId="138FB2E8" w:rsidR="004F600F" w:rsidRPr="00DA3A15" w:rsidRDefault="004F600F" w:rsidP="00DA3A15">
      <w:pPr>
        <w:spacing w:line="360" w:lineRule="auto"/>
        <w:rPr>
          <w:rFonts w:ascii="Book Antiqua" w:hAnsi="Book Antiqua"/>
          <w:b/>
        </w:rPr>
      </w:pPr>
      <w:r w:rsidRPr="00DA3A15">
        <w:rPr>
          <w:rFonts w:ascii="Book Antiqua" w:hAnsi="Book Antiqua"/>
          <w:b/>
        </w:rPr>
        <w:t xml:space="preserve">Revised: </w:t>
      </w:r>
      <w:r w:rsidR="00686D4C" w:rsidRPr="00DA3A15">
        <w:rPr>
          <w:rFonts w:ascii="Book Antiqua" w:hAnsi="Book Antiqua"/>
        </w:rPr>
        <w:t>May 2, 2017</w:t>
      </w:r>
      <w:r w:rsidRPr="00DA3A15">
        <w:rPr>
          <w:rFonts w:ascii="Book Antiqua" w:hAnsi="Book Antiqua"/>
          <w:b/>
        </w:rPr>
        <w:t xml:space="preserve"> </w:t>
      </w:r>
    </w:p>
    <w:p w14:paraId="46FEB623" w14:textId="3A714E0A" w:rsidR="004F600F" w:rsidRPr="00EE7B85" w:rsidRDefault="004F600F" w:rsidP="00DA3A15">
      <w:pPr>
        <w:spacing w:line="360" w:lineRule="auto"/>
        <w:rPr>
          <w:rFonts w:ascii="Book Antiqua" w:hAnsi="Book Antiqua"/>
          <w:color w:val="000000"/>
        </w:rPr>
      </w:pPr>
      <w:r w:rsidRPr="00DA3A15">
        <w:rPr>
          <w:rFonts w:ascii="Book Antiqua" w:hAnsi="Book Antiqua"/>
          <w:b/>
        </w:rPr>
        <w:t>Accepted:</w:t>
      </w:r>
      <w:bookmarkStart w:id="0" w:name="OLE_LINK116"/>
      <w:bookmarkStart w:id="1" w:name="OLE_LINK117"/>
      <w:bookmarkStart w:id="2" w:name="OLE_LINK118"/>
      <w:bookmarkStart w:id="3" w:name="OLE_LINK125"/>
      <w:bookmarkStart w:id="4" w:name="OLE_LINK122"/>
      <w:bookmarkStart w:id="5" w:name="OLE_LINK126"/>
      <w:bookmarkStart w:id="6" w:name="OLE_LINK127"/>
      <w:r w:rsidR="00EE7B85" w:rsidRPr="00EE7B85">
        <w:rPr>
          <w:rFonts w:ascii="Book Antiqua" w:hAnsi="Book Antiqua"/>
          <w:color w:val="000000"/>
        </w:rPr>
        <w:t xml:space="preserve"> </w:t>
      </w:r>
      <w:r w:rsidR="00EE7B85">
        <w:rPr>
          <w:rFonts w:ascii="Book Antiqua" w:hAnsi="Book Antiqua"/>
          <w:color w:val="000000"/>
        </w:rPr>
        <w:t>June 1, 2017</w:t>
      </w:r>
      <w:bookmarkEnd w:id="0"/>
      <w:bookmarkEnd w:id="1"/>
      <w:bookmarkEnd w:id="2"/>
      <w:bookmarkEnd w:id="3"/>
      <w:bookmarkEnd w:id="4"/>
      <w:bookmarkEnd w:id="5"/>
      <w:bookmarkEnd w:id="6"/>
      <w:r w:rsidR="00B96EDE" w:rsidRPr="00DA3A15">
        <w:rPr>
          <w:rFonts w:ascii="Book Antiqua" w:hAnsi="Book Antiqua"/>
          <w:b/>
        </w:rPr>
        <w:t xml:space="preserve"> </w:t>
      </w:r>
    </w:p>
    <w:p w14:paraId="349E39A0" w14:textId="77777777" w:rsidR="004F600F" w:rsidRPr="00DA3A15" w:rsidRDefault="004F600F" w:rsidP="00DA3A15">
      <w:pPr>
        <w:spacing w:line="360" w:lineRule="auto"/>
        <w:rPr>
          <w:rFonts w:ascii="Book Antiqua" w:hAnsi="Book Antiqua"/>
          <w:b/>
        </w:rPr>
      </w:pPr>
      <w:r w:rsidRPr="00DA3A15">
        <w:rPr>
          <w:rFonts w:ascii="Book Antiqua" w:hAnsi="Book Antiqua"/>
          <w:b/>
        </w:rPr>
        <w:t>Article in press:</w:t>
      </w:r>
    </w:p>
    <w:p w14:paraId="351591F5" w14:textId="77777777" w:rsidR="004F600F" w:rsidRPr="00DA3A15" w:rsidRDefault="004F600F" w:rsidP="00DA3A15">
      <w:pPr>
        <w:spacing w:line="360" w:lineRule="auto"/>
        <w:rPr>
          <w:rFonts w:ascii="Book Antiqua" w:hAnsi="Book Antiqua"/>
        </w:rPr>
      </w:pPr>
      <w:r w:rsidRPr="00DA3A15">
        <w:rPr>
          <w:rFonts w:ascii="Book Antiqua" w:hAnsi="Book Antiqua"/>
          <w:b/>
        </w:rPr>
        <w:t>Published online:</w:t>
      </w:r>
    </w:p>
    <w:p w14:paraId="1C298F20" w14:textId="77777777" w:rsidR="00686D4C" w:rsidRPr="00DA3A15" w:rsidRDefault="00686D4C" w:rsidP="00DA3A15">
      <w:pPr>
        <w:spacing w:line="360" w:lineRule="auto"/>
        <w:rPr>
          <w:rFonts w:ascii="Book Antiqua" w:hAnsi="Book Antiqua" w:cs="Times New Roman"/>
          <w:b/>
          <w:color w:val="000000" w:themeColor="text1"/>
        </w:rPr>
      </w:pPr>
      <w:r w:rsidRPr="00DA3A15">
        <w:rPr>
          <w:rFonts w:ascii="Book Antiqua" w:hAnsi="Book Antiqua" w:cs="Times New Roman"/>
          <w:b/>
          <w:color w:val="000000" w:themeColor="text1"/>
        </w:rPr>
        <w:br w:type="page"/>
      </w:r>
    </w:p>
    <w:p w14:paraId="1E2614B0" w14:textId="49AD65DC" w:rsidR="004F600F" w:rsidRPr="00DA3A15" w:rsidRDefault="004F600F" w:rsidP="00DA3A15">
      <w:pPr>
        <w:spacing w:line="360" w:lineRule="auto"/>
        <w:rPr>
          <w:rFonts w:ascii="Book Antiqua" w:hAnsi="Book Antiqua"/>
          <w:b/>
        </w:rPr>
      </w:pPr>
      <w:r w:rsidRPr="00DA3A15">
        <w:rPr>
          <w:rFonts w:ascii="Book Antiqua" w:hAnsi="Book Antiqua"/>
          <w:b/>
        </w:rPr>
        <w:lastRenderedPageBreak/>
        <w:t>Abstract</w:t>
      </w:r>
    </w:p>
    <w:p w14:paraId="68E1360A" w14:textId="77777777" w:rsidR="005F2C1F" w:rsidRPr="00DA3A15" w:rsidRDefault="004F600F" w:rsidP="00DA3A15">
      <w:pPr>
        <w:spacing w:line="360" w:lineRule="auto"/>
        <w:rPr>
          <w:rFonts w:ascii="Book Antiqua" w:hAnsi="Book Antiqua" w:cs="Times New Roman"/>
          <w:b/>
          <w:i/>
          <w:caps/>
          <w:color w:val="000000" w:themeColor="text1"/>
        </w:rPr>
      </w:pPr>
      <w:r w:rsidRPr="00DA3A15">
        <w:rPr>
          <w:rFonts w:ascii="Book Antiqua" w:hAnsi="Book Antiqua" w:cs="Times New Roman"/>
          <w:b/>
          <w:i/>
          <w:caps/>
          <w:color w:val="000000" w:themeColor="text1"/>
        </w:rPr>
        <w:t>Aim</w:t>
      </w:r>
    </w:p>
    <w:p w14:paraId="35F478C2" w14:textId="0752CDA4" w:rsidR="004F600F" w:rsidRPr="00DA3A15" w:rsidRDefault="004F600F" w:rsidP="00DA3A15">
      <w:pPr>
        <w:spacing w:line="360" w:lineRule="auto"/>
        <w:rPr>
          <w:rFonts w:ascii="Book Antiqua" w:hAnsi="Book Antiqua" w:cs="Times New Roman"/>
          <w:color w:val="000000" w:themeColor="text1"/>
        </w:rPr>
      </w:pPr>
      <w:r w:rsidRPr="00DA3A15">
        <w:rPr>
          <w:rFonts w:ascii="Book Antiqua" w:hAnsi="Book Antiqua" w:cs="Times New Roman"/>
          <w:color w:val="000000" w:themeColor="text1"/>
        </w:rPr>
        <w:t>To examine the changes of the ghrelin/</w:t>
      </w:r>
      <w:r w:rsidR="001B1465" w:rsidRPr="00DA3A15">
        <w:rPr>
          <w:rFonts w:ascii="Book Antiqua" w:hAnsi="Book Antiqua" w:cs="Times New Roman"/>
          <w:color w:val="000000" w:themeColor="text1"/>
        </w:rPr>
        <w:t>ghrelin O-acyltransferase (GOAT)</w:t>
      </w:r>
      <w:r w:rsidR="00854121" w:rsidRPr="00DA3A15">
        <w:rPr>
          <w:rFonts w:ascii="Book Antiqua" w:hAnsi="Book Antiqua" w:cs="Times New Roman"/>
          <w:color w:val="000000" w:themeColor="text1"/>
        </w:rPr>
        <w:t xml:space="preserve"> </w:t>
      </w:r>
      <w:r w:rsidRPr="00DA3A15">
        <w:rPr>
          <w:rFonts w:ascii="Book Antiqua" w:hAnsi="Book Antiqua" w:cs="Times New Roman"/>
          <w:color w:val="000000" w:themeColor="text1"/>
        </w:rPr>
        <w:t>axis and the mTOR pathway in the hypothalamus after sleeve gastrectomy.</w:t>
      </w:r>
    </w:p>
    <w:p w14:paraId="76475189" w14:textId="77777777" w:rsidR="005F2C1F" w:rsidRPr="00DA3A15" w:rsidRDefault="005F2C1F" w:rsidP="00DA3A15">
      <w:pPr>
        <w:spacing w:line="360" w:lineRule="auto"/>
        <w:rPr>
          <w:rFonts w:ascii="Book Antiqua" w:hAnsi="Book Antiqua" w:cs="Times New Roman"/>
          <w:color w:val="000000" w:themeColor="text1"/>
        </w:rPr>
      </w:pPr>
    </w:p>
    <w:p w14:paraId="606C7102" w14:textId="77777777" w:rsidR="005F2C1F" w:rsidRPr="00DA3A15" w:rsidRDefault="004F600F" w:rsidP="00DA3A15">
      <w:pPr>
        <w:spacing w:line="360" w:lineRule="auto"/>
        <w:rPr>
          <w:rFonts w:ascii="Book Antiqua" w:hAnsi="Book Antiqua" w:cs="Times New Roman"/>
          <w:b/>
          <w:caps/>
          <w:color w:val="000000" w:themeColor="text1"/>
        </w:rPr>
      </w:pPr>
      <w:r w:rsidRPr="00DA3A15">
        <w:rPr>
          <w:rFonts w:ascii="Book Antiqua" w:hAnsi="Book Antiqua" w:cs="Times New Roman"/>
          <w:b/>
          <w:i/>
          <w:caps/>
          <w:color w:val="000000" w:themeColor="text1"/>
        </w:rPr>
        <w:t>Methods</w:t>
      </w:r>
    </w:p>
    <w:p w14:paraId="7EC975A0" w14:textId="783B4F67" w:rsidR="004F600F" w:rsidRPr="00DA3A15" w:rsidRDefault="004F600F" w:rsidP="00DA3A15">
      <w:pPr>
        <w:spacing w:line="360" w:lineRule="auto"/>
        <w:rPr>
          <w:rFonts w:ascii="Book Antiqua" w:hAnsi="Book Antiqua" w:cs="Times New Roman"/>
        </w:rPr>
      </w:pPr>
      <w:r w:rsidRPr="00DA3A15">
        <w:rPr>
          <w:rFonts w:ascii="Book Antiqua" w:hAnsi="Book Antiqua" w:cs="Times New Roman"/>
          <w:color w:val="000000" w:themeColor="text1"/>
        </w:rPr>
        <w:t xml:space="preserve">A total of 30 </w:t>
      </w:r>
      <w:r w:rsidRPr="00DA3A15">
        <w:rPr>
          <w:rFonts w:ascii="Book Antiqua" w:hAnsi="Book Antiqua" w:cs="Times New Roman"/>
        </w:rPr>
        <w:t xml:space="preserve">obese type-2 diabetes rats </w:t>
      </w:r>
      <w:r w:rsidR="00686D4C" w:rsidRPr="00DA3A15">
        <w:rPr>
          <w:rFonts w:ascii="Book Antiqua" w:hAnsi="Book Antiqua" w:cs="Times New Roman"/>
        </w:rPr>
        <w:t>(Sprague-Dawley [SD] rats, 6 wk</w:t>
      </w:r>
      <w:r w:rsidRPr="00DA3A15">
        <w:rPr>
          <w:rFonts w:ascii="Book Antiqua" w:hAnsi="Book Antiqua" w:cs="Times New Roman"/>
        </w:rPr>
        <w:t xml:space="preserve"> of age, fed with </w:t>
      </w:r>
      <w:r w:rsidRPr="00DA3A15">
        <w:rPr>
          <w:rFonts w:ascii="Book Antiqua" w:hAnsi="Book Antiqua" w:cs="Times New Roman"/>
          <w:color w:val="000000" w:themeColor="text1"/>
        </w:rPr>
        <w:t xml:space="preserve">high-sugar and high-fat fodder for 2 mo plus </w:t>
      </w:r>
      <w:r w:rsidRPr="00DA3A15">
        <w:rPr>
          <w:rFonts w:ascii="Book Antiqua" w:eastAsia="MS Mincho" w:hAnsi="Book Antiqua" w:cs="Times New Roman"/>
          <w:color w:val="000000" w:themeColor="text1"/>
        </w:rPr>
        <w:t>intraperitoneal</w:t>
      </w:r>
      <w:r w:rsidRPr="00DA3A15">
        <w:rPr>
          <w:rFonts w:ascii="Book Antiqua" w:hAnsi="Book Antiqua" w:cs="Times New Roman"/>
        </w:rPr>
        <w:t xml:space="preserve"> [i.p.] </w:t>
      </w:r>
      <w:r w:rsidRPr="00DA3A15">
        <w:rPr>
          <w:rFonts w:ascii="Book Antiqua" w:eastAsia="MS Mincho" w:hAnsi="Book Antiqua" w:cs="Times New Roman"/>
          <w:color w:val="000000" w:themeColor="text1"/>
        </w:rPr>
        <w:t>injection of STZ</w:t>
      </w:r>
      <w:r w:rsidRPr="00DA3A15">
        <w:rPr>
          <w:rFonts w:ascii="Book Antiqua" w:hAnsi="Book Antiqua" w:cs="Times New Roman"/>
        </w:rPr>
        <w:t>) were randomly divided into three groups:</w:t>
      </w:r>
      <w:r w:rsidRPr="00DA3A15">
        <w:rPr>
          <w:rFonts w:ascii="Book Antiqua" w:hAnsi="Book Antiqua" w:cs="Times New Roman"/>
          <w:color w:val="000000" w:themeColor="text1"/>
        </w:rPr>
        <w:t xml:space="preserve"> non-operation group (S0 group, </w:t>
      </w:r>
      <w:r w:rsidR="00686D4C" w:rsidRPr="00DA3A15">
        <w:rPr>
          <w:rFonts w:ascii="Book Antiqua" w:hAnsi="Book Antiqua" w:cs="Times New Roman"/>
          <w:i/>
          <w:color w:val="000000" w:themeColor="text1"/>
        </w:rPr>
        <w:t>n =</w:t>
      </w:r>
      <w:r w:rsidRPr="00DA3A15">
        <w:rPr>
          <w:rFonts w:ascii="Book Antiqua" w:hAnsi="Book Antiqua" w:cs="Times New Roman"/>
          <w:color w:val="000000" w:themeColor="text1"/>
        </w:rPr>
        <w:t xml:space="preserve"> 10), sham operation group (Sh group, </w:t>
      </w:r>
      <w:r w:rsidR="00686D4C" w:rsidRPr="00DA3A15">
        <w:rPr>
          <w:rFonts w:ascii="Book Antiqua" w:hAnsi="Book Antiqua" w:cs="Times New Roman"/>
          <w:i/>
          <w:color w:val="000000" w:themeColor="text1"/>
        </w:rPr>
        <w:t>n =</w:t>
      </w:r>
      <w:r w:rsidRPr="00DA3A15">
        <w:rPr>
          <w:rFonts w:ascii="Book Antiqua" w:hAnsi="Book Antiqua" w:cs="Times New Roman"/>
          <w:color w:val="000000" w:themeColor="text1"/>
        </w:rPr>
        <w:t xml:space="preserve"> 10) and </w:t>
      </w:r>
      <w:r w:rsidRPr="00DA3A15">
        <w:rPr>
          <w:rFonts w:ascii="Book Antiqua" w:hAnsi="Book Antiqua" w:cs="Times New Roman"/>
        </w:rPr>
        <w:t xml:space="preserve">sleeve gastrectomy group (SG group, </w:t>
      </w:r>
      <w:r w:rsidR="00686D4C" w:rsidRPr="00DA3A15">
        <w:rPr>
          <w:rFonts w:ascii="Book Antiqua" w:hAnsi="Book Antiqua" w:cs="Times New Roman"/>
          <w:i/>
        </w:rPr>
        <w:t>n =</w:t>
      </w:r>
      <w:r w:rsidRPr="00DA3A15">
        <w:rPr>
          <w:rFonts w:ascii="Book Antiqua" w:hAnsi="Book Antiqua" w:cs="Times New Roman"/>
        </w:rPr>
        <w:t xml:space="preserve"> 10)</w:t>
      </w:r>
      <w:r w:rsidRPr="00DA3A15">
        <w:rPr>
          <w:rFonts w:ascii="Book Antiqua" w:eastAsia="MS Mincho" w:hAnsi="Book Antiqua" w:cs="Times New Roman"/>
          <w:color w:val="000000" w:themeColor="text1"/>
        </w:rPr>
        <w:t xml:space="preserve">. </w:t>
      </w:r>
      <w:r w:rsidRPr="00DA3A15">
        <w:rPr>
          <w:rFonts w:ascii="Book Antiqua" w:hAnsi="Book Antiqua" w:cs="Times New Roman"/>
          <w:color w:val="000000" w:themeColor="text1"/>
          <w:kern w:val="0"/>
        </w:rPr>
        <w:t xml:space="preserve">Body mass, food intake, oral glucose tolerance test (OGTT), </w:t>
      </w:r>
      <w:r w:rsidRPr="00DA3A15">
        <w:rPr>
          <w:rFonts w:ascii="Book Antiqua" w:hAnsi="Book Antiqua" w:cs="Times New Roman"/>
          <w:color w:val="000000" w:themeColor="text1"/>
        </w:rPr>
        <w:t xml:space="preserve">acylated ghrelin (AG) and total ghrelin (TG) were collected and measured on the first day (when the rat was 6 weeks old), preoperative day 3 and postoperative week 8. The mRNA expression of preproghrelin, GOAT and NPY, </w:t>
      </w:r>
      <w:r w:rsidRPr="00DA3A15">
        <w:rPr>
          <w:rFonts w:ascii="Book Antiqua" w:hAnsi="Book Antiqua" w:cs="Times New Roman"/>
        </w:rPr>
        <w:t>and protein expression of ghrelin, GOAT, GHSR and the mTOR pathway (p-Akt, p-mTOR and p-S6) were measured</w:t>
      </w:r>
      <w:r w:rsidR="007C502C" w:rsidRPr="00DA3A15">
        <w:rPr>
          <w:rFonts w:ascii="Book Antiqua" w:hAnsi="Book Antiqua" w:cs="Times New Roman"/>
        </w:rPr>
        <w:t xml:space="preserve"> </w:t>
      </w:r>
      <w:r w:rsidR="003B113A" w:rsidRPr="00DA3A15">
        <w:rPr>
          <w:rFonts w:ascii="Book Antiqua" w:hAnsi="Book Antiqua" w:cs="Times New Roman"/>
        </w:rPr>
        <w:t>in the hypothalamus</w:t>
      </w:r>
      <w:r w:rsidRPr="00DA3A15">
        <w:rPr>
          <w:rFonts w:ascii="Book Antiqua" w:hAnsi="Book Antiqua" w:cs="Times New Roman"/>
        </w:rPr>
        <w:t>.</w:t>
      </w:r>
    </w:p>
    <w:p w14:paraId="290FE131" w14:textId="77777777" w:rsidR="005F2C1F" w:rsidRPr="00DA3A15" w:rsidRDefault="005F2C1F" w:rsidP="00DA3A15">
      <w:pPr>
        <w:spacing w:line="360" w:lineRule="auto"/>
        <w:rPr>
          <w:rFonts w:ascii="Book Antiqua" w:hAnsi="Book Antiqua" w:cs="Times New Roman"/>
          <w:i/>
        </w:rPr>
      </w:pPr>
    </w:p>
    <w:p w14:paraId="4564661D" w14:textId="32F9B3C6" w:rsidR="005F2C1F" w:rsidRPr="00DA3A15" w:rsidRDefault="004F600F" w:rsidP="00DA3A15">
      <w:pPr>
        <w:spacing w:line="360" w:lineRule="auto"/>
        <w:rPr>
          <w:rFonts w:ascii="Book Antiqua" w:hAnsi="Book Antiqua" w:cs="Times New Roman"/>
          <w:b/>
          <w:i/>
          <w:caps/>
        </w:rPr>
      </w:pPr>
      <w:r w:rsidRPr="00DA3A15">
        <w:rPr>
          <w:rFonts w:ascii="Book Antiqua" w:hAnsi="Book Antiqua" w:cs="Times New Roman"/>
          <w:b/>
          <w:i/>
          <w:caps/>
        </w:rPr>
        <w:t>Result</w:t>
      </w:r>
      <w:r w:rsidR="005F2C1F" w:rsidRPr="00DA3A15">
        <w:rPr>
          <w:rFonts w:ascii="Book Antiqua" w:hAnsi="Book Antiqua" w:cs="Times New Roman"/>
          <w:b/>
          <w:i/>
          <w:caps/>
        </w:rPr>
        <w:t>s</w:t>
      </w:r>
    </w:p>
    <w:p w14:paraId="11B28273" w14:textId="25CCECFB" w:rsidR="004F600F" w:rsidRPr="00DA3A15" w:rsidRDefault="004F600F" w:rsidP="00DA3A15">
      <w:pPr>
        <w:spacing w:line="360" w:lineRule="auto"/>
        <w:rPr>
          <w:rFonts w:ascii="Book Antiqua" w:hAnsi="Book Antiqua" w:cs="Times New Roman"/>
        </w:rPr>
      </w:pPr>
      <w:r w:rsidRPr="00DA3A15">
        <w:rPr>
          <w:rFonts w:ascii="Book Antiqua" w:hAnsi="Book Antiqua" w:cs="Times New Roman"/>
        </w:rPr>
        <w:t xml:space="preserve">SG can significantly improve </w:t>
      </w:r>
      <w:r w:rsidRPr="00DA3A15">
        <w:rPr>
          <w:rFonts w:ascii="Book Antiqua" w:hAnsi="Book Antiqua" w:cs="Times New Roman"/>
          <w:color w:val="000000" w:themeColor="text1"/>
        </w:rPr>
        <w:t xml:space="preserve">metabolic symptoms by </w:t>
      </w:r>
      <w:r w:rsidRPr="00DA3A15">
        <w:rPr>
          <w:rFonts w:ascii="Book Antiqua" w:hAnsi="Book Antiqua" w:cs="Times New Roman"/>
        </w:rPr>
        <w:t xml:space="preserve">reducing body mass and food intake. </w:t>
      </w:r>
      <w:r w:rsidRPr="00DA3A15">
        <w:rPr>
          <w:rFonts w:ascii="Book Antiqua" w:hAnsi="Book Antiqua" w:cs="Times New Roman"/>
          <w:color w:val="000000" w:themeColor="text1"/>
        </w:rPr>
        <w:t>The obese rats show lower serum TG levels and no change in AG, but the ratio of AG/TG was increased. When compared with the S0 and Sh groups, the SG group showed decreased TG (1482.03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26.55, 1481.49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23.30 and 1206.63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 xml:space="preserve">52.02 ng/L, respectively, </w:t>
      </w:r>
      <w:r w:rsidR="00686D4C" w:rsidRPr="00DA3A15">
        <w:rPr>
          <w:rFonts w:ascii="Book Antiqua" w:eastAsia="SimSun" w:hAnsi="Book Antiqua" w:cs="Times New Roman"/>
          <w:i/>
          <w:caps/>
          <w:kern w:val="0"/>
        </w:rPr>
        <w:t xml:space="preserve">p &lt; </w:t>
      </w:r>
      <w:r w:rsidRPr="00DA3A15">
        <w:rPr>
          <w:rFonts w:ascii="Book Antiqua" w:eastAsia="SimSun" w:hAnsi="Book Antiqua" w:cs="Times New Roman"/>
          <w:kern w:val="0"/>
        </w:rPr>
        <w:t>0.05</w:t>
      </w:r>
      <w:r w:rsidRPr="00DA3A15">
        <w:rPr>
          <w:rFonts w:ascii="Book Antiqua" w:hAnsi="Book Antiqua" w:cs="Times New Roman"/>
          <w:color w:val="000000" w:themeColor="text1"/>
        </w:rPr>
        <w:t>) but unchanged AG (153.06</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13.74, 155.37</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19.30 and 144.44</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16.689 ng/L, respectively,</w:t>
      </w:r>
      <w:r w:rsidRPr="00DA3A15">
        <w:rPr>
          <w:rFonts w:ascii="Book Antiqua" w:eastAsia="SimSun" w:hAnsi="Book Antiqua" w:cs="Times New Roman"/>
          <w:i/>
          <w:kern w:val="0"/>
        </w:rPr>
        <w:t xml:space="preserve"> </w:t>
      </w:r>
      <w:r w:rsidR="00686D4C" w:rsidRPr="00DA3A15">
        <w:rPr>
          <w:rFonts w:ascii="Book Antiqua" w:eastAsia="SimSun" w:hAnsi="Book Antiqua" w:cs="Times New Roman"/>
          <w:i/>
          <w:caps/>
          <w:kern w:val="0"/>
        </w:rPr>
        <w:t xml:space="preserve">p &gt; </w:t>
      </w:r>
      <w:r w:rsidRPr="00DA3A15">
        <w:rPr>
          <w:rFonts w:ascii="Book Antiqua" w:eastAsia="SimSun" w:hAnsi="Book Antiqua" w:cs="Times New Roman"/>
          <w:kern w:val="0"/>
        </w:rPr>
        <w:t>0.05</w:t>
      </w:r>
      <w:r w:rsidRPr="00DA3A15">
        <w:rPr>
          <w:rFonts w:ascii="Book Antiqua" w:hAnsi="Book Antiqua" w:cs="Times New Roman"/>
          <w:color w:val="000000" w:themeColor="text1"/>
        </w:rPr>
        <w:t>). As a result, the ratio of AG/TG</w:t>
      </w:r>
      <w:r w:rsidRPr="00DA3A15">
        <w:rPr>
          <w:rFonts w:ascii="Book Antiqua" w:hAnsi="Book Antiqua" w:cs="Times New Roman"/>
          <w:color w:val="FF0000"/>
        </w:rPr>
        <w:t xml:space="preserve"> </w:t>
      </w:r>
      <w:r w:rsidRPr="00DA3A15">
        <w:rPr>
          <w:rFonts w:ascii="Book Antiqua" w:hAnsi="Book Antiqua" w:cs="Times New Roman"/>
          <w:color w:val="000000" w:themeColor="text1"/>
        </w:rPr>
        <w:t>was further increased in the SG group (0.103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0.009, 0.105</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0.013 and 0.12</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 xml:space="preserve">0.016, respectively, </w:t>
      </w:r>
      <w:r w:rsidR="00686D4C" w:rsidRPr="00DA3A15">
        <w:rPr>
          <w:rFonts w:ascii="Book Antiqua" w:eastAsia="SimSun" w:hAnsi="Book Antiqua" w:cs="Times New Roman"/>
          <w:i/>
          <w:caps/>
          <w:kern w:val="0"/>
        </w:rPr>
        <w:t xml:space="preserve">p &lt; </w:t>
      </w:r>
      <w:r w:rsidRPr="00DA3A15">
        <w:rPr>
          <w:rFonts w:ascii="Book Antiqua" w:eastAsia="SimSun" w:hAnsi="Book Antiqua" w:cs="Times New Roman"/>
          <w:kern w:val="0"/>
        </w:rPr>
        <w:t>0.05</w:t>
      </w:r>
      <w:r w:rsidRPr="00DA3A15">
        <w:rPr>
          <w:rFonts w:ascii="Book Antiqua" w:hAnsi="Book Antiqua" w:cs="Times New Roman"/>
          <w:color w:val="000000" w:themeColor="text1"/>
        </w:rPr>
        <w:t>)</w:t>
      </w:r>
      <w:r w:rsidRPr="00DA3A15">
        <w:rPr>
          <w:rFonts w:ascii="Book Antiqua" w:hAnsi="Book Antiqua" w:cs="Times New Roman"/>
          <w:color w:val="000000" w:themeColor="text1"/>
          <w:kern w:val="0"/>
        </w:rPr>
        <w:t xml:space="preserve">. When compared with the S0 group, </w:t>
      </w:r>
      <w:r w:rsidRPr="00DA3A15">
        <w:rPr>
          <w:rFonts w:ascii="Book Antiqua" w:hAnsi="Book Antiqua" w:cs="Times New Roman"/>
          <w:color w:val="000000" w:themeColor="text1"/>
        </w:rPr>
        <w:t>SG suppressed</w:t>
      </w:r>
      <w:r w:rsidRPr="00DA3A15">
        <w:rPr>
          <w:rFonts w:ascii="Book Antiqua" w:hAnsi="Book Antiqua" w:cs="Times New Roman"/>
          <w:color w:val="000000" w:themeColor="text1"/>
          <w:kern w:val="0"/>
        </w:rPr>
        <w:t xml:space="preserve"> </w:t>
      </w:r>
      <w:r w:rsidRPr="00DA3A15">
        <w:rPr>
          <w:rFonts w:ascii="Book Antiqua" w:hAnsi="Book Antiqua" w:cs="Times New Roman"/>
          <w:color w:val="000000" w:themeColor="text1"/>
        </w:rPr>
        <w:t>mRNA and protein levels of preproghrelin (0.63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 xml:space="preserve">0.12 </w:t>
      </w:r>
      <w:r w:rsidR="00686D4C" w:rsidRPr="00DA3A15">
        <w:rPr>
          <w:rFonts w:ascii="Book Antiqua" w:eastAsia="SimSun" w:hAnsi="Book Antiqua" w:cs="Times New Roman"/>
          <w:i/>
          <w:kern w:val="0"/>
        </w:rPr>
        <w:t>vs</w:t>
      </w:r>
      <w:r w:rsidRPr="00DA3A15">
        <w:rPr>
          <w:rFonts w:ascii="Book Antiqua" w:hAnsi="Book Antiqua" w:cs="Times New Roman"/>
          <w:color w:val="000000" w:themeColor="text1"/>
        </w:rPr>
        <w:t xml:space="preserve"> 0.5</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 xml:space="preserve">0.11, </w:t>
      </w:r>
      <w:r w:rsidR="00686D4C" w:rsidRPr="00DA3A15">
        <w:rPr>
          <w:rFonts w:ascii="Book Antiqua" w:eastAsia="SimSun" w:hAnsi="Book Antiqua" w:cs="Times New Roman"/>
          <w:i/>
          <w:caps/>
          <w:kern w:val="0"/>
        </w:rPr>
        <w:t xml:space="preserve">p &lt; </w:t>
      </w:r>
      <w:r w:rsidRPr="00DA3A15">
        <w:rPr>
          <w:rFonts w:ascii="Book Antiqua" w:eastAsia="SimSun" w:hAnsi="Book Antiqua" w:cs="Times New Roman"/>
          <w:kern w:val="0"/>
        </w:rPr>
        <w:t>0.05</w:t>
      </w:r>
      <w:r w:rsidRPr="00DA3A15">
        <w:rPr>
          <w:rFonts w:ascii="Book Antiqua" w:hAnsi="Book Antiqua" w:cs="Times New Roman"/>
          <w:color w:val="000000" w:themeColor="text1"/>
        </w:rPr>
        <w:t>) and GOAT (0.96</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 xml:space="preserve">0.09 </w:t>
      </w:r>
      <w:r w:rsidR="00686D4C" w:rsidRPr="00DA3A15">
        <w:rPr>
          <w:rFonts w:ascii="Book Antiqua" w:eastAsia="SimSun" w:hAnsi="Book Antiqua" w:cs="Times New Roman"/>
          <w:i/>
          <w:kern w:val="0"/>
        </w:rPr>
        <w:t>vs</w:t>
      </w:r>
      <w:r w:rsidRPr="00DA3A15">
        <w:rPr>
          <w:rFonts w:ascii="Book Antiqua" w:eastAsia="SimSun" w:hAnsi="Book Antiqua" w:cs="Times New Roman"/>
          <w:kern w:val="0"/>
        </w:rPr>
        <w:t xml:space="preserve"> </w:t>
      </w:r>
      <w:r w:rsidRPr="00DA3A15">
        <w:rPr>
          <w:rFonts w:ascii="Book Antiqua" w:hAnsi="Book Antiqua" w:cs="Times New Roman"/>
          <w:color w:val="000000" w:themeColor="text1"/>
        </w:rPr>
        <w:t>0.87</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 xml:space="preserve">0.08, </w:t>
      </w:r>
      <w:r w:rsidR="00686D4C" w:rsidRPr="00DA3A15">
        <w:rPr>
          <w:rFonts w:ascii="Book Antiqua" w:eastAsia="SimSun" w:hAnsi="Book Antiqua" w:cs="Times New Roman"/>
          <w:i/>
          <w:caps/>
          <w:kern w:val="0"/>
        </w:rPr>
        <w:t xml:space="preserve">p &lt; </w:t>
      </w:r>
      <w:r w:rsidRPr="00DA3A15">
        <w:rPr>
          <w:rFonts w:ascii="Book Antiqua" w:eastAsia="SimSun" w:hAnsi="Book Antiqua" w:cs="Times New Roman"/>
          <w:kern w:val="0"/>
        </w:rPr>
        <w:t>0.05</w:t>
      </w:r>
      <w:r w:rsidRPr="00DA3A15">
        <w:rPr>
          <w:rFonts w:ascii="Book Antiqua" w:hAnsi="Book Antiqua" w:cs="Times New Roman"/>
          <w:color w:val="000000" w:themeColor="text1"/>
        </w:rPr>
        <w:t>) but did not change NPY mRNA expression (0.61</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 xml:space="preserve">0.04 </w:t>
      </w:r>
      <w:r w:rsidR="00686D4C" w:rsidRPr="00DA3A15">
        <w:rPr>
          <w:rFonts w:ascii="Book Antiqua" w:eastAsia="SimSun" w:hAnsi="Book Antiqua" w:cs="Times New Roman"/>
          <w:i/>
          <w:kern w:val="0"/>
        </w:rPr>
        <w:t>vs</w:t>
      </w:r>
      <w:r w:rsidRPr="00DA3A15">
        <w:rPr>
          <w:rFonts w:ascii="Book Antiqua" w:eastAsia="SimSun" w:hAnsi="Book Antiqua" w:cs="Times New Roman"/>
          <w:kern w:val="0"/>
        </w:rPr>
        <w:t xml:space="preserve"> </w:t>
      </w:r>
      <w:r w:rsidRPr="00DA3A15">
        <w:rPr>
          <w:rFonts w:ascii="Book Antiqua" w:hAnsi="Book Antiqua" w:cs="Times New Roman"/>
          <w:color w:val="000000" w:themeColor="text1"/>
        </w:rPr>
        <w:t>0.65</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 xml:space="preserve">0.07, </w:t>
      </w:r>
      <w:r w:rsidR="00686D4C" w:rsidRPr="00DA3A15">
        <w:rPr>
          <w:rFonts w:ascii="Book Antiqua" w:eastAsia="SimSun" w:hAnsi="Book Antiqua" w:cs="Times New Roman"/>
          <w:i/>
          <w:caps/>
          <w:kern w:val="0"/>
        </w:rPr>
        <w:t xml:space="preserve">p &gt; </w:t>
      </w:r>
      <w:r w:rsidRPr="00DA3A15">
        <w:rPr>
          <w:rFonts w:ascii="Book Antiqua" w:eastAsia="SimSun" w:hAnsi="Book Antiqua" w:cs="Times New Roman"/>
          <w:kern w:val="0"/>
        </w:rPr>
        <w:lastRenderedPageBreak/>
        <w:t>0.05</w:t>
      </w:r>
      <w:r w:rsidRPr="00DA3A15">
        <w:rPr>
          <w:rFonts w:ascii="Book Antiqua" w:hAnsi="Book Antiqua" w:cs="Times New Roman"/>
          <w:color w:val="000000" w:themeColor="text1"/>
        </w:rPr>
        <w:t>)</w:t>
      </w:r>
      <w:r w:rsidR="003B113A" w:rsidRPr="00DA3A15">
        <w:rPr>
          <w:rFonts w:ascii="Book Antiqua" w:hAnsi="Book Antiqua" w:cs="Times New Roman"/>
          <w:color w:val="000000" w:themeColor="text1"/>
        </w:rPr>
        <w:t xml:space="preserve"> in the hypothalamus</w:t>
      </w:r>
      <w:r w:rsidRPr="00DA3A15">
        <w:rPr>
          <w:rFonts w:ascii="Book Antiqua" w:hAnsi="Book Antiqua" w:cs="Times New Roman"/>
          <w:color w:val="000000" w:themeColor="text1"/>
        </w:rPr>
        <w:t>. The protein levels of p-Akt, p-mTOR and p-S6 were higher in the SG group, which indicates that the hypothalamic mTOR pathway was activated after SG</w:t>
      </w:r>
      <w:r w:rsidR="009D58D0" w:rsidRPr="00DA3A15">
        <w:rPr>
          <w:rFonts w:ascii="Book Antiqua" w:hAnsi="Book Antiqua" w:cs="Times New Roman"/>
          <w:color w:val="000000" w:themeColor="text1"/>
        </w:rPr>
        <w:t xml:space="preserve"> on the</w:t>
      </w:r>
      <w:r w:rsidR="00B7447C" w:rsidRPr="00DA3A15">
        <w:rPr>
          <w:rFonts w:ascii="Book Antiqua" w:hAnsi="Book Antiqua" w:cs="Times New Roman"/>
          <w:color w:val="000000" w:themeColor="text1"/>
        </w:rPr>
        <w:t xml:space="preserve"> postoperative week 8</w:t>
      </w:r>
      <w:r w:rsidRPr="00DA3A15">
        <w:rPr>
          <w:rFonts w:ascii="Book Antiqua" w:hAnsi="Book Antiqua" w:cs="Times New Roman"/>
          <w:color w:val="000000" w:themeColor="text1"/>
        </w:rPr>
        <w:t>.</w:t>
      </w:r>
      <w:r w:rsidRPr="00DA3A15">
        <w:rPr>
          <w:rFonts w:ascii="Book Antiqua" w:hAnsi="Book Antiqua" w:cs="Times New Roman"/>
        </w:rPr>
        <w:t xml:space="preserve"> </w:t>
      </w:r>
    </w:p>
    <w:p w14:paraId="30727398" w14:textId="77777777" w:rsidR="005F2C1F" w:rsidRPr="00DA3A15" w:rsidRDefault="005F2C1F" w:rsidP="00DA3A15">
      <w:pPr>
        <w:spacing w:line="360" w:lineRule="auto"/>
        <w:rPr>
          <w:rFonts w:ascii="Book Antiqua" w:hAnsi="Book Antiqua" w:cs="Times New Roman"/>
          <w:i/>
          <w:color w:val="000000" w:themeColor="text1"/>
        </w:rPr>
      </w:pPr>
    </w:p>
    <w:p w14:paraId="1542894A" w14:textId="77777777" w:rsidR="005F2C1F" w:rsidRPr="00DA3A15" w:rsidRDefault="004F600F" w:rsidP="00DA3A15">
      <w:pPr>
        <w:spacing w:line="360" w:lineRule="auto"/>
        <w:rPr>
          <w:rFonts w:ascii="Book Antiqua" w:hAnsi="Book Antiqua" w:cs="Times New Roman"/>
          <w:b/>
          <w:i/>
          <w:caps/>
          <w:color w:val="000000" w:themeColor="text1"/>
        </w:rPr>
      </w:pPr>
      <w:r w:rsidRPr="00DA3A15">
        <w:rPr>
          <w:rFonts w:ascii="Book Antiqua" w:hAnsi="Book Antiqua" w:cs="Times New Roman"/>
          <w:b/>
          <w:i/>
          <w:caps/>
          <w:color w:val="000000" w:themeColor="text1"/>
        </w:rPr>
        <w:t>Conclusion</w:t>
      </w:r>
    </w:p>
    <w:p w14:paraId="08432B0E" w14:textId="34999F52" w:rsidR="004F600F" w:rsidRPr="00DA3A15" w:rsidRDefault="004F600F" w:rsidP="00DA3A15">
      <w:pPr>
        <w:spacing w:line="360" w:lineRule="auto"/>
        <w:rPr>
          <w:rFonts w:ascii="Book Antiqua" w:hAnsi="Book Antiqua" w:cs="Times New Roman"/>
          <w:color w:val="000000" w:themeColor="text1"/>
        </w:rPr>
      </w:pPr>
      <w:r w:rsidRPr="00DA3A15">
        <w:rPr>
          <w:rFonts w:ascii="Book Antiqua" w:hAnsi="Book Antiqua" w:cs="Times New Roman"/>
          <w:color w:val="000000" w:themeColor="text1"/>
        </w:rPr>
        <w:t xml:space="preserve">The reduction of ghrelin expression and activation of the mTOR pathway might have opposite effects on food intake, as SG improves obesity and T2DM. </w:t>
      </w:r>
    </w:p>
    <w:p w14:paraId="13D7712F" w14:textId="77777777" w:rsidR="004F600F" w:rsidRPr="00DA3A15" w:rsidRDefault="004F600F" w:rsidP="00DA3A15">
      <w:pPr>
        <w:spacing w:line="360" w:lineRule="auto"/>
        <w:rPr>
          <w:rFonts w:ascii="Book Antiqua" w:hAnsi="Book Antiqua" w:cs="Times New Roman"/>
          <w:color w:val="000000" w:themeColor="text1"/>
        </w:rPr>
      </w:pPr>
    </w:p>
    <w:p w14:paraId="4B1DDB49" w14:textId="211EF857" w:rsidR="004F600F" w:rsidRPr="00DA3A15" w:rsidRDefault="004F600F" w:rsidP="00DA3A15">
      <w:pPr>
        <w:spacing w:line="360" w:lineRule="auto"/>
        <w:rPr>
          <w:rFonts w:ascii="Book Antiqua" w:hAnsi="Book Antiqua" w:cs="Times New Roman"/>
        </w:rPr>
      </w:pPr>
      <w:r w:rsidRPr="00DA3A15">
        <w:rPr>
          <w:rFonts w:ascii="Book Antiqua" w:hAnsi="Book Antiqua"/>
          <w:b/>
        </w:rPr>
        <w:t xml:space="preserve">Key </w:t>
      </w:r>
      <w:r w:rsidR="001B1465" w:rsidRPr="00DA3A15">
        <w:rPr>
          <w:rFonts w:ascii="Book Antiqua" w:hAnsi="Book Antiqua"/>
          <w:b/>
        </w:rPr>
        <w:t>w</w:t>
      </w:r>
      <w:r w:rsidRPr="00DA3A15">
        <w:rPr>
          <w:rFonts w:ascii="Book Antiqua" w:hAnsi="Book Antiqua"/>
          <w:b/>
        </w:rPr>
        <w:t xml:space="preserve">ords: </w:t>
      </w:r>
      <w:r w:rsidR="001B1465" w:rsidRPr="00DA3A15">
        <w:rPr>
          <w:rFonts w:ascii="Book Antiqua" w:hAnsi="Book Antiqua" w:cs="Times New Roman"/>
        </w:rPr>
        <w:t>Ghrelin;</w:t>
      </w:r>
      <w:r w:rsidRPr="00DA3A15">
        <w:rPr>
          <w:rFonts w:ascii="Book Antiqua" w:hAnsi="Book Antiqua" w:cs="Times New Roman"/>
        </w:rPr>
        <w:t xml:space="preserve"> GOAT</w:t>
      </w:r>
      <w:r w:rsidR="001B1465" w:rsidRPr="00DA3A15">
        <w:rPr>
          <w:rFonts w:ascii="Book Antiqua" w:hAnsi="Book Antiqua" w:cs="Times New Roman"/>
        </w:rPr>
        <w:t>;</w:t>
      </w:r>
      <w:r w:rsidRPr="00DA3A15">
        <w:rPr>
          <w:rFonts w:ascii="Book Antiqua" w:hAnsi="Book Antiqua" w:cs="Times New Roman"/>
        </w:rPr>
        <w:t xml:space="preserve"> </w:t>
      </w:r>
      <w:r w:rsidR="001B1465" w:rsidRPr="00DA3A15">
        <w:rPr>
          <w:rFonts w:ascii="Book Antiqua" w:hAnsi="Book Antiqua" w:cs="Times New Roman"/>
        </w:rPr>
        <w:t>Hypothalamus;</w:t>
      </w:r>
      <w:r w:rsidRPr="00DA3A15">
        <w:rPr>
          <w:rFonts w:ascii="Book Antiqua" w:hAnsi="Book Antiqua" w:cs="Times New Roman"/>
        </w:rPr>
        <w:t xml:space="preserve"> mTOR</w:t>
      </w:r>
      <w:r w:rsidR="001B1465" w:rsidRPr="00DA3A15">
        <w:rPr>
          <w:rFonts w:ascii="Book Antiqua" w:hAnsi="Book Antiqua" w:cs="Times New Roman"/>
        </w:rPr>
        <w:t>;</w:t>
      </w:r>
      <w:r w:rsidRPr="00DA3A15">
        <w:rPr>
          <w:rFonts w:ascii="Book Antiqua" w:hAnsi="Book Antiqua" w:cs="Times New Roman"/>
        </w:rPr>
        <w:t xml:space="preserve"> </w:t>
      </w:r>
      <w:r w:rsidR="001B1465" w:rsidRPr="00DA3A15">
        <w:rPr>
          <w:rFonts w:ascii="Book Antiqua" w:hAnsi="Book Antiqua" w:cs="Times New Roman"/>
        </w:rPr>
        <w:t>Obesity;</w:t>
      </w:r>
      <w:r w:rsidRPr="00DA3A15">
        <w:rPr>
          <w:rFonts w:ascii="Book Antiqua" w:hAnsi="Book Antiqua" w:cs="Times New Roman"/>
        </w:rPr>
        <w:t xml:space="preserve"> </w:t>
      </w:r>
      <w:r w:rsidR="001B1465" w:rsidRPr="00DA3A15">
        <w:rPr>
          <w:rFonts w:ascii="Book Antiqua" w:hAnsi="Book Antiqua" w:cs="Times New Roman"/>
        </w:rPr>
        <w:t xml:space="preserve">Sleeve </w:t>
      </w:r>
      <w:r w:rsidRPr="00DA3A15">
        <w:rPr>
          <w:rFonts w:ascii="Book Antiqua" w:hAnsi="Book Antiqua" w:cs="Times New Roman"/>
        </w:rPr>
        <w:t>gastrectomy</w:t>
      </w:r>
      <w:r w:rsidR="001B1465" w:rsidRPr="00DA3A15">
        <w:rPr>
          <w:rFonts w:ascii="Book Antiqua" w:hAnsi="Book Antiqua" w:cs="Times New Roman"/>
        </w:rPr>
        <w:t>;</w:t>
      </w:r>
      <w:r w:rsidRPr="00DA3A15">
        <w:rPr>
          <w:rFonts w:ascii="Book Antiqua" w:hAnsi="Book Antiqua" w:cs="Times New Roman"/>
        </w:rPr>
        <w:t xml:space="preserve"> Type-2 Diabetes</w:t>
      </w:r>
    </w:p>
    <w:p w14:paraId="58B84374" w14:textId="77777777" w:rsidR="001B1465" w:rsidRPr="00DA3A15" w:rsidRDefault="001B1465" w:rsidP="00DA3A15">
      <w:pPr>
        <w:spacing w:line="360" w:lineRule="auto"/>
        <w:rPr>
          <w:rFonts w:ascii="Book Antiqua" w:hAnsi="Book Antiqua" w:cs="Times New Roman"/>
        </w:rPr>
      </w:pPr>
      <w:bookmarkStart w:id="7" w:name="_GoBack"/>
      <w:bookmarkEnd w:id="7"/>
    </w:p>
    <w:p w14:paraId="3C29EA83" w14:textId="0B52A818" w:rsidR="001B1465" w:rsidRPr="00DA3A15" w:rsidRDefault="001B1465" w:rsidP="00DA3A15">
      <w:pPr>
        <w:spacing w:line="360" w:lineRule="auto"/>
        <w:rPr>
          <w:rFonts w:ascii="Book Antiqua" w:hAnsi="Book Antiqua" w:cs="Arial Unicode MS"/>
        </w:rPr>
      </w:pPr>
      <w:bookmarkStart w:id="8" w:name="OLE_LINK98"/>
      <w:bookmarkStart w:id="9" w:name="OLE_LINK156"/>
      <w:bookmarkStart w:id="10" w:name="OLE_LINK196"/>
      <w:bookmarkStart w:id="11" w:name="OLE_LINK217"/>
      <w:bookmarkStart w:id="12" w:name="OLE_LINK242"/>
      <w:bookmarkStart w:id="13" w:name="OLE_LINK247"/>
      <w:bookmarkStart w:id="14" w:name="OLE_LINK311"/>
      <w:bookmarkStart w:id="15" w:name="OLE_LINK312"/>
      <w:bookmarkStart w:id="16" w:name="OLE_LINK325"/>
      <w:bookmarkStart w:id="17" w:name="OLE_LINK330"/>
      <w:bookmarkStart w:id="18" w:name="OLE_LINK513"/>
      <w:bookmarkStart w:id="19" w:name="OLE_LINK514"/>
      <w:bookmarkStart w:id="20" w:name="OLE_LINK464"/>
      <w:bookmarkStart w:id="21" w:name="OLE_LINK465"/>
      <w:bookmarkStart w:id="22" w:name="OLE_LINK466"/>
      <w:bookmarkStart w:id="23" w:name="OLE_LINK470"/>
      <w:bookmarkStart w:id="24" w:name="OLE_LINK471"/>
      <w:bookmarkStart w:id="25" w:name="OLE_LINK472"/>
      <w:bookmarkStart w:id="26" w:name="OLE_LINK474"/>
      <w:bookmarkStart w:id="27" w:name="OLE_LINK512"/>
      <w:bookmarkStart w:id="28" w:name="OLE_LINK800"/>
      <w:bookmarkStart w:id="29" w:name="OLE_LINK982"/>
      <w:bookmarkStart w:id="30" w:name="OLE_LINK1027"/>
      <w:bookmarkStart w:id="31" w:name="OLE_LINK504"/>
      <w:bookmarkStart w:id="32" w:name="OLE_LINK546"/>
      <w:bookmarkStart w:id="33" w:name="OLE_LINK547"/>
      <w:bookmarkStart w:id="34" w:name="OLE_LINK575"/>
      <w:bookmarkStart w:id="35" w:name="OLE_LINK640"/>
      <w:bookmarkStart w:id="36" w:name="OLE_LINK672"/>
      <w:bookmarkStart w:id="37" w:name="OLE_LINK714"/>
      <w:bookmarkStart w:id="38" w:name="OLE_LINK651"/>
      <w:bookmarkStart w:id="39" w:name="OLE_LINK652"/>
      <w:bookmarkStart w:id="40" w:name="OLE_LINK744"/>
      <w:bookmarkStart w:id="41" w:name="OLE_LINK758"/>
      <w:bookmarkStart w:id="42" w:name="OLE_LINK787"/>
      <w:bookmarkStart w:id="43" w:name="OLE_LINK807"/>
      <w:bookmarkStart w:id="44" w:name="OLE_LINK820"/>
      <w:bookmarkStart w:id="45" w:name="OLE_LINK862"/>
      <w:bookmarkStart w:id="46" w:name="OLE_LINK879"/>
      <w:bookmarkStart w:id="47" w:name="OLE_LINK906"/>
      <w:bookmarkStart w:id="48" w:name="OLE_LINK928"/>
      <w:bookmarkStart w:id="49" w:name="OLE_LINK960"/>
      <w:bookmarkStart w:id="50" w:name="OLE_LINK861"/>
      <w:bookmarkStart w:id="51" w:name="OLE_LINK983"/>
      <w:bookmarkStart w:id="52" w:name="OLE_LINK1334"/>
      <w:bookmarkStart w:id="53" w:name="OLE_LINK1029"/>
      <w:bookmarkStart w:id="54" w:name="OLE_LINK1060"/>
      <w:bookmarkStart w:id="55" w:name="OLE_LINK1061"/>
      <w:bookmarkStart w:id="56" w:name="OLE_LINK1348"/>
      <w:bookmarkStart w:id="57" w:name="OLE_LINK1086"/>
      <w:bookmarkStart w:id="58" w:name="OLE_LINK1100"/>
      <w:bookmarkStart w:id="59" w:name="OLE_LINK1125"/>
      <w:bookmarkStart w:id="60" w:name="OLE_LINK1163"/>
      <w:bookmarkStart w:id="61" w:name="OLE_LINK1193"/>
      <w:bookmarkStart w:id="62" w:name="OLE_LINK1219"/>
      <w:bookmarkStart w:id="63" w:name="OLE_LINK1247"/>
      <w:bookmarkStart w:id="64" w:name="OLE_LINK1284"/>
      <w:bookmarkStart w:id="65" w:name="OLE_LINK1313"/>
      <w:bookmarkStart w:id="66" w:name="OLE_LINK1361"/>
      <w:bookmarkStart w:id="67" w:name="OLE_LINK1384"/>
      <w:bookmarkStart w:id="68" w:name="OLE_LINK1403"/>
      <w:bookmarkStart w:id="69" w:name="OLE_LINK1437"/>
      <w:bookmarkStart w:id="70" w:name="OLE_LINK1454"/>
      <w:bookmarkStart w:id="71" w:name="OLE_LINK1480"/>
      <w:bookmarkStart w:id="72" w:name="OLE_LINK1504"/>
      <w:bookmarkStart w:id="73" w:name="OLE_LINK1516"/>
      <w:bookmarkStart w:id="74" w:name="OLE_LINK135"/>
      <w:bookmarkStart w:id="75" w:name="OLE_LINK216"/>
      <w:bookmarkStart w:id="76" w:name="OLE_LINK259"/>
      <w:bookmarkStart w:id="77" w:name="OLE_LINK1186"/>
      <w:bookmarkStart w:id="78" w:name="OLE_LINK1265"/>
      <w:bookmarkStart w:id="79" w:name="OLE_LINK1373"/>
      <w:bookmarkStart w:id="80" w:name="OLE_LINK1478"/>
      <w:bookmarkStart w:id="81" w:name="OLE_LINK1644"/>
      <w:bookmarkStart w:id="82" w:name="OLE_LINK1884"/>
      <w:bookmarkStart w:id="83" w:name="OLE_LINK1885"/>
      <w:bookmarkStart w:id="84" w:name="OLE_LINK1538"/>
      <w:bookmarkStart w:id="85" w:name="OLE_LINK1539"/>
      <w:bookmarkStart w:id="86" w:name="OLE_LINK1543"/>
      <w:bookmarkStart w:id="87" w:name="OLE_LINK1549"/>
      <w:bookmarkStart w:id="88" w:name="OLE_LINK1778"/>
      <w:bookmarkStart w:id="89" w:name="OLE_LINK1756"/>
      <w:bookmarkStart w:id="90" w:name="OLE_LINK1776"/>
      <w:bookmarkStart w:id="91" w:name="OLE_LINK1777"/>
      <w:bookmarkStart w:id="92" w:name="OLE_LINK1868"/>
      <w:bookmarkStart w:id="93" w:name="OLE_LINK1744"/>
      <w:bookmarkStart w:id="94" w:name="OLE_LINK1817"/>
      <w:bookmarkStart w:id="95" w:name="OLE_LINK1835"/>
      <w:bookmarkStart w:id="96" w:name="OLE_LINK1866"/>
      <w:bookmarkStart w:id="97" w:name="OLE_LINK1882"/>
      <w:bookmarkStart w:id="98" w:name="OLE_LINK1901"/>
      <w:bookmarkStart w:id="99" w:name="OLE_LINK1902"/>
      <w:bookmarkStart w:id="100" w:name="OLE_LINK2013"/>
      <w:bookmarkStart w:id="101" w:name="OLE_LINK1894"/>
      <w:bookmarkStart w:id="102" w:name="OLE_LINK1929"/>
      <w:bookmarkStart w:id="103" w:name="OLE_LINK1941"/>
      <w:bookmarkStart w:id="104" w:name="OLE_LINK1995"/>
      <w:bookmarkStart w:id="105" w:name="OLE_LINK1938"/>
      <w:bookmarkStart w:id="106" w:name="OLE_LINK2081"/>
      <w:bookmarkStart w:id="107" w:name="OLE_LINK2082"/>
      <w:bookmarkStart w:id="108" w:name="OLE_LINK2292"/>
      <w:bookmarkStart w:id="109" w:name="OLE_LINK1931"/>
      <w:bookmarkStart w:id="110" w:name="OLE_LINK1964"/>
      <w:bookmarkStart w:id="111" w:name="OLE_LINK2020"/>
      <w:bookmarkStart w:id="112" w:name="OLE_LINK2071"/>
      <w:bookmarkStart w:id="113" w:name="OLE_LINK2134"/>
      <w:bookmarkStart w:id="114" w:name="OLE_LINK2265"/>
      <w:bookmarkStart w:id="115" w:name="OLE_LINK2562"/>
      <w:bookmarkStart w:id="116" w:name="OLE_LINK1923"/>
      <w:bookmarkStart w:id="117" w:name="OLE_LINK2192"/>
      <w:bookmarkStart w:id="118" w:name="OLE_LINK2110"/>
      <w:bookmarkStart w:id="119" w:name="OLE_LINK2445"/>
      <w:bookmarkStart w:id="120" w:name="OLE_LINK2446"/>
      <w:bookmarkStart w:id="121" w:name="OLE_LINK2169"/>
      <w:bookmarkStart w:id="122" w:name="OLE_LINK2190"/>
      <w:bookmarkStart w:id="123" w:name="OLE_LINK2331"/>
      <w:bookmarkStart w:id="124" w:name="OLE_LINK2345"/>
      <w:bookmarkStart w:id="125" w:name="OLE_LINK2467"/>
      <w:bookmarkStart w:id="126" w:name="OLE_LINK2484"/>
      <w:bookmarkStart w:id="127" w:name="OLE_LINK2157"/>
      <w:bookmarkStart w:id="128" w:name="OLE_LINK2221"/>
      <w:bookmarkStart w:id="129" w:name="OLE_LINK2252"/>
      <w:bookmarkStart w:id="130" w:name="OLE_LINK2348"/>
      <w:bookmarkStart w:id="131" w:name="OLE_LINK2451"/>
      <w:bookmarkStart w:id="132" w:name="OLE_LINK2627"/>
      <w:bookmarkStart w:id="133" w:name="OLE_LINK2482"/>
      <w:bookmarkStart w:id="134" w:name="OLE_LINK2663"/>
      <w:bookmarkStart w:id="135" w:name="OLE_LINK2761"/>
      <w:bookmarkStart w:id="136" w:name="OLE_LINK2856"/>
      <w:bookmarkStart w:id="137" w:name="OLE_LINK2993"/>
      <w:bookmarkStart w:id="138" w:name="OLE_LINK2643"/>
      <w:bookmarkStart w:id="139" w:name="OLE_LINK2583"/>
      <w:bookmarkStart w:id="140" w:name="OLE_LINK2762"/>
      <w:bookmarkStart w:id="141" w:name="OLE_LINK2962"/>
      <w:bookmarkStart w:id="142" w:name="OLE_LINK2582"/>
      <w:r w:rsidRPr="00DA3A15">
        <w:rPr>
          <w:rFonts w:ascii="Book Antiqua" w:hAnsi="Book Antiqua"/>
          <w:b/>
          <w:color w:val="000000"/>
          <w:lang w:val="en-GB"/>
        </w:rPr>
        <w:t xml:space="preserve">© </w:t>
      </w:r>
      <w:r w:rsidRPr="00DA3A15">
        <w:rPr>
          <w:rFonts w:ascii="Book Antiqua" w:eastAsia="AdvTimes" w:hAnsi="Book Antiqua" w:cs="AdvTimes"/>
          <w:b/>
          <w:color w:val="000000"/>
        </w:rPr>
        <w:t>The Author(s) 201</w:t>
      </w:r>
      <w:r w:rsidRPr="00DA3A15">
        <w:rPr>
          <w:rFonts w:ascii="Book Antiqua" w:hAnsi="Book Antiqua" w:cs="AdvTimes"/>
          <w:b/>
          <w:color w:val="000000"/>
        </w:rPr>
        <w:t>7</w:t>
      </w:r>
      <w:r w:rsidRPr="00DA3A15">
        <w:rPr>
          <w:rFonts w:ascii="Book Antiqua" w:eastAsia="AdvTimes" w:hAnsi="Book Antiqua" w:cs="AdvTimes"/>
          <w:b/>
          <w:color w:val="000000"/>
        </w:rPr>
        <w:t>.</w:t>
      </w:r>
      <w:r w:rsidRPr="00DA3A15">
        <w:rPr>
          <w:rFonts w:ascii="Book Antiqua" w:eastAsia="AdvTimes" w:hAnsi="Book Antiqua" w:cs="AdvTimes"/>
          <w:color w:val="000000"/>
        </w:rPr>
        <w:t xml:space="preserve"> Published by </w:t>
      </w:r>
      <w:r w:rsidRPr="00DA3A15">
        <w:rPr>
          <w:rFonts w:ascii="Book Antiqua" w:hAnsi="Book Antiqua" w:cs="Arial Unicode MS"/>
          <w:color w:val="000000"/>
          <w:lang w:val="en-GB"/>
        </w:rPr>
        <w:t>Baishideng Publishing Group Inc.</w:t>
      </w:r>
      <w:r w:rsidRPr="00DA3A15">
        <w:rPr>
          <w:rFonts w:ascii="Book Antiqua" w:hAnsi="Book Antiqua" w:cs="Arial Unicode MS"/>
        </w:rPr>
        <w:t xml:space="preserve"> All rights reserved.</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D076700" w14:textId="77777777" w:rsidR="001B1465" w:rsidRPr="00DA3A15" w:rsidRDefault="001B1465" w:rsidP="00DA3A15">
      <w:pPr>
        <w:spacing w:line="360" w:lineRule="auto"/>
        <w:rPr>
          <w:rFonts w:ascii="Book Antiqua" w:hAnsi="Book Antiqua" w:cs="Times New Roman"/>
        </w:rPr>
      </w:pPr>
    </w:p>
    <w:p w14:paraId="537256BC" w14:textId="255BB6AB" w:rsidR="003F7F55" w:rsidRPr="00DA3A15" w:rsidRDefault="00EE50F3" w:rsidP="00DA3A15">
      <w:pPr>
        <w:spacing w:line="360" w:lineRule="auto"/>
        <w:rPr>
          <w:rFonts w:ascii="Book Antiqua" w:hAnsi="Book Antiqua" w:cs="Times New Roman"/>
          <w:color w:val="000000" w:themeColor="text1"/>
        </w:rPr>
      </w:pPr>
      <w:r w:rsidRPr="00DA3A15">
        <w:rPr>
          <w:rFonts w:ascii="Book Antiqua" w:hAnsi="Book Antiqua"/>
          <w:b/>
        </w:rPr>
        <w:t>Core tip:</w:t>
      </w:r>
      <w:r w:rsidRPr="00DA3A15">
        <w:rPr>
          <w:rFonts w:ascii="Book Antiqua" w:hAnsi="Book Antiqua" w:cs="Times New Roman"/>
          <w:color w:val="000000" w:themeColor="text1"/>
        </w:rPr>
        <w:t xml:space="preserve"> </w:t>
      </w:r>
      <w:r w:rsidR="00094359" w:rsidRPr="00DA3A15">
        <w:rPr>
          <w:rFonts w:ascii="Book Antiqua" w:hAnsi="Book Antiqua" w:cs="Times New Roman"/>
          <w:color w:val="000000" w:themeColor="text1"/>
        </w:rPr>
        <w:t>Recent s</w:t>
      </w:r>
      <w:r w:rsidRPr="00DA3A15">
        <w:rPr>
          <w:rFonts w:ascii="Book Antiqua" w:hAnsi="Book Antiqua" w:cs="Times New Roman"/>
          <w:color w:val="000000" w:themeColor="text1"/>
        </w:rPr>
        <w:t xml:space="preserve">tudies </w:t>
      </w:r>
      <w:r w:rsidR="00094359" w:rsidRPr="00DA3A15">
        <w:rPr>
          <w:rFonts w:ascii="Book Antiqua" w:hAnsi="Book Antiqua" w:cs="Times New Roman"/>
          <w:color w:val="000000" w:themeColor="text1"/>
        </w:rPr>
        <w:t xml:space="preserve">have </w:t>
      </w:r>
      <w:r w:rsidRPr="00DA3A15">
        <w:rPr>
          <w:rFonts w:ascii="Book Antiqua" w:hAnsi="Book Antiqua" w:cs="Times New Roman"/>
          <w:color w:val="000000" w:themeColor="text1"/>
        </w:rPr>
        <w:t xml:space="preserve">demonstrated a complex relation between ghrelin, ghrelin O-acyltransferase (GOAT) and the mTOR pathway. </w:t>
      </w:r>
      <w:r w:rsidR="00094359" w:rsidRPr="00DA3A15">
        <w:rPr>
          <w:rFonts w:ascii="Book Antiqua" w:hAnsi="Book Antiqua" w:cs="Times New Roman"/>
          <w:color w:val="000000" w:themeColor="text1"/>
        </w:rPr>
        <w:t>In our study, w</w:t>
      </w:r>
      <w:r w:rsidR="003F7F55" w:rsidRPr="00DA3A15">
        <w:rPr>
          <w:rFonts w:ascii="Book Antiqua" w:hAnsi="Book Antiqua" w:cs="Times New Roman"/>
          <w:color w:val="000000" w:themeColor="text1"/>
        </w:rPr>
        <w:t xml:space="preserve">e examined the changes of the ghrelin/GOAT axis and the mTOR pathway in the hypothalamus after </w:t>
      </w:r>
      <w:r w:rsidR="001B1465" w:rsidRPr="00DA3A15">
        <w:rPr>
          <w:rFonts w:ascii="Book Antiqua" w:hAnsi="Book Antiqua" w:cs="Times New Roman"/>
          <w:color w:val="000000" w:themeColor="text1"/>
        </w:rPr>
        <w:t>sleeve gastrectomy (SG)</w:t>
      </w:r>
      <w:r w:rsidR="003F7F55" w:rsidRPr="00DA3A15">
        <w:rPr>
          <w:rFonts w:ascii="Book Antiqua" w:hAnsi="Book Antiqua" w:cs="Times New Roman"/>
          <w:color w:val="000000" w:themeColor="text1"/>
        </w:rPr>
        <w:t xml:space="preserve">. The mRNA and protein levels of ghrelin and GOAT decreased </w:t>
      </w:r>
      <w:r w:rsidR="000157EA" w:rsidRPr="00DA3A15">
        <w:rPr>
          <w:rFonts w:ascii="Book Antiqua" w:hAnsi="Book Antiqua" w:cs="Times New Roman"/>
          <w:color w:val="000000" w:themeColor="text1"/>
        </w:rPr>
        <w:t xml:space="preserve">after </w:t>
      </w:r>
      <w:r w:rsidR="003F7F55" w:rsidRPr="00DA3A15">
        <w:rPr>
          <w:rFonts w:ascii="Book Antiqua" w:hAnsi="Book Antiqua" w:cs="Times New Roman"/>
          <w:color w:val="000000" w:themeColor="text1"/>
        </w:rPr>
        <w:t>SG, while NPY mRNA expression is no change.</w:t>
      </w:r>
      <w:r w:rsidR="00344C95" w:rsidRPr="00DA3A15">
        <w:rPr>
          <w:rFonts w:ascii="Book Antiqua" w:hAnsi="Book Antiqua" w:cs="Times New Roman"/>
          <w:color w:val="000000" w:themeColor="text1"/>
        </w:rPr>
        <w:t xml:space="preserve"> We also found SG increase</w:t>
      </w:r>
      <w:r w:rsidR="000157EA" w:rsidRPr="00DA3A15">
        <w:rPr>
          <w:rFonts w:ascii="Book Antiqua" w:hAnsi="Book Antiqua" w:cs="Times New Roman"/>
          <w:color w:val="000000" w:themeColor="text1"/>
        </w:rPr>
        <w:t>d</w:t>
      </w:r>
      <w:r w:rsidR="00344C95" w:rsidRPr="00DA3A15">
        <w:rPr>
          <w:rFonts w:ascii="Book Antiqua" w:hAnsi="Book Antiqua" w:cs="Times New Roman"/>
          <w:color w:val="000000" w:themeColor="text1"/>
        </w:rPr>
        <w:t xml:space="preserve"> the protein levels of p-Akt, p-mTOR and p-S6. The reduction of ghrelin expression and activation of the mTOR pathway might have opposite effects on food intake. These founding might explain the </w:t>
      </w:r>
      <w:r w:rsidR="000157EA" w:rsidRPr="00DA3A15">
        <w:rPr>
          <w:rFonts w:ascii="Book Antiqua" w:hAnsi="Book Antiqua" w:cs="Times New Roman"/>
          <w:color w:val="000000" w:themeColor="text1"/>
        </w:rPr>
        <w:t>weight</w:t>
      </w:r>
      <w:r w:rsidR="00344C95" w:rsidRPr="00DA3A15">
        <w:rPr>
          <w:rFonts w:ascii="Book Antiqua" w:hAnsi="Book Antiqua" w:cs="Times New Roman"/>
          <w:color w:val="000000" w:themeColor="text1"/>
        </w:rPr>
        <w:t>, glucose and food intake regain after SG.</w:t>
      </w:r>
    </w:p>
    <w:p w14:paraId="6476549E" w14:textId="77777777" w:rsidR="004F600F" w:rsidRPr="00DA3A15" w:rsidRDefault="004F600F" w:rsidP="00DA3A15">
      <w:pPr>
        <w:widowControl/>
        <w:autoSpaceDE w:val="0"/>
        <w:autoSpaceDN w:val="0"/>
        <w:adjustRightInd w:val="0"/>
        <w:spacing w:line="360" w:lineRule="auto"/>
        <w:rPr>
          <w:rFonts w:ascii="Book Antiqua" w:hAnsi="Book Antiqua"/>
          <w:b/>
        </w:rPr>
      </w:pPr>
    </w:p>
    <w:p w14:paraId="51EF664C" w14:textId="2E3BF6EF" w:rsidR="00FA1473" w:rsidRPr="00DA3A15" w:rsidRDefault="00FA1473" w:rsidP="00DA3A15">
      <w:pPr>
        <w:spacing w:line="360" w:lineRule="auto"/>
        <w:rPr>
          <w:rFonts w:ascii="Book Antiqua" w:hAnsi="Book Antiqua"/>
        </w:rPr>
      </w:pPr>
      <w:r w:rsidRPr="00DA3A15">
        <w:rPr>
          <w:rFonts w:ascii="Book Antiqua" w:hAnsi="Book Antiqua" w:cs="Times New Roman"/>
        </w:rPr>
        <w:t xml:space="preserve">Wang Q, Tang W, Rao WS, Song X, Shan CX, Zhang W. Changes of the Ghrelin/GOAT axis and the mTOR pathway in the </w:t>
      </w:r>
      <w:r w:rsidRPr="00DA3A15">
        <w:rPr>
          <w:rFonts w:ascii="Book Antiqua" w:hAnsi="Book Antiqua" w:cs="Times New Roman"/>
          <w:color w:val="000000" w:themeColor="text1"/>
          <w:kern w:val="0"/>
        </w:rPr>
        <w:t>hypothalamus</w:t>
      </w:r>
      <w:r w:rsidRPr="00DA3A15">
        <w:rPr>
          <w:rFonts w:ascii="Book Antiqua" w:hAnsi="Book Antiqua" w:cs="Times New Roman"/>
        </w:rPr>
        <w:t xml:space="preserve"> after sleeve gastrectomy in obese type-2 diabetes rats. </w:t>
      </w:r>
      <w:r w:rsidRPr="00DA3A15">
        <w:rPr>
          <w:rFonts w:ascii="Book Antiqua" w:hAnsi="Book Antiqua"/>
          <w:i/>
        </w:rPr>
        <w:t>World J Gastroenterol</w:t>
      </w:r>
      <w:r w:rsidRPr="00DA3A15">
        <w:rPr>
          <w:rFonts w:ascii="Book Antiqua" w:hAnsi="Book Antiqua"/>
        </w:rPr>
        <w:t xml:space="preserve"> 2017; In press</w:t>
      </w:r>
    </w:p>
    <w:p w14:paraId="14FCD579" w14:textId="4FAB5FF9" w:rsidR="00FA1473" w:rsidRPr="00DA3A15" w:rsidRDefault="00FA1473" w:rsidP="00DA3A15">
      <w:pPr>
        <w:widowControl/>
        <w:autoSpaceDE w:val="0"/>
        <w:autoSpaceDN w:val="0"/>
        <w:adjustRightInd w:val="0"/>
        <w:spacing w:line="360" w:lineRule="auto"/>
        <w:rPr>
          <w:rFonts w:ascii="Book Antiqua" w:hAnsi="Book Antiqua"/>
          <w:b/>
        </w:rPr>
      </w:pPr>
      <w:r w:rsidRPr="00DA3A15">
        <w:rPr>
          <w:rFonts w:ascii="Book Antiqua" w:hAnsi="Book Antiqua"/>
          <w:b/>
        </w:rPr>
        <w:br w:type="page"/>
      </w:r>
    </w:p>
    <w:p w14:paraId="533C3715" w14:textId="6496D340" w:rsidR="003E2C28" w:rsidRPr="00DA3A15" w:rsidRDefault="003E2C28" w:rsidP="00DA3A15">
      <w:pPr>
        <w:spacing w:line="360" w:lineRule="auto"/>
        <w:outlineLvl w:val="0"/>
        <w:rPr>
          <w:rFonts w:ascii="Book Antiqua" w:hAnsi="Book Antiqua" w:cs="Times New Roman"/>
          <w:b/>
          <w:caps/>
          <w:color w:val="000000" w:themeColor="text1"/>
        </w:rPr>
      </w:pPr>
      <w:r w:rsidRPr="00DA3A15">
        <w:rPr>
          <w:rFonts w:ascii="Book Antiqua" w:hAnsi="Book Antiqua" w:cs="Times New Roman"/>
          <w:b/>
          <w:caps/>
          <w:color w:val="000000" w:themeColor="text1"/>
        </w:rPr>
        <w:lastRenderedPageBreak/>
        <w:t>Introduction</w:t>
      </w:r>
    </w:p>
    <w:p w14:paraId="4819F885" w14:textId="17B38E68" w:rsidR="003E2C28" w:rsidRPr="00DA3A15" w:rsidRDefault="003E2C28" w:rsidP="00DA3A15">
      <w:pPr>
        <w:spacing w:line="360" w:lineRule="auto"/>
        <w:rPr>
          <w:rFonts w:ascii="Book Antiqua" w:hAnsi="Book Antiqua" w:cs="Times New Roman"/>
          <w:color w:val="000000" w:themeColor="text1"/>
        </w:rPr>
      </w:pPr>
      <w:r w:rsidRPr="00DA3A15">
        <w:rPr>
          <w:rFonts w:ascii="Book Antiqua" w:hAnsi="Book Antiqua" w:cs="Times New Roman"/>
          <w:color w:val="000000" w:themeColor="text1"/>
        </w:rPr>
        <w:t>Obesity and type-2 diabetes mellitus (T2DM) are closely related epidemic diseases with increasing incidence rates worldwide. Lifestyle factors such as high-fat diet, lack of physical activity, genetic and environmental factors are important causes of diabetes. As one of the most commonly used bariatric surgeries, sleeve gastrectomy (SG) can effectively reduce obesity and improve metabolic symptoms by weight loss and hormonal changes. Recent studies have found that weight loss and T2DM remission may be related to ghrelin, bile acids and microbiota changes after SG</w:t>
      </w:r>
      <w:r w:rsidRPr="00DA3A15">
        <w:rPr>
          <w:rFonts w:ascii="Book Antiqua" w:hAnsi="Book Antiqua" w:cs="Times New Roman"/>
          <w:color w:val="000000" w:themeColor="text1"/>
        </w:rPr>
        <w:fldChar w:fldCharType="begin"/>
      </w:r>
      <w:r w:rsidRPr="00DA3A15">
        <w:rPr>
          <w:rFonts w:ascii="Book Antiqua" w:hAnsi="Book Antiqua" w:cs="Times New Roman"/>
          <w:color w:val="000000" w:themeColor="text1"/>
        </w:rPr>
        <w:instrText xml:space="preserve"> ADDIN EN.CITE &lt;EndNote&gt;&lt;Cite&gt;&lt;Author&gt;Lee&lt;/Author&gt;&lt;Year&gt;2015&lt;/Year&gt;&lt;RecNum&gt;1159&lt;/RecNum&gt;&lt;DisplayText&gt;&lt;style face="superscript"&gt;[1]&lt;/style&gt;&lt;/DisplayText&gt;&lt;record&gt;&lt;rec-number&gt;1159&lt;/rec-number&gt;&lt;foreign-keys&gt;&lt;key app="EN" db-id="sxte29dtlxefp7eszxmv0peq2sx0t5rep2af" timestamp="1482204232"&gt;1159&lt;/key&gt;&lt;key app="ENWeb" db-id=""&gt;0&lt;/key&gt;&lt;/foreign-keys&gt;&lt;ref-type name="Journal Article"&gt;17&lt;/ref-type&gt;&lt;contributors&gt;&lt;authors&gt;&lt;author&gt;Lee, W. J.&lt;/author&gt;&lt;author&gt;Almulaifi, A.&lt;/author&gt;&lt;/authors&gt;&lt;/contributors&gt;&lt;titles&gt;&lt;title&gt;Recent advances in bariatric/metabolic surgery: appraisal of clinical evidence&lt;/title&gt;&lt;secondary-title&gt;J Biomed Res&lt;/secondary-title&gt;&lt;alt-title&gt;Journal of Biomedical Research&lt;/alt-title&gt;&lt;/titles&gt;&lt;periodical&gt;&lt;full-title&gt;J Biomed Res&lt;/full-title&gt;&lt;abbr-1&gt;Journal of Biomedical Research&lt;/abbr-1&gt;&lt;/periodical&gt;&lt;alt-periodical&gt;&lt;full-title&gt;J Biomed Res&lt;/full-title&gt;&lt;abbr-1&gt;Journal of Biomedical Research&lt;/abbr-1&gt;&lt;/alt-periodical&gt;&lt;pages&gt;98-104&lt;/pages&gt;&lt;volume&gt;29&lt;/volume&gt;&lt;number&gt;2&lt;/number&gt;&lt;dates&gt;&lt;year&gt;2015&lt;/year&gt;&lt;pub-dates&gt;&lt;date&gt;Apr&lt;/date&gt;&lt;/pub-dates&gt;&lt;/dates&gt;&lt;isbn&gt;1674-8301 (Print)&lt;/isbn&gt;&lt;accession-num&gt;25859263&lt;/accession-num&gt;&lt;label&gt;</w:instrText>
      </w:r>
      <w:r w:rsidRPr="00DA3A15">
        <w:rPr>
          <w:rFonts w:ascii="Book Antiqua" w:hAnsi="Book Antiqua" w:cs="Times New Roman"/>
          <w:color w:val="000000" w:themeColor="text1"/>
        </w:rPr>
        <w:instrText>核心综述，总结各种术式</w:instrText>
      </w:r>
      <w:r w:rsidRPr="00DA3A15">
        <w:rPr>
          <w:rFonts w:ascii="Book Antiqua" w:hAnsi="Book Antiqua" w:cs="Times New Roman"/>
          <w:color w:val="000000" w:themeColor="text1"/>
        </w:rPr>
        <w:instrText>&lt;/label&gt;&lt;urls&gt;&lt;/urls&gt;&lt;custom2&gt;Pmc4389121&lt;/custom2&gt;&lt;electronic-resource-num&gt;10.7555/jbr.28.20140120&lt;/electronic-resource-num&gt;&lt;language&gt;eng&lt;/language&gt;&lt;/record&gt;&lt;/Cite&gt;&lt;/EndNote&gt;</w:instrText>
      </w:r>
      <w:r w:rsidRPr="00DA3A15">
        <w:rPr>
          <w:rFonts w:ascii="Book Antiqua" w:hAnsi="Book Antiqua" w:cs="Times New Roman"/>
          <w:color w:val="000000" w:themeColor="text1"/>
        </w:rPr>
        <w:fldChar w:fldCharType="separate"/>
      </w:r>
      <w:r w:rsidRPr="00DA3A15">
        <w:rPr>
          <w:rFonts w:ascii="Book Antiqua" w:hAnsi="Book Antiqua" w:cs="Times New Roman"/>
          <w:noProof/>
          <w:color w:val="000000" w:themeColor="text1"/>
          <w:vertAlign w:val="superscript"/>
        </w:rPr>
        <w:t>[1]</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w:t>
      </w:r>
    </w:p>
    <w:p w14:paraId="275FE2A1" w14:textId="799F4BB0" w:rsidR="003E2C28" w:rsidRPr="00DA3A15" w:rsidRDefault="003E2C28" w:rsidP="00DA3A15">
      <w:pPr>
        <w:spacing w:line="360" w:lineRule="auto"/>
        <w:ind w:firstLine="480"/>
        <w:rPr>
          <w:rFonts w:ascii="Book Antiqua" w:hAnsi="Book Antiqua" w:cs="Times New Roman"/>
          <w:color w:val="000000" w:themeColor="text1"/>
        </w:rPr>
      </w:pPr>
      <w:r w:rsidRPr="00DA3A15">
        <w:rPr>
          <w:rFonts w:ascii="Book Antiqua" w:hAnsi="Book Antiqua" w:cs="Times New Roman"/>
          <w:color w:val="000000" w:themeColor="text1"/>
        </w:rPr>
        <w:t>Ghrelin, found mainly in the stomach, is an endogenous ligand for the growth hormone secretagogue receptor type 1a (GHS-R1a) and has two major molecular forms, acylated ghrelin (AG) and unacylated ghrelin (UAG)</w:t>
      </w:r>
      <w:r w:rsidRPr="00DA3A15">
        <w:rPr>
          <w:rFonts w:ascii="Book Antiqua" w:hAnsi="Book Antiqua" w:cs="Times New Roman"/>
          <w:color w:val="000000" w:themeColor="text1"/>
        </w:rPr>
        <w:fldChar w:fldCharType="begin">
          <w:fldData xml:space="preserve">PEVuZE5vdGU+PENpdGU+PFllYXI+MjAxMDwvWWVhcj48UmVjTnVtPjExMTI8L1JlY051bT48RGlz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</w:fldData>
        </w:fldChar>
      </w:r>
      <w:r w:rsidRPr="00DA3A15">
        <w:rPr>
          <w:rFonts w:ascii="Book Antiqua" w:hAnsi="Book Antiqua" w:cs="Times New Roman"/>
          <w:color w:val="000000" w:themeColor="text1"/>
        </w:rPr>
        <w:instrText xml:space="preserve"> ADDIN EN.CITE </w:instrText>
      </w:r>
      <w:r w:rsidRPr="00DA3A15">
        <w:rPr>
          <w:rFonts w:ascii="Book Antiqua" w:hAnsi="Book Antiqua" w:cs="Times New Roman"/>
          <w:color w:val="000000" w:themeColor="text1"/>
        </w:rPr>
        <w:fldChar w:fldCharType="begin">
          <w:fldData xml:space="preserve">PEVuZE5vdGU+PENpdGU+PFllYXI+MjAxMDwvWWVhcj48UmVjTnVtPjExMTI8L1JlY051bT48RGlz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</w:fldData>
        </w:fldChar>
      </w:r>
      <w:r w:rsidRPr="00DA3A15">
        <w:rPr>
          <w:rFonts w:ascii="Book Antiqua" w:hAnsi="Book Antiqua" w:cs="Times New Roman"/>
          <w:color w:val="000000" w:themeColor="text1"/>
        </w:rPr>
        <w:instrText xml:space="preserve"> ADDIN EN.CITE.DATA </w:instrText>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separate"/>
      </w:r>
      <w:r w:rsidRPr="00DA3A15">
        <w:rPr>
          <w:rFonts w:ascii="Book Antiqua" w:hAnsi="Book Antiqua" w:cs="Times New Roman"/>
          <w:noProof/>
          <w:color w:val="000000" w:themeColor="text1"/>
          <w:vertAlign w:val="superscript"/>
        </w:rPr>
        <w:t>[2-4]</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xml:space="preserve">. As the activated form of ghrelin, AG is best known for its effect on growth hormone-releasing neurons. For instance, AG was shown to increase neuropeptide Y (NPY) mRNA expression levels by the mammalian target of rapamycin (mTOR) in the </w:t>
      </w:r>
      <w:r w:rsidRPr="00DA3A15">
        <w:rPr>
          <w:rFonts w:ascii="Book Antiqua" w:hAnsi="Book Antiqua" w:cs="Times New Roman"/>
          <w:color w:val="000000" w:themeColor="text1"/>
          <w:kern w:val="0"/>
        </w:rPr>
        <w:t>hypothalamus</w:t>
      </w:r>
      <w:r w:rsidRPr="00DA3A15">
        <w:rPr>
          <w:rFonts w:ascii="Book Antiqua" w:hAnsi="Book Antiqua" w:cs="Times New Roman"/>
          <w:color w:val="000000" w:themeColor="text1"/>
        </w:rPr>
        <w:fldChar w:fldCharType="begin">
          <w:fldData xml:space="preserve">PEVuZE5vdGU+PENpdGU+PFJlY051bT4xMDc4PC9SZWNOdW0+PERpc3BsYXlUZXh0PjxzdHlsZSBm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</w:fldData>
        </w:fldChar>
      </w:r>
      <w:r w:rsidRPr="00DA3A15">
        <w:rPr>
          <w:rFonts w:ascii="Book Antiqua" w:hAnsi="Book Antiqua" w:cs="Times New Roman"/>
          <w:color w:val="000000" w:themeColor="text1"/>
        </w:rPr>
        <w:instrText xml:space="preserve"> ADDIN EN.CITE </w:instrText>
      </w:r>
      <w:r w:rsidRPr="00DA3A15">
        <w:rPr>
          <w:rFonts w:ascii="Book Antiqua" w:hAnsi="Book Antiqua" w:cs="Times New Roman"/>
          <w:color w:val="000000" w:themeColor="text1"/>
        </w:rPr>
        <w:fldChar w:fldCharType="begin">
          <w:fldData xml:space="preserve">PEVuZE5vdGU+PENpdGU+PFJlY051bT4xMDc4PC9SZWNOdW0+PERpc3BsYXlUZXh0PjxzdHlsZSBm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</w:fldData>
        </w:fldChar>
      </w:r>
      <w:r w:rsidRPr="00DA3A15">
        <w:rPr>
          <w:rFonts w:ascii="Book Antiqua" w:hAnsi="Book Antiqua" w:cs="Times New Roman"/>
          <w:color w:val="000000" w:themeColor="text1"/>
        </w:rPr>
        <w:instrText xml:space="preserve"> ADDIN EN.CITE.DATA </w:instrText>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separate"/>
      </w:r>
      <w:r w:rsidR="00BC0E0B" w:rsidRPr="00DA3A15">
        <w:rPr>
          <w:rFonts w:ascii="Book Antiqua" w:hAnsi="Book Antiqua" w:cs="Times New Roman"/>
          <w:noProof/>
          <w:color w:val="000000" w:themeColor="text1"/>
          <w:vertAlign w:val="superscript"/>
        </w:rPr>
        <w:t>[5,</w:t>
      </w:r>
      <w:r w:rsidRPr="00DA3A15">
        <w:rPr>
          <w:rFonts w:ascii="Book Antiqua" w:hAnsi="Book Antiqua" w:cs="Times New Roman"/>
          <w:noProof/>
          <w:color w:val="000000" w:themeColor="text1"/>
          <w:vertAlign w:val="superscript"/>
        </w:rPr>
        <w:t>6]</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The enzyme responsible for transforming UAG to AG was identified in 2008 and named ghrelin O-acyltransferase (GOAT)</w:t>
      </w:r>
      <w:r w:rsidRPr="00DA3A15">
        <w:rPr>
          <w:rFonts w:ascii="Book Antiqua" w:hAnsi="Book Antiqua" w:cs="Times New Roman"/>
          <w:color w:val="000000" w:themeColor="text1"/>
        </w:rPr>
        <w:fldChar w:fldCharType="begin"/>
      </w:r>
      <w:r w:rsidRPr="00DA3A15">
        <w:rPr>
          <w:rFonts w:ascii="Book Antiqua" w:hAnsi="Book Antiqua" w:cs="Times New Roman"/>
          <w:color w:val="000000" w:themeColor="text1"/>
        </w:rPr>
        <w:instrText xml:space="preserve"> ADDIN EN.CITE &lt;EndNote&gt;&lt;Cite&gt;&lt;Year&gt;2008&lt;/Year&gt;&lt;RecNum&gt;1102&lt;/RecNum&gt;&lt;DisplayText&gt;&lt;style face="superscript"&gt;[7]&lt;/style&gt;&lt;/DisplayText&gt;&lt;record&gt;&lt;rec-number&gt;1102&lt;/rec-number&gt;&lt;foreign-keys&gt;&lt;key app="EN" db-id="sxte29dtlxefp7eszxmv0peq2sx0t5rep2af" timestamp="1444121949"&gt;1102&lt;/key&gt;&lt;key app="ENWeb" db-id=""&gt;0&lt;/key&gt;&lt;/foreign-keys&gt;&lt;ref-type name="Journal Article"&gt;17&lt;/ref-type&gt;&lt;contributors&gt;&lt;authors&gt;&lt;author&gt;Gualillo,O.&lt;/author&gt;&lt;author&gt;Lago,F.&lt;/author&gt;&lt;author&gt;Dieguez,C.&lt;/author&gt;&lt;/authors&gt;&lt;/contributors&gt;&lt;titles&gt;&lt;title&gt;Introducing GOAT: a target for obesity and anti-diabetic drugs?&lt;/title&gt;&lt;secondary-title&gt;Trends Pharmacol Sci&lt;/secondary-title&gt;&lt;/titles&gt;&lt;periodical&gt;&lt;full-title&gt;Trends Pharmacol Sci&lt;/full-title&gt;&lt;abbr-1&gt;Trends in pharmacological sciences&lt;/abbr-1&gt;&lt;/periodical&gt;&lt;pages&gt;398-401&lt;/pages&gt;&lt;volume&gt;29&lt;/volume&gt;&lt;number&gt;8&lt;/number&gt;&lt;dates&gt;&lt;year&gt;2008&lt;/year&gt;&lt;/dates&gt;&lt;label&gt;GOAT </w:instrText>
      </w:r>
      <w:r w:rsidRPr="00DA3A15">
        <w:rPr>
          <w:rFonts w:ascii="Book Antiqua" w:hAnsi="Book Antiqua" w:cs="Times New Roman"/>
          <w:color w:val="000000" w:themeColor="text1"/>
        </w:rPr>
        <w:instrText>综述</w:instrText>
      </w:r>
      <w:r w:rsidRPr="00DA3A15">
        <w:rPr>
          <w:rFonts w:ascii="Book Antiqua" w:hAnsi="Book Antiqua" w:cs="Times New Roman"/>
          <w:color w:val="000000" w:themeColor="text1"/>
        </w:rPr>
        <w:instrText>&lt;/label&gt;&lt;urls&gt;&lt;/urls&gt;&lt;electronic-resource-num&gt;10.1016/j.tips.2008.06.003&lt;/electronic-resource-num&gt;&lt;/record&gt;&lt;/Cite&gt;&lt;/EndNote&gt;</w:instrText>
      </w:r>
      <w:r w:rsidRPr="00DA3A15">
        <w:rPr>
          <w:rFonts w:ascii="Book Antiqua" w:hAnsi="Book Antiqua" w:cs="Times New Roman"/>
          <w:color w:val="000000" w:themeColor="text1"/>
        </w:rPr>
        <w:fldChar w:fldCharType="separate"/>
      </w:r>
      <w:r w:rsidRPr="00DA3A15">
        <w:rPr>
          <w:rFonts w:ascii="Book Antiqua" w:hAnsi="Book Antiqua" w:cs="Times New Roman"/>
          <w:noProof/>
          <w:color w:val="000000" w:themeColor="text1"/>
          <w:vertAlign w:val="superscript"/>
        </w:rPr>
        <w:t>[7]</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A recent study found that AG could regulate GOAT expression in the stomach</w:t>
      </w:r>
      <w:r w:rsidRPr="00DA3A15">
        <w:rPr>
          <w:rFonts w:ascii="Book Antiqua" w:hAnsi="Book Antiqua" w:cs="Times New Roman"/>
          <w:color w:val="000000" w:themeColor="text1"/>
        </w:rPr>
        <w:fldChar w:fldCharType="begin"/>
      </w:r>
      <w:r w:rsidRPr="00DA3A15">
        <w:rPr>
          <w:rFonts w:ascii="Book Antiqua" w:hAnsi="Book Antiqua" w:cs="Times New Roman"/>
          <w:color w:val="000000" w:themeColor="text1"/>
        </w:rPr>
        <w:instrText xml:space="preserve"> ADDIN EN.CITE &lt;EndNote&gt;&lt;Cite&gt;&lt;Year&gt;2010&lt;/Year&gt;&lt;RecNum&gt;1103&lt;/RecNum&gt;&lt;DisplayText&gt;&lt;style face="superscript"&gt;[8]&lt;/style&gt;&lt;/DisplayText&gt;&lt;record&gt;&lt;rec-number&gt;1103&lt;/rec-number&gt;&lt;foreign-keys&gt;&lt;key app="EN" db-id="sxte29dtlxefp7eszxmv0peq2sx0t5rep2af" timestamp="1444121950"&gt;1103&lt;/key&gt;&lt;key app="ENWeb" db-id=""&gt;0&lt;/key&gt;&lt;/foreign-keys&gt;&lt;ref-type name="Journal Article"&gt;17&lt;/ref-type&gt;&lt;contributors&gt;&lt;authors&gt;&lt;author&gt;Gahete,MD.&lt;/author&gt;&lt;author&gt;Córdoba-Chacón,J.&lt;/author&gt;&lt;author&gt;Salvatori,R.&lt;/author&gt;&lt;author&gt;Castaño,JP.&lt;/author&gt;&lt;author&gt;Kineman,RD.&lt;/author&gt;&lt;author&gt;Luque,RM.&lt;/author&gt;&lt;/authors&gt;&lt;/contributors&gt;&lt;titles&gt;&lt;title&gt;Metabolic regulation of ghrelin O-acyl transferase (GOAT) expression in the mouse hypothalamus, pituitary, and stomach&lt;/title&gt;&lt;secondary-title&gt;Mol Cell Endocrinol&lt;/secondary-title&gt;&lt;/titles&gt;&lt;periodical&gt;&lt;full-title&gt;Mol Cell Endocrinol&lt;/full-title&gt;&lt;abbr-1&gt;Molecular and cellular endocrinology&lt;/abbr-1&gt;&lt;/periodical&gt;&lt;pages&gt;154-60&lt;/pages&gt;&lt;volume&gt;317&lt;/volume&gt;&lt;number&gt;1-2&lt;/number&gt;&lt;dates&gt;&lt;year&gt;2010&lt;/year&gt;&lt;/dates&gt;&lt;label&gt;GOAT</w:instrText>
      </w:r>
      <w:r w:rsidRPr="00DA3A15">
        <w:rPr>
          <w:rFonts w:ascii="Book Antiqua" w:hAnsi="Book Antiqua" w:cs="Times New Roman"/>
          <w:color w:val="000000" w:themeColor="text1"/>
        </w:rPr>
        <w:instrText>在小鼠下丘脑、垂体、胃中的表达。循环</w:instrText>
      </w:r>
      <w:r w:rsidRPr="00DA3A15">
        <w:rPr>
          <w:rFonts w:ascii="Book Antiqua" w:hAnsi="Book Antiqua" w:cs="Times New Roman"/>
          <w:color w:val="000000" w:themeColor="text1"/>
        </w:rPr>
        <w:instrText>AG</w:instrText>
      </w:r>
      <w:r w:rsidRPr="00DA3A15">
        <w:rPr>
          <w:rFonts w:ascii="Book Antiqua" w:hAnsi="Book Antiqua" w:cs="Times New Roman"/>
          <w:color w:val="000000" w:themeColor="text1"/>
        </w:rPr>
        <w:instrText>与</w:instrText>
      </w:r>
      <w:r w:rsidRPr="00DA3A15">
        <w:rPr>
          <w:rFonts w:ascii="Book Antiqua" w:hAnsi="Book Antiqua" w:cs="Times New Roman"/>
          <w:color w:val="000000" w:themeColor="text1"/>
        </w:rPr>
        <w:instrText>GOAT</w:instrText>
      </w:r>
      <w:r w:rsidRPr="00DA3A15">
        <w:rPr>
          <w:rFonts w:ascii="Book Antiqua" w:hAnsi="Book Antiqua" w:cs="Times New Roman"/>
          <w:color w:val="000000" w:themeColor="text1"/>
        </w:rPr>
        <w:instrText>的表达有关。</w:instrText>
      </w:r>
      <w:r w:rsidRPr="00DA3A15">
        <w:rPr>
          <w:rFonts w:ascii="Book Antiqua" w:hAnsi="Book Antiqua" w:cs="Times New Roman"/>
          <w:color w:val="000000" w:themeColor="text1"/>
        </w:rPr>
        <w:instrText>&lt;/label&gt;&lt;urls&gt;&lt;/urls&gt;&lt;electronic-resource-num&gt;10.1016/j.mce.2009.12.023&lt;/electronic-resource-num&gt;&lt;/record&gt;&lt;/Cite&gt;&lt;/EndNote&gt;</w:instrText>
      </w:r>
      <w:r w:rsidRPr="00DA3A15">
        <w:rPr>
          <w:rFonts w:ascii="Book Antiqua" w:hAnsi="Book Antiqua" w:cs="Times New Roman"/>
          <w:color w:val="000000" w:themeColor="text1"/>
        </w:rPr>
        <w:fldChar w:fldCharType="separate"/>
      </w:r>
      <w:r w:rsidRPr="00DA3A15">
        <w:rPr>
          <w:rFonts w:ascii="Book Antiqua" w:hAnsi="Book Antiqua" w:cs="Times New Roman"/>
          <w:noProof/>
          <w:color w:val="000000" w:themeColor="text1"/>
          <w:vertAlign w:val="superscript"/>
        </w:rPr>
        <w:t>[8]</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xml:space="preserve"> and that the widespread expression of GOAT corresponded to the widespread distribution of ghrelin expression, </w:t>
      </w:r>
      <w:r w:rsidRPr="00DA3A15">
        <w:rPr>
          <w:rFonts w:ascii="Book Antiqua" w:hAnsi="Book Antiqua" w:cs="Times New Roman"/>
          <w:i/>
          <w:color w:val="000000" w:themeColor="text1"/>
        </w:rPr>
        <w:t>e.g.</w:t>
      </w:r>
      <w:r w:rsidRPr="00DA3A15">
        <w:rPr>
          <w:rFonts w:ascii="Book Antiqua" w:hAnsi="Book Antiqua" w:cs="Times New Roman"/>
          <w:color w:val="000000" w:themeColor="text1"/>
        </w:rPr>
        <w:t xml:space="preserve">, in the pancreas, stomach and </w:t>
      </w:r>
      <w:r w:rsidRPr="00DA3A15">
        <w:rPr>
          <w:rFonts w:ascii="Book Antiqua" w:hAnsi="Book Antiqua" w:cs="Times New Roman"/>
          <w:color w:val="000000" w:themeColor="text1"/>
          <w:kern w:val="0"/>
        </w:rPr>
        <w:t>hypothalamus</w:t>
      </w:r>
      <w:r w:rsidRPr="00DA3A15">
        <w:rPr>
          <w:rFonts w:ascii="Book Antiqua" w:hAnsi="Book Antiqua" w:cs="Times New Roman"/>
          <w:color w:val="000000" w:themeColor="text1"/>
          <w:kern w:val="0"/>
        </w:rPr>
        <w:fldChar w:fldCharType="begin"/>
      </w:r>
      <w:r w:rsidRPr="00DA3A15">
        <w:rPr>
          <w:rFonts w:ascii="Book Antiqua" w:hAnsi="Book Antiqua" w:cs="Times New Roman"/>
          <w:color w:val="000000" w:themeColor="text1"/>
          <w:kern w:val="0"/>
        </w:rPr>
        <w:instrText xml:space="preserve"> ADDIN EN.CITE &lt;EndNote&gt;&lt;Cite&gt;&lt;Year&gt;2010&lt;/Year&gt;&lt;RecNum&gt;1103&lt;/RecNum&gt;&lt;DisplayText&gt;&lt;style face="superscript"&gt;[8, 9]&lt;/style&gt;&lt;/DisplayText&gt;&lt;record&gt;&lt;rec-number&gt;1103&lt;/rec-number&gt;&lt;foreign-keys&gt;&lt;key app="EN" db-id="sxte29dtlxefp7eszxmv0peq2sx0t5rep2af" timestamp="1444121950"&gt;1103&lt;/key&gt;&lt;key app="ENWeb" db-id=""&gt;0&lt;/key&gt;&lt;/foreign-keys&gt;&lt;ref-type name="Journal Article"&gt;17&lt;/ref-type&gt;&lt;contributors&gt;&lt;authors&gt;&lt;author&gt;Gahete,MD.&lt;/author&gt;&lt;author&gt;Córdoba-Chacón,J.&lt;/author&gt;&lt;author&gt;Salvatori,R.&lt;/author&gt;&lt;author&gt;Castaño,JP.&lt;/author&gt;&lt;author&gt;Kineman,RD.&lt;/author&gt;&lt;author&gt;Luque,RM.&lt;/author&gt;&lt;/authors&gt;&lt;/contributors&gt;&lt;titles&gt;&lt;title&gt;Metabolic regulation of ghrelin O-acyl transferase (GOAT) expression in the mouse hypothalamus, pituitary, and stomach&lt;/title&gt;&lt;secondary-title&gt;Mol Cell Endocrinol&lt;/secondary-title&gt;&lt;/titles&gt;&lt;periodical&gt;&lt;full-title&gt;Mol Cell Endocrinol&lt;/full-title&gt;&lt;abbr-1&gt;Molecular and cellular endocrinology&lt;/abbr-1&gt;&lt;/periodical&gt;&lt;pages&gt;154-60&lt;/pages&gt;&lt;volume&gt;317&lt;/volume&gt;&lt;number&gt;1-2&lt;/number&gt;&lt;dates&gt;&lt;year&gt;2010&lt;/year&gt;&lt;/dates&gt;&lt;label&gt;GOAT</w:instrText>
      </w:r>
      <w:r w:rsidRPr="00DA3A15">
        <w:rPr>
          <w:rFonts w:ascii="Book Antiqua" w:hAnsi="Book Antiqua" w:cs="Times New Roman"/>
          <w:color w:val="000000" w:themeColor="text1"/>
          <w:kern w:val="0"/>
        </w:rPr>
        <w:instrText>在小鼠下丘脑、垂体、胃中的表达。循环</w:instrText>
      </w:r>
      <w:r w:rsidRPr="00DA3A15">
        <w:rPr>
          <w:rFonts w:ascii="Book Antiqua" w:hAnsi="Book Antiqua" w:cs="Times New Roman"/>
          <w:color w:val="000000" w:themeColor="text1"/>
          <w:kern w:val="0"/>
        </w:rPr>
        <w:instrText>AG</w:instrText>
      </w:r>
      <w:r w:rsidRPr="00DA3A15">
        <w:rPr>
          <w:rFonts w:ascii="Book Antiqua" w:hAnsi="Book Antiqua" w:cs="Times New Roman"/>
          <w:color w:val="000000" w:themeColor="text1"/>
          <w:kern w:val="0"/>
        </w:rPr>
        <w:instrText>与</w:instrText>
      </w:r>
      <w:r w:rsidRPr="00DA3A15">
        <w:rPr>
          <w:rFonts w:ascii="Book Antiqua" w:hAnsi="Book Antiqua" w:cs="Times New Roman"/>
          <w:color w:val="000000" w:themeColor="text1"/>
          <w:kern w:val="0"/>
        </w:rPr>
        <w:instrText>GOAT</w:instrText>
      </w:r>
      <w:r w:rsidRPr="00DA3A15">
        <w:rPr>
          <w:rFonts w:ascii="Book Antiqua" w:hAnsi="Book Antiqua" w:cs="Times New Roman"/>
          <w:color w:val="000000" w:themeColor="text1"/>
          <w:kern w:val="0"/>
        </w:rPr>
        <w:instrText>的表达有关。</w:instrText>
      </w:r>
      <w:r w:rsidRPr="00DA3A15">
        <w:rPr>
          <w:rFonts w:ascii="Book Antiqua" w:hAnsi="Book Antiqua" w:cs="Times New Roman"/>
          <w:color w:val="000000" w:themeColor="text1"/>
          <w:kern w:val="0"/>
        </w:rPr>
        <w:instrText>&lt;/label&gt;&lt;urls&gt;&lt;/urls&gt;&lt;electronic-resource-num&gt;10.1016/j.mce.2009.12.023&lt;/electronic-resource-num&gt;&lt;/record&gt;&lt;/Cite&gt;&lt;Cite&gt;&lt;RecNum&gt;1299&lt;/RecNum&gt;&lt;record&gt;&lt;rec-number&gt;1299&lt;/rec-number&gt;&lt;foreign-keys&gt;&lt;key app="EN" db-id="sxte29dtlxefp7eszxmv0peq2sx0t5rep2af" timestamp="1482831570"&gt;1299&lt;/key&gt;&lt;key app="ENWeb" db-id=""&gt;0&lt;/key&gt;&lt;/foreign-keys&gt;&lt;ref-type name="Journal Article"&gt;17&lt;/ref-type&gt;&lt;contributors&gt;&lt;authors&gt;&lt;author&gt;Lim,CT.&lt;/author&gt;&lt;author&gt;Kola,B.&lt;/author&gt;&lt;author&gt;Grossman,A.&lt;/author&gt;&lt;author&gt;Korbonits,M.&lt;/author&gt;&lt;/authors&gt;&lt;/contributors&gt;&lt;titles&gt;&lt;title&gt;The expression of ghrelin O-acyltransferase (GOAT) in human tissues&lt;/title&gt;&lt;secondary-title&gt;Endocr J&lt;/secondary-title&gt;&lt;/titles&gt;&lt;periodical&gt;&lt;full-title&gt;Endocr J&lt;/full-title&gt;&lt;/periodical&gt;&lt;pages&gt;707-10&lt;/pages&gt;&lt;volume&gt;58&lt;/volume&gt;&lt;number&gt;8&lt;/number&gt;&lt;dates&gt;&lt;year&gt;2011&lt;/year&gt;&lt;/dates&gt;&lt;urls&gt;&lt;/urls&gt;&lt;/record&gt;&lt;/Cite&gt;&lt;/EndNote&gt;</w:instrText>
      </w:r>
      <w:r w:rsidRPr="00DA3A15">
        <w:rPr>
          <w:rFonts w:ascii="Book Antiqua" w:hAnsi="Book Antiqua" w:cs="Times New Roman"/>
          <w:color w:val="000000" w:themeColor="text1"/>
          <w:kern w:val="0"/>
        </w:rPr>
        <w:fldChar w:fldCharType="separate"/>
      </w:r>
      <w:r w:rsidR="00BC0E0B" w:rsidRPr="00DA3A15">
        <w:rPr>
          <w:rFonts w:ascii="Book Antiqua" w:hAnsi="Book Antiqua" w:cs="Times New Roman"/>
          <w:noProof/>
          <w:color w:val="000000" w:themeColor="text1"/>
          <w:kern w:val="0"/>
          <w:vertAlign w:val="superscript"/>
        </w:rPr>
        <w:t>[8,</w:t>
      </w:r>
      <w:r w:rsidRPr="00DA3A15">
        <w:rPr>
          <w:rFonts w:ascii="Book Antiqua" w:hAnsi="Book Antiqua" w:cs="Times New Roman"/>
          <w:noProof/>
          <w:color w:val="000000" w:themeColor="text1"/>
          <w:kern w:val="0"/>
          <w:vertAlign w:val="superscript"/>
        </w:rPr>
        <w:t>9]</w:t>
      </w:r>
      <w:r w:rsidRPr="00DA3A15">
        <w:rPr>
          <w:rFonts w:ascii="Book Antiqua" w:hAnsi="Book Antiqua" w:cs="Times New Roman"/>
          <w:color w:val="000000" w:themeColor="text1"/>
          <w:kern w:val="0"/>
        </w:rPr>
        <w:fldChar w:fldCharType="end"/>
      </w:r>
      <w:r w:rsidRPr="00DA3A15">
        <w:rPr>
          <w:rFonts w:ascii="Book Antiqua" w:hAnsi="Book Antiqua" w:cs="Times New Roman"/>
          <w:color w:val="000000" w:themeColor="text1"/>
        </w:rPr>
        <w:t>. Since then, multiple studies have demonstrated that both ghrelin and GOAT play important roles in the regulation of obesity, blood glucose and insulin</w:t>
      </w:r>
      <w:r w:rsidRPr="00DA3A15">
        <w:rPr>
          <w:rFonts w:ascii="Book Antiqua" w:hAnsi="Book Antiqua" w:cs="Times New Roman"/>
          <w:color w:val="000000" w:themeColor="text1"/>
        </w:rPr>
        <w:fldChar w:fldCharType="begin">
          <w:fldData xml:space="preserve">PEVuZE5vdGU+PENpdGU+PEF1dGhvcj5Lb3VubzwvQXV0aG9yPjxZZWFyPjIwMTY8L1llYXI+PFJl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</w:fldData>
        </w:fldChar>
      </w:r>
      <w:r w:rsidRPr="00DA3A15">
        <w:rPr>
          <w:rFonts w:ascii="Book Antiqua" w:hAnsi="Book Antiqua" w:cs="Times New Roman"/>
          <w:color w:val="000000" w:themeColor="text1"/>
        </w:rPr>
        <w:instrText xml:space="preserve"> ADDIN EN.CITE </w:instrText>
      </w:r>
      <w:r w:rsidRPr="00DA3A15">
        <w:rPr>
          <w:rFonts w:ascii="Book Antiqua" w:hAnsi="Book Antiqua" w:cs="Times New Roman"/>
          <w:color w:val="000000" w:themeColor="text1"/>
        </w:rPr>
        <w:fldChar w:fldCharType="begin">
          <w:fldData xml:space="preserve">PEVuZE5vdGU+PENpdGU+PEF1dGhvcj5Lb3VubzwvQXV0aG9yPjxZZWFyPjIwMTY8L1llYXI+PFJl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</w:fldData>
        </w:fldChar>
      </w:r>
      <w:r w:rsidRPr="00DA3A15">
        <w:rPr>
          <w:rFonts w:ascii="Book Antiqua" w:hAnsi="Book Antiqua" w:cs="Times New Roman"/>
          <w:color w:val="000000" w:themeColor="text1"/>
        </w:rPr>
        <w:instrText xml:space="preserve"> ADDIN EN.CITE.DATA </w:instrText>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separate"/>
      </w:r>
      <w:r w:rsidR="00BC0E0B" w:rsidRPr="00DA3A15">
        <w:rPr>
          <w:rFonts w:ascii="Book Antiqua" w:hAnsi="Book Antiqua" w:cs="Times New Roman"/>
          <w:noProof/>
          <w:color w:val="000000" w:themeColor="text1"/>
          <w:vertAlign w:val="superscript"/>
        </w:rPr>
        <w:t>[5,10,</w:t>
      </w:r>
      <w:r w:rsidRPr="00DA3A15">
        <w:rPr>
          <w:rFonts w:ascii="Book Antiqua" w:hAnsi="Book Antiqua" w:cs="Times New Roman"/>
          <w:noProof/>
          <w:color w:val="000000" w:themeColor="text1"/>
          <w:vertAlign w:val="superscript"/>
        </w:rPr>
        <w:t>11]</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xml:space="preserve">. However, it is not known whether the ghrelin/GOAT axis in the </w:t>
      </w:r>
      <w:r w:rsidRPr="00DA3A15">
        <w:rPr>
          <w:rFonts w:ascii="Book Antiqua" w:hAnsi="Book Antiqua" w:cs="Times New Roman"/>
          <w:color w:val="000000" w:themeColor="text1"/>
          <w:kern w:val="0"/>
        </w:rPr>
        <w:t>hypothalamus</w:t>
      </w:r>
      <w:r w:rsidRPr="00DA3A15">
        <w:rPr>
          <w:rFonts w:ascii="Book Antiqua" w:hAnsi="Book Antiqua" w:cs="Times New Roman"/>
          <w:color w:val="000000" w:themeColor="text1"/>
        </w:rPr>
        <w:t xml:space="preserve"> (</w:t>
      </w:r>
      <w:r w:rsidRPr="00DA3A15">
        <w:rPr>
          <w:rFonts w:ascii="Book Antiqua" w:hAnsi="Book Antiqua" w:cs="Times New Roman"/>
          <w:i/>
          <w:color w:val="000000" w:themeColor="text1"/>
        </w:rPr>
        <w:t>via</w:t>
      </w:r>
      <w:r w:rsidRPr="00DA3A15">
        <w:rPr>
          <w:rFonts w:ascii="Book Antiqua" w:hAnsi="Book Antiqua" w:cs="Times New Roman"/>
          <w:color w:val="000000" w:themeColor="text1"/>
        </w:rPr>
        <w:t xml:space="preserve"> autocrine/paracrine signaling) may be involved in the maintenance of blood glucose concentrations and energy homeostasis by restricting food intake</w:t>
      </w:r>
      <w:r w:rsidR="00B7447C" w:rsidRPr="00DA3A15">
        <w:rPr>
          <w:rFonts w:ascii="Book Antiqua" w:hAnsi="Book Antiqua" w:cs="Times New Roman"/>
          <w:color w:val="000000" w:themeColor="text1"/>
        </w:rPr>
        <w:t xml:space="preserve"> after SG</w:t>
      </w:r>
      <w:r w:rsidRPr="00DA3A15">
        <w:rPr>
          <w:rFonts w:ascii="Book Antiqua" w:hAnsi="Book Antiqua" w:cs="Times New Roman"/>
          <w:color w:val="000000" w:themeColor="text1"/>
        </w:rPr>
        <w:t>.</w:t>
      </w:r>
    </w:p>
    <w:p w14:paraId="24860BF0" w14:textId="1EEA26E5" w:rsidR="003E2C28" w:rsidRPr="00DA3A15" w:rsidRDefault="003E2C28" w:rsidP="00DA3A15">
      <w:pPr>
        <w:spacing w:line="360" w:lineRule="auto"/>
        <w:ind w:firstLineChars="150" w:firstLine="360"/>
        <w:rPr>
          <w:rFonts w:ascii="Book Antiqua" w:hAnsi="Book Antiqua" w:cs="Times New Roman"/>
        </w:rPr>
      </w:pPr>
      <w:r w:rsidRPr="00DA3A15">
        <w:rPr>
          <w:rFonts w:ascii="Book Antiqua" w:hAnsi="Book Antiqua" w:cs="Times New Roman"/>
          <w:color w:val="000000" w:themeColor="text1"/>
        </w:rPr>
        <w:t>Recent studies suggested that mTOR has an important and complex impact on several cellular functions, such as cell growth, weight loss, food intake and even insulin resistance</w:t>
      </w:r>
      <w:r w:rsidRPr="00DA3A15">
        <w:rPr>
          <w:rFonts w:ascii="Book Antiqua" w:hAnsi="Book Antiqua" w:cs="Times New Roman"/>
          <w:color w:val="000000" w:themeColor="text1"/>
        </w:rPr>
        <w:fldChar w:fldCharType="begin">
          <w:fldData xml:space="preserve">PEVuZE5vdGU+PENpdGU+PEF1dGhvcj5Db3RhPC9BdXRob3I+PFllYXI+MjAwODwvWWVhcj48UmVj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</w:fldData>
        </w:fldChar>
      </w:r>
      <w:r w:rsidRPr="00DA3A15">
        <w:rPr>
          <w:rFonts w:ascii="Book Antiqua" w:hAnsi="Book Antiqua" w:cs="Times New Roman"/>
          <w:color w:val="000000" w:themeColor="text1"/>
        </w:rPr>
        <w:instrText xml:space="preserve"> ADDIN EN.CITE </w:instrText>
      </w:r>
      <w:r w:rsidRPr="00DA3A15">
        <w:rPr>
          <w:rFonts w:ascii="Book Antiqua" w:hAnsi="Book Antiqua" w:cs="Times New Roman"/>
          <w:color w:val="000000" w:themeColor="text1"/>
        </w:rPr>
        <w:fldChar w:fldCharType="begin">
          <w:fldData xml:space="preserve">PEVuZE5vdGU+PENpdGU+PEF1dGhvcj5Db3RhPC9BdXRob3I+PFllYXI+MjAwODwvWWVhcj48UmVj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</w:fldData>
        </w:fldChar>
      </w:r>
      <w:r w:rsidRPr="00DA3A15">
        <w:rPr>
          <w:rFonts w:ascii="Book Antiqua" w:hAnsi="Book Antiqua" w:cs="Times New Roman"/>
          <w:color w:val="000000" w:themeColor="text1"/>
        </w:rPr>
        <w:instrText xml:space="preserve"> ADDIN EN.CITE.DATA </w:instrText>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separate"/>
      </w:r>
      <w:r w:rsidRPr="00DA3A15">
        <w:rPr>
          <w:rFonts w:ascii="Book Antiqua" w:hAnsi="Book Antiqua" w:cs="Times New Roman"/>
          <w:noProof/>
          <w:color w:val="000000" w:themeColor="text1"/>
          <w:vertAlign w:val="superscript"/>
        </w:rPr>
        <w:t>[12-16]</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xml:space="preserve">. It was also demonstrated that both </w:t>
      </w:r>
      <w:r w:rsidRPr="00DA3A15">
        <w:rPr>
          <w:rFonts w:ascii="Book Antiqua" w:hAnsi="Book Antiqua" w:cs="Times New Roman"/>
          <w:color w:val="000000" w:themeColor="text1"/>
        </w:rPr>
        <w:lastRenderedPageBreak/>
        <w:t>energy deprivation and AG can activate the mTOR pathway to affect food intake</w:t>
      </w:r>
      <w:r w:rsidRPr="00DA3A15">
        <w:rPr>
          <w:rFonts w:ascii="Book Antiqua" w:hAnsi="Book Antiqua" w:cs="Times New Roman"/>
          <w:color w:val="000000" w:themeColor="text1"/>
        </w:rPr>
        <w:fldChar w:fldCharType="begin">
          <w:fldData xml:space="preserve">PEVuZE5vdGU+PENpdGU+PEF1dGhvcj5aaGFuZzwvQXV0aG9yPjxZZWFyPjIwMTM8L1llYXI+PFJl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</w:fldData>
        </w:fldChar>
      </w:r>
      <w:r w:rsidRPr="00DA3A15">
        <w:rPr>
          <w:rFonts w:ascii="Book Antiqua" w:hAnsi="Book Antiqua" w:cs="Times New Roman"/>
          <w:color w:val="000000" w:themeColor="text1"/>
        </w:rPr>
        <w:instrText xml:space="preserve"> ADDIN EN.CITE </w:instrText>
      </w:r>
      <w:r w:rsidRPr="00DA3A15">
        <w:rPr>
          <w:rFonts w:ascii="Book Antiqua" w:hAnsi="Book Antiqua" w:cs="Times New Roman"/>
          <w:color w:val="000000" w:themeColor="text1"/>
        </w:rPr>
        <w:fldChar w:fldCharType="begin">
          <w:fldData xml:space="preserve">PEVuZE5vdGU+PENpdGU+PEF1dGhvcj5aaGFuZzwvQXV0aG9yPjxZZWFyPjIwMTM8L1llYXI+PFJl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</w:fldData>
        </w:fldChar>
      </w:r>
      <w:r w:rsidRPr="00DA3A15">
        <w:rPr>
          <w:rFonts w:ascii="Book Antiqua" w:hAnsi="Book Antiqua" w:cs="Times New Roman"/>
          <w:color w:val="000000" w:themeColor="text1"/>
        </w:rPr>
        <w:instrText xml:space="preserve"> ADDIN EN.CITE.DATA </w:instrText>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separate"/>
      </w:r>
      <w:r w:rsidR="00BC0E0B" w:rsidRPr="00DA3A15">
        <w:rPr>
          <w:rFonts w:ascii="Book Antiqua" w:hAnsi="Book Antiqua" w:cs="Times New Roman"/>
          <w:noProof/>
          <w:color w:val="000000" w:themeColor="text1"/>
          <w:vertAlign w:val="superscript"/>
        </w:rPr>
        <w:t>[6,</w:t>
      </w:r>
      <w:r w:rsidRPr="00DA3A15">
        <w:rPr>
          <w:rFonts w:ascii="Book Antiqua" w:hAnsi="Book Antiqua" w:cs="Times New Roman"/>
          <w:noProof/>
          <w:color w:val="000000" w:themeColor="text1"/>
          <w:vertAlign w:val="superscript"/>
        </w:rPr>
        <w:t>17]</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xml:space="preserve">. Meanwhile, insulin inhibits GOAT expression </w:t>
      </w:r>
      <w:r w:rsidRPr="00DA3A15">
        <w:rPr>
          <w:rFonts w:ascii="Book Antiqua" w:hAnsi="Book Antiqua" w:cs="Times New Roman"/>
          <w:i/>
          <w:color w:val="000000" w:themeColor="text1"/>
        </w:rPr>
        <w:t>via</w:t>
      </w:r>
      <w:r w:rsidRPr="00DA3A15">
        <w:rPr>
          <w:rFonts w:ascii="Book Antiqua" w:hAnsi="Book Antiqua" w:cs="Times New Roman"/>
          <w:color w:val="000000" w:themeColor="text1"/>
        </w:rPr>
        <w:t xml:space="preserve"> the mTOR pathway in islet cells</w:t>
      </w:r>
      <w:r w:rsidRPr="00DA3A15">
        <w:rPr>
          <w:rFonts w:ascii="Book Antiqua" w:hAnsi="Book Antiqua" w:cs="Times New Roman"/>
          <w:color w:val="000000" w:themeColor="text1"/>
        </w:rPr>
        <w:fldChar w:fldCharType="begin"/>
      </w:r>
      <w:r w:rsidRPr="00DA3A15">
        <w:rPr>
          <w:rFonts w:ascii="Book Antiqua" w:hAnsi="Book Antiqua" w:cs="Times New Roman"/>
          <w:color w:val="000000" w:themeColor="text1"/>
        </w:rPr>
        <w:instrText xml:space="preserve"> ADDIN EN.CITE &lt;EndNote&gt;&lt;Cite&gt;&lt;Author&gt;An&lt;/Author&gt;&lt;Year&gt;2010&lt;/Year&gt;&lt;RecNum&gt;1104&lt;/RecNum&gt;&lt;DisplayText&gt;&lt;style face="superscript"&gt;[3]&lt;/style&gt;&lt;/DisplayText&gt;&lt;record&gt;&lt;rec-number&gt;1104&lt;/rec-number&gt;&lt;foreign-keys&gt;&lt;key app="EN" db-id="sxte29dtlxefp7eszxmv0peq2sx0t5rep2af" timestamp="1444121951"&gt;1104&lt;/key&gt;&lt;key app="ENWeb" db-id=""&gt;0&lt;/key&gt;&lt;/foreign-keys&gt;&lt;ref-type name="Journal Article"&gt;17&lt;/ref-type&gt;&lt;contributors&gt;&lt;authors&gt;&lt;author&gt;Wenjiao,An.&lt;/author&gt;&lt;author&gt; Yin,Li.&lt;/author&gt;&lt;author&gt;Geyang,Xu.&lt;/author&gt;&lt;author&gt;Jing Zhao.&lt;/author&gt;&lt;author&gt;Xinxin Xiang.&lt;/author&gt;&lt;author&gt;Li Ding.&lt;/author&gt;&lt;author&gt;Jing Li.&lt;/author&gt;&lt;author&gt;Youfei Guan.&lt;/author&gt;&lt;author&gt;Xian Wang.&lt;/author&gt;&lt;author&gt; Chaosu Tang.&lt;/author&gt;&lt;author&gt;Xiaoying Li.&lt;/author&gt;&lt;author&gt;Michael Mulholland.&lt;/author&gt;&lt;author&gt;Weizhen Zhang.&lt;/author&gt;&lt;/authors&gt;&lt;/contributors&gt;&lt;titles&gt;&lt;title&gt;Modulation of Ghrelin O-Acyltransferase Expression in Pancreatic Islets&lt;/title&gt;&lt;secondary-title&gt;Cell Physiol Biochem&lt;/secondary-title&gt;&lt;/titles&gt;&lt;periodical&gt;&lt;full-title&gt;Cell Physiol Biochem&lt;/full-title&gt;&lt;/periodical&gt;&lt;pages&gt;707-716&lt;/pages&gt;&lt;volume&gt;26&lt;/volume&gt;&lt;dates&gt;&lt;year&gt;2010&lt;/year&gt;&lt;/dates&gt;&lt;label&gt;</w:instrText>
      </w:r>
      <w:r w:rsidRPr="00DA3A15">
        <w:rPr>
          <w:rFonts w:ascii="Book Antiqua" w:hAnsi="Book Antiqua" w:cs="Times New Roman"/>
          <w:color w:val="000000" w:themeColor="text1"/>
        </w:rPr>
        <w:instrText>胰岛素抑制</w:instrText>
      </w:r>
      <w:r w:rsidRPr="00DA3A15">
        <w:rPr>
          <w:rFonts w:ascii="Book Antiqua" w:hAnsi="Book Antiqua" w:cs="Times New Roman"/>
          <w:color w:val="000000" w:themeColor="text1"/>
        </w:rPr>
        <w:instrText>GOAT</w:instrText>
      </w:r>
      <w:r w:rsidRPr="00DA3A15">
        <w:rPr>
          <w:rFonts w:ascii="Book Antiqua" w:hAnsi="Book Antiqua" w:cs="Times New Roman"/>
          <w:color w:val="000000" w:themeColor="text1"/>
        </w:rPr>
        <w:instrText>的</w:instrText>
      </w:r>
      <w:r w:rsidRPr="00DA3A15">
        <w:rPr>
          <w:rFonts w:ascii="Book Antiqua" w:hAnsi="Book Antiqua" w:cs="Times New Roman"/>
          <w:color w:val="000000" w:themeColor="text1"/>
        </w:rPr>
        <w:instrText>mRNA</w:instrText>
      </w:r>
      <w:r w:rsidRPr="00DA3A15">
        <w:rPr>
          <w:rFonts w:ascii="Book Antiqua" w:hAnsi="Book Antiqua" w:cs="Times New Roman"/>
          <w:color w:val="000000" w:themeColor="text1"/>
        </w:rPr>
        <w:instrText>和活性通过剂量和时间依赖。胰岛素能激活哺乳动物的雷帕霉素蛋白（</w:instrText>
      </w:r>
      <w:r w:rsidRPr="00DA3A15">
        <w:rPr>
          <w:rFonts w:ascii="Book Antiqua" w:hAnsi="Book Antiqua" w:cs="Times New Roman"/>
          <w:color w:val="000000" w:themeColor="text1"/>
        </w:rPr>
        <w:instrText>mTOR</w:instrText>
      </w:r>
      <w:r w:rsidRPr="00DA3A15">
        <w:rPr>
          <w:rFonts w:ascii="Book Antiqua" w:hAnsi="Book Antiqua" w:cs="Times New Roman"/>
          <w:color w:val="000000" w:themeColor="text1"/>
        </w:rPr>
        <w:instrText>）。通过使用雷帕霉素或表达抑制因子（</w:instrText>
      </w:r>
      <w:r w:rsidRPr="00DA3A15">
        <w:rPr>
          <w:rFonts w:ascii="Book Antiqua" w:hAnsi="Book Antiqua" w:cs="Times New Roman"/>
          <w:color w:val="000000" w:themeColor="text1"/>
        </w:rPr>
        <w:instrText>TXC1</w:instrText>
      </w:r>
      <w:r w:rsidRPr="00DA3A15">
        <w:rPr>
          <w:rFonts w:ascii="Book Antiqua" w:hAnsi="Book Antiqua" w:cs="Times New Roman"/>
          <w:color w:val="000000" w:themeColor="text1"/>
        </w:rPr>
        <w:instrText>或</w:instrText>
      </w:r>
      <w:r w:rsidRPr="00DA3A15">
        <w:rPr>
          <w:rFonts w:ascii="Book Antiqua" w:hAnsi="Book Antiqua" w:cs="Times New Roman"/>
          <w:color w:val="000000" w:themeColor="text1"/>
        </w:rPr>
        <w:instrText>TSC2</w:instrText>
      </w:r>
      <w:r w:rsidRPr="00DA3A15">
        <w:rPr>
          <w:rFonts w:ascii="Book Antiqua" w:hAnsi="Book Antiqua" w:cs="Times New Roman"/>
          <w:color w:val="000000" w:themeColor="text1"/>
        </w:rPr>
        <w:instrText>）阻断</w:instrText>
      </w:r>
      <w:r w:rsidRPr="00DA3A15">
        <w:rPr>
          <w:rFonts w:ascii="Book Antiqua" w:hAnsi="Book Antiqua" w:cs="Times New Roman"/>
          <w:color w:val="000000" w:themeColor="text1"/>
        </w:rPr>
        <w:instrText>mROT</w:instrText>
      </w:r>
      <w:r w:rsidRPr="00DA3A15">
        <w:rPr>
          <w:rFonts w:ascii="Book Antiqua" w:hAnsi="Book Antiqua" w:cs="Times New Roman"/>
          <w:color w:val="000000" w:themeColor="text1"/>
        </w:rPr>
        <w:instrText>通路可以减少胰岛素对</w:instrText>
      </w:r>
      <w:r w:rsidRPr="00DA3A15">
        <w:rPr>
          <w:rFonts w:ascii="Book Antiqua" w:hAnsi="Book Antiqua" w:cs="Times New Roman"/>
          <w:color w:val="000000" w:themeColor="text1"/>
        </w:rPr>
        <w:instrText>GOAT</w:instrText>
      </w:r>
      <w:r w:rsidRPr="00DA3A15">
        <w:rPr>
          <w:rFonts w:ascii="Book Antiqua" w:hAnsi="Book Antiqua" w:cs="Times New Roman"/>
          <w:color w:val="000000" w:themeColor="text1"/>
        </w:rPr>
        <w:instrText>的抑制效果。</w:instrText>
      </w:r>
      <w:r w:rsidRPr="00DA3A15">
        <w:rPr>
          <w:rFonts w:ascii="Book Antiqua" w:hAnsi="Book Antiqua" w:cs="Times New Roman"/>
          <w:color w:val="000000" w:themeColor="text1"/>
        </w:rPr>
        <w:instrText>&lt;/label&gt;&lt;urls&gt;&lt;/urls&gt;&lt;/record&gt;&lt;/Cite&gt;&lt;/EndNote&gt;</w:instrText>
      </w:r>
      <w:r w:rsidRPr="00DA3A15">
        <w:rPr>
          <w:rFonts w:ascii="Book Antiqua" w:hAnsi="Book Antiqua" w:cs="Times New Roman"/>
          <w:color w:val="000000" w:themeColor="text1"/>
        </w:rPr>
        <w:fldChar w:fldCharType="separate"/>
      </w:r>
      <w:r w:rsidRPr="00DA3A15">
        <w:rPr>
          <w:rFonts w:ascii="Book Antiqua" w:hAnsi="Book Antiqua" w:cs="Times New Roman"/>
          <w:noProof/>
          <w:color w:val="000000" w:themeColor="text1"/>
          <w:vertAlign w:val="superscript"/>
        </w:rPr>
        <w:t>[3]</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xml:space="preserve"> and SG can suppress the remnant stomach mRNA levels of preproghrelin and GOAT in a remnant stomach</w:t>
      </w:r>
      <w:r w:rsidRPr="00DA3A15">
        <w:rPr>
          <w:rFonts w:ascii="Book Antiqua" w:hAnsi="Book Antiqua" w:cs="Times New Roman"/>
          <w:color w:val="000000" w:themeColor="text1"/>
        </w:rPr>
        <w:fldChar w:fldCharType="begin"/>
      </w:r>
      <w:r w:rsidRPr="00DA3A15">
        <w:rPr>
          <w:rFonts w:ascii="Book Antiqua" w:hAnsi="Book Antiqua" w:cs="Times New Roman"/>
          <w:color w:val="000000" w:themeColor="text1"/>
        </w:rPr>
        <w:instrText xml:space="preserve"> ADDIN EN.CITE &lt;EndNote&gt;&lt;Cite&gt;&lt;Author&gt;Fedonidis&lt;/Author&gt;&lt;Year&gt;2014&lt;/Year&gt;&lt;RecNum&gt;1248&lt;/RecNum&gt;&lt;DisplayText&gt;&lt;style face="superscript"&gt;[18]&lt;/style&gt;&lt;/DisplayText&gt;&lt;record&gt;&lt;rec-number&gt;1248&lt;/rec-number&gt;&lt;foreign-keys&gt;&lt;key app="EN" db-id="sxte29dtlxefp7eszxmv0peq2sx0t5rep2af" timestamp="1481712467"&gt;1248&lt;/key&gt;&lt;/foreign-keys&gt;&lt;ref-type name="Journal Article"&gt;17&lt;/ref-type&gt;&lt;contributors&gt;&lt;authors&gt;&lt;author&gt;Fedonidis, C.&lt;/author&gt;&lt;author&gt;Alexakis, N.&lt;/author&gt;&lt;author&gt;Koliou, X.&lt;/author&gt;&lt;author&gt;Asimaki, O.&lt;/author&gt;&lt;author&gt;Tsirimonaki, E.&lt;/author&gt;&lt;author&gt;Mangoura, D.&lt;/author&gt;&lt;/authors&gt;&lt;/contributors&gt;&lt;auth-address&gt;1] Center for Neurosciences, Biomedical Research Foundation of the Academy of Athens, Athens, Greece [2] Department of Surgery, Medical School, University of Athens, Athens, Greece.&amp;#xD;Department of Surgery, Medical School, University of Athens, Athens, Greece.&amp;#xD;Center for Neurosciences, Biomedical Research Foundation of the Academy of Athens, Athens, Greece.&lt;/auth-address&gt;&lt;titles&gt;&lt;title&gt;Long-term changes in the ghrelin-CB1R axis associated with the maintenance of lower body weight after sleeve gastrectomy&lt;/title&gt;&lt;secondary-title&gt;Nutr Diabetes&lt;/secondary-title&gt;&lt;alt-title&gt;Nutrition &amp;amp; diabetes&lt;/alt-title&gt;&lt;/titles&gt;&lt;periodical&gt;&lt;full-title&gt;Nutr Diabetes&lt;/full-title&gt;&lt;abbr-1&gt;Nutrition &amp;amp; Diabetes&lt;/abbr-1&gt;&lt;/periodical&gt;&lt;alt-periodical&gt;&lt;full-title&gt;Nutr Diabetes&lt;/full-title&gt;&lt;abbr-1&gt;Nutrition &amp;amp; Diabetes&lt;/abbr-1&gt;&lt;/alt-periodical&gt;&lt;pages&gt;e127&lt;/pages&gt;&lt;volume&gt;4&lt;/volume&gt;&lt;edition&gt;2014/07/17&lt;/edition&gt;&lt;dates&gt;&lt;year&gt;2014&lt;/year&gt;&lt;pub-dates&gt;&lt;date&gt;Jul 14&lt;/date&gt;&lt;/pub-dates&gt;&lt;/dates&gt;&lt;isbn&gt;2044-4052&lt;/isbn&gt;&lt;accession-num&gt;25027795&lt;/accession-num&gt;&lt;label&gt;SG</w:instrText>
      </w:r>
      <w:r w:rsidRPr="00DA3A15">
        <w:rPr>
          <w:rFonts w:ascii="Book Antiqua" w:hAnsi="Book Antiqua" w:cs="Times New Roman"/>
          <w:color w:val="000000" w:themeColor="text1"/>
        </w:rPr>
        <w:instrText>术后</w:instrText>
      </w:r>
      <w:r w:rsidRPr="00DA3A15">
        <w:rPr>
          <w:rFonts w:ascii="Book Antiqua" w:hAnsi="Book Antiqua" w:cs="Times New Roman"/>
          <w:color w:val="000000" w:themeColor="text1"/>
        </w:rPr>
        <w:instrText>30</w:instrText>
      </w:r>
      <w:r w:rsidRPr="00DA3A15">
        <w:rPr>
          <w:rFonts w:ascii="Book Antiqua" w:hAnsi="Book Antiqua" w:cs="Times New Roman"/>
          <w:color w:val="000000" w:themeColor="text1"/>
        </w:rPr>
        <w:instrText>天胃中</w:instrText>
      </w:r>
      <w:r w:rsidRPr="00DA3A15">
        <w:rPr>
          <w:rFonts w:ascii="Book Antiqua" w:hAnsi="Book Antiqua" w:cs="Times New Roman"/>
          <w:color w:val="000000" w:themeColor="text1"/>
        </w:rPr>
        <w:instrText>preproghrelin</w:instrText>
      </w:r>
      <w:r w:rsidRPr="00DA3A15">
        <w:rPr>
          <w:rFonts w:ascii="Book Antiqua" w:hAnsi="Book Antiqua" w:cs="Times New Roman"/>
          <w:color w:val="000000" w:themeColor="text1"/>
        </w:rPr>
        <w:instrText>和</w:instrText>
      </w:r>
      <w:r w:rsidRPr="00DA3A15">
        <w:rPr>
          <w:rFonts w:ascii="Book Antiqua" w:hAnsi="Book Antiqua" w:cs="Times New Roman"/>
          <w:color w:val="000000" w:themeColor="text1"/>
        </w:rPr>
        <w:instrText>GOAT</w:instrText>
      </w:r>
      <w:r w:rsidRPr="00DA3A15">
        <w:rPr>
          <w:rFonts w:ascii="Book Antiqua" w:hAnsi="Book Antiqua" w:cs="Times New Roman"/>
          <w:color w:val="000000" w:themeColor="text1"/>
        </w:rPr>
        <w:instrText>表达降低，下丘脑</w:instrText>
      </w:r>
      <w:r w:rsidRPr="00DA3A15">
        <w:rPr>
          <w:rFonts w:ascii="Book Antiqua" w:hAnsi="Book Antiqua" w:cs="Times New Roman"/>
          <w:color w:val="000000" w:themeColor="text1"/>
        </w:rPr>
        <w:instrText>GHSR</w:instrText>
      </w:r>
      <w:r w:rsidRPr="00DA3A15">
        <w:rPr>
          <w:rFonts w:ascii="Book Antiqua" w:hAnsi="Book Antiqua" w:cs="Times New Roman"/>
          <w:color w:val="000000" w:themeColor="text1"/>
        </w:rPr>
        <w:instrText>表达增加；</w:instrText>
      </w:r>
      <w:r w:rsidRPr="00DA3A15">
        <w:rPr>
          <w:rFonts w:ascii="Book Antiqua" w:hAnsi="Book Antiqua" w:cs="Times New Roman"/>
          <w:color w:val="000000" w:themeColor="text1"/>
        </w:rPr>
        <w:instrText>90</w:instrText>
      </w:r>
      <w:r w:rsidRPr="00DA3A15">
        <w:rPr>
          <w:rFonts w:ascii="Book Antiqua" w:hAnsi="Book Antiqua" w:cs="Times New Roman"/>
          <w:color w:val="000000" w:themeColor="text1"/>
        </w:rPr>
        <w:instrText>天时胃中</w:instrText>
      </w:r>
      <w:r w:rsidRPr="00DA3A15">
        <w:rPr>
          <w:rFonts w:ascii="Book Antiqua" w:hAnsi="Book Antiqua" w:cs="Times New Roman"/>
          <w:color w:val="000000" w:themeColor="text1"/>
        </w:rPr>
        <w:instrText>preproghrelin</w:instrText>
      </w:r>
      <w:r w:rsidRPr="00DA3A15">
        <w:rPr>
          <w:rFonts w:ascii="Book Antiqua" w:hAnsi="Book Antiqua" w:cs="Times New Roman"/>
          <w:color w:val="000000" w:themeColor="text1"/>
        </w:rPr>
        <w:instrText>增加，</w:instrText>
      </w:r>
      <w:r w:rsidRPr="00DA3A15">
        <w:rPr>
          <w:rFonts w:ascii="Book Antiqua" w:hAnsi="Book Antiqua" w:cs="Times New Roman"/>
          <w:color w:val="000000" w:themeColor="text1"/>
        </w:rPr>
        <w:instrText>GOAT</w:instrText>
      </w:r>
      <w:r w:rsidRPr="00DA3A15">
        <w:rPr>
          <w:rFonts w:ascii="Book Antiqua" w:hAnsi="Book Antiqua" w:cs="Times New Roman"/>
          <w:color w:val="000000" w:themeColor="text1"/>
        </w:rPr>
        <w:instrText>进一步降低，下丘脑</w:instrText>
      </w:r>
      <w:r w:rsidRPr="00DA3A15">
        <w:rPr>
          <w:rFonts w:ascii="Book Antiqua" w:hAnsi="Book Antiqua" w:cs="Times New Roman"/>
          <w:color w:val="000000" w:themeColor="text1"/>
        </w:rPr>
        <w:instrText>GHSR</w:instrText>
      </w:r>
      <w:r w:rsidRPr="00DA3A15">
        <w:rPr>
          <w:rFonts w:ascii="Book Antiqua" w:hAnsi="Book Antiqua" w:cs="Times New Roman"/>
          <w:color w:val="000000" w:themeColor="text1"/>
        </w:rPr>
        <w:instrText>无变化</w:instrText>
      </w:r>
      <w:r w:rsidRPr="00DA3A15">
        <w:rPr>
          <w:rFonts w:ascii="Book Antiqua" w:hAnsi="Book Antiqua" w:cs="Times New Roman"/>
          <w:color w:val="000000" w:themeColor="text1"/>
        </w:rPr>
        <w:instrText>&lt;/label&gt;&lt;urls&gt;&lt;/urls&gt;&lt;electronic-resource-num&gt;10.1038/nutd.2014.24&lt;/electronic-resource-num&gt;&lt;remote-database-provider&gt;NLM&lt;/remote-database-provider&gt;&lt;language&gt;eng&lt;/language&gt;&lt;/record&gt;&lt;/Cite&gt;&lt;/EndNote&gt;</w:instrText>
      </w:r>
      <w:r w:rsidRPr="00DA3A15">
        <w:rPr>
          <w:rFonts w:ascii="Book Antiqua" w:hAnsi="Book Antiqua" w:cs="Times New Roman"/>
          <w:color w:val="000000" w:themeColor="text1"/>
        </w:rPr>
        <w:fldChar w:fldCharType="separate"/>
      </w:r>
      <w:r w:rsidRPr="00DA3A15">
        <w:rPr>
          <w:rFonts w:ascii="Book Antiqua" w:hAnsi="Book Antiqua" w:cs="Times New Roman"/>
          <w:noProof/>
          <w:color w:val="000000" w:themeColor="text1"/>
          <w:vertAlign w:val="superscript"/>
        </w:rPr>
        <w:t>[18]</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xml:space="preserve">. However, changes of the </w:t>
      </w:r>
      <w:r w:rsidRPr="00DA3A15">
        <w:rPr>
          <w:rFonts w:ascii="Book Antiqua" w:hAnsi="Book Antiqua" w:cs="Times New Roman"/>
        </w:rPr>
        <w:t xml:space="preserve">Ghrelin/GOAT axis and the mTOR pathway in the </w:t>
      </w:r>
      <w:r w:rsidRPr="00DA3A15">
        <w:rPr>
          <w:rFonts w:ascii="Book Antiqua" w:hAnsi="Book Antiqua" w:cs="Times New Roman"/>
          <w:color w:val="000000" w:themeColor="text1"/>
          <w:kern w:val="0"/>
        </w:rPr>
        <w:t>hypothalamus</w:t>
      </w:r>
      <w:r w:rsidRPr="00DA3A15">
        <w:rPr>
          <w:rFonts w:ascii="Book Antiqua" w:hAnsi="Book Antiqua" w:cs="Times New Roman"/>
          <w:color w:val="000000" w:themeColor="text1"/>
        </w:rPr>
        <w:t xml:space="preserve"> after SG have not yet been investigated. The aim of this study was to evaluate these changes</w:t>
      </w:r>
      <w:r w:rsidRPr="00DA3A15">
        <w:rPr>
          <w:rFonts w:ascii="Book Antiqua" w:hAnsi="Book Antiqua" w:cs="Times New Roman"/>
        </w:rPr>
        <w:t xml:space="preserve"> to explain the </w:t>
      </w:r>
      <w:r w:rsidRPr="00DA3A15">
        <w:rPr>
          <w:rFonts w:ascii="Book Antiqua" w:hAnsi="Book Antiqua" w:cs="Times New Roman"/>
          <w:color w:val="000000" w:themeColor="text1"/>
        </w:rPr>
        <w:t>mechanism of SG from a central point of view.</w:t>
      </w:r>
    </w:p>
    <w:p w14:paraId="768FFB12" w14:textId="77777777" w:rsidR="00186709" w:rsidRPr="00DA3A15" w:rsidRDefault="00186709" w:rsidP="00DA3A15">
      <w:pPr>
        <w:spacing w:line="360" w:lineRule="auto"/>
        <w:outlineLvl w:val="0"/>
        <w:rPr>
          <w:rFonts w:ascii="Book Antiqua" w:hAnsi="Book Antiqua" w:cs="Times New Roman"/>
          <w:b/>
          <w:color w:val="000000" w:themeColor="text1"/>
        </w:rPr>
      </w:pPr>
    </w:p>
    <w:p w14:paraId="4584BAAC" w14:textId="17E2E5A0" w:rsidR="003E2C28" w:rsidRPr="00DA3A15" w:rsidRDefault="003E2C28" w:rsidP="00DA3A15">
      <w:pPr>
        <w:spacing w:line="360" w:lineRule="auto"/>
        <w:outlineLvl w:val="0"/>
        <w:rPr>
          <w:rFonts w:ascii="Book Antiqua" w:hAnsi="Book Antiqua" w:cs="Times New Roman"/>
          <w:b/>
          <w:caps/>
          <w:color w:val="000000" w:themeColor="text1"/>
        </w:rPr>
      </w:pPr>
      <w:r w:rsidRPr="00DA3A15">
        <w:rPr>
          <w:rFonts w:ascii="Book Antiqua" w:hAnsi="Book Antiqua" w:cs="Times New Roman"/>
          <w:b/>
          <w:caps/>
          <w:color w:val="000000" w:themeColor="text1"/>
        </w:rPr>
        <w:t>Materials and methods</w:t>
      </w:r>
    </w:p>
    <w:p w14:paraId="0FFA3313" w14:textId="0C9FDA7A" w:rsidR="003E2C28" w:rsidRPr="00DA3A15" w:rsidRDefault="003E2C28" w:rsidP="00DA3A15">
      <w:pPr>
        <w:spacing w:line="360" w:lineRule="auto"/>
        <w:outlineLvl w:val="0"/>
        <w:rPr>
          <w:rFonts w:ascii="Book Antiqua" w:hAnsi="Book Antiqua" w:cs="Times New Roman"/>
          <w:b/>
          <w:i/>
          <w:color w:val="000000" w:themeColor="text1"/>
        </w:rPr>
      </w:pPr>
      <w:r w:rsidRPr="00DA3A15">
        <w:rPr>
          <w:rFonts w:ascii="Book Antiqua" w:hAnsi="Book Antiqua" w:cs="Times New Roman"/>
          <w:b/>
          <w:i/>
          <w:color w:val="000000" w:themeColor="text1"/>
        </w:rPr>
        <w:t>Animals and experimental protocol</w:t>
      </w:r>
    </w:p>
    <w:p w14:paraId="0C862A89" w14:textId="78506273" w:rsidR="003E2C28" w:rsidRPr="00DA3A15" w:rsidRDefault="003E2C28" w:rsidP="00DA3A15">
      <w:pPr>
        <w:spacing w:line="360" w:lineRule="auto"/>
        <w:rPr>
          <w:rFonts w:ascii="Book Antiqua" w:hAnsi="Book Antiqua" w:cs="Times New Roman"/>
          <w:color w:val="000000" w:themeColor="text1"/>
        </w:rPr>
      </w:pPr>
      <w:r w:rsidRPr="00DA3A15">
        <w:rPr>
          <w:rFonts w:ascii="Book Antiqua" w:hAnsi="Book Antiqua" w:cs="Times New Roman"/>
          <w:color w:val="000000" w:themeColor="text1"/>
        </w:rPr>
        <w:t>Seventy-seven</w:t>
      </w:r>
      <w:r w:rsidR="00B215C6" w:rsidRPr="00DA3A15">
        <w:rPr>
          <w:rFonts w:ascii="Book Antiqua" w:hAnsi="Book Antiqua" w:cs="Times New Roman"/>
          <w:color w:val="000000" w:themeColor="text1"/>
        </w:rPr>
        <w:t xml:space="preserve"> male Sprague-Dawley rats (6 wk</w:t>
      </w:r>
      <w:r w:rsidRPr="00DA3A15">
        <w:rPr>
          <w:rFonts w:ascii="Book Antiqua" w:hAnsi="Book Antiqua" w:cs="Times New Roman"/>
          <w:color w:val="000000" w:themeColor="text1"/>
        </w:rPr>
        <w:t xml:space="preserve"> of age, weight: 150–180 g) were obtained from the Laboratory Animal Center of the Second Military Medical University. Equipment and reagents were obtained from the following sources: electronic analytical balance (Libror AEL-200 type, Japan); Roche glucometer (</w:t>
      </w:r>
      <w:r w:rsidRPr="00DA3A15">
        <w:rPr>
          <w:rFonts w:ascii="Book Antiqua" w:eastAsia="Microsoft YaHei" w:hAnsi="Book Antiqua" w:cs="Times New Roman"/>
          <w:color w:val="000000" w:themeColor="text1"/>
          <w:kern w:val="0"/>
        </w:rPr>
        <w:t>ACCU-CHEK</w:t>
      </w:r>
      <w:r w:rsidRPr="00DA3A15">
        <w:rPr>
          <w:rFonts w:ascii="Book Antiqua" w:eastAsia="Microsoft YaHei" w:hAnsi="Book Antiqua" w:cs="Times New Roman"/>
          <w:color w:val="000000" w:themeColor="text1"/>
          <w:kern w:val="0"/>
          <w:vertAlign w:val="superscript"/>
        </w:rPr>
        <w:t>®</w:t>
      </w:r>
      <w:r w:rsidRPr="00DA3A15">
        <w:rPr>
          <w:rFonts w:ascii="Book Antiqua" w:eastAsia="Microsoft YaHei" w:hAnsi="Book Antiqua" w:cs="Times New Roman"/>
          <w:color w:val="000000" w:themeColor="text1"/>
          <w:kern w:val="0"/>
        </w:rPr>
        <w:t xml:space="preserve"> Performa, Roche Diagnostics); streptozotocin (Sigma-Aldrich, China); rat total ghrelin, </w:t>
      </w:r>
      <w:r w:rsidRPr="00DA3A15">
        <w:rPr>
          <w:rFonts w:ascii="Book Antiqua" w:hAnsi="Book Antiqua" w:cs="Times New Roman"/>
          <w:color w:val="000000" w:themeColor="text1"/>
        </w:rPr>
        <w:t>acylated ghrelin and Insulin ELISA assay kit (R&amp;D system, U</w:t>
      </w:r>
      <w:r w:rsidR="00B96EDE" w:rsidRPr="00DA3A15">
        <w:rPr>
          <w:rFonts w:ascii="Book Antiqua" w:hAnsi="Book Antiqua" w:cs="Times New Roman"/>
          <w:color w:val="000000" w:themeColor="text1"/>
        </w:rPr>
        <w:t>nited States</w:t>
      </w:r>
      <w:r w:rsidRPr="00DA3A15">
        <w:rPr>
          <w:rFonts w:ascii="Book Antiqua" w:hAnsi="Book Antiqua" w:cs="Times New Roman"/>
          <w:color w:val="000000" w:themeColor="text1"/>
        </w:rPr>
        <w:t>); ghrelin, GHSR, GOAT, p-AKT(s473), mTOR, p-mTOR(s2448), P70s6k, GAPDH antibody (Abcam, USA); and p-S6 (s235/236) antibody (</w:t>
      </w:r>
      <w:r w:rsidRPr="00DA3A15">
        <w:rPr>
          <w:rFonts w:ascii="Book Antiqua" w:eastAsia="Microsoft YaHei" w:hAnsi="Book Antiqua" w:cs="Times New Roman"/>
          <w:color w:val="000000" w:themeColor="text1"/>
          <w:kern w:val="0"/>
        </w:rPr>
        <w:t>Sigma-Aldrich</w:t>
      </w:r>
      <w:r w:rsidRPr="00DA3A15">
        <w:rPr>
          <w:rFonts w:ascii="Book Antiqua" w:hAnsi="Book Antiqua" w:cs="Times New Roman"/>
          <w:color w:val="000000" w:themeColor="text1"/>
        </w:rPr>
        <w:t xml:space="preserve">, </w:t>
      </w:r>
      <w:r w:rsidR="00B96EDE" w:rsidRPr="00DA3A15">
        <w:rPr>
          <w:rFonts w:ascii="Book Antiqua" w:hAnsi="Book Antiqua" w:cs="Times New Roman"/>
          <w:color w:val="000000" w:themeColor="text1"/>
        </w:rPr>
        <w:t>United States</w:t>
      </w:r>
      <w:r w:rsidRPr="00DA3A15">
        <w:rPr>
          <w:rFonts w:ascii="Book Antiqua" w:hAnsi="Book Antiqua" w:cs="Times New Roman"/>
          <w:color w:val="000000" w:themeColor="text1"/>
        </w:rPr>
        <w:t>). All procedures conformed to and received approval from the institutional standards of The Second Military Medical University Animal Care and Use committee (animal permit number:</w:t>
      </w:r>
      <w:r w:rsidR="003B113A" w:rsidRPr="00DA3A15">
        <w:rPr>
          <w:rFonts w:ascii="Book Antiqua" w:hAnsi="Book Antiqua" w:cs="Times New Roman"/>
          <w:color w:val="000000" w:themeColor="text1"/>
        </w:rPr>
        <w:t xml:space="preserve"> SCXK(H) 2013</w:t>
      </w:r>
      <w:r w:rsidRPr="00DA3A15">
        <w:rPr>
          <w:rFonts w:ascii="Book Antiqua" w:hAnsi="Book Antiqua" w:cs="Times New Roman"/>
          <w:color w:val="000000" w:themeColor="text1"/>
        </w:rPr>
        <w:t>-0016).</w:t>
      </w:r>
    </w:p>
    <w:p w14:paraId="5BD1D91C" w14:textId="77777777" w:rsidR="00B96EDE" w:rsidRPr="00DA3A15" w:rsidRDefault="00B96EDE" w:rsidP="00DA3A15">
      <w:pPr>
        <w:spacing w:line="360" w:lineRule="auto"/>
        <w:outlineLvl w:val="0"/>
        <w:rPr>
          <w:rFonts w:ascii="Book Antiqua" w:hAnsi="Book Antiqua" w:cs="Times New Roman"/>
          <w:color w:val="000000" w:themeColor="text1"/>
        </w:rPr>
      </w:pPr>
    </w:p>
    <w:p w14:paraId="121A79F4" w14:textId="3EDDBE14" w:rsidR="003E2C28" w:rsidRPr="00DA3A15" w:rsidRDefault="003E2C28" w:rsidP="00DA3A15">
      <w:pPr>
        <w:spacing w:line="360" w:lineRule="auto"/>
        <w:outlineLvl w:val="0"/>
        <w:rPr>
          <w:rFonts w:ascii="Book Antiqua" w:hAnsi="Book Antiqua" w:cs="Times New Roman"/>
          <w:b/>
          <w:i/>
          <w:color w:val="000000" w:themeColor="text1"/>
        </w:rPr>
      </w:pPr>
      <w:r w:rsidRPr="00DA3A15">
        <w:rPr>
          <w:rFonts w:ascii="Book Antiqua" w:hAnsi="Book Antiqua" w:cs="Times New Roman"/>
          <w:b/>
          <w:i/>
          <w:color w:val="000000" w:themeColor="text1"/>
        </w:rPr>
        <w:t>Establishment of the animal model</w:t>
      </w:r>
    </w:p>
    <w:p w14:paraId="1CC53140" w14:textId="0373B2D4" w:rsidR="003E2C28" w:rsidRPr="00DA3A15" w:rsidRDefault="003E2C28" w:rsidP="00DA3A15">
      <w:pPr>
        <w:spacing w:line="360" w:lineRule="auto"/>
        <w:rPr>
          <w:rFonts w:ascii="Book Antiqua" w:eastAsia="MS Mincho" w:hAnsi="Book Antiqua" w:cs="Times New Roman"/>
          <w:color w:val="000000" w:themeColor="text1"/>
        </w:rPr>
      </w:pPr>
      <w:r w:rsidRPr="00DA3A15">
        <w:rPr>
          <w:rFonts w:ascii="Book Antiqua" w:hAnsi="Book Antiqua" w:cs="Times New Roman"/>
          <w:color w:val="000000" w:themeColor="text1"/>
        </w:rPr>
        <w:t>Rats had a mean body mass of 173.82</w:t>
      </w:r>
      <w:r w:rsidR="00B96EDE" w:rsidRPr="00DA3A15">
        <w:rPr>
          <w:rFonts w:ascii="Book Antiqua" w:hAnsi="Book Antiqua" w:cs="Times New Roman"/>
          <w:color w:val="000000" w:themeColor="text1"/>
        </w:rPr>
        <w:t xml:space="preserve"> </w:t>
      </w:r>
      <w:r w:rsidR="00686D4C" w:rsidRPr="00DA3A15">
        <w:rPr>
          <w:rFonts w:ascii="Book Antiqua" w:eastAsia="SimSun" w:hAnsi="Book Antiqua" w:cs="Times New Roman"/>
          <w:color w:val="000000" w:themeColor="text1"/>
          <w:kern w:val="0"/>
        </w:rPr>
        <w:t>±</w:t>
      </w:r>
      <w:r w:rsidR="00B96EDE" w:rsidRPr="00DA3A15">
        <w:rPr>
          <w:rFonts w:ascii="Book Antiqua" w:eastAsia="SimSun" w:hAnsi="Book Antiqua" w:cs="Times New Roman"/>
          <w:color w:val="000000" w:themeColor="text1"/>
          <w:kern w:val="0"/>
        </w:rPr>
        <w:t xml:space="preserve"> </w:t>
      </w:r>
      <w:r w:rsidRPr="00DA3A15">
        <w:rPr>
          <w:rFonts w:ascii="Book Antiqua" w:eastAsia="SimSun" w:hAnsi="Book Antiqua" w:cs="Times New Roman"/>
          <w:color w:val="000000" w:themeColor="text1"/>
          <w:kern w:val="0"/>
        </w:rPr>
        <w:t>14.32</w:t>
      </w:r>
      <w:r w:rsidRPr="00DA3A15">
        <w:rPr>
          <w:rFonts w:ascii="Book Antiqua" w:hAnsi="Book Antiqua" w:cs="Times New Roman"/>
          <w:color w:val="000000" w:themeColor="text1"/>
        </w:rPr>
        <w:t xml:space="preserve"> g and were randomly divided into NF (fed normal fodder, </w:t>
      </w:r>
      <w:r w:rsidR="00686D4C" w:rsidRPr="00DA3A15">
        <w:rPr>
          <w:rFonts w:ascii="Book Antiqua" w:hAnsi="Book Antiqua" w:cs="Times New Roman"/>
          <w:i/>
          <w:color w:val="000000" w:themeColor="text1"/>
        </w:rPr>
        <w:t>n =</w:t>
      </w:r>
      <w:r w:rsidRPr="00DA3A15">
        <w:rPr>
          <w:rFonts w:ascii="Book Antiqua" w:hAnsi="Book Antiqua" w:cs="Times New Roman"/>
          <w:color w:val="000000" w:themeColor="text1"/>
        </w:rPr>
        <w:t xml:space="preserve"> 20) or HF groups (fed high-sugar and high-fat fodder, </w:t>
      </w:r>
      <w:r w:rsidR="00686D4C" w:rsidRPr="00DA3A15">
        <w:rPr>
          <w:rFonts w:ascii="Book Antiqua" w:hAnsi="Book Antiqua" w:cs="Times New Roman"/>
          <w:i/>
          <w:color w:val="000000" w:themeColor="text1"/>
        </w:rPr>
        <w:t>n =</w:t>
      </w:r>
      <w:r w:rsidRPr="00DA3A15">
        <w:rPr>
          <w:rFonts w:ascii="Book Antiqua" w:hAnsi="Book Antiqua" w:cs="Times New Roman"/>
          <w:color w:val="000000" w:themeColor="text1"/>
        </w:rPr>
        <w:t xml:space="preserve"> 57). During the 2-month experiment, all rats were housed at 20–25 °C</w:t>
      </w:r>
      <w:r w:rsidRPr="00DA3A15">
        <w:rPr>
          <w:rFonts w:ascii="Book Antiqua" w:eastAsia="MS Mincho" w:hAnsi="Book Antiqua" w:cs="Times New Roman"/>
          <w:color w:val="000000" w:themeColor="text1"/>
        </w:rPr>
        <w:t xml:space="preserve"> and 40</w:t>
      </w:r>
      <w:r w:rsidR="00B96EDE" w:rsidRPr="00DA3A15">
        <w:rPr>
          <w:rFonts w:ascii="Book Antiqua" w:hAnsi="Book Antiqua" w:cs="Times New Roman"/>
          <w:color w:val="000000" w:themeColor="text1"/>
        </w:rPr>
        <w:t>%</w:t>
      </w:r>
      <w:r w:rsidRPr="00DA3A15">
        <w:rPr>
          <w:rFonts w:ascii="Book Antiqua" w:hAnsi="Book Antiqua" w:cs="Times New Roman"/>
          <w:color w:val="000000" w:themeColor="text1"/>
        </w:rPr>
        <w:t>–</w:t>
      </w:r>
      <w:r w:rsidRPr="00DA3A15">
        <w:rPr>
          <w:rFonts w:ascii="Book Antiqua" w:eastAsia="MS Mincho" w:hAnsi="Book Antiqua" w:cs="Times New Roman"/>
          <w:color w:val="000000" w:themeColor="text1"/>
        </w:rPr>
        <w:t>60% relative humidity. Rats with a 20% higher body mass than the average weight of the NF group</w:t>
      </w:r>
      <w:r w:rsidRPr="00DA3A15">
        <w:rPr>
          <w:rFonts w:ascii="Book Antiqua" w:eastAsia="MS Mincho" w:hAnsi="Book Antiqua" w:cs="Times New Roman"/>
          <w:color w:val="000000" w:themeColor="text1"/>
        </w:rPr>
        <w:fldChar w:fldCharType="begin">
          <w:fldData xml:space="preserve">PEVuZE5vdGU+PENpdGU+PEF1dGhvcj5RaXU8L0F1dGhvcj48WWVhcj4yMDE0PC9ZZWFyPjxSZWNO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==
</w:fldData>
        </w:fldChar>
      </w:r>
      <w:r w:rsidRPr="00DA3A15">
        <w:rPr>
          <w:rFonts w:ascii="Book Antiqua" w:eastAsia="MS Mincho" w:hAnsi="Book Antiqua" w:cs="Times New Roman"/>
          <w:color w:val="000000" w:themeColor="text1"/>
        </w:rPr>
        <w:instrText xml:space="preserve"> ADDIN EN.CITE </w:instrText>
      </w:r>
      <w:r w:rsidRPr="00DA3A15">
        <w:rPr>
          <w:rFonts w:ascii="Book Antiqua" w:eastAsia="MS Mincho" w:hAnsi="Book Antiqua" w:cs="Times New Roman"/>
          <w:color w:val="000000" w:themeColor="text1"/>
        </w:rPr>
        <w:fldChar w:fldCharType="begin">
          <w:fldData xml:space="preserve">PEVuZE5vdGU+PENpdGU+PEF1dGhvcj5RaXU8L0F1dGhvcj48WWVhcj4yMDE0PC9ZZWFyPjxSZWNO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==
</w:fldData>
        </w:fldChar>
      </w:r>
      <w:r w:rsidRPr="00DA3A15">
        <w:rPr>
          <w:rFonts w:ascii="Book Antiqua" w:eastAsia="MS Mincho" w:hAnsi="Book Antiqua" w:cs="Times New Roman"/>
          <w:color w:val="000000" w:themeColor="text1"/>
        </w:rPr>
        <w:instrText xml:space="preserve"> ADDIN EN.CITE.DATA </w:instrText>
      </w:r>
      <w:r w:rsidRPr="00DA3A15">
        <w:rPr>
          <w:rFonts w:ascii="Book Antiqua" w:eastAsia="MS Mincho" w:hAnsi="Book Antiqua" w:cs="Times New Roman"/>
          <w:color w:val="000000" w:themeColor="text1"/>
        </w:rPr>
      </w:r>
      <w:r w:rsidRPr="00DA3A15">
        <w:rPr>
          <w:rFonts w:ascii="Book Antiqua" w:eastAsia="MS Mincho" w:hAnsi="Book Antiqua" w:cs="Times New Roman"/>
          <w:color w:val="000000" w:themeColor="text1"/>
        </w:rPr>
        <w:fldChar w:fldCharType="end"/>
      </w:r>
      <w:r w:rsidRPr="00DA3A15">
        <w:rPr>
          <w:rFonts w:ascii="Book Antiqua" w:eastAsia="MS Mincho" w:hAnsi="Book Antiqua" w:cs="Times New Roman"/>
          <w:color w:val="000000" w:themeColor="text1"/>
        </w:rPr>
      </w:r>
      <w:r w:rsidRPr="00DA3A15">
        <w:rPr>
          <w:rFonts w:ascii="Book Antiqua" w:eastAsia="MS Mincho" w:hAnsi="Book Antiqua" w:cs="Times New Roman"/>
          <w:color w:val="000000" w:themeColor="text1"/>
        </w:rPr>
        <w:fldChar w:fldCharType="separate"/>
      </w:r>
      <w:r w:rsidRPr="00DA3A15">
        <w:rPr>
          <w:rFonts w:ascii="Book Antiqua" w:eastAsia="MS Mincho" w:hAnsi="Book Antiqua" w:cs="Times New Roman"/>
          <w:noProof/>
          <w:color w:val="000000" w:themeColor="text1"/>
          <w:vertAlign w:val="superscript"/>
        </w:rPr>
        <w:t>[19]</w:t>
      </w:r>
      <w:r w:rsidRPr="00DA3A15">
        <w:rPr>
          <w:rFonts w:ascii="Book Antiqua" w:eastAsia="MS Mincho" w:hAnsi="Book Antiqua" w:cs="Times New Roman"/>
          <w:color w:val="000000" w:themeColor="text1"/>
        </w:rPr>
        <w:fldChar w:fldCharType="end"/>
      </w:r>
      <w:r w:rsidRPr="00DA3A15">
        <w:rPr>
          <w:rFonts w:ascii="Book Antiqua" w:eastAsia="MS Mincho" w:hAnsi="Book Antiqua" w:cs="Times New Roman"/>
          <w:color w:val="000000" w:themeColor="text1"/>
        </w:rPr>
        <w:t xml:space="preserve"> were defined as obese rats. </w:t>
      </w:r>
      <w:r w:rsidRPr="00DA3A15">
        <w:rPr>
          <w:rFonts w:ascii="Book Antiqua" w:eastAsia="MS Mincho" w:hAnsi="Book Antiqua" w:cs="Times New Roman"/>
          <w:color w:val="000000" w:themeColor="text1"/>
        </w:rPr>
        <w:lastRenderedPageBreak/>
        <w:t>Noninsulin-dependent diabetes mellitus was induced in overnight-fasted rats by a single intraperitoneal (i.p.) injection of 45 mg/kg streptozotocin. Blood glucose was measured from the tail vein once daily within 3 d after injecting streptozotocin. Only rats with an average blood glucose concentration &gt; 16.7 mmol/L were included as successful T2DM models. Of all rats, 32 were confirmed to be the successful model, corresponding to a rate of 56.14%.</w:t>
      </w:r>
    </w:p>
    <w:p w14:paraId="0274CC28" w14:textId="77777777" w:rsidR="00B96EDE" w:rsidRPr="00DA3A15" w:rsidRDefault="00B96EDE" w:rsidP="00DA3A15">
      <w:pPr>
        <w:spacing w:line="360" w:lineRule="auto"/>
        <w:outlineLvl w:val="0"/>
        <w:rPr>
          <w:rFonts w:ascii="Book Antiqua" w:hAnsi="Book Antiqua" w:cs="Times New Roman"/>
          <w:color w:val="000000" w:themeColor="text1"/>
        </w:rPr>
      </w:pPr>
    </w:p>
    <w:p w14:paraId="53FF3326" w14:textId="08A0233F" w:rsidR="003E2C28" w:rsidRPr="00DA3A15" w:rsidRDefault="003E2C28" w:rsidP="00DA3A15">
      <w:pPr>
        <w:spacing w:line="360" w:lineRule="auto"/>
        <w:outlineLvl w:val="0"/>
        <w:rPr>
          <w:rFonts w:ascii="Book Antiqua" w:hAnsi="Book Antiqua" w:cs="Times New Roman"/>
          <w:b/>
          <w:i/>
          <w:color w:val="000000" w:themeColor="text1"/>
        </w:rPr>
      </w:pPr>
      <w:r w:rsidRPr="00DA3A15">
        <w:rPr>
          <w:rFonts w:ascii="Book Antiqua" w:hAnsi="Book Antiqua" w:cs="Times New Roman"/>
          <w:b/>
          <w:i/>
          <w:color w:val="000000" w:themeColor="text1"/>
        </w:rPr>
        <w:t>Animal grouping</w:t>
      </w:r>
    </w:p>
    <w:p w14:paraId="005A1CEA" w14:textId="5AD438FB" w:rsidR="003E2C28" w:rsidRPr="00DA3A15" w:rsidRDefault="003E2C28" w:rsidP="00DA3A15">
      <w:pPr>
        <w:spacing w:line="360" w:lineRule="auto"/>
        <w:rPr>
          <w:rFonts w:ascii="Book Antiqua" w:hAnsi="Book Antiqua" w:cs="Times New Roman"/>
        </w:rPr>
      </w:pPr>
      <w:r w:rsidRPr="00DA3A15">
        <w:rPr>
          <w:rFonts w:ascii="Book Antiqua" w:hAnsi="Book Antiqua" w:cs="Times New Roman"/>
          <w:color w:val="000000" w:themeColor="text1"/>
        </w:rPr>
        <w:t xml:space="preserve">Of the 32 T2DM model rats, </w:t>
      </w:r>
      <w:r w:rsidRPr="00DA3A15">
        <w:rPr>
          <w:rFonts w:ascii="Book Antiqua" w:hAnsi="Book Antiqua" w:cs="Times New Roman"/>
        </w:rPr>
        <w:t xml:space="preserve">two rats died after SG. The remaining </w:t>
      </w:r>
      <w:r w:rsidRPr="00DA3A15">
        <w:rPr>
          <w:rFonts w:ascii="Book Antiqua" w:hAnsi="Book Antiqua" w:cs="Times New Roman"/>
          <w:color w:val="000000" w:themeColor="text1"/>
        </w:rPr>
        <w:t xml:space="preserve">30 rats were randomly divided into three groups: non-operation (S0 group, </w:t>
      </w:r>
      <w:r w:rsidR="00686D4C" w:rsidRPr="00DA3A15">
        <w:rPr>
          <w:rFonts w:ascii="Book Antiqua" w:hAnsi="Book Antiqua" w:cs="Times New Roman"/>
          <w:i/>
          <w:color w:val="000000" w:themeColor="text1"/>
        </w:rPr>
        <w:t>n =</w:t>
      </w:r>
      <w:r w:rsidRPr="00DA3A15">
        <w:rPr>
          <w:rFonts w:ascii="Book Antiqua" w:hAnsi="Book Antiqua" w:cs="Times New Roman"/>
          <w:color w:val="000000" w:themeColor="text1"/>
        </w:rPr>
        <w:t xml:space="preserve"> 10), sham operation (Sh group, </w:t>
      </w:r>
      <w:r w:rsidR="00686D4C" w:rsidRPr="00DA3A15">
        <w:rPr>
          <w:rFonts w:ascii="Book Antiqua" w:hAnsi="Book Antiqua" w:cs="Times New Roman"/>
          <w:i/>
          <w:color w:val="000000" w:themeColor="text1"/>
        </w:rPr>
        <w:t>n =</w:t>
      </w:r>
      <w:r w:rsidRPr="00DA3A15">
        <w:rPr>
          <w:rFonts w:ascii="Book Antiqua" w:hAnsi="Book Antiqua" w:cs="Times New Roman"/>
          <w:color w:val="000000" w:themeColor="text1"/>
        </w:rPr>
        <w:t xml:space="preserve"> 10) or </w:t>
      </w:r>
      <w:r w:rsidRPr="00DA3A15">
        <w:rPr>
          <w:rFonts w:ascii="Book Antiqua" w:hAnsi="Book Antiqua" w:cs="Times New Roman"/>
        </w:rPr>
        <w:t xml:space="preserve">sleeve gastrectomy group (SG group, </w:t>
      </w:r>
      <w:r w:rsidR="00686D4C" w:rsidRPr="00DA3A15">
        <w:rPr>
          <w:rFonts w:ascii="Book Antiqua" w:hAnsi="Book Antiqua" w:cs="Times New Roman"/>
          <w:i/>
        </w:rPr>
        <w:t>n =</w:t>
      </w:r>
      <w:r w:rsidRPr="00DA3A15">
        <w:rPr>
          <w:rFonts w:ascii="Book Antiqua" w:hAnsi="Book Antiqua" w:cs="Times New Roman"/>
        </w:rPr>
        <w:t xml:space="preserve"> 10). </w:t>
      </w:r>
    </w:p>
    <w:p w14:paraId="13157A18" w14:textId="77777777" w:rsidR="00B96EDE" w:rsidRPr="00DA3A15" w:rsidRDefault="00B96EDE" w:rsidP="00DA3A15">
      <w:pPr>
        <w:spacing w:line="360" w:lineRule="auto"/>
        <w:outlineLvl w:val="0"/>
        <w:rPr>
          <w:rFonts w:ascii="Book Antiqua" w:hAnsi="Book Antiqua" w:cs="Times New Roman"/>
          <w:color w:val="000000" w:themeColor="text1"/>
        </w:rPr>
      </w:pPr>
    </w:p>
    <w:p w14:paraId="1C13E3E6" w14:textId="55C8CAB6" w:rsidR="003E2C28" w:rsidRPr="00DA3A15" w:rsidRDefault="003E2C28" w:rsidP="00DA3A15">
      <w:pPr>
        <w:spacing w:line="360" w:lineRule="auto"/>
        <w:outlineLvl w:val="0"/>
        <w:rPr>
          <w:rFonts w:ascii="Book Antiqua" w:eastAsia="MS Mincho" w:hAnsi="Book Antiqua" w:cs="Times New Roman"/>
          <w:b/>
          <w:i/>
          <w:color w:val="000000" w:themeColor="text1"/>
        </w:rPr>
      </w:pPr>
      <w:r w:rsidRPr="00DA3A15">
        <w:rPr>
          <w:rFonts w:ascii="Book Antiqua" w:eastAsia="MS Mincho" w:hAnsi="Book Antiqua" w:cs="Times New Roman"/>
          <w:b/>
          <w:i/>
          <w:color w:val="000000" w:themeColor="text1"/>
        </w:rPr>
        <w:t>Surgical operation and intervention study</w:t>
      </w:r>
    </w:p>
    <w:p w14:paraId="66D4775D" w14:textId="77777777" w:rsidR="00FC4FC8" w:rsidRPr="00DA3A15" w:rsidRDefault="003E2C28" w:rsidP="00DA3A15">
      <w:pPr>
        <w:spacing w:line="360" w:lineRule="auto"/>
        <w:rPr>
          <w:rFonts w:ascii="Book Antiqua" w:hAnsi="Book Antiqua" w:cs="Times New Roman"/>
          <w:color w:val="000000" w:themeColor="text1"/>
        </w:rPr>
      </w:pPr>
      <w:r w:rsidRPr="00DA3A15">
        <w:rPr>
          <w:rFonts w:ascii="Book Antiqua" w:eastAsia="MS Mincho" w:hAnsi="Book Antiqua" w:cs="Times New Roman"/>
          <w:color w:val="000000" w:themeColor="text1"/>
        </w:rPr>
        <w:t>All rats of the operation groups (both Sh and SG) were food- and water-deprived for 12 hours before surgery. The rats were anesthetized by an i.p. injection of 0.3% sodium pentobarbital (50 mg/kg) and observed until corneal and pain reflexes were absent. A hypodermic injection of 0.9% sodium chloride solution (20 mL) and an intramuscular injection of penicillin sodium (800000 IU) were given to prevent dehydration and infection before the surgery began.</w:t>
      </w:r>
      <w:r w:rsidRPr="00DA3A15">
        <w:rPr>
          <w:rFonts w:ascii="Book Antiqua" w:hAnsi="Book Antiqua" w:cs="Times New Roman"/>
          <w:color w:val="000000" w:themeColor="text1"/>
        </w:rPr>
        <w:t xml:space="preserve"> </w:t>
      </w:r>
    </w:p>
    <w:p w14:paraId="61CBFEA0" w14:textId="77777777" w:rsidR="004C0A3A" w:rsidRPr="00DA3A15" w:rsidRDefault="003E2C28" w:rsidP="00DA3A15">
      <w:pPr>
        <w:spacing w:line="360" w:lineRule="auto"/>
        <w:ind w:firstLine="482"/>
        <w:rPr>
          <w:rFonts w:ascii="Book Antiqua" w:hAnsi="Book Antiqua" w:cs="Times New Roman"/>
          <w:color w:val="000000" w:themeColor="text1"/>
        </w:rPr>
      </w:pPr>
      <w:r w:rsidRPr="00DA3A15">
        <w:rPr>
          <w:rFonts w:ascii="Book Antiqua" w:hAnsi="Book Antiqua" w:cs="Times New Roman"/>
          <w:color w:val="000000" w:themeColor="text1"/>
        </w:rPr>
        <w:t xml:space="preserve">A 3-cm incision was made 1 cm below the xiphoid process. </w:t>
      </w:r>
      <w:r w:rsidR="00BC4DCA" w:rsidRPr="00DA3A15">
        <w:rPr>
          <w:rFonts w:ascii="Book Antiqua" w:hAnsi="Book Antiqua" w:cs="Times New Roman"/>
          <w:color w:val="000000" w:themeColor="text1"/>
        </w:rPr>
        <w:t xml:space="preserve">After </w:t>
      </w:r>
      <w:r w:rsidR="00873E48" w:rsidRPr="00DA3A15">
        <w:rPr>
          <w:rFonts w:ascii="Book Antiqua" w:hAnsi="Book Antiqua" w:cs="Times New Roman"/>
          <w:color w:val="000000" w:themeColor="text1"/>
        </w:rPr>
        <w:t xml:space="preserve">opening the </w:t>
      </w:r>
      <w:r w:rsidR="00F22B3C" w:rsidRPr="00DA3A15">
        <w:rPr>
          <w:rFonts w:ascii="Book Antiqua" w:hAnsi="Book Antiqua" w:cs="Times New Roman"/>
          <w:color w:val="000000" w:themeColor="text1"/>
        </w:rPr>
        <w:t>abdominal cavity, t</w:t>
      </w:r>
      <w:r w:rsidRPr="00DA3A15">
        <w:rPr>
          <w:rFonts w:ascii="Book Antiqua" w:hAnsi="Book Antiqua" w:cs="Times New Roman"/>
          <w:color w:val="000000" w:themeColor="text1"/>
        </w:rPr>
        <w:t xml:space="preserve">he liver was lifted with to expose the stomach. Then, the ligaments surrounding the stomach and gastroepiploic tissues were broken. A 3–5-mm transverse incision was made along the greater curvature near the pylorus to empty the stomach contents. </w:t>
      </w:r>
      <w:r w:rsidR="004C0A3A" w:rsidRPr="00DA3A15">
        <w:rPr>
          <w:rFonts w:ascii="Book Antiqua" w:hAnsi="Book Antiqua" w:cs="Times New Roman"/>
          <w:color w:val="000000" w:themeColor="text1"/>
        </w:rPr>
        <w:t xml:space="preserve">This step could avoid the contents outflow quickly to prevent abdominal infection. </w:t>
      </w:r>
      <w:r w:rsidR="009273FE" w:rsidRPr="00DA3A15">
        <w:rPr>
          <w:rFonts w:ascii="Book Antiqua" w:hAnsi="Book Antiqua" w:cs="Times New Roman"/>
          <w:color w:val="000000" w:themeColor="text1"/>
        </w:rPr>
        <w:t>After empting the stomach contents, t</w:t>
      </w:r>
      <w:r w:rsidRPr="00DA3A15">
        <w:rPr>
          <w:rFonts w:ascii="Book Antiqua" w:hAnsi="Book Antiqua" w:cs="Times New Roman"/>
          <w:color w:val="000000" w:themeColor="text1"/>
        </w:rPr>
        <w:t>he gastric fundus and a large portion of the gastric body (70% of the total stomach) were resected</w:t>
      </w:r>
      <w:r w:rsidR="003E3C7E" w:rsidRPr="00DA3A15">
        <w:rPr>
          <w:rFonts w:ascii="Book Antiqua" w:hAnsi="Book Antiqua" w:cs="Times New Roman"/>
          <w:color w:val="000000" w:themeColor="text1"/>
        </w:rPr>
        <w:t xml:space="preserve"> (Figure 1A)</w:t>
      </w:r>
      <w:r w:rsidRPr="00DA3A15">
        <w:rPr>
          <w:rFonts w:ascii="Book Antiqua" w:hAnsi="Book Antiqua" w:cs="Times New Roman"/>
          <w:color w:val="000000" w:themeColor="text1"/>
        </w:rPr>
        <w:t>.</w:t>
      </w:r>
      <w:r w:rsidR="001113C8" w:rsidRPr="00DA3A15">
        <w:rPr>
          <w:rFonts w:ascii="Book Antiqua" w:hAnsi="Book Antiqua" w:cs="Times New Roman"/>
          <w:color w:val="000000" w:themeColor="text1"/>
        </w:rPr>
        <w:t xml:space="preserve"> The residual stomach was then closed by a single-layer continuous suture using 6-0 absorbable lines</w:t>
      </w:r>
      <w:r w:rsidR="003E3C7E" w:rsidRPr="00DA3A15">
        <w:rPr>
          <w:rFonts w:ascii="Book Antiqua" w:hAnsi="Book Antiqua" w:cs="Times New Roman"/>
          <w:color w:val="000000" w:themeColor="text1"/>
        </w:rPr>
        <w:t xml:space="preserve"> </w:t>
      </w:r>
      <w:r w:rsidR="003E3C7E" w:rsidRPr="00DA3A15">
        <w:rPr>
          <w:rFonts w:ascii="Book Antiqua" w:hAnsi="Book Antiqua" w:cs="Times New Roman"/>
          <w:color w:val="000000" w:themeColor="text1"/>
        </w:rPr>
        <w:lastRenderedPageBreak/>
        <w:t>(Figure 1B)</w:t>
      </w:r>
      <w:r w:rsidR="001113C8" w:rsidRPr="00DA3A15">
        <w:rPr>
          <w:rFonts w:ascii="Book Antiqua" w:hAnsi="Book Antiqua" w:cs="Times New Roman"/>
          <w:color w:val="000000" w:themeColor="text1"/>
        </w:rPr>
        <w:t>.</w:t>
      </w:r>
      <w:r w:rsidRPr="00DA3A15">
        <w:rPr>
          <w:rFonts w:ascii="Book Antiqua" w:hAnsi="Book Antiqua" w:cs="Times New Roman"/>
          <w:color w:val="000000" w:themeColor="text1"/>
        </w:rPr>
        <w:t xml:space="preserve"> Before closure of the skin, the abdominal cavity was rinsed with a warm </w:t>
      </w:r>
      <w:r w:rsidRPr="00DA3A15">
        <w:rPr>
          <w:rFonts w:ascii="Book Antiqua" w:eastAsia="MS Mincho" w:hAnsi="Book Antiqua" w:cs="Times New Roman"/>
          <w:color w:val="000000" w:themeColor="text1"/>
        </w:rPr>
        <w:t>0.9% sodium chloride solution</w:t>
      </w:r>
      <w:r w:rsidRPr="00DA3A15">
        <w:rPr>
          <w:rFonts w:ascii="Book Antiqua" w:hAnsi="Book Antiqua" w:cs="Times New Roman"/>
          <w:color w:val="000000" w:themeColor="text1"/>
        </w:rPr>
        <w:t xml:space="preserve"> (20–30 mL). </w:t>
      </w:r>
    </w:p>
    <w:p w14:paraId="14567AFE" w14:textId="49D8D339" w:rsidR="003E2C28" w:rsidRPr="00DA3A15" w:rsidRDefault="003E2C28" w:rsidP="00DA3A15">
      <w:pPr>
        <w:spacing w:line="360" w:lineRule="auto"/>
        <w:ind w:firstLine="482"/>
        <w:rPr>
          <w:rFonts w:ascii="Book Antiqua" w:eastAsia="MS Mincho" w:hAnsi="Book Antiqua" w:cs="Times New Roman"/>
          <w:color w:val="000000" w:themeColor="text1"/>
        </w:rPr>
      </w:pPr>
      <w:r w:rsidRPr="00DA3A15">
        <w:rPr>
          <w:rFonts w:ascii="Book Antiqua" w:hAnsi="Book Antiqua" w:cs="Times New Roman"/>
          <w:color w:val="000000" w:themeColor="text1"/>
        </w:rPr>
        <w:t xml:space="preserve">Sham-operated rats underwent a similar procedure </w:t>
      </w:r>
      <w:r w:rsidRPr="00DA3A15">
        <w:rPr>
          <w:rFonts w:ascii="Book Antiqua" w:eastAsia="MS Mincho" w:hAnsi="Book Antiqua" w:cs="Times New Roman"/>
          <w:color w:val="000000" w:themeColor="text1"/>
        </w:rPr>
        <w:t xml:space="preserve">as the SG group, including anesthesia, </w:t>
      </w:r>
      <w:r w:rsidR="00731DE3" w:rsidRPr="00DA3A15">
        <w:rPr>
          <w:rFonts w:ascii="Book Antiqua" w:hAnsi="Book Antiqua" w:cs="Times New Roman"/>
          <w:color w:val="000000" w:themeColor="text1"/>
        </w:rPr>
        <w:t>a 3–5-mm transverse incision</w:t>
      </w:r>
      <w:r w:rsidR="00731DE3" w:rsidRPr="00DA3A15">
        <w:rPr>
          <w:rFonts w:ascii="Book Antiqua" w:eastAsia="MS Mincho" w:hAnsi="Book Antiqua" w:cs="Times New Roman"/>
          <w:color w:val="000000" w:themeColor="text1"/>
        </w:rPr>
        <w:t xml:space="preserve"> </w:t>
      </w:r>
      <w:r w:rsidR="004C0A3A" w:rsidRPr="00DA3A15">
        <w:rPr>
          <w:rFonts w:ascii="Book Antiqua" w:hAnsi="Book Antiqua" w:cs="Times New Roman"/>
          <w:color w:val="000000" w:themeColor="text1"/>
        </w:rPr>
        <w:t>was made along the greater curvature near the pylorus</w:t>
      </w:r>
      <w:r w:rsidR="004C0A3A" w:rsidRPr="00DA3A15">
        <w:rPr>
          <w:rFonts w:ascii="Book Antiqua" w:eastAsia="MS Mincho" w:hAnsi="Book Antiqua" w:cs="Times New Roman"/>
          <w:color w:val="000000" w:themeColor="text1"/>
        </w:rPr>
        <w:t xml:space="preserve"> </w:t>
      </w:r>
      <w:r w:rsidR="00731DE3" w:rsidRPr="00DA3A15">
        <w:rPr>
          <w:rFonts w:ascii="Book Antiqua" w:eastAsia="MS Mincho" w:hAnsi="Book Antiqua" w:cs="Times New Roman"/>
          <w:color w:val="000000" w:themeColor="text1"/>
        </w:rPr>
        <w:t xml:space="preserve">to </w:t>
      </w:r>
      <w:r w:rsidR="00731DE3" w:rsidRPr="00DA3A15">
        <w:rPr>
          <w:rFonts w:ascii="Book Antiqua" w:hAnsi="Book Antiqua" w:cs="Times New Roman"/>
          <w:color w:val="000000" w:themeColor="text1"/>
        </w:rPr>
        <w:t>empty stomach contents</w:t>
      </w:r>
      <w:r w:rsidR="004C0A3A" w:rsidRPr="00DA3A15">
        <w:rPr>
          <w:rFonts w:ascii="Book Antiqua" w:eastAsia="MS Mincho" w:hAnsi="Book Antiqua" w:cs="Times New Roman"/>
          <w:color w:val="000000" w:themeColor="text1"/>
        </w:rPr>
        <w:t>. After e</w:t>
      </w:r>
      <w:r w:rsidR="004C0A3A" w:rsidRPr="00DA3A15">
        <w:rPr>
          <w:rFonts w:ascii="Book Antiqua" w:hAnsi="Book Antiqua" w:cs="Times New Roman"/>
          <w:color w:val="000000" w:themeColor="text1"/>
        </w:rPr>
        <w:t xml:space="preserve">mpting the stomach contents, </w:t>
      </w:r>
      <w:r w:rsidR="004C0A3A" w:rsidRPr="00DA3A15">
        <w:rPr>
          <w:rFonts w:ascii="Book Antiqua" w:eastAsia="MS Mincho" w:hAnsi="Book Antiqua" w:cs="Times New Roman"/>
          <w:color w:val="000000" w:themeColor="text1"/>
        </w:rPr>
        <w:t xml:space="preserve">the </w:t>
      </w:r>
      <w:r w:rsidRPr="00DA3A15">
        <w:rPr>
          <w:rFonts w:ascii="Book Antiqua" w:eastAsia="MS Mincho" w:hAnsi="Book Antiqua" w:cs="Times New Roman"/>
          <w:color w:val="000000" w:themeColor="text1"/>
        </w:rPr>
        <w:t>incision</w:t>
      </w:r>
      <w:r w:rsidR="004C0A3A" w:rsidRPr="00DA3A15">
        <w:rPr>
          <w:rFonts w:ascii="Book Antiqua" w:eastAsia="MS Mincho" w:hAnsi="Book Antiqua" w:cs="Times New Roman"/>
          <w:color w:val="000000" w:themeColor="text1"/>
        </w:rPr>
        <w:t xml:space="preserve"> was extended to 2</w:t>
      </w:r>
      <w:r w:rsidR="00B96EDE" w:rsidRPr="00DA3A15">
        <w:rPr>
          <w:rFonts w:ascii="Book Antiqua" w:hAnsi="Book Antiqua" w:cs="Times New Roman"/>
          <w:color w:val="000000" w:themeColor="text1"/>
        </w:rPr>
        <w:t xml:space="preserve"> </w:t>
      </w:r>
      <w:r w:rsidR="004C0A3A" w:rsidRPr="00DA3A15">
        <w:rPr>
          <w:rFonts w:ascii="Book Antiqua" w:eastAsia="MS Mincho" w:hAnsi="Book Antiqua" w:cs="Times New Roman"/>
          <w:color w:val="000000" w:themeColor="text1"/>
        </w:rPr>
        <w:t>cm</w:t>
      </w:r>
      <w:r w:rsidRPr="00DA3A15">
        <w:rPr>
          <w:rFonts w:ascii="Book Antiqua" w:hAnsi="Book Antiqua" w:cs="Times New Roman"/>
          <w:color w:val="000000" w:themeColor="text1"/>
        </w:rPr>
        <w:t xml:space="preserve">, a waiting time that corresponded to the resection time in SG rats, </w:t>
      </w:r>
      <w:r w:rsidR="002A76DA" w:rsidRPr="00DA3A15">
        <w:rPr>
          <w:rFonts w:ascii="Book Antiqua" w:hAnsi="Book Antiqua" w:cs="Times New Roman"/>
          <w:color w:val="000000" w:themeColor="text1"/>
        </w:rPr>
        <w:t xml:space="preserve">then </w:t>
      </w:r>
      <w:r w:rsidRPr="00DA3A15">
        <w:rPr>
          <w:rFonts w:ascii="Book Antiqua" w:hAnsi="Book Antiqua" w:cs="Times New Roman"/>
          <w:color w:val="000000" w:themeColor="text1"/>
        </w:rPr>
        <w:t xml:space="preserve">stomach closure. Rats that were operated on were allowed to consume water 2 h after surgery but were fasted </w:t>
      </w:r>
      <w:r w:rsidR="00873E48" w:rsidRPr="00DA3A15">
        <w:rPr>
          <w:rFonts w:ascii="Book Antiqua" w:hAnsi="Book Antiqua" w:cs="Times New Roman"/>
          <w:color w:val="000000" w:themeColor="text1"/>
        </w:rPr>
        <w:t xml:space="preserve">for 24 h </w:t>
      </w:r>
      <w:r w:rsidRPr="00DA3A15">
        <w:rPr>
          <w:rFonts w:ascii="Book Antiqua" w:hAnsi="Book Antiqua" w:cs="Times New Roman"/>
          <w:color w:val="000000" w:themeColor="text1"/>
        </w:rPr>
        <w:t xml:space="preserve">post-operation. After 2–3 d, they were fed a non-residue diet; after recovery, they consumed their preoperative diet. </w:t>
      </w:r>
    </w:p>
    <w:p w14:paraId="19EC439F" w14:textId="77777777" w:rsidR="00B96EDE" w:rsidRPr="00DA3A15" w:rsidRDefault="00B96EDE" w:rsidP="00DA3A15">
      <w:pPr>
        <w:spacing w:line="360" w:lineRule="auto"/>
        <w:outlineLvl w:val="0"/>
        <w:rPr>
          <w:rFonts w:ascii="Book Antiqua" w:hAnsi="Book Antiqua" w:cs="Times New Roman"/>
          <w:color w:val="000000" w:themeColor="text1"/>
          <w:kern w:val="0"/>
        </w:rPr>
      </w:pPr>
    </w:p>
    <w:p w14:paraId="54B91320" w14:textId="1E2C05EE" w:rsidR="003E2C28" w:rsidRPr="00DA3A15" w:rsidRDefault="003E2C28" w:rsidP="00DA3A15">
      <w:pPr>
        <w:spacing w:line="360" w:lineRule="auto"/>
        <w:outlineLvl w:val="0"/>
        <w:rPr>
          <w:rFonts w:ascii="Book Antiqua" w:hAnsi="Book Antiqua" w:cs="Times New Roman"/>
          <w:b/>
          <w:i/>
          <w:color w:val="000000" w:themeColor="text1"/>
          <w:kern w:val="0"/>
        </w:rPr>
      </w:pPr>
      <w:r w:rsidRPr="00DA3A15">
        <w:rPr>
          <w:rFonts w:ascii="Book Antiqua" w:hAnsi="Book Antiqua" w:cs="Times New Roman"/>
          <w:b/>
          <w:i/>
          <w:color w:val="000000" w:themeColor="text1"/>
          <w:kern w:val="0"/>
        </w:rPr>
        <w:t>Body mass, food intake, oral glucose tolerance test, ghrelin measurements</w:t>
      </w:r>
    </w:p>
    <w:p w14:paraId="5B1F9CF2" w14:textId="64EB179A" w:rsidR="003E2C28" w:rsidRPr="00DA3A15" w:rsidRDefault="003E2C28" w:rsidP="00DA3A15">
      <w:pPr>
        <w:spacing w:line="360" w:lineRule="auto"/>
        <w:rPr>
          <w:rFonts w:ascii="Book Antiqua" w:hAnsi="Book Antiqua" w:cs="Times New Roman"/>
          <w:color w:val="000000" w:themeColor="text1"/>
          <w:kern w:val="0"/>
        </w:rPr>
      </w:pPr>
      <w:r w:rsidRPr="00DA3A15">
        <w:rPr>
          <w:rFonts w:ascii="Book Antiqua" w:hAnsi="Book Antiqua" w:cs="Times New Roman"/>
          <w:color w:val="000000" w:themeColor="text1"/>
          <w:kern w:val="0"/>
        </w:rPr>
        <w:t>Body mass was measured once every 5 d preoperatively and once</w:t>
      </w:r>
      <w:r w:rsidR="008B4C70" w:rsidRPr="00DA3A15">
        <w:rPr>
          <w:rFonts w:ascii="Book Antiqua" w:hAnsi="Book Antiqua" w:cs="Times New Roman"/>
          <w:color w:val="000000" w:themeColor="text1"/>
          <w:kern w:val="0"/>
        </w:rPr>
        <w:t xml:space="preserve"> a day postoperatively for 8 wk</w:t>
      </w:r>
      <w:r w:rsidRPr="00DA3A15">
        <w:rPr>
          <w:rFonts w:ascii="Book Antiqua" w:hAnsi="Book Antiqua" w:cs="Times New Roman"/>
          <w:color w:val="000000" w:themeColor="text1"/>
          <w:kern w:val="0"/>
        </w:rPr>
        <w:t>. Food intake was measured by recording the total amount of fodder consumed per week. To perform the oral glucose tolerance test (OGTT), all rats were fasted overnight and received a 50% glucose solution (1 g/kg) by oral gavage</w:t>
      </w:r>
      <w:r w:rsidRPr="00DA3A15">
        <w:rPr>
          <w:rFonts w:ascii="Book Antiqua" w:hAnsi="Book Antiqua" w:cs="Times New Roman"/>
          <w:color w:val="000000" w:themeColor="text1"/>
          <w:kern w:val="0"/>
        </w:rPr>
        <w:fldChar w:fldCharType="begin"/>
      </w:r>
      <w:r w:rsidRPr="00DA3A15">
        <w:rPr>
          <w:rFonts w:ascii="Book Antiqua" w:hAnsi="Book Antiqua" w:cs="Times New Roman"/>
          <w:color w:val="000000" w:themeColor="text1"/>
          <w:kern w:val="0"/>
        </w:rPr>
        <w:instrText xml:space="preserve"> ADDIN EN.CITE &lt;EndNote&gt;&lt;Cite&gt;&lt;Author&gt;Zhong&lt;/Author&gt;&lt;Year&gt;2016&lt;/Year&gt;&lt;RecNum&gt;1319&lt;/RecNum&gt;&lt;DisplayText&gt;&lt;style face="superscript"&gt;[20]&lt;/style&gt;&lt;/DisplayText&gt;&lt;record&gt;&lt;rec-number&gt;1319&lt;/rec-number&gt;&lt;foreign-keys&gt;&lt;key app="EN" db-id="sxte29dtlxefp7eszxmv0peq2sx0t5rep2af" timestamp="1484206341"&gt;1319&lt;/key&gt;&lt;key app="ENWeb" db-id=""&gt;0&lt;/key&gt;&lt;/foreign-keys&gt;&lt;ref-type name="Journal Article"&gt;17&lt;/ref-type&gt;&lt;contributors&gt;&lt;authors&gt;&lt;author&gt;Zhong, M. W.&lt;/author&gt;&lt;author&gt;Liu, S. Z.&lt;/author&gt;&lt;author&gt;Zhang, G. Y.&lt;/author&gt;&lt;author&gt;Zhang, X.&lt;/author&gt;&lt;author&gt;Hu, S. Y.&lt;/author&gt;&lt;/authors&gt;&lt;/contributors&gt;&lt;auth-address&gt;Ming-Wei Zhong, Shao-Zhuang Liu, Guang-Yong Zhang, Xiang Zhang, San-Yuan Hu, Department of General Surgery, Qilu Hospital of Shandong University, Jinan 250012, Shandong Province, China.&lt;/auth-address&gt;&lt;titles&gt;&lt;title&gt;Effects of sleeve gastrectomy with jejuno-jejunal or jejuno-ileal loop on glycolipid metabolism in diabetic rats&lt;/title&gt;&lt;secondary-title&gt;World J Gastroenterol&lt;/secondary-title&gt;&lt;/titles&gt;&lt;periodical&gt;&lt;full-title&gt;World J Gastroenterol&lt;/full-title&gt;&lt;abbr-1&gt;World Journal of Gastroenterology : WJG&lt;/abbr-1&gt;&lt;/periodical&gt;&lt;pages&gt;7332-41&lt;/pages&gt;&lt;volume&gt;22&lt;/volume&gt;&lt;number&gt;32&lt;/number&gt;&lt;keywords&gt;&lt;keyword&gt;Diabetes&lt;/keyword&gt;&lt;keyword&gt;Glucolipid metabolism&lt;/keyword&gt;&lt;keyword&gt;Jejuno-ileal loop&lt;/keyword&gt;&lt;keyword&gt;Jejuno-jejunal loop&lt;/keyword&gt;&lt;keyword&gt;Sleeve gastrectomy&lt;/keyword&gt;&lt;/keywords&gt;&lt;dates&gt;&lt;year&gt;2016&lt;/year&gt;&lt;pub-dates&gt;&lt;date&gt;Aug 28&lt;/date&gt;&lt;/pub-dates&gt;&lt;/dates&gt;&lt;isbn&gt;2219-2840 (Electronic)&amp;#xD;1007-9327 (Linking)&lt;/isbn&gt;&lt;accession-num&gt;27621579&lt;/accession-num&gt;&lt;label&gt;WJG </w:instrText>
      </w:r>
      <w:r w:rsidRPr="00DA3A15">
        <w:rPr>
          <w:rFonts w:ascii="Book Antiqua" w:hAnsi="Book Antiqua" w:cs="Times New Roman"/>
          <w:color w:val="000000" w:themeColor="text1"/>
          <w:kern w:val="0"/>
        </w:rPr>
        <w:instrText>胡三元</w:instrText>
      </w:r>
      <w:r w:rsidRPr="00DA3A15">
        <w:rPr>
          <w:rFonts w:ascii="Book Antiqua" w:hAnsi="Book Antiqua" w:cs="Times New Roman"/>
          <w:color w:val="000000" w:themeColor="text1"/>
          <w:kern w:val="0"/>
        </w:rPr>
        <w:instrText>&lt;/label&gt;&lt;urls&gt;&lt;related-urls&gt;&lt;url&gt;https://www.ncbi.nlm.nih.gov/pubmed/27621579&lt;/url&gt;&lt;/related-urls&gt;&lt;/urls&gt;&lt;custom2&gt;PMC4997644&lt;/custom2&gt;&lt;electronic-resource-num&gt;10.3748/wjg.v22.i32.7332&lt;/electronic-resource-num&gt;&lt;/record&gt;&lt;/Cite&gt;&lt;/EndNote&gt;</w:instrText>
      </w:r>
      <w:r w:rsidRPr="00DA3A15">
        <w:rPr>
          <w:rFonts w:ascii="Book Antiqua" w:hAnsi="Book Antiqua" w:cs="Times New Roman"/>
          <w:color w:val="000000" w:themeColor="text1"/>
          <w:kern w:val="0"/>
        </w:rPr>
        <w:fldChar w:fldCharType="separate"/>
      </w:r>
      <w:r w:rsidRPr="00DA3A15">
        <w:rPr>
          <w:rFonts w:ascii="Book Antiqua" w:hAnsi="Book Antiqua" w:cs="Times New Roman"/>
          <w:noProof/>
          <w:color w:val="000000" w:themeColor="text1"/>
          <w:kern w:val="0"/>
          <w:vertAlign w:val="superscript"/>
        </w:rPr>
        <w:t>[20]</w:t>
      </w:r>
      <w:r w:rsidRPr="00DA3A15">
        <w:rPr>
          <w:rFonts w:ascii="Book Antiqua" w:hAnsi="Book Antiqua" w:cs="Times New Roman"/>
          <w:color w:val="000000" w:themeColor="text1"/>
          <w:kern w:val="0"/>
        </w:rPr>
        <w:fldChar w:fldCharType="end"/>
      </w:r>
      <w:r w:rsidRPr="00DA3A15">
        <w:rPr>
          <w:rFonts w:ascii="Book Antiqua" w:hAnsi="Book Antiqua" w:cs="Times New Roman"/>
          <w:color w:val="000000" w:themeColor="text1"/>
          <w:kern w:val="0"/>
        </w:rPr>
        <w:t>. Blood was collected from the orbital vein for measurements of glucose and insulin concentrations at 0, 15, 30, 60, 90 and 120 min post glucose infusion on the first day (</w:t>
      </w:r>
      <w:r w:rsidRPr="00DA3A15">
        <w:rPr>
          <w:rFonts w:ascii="Book Antiqua" w:hAnsi="Book Antiqua" w:cs="Times New Roman"/>
          <w:color w:val="000000" w:themeColor="text1"/>
        </w:rPr>
        <w:t>rat was 6 weeks old</w:t>
      </w:r>
      <w:r w:rsidRPr="00DA3A15">
        <w:rPr>
          <w:rFonts w:ascii="Book Antiqua" w:hAnsi="Book Antiqua" w:cs="Times New Roman"/>
          <w:color w:val="000000" w:themeColor="text1"/>
          <w:kern w:val="0"/>
        </w:rPr>
        <w:t>), preoperative day 3</w:t>
      </w:r>
      <w:r w:rsidRPr="00DA3A15">
        <w:rPr>
          <w:rFonts w:ascii="Book Antiqua" w:eastAsia="MS Mincho" w:hAnsi="Book Antiqua" w:cs="Times New Roman"/>
          <w:color w:val="000000" w:themeColor="text1"/>
        </w:rPr>
        <w:t xml:space="preserve"> and postoperative week 8. The area under the glucose curve (AUC-glucose), AUC-insulin and HOMA-IR (fasting insulin × fasting glucose/22.5) were calculated.</w:t>
      </w:r>
      <w:r w:rsidRPr="00DA3A15">
        <w:rPr>
          <w:rFonts w:ascii="Book Antiqua" w:hAnsi="Book Antiqua" w:cs="Times New Roman"/>
          <w:color w:val="000000" w:themeColor="text1"/>
          <w:kern w:val="0"/>
        </w:rPr>
        <w:t xml:space="preserve"> </w:t>
      </w:r>
      <w:r w:rsidRPr="00DA3A15">
        <w:rPr>
          <w:rFonts w:ascii="Book Antiqua" w:hAnsi="Book Antiqua" w:cs="Times New Roman"/>
          <w:color w:val="000000" w:themeColor="text1"/>
        </w:rPr>
        <w:t xml:space="preserve">The blood collected from the OGTT at 0 min was also used to measure AG and TG. </w:t>
      </w:r>
    </w:p>
    <w:p w14:paraId="66D4E673" w14:textId="77777777" w:rsidR="003E2C28" w:rsidRPr="00DA3A15" w:rsidRDefault="003E2C28" w:rsidP="00DA3A15">
      <w:pPr>
        <w:spacing w:line="360" w:lineRule="auto"/>
        <w:ind w:firstLine="482"/>
        <w:rPr>
          <w:rFonts w:ascii="Book Antiqua" w:hAnsi="Book Antiqua" w:cs="Times New Roman"/>
          <w:color w:val="000000" w:themeColor="text1"/>
          <w:kern w:val="0"/>
        </w:rPr>
      </w:pPr>
      <w:r w:rsidRPr="00DA3A15">
        <w:rPr>
          <w:rFonts w:ascii="Book Antiqua" w:hAnsi="Book Antiqua" w:cs="Times New Roman"/>
          <w:color w:val="000000" w:themeColor="text1"/>
          <w:kern w:val="0"/>
        </w:rPr>
        <w:t>Hypothalamic tissue was collected for western blot and real-time polymerase chain reaction (PCR). All rats were sacrificed by an overdose of anesthesia. Sections containing the hypothalamus were cut according to the rat brain atlas of Paxinos and Watson and immediately frozen in liquid nitrogen</w:t>
      </w:r>
      <w:r w:rsidRPr="00DA3A15">
        <w:rPr>
          <w:rFonts w:ascii="Book Antiqua" w:hAnsi="Book Antiqua" w:cs="Times New Roman"/>
          <w:color w:val="000000" w:themeColor="text1"/>
          <w:kern w:val="0"/>
        </w:rPr>
        <w:fldChar w:fldCharType="begin">
          <w:fldData xml:space="preserve">PEVuZE5vdGU+PENpdGU+PEF1dGhvcj5LYXdhc2FraTwvQXV0aG9yPjxZZWFyPjIwMTU8L1llYXI+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</w:fldData>
        </w:fldChar>
      </w:r>
      <w:r w:rsidRPr="00DA3A15">
        <w:rPr>
          <w:rFonts w:ascii="Book Antiqua" w:hAnsi="Book Antiqua" w:cs="Times New Roman"/>
          <w:color w:val="000000" w:themeColor="text1"/>
          <w:kern w:val="0"/>
        </w:rPr>
        <w:instrText xml:space="preserve"> ADDIN EN.CITE </w:instrText>
      </w:r>
      <w:r w:rsidRPr="00DA3A15">
        <w:rPr>
          <w:rFonts w:ascii="Book Antiqua" w:hAnsi="Book Antiqua" w:cs="Times New Roman"/>
          <w:color w:val="000000" w:themeColor="text1"/>
          <w:kern w:val="0"/>
        </w:rPr>
        <w:fldChar w:fldCharType="begin">
          <w:fldData xml:space="preserve">PEVuZE5vdGU+PENpdGU+PEF1dGhvcj5LYXdhc2FraTwvQXV0aG9yPjxZZWFyPjIwMTU8L1llYXI+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</w:fldData>
        </w:fldChar>
      </w:r>
      <w:r w:rsidRPr="00DA3A15">
        <w:rPr>
          <w:rFonts w:ascii="Book Antiqua" w:hAnsi="Book Antiqua" w:cs="Times New Roman"/>
          <w:color w:val="000000" w:themeColor="text1"/>
          <w:kern w:val="0"/>
        </w:rPr>
        <w:instrText xml:space="preserve"> ADDIN EN.CITE.DATA </w:instrText>
      </w:r>
      <w:r w:rsidRPr="00DA3A15">
        <w:rPr>
          <w:rFonts w:ascii="Book Antiqua" w:hAnsi="Book Antiqua" w:cs="Times New Roman"/>
          <w:color w:val="000000" w:themeColor="text1"/>
          <w:kern w:val="0"/>
        </w:rPr>
      </w:r>
      <w:r w:rsidRPr="00DA3A15">
        <w:rPr>
          <w:rFonts w:ascii="Book Antiqua" w:hAnsi="Book Antiqua" w:cs="Times New Roman"/>
          <w:color w:val="000000" w:themeColor="text1"/>
          <w:kern w:val="0"/>
        </w:rPr>
        <w:fldChar w:fldCharType="end"/>
      </w:r>
      <w:r w:rsidRPr="00DA3A15">
        <w:rPr>
          <w:rFonts w:ascii="Book Antiqua" w:hAnsi="Book Antiqua" w:cs="Times New Roman"/>
          <w:color w:val="000000" w:themeColor="text1"/>
          <w:kern w:val="0"/>
        </w:rPr>
      </w:r>
      <w:r w:rsidRPr="00DA3A15">
        <w:rPr>
          <w:rFonts w:ascii="Book Antiqua" w:hAnsi="Book Antiqua" w:cs="Times New Roman"/>
          <w:color w:val="000000" w:themeColor="text1"/>
          <w:kern w:val="0"/>
        </w:rPr>
        <w:fldChar w:fldCharType="separate"/>
      </w:r>
      <w:r w:rsidRPr="00DA3A15">
        <w:rPr>
          <w:rFonts w:ascii="Book Antiqua" w:hAnsi="Book Antiqua" w:cs="Times New Roman"/>
          <w:noProof/>
          <w:color w:val="000000" w:themeColor="text1"/>
          <w:kern w:val="0"/>
          <w:vertAlign w:val="superscript"/>
        </w:rPr>
        <w:t>[21]</w:t>
      </w:r>
      <w:r w:rsidRPr="00DA3A15">
        <w:rPr>
          <w:rFonts w:ascii="Book Antiqua" w:hAnsi="Book Antiqua" w:cs="Times New Roman"/>
          <w:color w:val="000000" w:themeColor="text1"/>
          <w:kern w:val="0"/>
        </w:rPr>
        <w:fldChar w:fldCharType="end"/>
      </w:r>
      <w:r w:rsidRPr="00DA3A15">
        <w:rPr>
          <w:rFonts w:ascii="Book Antiqua" w:hAnsi="Book Antiqua" w:cs="Times New Roman"/>
          <w:color w:val="000000" w:themeColor="text1"/>
          <w:kern w:val="0"/>
        </w:rPr>
        <w:t xml:space="preserve">. </w:t>
      </w:r>
    </w:p>
    <w:p w14:paraId="45E9EB2B" w14:textId="77777777" w:rsidR="008B4C70" w:rsidRPr="00DA3A15" w:rsidRDefault="008B4C70" w:rsidP="00DA3A15">
      <w:pPr>
        <w:spacing w:line="360" w:lineRule="auto"/>
        <w:outlineLvl w:val="0"/>
        <w:rPr>
          <w:rFonts w:ascii="Book Antiqua" w:hAnsi="Book Antiqua" w:cs="Times New Roman"/>
          <w:color w:val="000000" w:themeColor="text1"/>
          <w:kern w:val="0"/>
        </w:rPr>
      </w:pPr>
    </w:p>
    <w:p w14:paraId="1099B142" w14:textId="29F56329" w:rsidR="003E2C28" w:rsidRPr="00DA3A15" w:rsidRDefault="003E2C28" w:rsidP="00DA3A15">
      <w:pPr>
        <w:spacing w:line="360" w:lineRule="auto"/>
        <w:outlineLvl w:val="0"/>
        <w:rPr>
          <w:rFonts w:ascii="Book Antiqua" w:hAnsi="Book Antiqua" w:cs="Times New Roman"/>
          <w:b/>
          <w:i/>
          <w:color w:val="000000" w:themeColor="text1"/>
          <w:kern w:val="0"/>
        </w:rPr>
      </w:pPr>
      <w:r w:rsidRPr="00DA3A15">
        <w:rPr>
          <w:rFonts w:ascii="Book Antiqua" w:hAnsi="Book Antiqua" w:cs="Times New Roman"/>
          <w:b/>
          <w:i/>
          <w:color w:val="000000" w:themeColor="text1"/>
          <w:kern w:val="0"/>
        </w:rPr>
        <w:t>Western blot analysis</w:t>
      </w:r>
    </w:p>
    <w:p w14:paraId="7331DE88" w14:textId="48DFAA3E" w:rsidR="003E2C28" w:rsidRPr="00DA3A15" w:rsidRDefault="003E2C28" w:rsidP="00DA3A15">
      <w:pPr>
        <w:spacing w:line="360" w:lineRule="auto"/>
        <w:rPr>
          <w:rFonts w:ascii="Book Antiqua" w:hAnsi="Book Antiqua" w:cs="Times New Roman"/>
          <w:color w:val="000000" w:themeColor="text1"/>
        </w:rPr>
      </w:pPr>
      <w:r w:rsidRPr="00DA3A15">
        <w:rPr>
          <w:rFonts w:ascii="Book Antiqua" w:hAnsi="Book Antiqua" w:cs="Times New Roman"/>
          <w:color w:val="000000" w:themeColor="text1"/>
          <w:kern w:val="0"/>
        </w:rPr>
        <w:lastRenderedPageBreak/>
        <w:t xml:space="preserve">The hypothalamus was crushed in PMSF lysate (50 mmol/L Tris-HCl, pH 8.0, 150 mmol/L NaCl, 1% Triton X-100, 100 µg/mL PMSF) for 30 min and then centrifuged at </w:t>
      </w:r>
      <w:r w:rsidR="008B4C70" w:rsidRPr="00DA3A15">
        <w:rPr>
          <w:rFonts w:ascii="Book Antiqua" w:hAnsi="Book Antiqua" w:cs="Times New Roman"/>
          <w:color w:val="000000" w:themeColor="text1"/>
          <w:kern w:val="0"/>
        </w:rPr>
        <w:t>12</w:t>
      </w:r>
      <w:r w:rsidRPr="00DA3A15">
        <w:rPr>
          <w:rFonts w:ascii="Book Antiqua" w:hAnsi="Book Antiqua" w:cs="Times New Roman"/>
          <w:color w:val="000000" w:themeColor="text1"/>
          <w:kern w:val="0"/>
        </w:rPr>
        <w:t>000 rpm for 5 min. Protein concentration was measured by the BCA protein assay reagent. A total of 40 µg of protein was separated by a 10% SDS-PAGE and transferred to polyvinylidene fluoride (PVDF) membranes. All membranes were incubated overnight at 4°C</w:t>
      </w:r>
      <w:r w:rsidRPr="00DA3A15">
        <w:rPr>
          <w:rFonts w:ascii="Book Antiqua" w:eastAsia="MS Mincho" w:hAnsi="Book Antiqua" w:cs="Times New Roman"/>
          <w:color w:val="000000" w:themeColor="text1"/>
          <w:kern w:val="0"/>
        </w:rPr>
        <w:t xml:space="preserve"> with primary antibodies. They were then incubated with </w:t>
      </w:r>
      <w:r w:rsidRPr="00DA3A15">
        <w:rPr>
          <w:rFonts w:ascii="Book Antiqua" w:hAnsi="Book Antiqua" w:cs="Times New Roman"/>
          <w:color w:val="000000" w:themeColor="text1"/>
        </w:rPr>
        <w:t xml:space="preserve">secondary antibodies at room temperature for 1 h and visualized using the GChemiDoc MP imaging system and image lab software (Bio-Rad, </w:t>
      </w:r>
      <w:r w:rsidR="008B4C70" w:rsidRPr="00DA3A15">
        <w:rPr>
          <w:rFonts w:ascii="Book Antiqua" w:hAnsi="Book Antiqua" w:cs="Times New Roman"/>
          <w:color w:val="000000" w:themeColor="text1"/>
        </w:rPr>
        <w:t>United States</w:t>
      </w:r>
      <w:r w:rsidRPr="00DA3A15">
        <w:rPr>
          <w:rFonts w:ascii="Book Antiqua" w:hAnsi="Book Antiqua" w:cs="Times New Roman"/>
          <w:color w:val="000000" w:themeColor="text1"/>
        </w:rPr>
        <w:t>). All results were expressed as target protein/GAPDH ratio.</w:t>
      </w:r>
    </w:p>
    <w:p w14:paraId="6B541BAB" w14:textId="77777777" w:rsidR="008B4C70" w:rsidRPr="00DA3A15" w:rsidRDefault="008B4C70" w:rsidP="00DA3A15">
      <w:pPr>
        <w:spacing w:line="360" w:lineRule="auto"/>
        <w:outlineLvl w:val="0"/>
        <w:rPr>
          <w:rFonts w:ascii="Book Antiqua" w:hAnsi="Book Antiqua" w:cs="Times New Roman"/>
          <w:color w:val="000000" w:themeColor="text1"/>
        </w:rPr>
      </w:pPr>
    </w:p>
    <w:p w14:paraId="5B32F207" w14:textId="52328314" w:rsidR="003E2C28" w:rsidRPr="00DA3A15" w:rsidRDefault="003E2C28" w:rsidP="00DA3A15">
      <w:pPr>
        <w:spacing w:line="360" w:lineRule="auto"/>
        <w:outlineLvl w:val="0"/>
        <w:rPr>
          <w:rFonts w:ascii="Book Antiqua" w:hAnsi="Book Antiqua" w:cs="Times New Roman"/>
          <w:b/>
          <w:i/>
          <w:color w:val="000000" w:themeColor="text1"/>
          <w:kern w:val="0"/>
        </w:rPr>
      </w:pPr>
      <w:r w:rsidRPr="00DA3A15">
        <w:rPr>
          <w:rFonts w:ascii="Book Antiqua" w:hAnsi="Book Antiqua" w:cs="Times New Roman"/>
          <w:b/>
          <w:i/>
          <w:color w:val="000000" w:themeColor="text1"/>
          <w:kern w:val="0"/>
        </w:rPr>
        <w:t xml:space="preserve">Real-time </w:t>
      </w:r>
      <w:r w:rsidR="008B4C70" w:rsidRPr="00DA3A15">
        <w:rPr>
          <w:rFonts w:ascii="Book Antiqua" w:hAnsi="Book Antiqua" w:cs="Times New Roman"/>
          <w:b/>
          <w:i/>
          <w:color w:val="000000" w:themeColor="text1"/>
          <w:kern w:val="0"/>
        </w:rPr>
        <w:t>PCR</w:t>
      </w:r>
      <w:r w:rsidRPr="00DA3A15">
        <w:rPr>
          <w:rFonts w:ascii="Book Antiqua" w:hAnsi="Book Antiqua" w:cs="Times New Roman"/>
          <w:b/>
          <w:i/>
          <w:color w:val="000000" w:themeColor="text1"/>
          <w:kern w:val="0"/>
        </w:rPr>
        <w:t xml:space="preserve"> analysis</w:t>
      </w:r>
    </w:p>
    <w:p w14:paraId="4C7BE2AA" w14:textId="4B7F0F55" w:rsidR="003E2C28" w:rsidRPr="00DA3A15" w:rsidRDefault="003E2C28" w:rsidP="00DA3A15">
      <w:pPr>
        <w:autoSpaceDE w:val="0"/>
        <w:autoSpaceDN w:val="0"/>
        <w:adjustRightInd w:val="0"/>
        <w:spacing w:line="360" w:lineRule="auto"/>
        <w:rPr>
          <w:rFonts w:ascii="Book Antiqua" w:hAnsi="Book Antiqua" w:cs="Times New Roman"/>
          <w:color w:val="000000" w:themeColor="text1"/>
        </w:rPr>
      </w:pPr>
      <w:r w:rsidRPr="00DA3A15">
        <w:rPr>
          <w:rFonts w:ascii="Book Antiqua" w:hAnsi="Book Antiqua" w:cs="Times New Roman"/>
          <w:color w:val="000000" w:themeColor="text1"/>
        </w:rPr>
        <w:t xml:space="preserve">Total RNA was extracted with Trizol Reagent (Invitrogen, </w:t>
      </w:r>
      <w:r w:rsidR="008B4C70" w:rsidRPr="00DA3A15">
        <w:rPr>
          <w:rFonts w:ascii="Book Antiqua" w:hAnsi="Book Antiqua" w:cs="Times New Roman"/>
          <w:color w:val="000000" w:themeColor="text1"/>
        </w:rPr>
        <w:t>United States</w:t>
      </w:r>
      <w:r w:rsidRPr="00DA3A15">
        <w:rPr>
          <w:rFonts w:ascii="Book Antiqua" w:hAnsi="Book Antiqua" w:cs="Times New Roman"/>
          <w:color w:val="000000" w:themeColor="text1"/>
        </w:rPr>
        <w:t xml:space="preserve">). Then, 2 µg total RNA was reverse transcribed with Oligo (dT) primer and M-MLV Reverse Transcriptase (Promega, </w:t>
      </w:r>
      <w:r w:rsidR="008B4C70" w:rsidRPr="00DA3A15">
        <w:rPr>
          <w:rFonts w:ascii="Book Antiqua" w:hAnsi="Book Antiqua" w:cs="Times New Roman"/>
          <w:color w:val="000000" w:themeColor="text1"/>
        </w:rPr>
        <w:t>United States</w:t>
      </w:r>
      <w:r w:rsidRPr="00DA3A15">
        <w:rPr>
          <w:rFonts w:ascii="Book Antiqua" w:hAnsi="Book Antiqua" w:cs="Times New Roman"/>
          <w:color w:val="000000" w:themeColor="text1"/>
        </w:rPr>
        <w:t>), according to the manufacturer’s instructions. The complementary DNA was used for real-time PCR, and a final volume of 20 μL was made as follows: 10 μL 2 × SYBR premix exTaq (TaKaRa, China), 0.8 μL forward and reverse primers (2.5 μ</w:t>
      </w:r>
      <w:r w:rsidR="008B4C70" w:rsidRPr="00DA3A15">
        <w:rPr>
          <w:rFonts w:ascii="Book Antiqua" w:hAnsi="Book Antiqua" w:cs="Times New Roman"/>
          <w:color w:val="000000" w:themeColor="text1"/>
        </w:rPr>
        <w:t>mol/L</w:t>
      </w:r>
      <w:r w:rsidRPr="00DA3A15">
        <w:rPr>
          <w:rFonts w:ascii="Book Antiqua" w:hAnsi="Book Antiqua" w:cs="Times New Roman"/>
          <w:color w:val="000000" w:themeColor="text1"/>
        </w:rPr>
        <w:t>, 5 μL cDNA, 4.2 μL ddH</w:t>
      </w:r>
      <w:r w:rsidRPr="00DA3A15">
        <w:rPr>
          <w:rFonts w:ascii="Book Antiqua" w:hAnsi="Book Antiqua" w:cs="Times New Roman"/>
          <w:color w:val="000000" w:themeColor="text1"/>
          <w:vertAlign w:val="subscript"/>
        </w:rPr>
        <w:t>2</w:t>
      </w:r>
      <w:r w:rsidRPr="00DA3A15">
        <w:rPr>
          <w:rFonts w:ascii="Book Antiqua" w:hAnsi="Book Antiqua" w:cs="Times New Roman"/>
          <w:color w:val="000000" w:themeColor="text1"/>
        </w:rPr>
        <w:t>O). PCR and data collection were performed on a CFX Connect™ Real-Time PCR Detection System</w:t>
      </w:r>
      <w:r w:rsidRPr="00DA3A15" w:rsidDel="002269B3">
        <w:rPr>
          <w:rFonts w:ascii="Book Antiqua" w:hAnsi="Book Antiqua" w:cs="Times New Roman"/>
          <w:color w:val="000000" w:themeColor="text1"/>
        </w:rPr>
        <w:t xml:space="preserve"> </w:t>
      </w:r>
      <w:r w:rsidRPr="00DA3A15">
        <w:rPr>
          <w:rFonts w:ascii="Book Antiqua" w:hAnsi="Book Antiqua" w:cs="Times New Roman"/>
          <w:color w:val="000000" w:themeColor="text1"/>
        </w:rPr>
        <w:t>(Takara), and data analysis was operated with the 2-ΔΔCt method normalized to the endogenous control β-actin. Primers used in real-time PCR were as follows: Rat preproghrelin: 5′-AAG CCC AGC AGA GAA AGG AAT C-3′ (forward); 5′-CAA CAT CGA AGG GAG CAT TGA AC-3′ (reverse). Rat GOAT: 5′-ATT TGT GAA GGG AAG GTG GAG-3′ (forward); 5′-CAG GAG AGC AGG GAA AAA GAG-3′ (reverse). Rat NPY: 5′-GGC CAG ATA CTA CTC CGC TC-3′ (forward); 5′-GTC TTC AAG CCT TGT TCT GGG-3′ (reverse). Rat β-actin: 5′-GAG ACC TTC AAC ACC CCA GCC-3′ (forward); 5′-TCG GGG CAT CGG AAC CGC TCA-3′ (reverse).</w:t>
      </w:r>
    </w:p>
    <w:p w14:paraId="47B371B8" w14:textId="77777777" w:rsidR="003E2C28" w:rsidRPr="00DA3A15" w:rsidRDefault="003E2C28" w:rsidP="00DA3A15">
      <w:pPr>
        <w:spacing w:line="360" w:lineRule="auto"/>
        <w:outlineLvl w:val="0"/>
        <w:rPr>
          <w:rFonts w:ascii="Book Antiqua" w:hAnsi="Book Antiqua" w:cs="Times New Roman"/>
          <w:color w:val="000000" w:themeColor="text1"/>
        </w:rPr>
      </w:pPr>
      <w:r w:rsidRPr="00DA3A15">
        <w:rPr>
          <w:rFonts w:ascii="Book Antiqua" w:hAnsi="Book Antiqua" w:cs="Times New Roman"/>
          <w:color w:val="000000" w:themeColor="text1"/>
        </w:rPr>
        <w:t>2.8 Statistical analysis</w:t>
      </w:r>
    </w:p>
    <w:p w14:paraId="4A1E7124" w14:textId="58755063" w:rsidR="003E2C28" w:rsidRPr="00DA3A15" w:rsidRDefault="003E2C28" w:rsidP="00DA3A15">
      <w:pPr>
        <w:widowControl/>
        <w:autoSpaceDE w:val="0"/>
        <w:autoSpaceDN w:val="0"/>
        <w:adjustRightInd w:val="0"/>
        <w:spacing w:line="360" w:lineRule="auto"/>
        <w:ind w:firstLine="480"/>
        <w:rPr>
          <w:rFonts w:ascii="Book Antiqua" w:eastAsia="SimSun" w:hAnsi="Book Antiqua" w:cs="Times New Roman"/>
          <w:color w:val="000000" w:themeColor="text1"/>
          <w:kern w:val="0"/>
        </w:rPr>
      </w:pPr>
      <w:r w:rsidRPr="00DA3A15">
        <w:rPr>
          <w:rFonts w:ascii="Book Antiqua" w:hAnsi="Book Antiqua" w:cs="Times New Roman"/>
          <w:color w:val="000000" w:themeColor="text1"/>
          <w:kern w:val="0"/>
        </w:rPr>
        <w:lastRenderedPageBreak/>
        <w:t>Data are presented as the mean</w:t>
      </w:r>
      <w:r w:rsidR="00B96EDE" w:rsidRPr="00DA3A15">
        <w:rPr>
          <w:rFonts w:ascii="Book Antiqua" w:hAnsi="Book Antiqua" w:cs="Times New Roman"/>
          <w:color w:val="000000" w:themeColor="text1"/>
          <w:kern w:val="0"/>
        </w:rPr>
        <w:t xml:space="preserve"> </w:t>
      </w:r>
      <w:r w:rsidR="00686D4C" w:rsidRPr="00DA3A15">
        <w:rPr>
          <w:rFonts w:ascii="Book Antiqua" w:eastAsia="SimSun" w:hAnsi="Book Antiqua" w:cs="Times New Roman"/>
          <w:kern w:val="0"/>
        </w:rPr>
        <w:t>±</w:t>
      </w:r>
      <w:r w:rsidR="008B4C70" w:rsidRPr="00DA3A15">
        <w:rPr>
          <w:rFonts w:ascii="Book Antiqua" w:eastAsia="SimSun" w:hAnsi="Book Antiqua" w:cs="Times New Roman"/>
          <w:kern w:val="0"/>
        </w:rPr>
        <w:t xml:space="preserve"> SD</w:t>
      </w:r>
      <w:r w:rsidRPr="00DA3A15">
        <w:rPr>
          <w:rFonts w:ascii="Book Antiqua" w:eastAsia="SimSun" w:hAnsi="Book Antiqua" w:cs="Times New Roman"/>
          <w:kern w:val="0"/>
        </w:rPr>
        <w:t xml:space="preserve">. SPSS 20.0 (IBM, New York, </w:t>
      </w:r>
      <w:r w:rsidR="008B4C70" w:rsidRPr="00DA3A15">
        <w:rPr>
          <w:rFonts w:ascii="Book Antiqua" w:hAnsi="Book Antiqua" w:cs="Times New Roman"/>
          <w:color w:val="000000" w:themeColor="text1"/>
        </w:rPr>
        <w:t>United States</w:t>
      </w:r>
      <w:r w:rsidRPr="00DA3A15">
        <w:rPr>
          <w:rFonts w:ascii="Book Antiqua" w:eastAsia="SimSun" w:hAnsi="Book Antiqua" w:cs="Times New Roman"/>
          <w:kern w:val="0"/>
        </w:rPr>
        <w:t xml:space="preserve">) was used for statistical analyses, and GraphPad Prism 6.0c (GraphPad Software, San Diego, CA, </w:t>
      </w:r>
      <w:r w:rsidR="008B4C70" w:rsidRPr="00DA3A15">
        <w:rPr>
          <w:rFonts w:ascii="Book Antiqua" w:hAnsi="Book Antiqua" w:cs="Times New Roman"/>
          <w:color w:val="000000" w:themeColor="text1"/>
        </w:rPr>
        <w:t>United States</w:t>
      </w:r>
      <w:r w:rsidRPr="00DA3A15">
        <w:rPr>
          <w:rFonts w:ascii="Book Antiqua" w:eastAsia="SimSun" w:hAnsi="Book Antiqua" w:cs="Times New Roman"/>
          <w:kern w:val="0"/>
        </w:rPr>
        <w:t xml:space="preserve">) was used to edit images. </w:t>
      </w:r>
      <w:r w:rsidRPr="00DA3A15">
        <w:rPr>
          <w:rFonts w:ascii="Book Antiqua" w:eastAsia="SimSun" w:hAnsi="Book Antiqua" w:cs="Times New Roman"/>
          <w:color w:val="000000" w:themeColor="text1"/>
          <w:kern w:val="0"/>
        </w:rPr>
        <w:t xml:space="preserve">Statistical indicators between the three groups (S0, Sh and SG) were determined by one-way ANOVA, followed by </w:t>
      </w:r>
      <w:r w:rsidR="0022145A" w:rsidRPr="00DA3A15">
        <w:rPr>
          <w:rFonts w:ascii="Book Antiqua" w:eastAsia="SimSun" w:hAnsi="Book Antiqua" w:cs="Times New Roman"/>
          <w:color w:val="000000" w:themeColor="text1"/>
          <w:kern w:val="0"/>
        </w:rPr>
        <w:t>least significance dif</w:t>
      </w:r>
      <w:r w:rsidRPr="00DA3A15">
        <w:rPr>
          <w:rFonts w:ascii="Book Antiqua" w:eastAsia="SimSun" w:hAnsi="Book Antiqua" w:cs="Times New Roman"/>
          <w:color w:val="000000" w:themeColor="text1"/>
          <w:kern w:val="0"/>
        </w:rPr>
        <w:t xml:space="preserve">ference (LSD) </w:t>
      </w:r>
      <w:r w:rsidRPr="00DA3A15">
        <w:rPr>
          <w:rFonts w:ascii="Book Antiqua" w:eastAsia="SimSun" w:hAnsi="Book Antiqua" w:cs="Times New Roman"/>
          <w:i/>
          <w:color w:val="000000" w:themeColor="text1"/>
          <w:kern w:val="0"/>
        </w:rPr>
        <w:t xml:space="preserve">post hoc </w:t>
      </w:r>
      <w:r w:rsidRPr="00DA3A15">
        <w:rPr>
          <w:rFonts w:ascii="Book Antiqua" w:eastAsia="SimSun" w:hAnsi="Book Antiqua" w:cs="Times New Roman"/>
          <w:color w:val="000000" w:themeColor="text1"/>
          <w:kern w:val="0"/>
        </w:rPr>
        <w:t xml:space="preserve">comparison. The statistical indicator between two time points in one group was determined by a paired </w:t>
      </w:r>
      <w:r w:rsidRPr="00DA3A15">
        <w:rPr>
          <w:rFonts w:ascii="Book Antiqua" w:eastAsia="SimSun" w:hAnsi="Book Antiqua" w:cs="Times New Roman"/>
          <w:i/>
          <w:color w:val="000000" w:themeColor="text1"/>
          <w:kern w:val="0"/>
        </w:rPr>
        <w:t>t</w:t>
      </w:r>
      <w:r w:rsidRPr="00DA3A15">
        <w:rPr>
          <w:rFonts w:ascii="Book Antiqua" w:eastAsia="SimSun" w:hAnsi="Book Antiqua" w:cs="Times New Roman"/>
          <w:color w:val="000000" w:themeColor="text1"/>
          <w:kern w:val="0"/>
        </w:rPr>
        <w:t xml:space="preserve">-test, whereas Student’s </w:t>
      </w:r>
      <w:r w:rsidRPr="00DA3A15">
        <w:rPr>
          <w:rFonts w:ascii="Book Antiqua" w:eastAsia="SimSun" w:hAnsi="Book Antiqua" w:cs="Times New Roman"/>
          <w:i/>
          <w:color w:val="000000" w:themeColor="text1"/>
          <w:kern w:val="0"/>
        </w:rPr>
        <w:t>t</w:t>
      </w:r>
      <w:r w:rsidRPr="00DA3A15">
        <w:rPr>
          <w:rFonts w:ascii="Book Antiqua" w:eastAsia="SimSun" w:hAnsi="Book Antiqua" w:cs="Times New Roman"/>
          <w:color w:val="000000" w:themeColor="text1"/>
          <w:kern w:val="0"/>
        </w:rPr>
        <w:t>-test was used to compare the means of two independent groups at the same time point.</w:t>
      </w:r>
    </w:p>
    <w:p w14:paraId="0CE74EFE" w14:textId="77777777" w:rsidR="003E2C28" w:rsidRPr="00DA3A15" w:rsidRDefault="003E2C28" w:rsidP="00DA3A15">
      <w:pPr>
        <w:widowControl/>
        <w:autoSpaceDE w:val="0"/>
        <w:autoSpaceDN w:val="0"/>
        <w:adjustRightInd w:val="0"/>
        <w:spacing w:line="360" w:lineRule="auto"/>
        <w:ind w:firstLine="480"/>
        <w:rPr>
          <w:rFonts w:ascii="Book Antiqua" w:eastAsia="SimSun" w:hAnsi="Book Antiqua" w:cs="Times New Roman"/>
          <w:color w:val="000000" w:themeColor="text1"/>
          <w:kern w:val="0"/>
        </w:rPr>
      </w:pPr>
    </w:p>
    <w:p w14:paraId="20CE22BE" w14:textId="545D9E82" w:rsidR="003E2C28" w:rsidRPr="00DA3A15" w:rsidRDefault="003E2C28" w:rsidP="00DA3A15">
      <w:pPr>
        <w:widowControl/>
        <w:autoSpaceDE w:val="0"/>
        <w:autoSpaceDN w:val="0"/>
        <w:adjustRightInd w:val="0"/>
        <w:spacing w:line="360" w:lineRule="auto"/>
        <w:outlineLvl w:val="0"/>
        <w:rPr>
          <w:rFonts w:ascii="Book Antiqua" w:hAnsi="Book Antiqua" w:cs="Times New Roman"/>
          <w:b/>
          <w:caps/>
          <w:kern w:val="0"/>
        </w:rPr>
      </w:pPr>
      <w:r w:rsidRPr="00DA3A15">
        <w:rPr>
          <w:rFonts w:ascii="Book Antiqua" w:hAnsi="Book Antiqua" w:cs="Times New Roman"/>
          <w:b/>
          <w:caps/>
          <w:kern w:val="0"/>
        </w:rPr>
        <w:t>Results</w:t>
      </w:r>
    </w:p>
    <w:p w14:paraId="1F179CE8" w14:textId="2696D631" w:rsidR="003E2C28" w:rsidRPr="00DA3A15" w:rsidRDefault="003E2C28" w:rsidP="00DA3A15">
      <w:pPr>
        <w:widowControl/>
        <w:autoSpaceDE w:val="0"/>
        <w:autoSpaceDN w:val="0"/>
        <w:adjustRightInd w:val="0"/>
        <w:spacing w:line="360" w:lineRule="auto"/>
        <w:outlineLvl w:val="0"/>
        <w:rPr>
          <w:rFonts w:ascii="Book Antiqua" w:hAnsi="Book Antiqua" w:cs="Times New Roman"/>
          <w:b/>
          <w:i/>
          <w:kern w:val="0"/>
        </w:rPr>
      </w:pPr>
      <w:r w:rsidRPr="00DA3A15">
        <w:rPr>
          <w:rFonts w:ascii="Book Antiqua" w:hAnsi="Book Antiqua" w:cs="Times New Roman"/>
          <w:b/>
          <w:i/>
          <w:kern w:val="0"/>
        </w:rPr>
        <w:t xml:space="preserve">Body mass and food intake </w:t>
      </w:r>
    </w:p>
    <w:p w14:paraId="67EB2780" w14:textId="777139AC" w:rsidR="003E2C28" w:rsidRPr="00DA3A15" w:rsidRDefault="003E2C28" w:rsidP="00DA3A15">
      <w:pPr>
        <w:widowControl/>
        <w:autoSpaceDE w:val="0"/>
        <w:autoSpaceDN w:val="0"/>
        <w:adjustRightInd w:val="0"/>
        <w:spacing w:line="360" w:lineRule="auto"/>
        <w:rPr>
          <w:rFonts w:ascii="Book Antiqua" w:hAnsi="Book Antiqua" w:cs="Times New Roman"/>
          <w:kern w:val="0"/>
        </w:rPr>
      </w:pPr>
      <w:r w:rsidRPr="00DA3A15">
        <w:rPr>
          <w:rFonts w:ascii="Book Antiqua" w:hAnsi="Book Antiqua" w:cs="Times New Roman"/>
          <w:kern w:val="0"/>
        </w:rPr>
        <w:t>Baseline body mass before surgery did not differ between groups (</w:t>
      </w:r>
      <w:r w:rsidRPr="00DA3A15">
        <w:rPr>
          <w:rFonts w:ascii="Book Antiqua" w:hAnsi="Book Antiqua" w:cs="Times New Roman"/>
          <w:i/>
          <w:caps/>
          <w:kern w:val="0"/>
        </w:rPr>
        <w:t>p</w:t>
      </w:r>
      <w:r w:rsidRPr="00DA3A15">
        <w:rPr>
          <w:rFonts w:ascii="Book Antiqua" w:hAnsi="Book Antiqua" w:cs="Times New Roman"/>
          <w:i/>
          <w:kern w:val="0"/>
        </w:rPr>
        <w:t xml:space="preserve"> </w:t>
      </w:r>
      <w:r w:rsidRPr="00DA3A15">
        <w:rPr>
          <w:rFonts w:ascii="Book Antiqua" w:hAnsi="Book Antiqua" w:cs="Times New Roman"/>
          <w:kern w:val="0"/>
        </w:rPr>
        <w:t xml:space="preserve">&gt; 0.05). Rats in the Sh group and </w:t>
      </w:r>
      <w:r w:rsidRPr="00DA3A15">
        <w:rPr>
          <w:rFonts w:ascii="Book Antiqua" w:hAnsi="Book Antiqua" w:cs="Times New Roman"/>
        </w:rPr>
        <w:t xml:space="preserve">SG group weighed significantly less in the first postoperative week, which gradually normalized and increased in the second week after surgery when rats continued with their </w:t>
      </w:r>
      <w:r w:rsidRPr="00DA3A15">
        <w:rPr>
          <w:rFonts w:ascii="Book Antiqua" w:hAnsi="Book Antiqua" w:cs="Times New Roman"/>
          <w:color w:val="000000" w:themeColor="text1"/>
        </w:rPr>
        <w:t>preoperative diet. The minimum weight was 442.17</w:t>
      </w:r>
      <w:r w:rsidR="00B96EDE" w:rsidRPr="00DA3A15">
        <w:rPr>
          <w:rFonts w:ascii="Book Antiqua" w:hAnsi="Book Antiqua" w:cs="Times New Roman"/>
          <w:color w:val="000000" w:themeColor="text1"/>
        </w:rPr>
        <w:t xml:space="preserve"> </w:t>
      </w:r>
      <w:r w:rsidR="00686D4C" w:rsidRPr="00DA3A15">
        <w:rPr>
          <w:rFonts w:ascii="Book Antiqua" w:eastAsia="SimSun" w:hAnsi="Book Antiqua" w:cs="Times New Roman"/>
          <w:kern w:val="0"/>
        </w:rPr>
        <w:t>±</w:t>
      </w:r>
      <w:r w:rsidR="00B96EDE" w:rsidRPr="00DA3A15">
        <w:rPr>
          <w:rFonts w:ascii="Book Antiqua" w:eastAsia="SimSun" w:hAnsi="Book Antiqua" w:cs="Times New Roman"/>
          <w:kern w:val="0"/>
        </w:rPr>
        <w:t xml:space="preserve"> </w:t>
      </w:r>
      <w:r w:rsidRPr="00DA3A15">
        <w:rPr>
          <w:rFonts w:ascii="Book Antiqua" w:eastAsia="SimSun" w:hAnsi="Book Antiqua" w:cs="Times New Roman"/>
          <w:kern w:val="0"/>
        </w:rPr>
        <w:t xml:space="preserve">9.57 g in Sh rats at postoperative day 7 and </w:t>
      </w:r>
      <w:r w:rsidRPr="00DA3A15">
        <w:rPr>
          <w:rFonts w:ascii="Book Antiqua" w:hAnsi="Book Antiqua" w:cs="Times New Roman"/>
          <w:color w:val="000000" w:themeColor="text1"/>
        </w:rPr>
        <w:t>409.25</w:t>
      </w:r>
      <w:r w:rsidR="00B96EDE" w:rsidRPr="00DA3A15">
        <w:rPr>
          <w:rFonts w:ascii="Book Antiqua" w:hAnsi="Book Antiqua" w:cs="Times New Roman"/>
          <w:color w:val="000000" w:themeColor="text1"/>
        </w:rPr>
        <w:t xml:space="preserve"> </w:t>
      </w:r>
      <w:r w:rsidR="00686D4C" w:rsidRPr="00DA3A15">
        <w:rPr>
          <w:rFonts w:ascii="Book Antiqua" w:eastAsia="SimSun" w:hAnsi="Book Antiqua" w:cs="Times New Roman"/>
          <w:kern w:val="0"/>
        </w:rPr>
        <w:t>±</w:t>
      </w:r>
      <w:r w:rsidR="00B96EDE" w:rsidRPr="00DA3A15">
        <w:rPr>
          <w:rFonts w:ascii="Book Antiqua" w:eastAsia="SimSun" w:hAnsi="Book Antiqua" w:cs="Times New Roman"/>
          <w:kern w:val="0"/>
        </w:rPr>
        <w:t xml:space="preserve"> </w:t>
      </w:r>
      <w:r w:rsidRPr="00DA3A15">
        <w:rPr>
          <w:rFonts w:ascii="Book Antiqua" w:eastAsia="SimSun" w:hAnsi="Book Antiqua" w:cs="Times New Roman"/>
          <w:kern w:val="0"/>
        </w:rPr>
        <w:t>12.7 g in SG</w:t>
      </w:r>
      <w:r w:rsidRPr="00DA3A15">
        <w:rPr>
          <w:rFonts w:ascii="Book Antiqua" w:hAnsi="Book Antiqua" w:cs="Times New Roman"/>
          <w:kern w:val="0"/>
        </w:rPr>
        <w:t xml:space="preserve"> rats </w:t>
      </w:r>
      <w:r w:rsidRPr="00DA3A15">
        <w:rPr>
          <w:rFonts w:ascii="Book Antiqua" w:eastAsia="SimSun" w:hAnsi="Book Antiqua" w:cs="Times New Roman"/>
          <w:kern w:val="0"/>
        </w:rPr>
        <w:t>at postoperative day</w:t>
      </w:r>
      <w:r w:rsidRPr="00DA3A15">
        <w:rPr>
          <w:rFonts w:ascii="Book Antiqua" w:hAnsi="Book Antiqua" w:cs="Times New Roman"/>
          <w:kern w:val="0"/>
        </w:rPr>
        <w:t xml:space="preserve"> 9. The weight in the sham group was restored to preoperative levels at postoperative day 17. The weight of SG rats remained low and did not reach baseline levels (Fig</w:t>
      </w:r>
      <w:r w:rsidR="003E3C7E" w:rsidRPr="00DA3A15">
        <w:rPr>
          <w:rFonts w:ascii="Book Antiqua" w:hAnsi="Book Antiqua" w:cs="Times New Roman"/>
          <w:kern w:val="0"/>
        </w:rPr>
        <w:t>ure 2</w:t>
      </w:r>
      <w:r w:rsidRPr="00DA3A15">
        <w:rPr>
          <w:rFonts w:ascii="Book Antiqua" w:hAnsi="Book Antiqua" w:cs="Times New Roman"/>
          <w:kern w:val="0"/>
        </w:rPr>
        <w:t>).</w:t>
      </w:r>
    </w:p>
    <w:p w14:paraId="435754AF" w14:textId="69423A63" w:rsidR="003E2C28" w:rsidRPr="00DA3A15" w:rsidRDefault="003E2C28" w:rsidP="00DA3A15">
      <w:pPr>
        <w:widowControl/>
        <w:autoSpaceDE w:val="0"/>
        <w:autoSpaceDN w:val="0"/>
        <w:adjustRightInd w:val="0"/>
        <w:spacing w:line="360" w:lineRule="auto"/>
        <w:ind w:firstLine="480"/>
        <w:rPr>
          <w:rFonts w:ascii="Book Antiqua" w:hAnsi="Book Antiqua" w:cs="Times New Roman"/>
        </w:rPr>
      </w:pPr>
      <w:r w:rsidRPr="00DA3A15">
        <w:rPr>
          <w:rFonts w:ascii="Book Antiqua" w:hAnsi="Book Antiqua" w:cs="Times New Roman"/>
          <w:kern w:val="0"/>
        </w:rPr>
        <w:t xml:space="preserve">Food intake was </w:t>
      </w:r>
      <w:r w:rsidRPr="00DA3A15">
        <w:rPr>
          <w:rFonts w:ascii="Book Antiqua" w:hAnsi="Book Antiqua" w:cs="Times New Roman"/>
        </w:rPr>
        <w:t>significantly decreased in the Sh group and the SG group but was consistently higher in the Sh group compared to the SG group (Fig</w:t>
      </w:r>
      <w:r w:rsidR="003E3C7E" w:rsidRPr="00DA3A15">
        <w:rPr>
          <w:rFonts w:ascii="Book Antiqua" w:hAnsi="Book Antiqua" w:cs="Times New Roman"/>
        </w:rPr>
        <w:t>ure</w:t>
      </w:r>
      <w:r w:rsidRPr="00DA3A15">
        <w:rPr>
          <w:rFonts w:ascii="Book Antiqua" w:hAnsi="Book Antiqua" w:cs="Times New Roman"/>
        </w:rPr>
        <w:t xml:space="preserve"> </w:t>
      </w:r>
      <w:r w:rsidR="003E3C7E" w:rsidRPr="00DA3A15">
        <w:rPr>
          <w:rFonts w:ascii="Book Antiqua" w:hAnsi="Book Antiqua" w:cs="Times New Roman"/>
        </w:rPr>
        <w:t>3</w:t>
      </w:r>
      <w:r w:rsidRPr="00DA3A15">
        <w:rPr>
          <w:rFonts w:ascii="Book Antiqua" w:hAnsi="Book Antiqua" w:cs="Times New Roman"/>
        </w:rPr>
        <w:t>).</w:t>
      </w:r>
    </w:p>
    <w:p w14:paraId="4089B6A4" w14:textId="77777777" w:rsidR="008B4C70" w:rsidRPr="00DA3A15" w:rsidRDefault="008B4C70" w:rsidP="00DA3A15">
      <w:pPr>
        <w:widowControl/>
        <w:autoSpaceDE w:val="0"/>
        <w:autoSpaceDN w:val="0"/>
        <w:adjustRightInd w:val="0"/>
        <w:spacing w:line="360" w:lineRule="auto"/>
        <w:outlineLvl w:val="0"/>
        <w:rPr>
          <w:rFonts w:ascii="Book Antiqua" w:hAnsi="Book Antiqua" w:cs="Times New Roman"/>
          <w:kern w:val="0"/>
        </w:rPr>
      </w:pPr>
    </w:p>
    <w:p w14:paraId="085888BB" w14:textId="03A3DE09" w:rsidR="003E2C28" w:rsidRPr="00DA3A15" w:rsidRDefault="003E2C28" w:rsidP="00DA3A15">
      <w:pPr>
        <w:widowControl/>
        <w:autoSpaceDE w:val="0"/>
        <w:autoSpaceDN w:val="0"/>
        <w:adjustRightInd w:val="0"/>
        <w:spacing w:line="360" w:lineRule="auto"/>
        <w:outlineLvl w:val="0"/>
        <w:rPr>
          <w:rFonts w:ascii="Book Antiqua" w:hAnsi="Book Antiqua" w:cs="Times New Roman"/>
          <w:b/>
          <w:i/>
          <w:kern w:val="0"/>
        </w:rPr>
      </w:pPr>
      <w:r w:rsidRPr="00DA3A15">
        <w:rPr>
          <w:rFonts w:ascii="Book Antiqua" w:hAnsi="Book Antiqua" w:cs="Times New Roman"/>
          <w:b/>
          <w:i/>
          <w:kern w:val="0"/>
        </w:rPr>
        <w:t>OGTT</w:t>
      </w:r>
    </w:p>
    <w:p w14:paraId="67599E87" w14:textId="2FB8B4B1" w:rsidR="003E2C28" w:rsidRPr="00DA3A15" w:rsidRDefault="003E2C28" w:rsidP="00DA3A15">
      <w:pPr>
        <w:widowControl/>
        <w:autoSpaceDE w:val="0"/>
        <w:autoSpaceDN w:val="0"/>
        <w:adjustRightInd w:val="0"/>
        <w:spacing w:line="360" w:lineRule="auto"/>
        <w:outlineLvl w:val="0"/>
        <w:rPr>
          <w:rFonts w:ascii="Book Antiqua" w:hAnsi="Book Antiqua" w:cs="Times New Roman"/>
          <w:kern w:val="0"/>
        </w:rPr>
      </w:pPr>
      <w:r w:rsidRPr="00DA3A15">
        <w:rPr>
          <w:rFonts w:ascii="Book Antiqua" w:hAnsi="Book Antiqua" w:cs="Times New Roman"/>
          <w:b/>
          <w:kern w:val="0"/>
        </w:rPr>
        <w:t>Fasting blood glucose</w:t>
      </w:r>
      <w:r w:rsidR="008B4C70" w:rsidRPr="00DA3A15">
        <w:rPr>
          <w:rFonts w:ascii="Book Antiqua" w:hAnsi="Book Antiqua" w:cs="Times New Roman"/>
          <w:b/>
          <w:kern w:val="0"/>
        </w:rPr>
        <w:t xml:space="preserve">: </w:t>
      </w:r>
      <w:r w:rsidRPr="00DA3A15">
        <w:rPr>
          <w:rFonts w:ascii="Book Antiqua" w:hAnsi="Book Antiqua" w:cs="Times New Roman"/>
          <w:kern w:val="0"/>
        </w:rPr>
        <w:t xml:space="preserve">Fasting blood glucose did not differ between treatment groups </w:t>
      </w:r>
      <w:r w:rsidR="00917C70" w:rsidRPr="00DA3A15">
        <w:rPr>
          <w:rFonts w:ascii="Book Antiqua" w:hAnsi="Book Antiqua" w:cs="Times New Roman"/>
          <w:kern w:val="0"/>
        </w:rPr>
        <w:t>on</w:t>
      </w:r>
      <w:r w:rsidRPr="00DA3A15">
        <w:rPr>
          <w:rFonts w:ascii="Book Antiqua" w:hAnsi="Book Antiqua" w:cs="Times New Roman"/>
          <w:kern w:val="0"/>
        </w:rPr>
        <w:t xml:space="preserve"> the first day (</w:t>
      </w:r>
      <w:r w:rsidRPr="00DA3A15">
        <w:rPr>
          <w:rFonts w:ascii="Book Antiqua" w:hAnsi="Book Antiqua" w:cs="Times New Roman"/>
          <w:i/>
          <w:caps/>
          <w:kern w:val="0"/>
        </w:rPr>
        <w:t>p</w:t>
      </w:r>
      <w:r w:rsidRPr="00DA3A15">
        <w:rPr>
          <w:rFonts w:ascii="Book Antiqua" w:hAnsi="Book Antiqua" w:cs="Times New Roman"/>
          <w:i/>
          <w:kern w:val="0"/>
        </w:rPr>
        <w:t xml:space="preserve"> </w:t>
      </w:r>
      <w:r w:rsidRPr="00DA3A15">
        <w:rPr>
          <w:rFonts w:ascii="Book Antiqua" w:hAnsi="Book Antiqua" w:cs="Times New Roman"/>
          <w:kern w:val="0"/>
        </w:rPr>
        <w:t>&gt; 0.05) and significantly increased in obese model rats (</w:t>
      </w:r>
      <w:r w:rsidRPr="00DA3A15">
        <w:rPr>
          <w:rFonts w:ascii="Book Antiqua" w:hAnsi="Book Antiqua" w:cs="Times New Roman"/>
          <w:i/>
          <w:caps/>
          <w:kern w:val="0"/>
        </w:rPr>
        <w:t>p</w:t>
      </w:r>
      <w:r w:rsidRPr="00DA3A15">
        <w:rPr>
          <w:rFonts w:ascii="Book Antiqua" w:hAnsi="Book Antiqua" w:cs="Times New Roman"/>
          <w:i/>
          <w:kern w:val="0"/>
        </w:rPr>
        <w:t xml:space="preserve"> </w:t>
      </w:r>
      <w:r w:rsidRPr="00DA3A15">
        <w:rPr>
          <w:rFonts w:ascii="Book Antiqua" w:hAnsi="Book Antiqua" w:cs="Times New Roman"/>
          <w:kern w:val="0"/>
        </w:rPr>
        <w:t>&lt; 0.05)</w:t>
      </w:r>
      <w:r w:rsidRPr="00DA3A15">
        <w:rPr>
          <w:rFonts w:ascii="Book Antiqua" w:eastAsia="MS Mincho" w:hAnsi="Book Antiqua" w:cs="Times New Roman"/>
          <w:color w:val="000000" w:themeColor="text1"/>
        </w:rPr>
        <w:t xml:space="preserve">. </w:t>
      </w:r>
      <w:r w:rsidRPr="00DA3A15">
        <w:rPr>
          <w:rFonts w:ascii="Book Antiqua" w:hAnsi="Book Antiqua" w:cs="Times New Roman"/>
          <w:kern w:val="0"/>
        </w:rPr>
        <w:t>Eight weeks after surgery, the fasting blood glucose levels in the SG group were significantly lower than in the S0 and Sh groups (</w:t>
      </w:r>
      <w:r w:rsidRPr="00DA3A15">
        <w:rPr>
          <w:rFonts w:ascii="Book Antiqua" w:hAnsi="Book Antiqua" w:cs="Times New Roman"/>
          <w:i/>
          <w:caps/>
          <w:kern w:val="0"/>
        </w:rPr>
        <w:t>p</w:t>
      </w:r>
      <w:r w:rsidRPr="00DA3A15">
        <w:rPr>
          <w:rFonts w:ascii="Book Antiqua" w:hAnsi="Book Antiqua" w:cs="Times New Roman"/>
          <w:i/>
          <w:kern w:val="0"/>
        </w:rPr>
        <w:t xml:space="preserve"> </w:t>
      </w:r>
      <w:r w:rsidRPr="00DA3A15">
        <w:rPr>
          <w:rFonts w:ascii="Book Antiqua" w:hAnsi="Book Antiqua" w:cs="Times New Roman"/>
          <w:kern w:val="0"/>
        </w:rPr>
        <w:t>&lt; 0.05; Table 1)</w:t>
      </w:r>
    </w:p>
    <w:p w14:paraId="6F3F0521" w14:textId="77777777" w:rsidR="008B4C70" w:rsidRPr="00DA3A15" w:rsidRDefault="008B4C70" w:rsidP="00DA3A15">
      <w:pPr>
        <w:widowControl/>
        <w:autoSpaceDE w:val="0"/>
        <w:autoSpaceDN w:val="0"/>
        <w:adjustRightInd w:val="0"/>
        <w:spacing w:line="360" w:lineRule="auto"/>
        <w:outlineLvl w:val="0"/>
        <w:rPr>
          <w:rFonts w:ascii="Book Antiqua" w:hAnsi="Book Antiqua" w:cs="Times New Roman"/>
          <w:kern w:val="0"/>
        </w:rPr>
      </w:pPr>
    </w:p>
    <w:p w14:paraId="14AEADEB" w14:textId="7BAE2CAE" w:rsidR="003E2C28" w:rsidRPr="00DA3A15" w:rsidRDefault="003E2C28" w:rsidP="00DA3A15">
      <w:pPr>
        <w:widowControl/>
        <w:autoSpaceDE w:val="0"/>
        <w:autoSpaceDN w:val="0"/>
        <w:adjustRightInd w:val="0"/>
        <w:spacing w:line="360" w:lineRule="auto"/>
        <w:outlineLvl w:val="0"/>
        <w:rPr>
          <w:rFonts w:ascii="Book Antiqua" w:hAnsi="Book Antiqua" w:cs="Times New Roman"/>
          <w:b/>
          <w:kern w:val="0"/>
        </w:rPr>
      </w:pPr>
      <w:r w:rsidRPr="00DA3A15">
        <w:rPr>
          <w:rFonts w:ascii="Book Antiqua" w:hAnsi="Book Antiqua" w:cs="Times New Roman"/>
          <w:b/>
          <w:kern w:val="0"/>
        </w:rPr>
        <w:lastRenderedPageBreak/>
        <w:t>Blood glucose and AUC-glucose</w:t>
      </w:r>
      <w:r w:rsidR="008B4C70" w:rsidRPr="00DA3A15">
        <w:rPr>
          <w:rFonts w:ascii="Book Antiqua" w:hAnsi="Book Antiqua" w:cs="Times New Roman"/>
          <w:b/>
          <w:kern w:val="0"/>
        </w:rPr>
        <w:t xml:space="preserve">: </w:t>
      </w:r>
      <w:r w:rsidRPr="00DA3A15">
        <w:rPr>
          <w:rFonts w:ascii="Book Antiqua" w:hAnsi="Book Antiqua" w:cs="Times New Roman"/>
          <w:kern w:val="0"/>
        </w:rPr>
        <w:t xml:space="preserve">Blood glucose levels of the S0, Sh and SG groups did not differ at any time points </w:t>
      </w:r>
      <w:r w:rsidR="003E3C7E" w:rsidRPr="00DA3A15">
        <w:rPr>
          <w:rFonts w:ascii="Book Antiqua" w:hAnsi="Book Antiqua" w:cs="Times New Roman"/>
          <w:kern w:val="0"/>
        </w:rPr>
        <w:t>on</w:t>
      </w:r>
      <w:r w:rsidRPr="00DA3A15">
        <w:rPr>
          <w:rFonts w:ascii="Book Antiqua" w:hAnsi="Book Antiqua" w:cs="Times New Roman"/>
          <w:kern w:val="0"/>
        </w:rPr>
        <w:t xml:space="preserve"> the first day but significantly increased as rats became</w:t>
      </w:r>
      <w:r w:rsidRPr="00DA3A15">
        <w:rPr>
          <w:rFonts w:ascii="Book Antiqua" w:eastAsia="MS Mincho" w:hAnsi="Book Antiqua" w:cs="Times New Roman"/>
          <w:color w:val="000000" w:themeColor="text1"/>
        </w:rPr>
        <w:t xml:space="preserve"> </w:t>
      </w:r>
      <w:r w:rsidRPr="00DA3A15">
        <w:rPr>
          <w:rFonts w:ascii="Book Antiqua" w:hAnsi="Book Antiqua" w:cs="Times New Roman"/>
        </w:rPr>
        <w:t>obese models</w:t>
      </w:r>
      <w:r w:rsidRPr="00DA3A15">
        <w:rPr>
          <w:rFonts w:ascii="Book Antiqua" w:eastAsia="MS Mincho" w:hAnsi="Book Antiqua" w:cs="Times New Roman"/>
          <w:color w:val="000000" w:themeColor="text1"/>
        </w:rPr>
        <w:t>.</w:t>
      </w:r>
      <w:r w:rsidRPr="00DA3A15">
        <w:rPr>
          <w:rFonts w:ascii="Book Antiqua" w:hAnsi="Book Antiqua" w:cs="Times New Roman"/>
          <w:kern w:val="0"/>
        </w:rPr>
        <w:t xml:space="preserve"> Blood glucose levels and AUC-glucose in the SG group significantly decreased after surgery and were significantly lower than in the S0 and Sh groups (Fig</w:t>
      </w:r>
      <w:r w:rsidR="003E3C7E" w:rsidRPr="00DA3A15">
        <w:rPr>
          <w:rFonts w:ascii="Book Antiqua" w:hAnsi="Book Antiqua" w:cs="Times New Roman"/>
          <w:kern w:val="0"/>
        </w:rPr>
        <w:t>ure</w:t>
      </w:r>
      <w:r w:rsidRPr="00DA3A15">
        <w:rPr>
          <w:rFonts w:ascii="Book Antiqua" w:hAnsi="Book Antiqua" w:cs="Times New Roman"/>
          <w:kern w:val="0"/>
        </w:rPr>
        <w:t xml:space="preserve"> </w:t>
      </w:r>
      <w:r w:rsidR="003E3C7E" w:rsidRPr="00DA3A15">
        <w:rPr>
          <w:rFonts w:ascii="Book Antiqua" w:hAnsi="Book Antiqua" w:cs="Times New Roman"/>
          <w:kern w:val="0"/>
        </w:rPr>
        <w:t>4</w:t>
      </w:r>
      <w:r w:rsidRPr="00DA3A15">
        <w:rPr>
          <w:rFonts w:ascii="Book Antiqua" w:hAnsi="Book Antiqua" w:cs="Times New Roman"/>
          <w:kern w:val="0"/>
        </w:rPr>
        <w:t>, Table 2).</w:t>
      </w:r>
    </w:p>
    <w:p w14:paraId="04260D1C" w14:textId="77777777" w:rsidR="008B4C70" w:rsidRPr="00DA3A15" w:rsidRDefault="008B4C70" w:rsidP="00DA3A15">
      <w:pPr>
        <w:widowControl/>
        <w:autoSpaceDE w:val="0"/>
        <w:autoSpaceDN w:val="0"/>
        <w:adjustRightInd w:val="0"/>
        <w:spacing w:line="360" w:lineRule="auto"/>
        <w:outlineLvl w:val="0"/>
        <w:rPr>
          <w:rFonts w:ascii="Book Antiqua" w:hAnsi="Book Antiqua" w:cs="Times New Roman"/>
          <w:b/>
          <w:kern w:val="0"/>
        </w:rPr>
      </w:pPr>
    </w:p>
    <w:p w14:paraId="5DB1B331" w14:textId="4900090C" w:rsidR="003E2C28" w:rsidRPr="00DA3A15" w:rsidRDefault="003E2C28" w:rsidP="00DA3A15">
      <w:pPr>
        <w:widowControl/>
        <w:autoSpaceDE w:val="0"/>
        <w:autoSpaceDN w:val="0"/>
        <w:adjustRightInd w:val="0"/>
        <w:spacing w:line="360" w:lineRule="auto"/>
        <w:outlineLvl w:val="0"/>
        <w:rPr>
          <w:rFonts w:ascii="Book Antiqua" w:hAnsi="Book Antiqua" w:cs="Times New Roman"/>
          <w:b/>
          <w:kern w:val="0"/>
        </w:rPr>
      </w:pPr>
      <w:r w:rsidRPr="00DA3A15">
        <w:rPr>
          <w:rFonts w:ascii="Book Antiqua" w:hAnsi="Book Antiqua" w:cs="Times New Roman"/>
          <w:b/>
          <w:kern w:val="0"/>
        </w:rPr>
        <w:t>Blood insulin and AUC-insulin</w:t>
      </w:r>
      <w:r w:rsidR="008B4C70" w:rsidRPr="00DA3A15">
        <w:rPr>
          <w:rFonts w:ascii="Book Antiqua" w:hAnsi="Book Antiqua" w:cs="Times New Roman"/>
          <w:b/>
          <w:kern w:val="0"/>
        </w:rPr>
        <w:t xml:space="preserve">: </w:t>
      </w:r>
      <w:r w:rsidRPr="00DA3A15">
        <w:rPr>
          <w:rFonts w:ascii="Book Antiqua" w:eastAsia="MS Mincho" w:hAnsi="Book Antiqua" w:cs="Times New Roman"/>
          <w:color w:val="000000" w:themeColor="text1"/>
        </w:rPr>
        <w:t xml:space="preserve">Fasting insulin and </w:t>
      </w:r>
      <w:r w:rsidRPr="00DA3A15">
        <w:rPr>
          <w:rFonts w:ascii="Book Antiqua" w:hAnsi="Book Antiqua" w:cs="Times New Roman"/>
          <w:color w:val="000000" w:themeColor="text1"/>
          <w:kern w:val="0"/>
        </w:rPr>
        <w:t>maximal insulin</w:t>
      </w:r>
      <w:r w:rsidRPr="00DA3A15">
        <w:rPr>
          <w:rFonts w:ascii="Book Antiqua" w:eastAsia="MS Mincho" w:hAnsi="Book Antiqua" w:cs="Times New Roman"/>
          <w:color w:val="000000" w:themeColor="text1"/>
        </w:rPr>
        <w:t xml:space="preserve"> were significantly increased, and the </w:t>
      </w:r>
      <w:r w:rsidRPr="00DA3A15">
        <w:rPr>
          <w:rFonts w:ascii="Book Antiqua" w:hAnsi="Book Antiqua" w:cs="Times New Roman"/>
          <w:color w:val="000000" w:themeColor="text1"/>
          <w:kern w:val="0"/>
        </w:rPr>
        <w:t>maximal insulin excretion time was at the 90th min in all groups after glucose loading on preoperative day 3, while the maximal insulin excretion time was at the 60th min after glucose loading on the first day. Compared with the S0 and Sh groups, the SG group had lower fasting insulin and maximal insulin concentrations. The maximal insulin excretion time in SG rats was at the 60th min again. AUC-glucose and AUC-insulin were increased in all obese model groups and were significantly reduced in the SG group at 8 weeks after surgery. HOMA-IR, which reflects insulin resistance, was also significantly reduced in the SG group (Table 3, Fig</w:t>
      </w:r>
      <w:r w:rsidR="003E3C7E" w:rsidRPr="00DA3A15">
        <w:rPr>
          <w:rFonts w:ascii="Book Antiqua" w:hAnsi="Book Antiqua" w:cs="Times New Roman"/>
          <w:color w:val="000000" w:themeColor="text1"/>
          <w:kern w:val="0"/>
        </w:rPr>
        <w:t>ure</w:t>
      </w:r>
      <w:r w:rsidR="008B4C70" w:rsidRPr="00DA3A15">
        <w:rPr>
          <w:rFonts w:ascii="Book Antiqua" w:hAnsi="Book Antiqua" w:cs="Times New Roman"/>
          <w:color w:val="000000" w:themeColor="text1"/>
          <w:kern w:val="0"/>
        </w:rPr>
        <w:t>s</w:t>
      </w:r>
      <w:r w:rsidRPr="00DA3A15">
        <w:rPr>
          <w:rFonts w:ascii="Book Antiqua" w:hAnsi="Book Antiqua" w:cs="Times New Roman"/>
          <w:color w:val="000000" w:themeColor="text1"/>
          <w:kern w:val="0"/>
        </w:rPr>
        <w:t xml:space="preserve"> </w:t>
      </w:r>
      <w:r w:rsidR="003E3C7E" w:rsidRPr="00DA3A15">
        <w:rPr>
          <w:rFonts w:ascii="Book Antiqua" w:hAnsi="Book Antiqua" w:cs="Times New Roman"/>
          <w:color w:val="000000" w:themeColor="text1"/>
          <w:kern w:val="0"/>
        </w:rPr>
        <w:t>5</w:t>
      </w:r>
      <w:r w:rsidR="008B4C70" w:rsidRPr="00DA3A15">
        <w:rPr>
          <w:rFonts w:ascii="Book Antiqua" w:hAnsi="Book Antiqua" w:cs="Times New Roman"/>
          <w:color w:val="000000" w:themeColor="text1"/>
          <w:kern w:val="0"/>
        </w:rPr>
        <w:t xml:space="preserve"> and</w:t>
      </w:r>
      <w:r w:rsidRPr="00DA3A15">
        <w:rPr>
          <w:rFonts w:ascii="Book Antiqua" w:hAnsi="Book Antiqua" w:cs="Times New Roman"/>
          <w:color w:val="000000" w:themeColor="text1"/>
          <w:kern w:val="0"/>
        </w:rPr>
        <w:t xml:space="preserve"> </w:t>
      </w:r>
      <w:r w:rsidR="003E3C7E" w:rsidRPr="00DA3A15">
        <w:rPr>
          <w:rFonts w:ascii="Book Antiqua" w:hAnsi="Book Antiqua" w:cs="Times New Roman"/>
          <w:color w:val="000000" w:themeColor="text1"/>
          <w:kern w:val="0"/>
        </w:rPr>
        <w:t>6</w:t>
      </w:r>
      <w:r w:rsidRPr="00DA3A15">
        <w:rPr>
          <w:rFonts w:ascii="Book Antiqua" w:hAnsi="Book Antiqua" w:cs="Times New Roman"/>
          <w:color w:val="000000" w:themeColor="text1"/>
          <w:kern w:val="0"/>
        </w:rPr>
        <w:t>).</w:t>
      </w:r>
    </w:p>
    <w:p w14:paraId="16100743" w14:textId="77777777" w:rsidR="008B4C70" w:rsidRPr="00DA3A15" w:rsidRDefault="008B4C70" w:rsidP="00DA3A15">
      <w:pPr>
        <w:widowControl/>
        <w:autoSpaceDE w:val="0"/>
        <w:autoSpaceDN w:val="0"/>
        <w:adjustRightInd w:val="0"/>
        <w:spacing w:line="360" w:lineRule="auto"/>
        <w:outlineLvl w:val="0"/>
        <w:rPr>
          <w:rFonts w:ascii="Book Antiqua" w:hAnsi="Book Antiqua" w:cs="Times New Roman"/>
          <w:kern w:val="0"/>
        </w:rPr>
      </w:pPr>
    </w:p>
    <w:p w14:paraId="05345411" w14:textId="4DF6F489" w:rsidR="003E2C28" w:rsidRPr="00DA3A15" w:rsidRDefault="003E2C28" w:rsidP="00DA3A15">
      <w:pPr>
        <w:widowControl/>
        <w:autoSpaceDE w:val="0"/>
        <w:autoSpaceDN w:val="0"/>
        <w:adjustRightInd w:val="0"/>
        <w:spacing w:line="360" w:lineRule="auto"/>
        <w:outlineLvl w:val="0"/>
        <w:rPr>
          <w:rFonts w:ascii="Book Antiqua" w:hAnsi="Book Antiqua" w:cs="Times New Roman"/>
          <w:b/>
          <w:i/>
          <w:kern w:val="0"/>
        </w:rPr>
      </w:pPr>
      <w:r w:rsidRPr="00DA3A15">
        <w:rPr>
          <w:rFonts w:ascii="Book Antiqua" w:hAnsi="Book Antiqua" w:cs="Times New Roman"/>
          <w:b/>
          <w:i/>
          <w:kern w:val="0"/>
        </w:rPr>
        <w:t>TG and AG</w:t>
      </w:r>
    </w:p>
    <w:p w14:paraId="4389CDEB" w14:textId="0B3A0974" w:rsidR="003E2C28" w:rsidRPr="00DA3A15" w:rsidRDefault="003E2C28" w:rsidP="00DA3A15">
      <w:pPr>
        <w:widowControl/>
        <w:autoSpaceDE w:val="0"/>
        <w:autoSpaceDN w:val="0"/>
        <w:adjustRightInd w:val="0"/>
        <w:spacing w:line="360" w:lineRule="auto"/>
        <w:rPr>
          <w:rFonts w:ascii="Book Antiqua" w:hAnsi="Book Antiqua" w:cs="Times New Roman"/>
          <w:color w:val="000000" w:themeColor="text1"/>
          <w:kern w:val="0"/>
        </w:rPr>
      </w:pPr>
      <w:r w:rsidRPr="00DA3A15">
        <w:rPr>
          <w:rFonts w:ascii="Book Antiqua" w:hAnsi="Book Antiqua" w:cs="Times New Roman"/>
          <w:color w:val="000000" w:themeColor="text1"/>
        </w:rPr>
        <w:t>The obese rats showed a lower serum TG level and no change in AG, but the ratio of AG/TG was increased. When compared with the S0 and Sh groups, the SG group showed decreased TG (1482.03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26.55, 1481.49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23.30 and 1206.63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 xml:space="preserve">52.02 ng/L, respectively, </w:t>
      </w:r>
      <w:r w:rsidR="00686D4C" w:rsidRPr="00DA3A15">
        <w:rPr>
          <w:rFonts w:ascii="Book Antiqua" w:eastAsia="SimSun" w:hAnsi="Book Antiqua" w:cs="Times New Roman"/>
          <w:i/>
          <w:caps/>
          <w:kern w:val="0"/>
        </w:rPr>
        <w:t xml:space="preserve">p &lt; </w:t>
      </w:r>
      <w:r w:rsidRPr="00DA3A15">
        <w:rPr>
          <w:rFonts w:ascii="Book Antiqua" w:eastAsia="SimSun" w:hAnsi="Book Antiqua" w:cs="Times New Roman"/>
          <w:kern w:val="0"/>
        </w:rPr>
        <w:t>0.05</w:t>
      </w:r>
      <w:r w:rsidRPr="00DA3A15">
        <w:rPr>
          <w:rFonts w:ascii="Book Antiqua" w:hAnsi="Book Antiqua" w:cs="Times New Roman"/>
          <w:color w:val="000000" w:themeColor="text1"/>
        </w:rPr>
        <w:t>) but unchanged AG (153.06</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13.74, 155.37</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19.30 and 144.44</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16.689 ng/L, respectively,</w:t>
      </w:r>
      <w:r w:rsidRPr="00DA3A15">
        <w:rPr>
          <w:rFonts w:ascii="Book Antiqua" w:eastAsia="SimSun" w:hAnsi="Book Antiqua" w:cs="Times New Roman"/>
          <w:i/>
          <w:kern w:val="0"/>
        </w:rPr>
        <w:t xml:space="preserve"> </w:t>
      </w:r>
      <w:r w:rsidR="00686D4C" w:rsidRPr="00DA3A15">
        <w:rPr>
          <w:rFonts w:ascii="Book Antiqua" w:eastAsia="SimSun" w:hAnsi="Book Antiqua" w:cs="Times New Roman"/>
          <w:i/>
          <w:caps/>
          <w:kern w:val="0"/>
        </w:rPr>
        <w:t xml:space="preserve">p &gt; </w:t>
      </w:r>
      <w:r w:rsidRPr="00DA3A15">
        <w:rPr>
          <w:rFonts w:ascii="Book Antiqua" w:eastAsia="SimSun" w:hAnsi="Book Antiqua" w:cs="Times New Roman"/>
          <w:kern w:val="0"/>
        </w:rPr>
        <w:t>0.05</w:t>
      </w:r>
      <w:r w:rsidRPr="00DA3A15">
        <w:rPr>
          <w:rFonts w:ascii="Book Antiqua" w:hAnsi="Book Antiqua" w:cs="Times New Roman"/>
          <w:color w:val="000000" w:themeColor="text1"/>
        </w:rPr>
        <w:t>). As a result, the ratio of AG/TG</w:t>
      </w:r>
      <w:r w:rsidRPr="00DA3A15">
        <w:rPr>
          <w:rFonts w:ascii="Book Antiqua" w:hAnsi="Book Antiqua" w:cs="Times New Roman"/>
          <w:color w:val="FF0000"/>
        </w:rPr>
        <w:t xml:space="preserve"> </w:t>
      </w:r>
      <w:r w:rsidRPr="00DA3A15">
        <w:rPr>
          <w:rFonts w:ascii="Book Antiqua" w:hAnsi="Book Antiqua" w:cs="Times New Roman"/>
          <w:color w:val="000000" w:themeColor="text1"/>
        </w:rPr>
        <w:t>was further increased in the SG group (0.103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0.009, 0.105</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0.013 and 0.12</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0.016,</w:t>
      </w:r>
      <w:r w:rsidR="00905262" w:rsidRPr="00DA3A15">
        <w:rPr>
          <w:rFonts w:ascii="Book Antiqua" w:eastAsia="SimSun" w:hAnsi="Book Antiqua" w:cs="Times New Roman"/>
          <w:kern w:val="0"/>
        </w:rPr>
        <w:t xml:space="preserve"> respectively,</w:t>
      </w:r>
      <w:r w:rsidRPr="00DA3A15">
        <w:rPr>
          <w:rFonts w:ascii="Book Antiqua" w:eastAsia="SimSun" w:hAnsi="Book Antiqua" w:cs="Times New Roman"/>
          <w:kern w:val="0"/>
        </w:rPr>
        <w:t xml:space="preserve"> </w:t>
      </w:r>
      <w:r w:rsidR="00686D4C" w:rsidRPr="00DA3A15">
        <w:rPr>
          <w:rFonts w:ascii="Book Antiqua" w:eastAsia="SimSun" w:hAnsi="Book Antiqua" w:cs="Times New Roman"/>
          <w:i/>
          <w:caps/>
          <w:kern w:val="0"/>
        </w:rPr>
        <w:t xml:space="preserve">p &lt; </w:t>
      </w:r>
      <w:r w:rsidRPr="00DA3A15">
        <w:rPr>
          <w:rFonts w:ascii="Book Antiqua" w:eastAsia="SimSun" w:hAnsi="Book Antiqua" w:cs="Times New Roman"/>
          <w:kern w:val="0"/>
        </w:rPr>
        <w:t>0.05</w:t>
      </w:r>
      <w:r w:rsidRPr="00DA3A15">
        <w:rPr>
          <w:rFonts w:ascii="Book Antiqua" w:hAnsi="Book Antiqua" w:cs="Times New Roman"/>
          <w:color w:val="000000" w:themeColor="text1"/>
        </w:rPr>
        <w:t>)</w:t>
      </w:r>
      <w:r w:rsidRPr="00DA3A15">
        <w:rPr>
          <w:rFonts w:ascii="Book Antiqua" w:hAnsi="Book Antiqua" w:cs="Times New Roman"/>
          <w:color w:val="000000" w:themeColor="text1"/>
          <w:kern w:val="0"/>
        </w:rPr>
        <w:t xml:space="preserve"> (Fig</w:t>
      </w:r>
      <w:r w:rsidR="00905262" w:rsidRPr="00DA3A15">
        <w:rPr>
          <w:rFonts w:ascii="Book Antiqua" w:hAnsi="Book Antiqua" w:cs="Times New Roman"/>
          <w:color w:val="000000" w:themeColor="text1"/>
          <w:kern w:val="0"/>
        </w:rPr>
        <w:t>ure 7</w:t>
      </w:r>
      <w:r w:rsidRPr="00DA3A15">
        <w:rPr>
          <w:rFonts w:ascii="Book Antiqua" w:hAnsi="Book Antiqua" w:cs="Times New Roman"/>
          <w:color w:val="000000" w:themeColor="text1"/>
          <w:kern w:val="0"/>
        </w:rPr>
        <w:t>).</w:t>
      </w:r>
    </w:p>
    <w:p w14:paraId="16C2B657" w14:textId="77777777" w:rsidR="00AC728C" w:rsidRPr="00DA3A15" w:rsidRDefault="00AC728C" w:rsidP="00DA3A15">
      <w:pPr>
        <w:widowControl/>
        <w:autoSpaceDE w:val="0"/>
        <w:autoSpaceDN w:val="0"/>
        <w:adjustRightInd w:val="0"/>
        <w:spacing w:line="360" w:lineRule="auto"/>
        <w:outlineLvl w:val="0"/>
        <w:rPr>
          <w:rFonts w:ascii="Book Antiqua" w:hAnsi="Book Antiqua" w:cs="Times New Roman"/>
          <w:color w:val="000000" w:themeColor="text1"/>
          <w:kern w:val="0"/>
        </w:rPr>
      </w:pPr>
    </w:p>
    <w:p w14:paraId="18AD7DA0" w14:textId="2E8DF37C" w:rsidR="003E2C28" w:rsidRPr="00DA3A15" w:rsidRDefault="003E2C28" w:rsidP="00DA3A15">
      <w:pPr>
        <w:widowControl/>
        <w:autoSpaceDE w:val="0"/>
        <w:autoSpaceDN w:val="0"/>
        <w:adjustRightInd w:val="0"/>
        <w:spacing w:line="360" w:lineRule="auto"/>
        <w:outlineLvl w:val="0"/>
        <w:rPr>
          <w:rFonts w:ascii="Book Antiqua" w:hAnsi="Book Antiqua" w:cs="Times New Roman"/>
          <w:b/>
          <w:i/>
          <w:color w:val="000000" w:themeColor="text1"/>
          <w:kern w:val="0"/>
        </w:rPr>
      </w:pPr>
      <w:r w:rsidRPr="00DA3A15">
        <w:rPr>
          <w:rFonts w:ascii="Book Antiqua" w:hAnsi="Book Antiqua" w:cs="Times New Roman"/>
          <w:b/>
          <w:i/>
          <w:color w:val="000000" w:themeColor="text1"/>
          <w:kern w:val="0"/>
        </w:rPr>
        <w:t xml:space="preserve">mRNA expression levels of preproghrelin, GOAT and NPY in the hypothalamus </w:t>
      </w:r>
    </w:p>
    <w:p w14:paraId="52B92104" w14:textId="46D9D65C" w:rsidR="003E2C28" w:rsidRPr="00DA3A15" w:rsidRDefault="003E2C28" w:rsidP="00DA3A15">
      <w:pPr>
        <w:widowControl/>
        <w:autoSpaceDE w:val="0"/>
        <w:autoSpaceDN w:val="0"/>
        <w:adjustRightInd w:val="0"/>
        <w:spacing w:line="360" w:lineRule="auto"/>
        <w:rPr>
          <w:rFonts w:ascii="Book Antiqua" w:hAnsi="Book Antiqua" w:cs="Times New Roman"/>
          <w:color w:val="000000" w:themeColor="text1"/>
          <w:kern w:val="0"/>
        </w:rPr>
      </w:pPr>
      <w:r w:rsidRPr="00DA3A15">
        <w:rPr>
          <w:rFonts w:ascii="Book Antiqua" w:hAnsi="Book Antiqua" w:cs="Times New Roman"/>
          <w:color w:val="000000" w:themeColor="text1"/>
          <w:kern w:val="0"/>
        </w:rPr>
        <w:lastRenderedPageBreak/>
        <w:t xml:space="preserve">The mRNA expression levels of preproghrelin and GOAT were lower in the SG </w:t>
      </w:r>
      <w:r w:rsidRPr="00DA3A15">
        <w:rPr>
          <w:rFonts w:ascii="Book Antiqua" w:hAnsi="Book Antiqua" w:cs="Times New Roman"/>
        </w:rPr>
        <w:t>group than in the S0 group, while NPY mRNA expression did not differ between groups (Table 4).</w:t>
      </w:r>
    </w:p>
    <w:p w14:paraId="07F70241" w14:textId="77777777" w:rsidR="00AC728C" w:rsidRPr="00DA3A15" w:rsidRDefault="00AC728C" w:rsidP="00DA3A15">
      <w:pPr>
        <w:widowControl/>
        <w:autoSpaceDE w:val="0"/>
        <w:autoSpaceDN w:val="0"/>
        <w:adjustRightInd w:val="0"/>
        <w:spacing w:line="360" w:lineRule="auto"/>
        <w:outlineLvl w:val="0"/>
        <w:rPr>
          <w:rFonts w:ascii="Book Antiqua" w:hAnsi="Book Antiqua" w:cs="Times New Roman"/>
          <w:kern w:val="0"/>
        </w:rPr>
      </w:pPr>
    </w:p>
    <w:p w14:paraId="233471A5" w14:textId="2E016E73" w:rsidR="003E2C28" w:rsidRPr="00DA3A15" w:rsidRDefault="003E2C28" w:rsidP="00DA3A15">
      <w:pPr>
        <w:widowControl/>
        <w:autoSpaceDE w:val="0"/>
        <w:autoSpaceDN w:val="0"/>
        <w:adjustRightInd w:val="0"/>
        <w:spacing w:line="360" w:lineRule="auto"/>
        <w:outlineLvl w:val="0"/>
        <w:rPr>
          <w:rFonts w:ascii="Book Antiqua" w:hAnsi="Book Antiqua" w:cs="Times New Roman"/>
          <w:b/>
          <w:i/>
          <w:color w:val="000000" w:themeColor="text1"/>
          <w:kern w:val="0"/>
        </w:rPr>
      </w:pPr>
      <w:r w:rsidRPr="00DA3A15">
        <w:rPr>
          <w:rFonts w:ascii="Book Antiqua" w:hAnsi="Book Antiqua" w:cs="Times New Roman"/>
          <w:b/>
          <w:i/>
          <w:kern w:val="0"/>
        </w:rPr>
        <w:t xml:space="preserve">Ghrelin, GHSR and GOAT </w:t>
      </w:r>
      <w:r w:rsidRPr="00DA3A15">
        <w:rPr>
          <w:rFonts w:ascii="Book Antiqua" w:hAnsi="Book Antiqua" w:cs="Times New Roman"/>
          <w:b/>
          <w:i/>
          <w:color w:val="000000" w:themeColor="text1"/>
          <w:kern w:val="0"/>
        </w:rPr>
        <w:t xml:space="preserve">protein in the hypothalamus </w:t>
      </w:r>
    </w:p>
    <w:p w14:paraId="2DF87C97" w14:textId="2A1E2E3D" w:rsidR="003E2C28" w:rsidRPr="00DA3A15" w:rsidRDefault="003E2C28" w:rsidP="00DA3A15">
      <w:pPr>
        <w:widowControl/>
        <w:autoSpaceDE w:val="0"/>
        <w:autoSpaceDN w:val="0"/>
        <w:adjustRightInd w:val="0"/>
        <w:spacing w:line="360" w:lineRule="auto"/>
        <w:rPr>
          <w:rFonts w:ascii="Book Antiqua" w:hAnsi="Book Antiqua" w:cs="Times New Roman"/>
          <w:color w:val="000000" w:themeColor="text1"/>
          <w:kern w:val="0"/>
        </w:rPr>
      </w:pPr>
      <w:r w:rsidRPr="00DA3A15">
        <w:rPr>
          <w:rFonts w:ascii="Book Antiqua" w:hAnsi="Book Antiqua" w:cs="Times New Roman"/>
          <w:color w:val="000000" w:themeColor="text1"/>
          <w:kern w:val="0"/>
        </w:rPr>
        <w:t xml:space="preserve">Ghrelin and GOAT protein expression was </w:t>
      </w:r>
      <w:r w:rsidRPr="00DA3A15">
        <w:rPr>
          <w:rFonts w:ascii="Book Antiqua" w:hAnsi="Book Antiqua" w:cs="Times New Roman"/>
          <w:color w:val="000000" w:themeColor="text1"/>
        </w:rPr>
        <w:t>significantly</w:t>
      </w:r>
      <w:r w:rsidRPr="00DA3A15">
        <w:rPr>
          <w:rFonts w:ascii="Book Antiqua" w:hAnsi="Book Antiqua" w:cs="Times New Roman"/>
          <w:color w:val="000000" w:themeColor="text1"/>
          <w:kern w:val="0"/>
        </w:rPr>
        <w:t xml:space="preserve"> reduced in SG rats, while the level of GHSR protein expression was increased (Fig</w:t>
      </w:r>
      <w:r w:rsidR="00FA6799" w:rsidRPr="00DA3A15">
        <w:rPr>
          <w:rFonts w:ascii="Book Antiqua" w:hAnsi="Book Antiqua" w:cs="Times New Roman"/>
          <w:color w:val="000000" w:themeColor="text1"/>
          <w:kern w:val="0"/>
        </w:rPr>
        <w:t>ure</w:t>
      </w:r>
      <w:r w:rsidRPr="00DA3A15">
        <w:rPr>
          <w:rFonts w:ascii="Book Antiqua" w:hAnsi="Book Antiqua" w:cs="Times New Roman"/>
          <w:color w:val="000000" w:themeColor="text1"/>
          <w:kern w:val="0"/>
        </w:rPr>
        <w:t xml:space="preserve"> </w:t>
      </w:r>
      <w:r w:rsidR="00FA6799" w:rsidRPr="00DA3A15">
        <w:rPr>
          <w:rFonts w:ascii="Book Antiqua" w:hAnsi="Book Antiqua" w:cs="Times New Roman"/>
          <w:color w:val="000000" w:themeColor="text1"/>
          <w:kern w:val="0"/>
        </w:rPr>
        <w:t>8</w:t>
      </w:r>
      <w:r w:rsidRPr="00DA3A15">
        <w:rPr>
          <w:rFonts w:ascii="Book Antiqua" w:hAnsi="Book Antiqua" w:cs="Times New Roman"/>
          <w:color w:val="000000" w:themeColor="text1"/>
          <w:kern w:val="0"/>
        </w:rPr>
        <w:t>).</w:t>
      </w:r>
    </w:p>
    <w:p w14:paraId="5E0ABC57" w14:textId="77777777" w:rsidR="00AC728C" w:rsidRPr="00DA3A15" w:rsidRDefault="00AC728C" w:rsidP="00DA3A15">
      <w:pPr>
        <w:widowControl/>
        <w:autoSpaceDE w:val="0"/>
        <w:autoSpaceDN w:val="0"/>
        <w:adjustRightInd w:val="0"/>
        <w:spacing w:line="360" w:lineRule="auto"/>
        <w:outlineLvl w:val="0"/>
        <w:rPr>
          <w:rFonts w:ascii="Book Antiqua" w:hAnsi="Book Antiqua" w:cs="Times New Roman"/>
          <w:color w:val="000000" w:themeColor="text1"/>
          <w:kern w:val="0"/>
        </w:rPr>
      </w:pPr>
    </w:p>
    <w:p w14:paraId="30D088CB" w14:textId="62E09D98" w:rsidR="003E2C28" w:rsidRPr="00DA3A15" w:rsidRDefault="003E2C28" w:rsidP="00DA3A15">
      <w:pPr>
        <w:widowControl/>
        <w:autoSpaceDE w:val="0"/>
        <w:autoSpaceDN w:val="0"/>
        <w:adjustRightInd w:val="0"/>
        <w:spacing w:line="360" w:lineRule="auto"/>
        <w:outlineLvl w:val="0"/>
        <w:rPr>
          <w:rFonts w:ascii="Book Antiqua" w:hAnsi="Book Antiqua" w:cs="Times New Roman"/>
          <w:b/>
          <w:i/>
          <w:color w:val="000000" w:themeColor="text1"/>
          <w:kern w:val="0"/>
        </w:rPr>
      </w:pPr>
      <w:r w:rsidRPr="00DA3A15">
        <w:rPr>
          <w:rFonts w:ascii="Book Antiqua" w:hAnsi="Book Antiqua" w:cs="Times New Roman"/>
          <w:b/>
          <w:i/>
          <w:color w:val="000000" w:themeColor="text1"/>
          <w:kern w:val="0"/>
        </w:rPr>
        <w:t xml:space="preserve">Protein expression of the mTOR pathway in the hypothalamus </w:t>
      </w:r>
    </w:p>
    <w:p w14:paraId="4B1CA8B7" w14:textId="747A865D" w:rsidR="003E2C28" w:rsidRPr="00DA3A15" w:rsidRDefault="003E2C28" w:rsidP="00DA3A15">
      <w:pPr>
        <w:widowControl/>
        <w:autoSpaceDE w:val="0"/>
        <w:autoSpaceDN w:val="0"/>
        <w:adjustRightInd w:val="0"/>
        <w:spacing w:line="360" w:lineRule="auto"/>
        <w:rPr>
          <w:rFonts w:ascii="Book Antiqua" w:hAnsi="Book Antiqua" w:cs="Times New Roman"/>
          <w:kern w:val="0"/>
        </w:rPr>
      </w:pPr>
      <w:r w:rsidRPr="00DA3A15">
        <w:rPr>
          <w:rFonts w:ascii="Book Antiqua" w:hAnsi="Book Antiqua" w:cs="Times New Roman"/>
          <w:kern w:val="0"/>
        </w:rPr>
        <w:t>The levels of p-Akt, p-mTOR and p-S6 protein expression were higher in SG rats, while the protein expression levels of mTOR and P70S6K did not differ between the Sh and SG groups (Fig</w:t>
      </w:r>
      <w:r w:rsidR="00FA6799" w:rsidRPr="00DA3A15">
        <w:rPr>
          <w:rFonts w:ascii="Book Antiqua" w:hAnsi="Book Antiqua" w:cs="Times New Roman"/>
          <w:kern w:val="0"/>
        </w:rPr>
        <w:t>ure</w:t>
      </w:r>
      <w:r w:rsidRPr="00DA3A15">
        <w:rPr>
          <w:rFonts w:ascii="Book Antiqua" w:hAnsi="Book Antiqua" w:cs="Times New Roman"/>
          <w:kern w:val="0"/>
        </w:rPr>
        <w:t xml:space="preserve"> </w:t>
      </w:r>
      <w:r w:rsidR="00FA6799" w:rsidRPr="00DA3A15">
        <w:rPr>
          <w:rFonts w:ascii="Book Antiqua" w:hAnsi="Book Antiqua" w:cs="Times New Roman"/>
          <w:kern w:val="0"/>
        </w:rPr>
        <w:t>9</w:t>
      </w:r>
      <w:r w:rsidRPr="00DA3A15">
        <w:rPr>
          <w:rFonts w:ascii="Book Antiqua" w:hAnsi="Book Antiqua" w:cs="Times New Roman"/>
          <w:kern w:val="0"/>
        </w:rPr>
        <w:t>).</w:t>
      </w:r>
    </w:p>
    <w:p w14:paraId="5CE83390" w14:textId="77777777" w:rsidR="00AC728C" w:rsidRPr="00DA3A15" w:rsidRDefault="00AC728C" w:rsidP="00DA3A15">
      <w:pPr>
        <w:spacing w:line="360" w:lineRule="auto"/>
        <w:outlineLvl w:val="0"/>
        <w:rPr>
          <w:rFonts w:ascii="Book Antiqua" w:hAnsi="Book Antiqua" w:cs="Times New Roman"/>
          <w:b/>
          <w:color w:val="000000" w:themeColor="text1"/>
        </w:rPr>
      </w:pPr>
    </w:p>
    <w:p w14:paraId="25814D92" w14:textId="77777777" w:rsidR="003E2C28" w:rsidRPr="00DA3A15" w:rsidRDefault="003E2C28" w:rsidP="00DA3A15">
      <w:pPr>
        <w:spacing w:line="360" w:lineRule="auto"/>
        <w:outlineLvl w:val="0"/>
        <w:rPr>
          <w:rFonts w:ascii="Book Antiqua" w:hAnsi="Book Antiqua" w:cs="Times New Roman"/>
          <w:b/>
          <w:caps/>
          <w:color w:val="000000" w:themeColor="text1"/>
        </w:rPr>
      </w:pPr>
      <w:r w:rsidRPr="00DA3A15">
        <w:rPr>
          <w:rFonts w:ascii="Book Antiqua" w:hAnsi="Book Antiqua" w:cs="Times New Roman"/>
          <w:b/>
          <w:caps/>
          <w:color w:val="000000" w:themeColor="text1"/>
        </w:rPr>
        <w:t>Discussion</w:t>
      </w:r>
    </w:p>
    <w:p w14:paraId="6C89B2C0" w14:textId="77777777" w:rsidR="003E2C28" w:rsidRPr="00DA3A15" w:rsidRDefault="003E2C28" w:rsidP="00DA3A15">
      <w:pPr>
        <w:spacing w:line="360" w:lineRule="auto"/>
        <w:rPr>
          <w:rFonts w:ascii="Book Antiqua" w:hAnsi="Book Antiqua" w:cs="Times New Roman"/>
          <w:color w:val="000000" w:themeColor="text1"/>
        </w:rPr>
      </w:pPr>
      <w:r w:rsidRPr="00DA3A15">
        <w:rPr>
          <w:rFonts w:ascii="Book Antiqua" w:hAnsi="Book Antiqua"/>
          <w:kern w:val="0"/>
        </w:rPr>
        <w:t>As a bariatric surgery, SG can not only significantly reduce body weight but also effectively improve T2DM and obesity-induced metabolic complications</w:t>
      </w:r>
      <w:r w:rsidRPr="00DA3A15">
        <w:rPr>
          <w:rFonts w:ascii="Book Antiqua" w:hAnsi="Book Antiqua"/>
        </w:rPr>
        <w:fldChar w:fldCharType="begin"/>
      </w:r>
      <w:r w:rsidRPr="00DA3A15">
        <w:rPr>
          <w:rFonts w:ascii="Book Antiqua" w:hAnsi="Book Antiqua"/>
        </w:rPr>
        <w:instrText xml:space="preserve"> ADDIN EN.CITE &lt;EndNote&gt;&lt;Cite&gt;&lt;Author&gt;Lee&lt;/Author&gt;&lt;Year&gt;2015&lt;/Year&gt;&lt;RecNum&gt;1159&lt;/RecNum&gt;&lt;DisplayText&gt;&lt;style face="superscript"&gt;[1]&lt;/style&gt;&lt;/DisplayText&gt;&lt;record&gt;&lt;rec-number&gt;1159&lt;/rec-number&gt;&lt;foreign-keys&gt;&lt;key app="EN" db-id="sxte29dtlxefp7eszxmv0peq2sx0t5rep2af" timestamp="1482204232"&gt;1159&lt;/key&gt;&lt;key app="ENWeb" db-id=""&gt;0&lt;/key&gt;&lt;/foreign-keys&gt;&lt;ref-type name="Journal Article"&gt;17&lt;/ref-type&gt;&lt;contributors&gt;&lt;authors&gt;&lt;author&gt;Lee, W. J.&lt;/author&gt;&lt;author&gt;Almulaifi, A.&lt;/author&gt;&lt;/authors&gt;&lt;/contributors&gt;&lt;titles&gt;&lt;title&gt;Recent advances in bariatric/metabolic surgery: appraisal of clinical evidence&lt;/title&gt;&lt;secondary-title&gt;J Biomed Res&lt;/secondary-title&gt;&lt;alt-title&gt;Journal of Biomedical Research&lt;/alt-title&gt;&lt;/titles&gt;&lt;periodical&gt;&lt;full-title&gt;J Biomed Res&lt;/full-title&gt;&lt;abbr-1&gt;Journal of Biomedical Research&lt;/abbr-1&gt;&lt;/periodical&gt;&lt;alt-periodical&gt;&lt;full-title&gt;J Biomed Res&lt;/full-title&gt;&lt;abbr-1&gt;Journal of Biomedical Research&lt;/abbr-1&gt;&lt;/alt-periodical&gt;&lt;pages&gt;98-104&lt;/pages&gt;&lt;volume&gt;29&lt;/volume&gt;&lt;number&gt;2&lt;/number&gt;&lt;dates&gt;&lt;year&gt;2015&lt;/year&gt;&lt;pub-dates&gt;&lt;date&gt;Apr&lt;/date&gt;&lt;/pub-dates&gt;&lt;/dates&gt;&lt;isbn&gt;1674-8301 (Print)&lt;/isbn&gt;&lt;accession-num&gt;25859263&lt;/accession-num&gt;&lt;label&gt;</w:instrText>
      </w:r>
      <w:r w:rsidRPr="00DA3A15">
        <w:rPr>
          <w:rFonts w:ascii="Book Antiqua" w:hAnsi="Book Antiqua"/>
        </w:rPr>
        <w:instrText>核心综述，总结各种术式</w:instrText>
      </w:r>
      <w:r w:rsidRPr="00DA3A15">
        <w:rPr>
          <w:rFonts w:ascii="Book Antiqua" w:hAnsi="Book Antiqua"/>
        </w:rPr>
        <w:instrText>&lt;/label&gt;&lt;urls&gt;&lt;/urls&gt;&lt;custom2&gt;Pmc4389121&lt;/custom2&gt;&lt;electronic-resource-num&gt;10.7555/jbr.28.20140120&lt;/electronic-resource-num&gt;&lt;language&gt;eng&lt;/language&gt;&lt;/record&gt;&lt;/Cite&gt;&lt;/EndNote&gt;</w:instrText>
      </w:r>
      <w:r w:rsidRPr="00DA3A15">
        <w:rPr>
          <w:rFonts w:ascii="Book Antiqua" w:hAnsi="Book Antiqua"/>
        </w:rPr>
        <w:fldChar w:fldCharType="separate"/>
      </w:r>
      <w:r w:rsidRPr="00DA3A15">
        <w:rPr>
          <w:rFonts w:ascii="Book Antiqua" w:hAnsi="Book Antiqua"/>
          <w:noProof/>
          <w:vertAlign w:val="superscript"/>
        </w:rPr>
        <w:t>[1]</w:t>
      </w:r>
      <w:r w:rsidRPr="00DA3A15">
        <w:rPr>
          <w:rFonts w:ascii="Book Antiqua" w:hAnsi="Book Antiqua"/>
        </w:rPr>
        <w:fldChar w:fldCharType="end"/>
      </w:r>
      <w:r w:rsidRPr="00DA3A15">
        <w:rPr>
          <w:rFonts w:ascii="Book Antiqua" w:hAnsi="Book Antiqua"/>
          <w:kern w:val="0"/>
        </w:rPr>
        <w:t xml:space="preserve">. More and more surgeons worldwide choose SG, especially in Asia, because of the lower difficulty and complications of SG when compared with other bariatric surgeries. As the number of SGs is increasing, the surgeons’ viewpoint of SG changes from </w:t>
      </w:r>
      <w:r w:rsidRPr="00DA3A15">
        <w:rPr>
          <w:rFonts w:ascii="Book Antiqua" w:hAnsi="Book Antiqua" w:cs="Times New Roman"/>
          <w:color w:val="000000" w:themeColor="text1"/>
        </w:rPr>
        <w:t xml:space="preserve">bariatric surgery to metabolic surgery. However, when compared with </w:t>
      </w:r>
      <w:r w:rsidRPr="00DA3A15">
        <w:rPr>
          <w:rFonts w:ascii="Book Antiqua" w:hAnsi="Book Antiqua" w:cs="Times New Roman"/>
          <w:kern w:val="0"/>
        </w:rPr>
        <w:t xml:space="preserve">Roux-en-Y gastric bypass (RYGB), which is regarded as the “gold standard” in </w:t>
      </w:r>
      <w:r w:rsidRPr="00DA3A15">
        <w:rPr>
          <w:rFonts w:ascii="Book Antiqua" w:hAnsi="Book Antiqua" w:cs="Times New Roman"/>
          <w:color w:val="000000" w:themeColor="text1"/>
        </w:rPr>
        <w:t>metabolic</w:t>
      </w:r>
      <w:r w:rsidRPr="00DA3A15">
        <w:rPr>
          <w:rFonts w:ascii="Book Antiqua" w:hAnsi="Book Antiqua" w:cs="Times New Roman"/>
          <w:kern w:val="0"/>
        </w:rPr>
        <w:t xml:space="preserve"> surgery, the effect of SG on improving </w:t>
      </w:r>
      <w:r w:rsidRPr="00DA3A15">
        <w:rPr>
          <w:rFonts w:ascii="Book Antiqua" w:hAnsi="Book Antiqua" w:cs="Times New Roman"/>
          <w:color w:val="000000" w:themeColor="text1"/>
        </w:rPr>
        <w:t>metabolic symptoms</w:t>
      </w:r>
      <w:r w:rsidRPr="00DA3A15">
        <w:rPr>
          <w:rFonts w:ascii="Book Antiqua" w:hAnsi="Book Antiqua" w:cs="Times New Roman"/>
          <w:kern w:val="0"/>
        </w:rPr>
        <w:t xml:space="preserve"> and weight loss is seemingly imperfect</w:t>
      </w:r>
      <w:r w:rsidRPr="00DA3A15">
        <w:rPr>
          <w:rFonts w:ascii="Book Antiqua" w:hAnsi="Book Antiqua" w:cs="Times New Roman"/>
          <w:kern w:val="0"/>
        </w:rPr>
        <w:fldChar w:fldCharType="begin">
          <w:fldData xml:space="preserve">PEVuZE5vdGU+PENpdGU+PEF1dGhvcj5Sb3NlbnRoYWw8L0F1dGhvcj48WWVhcj4yMDEyPC9ZZWFy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</w:fldData>
        </w:fldChar>
      </w:r>
      <w:r w:rsidRPr="00DA3A15">
        <w:rPr>
          <w:rFonts w:ascii="Book Antiqua" w:hAnsi="Book Antiqua" w:cs="Times New Roman"/>
          <w:kern w:val="0"/>
        </w:rPr>
        <w:instrText xml:space="preserve"> ADDIN EN.CITE </w:instrText>
      </w:r>
      <w:r w:rsidRPr="00DA3A15">
        <w:rPr>
          <w:rFonts w:ascii="Book Antiqua" w:hAnsi="Book Antiqua" w:cs="Times New Roman"/>
          <w:kern w:val="0"/>
        </w:rPr>
        <w:fldChar w:fldCharType="begin">
          <w:fldData xml:space="preserve">PEVuZE5vdGU+PENpdGU+PEF1dGhvcj5Sb3NlbnRoYWw8L0F1dGhvcj48WWVhcj4yMDEyPC9ZZWFy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</w:fldData>
        </w:fldChar>
      </w:r>
      <w:r w:rsidRPr="00DA3A15">
        <w:rPr>
          <w:rFonts w:ascii="Book Antiqua" w:hAnsi="Book Antiqua" w:cs="Times New Roman"/>
          <w:kern w:val="0"/>
        </w:rPr>
        <w:instrText xml:space="preserve"> ADDIN EN.CITE.DATA </w:instrText>
      </w:r>
      <w:r w:rsidRPr="00DA3A15">
        <w:rPr>
          <w:rFonts w:ascii="Book Antiqua" w:hAnsi="Book Antiqua" w:cs="Times New Roman"/>
          <w:kern w:val="0"/>
        </w:rPr>
      </w:r>
      <w:r w:rsidRPr="00DA3A15">
        <w:rPr>
          <w:rFonts w:ascii="Book Antiqua" w:hAnsi="Book Antiqua" w:cs="Times New Roman"/>
          <w:kern w:val="0"/>
        </w:rPr>
        <w:fldChar w:fldCharType="end"/>
      </w:r>
      <w:r w:rsidRPr="00DA3A15">
        <w:rPr>
          <w:rFonts w:ascii="Book Antiqua" w:hAnsi="Book Antiqua" w:cs="Times New Roman"/>
          <w:kern w:val="0"/>
        </w:rPr>
      </w:r>
      <w:r w:rsidRPr="00DA3A15">
        <w:rPr>
          <w:rFonts w:ascii="Book Antiqua" w:hAnsi="Book Antiqua" w:cs="Times New Roman"/>
          <w:kern w:val="0"/>
        </w:rPr>
        <w:fldChar w:fldCharType="separate"/>
      </w:r>
      <w:r w:rsidRPr="00DA3A15">
        <w:rPr>
          <w:rFonts w:ascii="Book Antiqua" w:hAnsi="Book Antiqua" w:cs="Times New Roman"/>
          <w:noProof/>
          <w:kern w:val="0"/>
          <w:vertAlign w:val="superscript"/>
        </w:rPr>
        <w:t>[22-24]</w:t>
      </w:r>
      <w:r w:rsidRPr="00DA3A15">
        <w:rPr>
          <w:rFonts w:ascii="Book Antiqua" w:hAnsi="Book Antiqua" w:cs="Times New Roman"/>
          <w:kern w:val="0"/>
        </w:rPr>
        <w:fldChar w:fldCharType="end"/>
      </w:r>
      <w:r w:rsidRPr="00DA3A15">
        <w:rPr>
          <w:rFonts w:ascii="Book Antiqua" w:hAnsi="Book Antiqua" w:cs="Times New Roman"/>
          <w:kern w:val="0"/>
        </w:rPr>
        <w:t>.</w:t>
      </w:r>
      <w:r w:rsidRPr="00DA3A15">
        <w:rPr>
          <w:rFonts w:ascii="Book Antiqua" w:hAnsi="Book Antiqua"/>
          <w:kern w:val="0"/>
        </w:rPr>
        <w:t xml:space="preserve"> Weight and blood glucose regain is still the most disputed problem after SG. </w:t>
      </w:r>
      <w:r w:rsidRPr="00DA3A15">
        <w:rPr>
          <w:rFonts w:ascii="Book Antiqua" w:hAnsi="Book Antiqua" w:cs="Times New Roman"/>
          <w:color w:val="000000" w:themeColor="text1"/>
        </w:rPr>
        <w:t xml:space="preserve">Our data showed that body mass, food intake, fasting blood glucose, postprandial blood glucose, AUC-glucose, AUC-insulin and HOMA-IR were significantly reduced after </w:t>
      </w:r>
      <w:r w:rsidRPr="00DA3A15">
        <w:rPr>
          <w:rFonts w:ascii="Book Antiqua" w:hAnsi="Book Antiqua" w:cs="Times New Roman"/>
        </w:rPr>
        <w:t>SG</w:t>
      </w:r>
      <w:r w:rsidRPr="00DA3A15">
        <w:rPr>
          <w:rFonts w:ascii="Book Antiqua" w:hAnsi="Book Antiqua"/>
          <w:kern w:val="0"/>
        </w:rPr>
        <w:t xml:space="preserve">. However, the body mass levels at postoperative week 8 were comparable to the preoperative level. Remarkably, hyperglycemia and insulin resistance were significantly improved. </w:t>
      </w:r>
      <w:r w:rsidRPr="00DA3A15">
        <w:rPr>
          <w:rFonts w:ascii="Book Antiqua" w:hAnsi="Book Antiqua" w:cs="Times New Roman"/>
          <w:color w:val="000000" w:themeColor="text1"/>
        </w:rPr>
        <w:t xml:space="preserve">The mechanism of SG is still unclear; the most important </w:t>
      </w:r>
      <w:r w:rsidRPr="00DA3A15">
        <w:rPr>
          <w:rFonts w:ascii="Book Antiqua" w:hAnsi="Book Antiqua" w:cs="Times New Roman"/>
          <w:color w:val="000000" w:themeColor="text1"/>
        </w:rPr>
        <w:lastRenderedPageBreak/>
        <w:t xml:space="preserve">mechanisms are believed to be the restriction of calories and the complex hormonal changes. One of these hormonal changes include the markedly reduced ghrelin levels after removal of the gastric fundus. </w:t>
      </w:r>
    </w:p>
    <w:p w14:paraId="799B7259" w14:textId="0344571A" w:rsidR="003E2C28" w:rsidRPr="00DA3A15" w:rsidRDefault="003E2C28" w:rsidP="00DA3A15">
      <w:pPr>
        <w:spacing w:line="360" w:lineRule="auto"/>
        <w:ind w:firstLine="480"/>
        <w:rPr>
          <w:rFonts w:ascii="Book Antiqua" w:hAnsi="Book Antiqua" w:cs="Times New Roman"/>
          <w:color w:val="000000" w:themeColor="text1"/>
        </w:rPr>
      </w:pPr>
      <w:r w:rsidRPr="00DA3A15">
        <w:rPr>
          <w:rFonts w:ascii="Book Antiqua" w:hAnsi="Book Antiqua" w:cs="Times New Roman"/>
          <w:color w:val="000000" w:themeColor="text1"/>
        </w:rPr>
        <w:t xml:space="preserve">Previous studies demonstrated that low plasma ghrelin levels are beneficial in elevating fasting insulin levels and improving </w:t>
      </w:r>
      <w:r w:rsidRPr="00DA3A15">
        <w:rPr>
          <w:rFonts w:ascii="Book Antiqua" w:hAnsi="Book Antiqua"/>
          <w:kern w:val="0"/>
        </w:rPr>
        <w:t xml:space="preserve">hyperglycemia, insulin resistance and obesity, while higher levels of ghrelin inhibit insulin release in the pancreas and enhance the food intake signals in the </w:t>
      </w:r>
      <w:r w:rsidRPr="00DA3A15">
        <w:rPr>
          <w:rFonts w:ascii="Book Antiqua" w:hAnsi="Book Antiqua" w:cs="Times New Roman"/>
          <w:color w:val="000000" w:themeColor="text1"/>
          <w:kern w:val="0"/>
        </w:rPr>
        <w:t>hypothalamus</w:t>
      </w:r>
      <w:r w:rsidRPr="00DA3A15">
        <w:rPr>
          <w:rFonts w:ascii="Book Antiqua" w:hAnsi="Book Antiqua" w:cs="Times New Roman"/>
          <w:color w:val="000000" w:themeColor="text1"/>
        </w:rPr>
        <w:fldChar w:fldCharType="begin">
          <w:fldData xml:space="preserve">PEVuZE5vdGU+PENpdGU+PFllYXI+MjAwODwvWWVhcj48UmVjTnVtPjEyNjM8L1JlY051bT48RGlz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</w:fldData>
        </w:fldChar>
      </w:r>
      <w:r w:rsidRPr="00DA3A15">
        <w:rPr>
          <w:rFonts w:ascii="Book Antiqua" w:hAnsi="Book Antiqua" w:cs="Times New Roman"/>
          <w:color w:val="000000" w:themeColor="text1"/>
        </w:rPr>
        <w:instrText xml:space="preserve"> ADDIN EN.CITE </w:instrText>
      </w:r>
      <w:r w:rsidRPr="00DA3A15">
        <w:rPr>
          <w:rFonts w:ascii="Book Antiqua" w:hAnsi="Book Antiqua" w:cs="Times New Roman"/>
          <w:color w:val="000000" w:themeColor="text1"/>
        </w:rPr>
        <w:fldChar w:fldCharType="begin">
          <w:fldData xml:space="preserve">PEVuZE5vdGU+PENpdGU+PFllYXI+MjAwODwvWWVhcj48UmVjTnVtPjEyNjM8L1JlY051bT48RGlz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</w:fldData>
        </w:fldChar>
      </w:r>
      <w:r w:rsidRPr="00DA3A15">
        <w:rPr>
          <w:rFonts w:ascii="Book Antiqua" w:hAnsi="Book Antiqua" w:cs="Times New Roman"/>
          <w:color w:val="000000" w:themeColor="text1"/>
        </w:rPr>
        <w:instrText xml:space="preserve"> ADDIN EN.CITE.DATA </w:instrText>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separate"/>
      </w:r>
      <w:r w:rsidR="006C237E" w:rsidRPr="00DA3A15">
        <w:rPr>
          <w:rFonts w:ascii="Book Antiqua" w:hAnsi="Book Antiqua" w:cs="Times New Roman"/>
          <w:noProof/>
          <w:color w:val="000000" w:themeColor="text1"/>
          <w:vertAlign w:val="superscript"/>
        </w:rPr>
        <w:t>[25,</w:t>
      </w:r>
      <w:r w:rsidRPr="00DA3A15">
        <w:rPr>
          <w:rFonts w:ascii="Book Antiqua" w:hAnsi="Book Antiqua" w:cs="Times New Roman"/>
          <w:noProof/>
          <w:color w:val="000000" w:themeColor="text1"/>
          <w:vertAlign w:val="superscript"/>
        </w:rPr>
        <w:t>26]</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Furthermore, ghrelin gene knock-out mice had lower blood glucose and higher blood insulin levels</w:t>
      </w:r>
      <w:r w:rsidRPr="00DA3A15">
        <w:rPr>
          <w:rFonts w:ascii="Book Antiqua" w:hAnsi="Book Antiqua" w:cs="Times New Roman"/>
          <w:color w:val="000000" w:themeColor="text1"/>
        </w:rPr>
        <w:fldChar w:fldCharType="begin"/>
      </w:r>
      <w:r w:rsidRPr="00DA3A15">
        <w:rPr>
          <w:rFonts w:ascii="Book Antiqua" w:hAnsi="Book Antiqua" w:cs="Times New Roman"/>
          <w:color w:val="000000" w:themeColor="text1"/>
        </w:rPr>
        <w:instrText xml:space="preserve"> ADDIN EN.CITE &lt;EndNote&gt;&lt;Cite&gt;&lt;RecNum&gt;1078&lt;/RecNum&gt;&lt;DisplayText&gt;&lt;style face="superscript"&gt;[5]&lt;/style&gt;&lt;/DisplayText&gt;&lt;record&gt;&lt;rec-number&gt;1078&lt;/rec-number&gt;&lt;foreign-keys&gt;&lt;key app="EN" db-id="sxte29dtlxefp7eszxmv0peq2sx0t5rep2af" timestamp="1444121929"&gt;1078&lt;/key&gt;&lt;key app="ENWeb" db-id=""&gt;0&lt;/key&gt;&lt;/foreign-keys&gt;&lt;ref-type name="Journal Article"&gt;17&lt;/ref-type&gt;&lt;contributors&gt;&lt;authors&gt;&lt;author&gt;Sun,Y.&lt;/author&gt;&lt;author&gt;Asnicar,M.&lt;/author&gt;&lt;author&gt;Smith,RG.&lt;/author&gt;&lt;/authors&gt;&lt;/contributors&gt;&lt;titles&gt;&lt;title&gt;Central and peripheral roles of ghrelin on glucose homeostasis&lt;/title&gt;&lt;secondary-title&gt;Neuroendocrinology&lt;/secondary-title&gt;&lt;/titles&gt;&lt;periodical&gt;&lt;full-title&gt;Neuroendocrinology&lt;/full-title&gt;&lt;abbr-1&gt;Neuroendocrinology&lt;/abbr-1&gt;&lt;/periodical&gt;&lt;pages&gt;215-28&lt;/pages&gt;&lt;volume&gt;86&lt;/volume&gt;&lt;number&gt;3&lt;/number&gt;&lt;dates&gt;&lt;year&gt;2007&lt;/year&gt;&lt;/dates&gt;&lt;label&gt;ghrelin</w:instrText>
      </w:r>
      <w:r w:rsidRPr="00DA3A15">
        <w:rPr>
          <w:rFonts w:ascii="Book Antiqua" w:hAnsi="Book Antiqua" w:cs="Times New Roman"/>
          <w:color w:val="000000" w:themeColor="text1"/>
        </w:rPr>
        <w:instrText>敲除大鼠表现为低血糖和高胰岛素。</w:instrText>
      </w:r>
      <w:r w:rsidRPr="00DA3A15">
        <w:rPr>
          <w:rFonts w:ascii="Book Antiqua" w:hAnsi="Book Antiqua" w:cs="Times New Roman"/>
          <w:color w:val="000000" w:themeColor="text1"/>
        </w:rPr>
        <w:instrText>&lt;/label&gt;&lt;urls&gt;&lt;/urls&gt;&lt;electronic-resource-num&gt;10.1159/000109094&lt;/electronic-resource-num&gt;&lt;/record&gt;&lt;/Cite&gt;&lt;/EndNote&gt;</w:instrText>
      </w:r>
      <w:r w:rsidRPr="00DA3A15">
        <w:rPr>
          <w:rFonts w:ascii="Book Antiqua" w:hAnsi="Book Antiqua" w:cs="Times New Roman"/>
          <w:color w:val="000000" w:themeColor="text1"/>
        </w:rPr>
        <w:fldChar w:fldCharType="separate"/>
      </w:r>
      <w:r w:rsidRPr="00DA3A15">
        <w:rPr>
          <w:rFonts w:ascii="Book Antiqua" w:hAnsi="Book Antiqua" w:cs="Times New Roman"/>
          <w:noProof/>
          <w:color w:val="000000" w:themeColor="text1"/>
          <w:vertAlign w:val="superscript"/>
        </w:rPr>
        <w:t>[5]</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xml:space="preserve">. As one of the two existing forms of ghrelin in the body, AG is commonly considered the active form due to its “negative” effect on blood glucose metabolism and positive effect on food intake signals in the </w:t>
      </w:r>
      <w:r w:rsidRPr="00DA3A15">
        <w:rPr>
          <w:rFonts w:ascii="Book Antiqua" w:hAnsi="Book Antiqua" w:cs="Times New Roman"/>
          <w:color w:val="000000" w:themeColor="text1"/>
          <w:kern w:val="0"/>
        </w:rPr>
        <w:t>hypothalamus</w:t>
      </w:r>
      <w:r w:rsidRPr="00DA3A15">
        <w:rPr>
          <w:rFonts w:ascii="Book Antiqua" w:hAnsi="Book Antiqua" w:cs="Times New Roman"/>
          <w:color w:val="000000" w:themeColor="text1"/>
        </w:rPr>
        <w:fldChar w:fldCharType="begin"/>
      </w:r>
      <w:r w:rsidRPr="00DA3A15">
        <w:rPr>
          <w:rFonts w:ascii="Book Antiqua" w:hAnsi="Book Antiqua" w:cs="Times New Roman"/>
          <w:color w:val="000000" w:themeColor="text1"/>
        </w:rPr>
        <w:instrText xml:space="preserve"> ADDIN EN.CITE &lt;EndNote&gt;&lt;Cite&gt;&lt;RecNum&gt;1302&lt;/RecNum&gt;&lt;DisplayText&gt;&lt;style face="superscript"&gt;[27, 28]&lt;/style&gt;&lt;/DisplayText&gt;&lt;record&gt;&lt;rec-number&gt;1302&lt;/rec-number&gt;&lt;foreign-keys&gt;&lt;key app="EN" db-id="sxte29dtlxefp7eszxmv0peq2sx0t5rep2af" timestamp="1483586523"&gt;1302&lt;/key&gt;&lt;key app="ENWeb" db-id=""&gt;0&lt;/key&gt;&lt;/foreign-keys&gt;&lt;ref-type name="Journal Article"&gt;17&lt;/ref-type&gt;&lt;contributors&gt;&lt;authors&gt;&lt;author&gt;Khatib, N.&lt;/author&gt;&lt;author&gt;Gaidhane,S.&lt;/author&gt;&lt;author&gt;Gaidhane, AM. &lt;/author&gt;&lt;author&gt;Khatib,M. &lt;/author&gt;&lt;author&gt;Simkhada,P. &lt;/author&gt;&lt;author&gt;Gode,D. &lt;/author&gt;&lt;author&gt;Zahiruddin,QS.&lt;/author&gt;&lt;/authors&gt;&lt;/contributors&gt;&lt;titles&gt;&lt;title&gt;Ghrelin: Ghrelin as a Regulatory Peptide in Growth Hormone Secretion&lt;/title&gt;&lt;secondary-title&gt;J Clin Diagn Res&lt;/secondary-title&gt;&lt;/titles&gt;&lt;periodical&gt;&lt;full-title&gt;J Clin Diagn Res&lt;/full-title&gt;&lt;/periodical&gt;&lt;pages&gt;MC13-7&lt;/pages&gt;&lt;volume&gt;8&lt;/volume&gt;&lt;number&gt;8&lt;/number&gt;&lt;dates&gt;&lt;year&gt;2014&lt;/year&gt;&lt;/dates&gt;&lt;urls&gt;&lt;/urls&gt;&lt;electronic-resource-num&gt;10.7860/JCDR/2014/9863.4767&lt;/electronic-resource-num&gt;&lt;/record&gt;&lt;/Cite&gt;&lt;Cite&gt;&lt;Year&gt;2009&lt;/Year&gt;&lt;RecNum&gt;1090&lt;/RecNum&gt;&lt;record&gt;&lt;rec-number&gt;1090&lt;/rec-number&gt;&lt;foreign-keys&gt;&lt;key app="EN" db-id="sxte29dtlxefp7eszxmv0peq2sx0t5rep2af" timestamp="1444121941"&gt;1090&lt;/key&gt;&lt;key app="ENWeb" db-id=""&gt;0&lt;/key&gt;&lt;/foreign-keys&gt;&lt;ref-type name="Journal Article"&gt;17&lt;/ref-type&gt;&lt;contributors&gt;&lt;authors&gt;&lt;author&gt;Chen,CY.&lt;/author&gt;&lt;author&gt;Asakawa,A.&lt;/author&gt;&lt;author&gt;Fujimiya,M.&lt;/author&gt;&lt;author&gt;Lee,SD.&lt;/author&gt;&lt;author&gt;Inui,A.&lt;/author&gt;&lt;/authors&gt;&lt;/contributors&gt;&lt;titles&gt;&lt;title&gt;Ghrelin gene products and the regulation of food intake and gut motility&lt;/title&gt;&lt;secondary-title&gt;Pharmacol Rev&lt;/secondary-title&gt;&lt;/titles&gt;&lt;periodical&gt;&lt;full-title&gt;Pharmacol Rev&lt;/full-title&gt;&lt;abbr-1&gt;Pharmacological reviews&lt;/abbr-1&gt;&lt;/periodical&gt;&lt;pages&gt;430-81&lt;/pages&gt;&lt;volume&gt;61&lt;/volume&gt;&lt;number&gt;4&lt;/number&gt;&lt;dates&gt;&lt;year&gt;2009&lt;/year&gt;&lt;/dates&gt;&lt;label&gt; </w:instrText>
      </w:r>
      <w:r w:rsidRPr="00DA3A15">
        <w:rPr>
          <w:rFonts w:ascii="Book Antiqua" w:hAnsi="Book Antiqua" w:cs="Times New Roman"/>
          <w:color w:val="000000" w:themeColor="text1"/>
        </w:rPr>
        <w:instrText>内容很多</w:instrText>
      </w:r>
      <w:r w:rsidRPr="00DA3A15">
        <w:rPr>
          <w:rFonts w:ascii="Book Antiqua" w:hAnsi="Book Antiqua" w:cs="Times New Roman"/>
          <w:color w:val="000000" w:themeColor="text1"/>
        </w:rPr>
        <w:instrText>&lt;/label&gt;&lt;urls&gt;&lt;/urls&gt;&lt;electronic-resource-num&gt;10.1124/pr.109.001958&lt;/electronic-resource-num&gt;&lt;/record&gt;&lt;/Cite&gt;&lt;/EndNote&gt;</w:instrText>
      </w:r>
      <w:r w:rsidRPr="00DA3A15">
        <w:rPr>
          <w:rFonts w:ascii="Book Antiqua" w:hAnsi="Book Antiqua" w:cs="Times New Roman"/>
          <w:color w:val="000000" w:themeColor="text1"/>
        </w:rPr>
        <w:fldChar w:fldCharType="separate"/>
      </w:r>
      <w:r w:rsidR="006C237E" w:rsidRPr="00DA3A15">
        <w:rPr>
          <w:rFonts w:ascii="Book Antiqua" w:hAnsi="Book Antiqua" w:cs="Times New Roman"/>
          <w:noProof/>
          <w:color w:val="000000" w:themeColor="text1"/>
          <w:vertAlign w:val="superscript"/>
        </w:rPr>
        <w:t>[27,</w:t>
      </w:r>
      <w:r w:rsidRPr="00DA3A15">
        <w:rPr>
          <w:rFonts w:ascii="Book Antiqua" w:hAnsi="Book Antiqua" w:cs="Times New Roman"/>
          <w:noProof/>
          <w:color w:val="000000" w:themeColor="text1"/>
          <w:vertAlign w:val="superscript"/>
        </w:rPr>
        <w:t>28]</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whereas UAG can antagonize AG’s effects</w:t>
      </w:r>
      <w:r w:rsidRPr="00DA3A15">
        <w:rPr>
          <w:rFonts w:ascii="Book Antiqua" w:hAnsi="Book Antiqua" w:cs="Times New Roman"/>
          <w:color w:val="000000" w:themeColor="text1"/>
        </w:rPr>
        <w:fldChar w:fldCharType="begin">
          <w:fldData xml:space="preserve">PEVuZE5vdGU+PENpdGU+PFllYXI+MjAwNTwvWWVhcj48UmVjTnVtPjEwODU8L1JlY051bT48RGlz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</w:fldData>
        </w:fldChar>
      </w:r>
      <w:r w:rsidRPr="00DA3A15">
        <w:rPr>
          <w:rFonts w:ascii="Book Antiqua" w:hAnsi="Book Antiqua" w:cs="Times New Roman"/>
          <w:color w:val="000000" w:themeColor="text1"/>
        </w:rPr>
        <w:instrText xml:space="preserve"> ADDIN EN.CITE </w:instrText>
      </w:r>
      <w:r w:rsidRPr="00DA3A15">
        <w:rPr>
          <w:rFonts w:ascii="Book Antiqua" w:hAnsi="Book Antiqua" w:cs="Times New Roman"/>
          <w:color w:val="000000" w:themeColor="text1"/>
        </w:rPr>
        <w:fldChar w:fldCharType="begin">
          <w:fldData xml:space="preserve">PEVuZE5vdGU+PENpdGU+PFllYXI+MjAwNTwvWWVhcj48UmVjTnVtPjEwODU8L1JlY051bT48RGlz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</w:fldData>
        </w:fldChar>
      </w:r>
      <w:r w:rsidRPr="00DA3A15">
        <w:rPr>
          <w:rFonts w:ascii="Book Antiqua" w:hAnsi="Book Antiqua" w:cs="Times New Roman"/>
          <w:color w:val="000000" w:themeColor="text1"/>
        </w:rPr>
        <w:instrText xml:space="preserve"> ADDIN EN.CITE.DATA </w:instrText>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separate"/>
      </w:r>
      <w:r w:rsidRPr="00DA3A15">
        <w:rPr>
          <w:rFonts w:ascii="Book Antiqua" w:hAnsi="Book Antiqua" w:cs="Times New Roman"/>
          <w:noProof/>
          <w:color w:val="000000" w:themeColor="text1"/>
          <w:vertAlign w:val="superscript"/>
        </w:rPr>
        <w:t>[29-31]</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Recent studies found that</w:t>
      </w:r>
      <w:r w:rsidRPr="00DA3A15">
        <w:rPr>
          <w:rFonts w:ascii="Book Antiqua" w:hAnsi="Book Antiqua" w:cs="Times New Roman"/>
        </w:rPr>
        <w:t xml:space="preserve"> obese individuals </w:t>
      </w:r>
      <w:r w:rsidRPr="00DA3A15">
        <w:rPr>
          <w:rFonts w:ascii="Book Antiqua" w:hAnsi="Book Antiqua"/>
          <w:kern w:val="0"/>
        </w:rPr>
        <w:t>have lower blood ghrelin levels but no change in serum AG levels or the ratio of AG/UAG. SG can further reduce serum UAG but not AG levels and increase the ratio of AG/UAG</w:t>
      </w:r>
      <w:r w:rsidRPr="00DA3A15">
        <w:rPr>
          <w:rFonts w:ascii="Book Antiqua" w:hAnsi="Book Antiqua"/>
          <w:kern w:val="0"/>
        </w:rPr>
        <w:fldChar w:fldCharType="begin">
          <w:fldData xml:space="preserve">PEVuZE5vdGU+PENpdGU+PEF1dGhvcj5FenF1ZXJybzwvQXV0aG9yPjxZZWFyPjIwMTY8L1llYXI+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</w:fldData>
        </w:fldChar>
      </w:r>
      <w:r w:rsidRPr="00DA3A15">
        <w:rPr>
          <w:rFonts w:ascii="Book Antiqua" w:hAnsi="Book Antiqua"/>
          <w:kern w:val="0"/>
        </w:rPr>
        <w:instrText xml:space="preserve"> ADDIN EN.CITE </w:instrText>
      </w:r>
      <w:r w:rsidRPr="00DA3A15">
        <w:rPr>
          <w:rFonts w:ascii="Book Antiqua" w:hAnsi="Book Antiqua"/>
          <w:kern w:val="0"/>
        </w:rPr>
        <w:fldChar w:fldCharType="begin">
          <w:fldData xml:space="preserve">PEVuZE5vdGU+PENpdGU+PEF1dGhvcj5FenF1ZXJybzwvQXV0aG9yPjxZZWFyPjIwMTY8L1llYXI+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</w:fldData>
        </w:fldChar>
      </w:r>
      <w:r w:rsidRPr="00DA3A15">
        <w:rPr>
          <w:rFonts w:ascii="Book Antiqua" w:hAnsi="Book Antiqua"/>
          <w:kern w:val="0"/>
        </w:rPr>
        <w:instrText xml:space="preserve"> ADDIN EN.CITE.DATA </w:instrText>
      </w:r>
      <w:r w:rsidRPr="00DA3A15">
        <w:rPr>
          <w:rFonts w:ascii="Book Antiqua" w:hAnsi="Book Antiqua"/>
          <w:kern w:val="0"/>
        </w:rPr>
      </w:r>
      <w:r w:rsidRPr="00DA3A15">
        <w:rPr>
          <w:rFonts w:ascii="Book Antiqua" w:hAnsi="Book Antiqua"/>
          <w:kern w:val="0"/>
        </w:rPr>
        <w:fldChar w:fldCharType="end"/>
      </w:r>
      <w:r w:rsidRPr="00DA3A15">
        <w:rPr>
          <w:rFonts w:ascii="Book Antiqua" w:hAnsi="Book Antiqua"/>
          <w:kern w:val="0"/>
        </w:rPr>
      </w:r>
      <w:r w:rsidRPr="00DA3A15">
        <w:rPr>
          <w:rFonts w:ascii="Book Antiqua" w:hAnsi="Book Antiqua"/>
          <w:kern w:val="0"/>
        </w:rPr>
        <w:fldChar w:fldCharType="separate"/>
      </w:r>
      <w:r w:rsidRPr="00DA3A15">
        <w:rPr>
          <w:rFonts w:ascii="Book Antiqua" w:hAnsi="Book Antiqua"/>
          <w:noProof/>
          <w:kern w:val="0"/>
          <w:vertAlign w:val="superscript"/>
        </w:rPr>
        <w:t>[32]</w:t>
      </w:r>
      <w:r w:rsidRPr="00DA3A15">
        <w:rPr>
          <w:rFonts w:ascii="Book Antiqua" w:hAnsi="Book Antiqua"/>
          <w:kern w:val="0"/>
        </w:rPr>
        <w:fldChar w:fldCharType="end"/>
      </w:r>
      <w:r w:rsidRPr="00DA3A15">
        <w:rPr>
          <w:rFonts w:ascii="Book Antiqua" w:hAnsi="Book Antiqua"/>
          <w:kern w:val="0"/>
        </w:rPr>
        <w:t>.</w:t>
      </w:r>
      <w:r w:rsidRPr="00DA3A15">
        <w:rPr>
          <w:rFonts w:ascii="Book Antiqua" w:hAnsi="Book Antiqua"/>
          <w:color w:val="FF0000"/>
          <w:kern w:val="0"/>
        </w:rPr>
        <w:t xml:space="preserve"> </w:t>
      </w:r>
      <w:r w:rsidRPr="00DA3A15">
        <w:rPr>
          <w:rFonts w:ascii="Book Antiqua" w:hAnsi="Book Antiqua"/>
          <w:color w:val="000000" w:themeColor="text1"/>
          <w:kern w:val="0"/>
        </w:rPr>
        <w:t>Our data demonstrated</w:t>
      </w:r>
      <w:r w:rsidRPr="00DA3A15">
        <w:rPr>
          <w:rFonts w:ascii="Book Antiqua" w:hAnsi="Book Antiqua" w:cs="Times New Roman"/>
          <w:color w:val="000000" w:themeColor="text1"/>
        </w:rPr>
        <w:t xml:space="preserve"> that the level of TG was significantly decreased in obese rats; however, AG levels were unchanged and the ratio of AG/TG was increased.</w:t>
      </w:r>
      <w:r w:rsidRPr="00DA3A15">
        <w:rPr>
          <w:rFonts w:ascii="Book Antiqua" w:hAnsi="Book Antiqua" w:cs="Times New Roman"/>
          <w:color w:val="FF0000"/>
        </w:rPr>
        <w:t xml:space="preserve"> </w:t>
      </w:r>
      <w:r w:rsidRPr="00DA3A15">
        <w:rPr>
          <w:rFonts w:ascii="Book Antiqua" w:hAnsi="Book Antiqua" w:cs="Times New Roman"/>
          <w:color w:val="000000" w:themeColor="text1"/>
        </w:rPr>
        <w:t>As shown in Fig</w:t>
      </w:r>
      <w:r w:rsidR="00FA6799" w:rsidRPr="00DA3A15">
        <w:rPr>
          <w:rFonts w:ascii="Book Antiqua" w:hAnsi="Book Antiqua" w:cs="Times New Roman"/>
          <w:color w:val="000000" w:themeColor="text1"/>
        </w:rPr>
        <w:t>ure</w:t>
      </w:r>
      <w:r w:rsidRPr="00DA3A15">
        <w:rPr>
          <w:rFonts w:ascii="Book Antiqua" w:hAnsi="Book Antiqua" w:cs="Times New Roman"/>
          <w:color w:val="000000" w:themeColor="text1"/>
        </w:rPr>
        <w:t xml:space="preserve"> </w:t>
      </w:r>
      <w:r w:rsidR="00FA6799" w:rsidRPr="00DA3A15">
        <w:rPr>
          <w:rFonts w:ascii="Book Antiqua" w:hAnsi="Book Antiqua" w:cs="Times New Roman"/>
          <w:color w:val="000000" w:themeColor="text1"/>
        </w:rPr>
        <w:t>7</w:t>
      </w:r>
      <w:r w:rsidRPr="00DA3A15">
        <w:rPr>
          <w:rFonts w:ascii="Book Antiqua" w:hAnsi="Book Antiqua" w:cs="Times New Roman"/>
          <w:color w:val="000000" w:themeColor="text1"/>
        </w:rPr>
        <w:t>, SG can further reduce the serum TG levels after SG-induced resection of the gastric fundus. However, AG was still not changed, but the ratio of AG/TG</w:t>
      </w:r>
      <w:r w:rsidRPr="00DA3A15">
        <w:rPr>
          <w:rFonts w:ascii="Book Antiqua" w:hAnsi="Book Antiqua" w:cs="Times New Roman"/>
          <w:color w:val="FF0000"/>
        </w:rPr>
        <w:t xml:space="preserve"> </w:t>
      </w:r>
      <w:r w:rsidRPr="00DA3A15">
        <w:rPr>
          <w:rFonts w:ascii="Book Antiqua" w:hAnsi="Book Antiqua" w:cs="Times New Roman"/>
          <w:color w:val="000000" w:themeColor="text1"/>
        </w:rPr>
        <w:t>was further increased. Since SG can only reduce the levels of serum TG or UAG, it is unclear how SG can improve obesity and T2DM with increasing ratios of AG/TG or AG/UAG. Previous studies mentioned that ghrelin secretion depends on a specific secretion cue related to fasting and feeding</w:t>
      </w:r>
      <w:r w:rsidRPr="00DA3A15">
        <w:rPr>
          <w:rFonts w:ascii="Book Antiqua" w:hAnsi="Book Antiqua" w:cs="Times New Roman"/>
          <w:color w:val="000000" w:themeColor="text1"/>
        </w:rPr>
        <w:fldChar w:fldCharType="begin">
          <w:fldData xml:space="preserve">PEVuZE5vdGU+PENpdGU+PEF1dGhvcj5TcGllZ2VsPC9BdXRob3I+PFllYXI+MjAxMTwvWWVhcj48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</w:fldData>
        </w:fldChar>
      </w:r>
      <w:r w:rsidRPr="00DA3A15">
        <w:rPr>
          <w:rFonts w:ascii="Book Antiqua" w:hAnsi="Book Antiqua" w:cs="Times New Roman"/>
          <w:color w:val="000000" w:themeColor="text1"/>
        </w:rPr>
        <w:instrText xml:space="preserve"> ADDIN EN.CITE </w:instrText>
      </w:r>
      <w:r w:rsidRPr="00DA3A15">
        <w:rPr>
          <w:rFonts w:ascii="Book Antiqua" w:hAnsi="Book Antiqua" w:cs="Times New Roman"/>
          <w:color w:val="000000" w:themeColor="text1"/>
        </w:rPr>
        <w:fldChar w:fldCharType="begin">
          <w:fldData xml:space="preserve">PEVuZE5vdGU+PENpdGU+PEF1dGhvcj5TcGllZ2VsPC9BdXRob3I+PFllYXI+MjAxMTwvWWVhcj48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</w:fldData>
        </w:fldChar>
      </w:r>
      <w:r w:rsidRPr="00DA3A15">
        <w:rPr>
          <w:rFonts w:ascii="Book Antiqua" w:hAnsi="Book Antiqua" w:cs="Times New Roman"/>
          <w:color w:val="000000" w:themeColor="text1"/>
        </w:rPr>
        <w:instrText xml:space="preserve"> ADDIN EN.CITE.DATA </w:instrText>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separate"/>
      </w:r>
      <w:r w:rsidRPr="00DA3A15">
        <w:rPr>
          <w:rFonts w:ascii="Book Antiqua" w:hAnsi="Book Antiqua" w:cs="Times New Roman"/>
          <w:noProof/>
          <w:color w:val="000000" w:themeColor="text1"/>
          <w:vertAlign w:val="superscript"/>
        </w:rPr>
        <w:t>[33]</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xml:space="preserve">, which should be abolished by SG. However, our and other studies did not confirm whether SG really abolished ghrelin’s special cyclic secretion. We propose that altered ghrelin secretion cues might be more important than plasma TG, AG or UAG in SG-induced improvement of obesity and metabolic symptoms. </w:t>
      </w:r>
    </w:p>
    <w:p w14:paraId="5B7EB13F" w14:textId="4928F21A" w:rsidR="003E2C28" w:rsidRPr="00DA3A15" w:rsidRDefault="003E2C28" w:rsidP="00DA3A15">
      <w:pPr>
        <w:spacing w:line="360" w:lineRule="auto"/>
        <w:ind w:firstLine="480"/>
        <w:rPr>
          <w:rFonts w:ascii="Book Antiqua" w:hAnsi="Book Antiqua" w:cs="Times New Roman"/>
          <w:color w:val="000000" w:themeColor="text1"/>
          <w:kern w:val="0"/>
        </w:rPr>
      </w:pPr>
      <w:r w:rsidRPr="00DA3A15">
        <w:rPr>
          <w:rFonts w:ascii="Book Antiqua" w:hAnsi="Book Antiqua" w:cs="Times New Roman"/>
          <w:color w:val="000000" w:themeColor="text1"/>
          <w:kern w:val="0"/>
        </w:rPr>
        <w:t>AS is required for active ghrelin to bind with and activate its receptor; GOAT is essential for octanoylation of ghrelin</w:t>
      </w:r>
      <w:r w:rsidRPr="00DA3A15">
        <w:rPr>
          <w:rFonts w:ascii="Book Antiqua" w:hAnsi="Book Antiqua" w:cs="Times New Roman"/>
          <w:color w:val="000000" w:themeColor="text1"/>
          <w:kern w:val="0"/>
        </w:rPr>
        <w:fldChar w:fldCharType="begin"/>
      </w:r>
      <w:r w:rsidRPr="00DA3A15">
        <w:rPr>
          <w:rFonts w:ascii="Book Antiqua" w:hAnsi="Book Antiqua" w:cs="Times New Roman"/>
          <w:color w:val="000000" w:themeColor="text1"/>
          <w:kern w:val="0"/>
        </w:rPr>
        <w:instrText xml:space="preserve"> ADDIN EN.CITE &lt;EndNote&gt;&lt;Cite&gt;&lt;Author&gt;Li&lt;/Author&gt;&lt;Year&gt;2016&lt;/Year&gt;&lt;RecNum&gt;1226&lt;/RecNum&gt;&lt;DisplayText&gt;&lt;style face="superscript"&gt;[34]&lt;/style&gt;&lt;/DisplayText&gt;&lt;record&gt;&lt;rec-number&gt;1226&lt;/rec-number&gt;&lt;foreign-keys&gt;&lt;key app="EN" db-id="sxte29dtlxefp7eszxmv0peq2sx0t5rep2af" timestamp="1469078566"&gt;1226&lt;/key&gt;&lt;key app="ENWeb" db-id=""&gt;0&lt;/key&gt;&lt;/foreign-keys&gt;&lt;ref-type name="Journal Article"&gt;17&lt;/ref-type&gt;&lt;contributors&gt;&lt;authors&gt;&lt;author&gt;Li, Z.&lt;/author&gt;&lt;author&gt;Mulholland, M.&lt;/author&gt;&lt;author&gt;Zhang, W.&lt;/author&gt;&lt;/authors&gt;&lt;/contributors&gt;&lt;auth-address&gt;Department of Surgery, University of Michigan Medical Center, Ann Arbor, MI, 48109-0346, USA.&amp;#xD;Department of Surgery, University of Michigan Medical Center, Ann Arbor, MI, 48109-0346, USA. micham@umich.edu.&amp;#xD;Department of Surgery, University of Michigan Medical Center, Ann Arbor, MI, 48109-0346, USA. weizhenz@umich.edu.&amp;#xD;Department of Physiology and Pathophysiology, Peking University Health Science Center, Beijing, 100191, China. weizhenz@umich.edu.&lt;/auth-address&gt;&lt;titles&gt;&lt;title&gt;Ghrelin O-acyltransferase (GOAT) and energy metabolism&lt;/title&gt;&lt;secondary-title&gt;Sci China Life Sci&lt;/secondary-title&gt;&lt;/titles&gt;&lt;periodical&gt;&lt;full-title&gt;Sci China Life Sci&lt;/full-title&gt;&lt;/periodical&gt;&lt;pages&gt;281-91&lt;/pages&gt;&lt;volume&gt;59&lt;/volume&gt;&lt;number&gt;3&lt;/number&gt;&lt;keywords&gt;&lt;keyword&gt;acyl-ghrelin&lt;/keyword&gt;&lt;keyword&gt;energy metabolism&lt;/keyword&gt;&lt;keyword&gt;enzyme inhibitor&lt;/keyword&gt;&lt;keyword&gt;food intake&lt;/keyword&gt;&lt;keyword&gt;ghrelin O-acyltransferase (GOAT)&lt;/keyword&gt;&lt;keyword&gt;obesity&lt;/keyword&gt;&lt;/keywords&gt;&lt;dates&gt;&lt;year&gt;2016&lt;/year&gt;&lt;pub-dates&gt;&lt;date&gt;Mar&lt;/date&gt;&lt;/pub-dates&gt;&lt;/dates&gt;&lt;isbn&gt;1869-1889 (Electronic)&amp;#xD;1674-7305 (Linking)&lt;/isbn&gt;&lt;accession-num&gt;26732975&lt;/accession-num&gt;&lt;label&gt;GOAT</w:instrText>
      </w:r>
      <w:r w:rsidRPr="00DA3A15">
        <w:rPr>
          <w:rFonts w:ascii="Book Antiqua" w:hAnsi="Book Antiqua" w:cs="Times New Roman"/>
          <w:color w:val="000000" w:themeColor="text1"/>
          <w:kern w:val="0"/>
        </w:rPr>
        <w:instrText>抑制剂是用于治疗肥胖和相关代谢疾病的新策略。</w:instrText>
      </w:r>
      <w:r w:rsidRPr="00DA3A15">
        <w:rPr>
          <w:rFonts w:ascii="Book Antiqua" w:hAnsi="Book Antiqua" w:cs="Times New Roman"/>
          <w:color w:val="000000" w:themeColor="text1"/>
          <w:kern w:val="0"/>
        </w:rPr>
        <w:instrText>&lt;/label&gt;&lt;urls&gt;&lt;related-urls&gt;&lt;url&gt;http://www.ncbi.nlm.nih.gov/pubmed/26732975&lt;/url&gt;&lt;/related-urls&gt;&lt;/urls&gt;&lt;electronic-resource-num&gt;10.1007/s11427-015-4973-6&lt;/electronic-resource-num&gt;&lt;/record&gt;&lt;/Cite&gt;&lt;/EndNote&gt;</w:instrText>
      </w:r>
      <w:r w:rsidRPr="00DA3A15">
        <w:rPr>
          <w:rFonts w:ascii="Book Antiqua" w:hAnsi="Book Antiqua" w:cs="Times New Roman"/>
          <w:color w:val="000000" w:themeColor="text1"/>
          <w:kern w:val="0"/>
        </w:rPr>
        <w:fldChar w:fldCharType="separate"/>
      </w:r>
      <w:r w:rsidRPr="00DA3A15">
        <w:rPr>
          <w:rFonts w:ascii="Book Antiqua" w:hAnsi="Book Antiqua" w:cs="Times New Roman"/>
          <w:noProof/>
          <w:color w:val="000000" w:themeColor="text1"/>
          <w:kern w:val="0"/>
          <w:vertAlign w:val="superscript"/>
        </w:rPr>
        <w:t>[34]</w:t>
      </w:r>
      <w:r w:rsidRPr="00DA3A15">
        <w:rPr>
          <w:rFonts w:ascii="Book Antiqua" w:hAnsi="Book Antiqua" w:cs="Times New Roman"/>
          <w:color w:val="000000" w:themeColor="text1"/>
          <w:kern w:val="0"/>
        </w:rPr>
        <w:fldChar w:fldCharType="end"/>
      </w:r>
      <w:r w:rsidRPr="00DA3A15">
        <w:rPr>
          <w:rFonts w:ascii="Book Antiqua" w:hAnsi="Book Antiqua" w:cs="Times New Roman"/>
          <w:color w:val="000000" w:themeColor="text1"/>
          <w:kern w:val="0"/>
        </w:rPr>
        <w:t>.</w:t>
      </w:r>
      <w:r w:rsidRPr="00DA3A15">
        <w:rPr>
          <w:rFonts w:ascii="Book Antiqua" w:hAnsi="Book Antiqua" w:cs="Times New Roman"/>
          <w:color w:val="000000" w:themeColor="text1"/>
        </w:rPr>
        <w:t xml:space="preserve"> A number of studies </w:t>
      </w:r>
      <w:r w:rsidRPr="00DA3A15">
        <w:rPr>
          <w:rFonts w:ascii="Book Antiqua" w:hAnsi="Book Antiqua" w:cs="Times New Roman"/>
          <w:color w:val="000000" w:themeColor="text1"/>
        </w:rPr>
        <w:lastRenderedPageBreak/>
        <w:t xml:space="preserve">demonstrated that GOAT mainly exists in tissues that play an important role in the regulation of food intake, blood glucose metabolism and energy homeostasis, such as the stomach, </w:t>
      </w:r>
      <w:r w:rsidRPr="00DA3A15">
        <w:rPr>
          <w:rFonts w:ascii="Book Antiqua" w:hAnsi="Book Antiqua" w:cs="Times New Roman"/>
          <w:color w:val="000000" w:themeColor="text1"/>
          <w:kern w:val="0"/>
        </w:rPr>
        <w:t>hypothalamus and pancreas</w:t>
      </w:r>
      <w:r w:rsidRPr="00DA3A15">
        <w:rPr>
          <w:rFonts w:ascii="Book Antiqua" w:hAnsi="Book Antiqua" w:cs="Times New Roman"/>
          <w:color w:val="000000" w:themeColor="text1"/>
          <w:kern w:val="0"/>
        </w:rPr>
        <w:fldChar w:fldCharType="begin"/>
      </w:r>
      <w:r w:rsidRPr="00DA3A15">
        <w:rPr>
          <w:rFonts w:ascii="Book Antiqua" w:hAnsi="Book Antiqua" w:cs="Times New Roman"/>
          <w:color w:val="000000" w:themeColor="text1"/>
          <w:kern w:val="0"/>
        </w:rPr>
        <w:instrText xml:space="preserve"> ADDIN EN.CITE &lt;EndNote&gt;&lt;Cite&gt;&lt;Year&gt;2010&lt;/Year&gt;&lt;RecNum&gt;1103&lt;/RecNum&gt;&lt;DisplayText&gt;&lt;style face="superscript"&gt;[8]&lt;/style&gt;&lt;/DisplayText&gt;&lt;record&gt;&lt;rec-number&gt;1103&lt;/rec-number&gt;&lt;foreign-keys&gt;&lt;key app="EN" db-id="sxte29dtlxefp7eszxmv0peq2sx0t5rep2af" timestamp="1444121950"&gt;1103&lt;/key&gt;&lt;key app="ENWeb" db-id=""&gt;0&lt;/key&gt;&lt;/foreign-keys&gt;&lt;ref-type name="Journal Article"&gt;17&lt;/ref-type&gt;&lt;contributors&gt;&lt;authors&gt;&lt;author&gt;Gahete,MD.&lt;/author&gt;&lt;author&gt;Córdoba-Chacón,J.&lt;/author&gt;&lt;author&gt;Salvatori,R.&lt;/author&gt;&lt;author&gt;Castaño,JP.&lt;/author&gt;&lt;author&gt;Kineman,RD.&lt;/author&gt;&lt;author&gt;Luque,RM.&lt;/author&gt;&lt;/authors&gt;&lt;/contributors&gt;&lt;titles&gt;&lt;title&gt;Metabolic regulation of ghrelin O-acyl transferase (GOAT) expression in the mouse hypothalamus, pituitary, and stomach&lt;/title&gt;&lt;secondary-title&gt;Mol Cell Endocrinol&lt;/secondary-title&gt;&lt;/titles&gt;&lt;periodical&gt;&lt;full-title&gt;Mol Cell Endocrinol&lt;/full-title&gt;&lt;abbr-1&gt;Molecular and cellular endocrinology&lt;/abbr-1&gt;&lt;/periodical&gt;&lt;pages&gt;154-60&lt;/pages&gt;&lt;volume&gt;317&lt;/volume&gt;&lt;number&gt;1-2&lt;/number&gt;&lt;dates&gt;&lt;year&gt;2010&lt;/year&gt;&lt;/dates&gt;&lt;label&gt;GOAT</w:instrText>
      </w:r>
      <w:r w:rsidRPr="00DA3A15">
        <w:rPr>
          <w:rFonts w:ascii="Book Antiqua" w:hAnsi="Book Antiqua" w:cs="Times New Roman"/>
          <w:color w:val="000000" w:themeColor="text1"/>
          <w:kern w:val="0"/>
        </w:rPr>
        <w:instrText>在小鼠下丘脑、垂体、胃中的表达。循环</w:instrText>
      </w:r>
      <w:r w:rsidRPr="00DA3A15">
        <w:rPr>
          <w:rFonts w:ascii="Book Antiqua" w:hAnsi="Book Antiqua" w:cs="Times New Roman"/>
          <w:color w:val="000000" w:themeColor="text1"/>
          <w:kern w:val="0"/>
        </w:rPr>
        <w:instrText>AG</w:instrText>
      </w:r>
      <w:r w:rsidRPr="00DA3A15">
        <w:rPr>
          <w:rFonts w:ascii="Book Antiqua" w:hAnsi="Book Antiqua" w:cs="Times New Roman"/>
          <w:color w:val="000000" w:themeColor="text1"/>
          <w:kern w:val="0"/>
        </w:rPr>
        <w:instrText>与</w:instrText>
      </w:r>
      <w:r w:rsidRPr="00DA3A15">
        <w:rPr>
          <w:rFonts w:ascii="Book Antiqua" w:hAnsi="Book Antiqua" w:cs="Times New Roman"/>
          <w:color w:val="000000" w:themeColor="text1"/>
          <w:kern w:val="0"/>
        </w:rPr>
        <w:instrText>GOAT</w:instrText>
      </w:r>
      <w:r w:rsidRPr="00DA3A15">
        <w:rPr>
          <w:rFonts w:ascii="Book Antiqua" w:hAnsi="Book Antiqua" w:cs="Times New Roman"/>
          <w:color w:val="000000" w:themeColor="text1"/>
          <w:kern w:val="0"/>
        </w:rPr>
        <w:instrText>的表达有关。</w:instrText>
      </w:r>
      <w:r w:rsidRPr="00DA3A15">
        <w:rPr>
          <w:rFonts w:ascii="Book Antiqua" w:hAnsi="Book Antiqua" w:cs="Times New Roman"/>
          <w:color w:val="000000" w:themeColor="text1"/>
          <w:kern w:val="0"/>
        </w:rPr>
        <w:instrText>&lt;/label&gt;&lt;urls&gt;&lt;/urls&gt;&lt;electronic-resource-num&gt;10.1016/j.mce.2009.12.023&lt;/electronic-resource-num&gt;&lt;/record&gt;&lt;/Cite&gt;&lt;/EndNote&gt;</w:instrText>
      </w:r>
      <w:r w:rsidRPr="00DA3A15">
        <w:rPr>
          <w:rFonts w:ascii="Book Antiqua" w:hAnsi="Book Antiqua" w:cs="Times New Roman"/>
          <w:color w:val="000000" w:themeColor="text1"/>
          <w:kern w:val="0"/>
        </w:rPr>
        <w:fldChar w:fldCharType="separate"/>
      </w:r>
      <w:r w:rsidRPr="00DA3A15">
        <w:rPr>
          <w:rFonts w:ascii="Book Antiqua" w:hAnsi="Book Antiqua" w:cs="Times New Roman"/>
          <w:noProof/>
          <w:color w:val="000000" w:themeColor="text1"/>
          <w:kern w:val="0"/>
          <w:vertAlign w:val="superscript"/>
        </w:rPr>
        <w:t>[8]</w:t>
      </w:r>
      <w:r w:rsidRPr="00DA3A15">
        <w:rPr>
          <w:rFonts w:ascii="Book Antiqua" w:hAnsi="Book Antiqua" w:cs="Times New Roman"/>
          <w:color w:val="000000" w:themeColor="text1"/>
          <w:kern w:val="0"/>
        </w:rPr>
        <w:fldChar w:fldCharType="end"/>
      </w:r>
      <w:r w:rsidRPr="00DA3A15">
        <w:rPr>
          <w:rFonts w:ascii="Book Antiqua" w:hAnsi="Book Antiqua" w:cs="Times New Roman"/>
          <w:color w:val="000000" w:themeColor="text1"/>
          <w:kern w:val="0"/>
        </w:rPr>
        <w:t>. However, the relationship between GOAT expression and energy homeostasis is inconsistent. Gonzalez</w:t>
      </w:r>
      <w:r w:rsidRPr="00DA3A15">
        <w:rPr>
          <w:rFonts w:ascii="Book Antiqua" w:hAnsi="Book Antiqua" w:cs="Times New Roman"/>
          <w:color w:val="000000" w:themeColor="text1"/>
          <w:kern w:val="0"/>
        </w:rPr>
        <w:fldChar w:fldCharType="begin"/>
      </w:r>
      <w:r w:rsidRPr="00DA3A15">
        <w:rPr>
          <w:rFonts w:ascii="Book Antiqua" w:hAnsi="Book Antiqua" w:cs="Times New Roman"/>
          <w:color w:val="000000" w:themeColor="text1"/>
          <w:kern w:val="0"/>
        </w:rPr>
        <w:instrText xml:space="preserve"> ADDIN EN.CITE &lt;EndNote&gt;&lt;Cite&gt;&lt;Author&gt;Gonzalez&lt;/Author&gt;&lt;Year&gt;2008&lt;/Year&gt;&lt;RecNum&gt;1303&lt;/RecNum&gt;&lt;DisplayText&gt;&lt;style face="superscript"&gt;[35]&lt;/style&gt;&lt;/DisplayText&gt;&lt;record&gt;&lt;rec-number&gt;1303&lt;/rec-number&gt;&lt;foreign-keys&gt;&lt;key app="EN" db-id="sxte29dtlxefp7eszxmv0peq2sx0t5rep2af" timestamp="1483597437"&gt;1303&lt;/key&gt;&lt;key app="ENWeb" db-id=""&gt;0&lt;/key&gt;&lt;/foreign-keys&gt;&lt;ref-type name="Journal Article"&gt;17&lt;/ref-type&gt;&lt;contributors&gt;&lt;authors&gt;&lt;author&gt;Gonzalez, C. R.&lt;/author&gt;&lt;author&gt;Vazquez, M. J.&lt;/author&gt;&lt;author&gt;Lopez, M.&lt;/author&gt;&lt;author&gt;Dieguez, C.&lt;/author&gt;&lt;/authors&gt;&lt;/contributors&gt;&lt;auth-address&gt;Department of Physiology, School of Medicine, University of Santiago de Compostela, 15782, Santiago de Compostela, Spain CIBER Fisiopatologia de la Obesidad y Nutricion (CIBERobn), Spain.&lt;/auth-address&gt;&lt;titles&gt;&lt;title&gt;Influence of chronic undernutrition and leptin on GOAT mRNA levels in rat stomach mucosa&lt;/title&gt;&lt;secondary-title&gt;J Mol Endocrinol&lt;/secondary-title&gt;&lt;/titles&gt;&lt;periodical&gt;&lt;full-title&gt;J Mol Endocrinol&lt;/full-title&gt;&lt;abbr-1&gt;Journal of molecular endocrinology&lt;/abbr-1&gt;&lt;/periodical&gt;&lt;pages&gt;415-21&lt;/pages&gt;&lt;volume&gt;41&lt;/volume&gt;&lt;number&gt;6&lt;/number&gt;&lt;keywords&gt;&lt;keyword&gt;Acyltransferases/*genetics&lt;/keyword&gt;&lt;keyword&gt;Animals&lt;/keyword&gt;&lt;keyword&gt;Base Sequence&lt;/keyword&gt;&lt;keyword&gt;Chronic Disease&lt;/keyword&gt;&lt;keyword&gt;DNA Primers&lt;/keyword&gt;&lt;keyword&gt;Gastric Mucosa/*metabolism&lt;/keyword&gt;&lt;keyword&gt;Ghrelin/blood&lt;/keyword&gt;&lt;keyword&gt;Leptin/blood/*physiology&lt;/keyword&gt;&lt;keyword&gt;Male&lt;/keyword&gt;&lt;keyword&gt;*Malnutrition&lt;/keyword&gt;&lt;keyword&gt;RNA, Messenger/genetics/*metabolism&lt;/keyword&gt;&lt;keyword&gt;Rats&lt;/keyword&gt;&lt;keyword&gt;Rats, Sprague-Dawley&lt;/keyword&gt;&lt;keyword&gt;Reverse Transcriptase Polymerase Chain Reaction&lt;/keyword&gt;&lt;/keywords&gt;&lt;dates&gt;&lt;year&gt;2008&lt;/year&gt;&lt;pub-dates&gt;&lt;date&gt;Dec&lt;/date&gt;&lt;/pub-dates&gt;&lt;/dates&gt;&lt;isbn&gt;1479-6813 (Electronic)&amp;#xD;0952-5041 (Linking)&lt;/isbn&gt;&lt;accession-num&gt;18835978&lt;/accession-num&gt;&lt;urls&gt;&lt;related-urls&gt;&lt;url&gt;https://www.ncbi.nlm.nih.gov/pubmed/18835978&lt;/url&gt;&lt;/related-urls&gt;&lt;/urls&gt;&lt;electronic-resource-num&gt;10.1677/JME-08-0102&lt;/electronic-resource-num&gt;&lt;/record&gt;&lt;/Cite&gt;&lt;/EndNote&gt;</w:instrText>
      </w:r>
      <w:r w:rsidRPr="00DA3A15">
        <w:rPr>
          <w:rFonts w:ascii="Book Antiqua" w:hAnsi="Book Antiqua" w:cs="Times New Roman"/>
          <w:color w:val="000000" w:themeColor="text1"/>
          <w:kern w:val="0"/>
        </w:rPr>
        <w:fldChar w:fldCharType="separate"/>
      </w:r>
      <w:r w:rsidRPr="00DA3A15">
        <w:rPr>
          <w:rFonts w:ascii="Book Antiqua" w:hAnsi="Book Antiqua" w:cs="Times New Roman"/>
          <w:noProof/>
          <w:color w:val="000000" w:themeColor="text1"/>
          <w:kern w:val="0"/>
          <w:vertAlign w:val="superscript"/>
        </w:rPr>
        <w:t>[35]</w:t>
      </w:r>
      <w:r w:rsidRPr="00DA3A15">
        <w:rPr>
          <w:rFonts w:ascii="Book Antiqua" w:hAnsi="Book Antiqua" w:cs="Times New Roman"/>
          <w:color w:val="000000" w:themeColor="text1"/>
          <w:kern w:val="0"/>
        </w:rPr>
        <w:fldChar w:fldCharType="end"/>
      </w:r>
      <w:r w:rsidRPr="00DA3A15">
        <w:rPr>
          <w:rFonts w:ascii="Book Antiqua" w:hAnsi="Book Antiqua" w:cs="Times New Roman"/>
          <w:color w:val="000000" w:themeColor="text1"/>
          <w:kern w:val="0"/>
        </w:rPr>
        <w:t xml:space="preserve"> found that a 30% food reduction for 21 days increased GOAT expression in the gastric mucosa, while a 48-hour fasting period had no effect on GOAT expression in rats. On the contrary, other studies reported that GOAT expression was decreased after food restriction</w:t>
      </w:r>
      <w:r w:rsidRPr="00DA3A15">
        <w:rPr>
          <w:rFonts w:ascii="Book Antiqua" w:hAnsi="Book Antiqua" w:cs="Times New Roman"/>
          <w:color w:val="000000" w:themeColor="text1"/>
          <w:kern w:val="0"/>
        </w:rPr>
        <w:fldChar w:fldCharType="begin">
          <w:fldData xml:space="preserve">PEVuZE5vdGU+PENpdGU+PEF1dGhvcj5SZWltZXI8L0F1dGhvcj48WWVhcj4yMDEwPC9ZZWFyPjxS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</w:fldData>
        </w:fldChar>
      </w:r>
      <w:r w:rsidRPr="00DA3A15">
        <w:rPr>
          <w:rFonts w:ascii="Book Antiqua" w:hAnsi="Book Antiqua" w:cs="Times New Roman"/>
          <w:color w:val="000000" w:themeColor="text1"/>
          <w:kern w:val="0"/>
        </w:rPr>
        <w:instrText xml:space="preserve"> ADDIN EN.CITE </w:instrText>
      </w:r>
      <w:r w:rsidRPr="00DA3A15">
        <w:rPr>
          <w:rFonts w:ascii="Book Antiqua" w:hAnsi="Book Antiqua" w:cs="Times New Roman"/>
          <w:color w:val="000000" w:themeColor="text1"/>
          <w:kern w:val="0"/>
        </w:rPr>
        <w:fldChar w:fldCharType="begin">
          <w:fldData xml:space="preserve">PEVuZE5vdGU+PENpdGU+PEF1dGhvcj5SZWltZXI8L0F1dGhvcj48WWVhcj4yMDEwPC9ZZWFyPjxS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</w:fldData>
        </w:fldChar>
      </w:r>
      <w:r w:rsidRPr="00DA3A15">
        <w:rPr>
          <w:rFonts w:ascii="Book Antiqua" w:hAnsi="Book Antiqua" w:cs="Times New Roman"/>
          <w:color w:val="000000" w:themeColor="text1"/>
          <w:kern w:val="0"/>
        </w:rPr>
        <w:instrText xml:space="preserve"> ADDIN EN.CITE.DATA </w:instrText>
      </w:r>
      <w:r w:rsidRPr="00DA3A15">
        <w:rPr>
          <w:rFonts w:ascii="Book Antiqua" w:hAnsi="Book Antiqua" w:cs="Times New Roman"/>
          <w:color w:val="000000" w:themeColor="text1"/>
          <w:kern w:val="0"/>
        </w:rPr>
      </w:r>
      <w:r w:rsidRPr="00DA3A15">
        <w:rPr>
          <w:rFonts w:ascii="Book Antiqua" w:hAnsi="Book Antiqua" w:cs="Times New Roman"/>
          <w:color w:val="000000" w:themeColor="text1"/>
          <w:kern w:val="0"/>
        </w:rPr>
        <w:fldChar w:fldCharType="end"/>
      </w:r>
      <w:r w:rsidRPr="00DA3A15">
        <w:rPr>
          <w:rFonts w:ascii="Book Antiqua" w:hAnsi="Book Antiqua" w:cs="Times New Roman"/>
          <w:color w:val="000000" w:themeColor="text1"/>
          <w:kern w:val="0"/>
        </w:rPr>
      </w:r>
      <w:r w:rsidRPr="00DA3A15">
        <w:rPr>
          <w:rFonts w:ascii="Book Antiqua" w:hAnsi="Book Antiqua" w:cs="Times New Roman"/>
          <w:color w:val="000000" w:themeColor="text1"/>
          <w:kern w:val="0"/>
        </w:rPr>
        <w:fldChar w:fldCharType="separate"/>
      </w:r>
      <w:r w:rsidR="006C237E" w:rsidRPr="00DA3A15">
        <w:rPr>
          <w:rFonts w:ascii="Book Antiqua" w:hAnsi="Book Antiqua" w:cs="Times New Roman"/>
          <w:noProof/>
          <w:color w:val="000000" w:themeColor="text1"/>
          <w:kern w:val="0"/>
          <w:vertAlign w:val="superscript"/>
        </w:rPr>
        <w:t>[36,</w:t>
      </w:r>
      <w:r w:rsidRPr="00DA3A15">
        <w:rPr>
          <w:rFonts w:ascii="Book Antiqua" w:hAnsi="Book Antiqua" w:cs="Times New Roman"/>
          <w:noProof/>
          <w:color w:val="000000" w:themeColor="text1"/>
          <w:kern w:val="0"/>
          <w:vertAlign w:val="superscript"/>
        </w:rPr>
        <w:t>37]</w:t>
      </w:r>
      <w:r w:rsidRPr="00DA3A15">
        <w:rPr>
          <w:rFonts w:ascii="Book Antiqua" w:hAnsi="Book Antiqua" w:cs="Times New Roman"/>
          <w:color w:val="000000" w:themeColor="text1"/>
          <w:kern w:val="0"/>
        </w:rPr>
        <w:fldChar w:fldCharType="end"/>
      </w:r>
      <w:r w:rsidRPr="00DA3A15">
        <w:rPr>
          <w:rFonts w:ascii="Book Antiqua" w:hAnsi="Book Antiqua" w:cs="Times New Roman"/>
          <w:color w:val="000000" w:themeColor="text1"/>
          <w:kern w:val="0"/>
        </w:rPr>
        <w:t>. Body energy level is not the only factor determining</w:t>
      </w:r>
      <w:r w:rsidR="006C237E" w:rsidRPr="00DA3A15">
        <w:rPr>
          <w:rFonts w:ascii="Book Antiqua" w:hAnsi="Book Antiqua" w:cs="Times New Roman"/>
          <w:color w:val="000000" w:themeColor="text1"/>
          <w:kern w:val="0"/>
        </w:rPr>
        <w:t xml:space="preserve"> GOAT expression. Manuel </w:t>
      </w:r>
      <w:r w:rsidR="006C237E" w:rsidRPr="00DA3A15">
        <w:rPr>
          <w:rFonts w:ascii="Book Antiqua" w:hAnsi="Book Antiqua" w:cs="Times New Roman"/>
          <w:i/>
          <w:color w:val="000000" w:themeColor="text1"/>
          <w:kern w:val="0"/>
        </w:rPr>
        <w:t>et al</w:t>
      </w:r>
      <w:r w:rsidRPr="00DA3A15">
        <w:rPr>
          <w:rFonts w:ascii="Book Antiqua" w:hAnsi="Book Antiqua" w:cs="Times New Roman"/>
          <w:color w:val="000000" w:themeColor="text1"/>
          <w:kern w:val="0"/>
        </w:rPr>
        <w:fldChar w:fldCharType="begin"/>
      </w:r>
      <w:r w:rsidRPr="00DA3A15">
        <w:rPr>
          <w:rFonts w:ascii="Book Antiqua" w:hAnsi="Book Antiqua" w:cs="Times New Roman"/>
          <w:color w:val="000000" w:themeColor="text1"/>
          <w:kern w:val="0"/>
        </w:rPr>
        <w:instrText xml:space="preserve"> ADDIN EN.CITE &lt;EndNote&gt;&lt;Cite&gt;&lt;Year&gt;2010&lt;/Year&gt;&lt;RecNum&gt;1103&lt;/RecNum&gt;&lt;DisplayText&gt;&lt;style face="superscript"&gt;[8]&lt;/style&gt;&lt;/DisplayText&gt;&lt;record&gt;&lt;rec-number&gt;1103&lt;/rec-number&gt;&lt;foreign-keys&gt;&lt;key app="EN" db-id="sxte29dtlxefp7eszxmv0peq2sx0t5rep2af" timestamp="1444121950"&gt;1103&lt;/key&gt;&lt;key app="ENWeb" db-id=""&gt;0&lt;/key&gt;&lt;/foreign-keys&gt;&lt;ref-type name="Journal Article"&gt;17&lt;/ref-type&gt;&lt;contributors&gt;&lt;authors&gt;&lt;author&gt;Gahete,MD.&lt;/author&gt;&lt;author&gt;Córdoba-Chacón,J.&lt;/author&gt;&lt;author&gt;Salvatori,R.&lt;/author&gt;&lt;author&gt;Castaño,JP.&lt;/author&gt;&lt;author&gt;Kineman,RD.&lt;/author&gt;&lt;author&gt;Luque,RM.&lt;/author&gt;&lt;/authors&gt;&lt;/contributors&gt;&lt;titles&gt;&lt;title&gt;Metabolic regulation of ghrelin O-acyl transferase (GOAT) expression in the mouse hypothalamus, pituitary, and stomach&lt;/title&gt;&lt;secondary-title&gt;Mol Cell Endocrinol&lt;/secondary-title&gt;&lt;/titles&gt;&lt;periodical&gt;&lt;full-title&gt;Mol Cell Endocrinol&lt;/full-title&gt;&lt;abbr-1&gt;Molecular and cellular endocrinology&lt;/abbr-1&gt;&lt;/periodical&gt;&lt;pages&gt;154-60&lt;/pages&gt;&lt;volume&gt;317&lt;/volume&gt;&lt;number&gt;1-2&lt;/number&gt;&lt;dates&gt;&lt;year&gt;2010&lt;/year&gt;&lt;/dates&gt;&lt;label&gt;GOAT</w:instrText>
      </w:r>
      <w:r w:rsidRPr="00DA3A15">
        <w:rPr>
          <w:rFonts w:ascii="Book Antiqua" w:hAnsi="Book Antiqua" w:cs="Times New Roman"/>
          <w:color w:val="000000" w:themeColor="text1"/>
          <w:kern w:val="0"/>
        </w:rPr>
        <w:instrText>在小鼠下丘脑、垂体、胃中的表达。循环</w:instrText>
      </w:r>
      <w:r w:rsidRPr="00DA3A15">
        <w:rPr>
          <w:rFonts w:ascii="Book Antiqua" w:hAnsi="Book Antiqua" w:cs="Times New Roman"/>
          <w:color w:val="000000" w:themeColor="text1"/>
          <w:kern w:val="0"/>
        </w:rPr>
        <w:instrText>AG</w:instrText>
      </w:r>
      <w:r w:rsidRPr="00DA3A15">
        <w:rPr>
          <w:rFonts w:ascii="Book Antiqua" w:hAnsi="Book Antiqua" w:cs="Times New Roman"/>
          <w:color w:val="000000" w:themeColor="text1"/>
          <w:kern w:val="0"/>
        </w:rPr>
        <w:instrText>与</w:instrText>
      </w:r>
      <w:r w:rsidRPr="00DA3A15">
        <w:rPr>
          <w:rFonts w:ascii="Book Antiqua" w:hAnsi="Book Antiqua" w:cs="Times New Roman"/>
          <w:color w:val="000000" w:themeColor="text1"/>
          <w:kern w:val="0"/>
        </w:rPr>
        <w:instrText>GOAT</w:instrText>
      </w:r>
      <w:r w:rsidRPr="00DA3A15">
        <w:rPr>
          <w:rFonts w:ascii="Book Antiqua" w:hAnsi="Book Antiqua" w:cs="Times New Roman"/>
          <w:color w:val="000000" w:themeColor="text1"/>
          <w:kern w:val="0"/>
        </w:rPr>
        <w:instrText>的表达有关。</w:instrText>
      </w:r>
      <w:r w:rsidRPr="00DA3A15">
        <w:rPr>
          <w:rFonts w:ascii="Book Antiqua" w:hAnsi="Book Antiqua" w:cs="Times New Roman"/>
          <w:color w:val="000000" w:themeColor="text1"/>
          <w:kern w:val="0"/>
        </w:rPr>
        <w:instrText>&lt;/label&gt;&lt;urls&gt;&lt;/urls&gt;&lt;electronic-resource-num&gt;10.1016/j.mce.2009.12.023&lt;/electronic-resource-num&gt;&lt;/record&gt;&lt;/Cite&gt;&lt;/EndNote&gt;</w:instrText>
      </w:r>
      <w:r w:rsidRPr="00DA3A15">
        <w:rPr>
          <w:rFonts w:ascii="Book Antiqua" w:hAnsi="Book Antiqua" w:cs="Times New Roman"/>
          <w:color w:val="000000" w:themeColor="text1"/>
          <w:kern w:val="0"/>
        </w:rPr>
        <w:fldChar w:fldCharType="separate"/>
      </w:r>
      <w:r w:rsidRPr="00DA3A15">
        <w:rPr>
          <w:rFonts w:ascii="Book Antiqua" w:hAnsi="Book Antiqua" w:cs="Times New Roman"/>
          <w:noProof/>
          <w:color w:val="000000" w:themeColor="text1"/>
          <w:kern w:val="0"/>
          <w:vertAlign w:val="superscript"/>
        </w:rPr>
        <w:t>[8]</w:t>
      </w:r>
      <w:r w:rsidRPr="00DA3A15">
        <w:rPr>
          <w:rFonts w:ascii="Book Antiqua" w:hAnsi="Book Antiqua" w:cs="Times New Roman"/>
          <w:color w:val="000000" w:themeColor="text1"/>
          <w:kern w:val="0"/>
        </w:rPr>
        <w:fldChar w:fldCharType="end"/>
      </w:r>
      <w:r w:rsidRPr="00DA3A15">
        <w:rPr>
          <w:rFonts w:ascii="Book Antiqua" w:hAnsi="Book Antiqua" w:cs="Times New Roman"/>
          <w:color w:val="000000" w:themeColor="text1"/>
          <w:kern w:val="0"/>
        </w:rPr>
        <w:t xml:space="preserve"> found that AG could increase GOAT expression in the stomach, whereas insulin inhibited the expression of GOAT mRNA </w:t>
      </w:r>
      <w:r w:rsidRPr="00DA3A15">
        <w:rPr>
          <w:rFonts w:ascii="Book Antiqua" w:hAnsi="Book Antiqua" w:cs="Times New Roman"/>
          <w:i/>
          <w:color w:val="000000" w:themeColor="text1"/>
          <w:kern w:val="0"/>
        </w:rPr>
        <w:t>via</w:t>
      </w:r>
      <w:r w:rsidRPr="00DA3A15">
        <w:rPr>
          <w:rFonts w:ascii="Book Antiqua" w:hAnsi="Book Antiqua" w:cs="Times New Roman"/>
          <w:color w:val="000000" w:themeColor="text1"/>
          <w:kern w:val="0"/>
        </w:rPr>
        <w:t xml:space="preserve"> the mTOR pathway</w:t>
      </w:r>
      <w:r w:rsidRPr="00DA3A15">
        <w:rPr>
          <w:rFonts w:ascii="Book Antiqua" w:hAnsi="Book Antiqua" w:cs="Times New Roman"/>
          <w:color w:val="000000" w:themeColor="text1"/>
          <w:kern w:val="0"/>
        </w:rPr>
        <w:fldChar w:fldCharType="begin"/>
      </w:r>
      <w:r w:rsidRPr="00DA3A15">
        <w:rPr>
          <w:rFonts w:ascii="Book Antiqua" w:hAnsi="Book Antiqua" w:cs="Times New Roman"/>
          <w:color w:val="000000" w:themeColor="text1"/>
          <w:kern w:val="0"/>
        </w:rPr>
        <w:instrText xml:space="preserve"> ADDIN EN.CITE &lt;EndNote&gt;&lt;Cite&gt;&lt;Author&gt;An&lt;/Author&gt;&lt;Year&gt;2010&lt;/Year&gt;&lt;RecNum&gt;1104&lt;/RecNum&gt;&lt;DisplayText&gt;&lt;style face="superscript"&gt;[3]&lt;/style&gt;&lt;/DisplayText&gt;&lt;record&gt;&lt;rec-number&gt;1104&lt;/rec-number&gt;&lt;foreign-keys&gt;&lt;key app="EN" db-id="sxte29dtlxefp7eszxmv0peq2sx0t5rep2af" timestamp="1444121951"&gt;1104&lt;/key&gt;&lt;key app="ENWeb" db-id=""&gt;0&lt;/key&gt;&lt;/foreign-keys&gt;&lt;ref-type name="Journal Article"&gt;17&lt;/ref-type&gt;&lt;contributors&gt;&lt;authors&gt;&lt;author&gt;Wenjiao,An.&lt;/author&gt;&lt;author&gt; Yin,Li.&lt;/author&gt;&lt;author&gt;Geyang,Xu.&lt;/author&gt;&lt;author&gt;Jing Zhao.&lt;/author&gt;&lt;author&gt;Xinxin Xiang.&lt;/author&gt;&lt;author&gt;Li Ding.&lt;/author&gt;&lt;author&gt;Jing Li.&lt;/author&gt;&lt;author&gt;Youfei Guan.&lt;/author&gt;&lt;author&gt;Xian Wang.&lt;/author&gt;&lt;author&gt; Chaosu Tang.&lt;/author&gt;&lt;author&gt;Xiaoying Li.&lt;/author&gt;&lt;author&gt;Michael Mulholland.&lt;/author&gt;&lt;author&gt;Weizhen Zhang.&lt;/author&gt;&lt;/authors&gt;&lt;/contributors&gt;&lt;titles&gt;&lt;title&gt;Modulation of Ghrelin O-Acyltransferase Expression in Pancreatic Islets&lt;/title&gt;&lt;secondary-title&gt;Cell Physiol Biochem&lt;/secondary-title&gt;&lt;/titles&gt;&lt;periodical&gt;&lt;full-title&gt;Cell Physiol Biochem&lt;/full-title&gt;&lt;/periodical&gt;&lt;pages&gt;707-716&lt;/pages&gt;&lt;volume&gt;26&lt;/volume&gt;&lt;dates&gt;&lt;year&gt;2010&lt;/year&gt;&lt;/dates&gt;&lt;label&gt;</w:instrText>
      </w:r>
      <w:r w:rsidRPr="00DA3A15">
        <w:rPr>
          <w:rFonts w:ascii="Book Antiqua" w:hAnsi="Book Antiqua" w:cs="Times New Roman"/>
          <w:color w:val="000000" w:themeColor="text1"/>
          <w:kern w:val="0"/>
        </w:rPr>
        <w:instrText>胰岛素抑制</w:instrText>
      </w:r>
      <w:r w:rsidRPr="00DA3A15">
        <w:rPr>
          <w:rFonts w:ascii="Book Antiqua" w:hAnsi="Book Antiqua" w:cs="Times New Roman"/>
          <w:color w:val="000000" w:themeColor="text1"/>
          <w:kern w:val="0"/>
        </w:rPr>
        <w:instrText>GOAT</w:instrText>
      </w:r>
      <w:r w:rsidRPr="00DA3A15">
        <w:rPr>
          <w:rFonts w:ascii="Book Antiqua" w:hAnsi="Book Antiqua" w:cs="Times New Roman"/>
          <w:color w:val="000000" w:themeColor="text1"/>
          <w:kern w:val="0"/>
        </w:rPr>
        <w:instrText>的</w:instrText>
      </w:r>
      <w:r w:rsidRPr="00DA3A15">
        <w:rPr>
          <w:rFonts w:ascii="Book Antiqua" w:hAnsi="Book Antiqua" w:cs="Times New Roman"/>
          <w:color w:val="000000" w:themeColor="text1"/>
          <w:kern w:val="0"/>
        </w:rPr>
        <w:instrText>mRNA</w:instrText>
      </w:r>
      <w:r w:rsidRPr="00DA3A15">
        <w:rPr>
          <w:rFonts w:ascii="Book Antiqua" w:hAnsi="Book Antiqua" w:cs="Times New Roman"/>
          <w:color w:val="000000" w:themeColor="text1"/>
          <w:kern w:val="0"/>
        </w:rPr>
        <w:instrText>和活性通过剂量和时间依赖。胰岛素能激活哺乳动物的雷帕霉素蛋白（</w:instrText>
      </w:r>
      <w:r w:rsidRPr="00DA3A15">
        <w:rPr>
          <w:rFonts w:ascii="Book Antiqua" w:hAnsi="Book Antiqua" w:cs="Times New Roman"/>
          <w:color w:val="000000" w:themeColor="text1"/>
          <w:kern w:val="0"/>
        </w:rPr>
        <w:instrText>mTOR</w:instrText>
      </w:r>
      <w:r w:rsidRPr="00DA3A15">
        <w:rPr>
          <w:rFonts w:ascii="Book Antiqua" w:hAnsi="Book Antiqua" w:cs="Times New Roman"/>
          <w:color w:val="000000" w:themeColor="text1"/>
          <w:kern w:val="0"/>
        </w:rPr>
        <w:instrText>）。通过使用雷帕霉素或表达抑制因子（</w:instrText>
      </w:r>
      <w:r w:rsidRPr="00DA3A15">
        <w:rPr>
          <w:rFonts w:ascii="Book Antiqua" w:hAnsi="Book Antiqua" w:cs="Times New Roman"/>
          <w:color w:val="000000" w:themeColor="text1"/>
          <w:kern w:val="0"/>
        </w:rPr>
        <w:instrText>TXC1</w:instrText>
      </w:r>
      <w:r w:rsidRPr="00DA3A15">
        <w:rPr>
          <w:rFonts w:ascii="Book Antiqua" w:hAnsi="Book Antiqua" w:cs="Times New Roman"/>
          <w:color w:val="000000" w:themeColor="text1"/>
          <w:kern w:val="0"/>
        </w:rPr>
        <w:instrText>或</w:instrText>
      </w:r>
      <w:r w:rsidRPr="00DA3A15">
        <w:rPr>
          <w:rFonts w:ascii="Book Antiqua" w:hAnsi="Book Antiqua" w:cs="Times New Roman"/>
          <w:color w:val="000000" w:themeColor="text1"/>
          <w:kern w:val="0"/>
        </w:rPr>
        <w:instrText>TSC2</w:instrText>
      </w:r>
      <w:r w:rsidRPr="00DA3A15">
        <w:rPr>
          <w:rFonts w:ascii="Book Antiqua" w:hAnsi="Book Antiqua" w:cs="Times New Roman"/>
          <w:color w:val="000000" w:themeColor="text1"/>
          <w:kern w:val="0"/>
        </w:rPr>
        <w:instrText>）阻断</w:instrText>
      </w:r>
      <w:r w:rsidRPr="00DA3A15">
        <w:rPr>
          <w:rFonts w:ascii="Book Antiqua" w:hAnsi="Book Antiqua" w:cs="Times New Roman"/>
          <w:color w:val="000000" w:themeColor="text1"/>
          <w:kern w:val="0"/>
        </w:rPr>
        <w:instrText>mROT</w:instrText>
      </w:r>
      <w:r w:rsidRPr="00DA3A15">
        <w:rPr>
          <w:rFonts w:ascii="Book Antiqua" w:hAnsi="Book Antiqua" w:cs="Times New Roman"/>
          <w:color w:val="000000" w:themeColor="text1"/>
          <w:kern w:val="0"/>
        </w:rPr>
        <w:instrText>通路可以减少胰岛素对</w:instrText>
      </w:r>
      <w:r w:rsidRPr="00DA3A15">
        <w:rPr>
          <w:rFonts w:ascii="Book Antiqua" w:hAnsi="Book Antiqua" w:cs="Times New Roman"/>
          <w:color w:val="000000" w:themeColor="text1"/>
          <w:kern w:val="0"/>
        </w:rPr>
        <w:instrText>GOAT</w:instrText>
      </w:r>
      <w:r w:rsidRPr="00DA3A15">
        <w:rPr>
          <w:rFonts w:ascii="Book Antiqua" w:hAnsi="Book Antiqua" w:cs="Times New Roman"/>
          <w:color w:val="000000" w:themeColor="text1"/>
          <w:kern w:val="0"/>
        </w:rPr>
        <w:instrText>的抑制效果。</w:instrText>
      </w:r>
      <w:r w:rsidRPr="00DA3A15">
        <w:rPr>
          <w:rFonts w:ascii="Book Antiqua" w:hAnsi="Book Antiqua" w:cs="Times New Roman"/>
          <w:color w:val="000000" w:themeColor="text1"/>
          <w:kern w:val="0"/>
        </w:rPr>
        <w:instrText>&lt;/label&gt;&lt;urls&gt;&lt;/urls&gt;&lt;/record&gt;&lt;/Cite&gt;&lt;/EndNote&gt;</w:instrText>
      </w:r>
      <w:r w:rsidRPr="00DA3A15">
        <w:rPr>
          <w:rFonts w:ascii="Book Antiqua" w:hAnsi="Book Antiqua" w:cs="Times New Roman"/>
          <w:color w:val="000000" w:themeColor="text1"/>
          <w:kern w:val="0"/>
        </w:rPr>
        <w:fldChar w:fldCharType="separate"/>
      </w:r>
      <w:r w:rsidRPr="00DA3A15">
        <w:rPr>
          <w:rFonts w:ascii="Book Antiqua" w:hAnsi="Book Antiqua" w:cs="Times New Roman"/>
          <w:noProof/>
          <w:color w:val="000000" w:themeColor="text1"/>
          <w:kern w:val="0"/>
          <w:vertAlign w:val="superscript"/>
        </w:rPr>
        <w:t>[3]</w:t>
      </w:r>
      <w:r w:rsidRPr="00DA3A15">
        <w:rPr>
          <w:rFonts w:ascii="Book Antiqua" w:hAnsi="Book Antiqua" w:cs="Times New Roman"/>
          <w:color w:val="000000" w:themeColor="text1"/>
          <w:kern w:val="0"/>
        </w:rPr>
        <w:fldChar w:fldCharType="end"/>
      </w:r>
      <w:r w:rsidRPr="00DA3A15">
        <w:rPr>
          <w:rFonts w:ascii="Book Antiqua" w:hAnsi="Book Antiqua" w:cs="Times New Roman"/>
          <w:color w:val="000000" w:themeColor="text1"/>
        </w:rPr>
        <w:t xml:space="preserve">. </w:t>
      </w:r>
      <w:r w:rsidRPr="00DA3A15">
        <w:rPr>
          <w:rFonts w:ascii="Book Antiqua" w:hAnsi="Book Antiqua" w:cs="Times New Roman"/>
          <w:color w:val="000000" w:themeColor="text1"/>
          <w:kern w:val="0"/>
        </w:rPr>
        <w:t>In our study, both mRNA and protein expression levels of ghrelin and GOAT significantly decreased after SG, while GHSR protein expression significantly increased.</w:t>
      </w:r>
      <w:r w:rsidRPr="00DA3A15">
        <w:rPr>
          <w:rFonts w:ascii="Book Antiqua" w:hAnsi="Book Antiqua" w:cs="Times New Roman"/>
          <w:color w:val="000000" w:themeColor="text1"/>
        </w:rPr>
        <w:t xml:space="preserve"> As mentioned above, this phenomenon may be related to the abolishment of ghrelin’s special cyclic secretion. T</w:t>
      </w:r>
      <w:r w:rsidR="006C237E" w:rsidRPr="00DA3A15">
        <w:rPr>
          <w:rFonts w:ascii="Book Antiqua" w:hAnsi="Book Antiqua" w:cs="Times New Roman"/>
          <w:color w:val="000000" w:themeColor="text1"/>
        </w:rPr>
        <w:t>he “override inhibition” theory</w:t>
      </w:r>
      <w:r w:rsidRPr="00DA3A15">
        <w:rPr>
          <w:rFonts w:ascii="Book Antiqua" w:hAnsi="Book Antiqua" w:cs="Times New Roman"/>
          <w:color w:val="000000" w:themeColor="text1"/>
        </w:rPr>
        <w:fldChar w:fldCharType="begin">
          <w:fldData xml:space="preserve">PEVuZE5vdGU+PENpdGU+PEF1dGhvcj5DdW1taW5nczwvQXV0aG9yPjxZZWFyPjIwMDU8L1llYXI+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</w:fldData>
        </w:fldChar>
      </w:r>
      <w:r w:rsidRPr="00DA3A15">
        <w:rPr>
          <w:rFonts w:ascii="Book Antiqua" w:hAnsi="Book Antiqua" w:cs="Times New Roman"/>
          <w:color w:val="000000" w:themeColor="text1"/>
        </w:rPr>
        <w:instrText xml:space="preserve"> ADDIN EN.CITE </w:instrText>
      </w:r>
      <w:r w:rsidRPr="00DA3A15">
        <w:rPr>
          <w:rFonts w:ascii="Book Antiqua" w:hAnsi="Book Antiqua" w:cs="Times New Roman"/>
          <w:color w:val="000000" w:themeColor="text1"/>
        </w:rPr>
        <w:fldChar w:fldCharType="begin">
          <w:fldData xml:space="preserve">PEVuZE5vdGU+PENpdGU+PEF1dGhvcj5DdW1taW5nczwvQXV0aG9yPjxZZWFyPjIwMDU8L1llYXI+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</w:fldData>
        </w:fldChar>
      </w:r>
      <w:r w:rsidRPr="00DA3A15">
        <w:rPr>
          <w:rFonts w:ascii="Book Antiqua" w:hAnsi="Book Antiqua" w:cs="Times New Roman"/>
          <w:color w:val="000000" w:themeColor="text1"/>
        </w:rPr>
        <w:instrText xml:space="preserve"> ADDIN EN.CITE.DATA </w:instrText>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separate"/>
      </w:r>
      <w:r w:rsidRPr="00DA3A15">
        <w:rPr>
          <w:rFonts w:ascii="Book Antiqua" w:hAnsi="Book Antiqua" w:cs="Times New Roman"/>
          <w:noProof/>
          <w:color w:val="000000" w:themeColor="text1"/>
          <w:vertAlign w:val="superscript"/>
        </w:rPr>
        <w:t>[38]</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xml:space="preserve"> describes a phenomenon in which hormones, normally secreted in response to an episodic stimulus, are paradoxically inhibited when that stimulus occurs continuously. Therefore, SG may eliminate the periodic effect of cyclic ghrelin on the hypothalamus, resulting in a reduced expression level of preproghrelin mRNA and ghrelin protein, as well as a GHSR compensatory increase. The reduction of GOAT mRNA and protein may be due to a local ghrelin decrease and energy deprivation after SG. Although ghrelin was significantly decreased, the level of NPY mRNA expression in SG rats did not change, </w:t>
      </w:r>
      <w:r w:rsidRPr="00DA3A15">
        <w:rPr>
          <w:rFonts w:ascii="Book Antiqua" w:hAnsi="Book Antiqua" w:cs="Times New Roman"/>
          <w:color w:val="000000" w:themeColor="text1"/>
          <w:kern w:val="0"/>
        </w:rPr>
        <w:t>which may be related to the activation of the mTOR pathway in the negative energy balance of the hypothalamus after SG.</w:t>
      </w:r>
    </w:p>
    <w:p w14:paraId="2662B3E7" w14:textId="3AA70138" w:rsidR="003E2C28" w:rsidRPr="00DA3A15" w:rsidRDefault="003E2C28" w:rsidP="00DA3A15">
      <w:pPr>
        <w:spacing w:line="360" w:lineRule="auto"/>
        <w:ind w:firstLine="480"/>
        <w:rPr>
          <w:rFonts w:ascii="Book Antiqua" w:hAnsi="Book Antiqua" w:cs="Times New Roman"/>
          <w:color w:val="000000" w:themeColor="text1"/>
        </w:rPr>
      </w:pPr>
      <w:r w:rsidRPr="00DA3A15">
        <w:rPr>
          <w:rFonts w:ascii="Book Antiqua" w:hAnsi="Book Antiqua" w:cs="Times New Roman"/>
          <w:color w:val="000000" w:themeColor="text1"/>
        </w:rPr>
        <w:t>Several studies have shown that the hypothalamic mTOR pathway plays a major role in the regulation of energy homeostasis and food intake</w:t>
      </w:r>
      <w:r w:rsidRPr="00DA3A15">
        <w:rPr>
          <w:rFonts w:ascii="Book Antiqua" w:hAnsi="Book Antiqua" w:cs="Times New Roman"/>
          <w:color w:val="000000" w:themeColor="text1"/>
        </w:rPr>
        <w:fldChar w:fldCharType="begin">
          <w:fldData xml:space="preserve">PEVuZE5vdGU+PENpdGU+PEF1dGhvcj5NYXJ0aW5zPC9BdXRob3I+PFllYXI+MjAxMjwvWWVhcj48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</w:fldData>
        </w:fldChar>
      </w:r>
      <w:r w:rsidRPr="00DA3A15">
        <w:rPr>
          <w:rFonts w:ascii="Book Antiqua" w:hAnsi="Book Antiqua" w:cs="Times New Roman"/>
          <w:color w:val="000000" w:themeColor="text1"/>
        </w:rPr>
        <w:instrText xml:space="preserve"> ADDIN EN.CITE </w:instrText>
      </w:r>
      <w:r w:rsidRPr="00DA3A15">
        <w:rPr>
          <w:rFonts w:ascii="Book Antiqua" w:hAnsi="Book Antiqua" w:cs="Times New Roman"/>
          <w:color w:val="000000" w:themeColor="text1"/>
        </w:rPr>
        <w:fldChar w:fldCharType="begin">
          <w:fldData xml:space="preserve">PEVuZE5vdGU+PENpdGU+PEF1dGhvcj5NYXJ0aW5zPC9BdXRob3I+PFllYXI+MjAxMjwvWWVhcj48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</w:fldData>
        </w:fldChar>
      </w:r>
      <w:r w:rsidRPr="00DA3A15">
        <w:rPr>
          <w:rFonts w:ascii="Book Antiqua" w:hAnsi="Book Antiqua" w:cs="Times New Roman"/>
          <w:color w:val="000000" w:themeColor="text1"/>
        </w:rPr>
        <w:instrText xml:space="preserve"> ADDIN EN.CITE.DATA </w:instrText>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separate"/>
      </w:r>
      <w:r w:rsidRPr="00DA3A15">
        <w:rPr>
          <w:rFonts w:ascii="Book Antiqua" w:hAnsi="Book Antiqua" w:cs="Times New Roman"/>
          <w:noProof/>
          <w:color w:val="000000" w:themeColor="text1"/>
          <w:vertAlign w:val="superscript"/>
        </w:rPr>
        <w:t>[6]</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A recent study demonstrated that energy deprivation and administration of ghrelin into the 4</w:t>
      </w:r>
      <w:r w:rsidRPr="00DA3A15">
        <w:rPr>
          <w:rFonts w:ascii="Book Antiqua" w:hAnsi="Book Antiqua" w:cs="Times New Roman"/>
          <w:color w:val="000000" w:themeColor="text1"/>
          <w:vertAlign w:val="superscript"/>
        </w:rPr>
        <w:t xml:space="preserve">th </w:t>
      </w:r>
      <w:r w:rsidRPr="00DA3A15">
        <w:rPr>
          <w:rFonts w:ascii="Book Antiqua" w:hAnsi="Book Antiqua" w:cs="Times New Roman"/>
          <w:color w:val="000000" w:themeColor="text1"/>
        </w:rPr>
        <w:t xml:space="preserve">ventricle led to increased levels of p-mTOR and increased </w:t>
      </w:r>
      <w:r w:rsidRPr="00DA3A15">
        <w:rPr>
          <w:rFonts w:ascii="Book Antiqua" w:hAnsi="Book Antiqua" w:cs="Times New Roman"/>
          <w:color w:val="000000" w:themeColor="text1"/>
        </w:rPr>
        <w:lastRenderedPageBreak/>
        <w:t>NPY mRNA expression and promoted feeding through the activation of the hypothalamic mTOR pathway. Moreover, rapamycin could significantly inhibit mTOR activity and reduce food intake</w:t>
      </w:r>
      <w:r w:rsidRPr="00DA3A15">
        <w:rPr>
          <w:rFonts w:ascii="Book Antiqua" w:hAnsi="Book Antiqua" w:cs="Times New Roman"/>
          <w:color w:val="000000" w:themeColor="text1"/>
        </w:rPr>
        <w:fldChar w:fldCharType="begin">
          <w:fldData xml:space="preserve">PEVuZE5vdGU+PENpdGU+PEF1dGhvcj5NYXJ0aW5zPC9BdXRob3I+PFllYXI+MjAxMjwvWWVhcj48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</w:fldData>
        </w:fldChar>
      </w:r>
      <w:r w:rsidRPr="00DA3A15">
        <w:rPr>
          <w:rFonts w:ascii="Book Antiqua" w:hAnsi="Book Antiqua" w:cs="Times New Roman"/>
          <w:color w:val="000000" w:themeColor="text1"/>
        </w:rPr>
        <w:instrText xml:space="preserve"> ADDIN EN.CITE </w:instrText>
      </w:r>
      <w:r w:rsidRPr="00DA3A15">
        <w:rPr>
          <w:rFonts w:ascii="Book Antiqua" w:hAnsi="Book Antiqua" w:cs="Times New Roman"/>
          <w:color w:val="000000" w:themeColor="text1"/>
        </w:rPr>
        <w:fldChar w:fldCharType="begin">
          <w:fldData xml:space="preserve">PEVuZE5vdGU+PENpdGU+PEF1dGhvcj5NYXJ0aW5zPC9BdXRob3I+PFllYXI+MjAxMjwvWWVhcj48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</w:fldData>
        </w:fldChar>
      </w:r>
      <w:r w:rsidRPr="00DA3A15">
        <w:rPr>
          <w:rFonts w:ascii="Book Antiqua" w:hAnsi="Book Antiqua" w:cs="Times New Roman"/>
          <w:color w:val="000000" w:themeColor="text1"/>
        </w:rPr>
        <w:instrText xml:space="preserve"> ADDIN EN.CITE.DATA </w:instrText>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separate"/>
      </w:r>
      <w:r w:rsidR="006C237E" w:rsidRPr="00DA3A15">
        <w:rPr>
          <w:rFonts w:ascii="Book Antiqua" w:hAnsi="Book Antiqua" w:cs="Times New Roman"/>
          <w:noProof/>
          <w:color w:val="000000" w:themeColor="text1"/>
          <w:vertAlign w:val="superscript"/>
        </w:rPr>
        <w:t>[6,</w:t>
      </w:r>
      <w:r w:rsidRPr="00DA3A15">
        <w:rPr>
          <w:rFonts w:ascii="Book Antiqua" w:hAnsi="Book Antiqua" w:cs="Times New Roman"/>
          <w:noProof/>
          <w:color w:val="000000" w:themeColor="text1"/>
          <w:vertAlign w:val="superscript"/>
        </w:rPr>
        <w:t>17]</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Our data suggest that SG can significantly increase the protein levels of p-Akt, p-mTOR and p-S6 in</w:t>
      </w:r>
      <w:r w:rsidRPr="00DA3A15">
        <w:rPr>
          <w:rFonts w:ascii="Book Antiqua" w:hAnsi="Book Antiqua" w:cs="Times New Roman"/>
        </w:rPr>
        <w:t xml:space="preserve"> the </w:t>
      </w:r>
      <w:r w:rsidRPr="00DA3A15">
        <w:rPr>
          <w:rFonts w:ascii="Book Antiqua" w:hAnsi="Book Antiqua" w:cs="Times New Roman"/>
          <w:color w:val="000000" w:themeColor="text1"/>
          <w:kern w:val="0"/>
        </w:rPr>
        <w:t>hypothalamus</w:t>
      </w:r>
      <w:r w:rsidRPr="00DA3A15">
        <w:rPr>
          <w:rFonts w:ascii="Book Antiqua" w:hAnsi="Book Antiqua" w:cs="Times New Roman"/>
          <w:color w:val="000000" w:themeColor="text1"/>
        </w:rPr>
        <w:t>. As a classic restrictive metabolic surgery, it is possible that SG first reduces the calorie intake, which then activates the mTOR pathway. Therefore, the activation of the mTOR pathway may be the reason for the increased NPY level after SG. One of the limitations of our study is that we did not compare SG with other restrictive metab</w:t>
      </w:r>
      <w:r w:rsidR="006C237E" w:rsidRPr="00DA3A15">
        <w:rPr>
          <w:rFonts w:ascii="Book Antiqua" w:hAnsi="Book Antiqua" w:cs="Times New Roman"/>
          <w:color w:val="000000" w:themeColor="text1"/>
        </w:rPr>
        <w:t xml:space="preserve">olic surgeries. Takahide </w:t>
      </w:r>
      <w:r w:rsidR="006C237E" w:rsidRPr="00DA3A15">
        <w:rPr>
          <w:rFonts w:ascii="Book Antiqua" w:hAnsi="Book Antiqua" w:cs="Times New Roman"/>
          <w:i/>
          <w:color w:val="000000" w:themeColor="text1"/>
        </w:rPr>
        <w:t>et al</w:t>
      </w:r>
      <w:r w:rsidRPr="00DA3A15">
        <w:rPr>
          <w:rFonts w:ascii="Book Antiqua" w:hAnsi="Book Antiqua" w:cs="Times New Roman"/>
          <w:color w:val="000000" w:themeColor="text1"/>
        </w:rPr>
        <w:fldChar w:fldCharType="begin">
          <w:fldData xml:space="preserve">PEVuZE5vdGU+PENpdGU+PEF1dGhvcj5LYXdhc2FraTwvQXV0aG9yPjxZZWFyPjIwMTU8L1llYXI+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</w:fldData>
        </w:fldChar>
      </w:r>
      <w:r w:rsidRPr="00DA3A15">
        <w:rPr>
          <w:rFonts w:ascii="Book Antiqua" w:hAnsi="Book Antiqua" w:cs="Times New Roman"/>
          <w:color w:val="000000" w:themeColor="text1"/>
        </w:rPr>
        <w:instrText xml:space="preserve"> ADDIN EN.CITE </w:instrText>
      </w:r>
      <w:r w:rsidRPr="00DA3A15">
        <w:rPr>
          <w:rFonts w:ascii="Book Antiqua" w:hAnsi="Book Antiqua" w:cs="Times New Roman"/>
          <w:color w:val="000000" w:themeColor="text1"/>
        </w:rPr>
        <w:fldChar w:fldCharType="begin">
          <w:fldData xml:space="preserve">PEVuZE5vdGU+PENpdGU+PEF1dGhvcj5LYXdhc2FraTwvQXV0aG9yPjxZZWFyPjIwMTU8L1llYXI+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</w:fldData>
        </w:fldChar>
      </w:r>
      <w:r w:rsidRPr="00DA3A15">
        <w:rPr>
          <w:rFonts w:ascii="Book Antiqua" w:hAnsi="Book Antiqua" w:cs="Times New Roman"/>
          <w:color w:val="000000" w:themeColor="text1"/>
        </w:rPr>
        <w:instrText xml:space="preserve"> ADDIN EN.CITE.DATA </w:instrText>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r>
      <w:r w:rsidRPr="00DA3A15">
        <w:rPr>
          <w:rFonts w:ascii="Book Antiqua" w:hAnsi="Book Antiqua" w:cs="Times New Roman"/>
          <w:color w:val="000000" w:themeColor="text1"/>
        </w:rPr>
        <w:fldChar w:fldCharType="separate"/>
      </w:r>
      <w:r w:rsidRPr="00DA3A15">
        <w:rPr>
          <w:rFonts w:ascii="Book Antiqua" w:hAnsi="Book Antiqua" w:cs="Times New Roman"/>
          <w:noProof/>
          <w:color w:val="000000" w:themeColor="text1"/>
          <w:vertAlign w:val="superscript"/>
        </w:rPr>
        <w:t>[21]</w:t>
      </w:r>
      <w:r w:rsidRPr="00DA3A15">
        <w:rPr>
          <w:rFonts w:ascii="Book Antiqua" w:hAnsi="Book Antiqua" w:cs="Times New Roman"/>
          <w:color w:val="000000" w:themeColor="text1"/>
        </w:rPr>
        <w:fldChar w:fldCharType="end"/>
      </w:r>
      <w:r w:rsidRPr="00DA3A15">
        <w:rPr>
          <w:rFonts w:ascii="Book Antiqua" w:hAnsi="Book Antiqua" w:cs="Times New Roman"/>
          <w:color w:val="000000" w:themeColor="text1"/>
        </w:rPr>
        <w:t xml:space="preserve"> found no difference in hypothalamic mRNA expression of NPY between normally fed rats and SG rats. However, when compared with gastric banding rats, the NPY mRNA expression in SG rats was significantly lower. The reduction of ghrelin expression and activation of the mTOR pathway might have an opposite effect on food intake after SG. </w:t>
      </w:r>
    </w:p>
    <w:p w14:paraId="339C5B9E" w14:textId="2E8366C7" w:rsidR="003E2C28" w:rsidRPr="00DA3A15" w:rsidRDefault="003E2C28" w:rsidP="00DA3A15">
      <w:pPr>
        <w:spacing w:line="360" w:lineRule="auto"/>
        <w:ind w:firstLine="480"/>
        <w:rPr>
          <w:rFonts w:ascii="Book Antiqua" w:hAnsi="Book Antiqua" w:cs="Times New Roman"/>
        </w:rPr>
      </w:pPr>
      <w:r w:rsidRPr="00DA3A15">
        <w:rPr>
          <w:rFonts w:ascii="Book Antiqua" w:hAnsi="Book Antiqua" w:cs="Times New Roman"/>
        </w:rPr>
        <w:t xml:space="preserve">Overall, altered glucose metabolism and food intake changes following SG should be divided into peripheral and central changes. In the periphery, SG can significantly reduce food intake by decreasing gastric volume and changing blood ghrelin levels. Further studies should focus on how SG changes </w:t>
      </w:r>
      <w:r w:rsidRPr="00DA3A15">
        <w:rPr>
          <w:rFonts w:ascii="Book Antiqua" w:hAnsi="Book Antiqua" w:cs="Times New Roman"/>
          <w:color w:val="000000" w:themeColor="text1"/>
        </w:rPr>
        <w:t>ghrelin’s special cyclic secretion, especially</w:t>
      </w:r>
      <w:r w:rsidRPr="00DA3A15">
        <w:rPr>
          <w:rFonts w:ascii="Book Antiqua" w:hAnsi="Book Antiqua" w:cs="Times New Roman"/>
        </w:rPr>
        <w:t xml:space="preserve"> AG’s. Centrally, as mentioned above, we found two opposite factors for the regulation of food intake. A recent study has shown that a residual stomach expansion occurred in more than 50% of the SG patients over a short-term period</w:t>
      </w:r>
      <w:r w:rsidRPr="00DA3A15">
        <w:rPr>
          <w:rFonts w:ascii="Book Antiqua" w:hAnsi="Book Antiqua" w:cs="Times New Roman"/>
        </w:rPr>
        <w:fldChar w:fldCharType="begin">
          <w:fldData xml:space="preserve">PEVuZE5vdGU+PENpdGU+PEF1dGhvcj5EaXNzZTwvQXV0aG9yPjxZZWFyPjIwMTc8L1llYXI+PFJl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</w:fldData>
        </w:fldChar>
      </w:r>
      <w:r w:rsidRPr="00DA3A15">
        <w:rPr>
          <w:rFonts w:ascii="Book Antiqua" w:hAnsi="Book Antiqua" w:cs="Times New Roman"/>
        </w:rPr>
        <w:instrText xml:space="preserve"> ADDIN EN.CITE </w:instrText>
      </w:r>
      <w:r w:rsidRPr="00DA3A15">
        <w:rPr>
          <w:rFonts w:ascii="Book Antiqua" w:hAnsi="Book Antiqua" w:cs="Times New Roman"/>
        </w:rPr>
        <w:fldChar w:fldCharType="begin">
          <w:fldData xml:space="preserve">PEVuZE5vdGU+PENpdGU+PEF1dGhvcj5EaXNzZTwvQXV0aG9yPjxZZWFyPjIwMTc8L1llYXI+PFJl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</w:fldData>
        </w:fldChar>
      </w:r>
      <w:r w:rsidRPr="00DA3A15">
        <w:rPr>
          <w:rFonts w:ascii="Book Antiqua" w:hAnsi="Book Antiqua" w:cs="Times New Roman"/>
        </w:rPr>
        <w:instrText xml:space="preserve"> ADDIN EN.CITE.DATA </w:instrText>
      </w:r>
      <w:r w:rsidRPr="00DA3A15">
        <w:rPr>
          <w:rFonts w:ascii="Book Antiqua" w:hAnsi="Book Antiqua" w:cs="Times New Roman"/>
        </w:rPr>
      </w:r>
      <w:r w:rsidRPr="00DA3A15">
        <w:rPr>
          <w:rFonts w:ascii="Book Antiqua" w:hAnsi="Book Antiqua" w:cs="Times New Roman"/>
        </w:rPr>
        <w:fldChar w:fldCharType="end"/>
      </w:r>
      <w:r w:rsidRPr="00DA3A15">
        <w:rPr>
          <w:rFonts w:ascii="Book Antiqua" w:hAnsi="Book Antiqua" w:cs="Times New Roman"/>
        </w:rPr>
      </w:r>
      <w:r w:rsidRPr="00DA3A15">
        <w:rPr>
          <w:rFonts w:ascii="Book Antiqua" w:hAnsi="Book Antiqua" w:cs="Times New Roman"/>
        </w:rPr>
        <w:fldChar w:fldCharType="separate"/>
      </w:r>
      <w:r w:rsidR="006C237E" w:rsidRPr="00DA3A15">
        <w:rPr>
          <w:rFonts w:ascii="Book Antiqua" w:hAnsi="Book Antiqua" w:cs="Times New Roman"/>
          <w:noProof/>
          <w:vertAlign w:val="superscript"/>
        </w:rPr>
        <w:t>[39,</w:t>
      </w:r>
      <w:r w:rsidRPr="00DA3A15">
        <w:rPr>
          <w:rFonts w:ascii="Book Antiqua" w:hAnsi="Book Antiqua" w:cs="Times New Roman"/>
          <w:noProof/>
          <w:vertAlign w:val="superscript"/>
        </w:rPr>
        <w:t>40]</w:t>
      </w:r>
      <w:r w:rsidRPr="00DA3A15">
        <w:rPr>
          <w:rFonts w:ascii="Book Antiqua" w:hAnsi="Book Antiqua" w:cs="Times New Roman"/>
        </w:rPr>
        <w:fldChar w:fldCharType="end"/>
      </w:r>
      <w:r w:rsidRPr="00DA3A15">
        <w:rPr>
          <w:rFonts w:ascii="Book Antiqua" w:hAnsi="Book Antiqua" w:cs="Times New Roman"/>
        </w:rPr>
        <w:t>. Increased food intake may be the most important reason for the residual stomach expansion. The results of our study provide a clue for further studies on SG and its regulation of food intake from a central point of view.</w:t>
      </w:r>
    </w:p>
    <w:p w14:paraId="2A9927F0" w14:textId="77777777" w:rsidR="003D0468" w:rsidRPr="00DA3A15" w:rsidRDefault="003D0468" w:rsidP="00DA3A15">
      <w:pPr>
        <w:spacing w:line="360" w:lineRule="auto"/>
        <w:rPr>
          <w:rFonts w:ascii="Book Antiqua" w:hAnsi="Book Antiqua" w:cs="TimesNewRomanPSMT"/>
        </w:rPr>
      </w:pPr>
    </w:p>
    <w:p w14:paraId="3A0B0A83" w14:textId="276893C9" w:rsidR="00ED703F" w:rsidRPr="00DA3A15" w:rsidRDefault="000D330C" w:rsidP="00DA3A15">
      <w:pPr>
        <w:spacing w:line="360" w:lineRule="auto"/>
        <w:rPr>
          <w:rFonts w:ascii="Book Antiqua" w:hAnsi="Book Antiqua"/>
          <w:b/>
        </w:rPr>
      </w:pPr>
      <w:r w:rsidRPr="00DA3A15">
        <w:rPr>
          <w:rFonts w:ascii="Book Antiqua" w:hAnsi="Book Antiqua"/>
          <w:b/>
          <w:caps/>
        </w:rPr>
        <w:t>comments</w:t>
      </w:r>
    </w:p>
    <w:p w14:paraId="549F1363" w14:textId="7E9B7B54" w:rsidR="00ED703F" w:rsidRPr="00DA3A15" w:rsidRDefault="00BC5820" w:rsidP="00DA3A15">
      <w:pPr>
        <w:spacing w:line="360" w:lineRule="auto"/>
        <w:rPr>
          <w:rFonts w:ascii="Book Antiqua" w:hAnsi="Book Antiqua"/>
          <w:b/>
          <w:i/>
        </w:rPr>
      </w:pPr>
      <w:r w:rsidRPr="00DA3A15">
        <w:rPr>
          <w:rFonts w:ascii="Book Antiqua" w:hAnsi="Book Antiqua"/>
          <w:b/>
          <w:i/>
        </w:rPr>
        <w:t>Background</w:t>
      </w:r>
    </w:p>
    <w:p w14:paraId="63D507DC" w14:textId="7212DF64" w:rsidR="00BC5820" w:rsidRPr="00DA3A15" w:rsidRDefault="00BC5820" w:rsidP="00DA3A15">
      <w:pPr>
        <w:spacing w:line="360" w:lineRule="auto"/>
        <w:rPr>
          <w:rFonts w:ascii="Book Antiqua" w:hAnsi="Book Antiqua" w:cs="Times New Roman"/>
        </w:rPr>
      </w:pPr>
      <w:r w:rsidRPr="00DA3A15">
        <w:rPr>
          <w:rFonts w:ascii="Book Antiqua" w:hAnsi="Book Antiqua" w:cs="Times New Roman"/>
          <w:color w:val="000000" w:themeColor="text1"/>
        </w:rPr>
        <w:t>Sleeve gastrectomy (SG), which is a classic</w:t>
      </w:r>
      <w:r w:rsidRPr="00DA3A15">
        <w:rPr>
          <w:rFonts w:ascii="Book Antiqua" w:hAnsi="Book Antiqua"/>
          <w:b/>
        </w:rPr>
        <w:t xml:space="preserve"> </w:t>
      </w:r>
      <w:r w:rsidRPr="00DA3A15">
        <w:rPr>
          <w:rFonts w:ascii="Book Antiqua" w:hAnsi="Book Antiqua" w:cs="Times New Roman"/>
          <w:color w:val="000000" w:themeColor="text1"/>
        </w:rPr>
        <w:t xml:space="preserve">restrictive metabolic surgery, is more and more popular in the world because of its lower difficulty and </w:t>
      </w:r>
      <w:r w:rsidRPr="00DA3A15">
        <w:rPr>
          <w:rFonts w:ascii="Book Antiqua" w:hAnsi="Book Antiqua" w:cs="Times New Roman"/>
          <w:color w:val="000000" w:themeColor="text1"/>
        </w:rPr>
        <w:lastRenderedPageBreak/>
        <w:t>compl</w:t>
      </w:r>
      <w:r w:rsidR="005A0C55" w:rsidRPr="00DA3A15">
        <w:rPr>
          <w:rFonts w:ascii="Book Antiqua" w:hAnsi="Book Antiqua" w:cs="Times New Roman"/>
          <w:color w:val="000000" w:themeColor="text1"/>
        </w:rPr>
        <w:t>ic</w:t>
      </w:r>
      <w:r w:rsidRPr="00DA3A15">
        <w:rPr>
          <w:rFonts w:ascii="Book Antiqua" w:hAnsi="Book Antiqua" w:cs="Times New Roman"/>
          <w:color w:val="000000" w:themeColor="text1"/>
        </w:rPr>
        <w:t>ations.</w:t>
      </w:r>
      <w:r w:rsidR="005A0C55" w:rsidRPr="00DA3A15">
        <w:rPr>
          <w:rFonts w:ascii="Book Antiqua" w:hAnsi="Book Antiqua" w:cs="Times New Roman"/>
          <w:color w:val="000000" w:themeColor="text1"/>
        </w:rPr>
        <w:t xml:space="preserve"> However, </w:t>
      </w:r>
      <w:r w:rsidR="005A0C55" w:rsidRPr="00DA3A15">
        <w:rPr>
          <w:rFonts w:ascii="Book Antiqua" w:hAnsi="Book Antiqua"/>
          <w:kern w:val="0"/>
        </w:rPr>
        <w:t>weight and blood glucose regain is still the most disputed problem</w:t>
      </w:r>
      <w:r w:rsidR="00754184" w:rsidRPr="00DA3A15">
        <w:rPr>
          <w:rFonts w:ascii="Book Antiqua" w:hAnsi="Book Antiqua"/>
          <w:kern w:val="0"/>
        </w:rPr>
        <w:t>s</w:t>
      </w:r>
      <w:r w:rsidR="005A0C55" w:rsidRPr="00DA3A15">
        <w:rPr>
          <w:rFonts w:ascii="Book Antiqua" w:hAnsi="Book Antiqua"/>
          <w:kern w:val="0"/>
        </w:rPr>
        <w:t xml:space="preserve"> after SG.</w:t>
      </w:r>
      <w:r w:rsidR="005A0C55" w:rsidRPr="00DA3A15">
        <w:rPr>
          <w:rFonts w:ascii="Book Antiqua" w:hAnsi="Book Antiqua" w:cs="Times New Roman"/>
        </w:rPr>
        <w:t xml:space="preserve"> </w:t>
      </w:r>
      <w:r w:rsidR="00FB0690" w:rsidRPr="00DA3A15">
        <w:rPr>
          <w:rFonts w:ascii="Book Antiqua" w:hAnsi="Book Antiqua" w:cs="Times New Roman"/>
        </w:rPr>
        <w:t>Increasing</w:t>
      </w:r>
      <w:r w:rsidR="005A0C55" w:rsidRPr="00DA3A15">
        <w:rPr>
          <w:rFonts w:ascii="Book Antiqua" w:hAnsi="Book Antiqua" w:cs="Times New Roman"/>
        </w:rPr>
        <w:t xml:space="preserve"> food intake might be the most important reason for</w:t>
      </w:r>
      <w:r w:rsidR="002A506F" w:rsidRPr="00DA3A15">
        <w:rPr>
          <w:rFonts w:ascii="Book Antiqua" w:hAnsi="Book Antiqua" w:cs="Times New Roman"/>
        </w:rPr>
        <w:t xml:space="preserve"> these problems.</w:t>
      </w:r>
    </w:p>
    <w:p w14:paraId="530F12F9" w14:textId="77777777" w:rsidR="00AC728C" w:rsidRPr="00DA3A15" w:rsidRDefault="00AC728C" w:rsidP="00DA3A15">
      <w:pPr>
        <w:spacing w:line="360" w:lineRule="auto"/>
        <w:rPr>
          <w:rFonts w:ascii="Book Antiqua" w:hAnsi="Book Antiqua"/>
          <w:b/>
        </w:rPr>
      </w:pPr>
    </w:p>
    <w:p w14:paraId="2FBC2DB8" w14:textId="4CE316F3" w:rsidR="002A506F" w:rsidRPr="00DA3A15" w:rsidRDefault="002A506F" w:rsidP="00DA3A15">
      <w:pPr>
        <w:spacing w:line="360" w:lineRule="auto"/>
        <w:rPr>
          <w:rFonts w:ascii="Book Antiqua" w:hAnsi="Book Antiqua"/>
          <w:b/>
          <w:i/>
        </w:rPr>
      </w:pPr>
      <w:r w:rsidRPr="00DA3A15">
        <w:rPr>
          <w:rFonts w:ascii="Book Antiqua" w:hAnsi="Book Antiqua"/>
          <w:b/>
          <w:i/>
        </w:rPr>
        <w:t>Research frontiers</w:t>
      </w:r>
    </w:p>
    <w:p w14:paraId="3EF444AA" w14:textId="226839FE" w:rsidR="002A506F" w:rsidRPr="00DA3A15" w:rsidRDefault="002A506F" w:rsidP="00DA3A15">
      <w:pPr>
        <w:spacing w:line="360" w:lineRule="auto"/>
        <w:rPr>
          <w:rFonts w:ascii="Book Antiqua" w:hAnsi="Book Antiqua" w:cs="Times New Roman"/>
        </w:rPr>
      </w:pPr>
      <w:r w:rsidRPr="00DA3A15">
        <w:rPr>
          <w:rFonts w:ascii="Book Antiqua" w:hAnsi="Book Antiqua" w:cs="Times New Roman"/>
          <w:color w:val="000000" w:themeColor="text1"/>
        </w:rPr>
        <w:t>This study is aim to examine the changes of the ghrelin/GOAT axis and the mTOR pathway in the hypothalamus after sleeve gastrectomy.</w:t>
      </w:r>
      <w:r w:rsidR="00C95ED2" w:rsidRPr="00DA3A15">
        <w:rPr>
          <w:rFonts w:ascii="Book Antiqua" w:hAnsi="Book Antiqua" w:cs="Times New Roman"/>
          <w:color w:val="000000" w:themeColor="text1"/>
        </w:rPr>
        <w:t xml:space="preserve"> These changes </w:t>
      </w:r>
      <w:r w:rsidR="00C95ED2" w:rsidRPr="00DA3A15">
        <w:rPr>
          <w:rFonts w:ascii="Book Antiqua" w:hAnsi="Book Antiqua" w:cs="Times New Roman"/>
        </w:rPr>
        <w:t>provide a clue for further studies on SG and its regulation of food intake from a central point of view.</w:t>
      </w:r>
    </w:p>
    <w:p w14:paraId="0457B75F" w14:textId="77777777" w:rsidR="00AC728C" w:rsidRPr="00DA3A15" w:rsidRDefault="00AC728C" w:rsidP="00DA3A15">
      <w:pPr>
        <w:spacing w:line="360" w:lineRule="auto"/>
        <w:rPr>
          <w:rFonts w:ascii="Book Antiqua" w:hAnsi="Book Antiqua"/>
          <w:b/>
        </w:rPr>
      </w:pPr>
    </w:p>
    <w:p w14:paraId="13857A7A" w14:textId="545493F0" w:rsidR="00C95ED2" w:rsidRPr="00DA3A15" w:rsidRDefault="00C95ED2" w:rsidP="00DA3A15">
      <w:pPr>
        <w:spacing w:line="360" w:lineRule="auto"/>
        <w:rPr>
          <w:rFonts w:ascii="Book Antiqua" w:hAnsi="Book Antiqua"/>
          <w:b/>
          <w:i/>
        </w:rPr>
      </w:pPr>
      <w:r w:rsidRPr="00DA3A15">
        <w:rPr>
          <w:rFonts w:ascii="Book Antiqua" w:hAnsi="Book Antiqua"/>
          <w:b/>
          <w:i/>
        </w:rPr>
        <w:t>Innovations and breakthroughs</w:t>
      </w:r>
    </w:p>
    <w:p w14:paraId="4BBC39E6" w14:textId="229BF966" w:rsidR="00C95ED2" w:rsidRPr="00DA3A15" w:rsidRDefault="00C95ED2" w:rsidP="00DA3A15">
      <w:pPr>
        <w:spacing w:line="360" w:lineRule="auto"/>
        <w:rPr>
          <w:rFonts w:ascii="Book Antiqua" w:hAnsi="Book Antiqua" w:cs="Times New Roman"/>
          <w:color w:val="000000" w:themeColor="text1"/>
        </w:rPr>
      </w:pPr>
      <w:r w:rsidRPr="00DA3A15">
        <w:rPr>
          <w:rFonts w:ascii="Book Antiqua" w:hAnsi="Book Antiqua" w:cs="Times New Roman"/>
          <w:color w:val="000000" w:themeColor="text1"/>
        </w:rPr>
        <w:t xml:space="preserve">The author compared with </w:t>
      </w:r>
      <w:r w:rsidR="00AC728C" w:rsidRPr="00DA3A15">
        <w:rPr>
          <w:rFonts w:ascii="Book Antiqua" w:hAnsi="Book Antiqua" w:cs="Times New Roman"/>
          <w:color w:val="000000" w:themeColor="text1"/>
        </w:rPr>
        <w:t>SG</w:t>
      </w:r>
      <w:r w:rsidRPr="00DA3A15">
        <w:rPr>
          <w:rFonts w:ascii="Book Antiqua" w:hAnsi="Book Antiqua" w:cs="Times New Roman"/>
          <w:color w:val="000000" w:themeColor="text1"/>
        </w:rPr>
        <w:t xml:space="preserve"> rats and non-operation </w:t>
      </w:r>
      <w:r w:rsidR="00A97317" w:rsidRPr="00DA3A15">
        <w:rPr>
          <w:rFonts w:ascii="Book Antiqua" w:hAnsi="Book Antiqua" w:cs="Times New Roman"/>
          <w:color w:val="000000" w:themeColor="text1"/>
        </w:rPr>
        <w:t>rats in Ghrelin/GOAT axis and the mTOR pathway in the hypothalamus.</w:t>
      </w:r>
      <w:r w:rsidR="00EF65A8" w:rsidRPr="00DA3A15">
        <w:rPr>
          <w:rFonts w:ascii="Book Antiqua" w:hAnsi="Book Antiqua" w:cs="Times New Roman"/>
          <w:color w:val="000000" w:themeColor="text1"/>
        </w:rPr>
        <w:t xml:space="preserve"> This study found SG could suppress</w:t>
      </w:r>
      <w:r w:rsidR="00EF65A8" w:rsidRPr="00DA3A15">
        <w:rPr>
          <w:rFonts w:ascii="Book Antiqua" w:hAnsi="Book Antiqua" w:cs="Times New Roman"/>
          <w:color w:val="000000" w:themeColor="text1"/>
          <w:kern w:val="0"/>
        </w:rPr>
        <w:t xml:space="preserve"> </w:t>
      </w:r>
      <w:r w:rsidR="00EF65A8" w:rsidRPr="00DA3A15">
        <w:rPr>
          <w:rFonts w:ascii="Book Antiqua" w:hAnsi="Book Antiqua" w:cs="Times New Roman"/>
          <w:color w:val="000000" w:themeColor="text1"/>
        </w:rPr>
        <w:t>mRNA and protein levels of preproghrelin and GOAT but did not change NPY mRNA expression. The protein levels of p-Akt, p-mTOR and p-S6 were higher in the SG group, which indicates that the hypothalamic mTOR pathway was activated after SG on the postoperative week 8.</w:t>
      </w:r>
    </w:p>
    <w:p w14:paraId="54BB92DF" w14:textId="77777777" w:rsidR="00AC728C" w:rsidRPr="00DA3A15" w:rsidRDefault="00AC728C" w:rsidP="00DA3A15">
      <w:pPr>
        <w:spacing w:line="360" w:lineRule="auto"/>
        <w:rPr>
          <w:rFonts w:ascii="Book Antiqua" w:hAnsi="Book Antiqua"/>
          <w:b/>
        </w:rPr>
      </w:pPr>
    </w:p>
    <w:p w14:paraId="42177475" w14:textId="35AFD2D1" w:rsidR="00BF3FC9" w:rsidRPr="00DA3A15" w:rsidRDefault="00BF3FC9" w:rsidP="00DA3A15">
      <w:pPr>
        <w:spacing w:line="360" w:lineRule="auto"/>
        <w:rPr>
          <w:rFonts w:ascii="Book Antiqua" w:hAnsi="Book Antiqua"/>
          <w:b/>
          <w:i/>
        </w:rPr>
      </w:pPr>
      <w:r w:rsidRPr="00DA3A15">
        <w:rPr>
          <w:rFonts w:ascii="Book Antiqua" w:hAnsi="Book Antiqua"/>
          <w:b/>
          <w:i/>
        </w:rPr>
        <w:t>Applications</w:t>
      </w:r>
    </w:p>
    <w:p w14:paraId="1C167CD4" w14:textId="46C948F1" w:rsidR="00B45268" w:rsidRPr="00DA3A15" w:rsidRDefault="00B45268" w:rsidP="00DA3A15">
      <w:pPr>
        <w:spacing w:line="360" w:lineRule="auto"/>
        <w:rPr>
          <w:rFonts w:ascii="Book Antiqua" w:hAnsi="Book Antiqua" w:cs="Times New Roman"/>
          <w:color w:val="000000" w:themeColor="text1"/>
        </w:rPr>
      </w:pPr>
      <w:r w:rsidRPr="00DA3A15">
        <w:rPr>
          <w:rFonts w:ascii="Book Antiqua" w:hAnsi="Book Antiqua" w:cs="Times New Roman"/>
          <w:color w:val="000000" w:themeColor="text1"/>
        </w:rPr>
        <w:t>The findings in this study suggest that patients who</w:t>
      </w:r>
      <w:r w:rsidR="0064143F" w:rsidRPr="00DA3A15">
        <w:rPr>
          <w:rFonts w:ascii="Book Antiqua" w:hAnsi="Book Antiqua" w:cs="Times New Roman"/>
          <w:color w:val="000000" w:themeColor="text1"/>
        </w:rPr>
        <w:t xml:space="preserve"> were underwent SG still </w:t>
      </w:r>
      <w:r w:rsidR="007807C6" w:rsidRPr="00DA3A15">
        <w:rPr>
          <w:rFonts w:ascii="Book Antiqua" w:hAnsi="Book Antiqua" w:cs="Times New Roman"/>
          <w:color w:val="000000" w:themeColor="text1"/>
        </w:rPr>
        <w:t>need to</w:t>
      </w:r>
      <w:r w:rsidR="0064143F" w:rsidRPr="00DA3A15">
        <w:rPr>
          <w:rFonts w:ascii="Book Antiqua" w:hAnsi="Book Antiqua" w:cs="Times New Roman"/>
          <w:color w:val="000000" w:themeColor="text1"/>
        </w:rPr>
        <w:t xml:space="preserve"> control food intake for better improvement of </w:t>
      </w:r>
      <w:r w:rsidR="00754184" w:rsidRPr="00DA3A15">
        <w:rPr>
          <w:rFonts w:ascii="Book Antiqua" w:hAnsi="Book Antiqua" w:cs="Times New Roman"/>
          <w:color w:val="000000" w:themeColor="text1"/>
        </w:rPr>
        <w:t>obesity</w:t>
      </w:r>
      <w:r w:rsidR="007807C6" w:rsidRPr="00DA3A15">
        <w:rPr>
          <w:rFonts w:ascii="Book Antiqua" w:hAnsi="Book Antiqua" w:cs="Times New Roman"/>
          <w:color w:val="000000" w:themeColor="text1"/>
        </w:rPr>
        <w:t xml:space="preserve"> and </w:t>
      </w:r>
      <w:r w:rsidR="00754184" w:rsidRPr="00DA3A15">
        <w:rPr>
          <w:rFonts w:ascii="Book Antiqua" w:hAnsi="Book Antiqua" w:cs="Times New Roman"/>
          <w:color w:val="000000" w:themeColor="text1"/>
        </w:rPr>
        <w:t>glucose metabolism.</w:t>
      </w:r>
    </w:p>
    <w:p w14:paraId="0E452D88" w14:textId="77777777" w:rsidR="0047729F" w:rsidRPr="00DA3A15" w:rsidRDefault="0047729F" w:rsidP="00DA3A15">
      <w:pPr>
        <w:spacing w:line="360" w:lineRule="auto"/>
        <w:rPr>
          <w:rFonts w:ascii="Book Antiqua" w:hAnsi="Book Antiqua" w:cs="Times New Roman"/>
          <w:color w:val="000000" w:themeColor="text1"/>
        </w:rPr>
      </w:pPr>
    </w:p>
    <w:p w14:paraId="1778EB1C" w14:textId="68B8AC3E" w:rsidR="007807C6" w:rsidRPr="00DA3A15" w:rsidRDefault="007807C6" w:rsidP="00DA3A15">
      <w:pPr>
        <w:spacing w:line="360" w:lineRule="auto"/>
        <w:rPr>
          <w:rFonts w:ascii="Book Antiqua" w:hAnsi="Book Antiqua" w:cs="Times New Roman"/>
          <w:b/>
          <w:i/>
          <w:color w:val="000000" w:themeColor="text1"/>
        </w:rPr>
      </w:pPr>
      <w:r w:rsidRPr="00DA3A15">
        <w:rPr>
          <w:rFonts w:ascii="Book Antiqua" w:hAnsi="Book Antiqua" w:cs="Times New Roman"/>
          <w:b/>
          <w:i/>
          <w:color w:val="000000" w:themeColor="text1"/>
        </w:rPr>
        <w:t>Terminology</w:t>
      </w:r>
    </w:p>
    <w:p w14:paraId="0FB4B712" w14:textId="77765A3C" w:rsidR="007807C6" w:rsidRPr="00DA3A15" w:rsidRDefault="00A02384" w:rsidP="00DA3A15">
      <w:pPr>
        <w:spacing w:line="360" w:lineRule="auto"/>
        <w:rPr>
          <w:rFonts w:ascii="Book Antiqua" w:hAnsi="Book Antiqua" w:cs="Times New Roman"/>
          <w:color w:val="000000" w:themeColor="text1"/>
        </w:rPr>
      </w:pPr>
      <w:r w:rsidRPr="00DA3A15">
        <w:rPr>
          <w:rFonts w:ascii="Book Antiqua" w:hAnsi="Book Antiqua" w:cs="Times New Roman"/>
          <w:color w:val="000000" w:themeColor="text1"/>
        </w:rPr>
        <w:t>Sleeve gastrectomy (SG) is a novel procedure of metabolic surgery to remove at least 70% of stomach from the greater curvature.</w:t>
      </w:r>
      <w:r w:rsidR="00335FD5" w:rsidRPr="00DA3A15">
        <w:rPr>
          <w:rFonts w:ascii="Book Antiqua" w:hAnsi="Book Antiqua" w:cs="Times New Roman"/>
          <w:color w:val="000000" w:themeColor="text1"/>
        </w:rPr>
        <w:t xml:space="preserve"> </w:t>
      </w:r>
      <w:r w:rsidR="0016660F" w:rsidRPr="00DA3A15">
        <w:rPr>
          <w:rFonts w:ascii="Book Antiqua" w:hAnsi="Book Antiqua" w:cs="Times New Roman"/>
          <w:color w:val="000000" w:themeColor="text1"/>
        </w:rPr>
        <w:t xml:space="preserve">Ghrelin, mainly found </w:t>
      </w:r>
      <w:r w:rsidR="00335FD5" w:rsidRPr="00DA3A15">
        <w:rPr>
          <w:rFonts w:ascii="Book Antiqua" w:hAnsi="Book Antiqua" w:cs="Times New Roman"/>
          <w:color w:val="000000" w:themeColor="text1"/>
        </w:rPr>
        <w:t>in the stomach,</w:t>
      </w:r>
      <w:r w:rsidR="0016660F" w:rsidRPr="00DA3A15">
        <w:rPr>
          <w:rFonts w:ascii="Book Antiqua" w:hAnsi="Book Antiqua" w:cs="Times New Roman"/>
          <w:color w:val="000000" w:themeColor="text1"/>
        </w:rPr>
        <w:t xml:space="preserve"> could increase food intake and should be inhibited after SG. Ghrelin O-acyltransferase (GOAT) is essential for transforming unacylated ghrelin (UAG)</w:t>
      </w:r>
      <w:r w:rsidR="0016660F" w:rsidRPr="00DA3A15">
        <w:rPr>
          <w:rFonts w:ascii="Book Antiqua" w:hAnsi="Book Antiqua" w:cs="Times New Roman"/>
          <w:b/>
          <w:color w:val="000000" w:themeColor="text1"/>
        </w:rPr>
        <w:t xml:space="preserve"> </w:t>
      </w:r>
      <w:r w:rsidR="0016660F" w:rsidRPr="00DA3A15">
        <w:rPr>
          <w:rFonts w:ascii="Book Antiqua" w:hAnsi="Book Antiqua" w:cs="Times New Roman"/>
          <w:color w:val="000000" w:themeColor="text1"/>
        </w:rPr>
        <w:t xml:space="preserve">to acylated ghrelin (AG). The mTOR pathway has an important and complex impact on several cellular functions, such as cell </w:t>
      </w:r>
      <w:r w:rsidR="0016660F" w:rsidRPr="00DA3A15">
        <w:rPr>
          <w:rFonts w:ascii="Book Antiqua" w:hAnsi="Book Antiqua" w:cs="Times New Roman"/>
          <w:color w:val="000000" w:themeColor="text1"/>
        </w:rPr>
        <w:lastRenderedPageBreak/>
        <w:t>growth, weight loss, food intake and even insulin resistance</w:t>
      </w:r>
    </w:p>
    <w:p w14:paraId="0EF084D0" w14:textId="77777777" w:rsidR="0047729F" w:rsidRPr="00DA3A15" w:rsidRDefault="0047729F" w:rsidP="00DA3A15">
      <w:pPr>
        <w:spacing w:line="360" w:lineRule="auto"/>
        <w:rPr>
          <w:rFonts w:ascii="Book Antiqua" w:hAnsi="Book Antiqua" w:cs="Times New Roman"/>
          <w:b/>
          <w:color w:val="000000" w:themeColor="text1"/>
        </w:rPr>
      </w:pPr>
    </w:p>
    <w:p w14:paraId="1270B805" w14:textId="09530515" w:rsidR="0016660F" w:rsidRPr="00DA3A15" w:rsidRDefault="0016660F" w:rsidP="00DA3A15">
      <w:pPr>
        <w:spacing w:line="360" w:lineRule="auto"/>
        <w:rPr>
          <w:rFonts w:ascii="Book Antiqua" w:hAnsi="Book Antiqua" w:cs="Times New Roman"/>
          <w:b/>
          <w:i/>
          <w:color w:val="000000" w:themeColor="text1"/>
        </w:rPr>
      </w:pPr>
      <w:r w:rsidRPr="00DA3A15">
        <w:rPr>
          <w:rFonts w:ascii="Book Antiqua" w:hAnsi="Book Antiqua" w:cs="Times New Roman"/>
          <w:b/>
          <w:i/>
          <w:color w:val="000000" w:themeColor="text1"/>
        </w:rPr>
        <w:t>Peer-review</w:t>
      </w:r>
    </w:p>
    <w:p w14:paraId="69B2BEEA" w14:textId="596799A8" w:rsidR="0016660F" w:rsidRPr="00DA3A15" w:rsidRDefault="004C7934" w:rsidP="00DA3A15">
      <w:pPr>
        <w:spacing w:line="360" w:lineRule="auto"/>
        <w:rPr>
          <w:rFonts w:ascii="Book Antiqua" w:hAnsi="Book Antiqua" w:cs="Times New Roman"/>
          <w:color w:val="000000" w:themeColor="text1"/>
        </w:rPr>
      </w:pPr>
      <w:r w:rsidRPr="00DA3A15">
        <w:rPr>
          <w:rFonts w:ascii="Book Antiqua" w:hAnsi="Book Antiqua" w:cs="Times New Roman"/>
          <w:color w:val="000000" w:themeColor="text1"/>
        </w:rPr>
        <w:t>The authors examined changes of the ghrelin/GOAT axis and the mTor pathway in the hypothalamus after sleeve gastrectomy. This is a carefully done study and the findings are of considerable interest.</w:t>
      </w:r>
    </w:p>
    <w:p w14:paraId="38566062" w14:textId="60933DB1" w:rsidR="007A47CC" w:rsidRPr="00DA3A15" w:rsidRDefault="007A47CC" w:rsidP="00DA3A15">
      <w:pPr>
        <w:spacing w:line="360" w:lineRule="auto"/>
        <w:rPr>
          <w:rFonts w:ascii="Book Antiqua" w:hAnsi="Book Antiqua"/>
          <w:b/>
        </w:rPr>
      </w:pPr>
      <w:r w:rsidRPr="00DA3A15">
        <w:rPr>
          <w:rFonts w:ascii="Book Antiqua" w:hAnsi="Book Antiqua"/>
          <w:b/>
        </w:rPr>
        <w:br w:type="page"/>
      </w:r>
    </w:p>
    <w:p w14:paraId="5425D4E4" w14:textId="75E16D5F" w:rsidR="005A5B4C" w:rsidRPr="00DA3A15" w:rsidRDefault="003E2C28" w:rsidP="00DA3A15">
      <w:pPr>
        <w:spacing w:line="360" w:lineRule="auto"/>
        <w:rPr>
          <w:rFonts w:ascii="Book Antiqua" w:hAnsi="Book Antiqua"/>
          <w:b/>
        </w:rPr>
      </w:pPr>
      <w:r w:rsidRPr="00DA3A15">
        <w:rPr>
          <w:rFonts w:ascii="Book Antiqua" w:hAnsi="Book Antiqua"/>
          <w:b/>
        </w:rPr>
        <w:lastRenderedPageBreak/>
        <w:t>REFERENCES</w:t>
      </w:r>
    </w:p>
    <w:p w14:paraId="0EF5137B"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1 </w:t>
      </w:r>
      <w:r w:rsidRPr="00DA3A15">
        <w:rPr>
          <w:rFonts w:ascii="Book Antiqua" w:eastAsia="SimSun" w:hAnsi="Book Antiqua" w:cs="SimSun"/>
          <w:b/>
          <w:bCs/>
          <w:color w:val="000000"/>
          <w:kern w:val="0"/>
        </w:rPr>
        <w:t>Lee WJ</w:t>
      </w:r>
      <w:r w:rsidRPr="00DA3A15">
        <w:rPr>
          <w:rFonts w:ascii="Book Antiqua" w:eastAsia="SimSun" w:hAnsi="Book Antiqua" w:cs="SimSun"/>
          <w:color w:val="000000"/>
          <w:kern w:val="0"/>
        </w:rPr>
        <w:t>, Almulaifi A. Recent advances in bariatric/metabolic surgery: appraisal of clinical evidence. </w:t>
      </w:r>
      <w:r w:rsidRPr="00DA3A15">
        <w:rPr>
          <w:rFonts w:ascii="Book Antiqua" w:eastAsia="SimSun" w:hAnsi="Book Antiqua" w:cs="SimSun"/>
          <w:i/>
          <w:iCs/>
          <w:color w:val="000000"/>
          <w:kern w:val="0"/>
        </w:rPr>
        <w:t>J Biomed Res</w:t>
      </w:r>
      <w:r w:rsidRPr="00DA3A15">
        <w:rPr>
          <w:rFonts w:ascii="Book Antiqua" w:eastAsia="SimSun" w:hAnsi="Book Antiqua" w:cs="SimSun"/>
          <w:color w:val="000000"/>
          <w:kern w:val="0"/>
        </w:rPr>
        <w:t> 2015; </w:t>
      </w:r>
      <w:r w:rsidRPr="00DA3A15">
        <w:rPr>
          <w:rFonts w:ascii="Book Antiqua" w:eastAsia="SimSun" w:hAnsi="Book Antiqua" w:cs="SimSun"/>
          <w:b/>
          <w:bCs/>
          <w:color w:val="000000"/>
          <w:kern w:val="0"/>
        </w:rPr>
        <w:t>29</w:t>
      </w:r>
      <w:r w:rsidRPr="00DA3A15">
        <w:rPr>
          <w:rFonts w:ascii="Book Antiqua" w:eastAsia="SimSun" w:hAnsi="Book Antiqua" w:cs="SimSun"/>
          <w:color w:val="000000"/>
          <w:kern w:val="0"/>
        </w:rPr>
        <w:t>: 98-104 [PMID: 25859263 DOI: 10.7555/jbr.28.20140120]</w:t>
      </w:r>
    </w:p>
    <w:p w14:paraId="6AF9002A"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2 </w:t>
      </w:r>
      <w:r w:rsidRPr="00DA3A15">
        <w:rPr>
          <w:rFonts w:ascii="Book Antiqua" w:eastAsia="SimSun" w:hAnsi="Book Antiqua" w:cs="SimSun"/>
          <w:b/>
          <w:bCs/>
          <w:color w:val="000000"/>
          <w:kern w:val="0"/>
        </w:rPr>
        <w:t>Granata R</w:t>
      </w:r>
      <w:r w:rsidRPr="00DA3A15">
        <w:rPr>
          <w:rFonts w:ascii="Book Antiqua" w:eastAsia="SimSun" w:hAnsi="Book Antiqua" w:cs="SimSun"/>
          <w:color w:val="000000"/>
          <w:kern w:val="0"/>
        </w:rPr>
        <w:t>, Baragli A, Settanni F, Scarlatti F, Ghigo E. Unraveling the role of the ghrelin gene peptides in the endocrine pancreas. </w:t>
      </w:r>
      <w:r w:rsidRPr="00DA3A15">
        <w:rPr>
          <w:rFonts w:ascii="Book Antiqua" w:eastAsia="SimSun" w:hAnsi="Book Antiqua" w:cs="SimSun"/>
          <w:i/>
          <w:iCs/>
          <w:color w:val="000000"/>
          <w:kern w:val="0"/>
        </w:rPr>
        <w:t>J Mol Endocrinol</w:t>
      </w:r>
      <w:r w:rsidRPr="00DA3A15">
        <w:rPr>
          <w:rFonts w:ascii="Book Antiqua" w:eastAsia="SimSun" w:hAnsi="Book Antiqua" w:cs="SimSun"/>
          <w:color w:val="000000"/>
          <w:kern w:val="0"/>
        </w:rPr>
        <w:t> 2010; </w:t>
      </w:r>
      <w:r w:rsidRPr="00DA3A15">
        <w:rPr>
          <w:rFonts w:ascii="Book Antiqua" w:eastAsia="SimSun" w:hAnsi="Book Antiqua" w:cs="SimSun"/>
          <w:b/>
          <w:bCs/>
          <w:color w:val="000000"/>
          <w:kern w:val="0"/>
        </w:rPr>
        <w:t>45</w:t>
      </w:r>
      <w:r w:rsidRPr="00DA3A15">
        <w:rPr>
          <w:rFonts w:ascii="Book Antiqua" w:eastAsia="SimSun" w:hAnsi="Book Antiqua" w:cs="SimSun"/>
          <w:color w:val="000000"/>
          <w:kern w:val="0"/>
        </w:rPr>
        <w:t>: 107-118 [PMID: 20595321 DOI: 10.1677/JME-10-0019]</w:t>
      </w:r>
    </w:p>
    <w:p w14:paraId="6D884B15"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3 </w:t>
      </w:r>
      <w:r w:rsidRPr="00DA3A15">
        <w:rPr>
          <w:rFonts w:ascii="Book Antiqua" w:eastAsia="SimSun" w:hAnsi="Book Antiqua" w:cs="SimSun"/>
          <w:b/>
          <w:bCs/>
          <w:color w:val="000000"/>
          <w:kern w:val="0"/>
        </w:rPr>
        <w:t>An W</w:t>
      </w:r>
      <w:r w:rsidRPr="00DA3A15">
        <w:rPr>
          <w:rFonts w:ascii="Book Antiqua" w:eastAsia="SimSun" w:hAnsi="Book Antiqua" w:cs="SimSun"/>
          <w:color w:val="000000"/>
          <w:kern w:val="0"/>
        </w:rPr>
        <w:t>, Li Y, Xu G, Zhao J, Xiang X, Ding L, Li J, Guan Y, Wang X, Tang C, Li X, Mulholland M, Zhang W. Modulation of ghrelin O-acyltransferase expression in pancreatic islets. </w:t>
      </w:r>
      <w:r w:rsidRPr="00DA3A15">
        <w:rPr>
          <w:rFonts w:ascii="Book Antiqua" w:eastAsia="SimSun" w:hAnsi="Book Antiqua" w:cs="SimSun"/>
          <w:i/>
          <w:iCs/>
          <w:color w:val="000000"/>
          <w:kern w:val="0"/>
        </w:rPr>
        <w:t>Cell Physiol Biochem</w:t>
      </w:r>
      <w:r w:rsidRPr="00DA3A15">
        <w:rPr>
          <w:rFonts w:ascii="Book Antiqua" w:eastAsia="SimSun" w:hAnsi="Book Antiqua" w:cs="SimSun"/>
          <w:color w:val="000000"/>
          <w:kern w:val="0"/>
        </w:rPr>
        <w:t> 2010; </w:t>
      </w:r>
      <w:r w:rsidRPr="00DA3A15">
        <w:rPr>
          <w:rFonts w:ascii="Book Antiqua" w:eastAsia="SimSun" w:hAnsi="Book Antiqua" w:cs="SimSun"/>
          <w:b/>
          <w:bCs/>
          <w:color w:val="000000"/>
          <w:kern w:val="0"/>
        </w:rPr>
        <w:t>26</w:t>
      </w:r>
      <w:r w:rsidRPr="00DA3A15">
        <w:rPr>
          <w:rFonts w:ascii="Book Antiqua" w:eastAsia="SimSun" w:hAnsi="Book Antiqua" w:cs="SimSun"/>
          <w:color w:val="000000"/>
          <w:kern w:val="0"/>
        </w:rPr>
        <w:t>: 707-716 [PMID: 21063108 DOI: 10.1159/000322338]</w:t>
      </w:r>
    </w:p>
    <w:p w14:paraId="20B56030"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4 </w:t>
      </w:r>
      <w:r w:rsidRPr="00DA3A15">
        <w:rPr>
          <w:rFonts w:ascii="Book Antiqua" w:eastAsia="SimSun" w:hAnsi="Book Antiqua" w:cs="SimSun"/>
          <w:b/>
          <w:bCs/>
          <w:color w:val="000000"/>
          <w:kern w:val="0"/>
        </w:rPr>
        <w:t>Folgueira C</w:t>
      </w:r>
      <w:r w:rsidRPr="00DA3A15">
        <w:rPr>
          <w:rFonts w:ascii="Book Antiqua" w:eastAsia="SimSun" w:hAnsi="Book Antiqua" w:cs="SimSun"/>
          <w:color w:val="000000"/>
          <w:kern w:val="0"/>
        </w:rPr>
        <w:t>, Seoane LM, Casanueva FF. The brain-stomach connection. </w:t>
      </w:r>
      <w:r w:rsidRPr="00DA3A15">
        <w:rPr>
          <w:rFonts w:ascii="Book Antiqua" w:eastAsia="SimSun" w:hAnsi="Book Antiqua" w:cs="SimSun"/>
          <w:i/>
          <w:iCs/>
          <w:color w:val="000000"/>
          <w:kern w:val="0"/>
        </w:rPr>
        <w:t>Front Horm Res</w:t>
      </w:r>
      <w:r w:rsidRPr="00DA3A15">
        <w:rPr>
          <w:rFonts w:ascii="Book Antiqua" w:eastAsia="SimSun" w:hAnsi="Book Antiqua" w:cs="SimSun"/>
          <w:color w:val="000000"/>
          <w:kern w:val="0"/>
        </w:rPr>
        <w:t> 2014; </w:t>
      </w:r>
      <w:r w:rsidRPr="00DA3A15">
        <w:rPr>
          <w:rFonts w:ascii="Book Antiqua" w:eastAsia="SimSun" w:hAnsi="Book Antiqua" w:cs="SimSun"/>
          <w:b/>
          <w:bCs/>
          <w:color w:val="000000"/>
          <w:kern w:val="0"/>
        </w:rPr>
        <w:t>42</w:t>
      </w:r>
      <w:r w:rsidRPr="00DA3A15">
        <w:rPr>
          <w:rFonts w:ascii="Book Antiqua" w:eastAsia="SimSun" w:hAnsi="Book Antiqua" w:cs="SimSun"/>
          <w:color w:val="000000"/>
          <w:kern w:val="0"/>
        </w:rPr>
        <w:t>: 83-92 [PMID: 24732927 DOI: 10.1159/000358316]</w:t>
      </w:r>
    </w:p>
    <w:p w14:paraId="6937D924"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5 </w:t>
      </w:r>
      <w:r w:rsidRPr="00DA3A15">
        <w:rPr>
          <w:rFonts w:ascii="Book Antiqua" w:eastAsia="SimSun" w:hAnsi="Book Antiqua" w:cs="SimSun"/>
          <w:b/>
          <w:bCs/>
          <w:color w:val="000000"/>
          <w:kern w:val="0"/>
        </w:rPr>
        <w:t>Sun Y</w:t>
      </w:r>
      <w:r w:rsidRPr="00DA3A15">
        <w:rPr>
          <w:rFonts w:ascii="Book Antiqua" w:eastAsia="SimSun" w:hAnsi="Book Antiqua" w:cs="SimSun"/>
          <w:color w:val="000000"/>
          <w:kern w:val="0"/>
        </w:rPr>
        <w:t>, Asnicar M, Smith RG. Central and peripheral roles of ghrelin on glucose homeostasis. </w:t>
      </w:r>
      <w:r w:rsidRPr="00DA3A15">
        <w:rPr>
          <w:rFonts w:ascii="Book Antiqua" w:eastAsia="SimSun" w:hAnsi="Book Antiqua" w:cs="SimSun"/>
          <w:i/>
          <w:iCs/>
          <w:color w:val="000000"/>
          <w:kern w:val="0"/>
        </w:rPr>
        <w:t>Neuroendocrinology</w:t>
      </w:r>
      <w:r w:rsidRPr="00DA3A15">
        <w:rPr>
          <w:rFonts w:ascii="Book Antiqua" w:eastAsia="SimSun" w:hAnsi="Book Antiqua" w:cs="SimSun"/>
          <w:color w:val="000000"/>
          <w:kern w:val="0"/>
        </w:rPr>
        <w:t> 2007; </w:t>
      </w:r>
      <w:r w:rsidRPr="00DA3A15">
        <w:rPr>
          <w:rFonts w:ascii="Book Antiqua" w:eastAsia="SimSun" w:hAnsi="Book Antiqua" w:cs="SimSun"/>
          <w:b/>
          <w:bCs/>
          <w:color w:val="000000"/>
          <w:kern w:val="0"/>
        </w:rPr>
        <w:t>86</w:t>
      </w:r>
      <w:r w:rsidRPr="00DA3A15">
        <w:rPr>
          <w:rFonts w:ascii="Book Antiqua" w:eastAsia="SimSun" w:hAnsi="Book Antiqua" w:cs="SimSun"/>
          <w:color w:val="000000"/>
          <w:kern w:val="0"/>
        </w:rPr>
        <w:t>: 215-228 [PMID: 17898534 DOI: 10.1159/000109094]</w:t>
      </w:r>
    </w:p>
    <w:p w14:paraId="1E9233C4"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6 </w:t>
      </w:r>
      <w:r w:rsidRPr="00DA3A15">
        <w:rPr>
          <w:rFonts w:ascii="Book Antiqua" w:eastAsia="SimSun" w:hAnsi="Book Antiqua" w:cs="SimSun"/>
          <w:b/>
          <w:bCs/>
          <w:color w:val="000000"/>
          <w:kern w:val="0"/>
        </w:rPr>
        <w:t>Martins L</w:t>
      </w:r>
      <w:r w:rsidRPr="00DA3A15">
        <w:rPr>
          <w:rFonts w:ascii="Book Antiqua" w:eastAsia="SimSun" w:hAnsi="Book Antiqua" w:cs="SimSun"/>
          <w:color w:val="000000"/>
          <w:kern w:val="0"/>
        </w:rPr>
        <w:t>, Fernández-Mallo D, Novelle MG, Vázquez MJ, Tena-Sempere M, Nogueiras R, López M, Diéguez C. Hypothalamic mTOR signaling mediates the orexigenic action of ghrelin. </w:t>
      </w:r>
      <w:r w:rsidRPr="00DA3A15">
        <w:rPr>
          <w:rFonts w:ascii="Book Antiqua" w:eastAsia="SimSun" w:hAnsi="Book Antiqua" w:cs="SimSun"/>
          <w:i/>
          <w:iCs/>
          <w:color w:val="000000"/>
          <w:kern w:val="0"/>
        </w:rPr>
        <w:t>PLoS One</w:t>
      </w:r>
      <w:r w:rsidRPr="00DA3A15">
        <w:rPr>
          <w:rFonts w:ascii="Book Antiqua" w:eastAsia="SimSun" w:hAnsi="Book Antiqua" w:cs="SimSun"/>
          <w:color w:val="000000"/>
          <w:kern w:val="0"/>
        </w:rPr>
        <w:t> 2012; </w:t>
      </w:r>
      <w:r w:rsidRPr="00DA3A15">
        <w:rPr>
          <w:rFonts w:ascii="Book Antiqua" w:eastAsia="SimSun" w:hAnsi="Book Antiqua" w:cs="SimSun"/>
          <w:b/>
          <w:bCs/>
          <w:color w:val="000000"/>
          <w:kern w:val="0"/>
        </w:rPr>
        <w:t>7</w:t>
      </w:r>
      <w:r w:rsidRPr="00DA3A15">
        <w:rPr>
          <w:rFonts w:ascii="Book Antiqua" w:eastAsia="SimSun" w:hAnsi="Book Antiqua" w:cs="SimSun"/>
          <w:color w:val="000000"/>
          <w:kern w:val="0"/>
        </w:rPr>
        <w:t>: e46923 [PMID: 23056530 DOI: 10.1371/journal.pone.0046923]</w:t>
      </w:r>
    </w:p>
    <w:p w14:paraId="69D89914"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7 </w:t>
      </w:r>
      <w:r w:rsidRPr="00DA3A15">
        <w:rPr>
          <w:rFonts w:ascii="Book Antiqua" w:eastAsia="SimSun" w:hAnsi="Book Antiqua" w:cs="SimSun"/>
          <w:b/>
          <w:bCs/>
          <w:color w:val="000000"/>
          <w:kern w:val="0"/>
        </w:rPr>
        <w:t>Gualillo O</w:t>
      </w:r>
      <w:r w:rsidRPr="00DA3A15">
        <w:rPr>
          <w:rFonts w:ascii="Book Antiqua" w:eastAsia="SimSun" w:hAnsi="Book Antiqua" w:cs="SimSun"/>
          <w:color w:val="000000"/>
          <w:kern w:val="0"/>
        </w:rPr>
        <w:t>, Lago F, Dieguez C. Introducing GOAT: a target for obesity and anti-diabetic drugs? </w:t>
      </w:r>
      <w:r w:rsidRPr="00DA3A15">
        <w:rPr>
          <w:rFonts w:ascii="Book Antiqua" w:eastAsia="SimSun" w:hAnsi="Book Antiqua" w:cs="SimSun"/>
          <w:i/>
          <w:iCs/>
          <w:color w:val="000000"/>
          <w:kern w:val="0"/>
        </w:rPr>
        <w:t>Trends Pharmacol Sci</w:t>
      </w:r>
      <w:r w:rsidRPr="00DA3A15">
        <w:rPr>
          <w:rFonts w:ascii="Book Antiqua" w:eastAsia="SimSun" w:hAnsi="Book Antiqua" w:cs="SimSun"/>
          <w:color w:val="000000"/>
          <w:kern w:val="0"/>
        </w:rPr>
        <w:t> 2008; </w:t>
      </w:r>
      <w:r w:rsidRPr="00DA3A15">
        <w:rPr>
          <w:rFonts w:ascii="Book Antiqua" w:eastAsia="SimSun" w:hAnsi="Book Antiqua" w:cs="SimSun"/>
          <w:b/>
          <w:bCs/>
          <w:color w:val="000000"/>
          <w:kern w:val="0"/>
        </w:rPr>
        <w:t>29</w:t>
      </w:r>
      <w:r w:rsidRPr="00DA3A15">
        <w:rPr>
          <w:rFonts w:ascii="Book Antiqua" w:eastAsia="SimSun" w:hAnsi="Book Antiqua" w:cs="SimSun"/>
          <w:color w:val="000000"/>
          <w:kern w:val="0"/>
        </w:rPr>
        <w:t>: 398-401 [PMID: 18606462 DOI: 10.1016/j.tips.2008.06.003]</w:t>
      </w:r>
    </w:p>
    <w:p w14:paraId="35757AEB"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8 </w:t>
      </w:r>
      <w:r w:rsidRPr="00DA3A15">
        <w:rPr>
          <w:rFonts w:ascii="Book Antiqua" w:eastAsia="SimSun" w:hAnsi="Book Antiqua" w:cs="SimSun"/>
          <w:b/>
          <w:bCs/>
          <w:color w:val="000000"/>
          <w:kern w:val="0"/>
        </w:rPr>
        <w:t>Gahete MD</w:t>
      </w:r>
      <w:r w:rsidRPr="00DA3A15">
        <w:rPr>
          <w:rFonts w:ascii="Book Antiqua" w:eastAsia="SimSun" w:hAnsi="Book Antiqua" w:cs="SimSun"/>
          <w:color w:val="000000"/>
          <w:kern w:val="0"/>
        </w:rPr>
        <w:t>, Córdoba-Chacón J, Salvatori R, Castaño JP, Kineman RD, Luque RM. Metabolic regulation of ghrelin O-acyl transferase (GOAT) expression in the mouse hypothalamus, pituitary, and stomach. </w:t>
      </w:r>
      <w:r w:rsidRPr="00DA3A15">
        <w:rPr>
          <w:rFonts w:ascii="Book Antiqua" w:eastAsia="SimSun" w:hAnsi="Book Antiqua" w:cs="SimSun"/>
          <w:i/>
          <w:iCs/>
          <w:color w:val="000000"/>
          <w:kern w:val="0"/>
        </w:rPr>
        <w:t>Mol Cell Endocrinol</w:t>
      </w:r>
      <w:r w:rsidRPr="00DA3A15">
        <w:rPr>
          <w:rFonts w:ascii="Book Antiqua" w:eastAsia="SimSun" w:hAnsi="Book Antiqua" w:cs="SimSun"/>
          <w:color w:val="000000"/>
          <w:kern w:val="0"/>
        </w:rPr>
        <w:t> 2010; </w:t>
      </w:r>
      <w:r w:rsidRPr="00DA3A15">
        <w:rPr>
          <w:rFonts w:ascii="Book Antiqua" w:eastAsia="SimSun" w:hAnsi="Book Antiqua" w:cs="SimSun"/>
          <w:b/>
          <w:bCs/>
          <w:color w:val="000000"/>
          <w:kern w:val="0"/>
        </w:rPr>
        <w:t>317</w:t>
      </w:r>
      <w:r w:rsidRPr="00DA3A15">
        <w:rPr>
          <w:rFonts w:ascii="Book Antiqua" w:eastAsia="SimSun" w:hAnsi="Book Antiqua" w:cs="SimSun"/>
          <w:color w:val="000000"/>
          <w:kern w:val="0"/>
        </w:rPr>
        <w:t>: 154-160 [PMID: 20035826 DOI: 10.1016/j.mce.2009.12.023]</w:t>
      </w:r>
    </w:p>
    <w:p w14:paraId="76F95D5D"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lastRenderedPageBreak/>
        <w:t>9 </w:t>
      </w:r>
      <w:r w:rsidRPr="00DA3A15">
        <w:rPr>
          <w:rFonts w:ascii="Book Antiqua" w:eastAsia="SimSun" w:hAnsi="Book Antiqua" w:cs="SimSun"/>
          <w:b/>
          <w:bCs/>
          <w:color w:val="000000"/>
          <w:kern w:val="0"/>
        </w:rPr>
        <w:t>Lim CT</w:t>
      </w:r>
      <w:r w:rsidRPr="00DA3A15">
        <w:rPr>
          <w:rFonts w:ascii="Book Antiqua" w:eastAsia="SimSun" w:hAnsi="Book Antiqua" w:cs="SimSun"/>
          <w:color w:val="000000"/>
          <w:kern w:val="0"/>
        </w:rPr>
        <w:t>, Kola B, Grossman A, Korbonits M. The expression of ghrelin O-acyltransferase (GOAT) in human tissues. </w:t>
      </w:r>
      <w:r w:rsidRPr="00DA3A15">
        <w:rPr>
          <w:rFonts w:ascii="Book Antiqua" w:eastAsia="SimSun" w:hAnsi="Book Antiqua" w:cs="SimSun"/>
          <w:i/>
          <w:iCs/>
          <w:color w:val="000000"/>
          <w:kern w:val="0"/>
        </w:rPr>
        <w:t>Endocr J</w:t>
      </w:r>
      <w:r w:rsidRPr="00DA3A15">
        <w:rPr>
          <w:rFonts w:ascii="Book Antiqua" w:eastAsia="SimSun" w:hAnsi="Book Antiqua" w:cs="SimSun"/>
          <w:color w:val="000000"/>
          <w:kern w:val="0"/>
        </w:rPr>
        <w:t> 2011; </w:t>
      </w:r>
      <w:r w:rsidRPr="00DA3A15">
        <w:rPr>
          <w:rFonts w:ascii="Book Antiqua" w:eastAsia="SimSun" w:hAnsi="Book Antiqua" w:cs="SimSun"/>
          <w:b/>
          <w:bCs/>
          <w:color w:val="000000"/>
          <w:kern w:val="0"/>
        </w:rPr>
        <w:t>58</w:t>
      </w:r>
      <w:r w:rsidRPr="00DA3A15">
        <w:rPr>
          <w:rFonts w:ascii="Book Antiqua" w:eastAsia="SimSun" w:hAnsi="Book Antiqua" w:cs="SimSun"/>
          <w:color w:val="000000"/>
          <w:kern w:val="0"/>
        </w:rPr>
        <w:t>: 707-710 [PMID: 21646729 DOI: 10.1507/endocrj.K11E-117]</w:t>
      </w:r>
    </w:p>
    <w:p w14:paraId="577FAA60"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10 </w:t>
      </w:r>
      <w:r w:rsidRPr="00DA3A15">
        <w:rPr>
          <w:rFonts w:ascii="Book Antiqua" w:eastAsia="SimSun" w:hAnsi="Book Antiqua" w:cs="SimSun"/>
          <w:b/>
          <w:bCs/>
          <w:color w:val="000000"/>
          <w:kern w:val="0"/>
        </w:rPr>
        <w:t>Kouno T</w:t>
      </w:r>
      <w:r w:rsidRPr="00DA3A15">
        <w:rPr>
          <w:rFonts w:ascii="Book Antiqua" w:eastAsia="SimSun" w:hAnsi="Book Antiqua" w:cs="SimSun"/>
          <w:color w:val="000000"/>
          <w:kern w:val="0"/>
        </w:rPr>
        <w:t>, Akiyama N, Ito T, Okuda T, Nanchi I, Notoya M, Oka S, Yukioka H. Ghrelin O-acyltransferase knockout mice show resistance to obesity when fed high-sucrose diet. </w:t>
      </w:r>
      <w:r w:rsidRPr="00DA3A15">
        <w:rPr>
          <w:rFonts w:ascii="Book Antiqua" w:eastAsia="SimSun" w:hAnsi="Book Antiqua" w:cs="SimSun"/>
          <w:i/>
          <w:iCs/>
          <w:color w:val="000000"/>
          <w:kern w:val="0"/>
        </w:rPr>
        <w:t>J Endocrinol</w:t>
      </w:r>
      <w:r w:rsidRPr="00DA3A15">
        <w:rPr>
          <w:rFonts w:ascii="Book Antiqua" w:eastAsia="SimSun" w:hAnsi="Book Antiqua" w:cs="SimSun"/>
          <w:color w:val="000000"/>
          <w:kern w:val="0"/>
        </w:rPr>
        <w:t> 2016; </w:t>
      </w:r>
      <w:r w:rsidRPr="00DA3A15">
        <w:rPr>
          <w:rFonts w:ascii="Book Antiqua" w:eastAsia="SimSun" w:hAnsi="Book Antiqua" w:cs="SimSun"/>
          <w:b/>
          <w:bCs/>
          <w:color w:val="000000"/>
          <w:kern w:val="0"/>
        </w:rPr>
        <w:t>228</w:t>
      </w:r>
      <w:r w:rsidRPr="00DA3A15">
        <w:rPr>
          <w:rFonts w:ascii="Book Antiqua" w:eastAsia="SimSun" w:hAnsi="Book Antiqua" w:cs="SimSun"/>
          <w:color w:val="000000"/>
          <w:kern w:val="0"/>
        </w:rPr>
        <w:t>: 115-125 [PMID: 26645250 DOI: 10.1530/joe-15-0330]</w:t>
      </w:r>
    </w:p>
    <w:p w14:paraId="57B80CCD"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11 </w:t>
      </w:r>
      <w:r w:rsidRPr="00DA3A15">
        <w:rPr>
          <w:rFonts w:ascii="Book Antiqua" w:eastAsia="SimSun" w:hAnsi="Book Antiqua" w:cs="SimSun"/>
          <w:b/>
          <w:bCs/>
          <w:color w:val="000000"/>
          <w:kern w:val="0"/>
        </w:rPr>
        <w:t>Trivedi A</w:t>
      </w:r>
      <w:r w:rsidRPr="00DA3A15">
        <w:rPr>
          <w:rFonts w:ascii="Book Antiqua" w:eastAsia="SimSun" w:hAnsi="Book Antiqua" w:cs="SimSun"/>
          <w:color w:val="000000"/>
          <w:kern w:val="0"/>
        </w:rPr>
        <w:t>, Babic S, Heiman M, Gibson WT, Chanoine JP. Ghrelin, Ghrelin O-Acyltransferase, and Carbohydrate Metabolism During Pregnancy in Calorie-Restricted Mice. </w:t>
      </w:r>
      <w:r w:rsidRPr="00DA3A15">
        <w:rPr>
          <w:rFonts w:ascii="Book Antiqua" w:eastAsia="SimSun" w:hAnsi="Book Antiqua" w:cs="SimSun"/>
          <w:i/>
          <w:iCs/>
          <w:color w:val="000000"/>
          <w:kern w:val="0"/>
        </w:rPr>
        <w:t>Horm Metab Res</w:t>
      </w:r>
      <w:r w:rsidRPr="00DA3A15">
        <w:rPr>
          <w:rFonts w:ascii="Book Antiqua" w:eastAsia="SimSun" w:hAnsi="Book Antiqua" w:cs="SimSun"/>
          <w:color w:val="000000"/>
          <w:kern w:val="0"/>
        </w:rPr>
        <w:t> 2017; </w:t>
      </w:r>
      <w:r w:rsidRPr="00DA3A15">
        <w:rPr>
          <w:rFonts w:ascii="Book Antiqua" w:eastAsia="SimSun" w:hAnsi="Book Antiqua" w:cs="SimSun"/>
          <w:b/>
          <w:bCs/>
          <w:color w:val="000000"/>
          <w:kern w:val="0"/>
        </w:rPr>
        <w:t>49</w:t>
      </w:r>
      <w:r w:rsidRPr="00DA3A15">
        <w:rPr>
          <w:rFonts w:ascii="Book Antiqua" w:eastAsia="SimSun" w:hAnsi="Book Antiqua" w:cs="SimSun"/>
          <w:color w:val="000000"/>
          <w:kern w:val="0"/>
        </w:rPr>
        <w:t>: 64-72 [PMID: 27701682 DOI: 10.1055/s-0042-116117]</w:t>
      </w:r>
    </w:p>
    <w:p w14:paraId="4ACFEBD7"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12 </w:t>
      </w:r>
      <w:r w:rsidRPr="00DA3A15">
        <w:rPr>
          <w:rFonts w:ascii="Book Antiqua" w:eastAsia="SimSun" w:hAnsi="Book Antiqua" w:cs="SimSun"/>
          <w:b/>
          <w:bCs/>
          <w:color w:val="000000"/>
          <w:kern w:val="0"/>
        </w:rPr>
        <w:t>Cota D</w:t>
      </w:r>
      <w:r w:rsidRPr="00DA3A15">
        <w:rPr>
          <w:rFonts w:ascii="Book Antiqua" w:eastAsia="SimSun" w:hAnsi="Book Antiqua" w:cs="SimSun"/>
          <w:color w:val="000000"/>
          <w:kern w:val="0"/>
        </w:rPr>
        <w:t>, Matter EK, Woods SC, Seeley RJ. The role of hypothalamic mammalian target of rapamycin complex 1 signaling in diet-induced obesity. </w:t>
      </w:r>
      <w:r w:rsidRPr="00DA3A15">
        <w:rPr>
          <w:rFonts w:ascii="Book Antiqua" w:eastAsia="SimSun" w:hAnsi="Book Antiqua" w:cs="SimSun"/>
          <w:i/>
          <w:iCs/>
          <w:color w:val="000000"/>
          <w:kern w:val="0"/>
        </w:rPr>
        <w:t>J Neurosci</w:t>
      </w:r>
      <w:r w:rsidRPr="00DA3A15">
        <w:rPr>
          <w:rFonts w:ascii="Book Antiqua" w:eastAsia="SimSun" w:hAnsi="Book Antiqua" w:cs="SimSun"/>
          <w:color w:val="000000"/>
          <w:kern w:val="0"/>
        </w:rPr>
        <w:t> 2008; </w:t>
      </w:r>
      <w:r w:rsidRPr="00DA3A15">
        <w:rPr>
          <w:rFonts w:ascii="Book Antiqua" w:eastAsia="SimSun" w:hAnsi="Book Antiqua" w:cs="SimSun"/>
          <w:b/>
          <w:bCs/>
          <w:color w:val="000000"/>
          <w:kern w:val="0"/>
        </w:rPr>
        <w:t>28</w:t>
      </w:r>
      <w:r w:rsidRPr="00DA3A15">
        <w:rPr>
          <w:rFonts w:ascii="Book Antiqua" w:eastAsia="SimSun" w:hAnsi="Book Antiqua" w:cs="SimSun"/>
          <w:color w:val="000000"/>
          <w:kern w:val="0"/>
        </w:rPr>
        <w:t>: 7202-7208 [PMID: 18614690 DOI: 10.1523/JNEUROSCI.1389-08.2008]</w:t>
      </w:r>
    </w:p>
    <w:p w14:paraId="25976901"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13 </w:t>
      </w:r>
      <w:r w:rsidRPr="00DA3A15">
        <w:rPr>
          <w:rFonts w:ascii="Book Antiqua" w:eastAsia="SimSun" w:hAnsi="Book Antiqua" w:cs="SimSun"/>
          <w:b/>
          <w:bCs/>
          <w:color w:val="000000"/>
          <w:kern w:val="0"/>
        </w:rPr>
        <w:t>Haissaguerre M</w:t>
      </w:r>
      <w:r w:rsidRPr="00DA3A15">
        <w:rPr>
          <w:rFonts w:ascii="Book Antiqua" w:eastAsia="SimSun" w:hAnsi="Book Antiqua" w:cs="SimSun"/>
          <w:color w:val="000000"/>
          <w:kern w:val="0"/>
        </w:rPr>
        <w:t>, Saucisse N, Cota D. Influence of mTOR in energy and metabolic homeostasis. </w:t>
      </w:r>
      <w:r w:rsidRPr="00DA3A15">
        <w:rPr>
          <w:rFonts w:ascii="Book Antiqua" w:eastAsia="SimSun" w:hAnsi="Book Antiqua" w:cs="SimSun"/>
          <w:i/>
          <w:iCs/>
          <w:color w:val="000000"/>
          <w:kern w:val="0"/>
        </w:rPr>
        <w:t>Mol Cell Endocrinol</w:t>
      </w:r>
      <w:r w:rsidRPr="00DA3A15">
        <w:rPr>
          <w:rFonts w:ascii="Book Antiqua" w:eastAsia="SimSun" w:hAnsi="Book Antiqua" w:cs="SimSun"/>
          <w:color w:val="000000"/>
          <w:kern w:val="0"/>
        </w:rPr>
        <w:t> 2014; </w:t>
      </w:r>
      <w:r w:rsidRPr="00DA3A15">
        <w:rPr>
          <w:rFonts w:ascii="Book Antiqua" w:eastAsia="SimSun" w:hAnsi="Book Antiqua" w:cs="SimSun"/>
          <w:b/>
          <w:bCs/>
          <w:color w:val="000000"/>
          <w:kern w:val="0"/>
        </w:rPr>
        <w:t>397</w:t>
      </w:r>
      <w:r w:rsidRPr="00DA3A15">
        <w:rPr>
          <w:rFonts w:ascii="Book Antiqua" w:eastAsia="SimSun" w:hAnsi="Book Antiqua" w:cs="SimSun"/>
          <w:color w:val="000000"/>
          <w:kern w:val="0"/>
        </w:rPr>
        <w:t>: 67-77 [PMID: 25109278 DOI: 10.1016/j.mce.2014.07.015]</w:t>
      </w:r>
    </w:p>
    <w:p w14:paraId="3CA4134C"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14 </w:t>
      </w:r>
      <w:r w:rsidRPr="00DA3A15">
        <w:rPr>
          <w:rFonts w:ascii="Book Antiqua" w:eastAsia="SimSun" w:hAnsi="Book Antiqua" w:cs="SimSun"/>
          <w:b/>
          <w:bCs/>
          <w:color w:val="000000"/>
          <w:kern w:val="0"/>
        </w:rPr>
        <w:t>Yoon MS</w:t>
      </w:r>
      <w:r w:rsidRPr="00DA3A15">
        <w:rPr>
          <w:rFonts w:ascii="Book Antiqua" w:eastAsia="SimSun" w:hAnsi="Book Antiqua" w:cs="SimSun"/>
          <w:color w:val="000000"/>
          <w:kern w:val="0"/>
        </w:rPr>
        <w:t>, Choi CS. The role of amino acid-induced mammalian target of rapamycin complex 1(mTORC1) signaling in insulin resistance. </w:t>
      </w:r>
      <w:r w:rsidRPr="00DA3A15">
        <w:rPr>
          <w:rFonts w:ascii="Book Antiqua" w:eastAsia="SimSun" w:hAnsi="Book Antiqua" w:cs="SimSun"/>
          <w:i/>
          <w:iCs/>
          <w:color w:val="000000"/>
          <w:kern w:val="0"/>
        </w:rPr>
        <w:t>Exp Mol Med</w:t>
      </w:r>
      <w:r w:rsidRPr="00DA3A15">
        <w:rPr>
          <w:rFonts w:ascii="Book Antiqua" w:eastAsia="SimSun" w:hAnsi="Book Antiqua" w:cs="SimSun"/>
          <w:color w:val="000000"/>
          <w:kern w:val="0"/>
        </w:rPr>
        <w:t> 2016; </w:t>
      </w:r>
      <w:r w:rsidRPr="00DA3A15">
        <w:rPr>
          <w:rFonts w:ascii="Book Antiqua" w:eastAsia="SimSun" w:hAnsi="Book Antiqua" w:cs="SimSun"/>
          <w:b/>
          <w:bCs/>
          <w:color w:val="000000"/>
          <w:kern w:val="0"/>
        </w:rPr>
        <w:t>48</w:t>
      </w:r>
      <w:r w:rsidRPr="00DA3A15">
        <w:rPr>
          <w:rFonts w:ascii="Book Antiqua" w:eastAsia="SimSun" w:hAnsi="Book Antiqua" w:cs="SimSun"/>
          <w:color w:val="000000"/>
          <w:kern w:val="0"/>
        </w:rPr>
        <w:t>: e201 [PMID: 27534530 DOI: 10.1038/emm.2015.93]</w:t>
      </w:r>
    </w:p>
    <w:p w14:paraId="7D850C78"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15 </w:t>
      </w:r>
      <w:r w:rsidRPr="00DA3A15">
        <w:rPr>
          <w:rFonts w:ascii="Book Antiqua" w:eastAsia="SimSun" w:hAnsi="Book Antiqua" w:cs="SimSun"/>
          <w:b/>
          <w:bCs/>
          <w:color w:val="000000"/>
          <w:kern w:val="0"/>
        </w:rPr>
        <w:t>Cota D</w:t>
      </w:r>
      <w:r w:rsidRPr="00DA3A15">
        <w:rPr>
          <w:rFonts w:ascii="Book Antiqua" w:eastAsia="SimSun" w:hAnsi="Book Antiqua" w:cs="SimSun"/>
          <w:color w:val="000000"/>
          <w:kern w:val="0"/>
        </w:rPr>
        <w:t>, Proulx K, Smith KA, Kozma SC, Thomas G, Woods SC, Seeley RJ. Hypothalamic mTOR signaling regulates food intake. </w:t>
      </w:r>
      <w:r w:rsidRPr="00DA3A15">
        <w:rPr>
          <w:rFonts w:ascii="Book Antiqua" w:eastAsia="SimSun" w:hAnsi="Book Antiqua" w:cs="SimSun"/>
          <w:i/>
          <w:iCs/>
          <w:color w:val="000000"/>
          <w:kern w:val="0"/>
        </w:rPr>
        <w:t>Science</w:t>
      </w:r>
      <w:r w:rsidRPr="00DA3A15">
        <w:rPr>
          <w:rFonts w:ascii="Book Antiqua" w:eastAsia="SimSun" w:hAnsi="Book Antiqua" w:cs="SimSun"/>
          <w:color w:val="000000"/>
          <w:kern w:val="0"/>
        </w:rPr>
        <w:t> 2006; </w:t>
      </w:r>
      <w:r w:rsidRPr="00DA3A15">
        <w:rPr>
          <w:rFonts w:ascii="Book Antiqua" w:eastAsia="SimSun" w:hAnsi="Book Antiqua" w:cs="SimSun"/>
          <w:b/>
          <w:bCs/>
          <w:color w:val="000000"/>
          <w:kern w:val="0"/>
        </w:rPr>
        <w:t>312</w:t>
      </w:r>
      <w:r w:rsidRPr="00DA3A15">
        <w:rPr>
          <w:rFonts w:ascii="Book Antiqua" w:eastAsia="SimSun" w:hAnsi="Book Antiqua" w:cs="SimSun"/>
          <w:color w:val="000000"/>
          <w:kern w:val="0"/>
        </w:rPr>
        <w:t>: 927-930 [PMID: 16690869 DOI: 10.1126/science.1124147]</w:t>
      </w:r>
    </w:p>
    <w:p w14:paraId="743C4AD5"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16 </w:t>
      </w:r>
      <w:r w:rsidRPr="00DA3A15">
        <w:rPr>
          <w:rFonts w:ascii="Book Antiqua" w:eastAsia="SimSun" w:hAnsi="Book Antiqua" w:cs="SimSun"/>
          <w:b/>
          <w:bCs/>
          <w:color w:val="000000"/>
          <w:kern w:val="0"/>
        </w:rPr>
        <w:t>Takei N</w:t>
      </w:r>
      <w:r w:rsidRPr="00DA3A15">
        <w:rPr>
          <w:rFonts w:ascii="Book Antiqua" w:eastAsia="SimSun" w:hAnsi="Book Antiqua" w:cs="SimSun"/>
          <w:color w:val="000000"/>
          <w:kern w:val="0"/>
        </w:rPr>
        <w:t>, Furukawa K, Hanyu O, Sone H, Nawa H. A possible link between BDNF and mTOR in control of food intake. </w:t>
      </w:r>
      <w:r w:rsidRPr="00DA3A15">
        <w:rPr>
          <w:rFonts w:ascii="Book Antiqua" w:eastAsia="SimSun" w:hAnsi="Book Antiqua" w:cs="SimSun"/>
          <w:i/>
          <w:iCs/>
          <w:color w:val="000000"/>
          <w:kern w:val="0"/>
        </w:rPr>
        <w:t>Front Psychol</w:t>
      </w:r>
      <w:r w:rsidRPr="00DA3A15">
        <w:rPr>
          <w:rFonts w:ascii="Book Antiqua" w:eastAsia="SimSun" w:hAnsi="Book Antiqua" w:cs="SimSun"/>
          <w:color w:val="000000"/>
          <w:kern w:val="0"/>
        </w:rPr>
        <w:t> 2014; </w:t>
      </w:r>
      <w:r w:rsidRPr="00DA3A15">
        <w:rPr>
          <w:rFonts w:ascii="Book Antiqua" w:eastAsia="SimSun" w:hAnsi="Book Antiqua" w:cs="SimSun"/>
          <w:b/>
          <w:bCs/>
          <w:color w:val="000000"/>
          <w:kern w:val="0"/>
        </w:rPr>
        <w:t>5</w:t>
      </w:r>
      <w:r w:rsidRPr="00DA3A15">
        <w:rPr>
          <w:rFonts w:ascii="Book Antiqua" w:eastAsia="SimSun" w:hAnsi="Book Antiqua" w:cs="SimSun"/>
          <w:color w:val="000000"/>
          <w:kern w:val="0"/>
        </w:rPr>
        <w:t>: 1093 [PMID: 25309497 DOI: 10.3389/fpsyg.2014.01093]</w:t>
      </w:r>
    </w:p>
    <w:p w14:paraId="480FB528"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17 </w:t>
      </w:r>
      <w:r w:rsidRPr="00DA3A15">
        <w:rPr>
          <w:rFonts w:ascii="Book Antiqua" w:eastAsia="SimSun" w:hAnsi="Book Antiqua" w:cs="SimSun"/>
          <w:b/>
          <w:bCs/>
          <w:color w:val="000000"/>
          <w:kern w:val="0"/>
        </w:rPr>
        <w:t>Zhang W</w:t>
      </w:r>
      <w:r w:rsidRPr="00DA3A15">
        <w:rPr>
          <w:rFonts w:ascii="Book Antiqua" w:eastAsia="SimSun" w:hAnsi="Book Antiqua" w:cs="SimSun"/>
          <w:color w:val="000000"/>
          <w:kern w:val="0"/>
        </w:rPr>
        <w:t xml:space="preserve">, Zhang C, Fritze D, Chai B, Li J, Mulholland MW. Modulation of food intake by mTOR signalling in the dorsal motor nucleus of the vagus in </w:t>
      </w:r>
      <w:r w:rsidRPr="00DA3A15">
        <w:rPr>
          <w:rFonts w:ascii="Book Antiqua" w:eastAsia="SimSun" w:hAnsi="Book Antiqua" w:cs="SimSun"/>
          <w:color w:val="000000"/>
          <w:kern w:val="0"/>
        </w:rPr>
        <w:lastRenderedPageBreak/>
        <w:t>male rats: focus on ghrelin and nesfatin-1. </w:t>
      </w:r>
      <w:r w:rsidRPr="00DA3A15">
        <w:rPr>
          <w:rFonts w:ascii="Book Antiqua" w:eastAsia="SimSun" w:hAnsi="Book Antiqua" w:cs="SimSun"/>
          <w:i/>
          <w:iCs/>
          <w:color w:val="000000"/>
          <w:kern w:val="0"/>
        </w:rPr>
        <w:t>Exp Physiol</w:t>
      </w:r>
      <w:r w:rsidRPr="00DA3A15">
        <w:rPr>
          <w:rFonts w:ascii="Book Antiqua" w:eastAsia="SimSun" w:hAnsi="Book Antiqua" w:cs="SimSun"/>
          <w:color w:val="000000"/>
          <w:kern w:val="0"/>
        </w:rPr>
        <w:t> 2013; </w:t>
      </w:r>
      <w:r w:rsidRPr="00DA3A15">
        <w:rPr>
          <w:rFonts w:ascii="Book Antiqua" w:eastAsia="SimSun" w:hAnsi="Book Antiqua" w:cs="SimSun"/>
          <w:b/>
          <w:bCs/>
          <w:color w:val="000000"/>
          <w:kern w:val="0"/>
        </w:rPr>
        <w:t>98</w:t>
      </w:r>
      <w:r w:rsidRPr="00DA3A15">
        <w:rPr>
          <w:rFonts w:ascii="Book Antiqua" w:eastAsia="SimSun" w:hAnsi="Book Antiqua" w:cs="SimSun"/>
          <w:color w:val="000000"/>
          <w:kern w:val="0"/>
        </w:rPr>
        <w:t>: 1696-1704 [PMID: 23955309 DOI: 10.1113/expphysiol.2013.074930]</w:t>
      </w:r>
    </w:p>
    <w:p w14:paraId="1DA5890A"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18 </w:t>
      </w:r>
      <w:r w:rsidRPr="00DA3A15">
        <w:rPr>
          <w:rFonts w:ascii="Book Antiqua" w:eastAsia="SimSun" w:hAnsi="Book Antiqua" w:cs="SimSun"/>
          <w:b/>
          <w:bCs/>
          <w:color w:val="000000"/>
          <w:kern w:val="0"/>
        </w:rPr>
        <w:t>Fedonidis C</w:t>
      </w:r>
      <w:r w:rsidRPr="00DA3A15">
        <w:rPr>
          <w:rFonts w:ascii="Book Antiqua" w:eastAsia="SimSun" w:hAnsi="Book Antiqua" w:cs="SimSun"/>
          <w:color w:val="000000"/>
          <w:kern w:val="0"/>
        </w:rPr>
        <w:t>, Alexakis N, Koliou X, Asimaki O, Tsirimonaki E, Mangoura D. Long-term changes in the ghrelin-CB1R axis associated with the maintenance of lower body weight after sleeve gastrectomy. </w:t>
      </w:r>
      <w:r w:rsidRPr="00DA3A15">
        <w:rPr>
          <w:rFonts w:ascii="Book Antiqua" w:eastAsia="SimSun" w:hAnsi="Book Antiqua" w:cs="SimSun"/>
          <w:i/>
          <w:iCs/>
          <w:color w:val="000000"/>
          <w:kern w:val="0"/>
        </w:rPr>
        <w:t>Nutr Diabetes</w:t>
      </w:r>
      <w:r w:rsidRPr="00DA3A15">
        <w:rPr>
          <w:rFonts w:ascii="Book Antiqua" w:eastAsia="SimSun" w:hAnsi="Book Antiqua" w:cs="SimSun"/>
          <w:color w:val="000000"/>
          <w:kern w:val="0"/>
        </w:rPr>
        <w:t> 2014; </w:t>
      </w:r>
      <w:r w:rsidRPr="00DA3A15">
        <w:rPr>
          <w:rFonts w:ascii="Book Antiqua" w:eastAsia="SimSun" w:hAnsi="Book Antiqua" w:cs="SimSun"/>
          <w:b/>
          <w:bCs/>
          <w:color w:val="000000"/>
          <w:kern w:val="0"/>
        </w:rPr>
        <w:t>4</w:t>
      </w:r>
      <w:r w:rsidRPr="00DA3A15">
        <w:rPr>
          <w:rFonts w:ascii="Book Antiqua" w:eastAsia="SimSun" w:hAnsi="Book Antiqua" w:cs="SimSun"/>
          <w:color w:val="000000"/>
          <w:kern w:val="0"/>
        </w:rPr>
        <w:t>: e127 [PMID: 25027795 DOI: 10.1038/nutd.2014.24]</w:t>
      </w:r>
    </w:p>
    <w:p w14:paraId="7286FF60"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19 </w:t>
      </w:r>
      <w:r w:rsidRPr="00DA3A15">
        <w:rPr>
          <w:rFonts w:ascii="Book Antiqua" w:eastAsia="SimSun" w:hAnsi="Book Antiqua" w:cs="SimSun"/>
          <w:b/>
          <w:bCs/>
          <w:color w:val="000000"/>
          <w:kern w:val="0"/>
        </w:rPr>
        <w:t>Qiu NC</w:t>
      </w:r>
      <w:r w:rsidRPr="00DA3A15">
        <w:rPr>
          <w:rFonts w:ascii="Book Antiqua" w:eastAsia="SimSun" w:hAnsi="Book Antiqua" w:cs="SimSun"/>
          <w:color w:val="000000"/>
          <w:kern w:val="0"/>
        </w:rPr>
        <w:t>, Zhang Q, Song X, Liu ME, Li XK, Shan CX, Qiu M. Impact of the hepatic branch of the vagus and Roux-en-Y gastric bypass on the hypoglycemic effect and glucagon-like peptide-1 in rats with type 2 diabetes mellitus. </w:t>
      </w:r>
      <w:r w:rsidRPr="00DA3A15">
        <w:rPr>
          <w:rFonts w:ascii="Book Antiqua" w:eastAsia="SimSun" w:hAnsi="Book Antiqua" w:cs="SimSun"/>
          <w:i/>
          <w:iCs/>
          <w:color w:val="000000"/>
          <w:kern w:val="0"/>
        </w:rPr>
        <w:t>J Surg Res</w:t>
      </w:r>
      <w:r w:rsidRPr="00DA3A15">
        <w:rPr>
          <w:rFonts w:ascii="Book Antiqua" w:eastAsia="SimSun" w:hAnsi="Book Antiqua" w:cs="SimSun"/>
          <w:color w:val="000000"/>
          <w:kern w:val="0"/>
        </w:rPr>
        <w:t> 2014; </w:t>
      </w:r>
      <w:r w:rsidRPr="00DA3A15">
        <w:rPr>
          <w:rFonts w:ascii="Book Antiqua" w:eastAsia="SimSun" w:hAnsi="Book Antiqua" w:cs="SimSun"/>
          <w:b/>
          <w:bCs/>
          <w:color w:val="000000"/>
          <w:kern w:val="0"/>
        </w:rPr>
        <w:t>191</w:t>
      </w:r>
      <w:r w:rsidRPr="00DA3A15">
        <w:rPr>
          <w:rFonts w:ascii="Book Antiqua" w:eastAsia="SimSun" w:hAnsi="Book Antiqua" w:cs="SimSun"/>
          <w:color w:val="000000"/>
          <w:kern w:val="0"/>
        </w:rPr>
        <w:t>: 123-129 [PMID: 24768143 DOI: 10.1016/j.jss.2014.03.062]</w:t>
      </w:r>
    </w:p>
    <w:p w14:paraId="3FFFEF4D"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20 </w:t>
      </w:r>
      <w:r w:rsidRPr="00DA3A15">
        <w:rPr>
          <w:rFonts w:ascii="Book Antiqua" w:eastAsia="SimSun" w:hAnsi="Book Antiqua" w:cs="SimSun"/>
          <w:b/>
          <w:bCs/>
          <w:color w:val="000000"/>
          <w:kern w:val="0"/>
        </w:rPr>
        <w:t>Zhong MW</w:t>
      </w:r>
      <w:r w:rsidRPr="00DA3A15">
        <w:rPr>
          <w:rFonts w:ascii="Book Antiqua" w:eastAsia="SimSun" w:hAnsi="Book Antiqua" w:cs="SimSun"/>
          <w:color w:val="000000"/>
          <w:kern w:val="0"/>
        </w:rPr>
        <w:t>, Liu SZ, Zhang GY, Zhang X, Hu SY. Effects of sleeve gastrectomy with jejuno-jejunal or jejuno-ileal loop on glycolipid metabolism in diabetic rats. </w:t>
      </w:r>
      <w:r w:rsidRPr="00DA3A15">
        <w:rPr>
          <w:rFonts w:ascii="Book Antiqua" w:eastAsia="SimSun" w:hAnsi="Book Antiqua" w:cs="SimSun"/>
          <w:i/>
          <w:iCs/>
          <w:color w:val="000000"/>
          <w:kern w:val="0"/>
        </w:rPr>
        <w:t>World J Gastroenterol</w:t>
      </w:r>
      <w:r w:rsidRPr="00DA3A15">
        <w:rPr>
          <w:rFonts w:ascii="Book Antiqua" w:eastAsia="SimSun" w:hAnsi="Book Antiqua" w:cs="SimSun"/>
          <w:color w:val="000000"/>
          <w:kern w:val="0"/>
        </w:rPr>
        <w:t> 2016; </w:t>
      </w:r>
      <w:r w:rsidRPr="00DA3A15">
        <w:rPr>
          <w:rFonts w:ascii="Book Antiqua" w:eastAsia="SimSun" w:hAnsi="Book Antiqua" w:cs="SimSun"/>
          <w:b/>
          <w:bCs/>
          <w:color w:val="000000"/>
          <w:kern w:val="0"/>
        </w:rPr>
        <w:t>22</w:t>
      </w:r>
      <w:r w:rsidRPr="00DA3A15">
        <w:rPr>
          <w:rFonts w:ascii="Book Antiqua" w:eastAsia="SimSun" w:hAnsi="Book Antiqua" w:cs="SimSun"/>
          <w:color w:val="000000"/>
          <w:kern w:val="0"/>
        </w:rPr>
        <w:t>: 7332-7341 [PMID: 27621579 DOI: 10.3748/wjg.v22.i32.7332]</w:t>
      </w:r>
    </w:p>
    <w:p w14:paraId="588C2654"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21 </w:t>
      </w:r>
      <w:r w:rsidRPr="00DA3A15">
        <w:rPr>
          <w:rFonts w:ascii="Book Antiqua" w:eastAsia="SimSun" w:hAnsi="Book Antiqua" w:cs="SimSun"/>
          <w:b/>
          <w:bCs/>
          <w:color w:val="000000"/>
          <w:kern w:val="0"/>
        </w:rPr>
        <w:t>Kawasaki T</w:t>
      </w:r>
      <w:r w:rsidRPr="00DA3A15">
        <w:rPr>
          <w:rFonts w:ascii="Book Antiqua" w:eastAsia="SimSun" w:hAnsi="Book Antiqua" w:cs="SimSun"/>
          <w:color w:val="000000"/>
          <w:kern w:val="0"/>
        </w:rPr>
        <w:t>, Ohta M, Kawano Y, Masuda T, Gotoh K, Inomata M, Kitano S. Effects of sleeve gastrectomy and gastric banding on the hypothalamic feeding center in an obese rat model. </w:t>
      </w:r>
      <w:r w:rsidRPr="00DA3A15">
        <w:rPr>
          <w:rFonts w:ascii="Book Antiqua" w:eastAsia="SimSun" w:hAnsi="Book Antiqua" w:cs="SimSun"/>
          <w:i/>
          <w:iCs/>
          <w:color w:val="000000"/>
          <w:kern w:val="0"/>
        </w:rPr>
        <w:t>Surg Today</w:t>
      </w:r>
      <w:r w:rsidRPr="00DA3A15">
        <w:rPr>
          <w:rFonts w:ascii="Book Antiqua" w:eastAsia="SimSun" w:hAnsi="Book Antiqua" w:cs="SimSun"/>
          <w:color w:val="000000"/>
          <w:kern w:val="0"/>
        </w:rPr>
        <w:t> 2015; </w:t>
      </w:r>
      <w:r w:rsidRPr="00DA3A15">
        <w:rPr>
          <w:rFonts w:ascii="Book Antiqua" w:eastAsia="SimSun" w:hAnsi="Book Antiqua" w:cs="SimSun"/>
          <w:b/>
          <w:bCs/>
          <w:color w:val="000000"/>
          <w:kern w:val="0"/>
        </w:rPr>
        <w:t>45</w:t>
      </w:r>
      <w:r w:rsidRPr="00DA3A15">
        <w:rPr>
          <w:rFonts w:ascii="Book Antiqua" w:eastAsia="SimSun" w:hAnsi="Book Antiqua" w:cs="SimSun"/>
          <w:color w:val="000000"/>
          <w:kern w:val="0"/>
        </w:rPr>
        <w:t>: 1560-1566 [PMID: 25724939 DOI: 10.1007/s00595-015-1135-1]</w:t>
      </w:r>
    </w:p>
    <w:p w14:paraId="13A737B0"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22 </w:t>
      </w:r>
      <w:r w:rsidRPr="00DA3A15">
        <w:rPr>
          <w:rFonts w:ascii="Book Antiqua" w:eastAsia="SimSun" w:hAnsi="Book Antiqua" w:cs="SimSun"/>
          <w:b/>
          <w:bCs/>
          <w:color w:val="000000"/>
          <w:kern w:val="0"/>
        </w:rPr>
        <w:t>Rosenthal RJ</w:t>
      </w:r>
      <w:r w:rsidRPr="00DA3A15">
        <w:rPr>
          <w:rFonts w:ascii="Book Antiqua" w:eastAsia="SimSun" w:hAnsi="Book Antiqua" w:cs="SimSun"/>
          <w:color w:val="000000"/>
          <w:kern w:val="0"/>
        </w:rPr>
        <w:t>; International Sleeve Gastrectomy Expert P, Diaz AA, Arvidsson D, Baker RS, Basso N, Bellanger D, Boza C, El Mourad H, France M, Gagner M, Galvao-Neto M, Higa KD, Himpens J, Hutchinson CM, Jacobs M, Jorgensen JO, Jossart G, Lakdawala M, Nguyen NT, Nocca D, Prager G, Pomp A, Ramos AC, Rosenthal RJ, Shah S, Vix M, Wittgrove A, Zundel N. International Sleeve Gastrectomy Expert Panel Consensus Statement: best practice guidelines based on experience of &amp; gt; 12,000 cases. </w:t>
      </w:r>
      <w:r w:rsidRPr="00DA3A15">
        <w:rPr>
          <w:rFonts w:ascii="Book Antiqua" w:eastAsia="SimSun" w:hAnsi="Book Antiqua" w:cs="SimSun"/>
          <w:i/>
          <w:iCs/>
          <w:color w:val="000000"/>
          <w:kern w:val="0"/>
        </w:rPr>
        <w:t>Surg Obes Relat Dis</w:t>
      </w:r>
      <w:r w:rsidRPr="00DA3A15">
        <w:rPr>
          <w:rFonts w:ascii="Book Antiqua" w:eastAsia="SimSun" w:hAnsi="Book Antiqua" w:cs="SimSun"/>
          <w:color w:val="000000"/>
          <w:kern w:val="0"/>
        </w:rPr>
        <w:t> 2012; </w:t>
      </w:r>
      <w:r w:rsidRPr="00DA3A15">
        <w:rPr>
          <w:rFonts w:ascii="Book Antiqua" w:eastAsia="SimSun" w:hAnsi="Book Antiqua" w:cs="SimSun"/>
          <w:b/>
          <w:bCs/>
          <w:color w:val="000000"/>
          <w:kern w:val="0"/>
        </w:rPr>
        <w:t>8</w:t>
      </w:r>
      <w:r w:rsidRPr="00DA3A15">
        <w:rPr>
          <w:rFonts w:ascii="Book Antiqua" w:eastAsia="SimSun" w:hAnsi="Book Antiqua" w:cs="SimSun"/>
          <w:color w:val="000000"/>
          <w:kern w:val="0"/>
        </w:rPr>
        <w:t>: 8-19 [PMID: 22248433 DOI: 10.1016/j.soard.2011.10.019]</w:t>
      </w:r>
    </w:p>
    <w:p w14:paraId="1110263E"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23 </w:t>
      </w:r>
      <w:r w:rsidRPr="00DA3A15">
        <w:rPr>
          <w:rFonts w:ascii="Book Antiqua" w:eastAsia="SimSun" w:hAnsi="Book Antiqua" w:cs="SimSun"/>
          <w:b/>
          <w:bCs/>
          <w:color w:val="000000"/>
          <w:kern w:val="0"/>
        </w:rPr>
        <w:t>Quan Y</w:t>
      </w:r>
      <w:r w:rsidRPr="00DA3A15">
        <w:rPr>
          <w:rFonts w:ascii="Book Antiqua" w:eastAsia="SimSun" w:hAnsi="Book Antiqua" w:cs="SimSun"/>
          <w:color w:val="000000"/>
          <w:kern w:val="0"/>
        </w:rPr>
        <w:t xml:space="preserve">, Huang A, Ye M, Xu M, Zhuang B, Zhang P, Yu B, Min Z. Efficacy of Laparoscopic Mini Gastric Bypass for Obesity and Type 2 Diabetes Mellitus: </w:t>
      </w:r>
      <w:r w:rsidRPr="00DA3A15">
        <w:rPr>
          <w:rFonts w:ascii="Book Antiqua" w:eastAsia="SimSun" w:hAnsi="Book Antiqua" w:cs="SimSun"/>
          <w:color w:val="000000"/>
          <w:kern w:val="0"/>
        </w:rPr>
        <w:lastRenderedPageBreak/>
        <w:t>A Systematic Review and Meta-Analysis. </w:t>
      </w:r>
      <w:r w:rsidRPr="00DA3A15">
        <w:rPr>
          <w:rFonts w:ascii="Book Antiqua" w:eastAsia="SimSun" w:hAnsi="Book Antiqua" w:cs="SimSun"/>
          <w:i/>
          <w:iCs/>
          <w:color w:val="000000"/>
          <w:kern w:val="0"/>
        </w:rPr>
        <w:t>Gastroenterol Res Pract</w:t>
      </w:r>
      <w:r w:rsidRPr="00DA3A15">
        <w:rPr>
          <w:rFonts w:ascii="Book Antiqua" w:eastAsia="SimSun" w:hAnsi="Book Antiqua" w:cs="SimSun"/>
          <w:color w:val="000000"/>
          <w:kern w:val="0"/>
        </w:rPr>
        <w:t> 2015; </w:t>
      </w:r>
      <w:r w:rsidRPr="00DA3A15">
        <w:rPr>
          <w:rFonts w:ascii="Book Antiqua" w:eastAsia="SimSun" w:hAnsi="Book Antiqua" w:cs="SimSun"/>
          <w:b/>
          <w:bCs/>
          <w:color w:val="000000"/>
          <w:kern w:val="0"/>
        </w:rPr>
        <w:t>2015</w:t>
      </w:r>
      <w:r w:rsidRPr="00DA3A15">
        <w:rPr>
          <w:rFonts w:ascii="Book Antiqua" w:eastAsia="SimSun" w:hAnsi="Book Antiqua" w:cs="SimSun"/>
          <w:color w:val="000000"/>
          <w:kern w:val="0"/>
        </w:rPr>
        <w:t>: 152852 [PMID: 26167173 DOI: 10.1155/2015/152852]</w:t>
      </w:r>
    </w:p>
    <w:p w14:paraId="3397E10E"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24 </w:t>
      </w:r>
      <w:r w:rsidRPr="00DA3A15">
        <w:rPr>
          <w:rFonts w:ascii="Book Antiqua" w:eastAsia="SimSun" w:hAnsi="Book Antiqua" w:cs="SimSun"/>
          <w:b/>
          <w:bCs/>
          <w:color w:val="000000"/>
          <w:kern w:val="0"/>
        </w:rPr>
        <w:t>Zhang Y</w:t>
      </w:r>
      <w:r w:rsidRPr="00DA3A15">
        <w:rPr>
          <w:rFonts w:ascii="Book Antiqua" w:eastAsia="SimSun" w:hAnsi="Book Antiqua" w:cs="SimSun"/>
          <w:color w:val="000000"/>
          <w:kern w:val="0"/>
        </w:rPr>
        <w:t>, Wang J, Sun X, Cao Z, Xu X, Liu D, Xin X, Qin M. Laparoscopic sleeve gastrectomy versus laparoscopic Roux-en-Y gastric bypass for morbid obesity and related comorbidities: a meta-analysis of 21 studies. </w:t>
      </w:r>
      <w:r w:rsidRPr="00DA3A15">
        <w:rPr>
          <w:rFonts w:ascii="Book Antiqua" w:eastAsia="SimSun" w:hAnsi="Book Antiqua" w:cs="SimSun"/>
          <w:i/>
          <w:iCs/>
          <w:color w:val="000000"/>
          <w:kern w:val="0"/>
        </w:rPr>
        <w:t>Obes Surg</w:t>
      </w:r>
      <w:r w:rsidRPr="00DA3A15">
        <w:rPr>
          <w:rFonts w:ascii="Book Antiqua" w:eastAsia="SimSun" w:hAnsi="Book Antiqua" w:cs="SimSun"/>
          <w:color w:val="000000"/>
          <w:kern w:val="0"/>
        </w:rPr>
        <w:t> 2015; </w:t>
      </w:r>
      <w:r w:rsidRPr="00DA3A15">
        <w:rPr>
          <w:rFonts w:ascii="Book Antiqua" w:eastAsia="SimSun" w:hAnsi="Book Antiqua" w:cs="SimSun"/>
          <w:b/>
          <w:bCs/>
          <w:color w:val="000000"/>
          <w:kern w:val="0"/>
        </w:rPr>
        <w:t>25</w:t>
      </w:r>
      <w:r w:rsidRPr="00DA3A15">
        <w:rPr>
          <w:rFonts w:ascii="Book Antiqua" w:eastAsia="SimSun" w:hAnsi="Book Antiqua" w:cs="SimSun"/>
          <w:color w:val="000000"/>
          <w:kern w:val="0"/>
        </w:rPr>
        <w:t>: 19-26 [PMID: 25092167 DOI: 10.1007/s11695-014-1385-9]</w:t>
      </w:r>
    </w:p>
    <w:p w14:paraId="64A1A954"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25 </w:t>
      </w:r>
      <w:r w:rsidRPr="00DA3A15">
        <w:rPr>
          <w:rFonts w:ascii="Book Antiqua" w:eastAsia="SimSun" w:hAnsi="Book Antiqua" w:cs="SimSun"/>
          <w:b/>
          <w:bCs/>
          <w:color w:val="000000"/>
          <w:kern w:val="0"/>
        </w:rPr>
        <w:t>Yada T</w:t>
      </w:r>
      <w:r w:rsidRPr="00DA3A15">
        <w:rPr>
          <w:rFonts w:ascii="Book Antiqua" w:eastAsia="SimSun" w:hAnsi="Book Antiqua" w:cs="SimSun"/>
          <w:color w:val="000000"/>
          <w:kern w:val="0"/>
        </w:rPr>
        <w:t>, Dezaki K, Sone H, Koizumi M, Damdindorj B, Nakata M, Kakei M. Ghrelin regulates insulin release and glycemia: physiological role and therapeutic potential. </w:t>
      </w:r>
      <w:r w:rsidRPr="00DA3A15">
        <w:rPr>
          <w:rFonts w:ascii="Book Antiqua" w:eastAsia="SimSun" w:hAnsi="Book Antiqua" w:cs="SimSun"/>
          <w:i/>
          <w:iCs/>
          <w:color w:val="000000"/>
          <w:kern w:val="0"/>
        </w:rPr>
        <w:t>Curr Diabetes Rev</w:t>
      </w:r>
      <w:r w:rsidRPr="00DA3A15">
        <w:rPr>
          <w:rFonts w:ascii="Book Antiqua" w:eastAsia="SimSun" w:hAnsi="Book Antiqua" w:cs="SimSun"/>
          <w:color w:val="000000"/>
          <w:kern w:val="0"/>
        </w:rPr>
        <w:t> 2008; </w:t>
      </w:r>
      <w:r w:rsidRPr="00DA3A15">
        <w:rPr>
          <w:rFonts w:ascii="Book Antiqua" w:eastAsia="SimSun" w:hAnsi="Book Antiqua" w:cs="SimSun"/>
          <w:b/>
          <w:bCs/>
          <w:color w:val="000000"/>
          <w:kern w:val="0"/>
        </w:rPr>
        <w:t>4</w:t>
      </w:r>
      <w:r w:rsidRPr="00DA3A15">
        <w:rPr>
          <w:rFonts w:ascii="Book Antiqua" w:eastAsia="SimSun" w:hAnsi="Book Antiqua" w:cs="SimSun"/>
          <w:color w:val="000000"/>
          <w:kern w:val="0"/>
        </w:rPr>
        <w:t>: 18-23 [PMID: 18220691 DOI: 10.2174/157339908783502352]</w:t>
      </w:r>
    </w:p>
    <w:p w14:paraId="28E9F427"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26 </w:t>
      </w:r>
      <w:r w:rsidRPr="00DA3A15">
        <w:rPr>
          <w:rFonts w:ascii="Book Antiqua" w:eastAsia="SimSun" w:hAnsi="Book Antiqua" w:cs="SimSun"/>
          <w:b/>
          <w:bCs/>
          <w:color w:val="000000"/>
          <w:kern w:val="0"/>
        </w:rPr>
        <w:t>Dezaki K</w:t>
      </w:r>
      <w:r w:rsidRPr="00DA3A15">
        <w:rPr>
          <w:rFonts w:ascii="Book Antiqua" w:eastAsia="SimSun" w:hAnsi="Book Antiqua" w:cs="SimSun"/>
          <w:color w:val="000000"/>
          <w:kern w:val="0"/>
        </w:rPr>
        <w:t>, Sone H, Yada T. Ghrelin is a physiological regulator of insulin release in pancreatic islets and glucose homeostasis. </w:t>
      </w:r>
      <w:r w:rsidRPr="00DA3A15">
        <w:rPr>
          <w:rFonts w:ascii="Book Antiqua" w:eastAsia="SimSun" w:hAnsi="Book Antiqua" w:cs="SimSun"/>
          <w:i/>
          <w:iCs/>
          <w:color w:val="000000"/>
          <w:kern w:val="0"/>
        </w:rPr>
        <w:t>Pharmacol Ther</w:t>
      </w:r>
      <w:r w:rsidRPr="00DA3A15">
        <w:rPr>
          <w:rFonts w:ascii="Book Antiqua" w:eastAsia="SimSun" w:hAnsi="Book Antiqua" w:cs="SimSun"/>
          <w:color w:val="000000"/>
          <w:kern w:val="0"/>
        </w:rPr>
        <w:t> 2008; </w:t>
      </w:r>
      <w:r w:rsidRPr="00DA3A15">
        <w:rPr>
          <w:rFonts w:ascii="Book Antiqua" w:eastAsia="SimSun" w:hAnsi="Book Antiqua" w:cs="SimSun"/>
          <w:b/>
          <w:bCs/>
          <w:color w:val="000000"/>
          <w:kern w:val="0"/>
        </w:rPr>
        <w:t>118</w:t>
      </w:r>
      <w:r w:rsidRPr="00DA3A15">
        <w:rPr>
          <w:rFonts w:ascii="Book Antiqua" w:eastAsia="SimSun" w:hAnsi="Book Antiqua" w:cs="SimSun"/>
          <w:color w:val="000000"/>
          <w:kern w:val="0"/>
        </w:rPr>
        <w:t>: 239-249 [PMID: 18433874 DOI: 10.1016/j.pharmthera.2008.02.008]</w:t>
      </w:r>
    </w:p>
    <w:p w14:paraId="32484094"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27 </w:t>
      </w:r>
      <w:r w:rsidRPr="00DA3A15">
        <w:rPr>
          <w:rFonts w:ascii="Book Antiqua" w:eastAsia="SimSun" w:hAnsi="Book Antiqua" w:cs="SimSun"/>
          <w:b/>
          <w:bCs/>
          <w:color w:val="000000"/>
          <w:kern w:val="0"/>
        </w:rPr>
        <w:t>Khatib N</w:t>
      </w:r>
      <w:r w:rsidRPr="00DA3A15">
        <w:rPr>
          <w:rFonts w:ascii="Book Antiqua" w:eastAsia="SimSun" w:hAnsi="Book Antiqua" w:cs="SimSun"/>
          <w:color w:val="000000"/>
          <w:kern w:val="0"/>
        </w:rPr>
        <w:t>, Gaidhane S, Gaidhane AM, Khatib M, Simkhada P, Gode D, Zahiruddin QS. Ghrelin: ghrelin as a regulatory Peptide in growth hormone secretion. </w:t>
      </w:r>
      <w:r w:rsidRPr="00DA3A15">
        <w:rPr>
          <w:rFonts w:ascii="Book Antiqua" w:eastAsia="SimSun" w:hAnsi="Book Antiqua" w:cs="SimSun"/>
          <w:i/>
          <w:iCs/>
          <w:color w:val="000000"/>
          <w:kern w:val="0"/>
        </w:rPr>
        <w:t>J Clin Diagn Res</w:t>
      </w:r>
      <w:r w:rsidRPr="00DA3A15">
        <w:rPr>
          <w:rFonts w:ascii="Book Antiqua" w:eastAsia="SimSun" w:hAnsi="Book Antiqua" w:cs="SimSun"/>
          <w:color w:val="000000"/>
          <w:kern w:val="0"/>
        </w:rPr>
        <w:t> 2014; </w:t>
      </w:r>
      <w:r w:rsidRPr="00DA3A15">
        <w:rPr>
          <w:rFonts w:ascii="Book Antiqua" w:eastAsia="SimSun" w:hAnsi="Book Antiqua" w:cs="SimSun"/>
          <w:b/>
          <w:bCs/>
          <w:color w:val="000000"/>
          <w:kern w:val="0"/>
        </w:rPr>
        <w:t>8</w:t>
      </w:r>
      <w:r w:rsidRPr="00DA3A15">
        <w:rPr>
          <w:rFonts w:ascii="Book Antiqua" w:eastAsia="SimSun" w:hAnsi="Book Antiqua" w:cs="SimSun"/>
          <w:color w:val="000000"/>
          <w:kern w:val="0"/>
        </w:rPr>
        <w:t>: MC13-MC17 [PMID: 25302229 DOI: 10.7860/JCDR/2014/9863.4767]</w:t>
      </w:r>
    </w:p>
    <w:p w14:paraId="18E24163"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28 </w:t>
      </w:r>
      <w:r w:rsidRPr="00DA3A15">
        <w:rPr>
          <w:rFonts w:ascii="Book Antiqua" w:eastAsia="SimSun" w:hAnsi="Book Antiqua" w:cs="SimSun"/>
          <w:b/>
          <w:bCs/>
          <w:color w:val="000000"/>
          <w:kern w:val="0"/>
        </w:rPr>
        <w:t>Chen CY</w:t>
      </w:r>
      <w:r w:rsidRPr="00DA3A15">
        <w:rPr>
          <w:rFonts w:ascii="Book Antiqua" w:eastAsia="SimSun" w:hAnsi="Book Antiqua" w:cs="SimSun"/>
          <w:color w:val="000000"/>
          <w:kern w:val="0"/>
        </w:rPr>
        <w:t>, Asakawa A, Fujimiya M, Lee SD, Inui A. Ghrelin gene products and the regulation of food intake and gut motility. </w:t>
      </w:r>
      <w:r w:rsidRPr="00DA3A15">
        <w:rPr>
          <w:rFonts w:ascii="Book Antiqua" w:eastAsia="SimSun" w:hAnsi="Book Antiqua" w:cs="SimSun"/>
          <w:i/>
          <w:iCs/>
          <w:color w:val="000000"/>
          <w:kern w:val="0"/>
        </w:rPr>
        <w:t>Pharmacol Rev</w:t>
      </w:r>
      <w:r w:rsidRPr="00DA3A15">
        <w:rPr>
          <w:rFonts w:ascii="Book Antiqua" w:eastAsia="SimSun" w:hAnsi="Book Antiqua" w:cs="SimSun"/>
          <w:color w:val="000000"/>
          <w:kern w:val="0"/>
        </w:rPr>
        <w:t> 2009; </w:t>
      </w:r>
      <w:r w:rsidRPr="00DA3A15">
        <w:rPr>
          <w:rFonts w:ascii="Book Antiqua" w:eastAsia="SimSun" w:hAnsi="Book Antiqua" w:cs="SimSun"/>
          <w:b/>
          <w:bCs/>
          <w:color w:val="000000"/>
          <w:kern w:val="0"/>
        </w:rPr>
        <w:t>61</w:t>
      </w:r>
      <w:r w:rsidRPr="00DA3A15">
        <w:rPr>
          <w:rFonts w:ascii="Book Antiqua" w:eastAsia="SimSun" w:hAnsi="Book Antiqua" w:cs="SimSun"/>
          <w:color w:val="000000"/>
          <w:kern w:val="0"/>
        </w:rPr>
        <w:t>: 430-481 [PMID: 20038570 DOI: 10.1124/pr.109.001958]</w:t>
      </w:r>
    </w:p>
    <w:p w14:paraId="3AF341B7"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29 </w:t>
      </w:r>
      <w:r w:rsidRPr="00DA3A15">
        <w:rPr>
          <w:rFonts w:ascii="Book Antiqua" w:eastAsia="SimSun" w:hAnsi="Book Antiqua" w:cs="SimSun"/>
          <w:b/>
          <w:bCs/>
          <w:color w:val="000000"/>
          <w:kern w:val="0"/>
        </w:rPr>
        <w:t>Chen CY</w:t>
      </w:r>
      <w:r w:rsidRPr="00DA3A15">
        <w:rPr>
          <w:rFonts w:ascii="Book Antiqua" w:eastAsia="SimSun" w:hAnsi="Book Antiqua" w:cs="SimSun"/>
          <w:color w:val="000000"/>
          <w:kern w:val="0"/>
        </w:rPr>
        <w:t>, Inui A, Asakawa A, Fujino K, Kato I, Chen CC, Ueno N, Fujimiya M. Des-acyl ghrelin acts by CRF type 2 receptors to disrupt fasted stomach motility in conscious rats. </w:t>
      </w:r>
      <w:r w:rsidRPr="00DA3A15">
        <w:rPr>
          <w:rFonts w:ascii="Book Antiqua" w:eastAsia="SimSun" w:hAnsi="Book Antiqua" w:cs="SimSun"/>
          <w:i/>
          <w:iCs/>
          <w:color w:val="000000"/>
          <w:kern w:val="0"/>
        </w:rPr>
        <w:t>Gastroenterology</w:t>
      </w:r>
      <w:r w:rsidRPr="00DA3A15">
        <w:rPr>
          <w:rFonts w:ascii="Book Antiqua" w:eastAsia="SimSun" w:hAnsi="Book Antiqua" w:cs="SimSun"/>
          <w:color w:val="000000"/>
          <w:kern w:val="0"/>
        </w:rPr>
        <w:t> 2005; </w:t>
      </w:r>
      <w:r w:rsidRPr="00DA3A15">
        <w:rPr>
          <w:rFonts w:ascii="Book Antiqua" w:eastAsia="SimSun" w:hAnsi="Book Antiqua" w:cs="SimSun"/>
          <w:b/>
          <w:bCs/>
          <w:color w:val="000000"/>
          <w:kern w:val="0"/>
        </w:rPr>
        <w:t>129</w:t>
      </w:r>
      <w:r w:rsidRPr="00DA3A15">
        <w:rPr>
          <w:rFonts w:ascii="Book Antiqua" w:eastAsia="SimSun" w:hAnsi="Book Antiqua" w:cs="SimSun"/>
          <w:color w:val="000000"/>
          <w:kern w:val="0"/>
        </w:rPr>
        <w:t>: 8-25 [PMID: 16012930 DOI: 10.1053/j.gastro.2005.04.015]</w:t>
      </w:r>
    </w:p>
    <w:p w14:paraId="212CDFA6"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30 </w:t>
      </w:r>
      <w:r w:rsidRPr="00DA3A15">
        <w:rPr>
          <w:rFonts w:ascii="Book Antiqua" w:eastAsia="SimSun" w:hAnsi="Book Antiqua" w:cs="SimSun"/>
          <w:b/>
          <w:bCs/>
          <w:color w:val="000000"/>
          <w:kern w:val="0"/>
        </w:rPr>
        <w:t>Pacifico L</w:t>
      </w:r>
      <w:r w:rsidRPr="00DA3A15">
        <w:rPr>
          <w:rFonts w:ascii="Book Antiqua" w:eastAsia="SimSun" w:hAnsi="Book Antiqua" w:cs="SimSun"/>
          <w:color w:val="000000"/>
          <w:kern w:val="0"/>
        </w:rPr>
        <w:t>, Poggiogalle E, Costantino F, Anania C, Ferraro F, Chiarelli F, Chiesa C. Acylated and nonacylated ghrelin levels and their associations with insulin resistance in obese and normal weight children with metabolic syndrome. </w:t>
      </w:r>
      <w:r w:rsidRPr="00DA3A15">
        <w:rPr>
          <w:rFonts w:ascii="Book Antiqua" w:eastAsia="SimSun" w:hAnsi="Book Antiqua" w:cs="SimSun"/>
          <w:i/>
          <w:iCs/>
          <w:color w:val="000000"/>
          <w:kern w:val="0"/>
        </w:rPr>
        <w:t>Eur J Endocrinol</w:t>
      </w:r>
      <w:r w:rsidRPr="00DA3A15">
        <w:rPr>
          <w:rFonts w:ascii="Book Antiqua" w:eastAsia="SimSun" w:hAnsi="Book Antiqua" w:cs="SimSun"/>
          <w:color w:val="000000"/>
          <w:kern w:val="0"/>
        </w:rPr>
        <w:t> 2009; </w:t>
      </w:r>
      <w:r w:rsidRPr="00DA3A15">
        <w:rPr>
          <w:rFonts w:ascii="Book Antiqua" w:eastAsia="SimSun" w:hAnsi="Book Antiqua" w:cs="SimSun"/>
          <w:b/>
          <w:bCs/>
          <w:color w:val="000000"/>
          <w:kern w:val="0"/>
        </w:rPr>
        <w:t>161</w:t>
      </w:r>
      <w:r w:rsidRPr="00DA3A15">
        <w:rPr>
          <w:rFonts w:ascii="Book Antiqua" w:eastAsia="SimSun" w:hAnsi="Book Antiqua" w:cs="SimSun"/>
          <w:color w:val="000000"/>
          <w:kern w:val="0"/>
        </w:rPr>
        <w:t>: 861-870 [PMID: 19773372 DOI: 10.1530/EJE-09-0375]</w:t>
      </w:r>
    </w:p>
    <w:p w14:paraId="518CB8CC"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lastRenderedPageBreak/>
        <w:t>31 </w:t>
      </w:r>
      <w:r w:rsidRPr="00DA3A15">
        <w:rPr>
          <w:rFonts w:ascii="Book Antiqua" w:eastAsia="SimSun" w:hAnsi="Book Antiqua" w:cs="SimSun"/>
          <w:b/>
          <w:bCs/>
          <w:color w:val="000000"/>
          <w:kern w:val="0"/>
        </w:rPr>
        <w:t>Kumar R</w:t>
      </w:r>
      <w:r w:rsidRPr="00DA3A15">
        <w:rPr>
          <w:rFonts w:ascii="Book Antiqua" w:eastAsia="SimSun" w:hAnsi="Book Antiqua" w:cs="SimSun"/>
          <w:color w:val="000000"/>
          <w:kern w:val="0"/>
        </w:rPr>
        <w:t>, Salehi A, Rehfeld JF, Höglund P, Lindström E, Håkanson R. Proghrelin peptides: Desacyl ghrelin is a powerful inhibitor of acylated ghrelin, likely to impair physiological effects of acyl ghrelin but not of obestatin A study of pancreatic polypeptide secretion from mouse islets. </w:t>
      </w:r>
      <w:r w:rsidRPr="00DA3A15">
        <w:rPr>
          <w:rFonts w:ascii="Book Antiqua" w:eastAsia="SimSun" w:hAnsi="Book Antiqua" w:cs="SimSun"/>
          <w:i/>
          <w:iCs/>
          <w:color w:val="000000"/>
          <w:kern w:val="0"/>
        </w:rPr>
        <w:t>Regul Pept</w:t>
      </w:r>
      <w:r w:rsidRPr="00DA3A15">
        <w:rPr>
          <w:rFonts w:ascii="Book Antiqua" w:eastAsia="SimSun" w:hAnsi="Book Antiqua" w:cs="SimSun"/>
          <w:color w:val="000000"/>
          <w:kern w:val="0"/>
        </w:rPr>
        <w:t> 2010; </w:t>
      </w:r>
      <w:r w:rsidRPr="00DA3A15">
        <w:rPr>
          <w:rFonts w:ascii="Book Antiqua" w:eastAsia="SimSun" w:hAnsi="Book Antiqua" w:cs="SimSun"/>
          <w:b/>
          <w:bCs/>
          <w:color w:val="000000"/>
          <w:kern w:val="0"/>
        </w:rPr>
        <w:t>164</w:t>
      </w:r>
      <w:r w:rsidRPr="00DA3A15">
        <w:rPr>
          <w:rFonts w:ascii="Book Antiqua" w:eastAsia="SimSun" w:hAnsi="Book Antiqua" w:cs="SimSun"/>
          <w:color w:val="000000"/>
          <w:kern w:val="0"/>
        </w:rPr>
        <w:t>: 65-70 [PMID: 20619300 DOI: 10.1016/j.regpep.2010.06.005]</w:t>
      </w:r>
    </w:p>
    <w:p w14:paraId="1E9A4D9E"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32 </w:t>
      </w:r>
      <w:r w:rsidRPr="00DA3A15">
        <w:rPr>
          <w:rFonts w:ascii="Book Antiqua" w:eastAsia="SimSun" w:hAnsi="Book Antiqua" w:cs="SimSun"/>
          <w:b/>
          <w:bCs/>
          <w:color w:val="000000"/>
          <w:kern w:val="0"/>
        </w:rPr>
        <w:t>Ezquerro S</w:t>
      </w:r>
      <w:r w:rsidRPr="00DA3A15">
        <w:rPr>
          <w:rFonts w:ascii="Book Antiqua" w:eastAsia="SimSun" w:hAnsi="Book Antiqua" w:cs="SimSun"/>
          <w:color w:val="000000"/>
          <w:kern w:val="0"/>
        </w:rPr>
        <w:t>, Méndez-Giménez L, Becerril S, Moncada R, Valentí V, Catalán V, Gómez-Ambrosi J, Frühbeck G, Rodríguez A. Acylated and desacyl ghrelin are associated with hepatic lipogenesis, β-oxidation and autophagy: role in NAFLD amelioration after sleeve gastrectomy in obese rats. </w:t>
      </w:r>
      <w:r w:rsidRPr="00DA3A15">
        <w:rPr>
          <w:rFonts w:ascii="Book Antiqua" w:eastAsia="SimSun" w:hAnsi="Book Antiqua" w:cs="SimSun"/>
          <w:i/>
          <w:iCs/>
          <w:color w:val="000000"/>
          <w:kern w:val="0"/>
        </w:rPr>
        <w:t>Sci Rep</w:t>
      </w:r>
      <w:r w:rsidRPr="00DA3A15">
        <w:rPr>
          <w:rFonts w:ascii="Book Antiqua" w:eastAsia="SimSun" w:hAnsi="Book Antiqua" w:cs="SimSun"/>
          <w:color w:val="000000"/>
          <w:kern w:val="0"/>
        </w:rPr>
        <w:t> 2016; </w:t>
      </w:r>
      <w:r w:rsidRPr="00DA3A15">
        <w:rPr>
          <w:rFonts w:ascii="Book Antiqua" w:eastAsia="SimSun" w:hAnsi="Book Antiqua" w:cs="SimSun"/>
          <w:b/>
          <w:bCs/>
          <w:color w:val="000000"/>
          <w:kern w:val="0"/>
        </w:rPr>
        <w:t>6</w:t>
      </w:r>
      <w:r w:rsidRPr="00DA3A15">
        <w:rPr>
          <w:rFonts w:ascii="Book Antiqua" w:eastAsia="SimSun" w:hAnsi="Book Antiqua" w:cs="SimSun"/>
          <w:color w:val="000000"/>
          <w:kern w:val="0"/>
        </w:rPr>
        <w:t>: 39942 [PMID: 28008992 DOI: 10.1038/srep39942]</w:t>
      </w:r>
    </w:p>
    <w:p w14:paraId="20A06245"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33 </w:t>
      </w:r>
      <w:r w:rsidRPr="00DA3A15">
        <w:rPr>
          <w:rFonts w:ascii="Book Antiqua" w:eastAsia="SimSun" w:hAnsi="Book Antiqua" w:cs="SimSun"/>
          <w:b/>
          <w:bCs/>
          <w:color w:val="000000"/>
          <w:kern w:val="0"/>
        </w:rPr>
        <w:t>Spiegel K</w:t>
      </w:r>
      <w:r w:rsidRPr="00DA3A15">
        <w:rPr>
          <w:rFonts w:ascii="Book Antiqua" w:eastAsia="SimSun" w:hAnsi="Book Antiqua" w:cs="SimSun"/>
          <w:color w:val="000000"/>
          <w:kern w:val="0"/>
        </w:rPr>
        <w:t>, Tasali E, Leproult R, Scherberg N, Van Cauter E. Twenty-four-hour profiles of acylated and total ghrelin: relationship with glucose levels and impact of time of day and sleep. </w:t>
      </w:r>
      <w:r w:rsidRPr="00DA3A15">
        <w:rPr>
          <w:rFonts w:ascii="Book Antiqua" w:eastAsia="SimSun" w:hAnsi="Book Antiqua" w:cs="SimSun"/>
          <w:i/>
          <w:iCs/>
          <w:color w:val="000000"/>
          <w:kern w:val="0"/>
        </w:rPr>
        <w:t>J Clin Endocrinol Metab</w:t>
      </w:r>
      <w:r w:rsidRPr="00DA3A15">
        <w:rPr>
          <w:rFonts w:ascii="Book Antiqua" w:eastAsia="SimSun" w:hAnsi="Book Antiqua" w:cs="SimSun"/>
          <w:color w:val="000000"/>
          <w:kern w:val="0"/>
        </w:rPr>
        <w:t> 2011; </w:t>
      </w:r>
      <w:r w:rsidRPr="00DA3A15">
        <w:rPr>
          <w:rFonts w:ascii="Book Antiqua" w:eastAsia="SimSun" w:hAnsi="Book Antiqua" w:cs="SimSun"/>
          <w:b/>
          <w:bCs/>
          <w:color w:val="000000"/>
          <w:kern w:val="0"/>
        </w:rPr>
        <w:t>96</w:t>
      </w:r>
      <w:r w:rsidRPr="00DA3A15">
        <w:rPr>
          <w:rFonts w:ascii="Book Antiqua" w:eastAsia="SimSun" w:hAnsi="Book Antiqua" w:cs="SimSun"/>
          <w:color w:val="000000"/>
          <w:kern w:val="0"/>
        </w:rPr>
        <w:t>: 486-493 [PMID: 21106712 DOI: 10.1210/jc.2010-1978]</w:t>
      </w:r>
    </w:p>
    <w:p w14:paraId="43E6A990"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34 </w:t>
      </w:r>
      <w:r w:rsidRPr="00DA3A15">
        <w:rPr>
          <w:rFonts w:ascii="Book Antiqua" w:eastAsia="SimSun" w:hAnsi="Book Antiqua" w:cs="SimSun"/>
          <w:b/>
          <w:bCs/>
          <w:color w:val="000000"/>
          <w:kern w:val="0"/>
        </w:rPr>
        <w:t>Li Z</w:t>
      </w:r>
      <w:r w:rsidRPr="00DA3A15">
        <w:rPr>
          <w:rFonts w:ascii="Book Antiqua" w:eastAsia="SimSun" w:hAnsi="Book Antiqua" w:cs="SimSun"/>
          <w:color w:val="000000"/>
          <w:kern w:val="0"/>
        </w:rPr>
        <w:t>, Mulholland M, Zhang W. Ghrelin O-acyltransferase (GOAT) and energy metabolism. </w:t>
      </w:r>
      <w:r w:rsidRPr="00DA3A15">
        <w:rPr>
          <w:rFonts w:ascii="Book Antiqua" w:eastAsia="SimSun" w:hAnsi="Book Antiqua" w:cs="SimSun"/>
          <w:i/>
          <w:iCs/>
          <w:color w:val="000000"/>
          <w:kern w:val="0"/>
        </w:rPr>
        <w:t>Sci China Life Sci</w:t>
      </w:r>
      <w:r w:rsidRPr="00DA3A15">
        <w:rPr>
          <w:rFonts w:ascii="Book Antiqua" w:eastAsia="SimSun" w:hAnsi="Book Antiqua" w:cs="SimSun"/>
          <w:color w:val="000000"/>
          <w:kern w:val="0"/>
        </w:rPr>
        <w:t> 2016; </w:t>
      </w:r>
      <w:r w:rsidRPr="00DA3A15">
        <w:rPr>
          <w:rFonts w:ascii="Book Antiqua" w:eastAsia="SimSun" w:hAnsi="Book Antiqua" w:cs="SimSun"/>
          <w:b/>
          <w:bCs/>
          <w:color w:val="000000"/>
          <w:kern w:val="0"/>
        </w:rPr>
        <w:t>59</w:t>
      </w:r>
      <w:r w:rsidRPr="00DA3A15">
        <w:rPr>
          <w:rFonts w:ascii="Book Antiqua" w:eastAsia="SimSun" w:hAnsi="Book Antiqua" w:cs="SimSun"/>
          <w:color w:val="000000"/>
          <w:kern w:val="0"/>
        </w:rPr>
        <w:t>: 281-291 [PMID: 26732975 DOI: 10.1007/s11427-015-4973-6]</w:t>
      </w:r>
    </w:p>
    <w:p w14:paraId="0303D182"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35 </w:t>
      </w:r>
      <w:r w:rsidRPr="00DA3A15">
        <w:rPr>
          <w:rFonts w:ascii="Book Antiqua" w:eastAsia="SimSun" w:hAnsi="Book Antiqua" w:cs="SimSun"/>
          <w:b/>
          <w:bCs/>
          <w:color w:val="000000"/>
          <w:kern w:val="0"/>
        </w:rPr>
        <w:t>González CR</w:t>
      </w:r>
      <w:r w:rsidRPr="00DA3A15">
        <w:rPr>
          <w:rFonts w:ascii="Book Antiqua" w:eastAsia="SimSun" w:hAnsi="Book Antiqua" w:cs="SimSun"/>
          <w:color w:val="000000"/>
          <w:kern w:val="0"/>
        </w:rPr>
        <w:t>, Vázquez MJ, López M, Diéguez C. Influence of chronic undernutrition and leptin on GOAT mRNA levels in rat stomach mucosa. </w:t>
      </w:r>
      <w:r w:rsidRPr="00DA3A15">
        <w:rPr>
          <w:rFonts w:ascii="Book Antiqua" w:eastAsia="SimSun" w:hAnsi="Book Antiqua" w:cs="SimSun"/>
          <w:i/>
          <w:iCs/>
          <w:color w:val="000000"/>
          <w:kern w:val="0"/>
        </w:rPr>
        <w:t>J Mol Endocrinol</w:t>
      </w:r>
      <w:r w:rsidRPr="00DA3A15">
        <w:rPr>
          <w:rFonts w:ascii="Book Antiqua" w:eastAsia="SimSun" w:hAnsi="Book Antiqua" w:cs="SimSun"/>
          <w:color w:val="000000"/>
          <w:kern w:val="0"/>
        </w:rPr>
        <w:t> 2008; </w:t>
      </w:r>
      <w:r w:rsidRPr="00DA3A15">
        <w:rPr>
          <w:rFonts w:ascii="Book Antiqua" w:eastAsia="SimSun" w:hAnsi="Book Antiqua" w:cs="SimSun"/>
          <w:b/>
          <w:bCs/>
          <w:color w:val="000000"/>
          <w:kern w:val="0"/>
        </w:rPr>
        <w:t>41</w:t>
      </w:r>
      <w:r w:rsidRPr="00DA3A15">
        <w:rPr>
          <w:rFonts w:ascii="Book Antiqua" w:eastAsia="SimSun" w:hAnsi="Book Antiqua" w:cs="SimSun"/>
          <w:color w:val="000000"/>
          <w:kern w:val="0"/>
        </w:rPr>
        <w:t>: 415-421 [PMID: 18835978 DOI: 10.1677/JME-08-0102]</w:t>
      </w:r>
    </w:p>
    <w:p w14:paraId="448913AF"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36 </w:t>
      </w:r>
      <w:r w:rsidRPr="00DA3A15">
        <w:rPr>
          <w:rFonts w:ascii="Book Antiqua" w:eastAsia="SimSun" w:hAnsi="Book Antiqua" w:cs="SimSun"/>
          <w:b/>
          <w:bCs/>
          <w:color w:val="000000"/>
          <w:kern w:val="0"/>
        </w:rPr>
        <w:t>Reimer RA</w:t>
      </w:r>
      <w:r w:rsidRPr="00DA3A15">
        <w:rPr>
          <w:rFonts w:ascii="Book Antiqua" w:eastAsia="SimSun" w:hAnsi="Book Antiqua" w:cs="SimSun"/>
          <w:color w:val="000000"/>
          <w:kern w:val="0"/>
        </w:rPr>
        <w:t>, Maurer AD, Lau DC, Auer RN. Long-term dietary restriction influences plasma ghrelin and GOAT mRNA level in rats. </w:t>
      </w:r>
      <w:r w:rsidRPr="00DA3A15">
        <w:rPr>
          <w:rFonts w:ascii="Book Antiqua" w:eastAsia="SimSun" w:hAnsi="Book Antiqua" w:cs="SimSun"/>
          <w:i/>
          <w:iCs/>
          <w:color w:val="000000"/>
          <w:kern w:val="0"/>
        </w:rPr>
        <w:t>Physiol Behav</w:t>
      </w:r>
      <w:r w:rsidRPr="00DA3A15">
        <w:rPr>
          <w:rFonts w:ascii="Book Antiqua" w:eastAsia="SimSun" w:hAnsi="Book Antiqua" w:cs="SimSun"/>
          <w:color w:val="000000"/>
          <w:kern w:val="0"/>
        </w:rPr>
        <w:t> 2010; </w:t>
      </w:r>
      <w:r w:rsidRPr="00DA3A15">
        <w:rPr>
          <w:rFonts w:ascii="Book Antiqua" w:eastAsia="SimSun" w:hAnsi="Book Antiqua" w:cs="SimSun"/>
          <w:b/>
          <w:bCs/>
          <w:color w:val="000000"/>
          <w:kern w:val="0"/>
        </w:rPr>
        <w:t>99</w:t>
      </w:r>
      <w:r w:rsidRPr="00DA3A15">
        <w:rPr>
          <w:rFonts w:ascii="Book Antiqua" w:eastAsia="SimSun" w:hAnsi="Book Antiqua" w:cs="SimSun"/>
          <w:color w:val="000000"/>
          <w:kern w:val="0"/>
        </w:rPr>
        <w:t>: 605-610 [PMID: 20149910 DOI: 10.1016/j.physbeh.2010.01.034]</w:t>
      </w:r>
    </w:p>
    <w:p w14:paraId="59C507E7"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37 </w:t>
      </w:r>
      <w:r w:rsidRPr="00DA3A15">
        <w:rPr>
          <w:rFonts w:ascii="Book Antiqua" w:eastAsia="SimSun" w:hAnsi="Book Antiqua" w:cs="SimSun"/>
          <w:b/>
          <w:bCs/>
          <w:color w:val="000000"/>
          <w:kern w:val="0"/>
        </w:rPr>
        <w:t>Kirchner H</w:t>
      </w:r>
      <w:r w:rsidRPr="00DA3A15">
        <w:rPr>
          <w:rFonts w:ascii="Book Antiqua" w:eastAsia="SimSun" w:hAnsi="Book Antiqua" w:cs="SimSun"/>
          <w:color w:val="000000"/>
          <w:kern w:val="0"/>
        </w:rPr>
        <w:t>, Gutierrez JA, Solenberg PJ, Pfluger PT, Czyzyk TA, Willency JA, Schürmann A, Joost HG, Jandacek RJ, Hale JE, Heiman ML, Tschöp MH. GOAT links dietary lipids with the endocrine control of energy balance. </w:t>
      </w:r>
      <w:r w:rsidRPr="00DA3A15">
        <w:rPr>
          <w:rFonts w:ascii="Book Antiqua" w:eastAsia="SimSun" w:hAnsi="Book Antiqua" w:cs="SimSun"/>
          <w:i/>
          <w:iCs/>
          <w:color w:val="000000"/>
          <w:kern w:val="0"/>
        </w:rPr>
        <w:t>Nat Med</w:t>
      </w:r>
      <w:r w:rsidRPr="00DA3A15">
        <w:rPr>
          <w:rFonts w:ascii="Book Antiqua" w:eastAsia="SimSun" w:hAnsi="Book Antiqua" w:cs="SimSun"/>
          <w:color w:val="000000"/>
          <w:kern w:val="0"/>
        </w:rPr>
        <w:t> 2009; </w:t>
      </w:r>
      <w:r w:rsidRPr="00DA3A15">
        <w:rPr>
          <w:rFonts w:ascii="Book Antiqua" w:eastAsia="SimSun" w:hAnsi="Book Antiqua" w:cs="SimSun"/>
          <w:b/>
          <w:bCs/>
          <w:color w:val="000000"/>
          <w:kern w:val="0"/>
        </w:rPr>
        <w:t>15</w:t>
      </w:r>
      <w:r w:rsidRPr="00DA3A15">
        <w:rPr>
          <w:rFonts w:ascii="Book Antiqua" w:eastAsia="SimSun" w:hAnsi="Book Antiqua" w:cs="SimSun"/>
          <w:color w:val="000000"/>
          <w:kern w:val="0"/>
        </w:rPr>
        <w:t>: 741-745 [PMID: 19503064 DOI: 10.1038/nm.1997]</w:t>
      </w:r>
    </w:p>
    <w:p w14:paraId="76CD05E7"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38 </w:t>
      </w:r>
      <w:r w:rsidRPr="00DA3A15">
        <w:rPr>
          <w:rFonts w:ascii="Book Antiqua" w:eastAsia="SimSun" w:hAnsi="Book Antiqua" w:cs="SimSun"/>
          <w:b/>
          <w:bCs/>
          <w:color w:val="000000"/>
          <w:kern w:val="0"/>
        </w:rPr>
        <w:t>Cummings DE</w:t>
      </w:r>
      <w:r w:rsidRPr="00DA3A15">
        <w:rPr>
          <w:rFonts w:ascii="Book Antiqua" w:eastAsia="SimSun" w:hAnsi="Book Antiqua" w:cs="SimSun"/>
          <w:color w:val="000000"/>
          <w:kern w:val="0"/>
        </w:rPr>
        <w:t xml:space="preserve">, Overduin J, Shannon MH, Foster-Schubert KE. Hormonal mechanisms of weight loss and diabetes resolution after bariatric </w:t>
      </w:r>
      <w:r w:rsidRPr="00DA3A15">
        <w:rPr>
          <w:rFonts w:ascii="Book Antiqua" w:eastAsia="SimSun" w:hAnsi="Book Antiqua" w:cs="SimSun"/>
          <w:color w:val="000000"/>
          <w:kern w:val="0"/>
        </w:rPr>
        <w:lastRenderedPageBreak/>
        <w:t>surgery. </w:t>
      </w:r>
      <w:r w:rsidRPr="00DA3A15">
        <w:rPr>
          <w:rFonts w:ascii="Book Antiqua" w:eastAsia="SimSun" w:hAnsi="Book Antiqua" w:cs="SimSun"/>
          <w:i/>
          <w:iCs/>
          <w:color w:val="000000"/>
          <w:kern w:val="0"/>
        </w:rPr>
        <w:t>Surg Obes Relat Dis</w:t>
      </w:r>
      <w:r w:rsidRPr="00DA3A15">
        <w:rPr>
          <w:rFonts w:ascii="Book Antiqua" w:eastAsia="SimSun" w:hAnsi="Book Antiqua" w:cs="SimSun"/>
          <w:color w:val="000000"/>
          <w:kern w:val="0"/>
        </w:rPr>
        <w:t> 2005; </w:t>
      </w:r>
      <w:r w:rsidRPr="00DA3A15">
        <w:rPr>
          <w:rFonts w:ascii="Book Antiqua" w:eastAsia="SimSun" w:hAnsi="Book Antiqua" w:cs="SimSun"/>
          <w:b/>
          <w:bCs/>
          <w:color w:val="000000"/>
          <w:kern w:val="0"/>
        </w:rPr>
        <w:t>1</w:t>
      </w:r>
      <w:r w:rsidRPr="00DA3A15">
        <w:rPr>
          <w:rFonts w:ascii="Book Antiqua" w:eastAsia="SimSun" w:hAnsi="Book Antiqua" w:cs="SimSun"/>
          <w:color w:val="000000"/>
          <w:kern w:val="0"/>
        </w:rPr>
        <w:t>: 358-368 [PMID: 16925248 DOI: 10.1016/j.soard.2005.03.208]</w:t>
      </w:r>
    </w:p>
    <w:p w14:paraId="326858B8"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39 </w:t>
      </w:r>
      <w:r w:rsidRPr="00DA3A15">
        <w:rPr>
          <w:rFonts w:ascii="Book Antiqua" w:eastAsia="SimSun" w:hAnsi="Book Antiqua" w:cs="SimSun"/>
          <w:b/>
          <w:bCs/>
          <w:color w:val="000000"/>
          <w:kern w:val="0"/>
        </w:rPr>
        <w:t>Disse E</w:t>
      </w:r>
      <w:r w:rsidRPr="00DA3A15">
        <w:rPr>
          <w:rFonts w:ascii="Book Antiqua" w:eastAsia="SimSun" w:hAnsi="Book Antiqua" w:cs="SimSun"/>
          <w:color w:val="000000"/>
          <w:kern w:val="0"/>
        </w:rPr>
        <w:t>, Pasquer A, Pelascini E, Valette PJ, Betry C, Laville M, Gouillat C, Robert M. Dilatation of Sleeve Gastrectomy: Myth or Reality? </w:t>
      </w:r>
      <w:r w:rsidRPr="00DA3A15">
        <w:rPr>
          <w:rFonts w:ascii="Book Antiqua" w:eastAsia="SimSun" w:hAnsi="Book Antiqua" w:cs="SimSun"/>
          <w:i/>
          <w:iCs/>
          <w:color w:val="000000"/>
          <w:kern w:val="0"/>
        </w:rPr>
        <w:t>Obes Surg</w:t>
      </w:r>
      <w:r w:rsidRPr="00DA3A15">
        <w:rPr>
          <w:rFonts w:ascii="Book Antiqua" w:eastAsia="SimSun" w:hAnsi="Book Antiqua" w:cs="SimSun"/>
          <w:color w:val="000000"/>
          <w:kern w:val="0"/>
        </w:rPr>
        <w:t> 2017; </w:t>
      </w:r>
      <w:r w:rsidRPr="00DA3A15">
        <w:rPr>
          <w:rFonts w:ascii="Book Antiqua" w:eastAsia="SimSun" w:hAnsi="Book Antiqua" w:cs="SimSun"/>
          <w:b/>
          <w:bCs/>
          <w:color w:val="000000"/>
          <w:kern w:val="0"/>
        </w:rPr>
        <w:t>27</w:t>
      </w:r>
      <w:r w:rsidRPr="00DA3A15">
        <w:rPr>
          <w:rFonts w:ascii="Book Antiqua" w:eastAsia="SimSun" w:hAnsi="Book Antiqua" w:cs="SimSun"/>
          <w:color w:val="000000"/>
          <w:kern w:val="0"/>
        </w:rPr>
        <w:t>: 30-37 [PMID: 27334645 DOI: 10.1007/s11695-016-2261-6]</w:t>
      </w:r>
    </w:p>
    <w:p w14:paraId="6820509A" w14:textId="77777777" w:rsidR="00EF2DDF" w:rsidRPr="00DA3A15" w:rsidRDefault="00EF2DDF" w:rsidP="00DA3A15">
      <w:pPr>
        <w:widowControl/>
        <w:spacing w:line="360" w:lineRule="auto"/>
        <w:rPr>
          <w:rFonts w:ascii="Book Antiqua" w:eastAsia="SimSun" w:hAnsi="Book Antiqua" w:cs="SimSun"/>
          <w:color w:val="000000"/>
          <w:kern w:val="0"/>
        </w:rPr>
      </w:pPr>
      <w:r w:rsidRPr="00DA3A15">
        <w:rPr>
          <w:rFonts w:ascii="Book Antiqua" w:eastAsia="SimSun" w:hAnsi="Book Antiqua" w:cs="SimSun"/>
          <w:color w:val="000000"/>
          <w:kern w:val="0"/>
        </w:rPr>
        <w:t>40 </w:t>
      </w:r>
      <w:r w:rsidRPr="00DA3A15">
        <w:rPr>
          <w:rFonts w:ascii="Book Antiqua" w:eastAsia="SimSun" w:hAnsi="Book Antiqua" w:cs="SimSun"/>
          <w:b/>
          <w:bCs/>
          <w:color w:val="000000"/>
          <w:kern w:val="0"/>
        </w:rPr>
        <w:t>Ferrer-Márquez M</w:t>
      </w:r>
      <w:r w:rsidRPr="00DA3A15">
        <w:rPr>
          <w:rFonts w:ascii="Book Antiqua" w:eastAsia="SimSun" w:hAnsi="Book Antiqua" w:cs="SimSun"/>
          <w:color w:val="000000"/>
          <w:kern w:val="0"/>
        </w:rPr>
        <w:t>, García-Díaz JJ, Moreno-Serrano A, García-Díez JM, Ferrer-Ayza M, Alarcón-Rodríguez R, Artero EG, Soriano-Maldonado A. Changes in Gastric Volume and Their Implications for Weight Loss after Laparoscopic Sleeve Gastrectomy. </w:t>
      </w:r>
      <w:r w:rsidRPr="00DA3A15">
        <w:rPr>
          <w:rFonts w:ascii="Book Antiqua" w:eastAsia="SimSun" w:hAnsi="Book Antiqua" w:cs="SimSun"/>
          <w:i/>
          <w:iCs/>
          <w:color w:val="000000"/>
          <w:kern w:val="0"/>
        </w:rPr>
        <w:t>Obes Surg</w:t>
      </w:r>
      <w:r w:rsidRPr="00DA3A15">
        <w:rPr>
          <w:rFonts w:ascii="Book Antiqua" w:eastAsia="SimSun" w:hAnsi="Book Antiqua" w:cs="SimSun"/>
          <w:color w:val="000000"/>
          <w:kern w:val="0"/>
        </w:rPr>
        <w:t> 2017; </w:t>
      </w:r>
      <w:r w:rsidRPr="00DA3A15">
        <w:rPr>
          <w:rFonts w:ascii="Book Antiqua" w:eastAsia="SimSun" w:hAnsi="Book Antiqua" w:cs="SimSun"/>
          <w:b/>
          <w:bCs/>
          <w:color w:val="000000"/>
          <w:kern w:val="0"/>
        </w:rPr>
        <w:t>27</w:t>
      </w:r>
      <w:r w:rsidRPr="00DA3A15">
        <w:rPr>
          <w:rFonts w:ascii="Book Antiqua" w:eastAsia="SimSun" w:hAnsi="Book Antiqua" w:cs="SimSun"/>
          <w:color w:val="000000"/>
          <w:kern w:val="0"/>
        </w:rPr>
        <w:t>: 303-309 [PMID: 27484976 DOI: 10.1007/s11695-016-2274-1]</w:t>
      </w:r>
    </w:p>
    <w:p w14:paraId="3AC101E8" w14:textId="77777777" w:rsidR="00EF2DDF" w:rsidRPr="00DA3A15" w:rsidRDefault="00EF2DDF" w:rsidP="00DA3A15">
      <w:pPr>
        <w:spacing w:line="360" w:lineRule="auto"/>
        <w:rPr>
          <w:rFonts w:ascii="Book Antiqua" w:hAnsi="Book Antiqua"/>
        </w:rPr>
      </w:pPr>
    </w:p>
    <w:p w14:paraId="3FB514DA" w14:textId="021F61DA" w:rsidR="00EF2DDF" w:rsidRPr="00DA3A15" w:rsidRDefault="00EF2DDF" w:rsidP="000C6EF8">
      <w:pPr>
        <w:spacing w:line="360" w:lineRule="auto"/>
        <w:jc w:val="right"/>
        <w:rPr>
          <w:rFonts w:ascii="Book Antiqua" w:hAnsi="Book Antiqua"/>
          <w:b/>
          <w:bCs/>
        </w:rPr>
      </w:pPr>
      <w:bookmarkStart w:id="143" w:name="OLE_LINK62"/>
      <w:bookmarkStart w:id="144" w:name="OLE_LINK63"/>
      <w:r w:rsidRPr="00DA3A15">
        <w:rPr>
          <w:rFonts w:ascii="Book Antiqua" w:hAnsi="Book Antiqua"/>
          <w:b/>
          <w:bCs/>
        </w:rPr>
        <w:t xml:space="preserve">P-Reviewer: </w:t>
      </w:r>
      <w:r w:rsidR="00A17BE4" w:rsidRPr="00DA3A15">
        <w:rPr>
          <w:rFonts w:ascii="Book Antiqua" w:hAnsi="Book Antiqua"/>
          <w:bCs/>
        </w:rPr>
        <w:t>Kimura A</w:t>
      </w:r>
      <w:r w:rsidR="00A17BE4" w:rsidRPr="00DA3A15">
        <w:rPr>
          <w:rFonts w:ascii="Book Antiqua" w:hAnsi="Book Antiqua"/>
          <w:b/>
          <w:bCs/>
        </w:rPr>
        <w:t xml:space="preserve"> </w:t>
      </w:r>
      <w:r w:rsidRPr="00DA3A15">
        <w:rPr>
          <w:rFonts w:ascii="Book Antiqua" w:hAnsi="Book Antiqua"/>
          <w:b/>
          <w:bCs/>
        </w:rPr>
        <w:t>S-Editor:</w:t>
      </w:r>
      <w:r w:rsidRPr="00DA3A15">
        <w:rPr>
          <w:rFonts w:ascii="Book Antiqua" w:hAnsi="Book Antiqua"/>
        </w:rPr>
        <w:t xml:space="preserve"> Ma YJ </w:t>
      </w:r>
      <w:r w:rsidRPr="00DA3A15">
        <w:rPr>
          <w:rFonts w:ascii="Book Antiqua" w:hAnsi="Book Antiqua"/>
          <w:b/>
          <w:bCs/>
        </w:rPr>
        <w:t>L-Editor:</w:t>
      </w:r>
      <w:r w:rsidR="00B96EDE" w:rsidRPr="00DA3A15">
        <w:rPr>
          <w:rFonts w:ascii="Book Antiqua" w:hAnsi="Book Antiqua"/>
        </w:rPr>
        <w:t xml:space="preserve"> </w:t>
      </w:r>
      <w:r w:rsidRPr="00DA3A15">
        <w:rPr>
          <w:rFonts w:ascii="Book Antiqua" w:hAnsi="Book Antiqua"/>
        </w:rPr>
        <w:t xml:space="preserve"> </w:t>
      </w:r>
      <w:r w:rsidRPr="00DA3A15">
        <w:rPr>
          <w:rFonts w:ascii="Book Antiqua" w:hAnsi="Book Antiqua"/>
          <w:b/>
          <w:bCs/>
        </w:rPr>
        <w:t>E-Editor:</w:t>
      </w:r>
    </w:p>
    <w:p w14:paraId="20EDC5BD" w14:textId="77777777" w:rsidR="00EF2DDF" w:rsidRPr="00DA3A15" w:rsidRDefault="00EF2DDF" w:rsidP="00DA3A15">
      <w:pPr>
        <w:spacing w:line="360" w:lineRule="auto"/>
        <w:rPr>
          <w:rFonts w:ascii="Book Antiqua" w:hAnsi="Book Antiqua" w:cs="Arial"/>
          <w:b/>
          <w:bCs/>
          <w:color w:val="2B2B2B"/>
          <w:shd w:val="clear" w:color="auto" w:fill="FAFAFA"/>
        </w:rPr>
      </w:pPr>
    </w:p>
    <w:p w14:paraId="5CC7B5A1" w14:textId="77777777" w:rsidR="00EF2DDF" w:rsidRPr="00DA3A15" w:rsidRDefault="00EF2DDF" w:rsidP="00DA3A15">
      <w:pPr>
        <w:shd w:val="clear" w:color="auto" w:fill="FFFFFF"/>
        <w:snapToGrid w:val="0"/>
        <w:spacing w:line="360" w:lineRule="auto"/>
        <w:rPr>
          <w:rFonts w:ascii="Book Antiqua" w:hAnsi="Book Antiqua" w:cs="Helvetica"/>
          <w:b/>
        </w:rPr>
      </w:pPr>
      <w:r w:rsidRPr="00DA3A15">
        <w:rPr>
          <w:rFonts w:ascii="Book Antiqua" w:hAnsi="Book Antiqua" w:cs="Helvetica"/>
          <w:b/>
        </w:rPr>
        <w:t xml:space="preserve">Specialty type: </w:t>
      </w:r>
      <w:r w:rsidRPr="00DA3A15">
        <w:rPr>
          <w:rFonts w:ascii="Book Antiqua" w:hAnsi="Book Antiqua" w:cs="Helvetica"/>
        </w:rPr>
        <w:t>Gastroenterology and hepatology</w:t>
      </w:r>
    </w:p>
    <w:p w14:paraId="748FD6C0" w14:textId="2075DBB5" w:rsidR="00EF2DDF" w:rsidRPr="00DA3A15" w:rsidRDefault="00EF2DDF" w:rsidP="00DA3A15">
      <w:pPr>
        <w:shd w:val="clear" w:color="auto" w:fill="FFFFFF"/>
        <w:snapToGrid w:val="0"/>
        <w:spacing w:line="360" w:lineRule="auto"/>
        <w:rPr>
          <w:rFonts w:ascii="Book Antiqua" w:hAnsi="Book Antiqua" w:cs="Helvetica"/>
        </w:rPr>
      </w:pPr>
      <w:r w:rsidRPr="00DA3A15">
        <w:rPr>
          <w:rFonts w:ascii="Book Antiqua" w:hAnsi="Book Antiqua" w:cs="Helvetica"/>
          <w:b/>
        </w:rPr>
        <w:t>Country of origin:</w:t>
      </w:r>
      <w:r w:rsidRPr="00DA3A15">
        <w:rPr>
          <w:rFonts w:ascii="Book Antiqua" w:hAnsi="Book Antiqua" w:cs="Helvetica"/>
        </w:rPr>
        <w:t xml:space="preserve"> </w:t>
      </w:r>
      <w:r w:rsidR="00FA1473" w:rsidRPr="00DA3A15">
        <w:rPr>
          <w:rFonts w:ascii="Book Antiqua" w:hAnsi="Book Antiqua" w:cs="Helvetica"/>
        </w:rPr>
        <w:t>China</w:t>
      </w:r>
    </w:p>
    <w:p w14:paraId="4D2E67DB" w14:textId="77777777" w:rsidR="00EF2DDF" w:rsidRPr="00DA3A15" w:rsidRDefault="00EF2DDF" w:rsidP="00DA3A15">
      <w:pPr>
        <w:shd w:val="clear" w:color="auto" w:fill="FFFFFF"/>
        <w:snapToGrid w:val="0"/>
        <w:spacing w:line="360" w:lineRule="auto"/>
        <w:rPr>
          <w:rFonts w:ascii="Book Antiqua" w:hAnsi="Book Antiqua" w:cs="Helvetica"/>
          <w:b/>
        </w:rPr>
      </w:pPr>
      <w:r w:rsidRPr="00DA3A15">
        <w:rPr>
          <w:rFonts w:ascii="Book Antiqua" w:hAnsi="Book Antiqua" w:cs="Helvetica"/>
          <w:b/>
        </w:rPr>
        <w:t>Peer-review report classification</w:t>
      </w:r>
    </w:p>
    <w:p w14:paraId="085309D0" w14:textId="77777777" w:rsidR="00EF2DDF" w:rsidRPr="00DA3A15" w:rsidRDefault="00EF2DDF" w:rsidP="00DA3A15">
      <w:pPr>
        <w:shd w:val="clear" w:color="auto" w:fill="FFFFFF"/>
        <w:snapToGrid w:val="0"/>
        <w:spacing w:line="360" w:lineRule="auto"/>
        <w:rPr>
          <w:rFonts w:ascii="Book Antiqua" w:hAnsi="Book Antiqua" w:cs="Helvetica"/>
        </w:rPr>
      </w:pPr>
      <w:r w:rsidRPr="00DA3A15">
        <w:rPr>
          <w:rFonts w:ascii="Book Antiqua" w:hAnsi="Book Antiqua" w:cs="Helvetica"/>
        </w:rPr>
        <w:t>Grade A (Excellent): 0</w:t>
      </w:r>
    </w:p>
    <w:p w14:paraId="74AC2E73" w14:textId="77777777" w:rsidR="00EF2DDF" w:rsidRPr="00DA3A15" w:rsidRDefault="00EF2DDF" w:rsidP="00DA3A15">
      <w:pPr>
        <w:shd w:val="clear" w:color="auto" w:fill="FFFFFF"/>
        <w:snapToGrid w:val="0"/>
        <w:spacing w:line="360" w:lineRule="auto"/>
        <w:rPr>
          <w:rFonts w:ascii="Book Antiqua" w:hAnsi="Book Antiqua" w:cs="Helvetica"/>
        </w:rPr>
      </w:pPr>
      <w:r w:rsidRPr="00DA3A15">
        <w:rPr>
          <w:rFonts w:ascii="Book Antiqua" w:hAnsi="Book Antiqua" w:cs="Helvetica"/>
        </w:rPr>
        <w:t>Grade B (Very good): B</w:t>
      </w:r>
    </w:p>
    <w:p w14:paraId="0C7EF355" w14:textId="77777777" w:rsidR="00EF2DDF" w:rsidRPr="00DA3A15" w:rsidRDefault="00EF2DDF" w:rsidP="00DA3A15">
      <w:pPr>
        <w:shd w:val="clear" w:color="auto" w:fill="FFFFFF"/>
        <w:snapToGrid w:val="0"/>
        <w:spacing w:line="360" w:lineRule="auto"/>
        <w:rPr>
          <w:rFonts w:ascii="Book Antiqua" w:hAnsi="Book Antiqua" w:cs="Helvetica"/>
        </w:rPr>
      </w:pPr>
      <w:r w:rsidRPr="00DA3A15">
        <w:rPr>
          <w:rFonts w:ascii="Book Antiqua" w:hAnsi="Book Antiqua" w:cs="Helvetica"/>
        </w:rPr>
        <w:t>Grade C (Good): 0</w:t>
      </w:r>
    </w:p>
    <w:p w14:paraId="7D49B999" w14:textId="77777777" w:rsidR="00EF2DDF" w:rsidRPr="00DA3A15" w:rsidRDefault="00EF2DDF" w:rsidP="00DA3A15">
      <w:pPr>
        <w:shd w:val="clear" w:color="auto" w:fill="FFFFFF"/>
        <w:snapToGrid w:val="0"/>
        <w:spacing w:line="360" w:lineRule="auto"/>
        <w:rPr>
          <w:rFonts w:ascii="Book Antiqua" w:hAnsi="Book Antiqua" w:cs="Helvetica"/>
        </w:rPr>
      </w:pPr>
      <w:r w:rsidRPr="00DA3A15">
        <w:rPr>
          <w:rFonts w:ascii="Book Antiqua" w:hAnsi="Book Antiqua" w:cs="Helvetica"/>
        </w:rPr>
        <w:t>Grade D (Fair): 0</w:t>
      </w:r>
    </w:p>
    <w:p w14:paraId="10622BDB" w14:textId="77777777" w:rsidR="00EF2DDF" w:rsidRPr="00DA3A15" w:rsidRDefault="00EF2DDF" w:rsidP="00DA3A15">
      <w:pPr>
        <w:spacing w:line="360" w:lineRule="auto"/>
        <w:rPr>
          <w:rFonts w:ascii="Book Antiqua" w:hAnsi="Book Antiqua" w:cs="Helvetica"/>
        </w:rPr>
      </w:pPr>
      <w:r w:rsidRPr="00DA3A15">
        <w:rPr>
          <w:rFonts w:ascii="Book Antiqua" w:hAnsi="Book Antiqua" w:cs="Helvetica"/>
        </w:rPr>
        <w:t>Grade E (Poor): 0</w:t>
      </w:r>
    </w:p>
    <w:bookmarkEnd w:id="143"/>
    <w:bookmarkEnd w:id="144"/>
    <w:p w14:paraId="0A8B8724" w14:textId="78F4DDD9" w:rsidR="00FA1473" w:rsidRPr="00DA3A15" w:rsidRDefault="00FA1473" w:rsidP="00DA3A15">
      <w:pPr>
        <w:spacing w:line="360" w:lineRule="auto"/>
        <w:rPr>
          <w:rFonts w:ascii="Book Antiqua" w:eastAsia="DengXian" w:hAnsi="Book Antiqua" w:cs="Times New Roman"/>
        </w:rPr>
      </w:pPr>
      <w:r w:rsidRPr="00DA3A15">
        <w:rPr>
          <w:rFonts w:ascii="Book Antiqua" w:eastAsia="DengXian" w:hAnsi="Book Antiqua" w:cs="Times New Roman"/>
        </w:rPr>
        <w:br w:type="page"/>
      </w:r>
    </w:p>
    <w:p w14:paraId="64EFD992" w14:textId="77777777" w:rsidR="00ED703F" w:rsidRPr="00DA3A15" w:rsidRDefault="00ED703F" w:rsidP="00DA3A15">
      <w:pPr>
        <w:spacing w:line="360" w:lineRule="auto"/>
        <w:rPr>
          <w:rFonts w:ascii="Book Antiqua" w:hAnsi="Book Antiqua" w:cs="Times New Roman"/>
        </w:rPr>
      </w:pPr>
    </w:p>
    <w:p w14:paraId="79CDD649" w14:textId="4B9F1121" w:rsidR="009A41B5" w:rsidRPr="00DA3A15" w:rsidRDefault="001160CF" w:rsidP="00DA3A15">
      <w:pPr>
        <w:spacing w:line="360" w:lineRule="auto"/>
        <w:rPr>
          <w:rFonts w:ascii="Book Antiqua" w:hAnsi="Book Antiqua" w:cs="Times New Roman"/>
        </w:rPr>
      </w:pPr>
      <w:r w:rsidRPr="00DA3A15">
        <w:rPr>
          <w:rFonts w:ascii="Book Antiqua" w:hAnsi="Book Antiqua" w:cs="Times New Roman"/>
          <w:b/>
          <w:noProof/>
        </w:rPr>
        <w:drawing>
          <wp:anchor distT="0" distB="0" distL="114300" distR="114300" simplePos="0" relativeHeight="251662336" behindDoc="0" locked="0" layoutInCell="1" allowOverlap="1" wp14:anchorId="196904ED" wp14:editId="1F998252">
            <wp:simplePos x="0" y="0"/>
            <wp:positionH relativeFrom="column">
              <wp:posOffset>16510</wp:posOffset>
            </wp:positionH>
            <wp:positionV relativeFrom="paragraph">
              <wp:posOffset>135255</wp:posOffset>
            </wp:positionV>
            <wp:extent cx="5253990" cy="2625090"/>
            <wp:effectExtent l="0" t="0" r="3810" b="0"/>
            <wp:wrapTopAndBottom/>
            <wp:docPr id="2" name="图片 2" descr="../PIC/op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opera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3990" cy="2625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C65" w:rsidRPr="00DA3A15">
        <w:rPr>
          <w:rFonts w:ascii="Book Antiqua" w:hAnsi="Book Antiqua" w:cs="Times New Roman"/>
          <w:b/>
        </w:rPr>
        <w:t>Figure 1</w:t>
      </w:r>
      <w:r w:rsidR="007A47CC" w:rsidRPr="00DA3A15">
        <w:rPr>
          <w:rFonts w:ascii="Book Antiqua" w:hAnsi="Book Antiqua" w:cs="Times New Roman"/>
          <w:b/>
        </w:rPr>
        <w:t xml:space="preserve"> </w:t>
      </w:r>
      <w:r w:rsidR="005D7A9A" w:rsidRPr="00DA3A15">
        <w:rPr>
          <w:rFonts w:ascii="Book Antiqua" w:hAnsi="Book Antiqua" w:cs="Times New Roman"/>
          <w:b/>
        </w:rPr>
        <w:t>An intact stomach before SG</w:t>
      </w:r>
      <w:r w:rsidR="007A47CC" w:rsidRPr="00DA3A15">
        <w:rPr>
          <w:rFonts w:ascii="Book Antiqua" w:hAnsi="Book Antiqua" w:cs="Times New Roman"/>
          <w:b/>
        </w:rPr>
        <w:t xml:space="preserve"> (A) and the remnant stomach (↓) and resected gastric fundus (↑↑) after SG (</w:t>
      </w:r>
      <w:r w:rsidR="007A47CC" w:rsidRPr="00DA3A15">
        <w:rPr>
          <w:rFonts w:ascii="Book Antiqua" w:hAnsi="Book Antiqua" w:cs="Times New Roman"/>
          <w:b/>
          <w:caps/>
        </w:rPr>
        <w:t>b</w:t>
      </w:r>
      <w:r w:rsidR="007A47CC" w:rsidRPr="00DA3A15">
        <w:rPr>
          <w:rFonts w:ascii="Book Antiqua" w:hAnsi="Book Antiqua" w:cs="Times New Roman"/>
          <w:b/>
        </w:rPr>
        <w:t xml:space="preserve">). </w:t>
      </w:r>
      <w:r w:rsidR="007A47CC" w:rsidRPr="00DA3A15">
        <w:rPr>
          <w:rFonts w:ascii="Book Antiqua" w:hAnsi="Book Antiqua" w:cs="Times New Roman"/>
        </w:rPr>
        <w:t>The ↓ appearing in the figure A means that t</w:t>
      </w:r>
      <w:r w:rsidR="004F33E7" w:rsidRPr="00DA3A15">
        <w:rPr>
          <w:rFonts w:ascii="Book Antiqua" w:hAnsi="Book Antiqua" w:cs="Times New Roman"/>
        </w:rPr>
        <w:t>he gastric fundus and a large portion of the gastric body</w:t>
      </w:r>
      <w:r w:rsidR="00CA5973" w:rsidRPr="00DA3A15">
        <w:rPr>
          <w:rFonts w:ascii="Book Antiqua" w:hAnsi="Book Antiqua" w:cs="Times New Roman"/>
        </w:rPr>
        <w:t xml:space="preserve"> should be resected. </w:t>
      </w:r>
    </w:p>
    <w:p w14:paraId="68A294B8" w14:textId="77777777" w:rsidR="009A41B5" w:rsidRPr="00DA3A15" w:rsidRDefault="009A41B5" w:rsidP="00DA3A15">
      <w:pPr>
        <w:spacing w:line="360" w:lineRule="auto"/>
        <w:rPr>
          <w:rFonts w:ascii="Book Antiqua" w:hAnsi="Book Antiqua" w:cs="Times New Roman"/>
        </w:rPr>
      </w:pPr>
    </w:p>
    <w:p w14:paraId="40304DC1" w14:textId="121CFB5D" w:rsidR="007A47CC" w:rsidRPr="00DA3A15" w:rsidRDefault="007A47CC" w:rsidP="00DA3A15">
      <w:pPr>
        <w:spacing w:line="360" w:lineRule="auto"/>
        <w:rPr>
          <w:rFonts w:ascii="Book Antiqua" w:hAnsi="Book Antiqua" w:cs="Times New Roman"/>
        </w:rPr>
      </w:pPr>
      <w:r w:rsidRPr="00DA3A15">
        <w:rPr>
          <w:rFonts w:ascii="Book Antiqua" w:hAnsi="Book Antiqua" w:cs="Times New Roman"/>
        </w:rPr>
        <w:br w:type="page"/>
      </w:r>
    </w:p>
    <w:p w14:paraId="72856372" w14:textId="77777777" w:rsidR="009A41B5" w:rsidRPr="00DA3A15" w:rsidRDefault="009A41B5" w:rsidP="00DA3A15">
      <w:pPr>
        <w:spacing w:line="360" w:lineRule="auto"/>
        <w:rPr>
          <w:rFonts w:ascii="Book Antiqua" w:hAnsi="Book Antiqua" w:cs="Times New Roman"/>
        </w:rPr>
      </w:pPr>
    </w:p>
    <w:p w14:paraId="77498432" w14:textId="34F483E9" w:rsidR="003E2C28" w:rsidRPr="00DA3A15" w:rsidRDefault="007A47CC" w:rsidP="00DA3A15">
      <w:pPr>
        <w:spacing w:line="360" w:lineRule="auto"/>
        <w:rPr>
          <w:rFonts w:ascii="Book Antiqua" w:hAnsi="Book Antiqua"/>
        </w:rPr>
      </w:pPr>
      <w:r w:rsidRPr="00DA3A15">
        <w:rPr>
          <w:rFonts w:ascii="Book Antiqua" w:hAnsi="Book Antiqua"/>
          <w:noProof/>
        </w:rPr>
        <w:drawing>
          <wp:inline distT="0" distB="0" distL="0" distR="0" wp14:anchorId="237560E1" wp14:editId="4F1126FE">
            <wp:extent cx="5268749" cy="499745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882"/>
                    <a:stretch/>
                  </pic:blipFill>
                  <pic:spPr bwMode="auto">
                    <a:xfrm>
                      <a:off x="0" y="0"/>
                      <a:ext cx="5270500" cy="4999111"/>
                    </a:xfrm>
                    <a:prstGeom prst="rect">
                      <a:avLst/>
                    </a:prstGeom>
                    <a:ln>
                      <a:noFill/>
                    </a:ln>
                    <a:extLst>
                      <a:ext uri="{53640926-AAD7-44D8-BBD7-CCE9431645EC}">
                        <a14:shadowObscured xmlns:a14="http://schemas.microsoft.com/office/drawing/2010/main"/>
                      </a:ext>
                    </a:extLst>
                  </pic:spPr>
                </pic:pic>
              </a:graphicData>
            </a:graphic>
          </wp:inline>
        </w:drawing>
      </w:r>
    </w:p>
    <w:p w14:paraId="5A617224" w14:textId="0B60CDA2" w:rsidR="003E2C28" w:rsidRPr="00DA3A15" w:rsidRDefault="003E2C28" w:rsidP="00DA3A15">
      <w:pPr>
        <w:pStyle w:val="Caption"/>
        <w:spacing w:line="360" w:lineRule="auto"/>
        <w:rPr>
          <w:rFonts w:ascii="Book Antiqua" w:eastAsiaTheme="minorEastAsia" w:hAnsi="Book Antiqua" w:cs="Times New Roman"/>
          <w:sz w:val="24"/>
          <w:szCs w:val="24"/>
        </w:rPr>
      </w:pPr>
      <w:r w:rsidRPr="00DA3A15">
        <w:rPr>
          <w:rFonts w:ascii="Book Antiqua" w:eastAsiaTheme="minorEastAsia" w:hAnsi="Book Antiqua" w:cs="Times New Roman"/>
          <w:b/>
          <w:sz w:val="24"/>
          <w:szCs w:val="24"/>
        </w:rPr>
        <w:t>Fig</w:t>
      </w:r>
      <w:r w:rsidR="00597AA4" w:rsidRPr="00DA3A15">
        <w:rPr>
          <w:rFonts w:ascii="Book Antiqua" w:eastAsiaTheme="minorEastAsia" w:hAnsi="Book Antiqua" w:cs="Times New Roman"/>
          <w:b/>
          <w:sz w:val="24"/>
          <w:szCs w:val="24"/>
        </w:rPr>
        <w:t xml:space="preserve">ure 2 </w:t>
      </w:r>
      <w:r w:rsidRPr="00DA3A15">
        <w:rPr>
          <w:rFonts w:ascii="Book Antiqua" w:eastAsiaTheme="minorEastAsia" w:hAnsi="Book Antiqua" w:cs="Times New Roman"/>
          <w:b/>
          <w:sz w:val="24"/>
          <w:szCs w:val="24"/>
        </w:rPr>
        <w:t xml:space="preserve">Body mass before and after surgery. </w:t>
      </w:r>
      <w:r w:rsidRPr="00DA3A15">
        <w:rPr>
          <w:rFonts w:ascii="Book Antiqua" w:eastAsiaTheme="minorEastAsia" w:hAnsi="Book Antiqua" w:cs="Times New Roman"/>
          <w:sz w:val="24"/>
          <w:szCs w:val="24"/>
        </w:rPr>
        <w:t>Statistical differences were analyzed by one-way ANOVA followed by the LSD-</w:t>
      </w:r>
      <w:r w:rsidRPr="00DA3A15">
        <w:rPr>
          <w:rFonts w:ascii="Book Antiqua" w:eastAsiaTheme="minorEastAsia" w:hAnsi="Book Antiqua" w:cs="Times New Roman"/>
          <w:i/>
          <w:sz w:val="24"/>
          <w:szCs w:val="24"/>
        </w:rPr>
        <w:t>t</w:t>
      </w:r>
      <w:r w:rsidR="007A47CC" w:rsidRPr="00DA3A15">
        <w:rPr>
          <w:rFonts w:ascii="Book Antiqua" w:eastAsiaTheme="minorEastAsia" w:hAnsi="Book Antiqua" w:cs="Times New Roman"/>
          <w:sz w:val="24"/>
          <w:szCs w:val="24"/>
        </w:rPr>
        <w:t xml:space="preserve">. </w:t>
      </w:r>
      <w:r w:rsidR="007A47CC" w:rsidRPr="00DA3A15">
        <w:rPr>
          <w:rFonts w:ascii="Book Antiqua" w:eastAsiaTheme="minorEastAsia" w:hAnsi="Book Antiqua" w:cs="Times New Roman"/>
          <w:i/>
          <w:sz w:val="24"/>
          <w:szCs w:val="24"/>
          <w:vertAlign w:val="superscript"/>
        </w:rPr>
        <w:t>a</w:t>
      </w:r>
      <w:r w:rsidR="007A47CC" w:rsidRPr="00DA3A15">
        <w:rPr>
          <w:rFonts w:ascii="Book Antiqua" w:eastAsiaTheme="minorEastAsia" w:hAnsi="Book Antiqua" w:cs="Times New Roman"/>
          <w:i/>
          <w:caps/>
          <w:sz w:val="24"/>
          <w:szCs w:val="24"/>
        </w:rPr>
        <w:t>p</w:t>
      </w:r>
      <w:r w:rsidR="007A47CC" w:rsidRPr="00DA3A15">
        <w:rPr>
          <w:rFonts w:ascii="Book Antiqua" w:eastAsiaTheme="minorEastAsia" w:hAnsi="Book Antiqua" w:cs="Times New Roman"/>
          <w:sz w:val="24"/>
          <w:szCs w:val="24"/>
        </w:rPr>
        <w:t xml:space="preserve"> &lt; 0.05, </w:t>
      </w:r>
      <w:r w:rsidRPr="00DA3A15">
        <w:rPr>
          <w:rFonts w:ascii="Book Antiqua" w:eastAsiaTheme="minorEastAsia" w:hAnsi="Book Antiqua" w:cs="Times New Roman"/>
          <w:sz w:val="24"/>
          <w:szCs w:val="24"/>
        </w:rPr>
        <w:t xml:space="preserve">S0 </w:t>
      </w:r>
      <w:r w:rsidR="00686D4C" w:rsidRPr="00DA3A15">
        <w:rPr>
          <w:rFonts w:ascii="Book Antiqua" w:eastAsiaTheme="minorEastAsia" w:hAnsi="Book Antiqua" w:cs="Times New Roman"/>
          <w:i/>
          <w:sz w:val="24"/>
          <w:szCs w:val="24"/>
        </w:rPr>
        <w:t>vs</w:t>
      </w:r>
      <w:r w:rsidRPr="00DA3A15">
        <w:rPr>
          <w:rFonts w:ascii="Book Antiqua" w:eastAsiaTheme="minorEastAsia" w:hAnsi="Book Antiqua" w:cs="Times New Roman"/>
          <w:sz w:val="24"/>
          <w:szCs w:val="24"/>
        </w:rPr>
        <w:t xml:space="preserve"> SG</w:t>
      </w:r>
      <w:r w:rsidR="007A47CC" w:rsidRPr="00DA3A15">
        <w:rPr>
          <w:rFonts w:ascii="Book Antiqua" w:eastAsiaTheme="minorEastAsia" w:hAnsi="Book Antiqua" w:cs="Times New Roman"/>
          <w:sz w:val="24"/>
          <w:szCs w:val="24"/>
        </w:rPr>
        <w:t>;</w:t>
      </w:r>
      <w:r w:rsidRPr="00DA3A15">
        <w:rPr>
          <w:rFonts w:ascii="Book Antiqua" w:eastAsiaTheme="minorEastAsia" w:hAnsi="Book Antiqua" w:cs="Times New Roman"/>
          <w:sz w:val="24"/>
          <w:szCs w:val="24"/>
        </w:rPr>
        <w:t xml:space="preserve"> </w:t>
      </w:r>
      <w:r w:rsidR="007A47CC" w:rsidRPr="00DA3A15">
        <w:rPr>
          <w:rFonts w:ascii="Book Antiqua" w:eastAsiaTheme="minorEastAsia" w:hAnsi="Book Antiqua" w:cs="Times New Roman"/>
          <w:i/>
          <w:sz w:val="24"/>
          <w:szCs w:val="24"/>
          <w:vertAlign w:val="superscript"/>
        </w:rPr>
        <w:t>c</w:t>
      </w:r>
      <w:r w:rsidR="007A47CC" w:rsidRPr="00DA3A15">
        <w:rPr>
          <w:rFonts w:ascii="Book Antiqua" w:eastAsiaTheme="minorEastAsia" w:hAnsi="Book Antiqua" w:cs="Times New Roman"/>
          <w:i/>
          <w:caps/>
          <w:sz w:val="24"/>
          <w:szCs w:val="24"/>
        </w:rPr>
        <w:t>p</w:t>
      </w:r>
      <w:r w:rsidR="007A47CC" w:rsidRPr="00DA3A15">
        <w:rPr>
          <w:rFonts w:ascii="Book Antiqua" w:eastAsiaTheme="minorEastAsia" w:hAnsi="Book Antiqua" w:cs="Times New Roman"/>
          <w:sz w:val="24"/>
          <w:szCs w:val="24"/>
        </w:rPr>
        <w:t xml:space="preserve"> &lt; 0.05, </w:t>
      </w:r>
      <w:r w:rsidRPr="00DA3A15">
        <w:rPr>
          <w:rFonts w:ascii="Book Antiqua" w:eastAsiaTheme="minorEastAsia" w:hAnsi="Book Antiqua" w:cs="Times New Roman"/>
          <w:sz w:val="24"/>
          <w:szCs w:val="24"/>
        </w:rPr>
        <w:t xml:space="preserve">S0 </w:t>
      </w:r>
      <w:r w:rsidR="00686D4C" w:rsidRPr="00DA3A15">
        <w:rPr>
          <w:rFonts w:ascii="Book Antiqua" w:eastAsiaTheme="minorEastAsia" w:hAnsi="Book Antiqua" w:cs="Times New Roman"/>
          <w:i/>
          <w:sz w:val="24"/>
          <w:szCs w:val="24"/>
        </w:rPr>
        <w:t>vs</w:t>
      </w:r>
      <w:r w:rsidRPr="00DA3A15">
        <w:rPr>
          <w:rFonts w:ascii="Book Antiqua" w:eastAsiaTheme="minorEastAsia" w:hAnsi="Book Antiqua" w:cs="Times New Roman"/>
          <w:sz w:val="24"/>
          <w:szCs w:val="24"/>
        </w:rPr>
        <w:t xml:space="preserve"> Sh</w:t>
      </w:r>
      <w:r w:rsidR="007A47CC" w:rsidRPr="00DA3A15">
        <w:rPr>
          <w:rFonts w:ascii="Book Antiqua" w:eastAsiaTheme="minorEastAsia" w:hAnsi="Book Antiqua" w:cs="Times New Roman"/>
          <w:sz w:val="24"/>
          <w:szCs w:val="24"/>
        </w:rPr>
        <w:t>;</w:t>
      </w:r>
      <w:r w:rsidRPr="00DA3A15">
        <w:rPr>
          <w:rFonts w:ascii="Book Antiqua" w:eastAsiaTheme="minorEastAsia" w:hAnsi="Book Antiqua" w:cs="Times New Roman"/>
          <w:sz w:val="24"/>
          <w:szCs w:val="24"/>
        </w:rPr>
        <w:t xml:space="preserve"> </w:t>
      </w:r>
      <w:r w:rsidR="007A47CC" w:rsidRPr="00DA3A15">
        <w:rPr>
          <w:rFonts w:ascii="Book Antiqua" w:eastAsiaTheme="minorEastAsia" w:hAnsi="Book Antiqua" w:cs="Times New Roman"/>
          <w:i/>
          <w:sz w:val="24"/>
          <w:szCs w:val="24"/>
          <w:vertAlign w:val="superscript"/>
        </w:rPr>
        <w:t>e</w:t>
      </w:r>
      <w:r w:rsidR="007A47CC" w:rsidRPr="00DA3A15">
        <w:rPr>
          <w:rFonts w:ascii="Book Antiqua" w:eastAsiaTheme="minorEastAsia" w:hAnsi="Book Antiqua" w:cs="Times New Roman"/>
          <w:i/>
          <w:caps/>
          <w:sz w:val="24"/>
          <w:szCs w:val="24"/>
        </w:rPr>
        <w:t>p</w:t>
      </w:r>
      <w:r w:rsidR="007A47CC" w:rsidRPr="00DA3A15">
        <w:rPr>
          <w:rFonts w:ascii="Book Antiqua" w:eastAsiaTheme="minorEastAsia" w:hAnsi="Book Antiqua" w:cs="Times New Roman"/>
          <w:sz w:val="24"/>
          <w:szCs w:val="24"/>
        </w:rPr>
        <w:t xml:space="preserve"> &lt; 0.05,</w:t>
      </w:r>
      <w:r w:rsidR="00407B9D" w:rsidRPr="00DA3A15">
        <w:rPr>
          <w:rFonts w:ascii="Book Antiqua" w:eastAsiaTheme="minorEastAsia" w:hAnsi="Book Antiqua" w:cs="Times New Roman"/>
          <w:sz w:val="24"/>
          <w:szCs w:val="24"/>
        </w:rPr>
        <w:t xml:space="preserve"> </w:t>
      </w:r>
      <w:r w:rsidRPr="00DA3A15">
        <w:rPr>
          <w:rFonts w:ascii="Book Antiqua" w:eastAsiaTheme="minorEastAsia" w:hAnsi="Book Antiqua" w:cs="Times New Roman"/>
          <w:sz w:val="24"/>
          <w:szCs w:val="24"/>
        </w:rPr>
        <w:t xml:space="preserve">Sh </w:t>
      </w:r>
      <w:r w:rsidR="00686D4C" w:rsidRPr="00DA3A15">
        <w:rPr>
          <w:rFonts w:ascii="Book Antiqua" w:eastAsiaTheme="minorEastAsia" w:hAnsi="Book Antiqua" w:cs="Times New Roman"/>
          <w:i/>
          <w:sz w:val="24"/>
          <w:szCs w:val="24"/>
        </w:rPr>
        <w:t>vs</w:t>
      </w:r>
      <w:r w:rsidRPr="00DA3A15">
        <w:rPr>
          <w:rFonts w:ascii="Book Antiqua" w:eastAsiaTheme="minorEastAsia" w:hAnsi="Book Antiqua" w:cs="Times New Roman"/>
          <w:sz w:val="24"/>
          <w:szCs w:val="24"/>
        </w:rPr>
        <w:t xml:space="preserve"> SG.</w:t>
      </w:r>
      <w:r w:rsidR="007A47CC" w:rsidRPr="00DA3A15">
        <w:rPr>
          <w:rFonts w:ascii="Book Antiqua" w:eastAsiaTheme="minorEastAsia" w:hAnsi="Book Antiqua" w:cs="Times New Roman"/>
          <w:sz w:val="24"/>
          <w:szCs w:val="24"/>
        </w:rPr>
        <w:t xml:space="preserve"> </w:t>
      </w:r>
      <w:r w:rsidR="0022145A" w:rsidRPr="00DA3A15">
        <w:rPr>
          <w:rFonts w:ascii="Book Antiqua" w:hAnsi="Book Antiqua" w:cs="Times New Roman"/>
          <w:color w:val="000000" w:themeColor="text1"/>
          <w:kern w:val="0"/>
          <w:sz w:val="24"/>
          <w:szCs w:val="24"/>
        </w:rPr>
        <w:t xml:space="preserve">LSD: </w:t>
      </w:r>
      <w:r w:rsidR="0022145A" w:rsidRPr="00DA3A15">
        <w:rPr>
          <w:rFonts w:ascii="Book Antiqua" w:hAnsi="Book Antiqua" w:cs="Times New Roman"/>
          <w:caps/>
          <w:color w:val="000000" w:themeColor="text1"/>
          <w:kern w:val="0"/>
          <w:sz w:val="24"/>
          <w:szCs w:val="24"/>
        </w:rPr>
        <w:t>l</w:t>
      </w:r>
      <w:r w:rsidR="0022145A" w:rsidRPr="00DA3A15">
        <w:rPr>
          <w:rFonts w:ascii="Book Antiqua" w:hAnsi="Book Antiqua" w:cs="Times New Roman"/>
          <w:color w:val="000000" w:themeColor="text1"/>
          <w:kern w:val="0"/>
          <w:sz w:val="24"/>
          <w:szCs w:val="24"/>
        </w:rPr>
        <w:t xml:space="preserve">east significance difference; </w:t>
      </w:r>
      <w:r w:rsidR="0022145A" w:rsidRPr="00DA3A15">
        <w:rPr>
          <w:rFonts w:ascii="Book Antiqua" w:eastAsiaTheme="minorEastAsia" w:hAnsi="Book Antiqua" w:cs="Times New Roman"/>
          <w:sz w:val="24"/>
          <w:szCs w:val="24"/>
        </w:rPr>
        <w:t xml:space="preserve">Sh: </w:t>
      </w:r>
      <w:r w:rsidR="0022145A" w:rsidRPr="00DA3A15">
        <w:rPr>
          <w:rFonts w:ascii="Book Antiqua" w:hAnsi="Book Antiqua" w:cs="Times New Roman"/>
          <w:caps/>
          <w:color w:val="000000" w:themeColor="text1"/>
          <w:sz w:val="24"/>
          <w:szCs w:val="24"/>
        </w:rPr>
        <w:t>s</w:t>
      </w:r>
      <w:r w:rsidR="0022145A" w:rsidRPr="00DA3A15">
        <w:rPr>
          <w:rFonts w:ascii="Book Antiqua" w:hAnsi="Book Antiqua" w:cs="Times New Roman"/>
          <w:color w:val="000000" w:themeColor="text1"/>
          <w:sz w:val="24"/>
          <w:szCs w:val="24"/>
        </w:rPr>
        <w:t xml:space="preserve">ham operation group; </w:t>
      </w:r>
      <w:r w:rsidR="0022145A" w:rsidRPr="00DA3A15">
        <w:rPr>
          <w:rFonts w:ascii="Book Antiqua" w:eastAsiaTheme="minorEastAsia" w:hAnsi="Book Antiqua" w:cs="Times New Roman"/>
          <w:sz w:val="24"/>
          <w:szCs w:val="24"/>
        </w:rPr>
        <w:t xml:space="preserve">SG: </w:t>
      </w:r>
      <w:r w:rsidR="0022145A" w:rsidRPr="00DA3A15">
        <w:rPr>
          <w:rFonts w:ascii="Book Antiqua" w:hAnsi="Book Antiqua" w:cs="Times New Roman"/>
          <w:caps/>
          <w:color w:val="000000" w:themeColor="text1"/>
          <w:sz w:val="24"/>
          <w:szCs w:val="24"/>
        </w:rPr>
        <w:t>s</w:t>
      </w:r>
      <w:r w:rsidR="0022145A" w:rsidRPr="00DA3A15">
        <w:rPr>
          <w:rFonts w:ascii="Book Antiqua" w:hAnsi="Book Antiqua" w:cs="Times New Roman"/>
          <w:color w:val="000000" w:themeColor="text1"/>
          <w:sz w:val="24"/>
          <w:szCs w:val="24"/>
        </w:rPr>
        <w:t>leeve gastrectomy.</w:t>
      </w:r>
    </w:p>
    <w:p w14:paraId="6764B235" w14:textId="1BC79E4D" w:rsidR="0022145A" w:rsidRPr="00DA3A15" w:rsidRDefault="0022145A" w:rsidP="00DA3A15">
      <w:pPr>
        <w:spacing w:line="360" w:lineRule="auto"/>
        <w:rPr>
          <w:rFonts w:ascii="Book Antiqua" w:hAnsi="Book Antiqua"/>
        </w:rPr>
      </w:pPr>
      <w:r w:rsidRPr="00DA3A15">
        <w:rPr>
          <w:rFonts w:ascii="Book Antiqua" w:hAnsi="Book Antiqua"/>
        </w:rPr>
        <w:br w:type="page"/>
      </w:r>
    </w:p>
    <w:p w14:paraId="5410A40C" w14:textId="77777777" w:rsidR="003E2C28" w:rsidRPr="00DA3A15" w:rsidRDefault="003E2C28" w:rsidP="00DA3A15">
      <w:pPr>
        <w:spacing w:line="360" w:lineRule="auto"/>
        <w:rPr>
          <w:rFonts w:ascii="Book Antiqua" w:hAnsi="Book Antiqua"/>
        </w:rPr>
      </w:pPr>
    </w:p>
    <w:p w14:paraId="1D158102" w14:textId="217FB973" w:rsidR="003E2C28" w:rsidRPr="00DA3A15" w:rsidRDefault="00A64203" w:rsidP="00DA3A15">
      <w:pPr>
        <w:spacing w:line="360" w:lineRule="auto"/>
        <w:rPr>
          <w:rFonts w:ascii="Book Antiqua" w:hAnsi="Book Antiqua"/>
        </w:rPr>
      </w:pPr>
      <w:r w:rsidRPr="00DA3A15">
        <w:rPr>
          <w:rFonts w:ascii="Book Antiqua" w:hAnsi="Book Antiqua"/>
          <w:noProof/>
        </w:rPr>
        <mc:AlternateContent>
          <mc:Choice Requires="wps">
            <w:drawing>
              <wp:anchor distT="0" distB="0" distL="114300" distR="114300" simplePos="0" relativeHeight="251663360" behindDoc="0" locked="0" layoutInCell="1" allowOverlap="1" wp14:anchorId="05EF9891" wp14:editId="3AC3B200">
                <wp:simplePos x="0" y="0"/>
                <wp:positionH relativeFrom="column">
                  <wp:posOffset>622512</wp:posOffset>
                </wp:positionH>
                <wp:positionV relativeFrom="paragraph">
                  <wp:posOffset>664422</wp:posOffset>
                </wp:positionV>
                <wp:extent cx="285750" cy="310727"/>
                <wp:effectExtent l="0" t="0" r="19050" b="19685"/>
                <wp:wrapNone/>
                <wp:docPr id="4" name="文本框 4"/>
                <wp:cNvGraphicFramePr/>
                <a:graphic xmlns:a="http://schemas.openxmlformats.org/drawingml/2006/main">
                  <a:graphicData uri="http://schemas.microsoft.com/office/word/2010/wordprocessingShape">
                    <wps:wsp>
                      <wps:cNvSpPr txBox="1"/>
                      <wps:spPr>
                        <a:xfrm>
                          <a:off x="0" y="0"/>
                          <a:ext cx="285750" cy="3107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47160C" w14:textId="004D2760" w:rsidR="00877AD4" w:rsidRPr="0022145A" w:rsidRDefault="00877AD4">
                            <w:pPr>
                              <w:rPr>
                                <w:rFonts w:ascii="Book Antiqua" w:hAnsi="Book Antiqua"/>
                                <w:sz w:val="15"/>
                                <w:szCs w:val="15"/>
                              </w:rPr>
                            </w:pPr>
                            <w:r w:rsidRPr="0022145A">
                              <w:rPr>
                                <w:rFonts w:ascii="Book Antiqua" w:hAnsi="Book Antiqua"/>
                                <w:sz w:val="15"/>
                                <w:szCs w:val="15"/>
                              </w:rPr>
                              <w:t>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F9891" id="_x0000_t202" coordsize="21600,21600" o:spt="202" path="m,l,21600r21600,l21600,xe">
                <v:stroke joinstyle="miter"/>
                <v:path gradientshapeok="t" o:connecttype="rect"/>
              </v:shapetype>
              <v:shape id="文本框 4" o:spid="_x0000_s1026" type="#_x0000_t202" style="position:absolute;left:0;text-align:left;margin-left:49pt;margin-top:52.3pt;width:22.5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" fillcolor="white [3201]" strokeweight=".5pt">
                <v:textbox>
                  <w:txbxContent>
                    <w:p w14:paraId="6547160C" w14:textId="004D2760" w:rsidR="00877AD4" w:rsidRPr="0022145A" w:rsidRDefault="00877AD4">
                      <w:pPr>
                        <w:rPr>
                          <w:rFonts w:ascii="Book Antiqua" w:hAnsi="Book Antiqua"/>
                          <w:sz w:val="15"/>
                          <w:szCs w:val="15"/>
                        </w:rPr>
                      </w:pPr>
                      <w:r w:rsidRPr="0022145A">
                        <w:rPr>
                          <w:rFonts w:ascii="Book Antiqua" w:hAnsi="Book Antiqua"/>
                          <w:sz w:val="15"/>
                          <w:szCs w:val="15"/>
                        </w:rPr>
                        <w:t>ac</w:t>
                      </w:r>
                    </w:p>
                  </w:txbxContent>
                </v:textbox>
              </v:shape>
            </w:pict>
          </mc:Fallback>
        </mc:AlternateContent>
      </w:r>
      <w:r w:rsidR="0022145A" w:rsidRPr="00DA3A15">
        <w:rPr>
          <w:rFonts w:ascii="Book Antiqua" w:hAnsi="Book Antiqua"/>
          <w:noProof/>
        </w:rPr>
        <mc:AlternateContent>
          <mc:Choice Requires="wps">
            <w:drawing>
              <wp:anchor distT="0" distB="0" distL="114300" distR="114300" simplePos="0" relativeHeight="251689984" behindDoc="0" locked="0" layoutInCell="1" allowOverlap="1" wp14:anchorId="41AC9482" wp14:editId="03330E0A">
                <wp:simplePos x="0" y="0"/>
                <wp:positionH relativeFrom="column">
                  <wp:posOffset>4438650</wp:posOffset>
                </wp:positionH>
                <wp:positionV relativeFrom="paragraph">
                  <wp:posOffset>722630</wp:posOffset>
                </wp:positionV>
                <wp:extent cx="285750" cy="285750"/>
                <wp:effectExtent l="0" t="0" r="19050" b="19050"/>
                <wp:wrapNone/>
                <wp:docPr id="26" name="文本框 26"/>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8068D8" w14:textId="30996FF6" w:rsidR="00877AD4" w:rsidRPr="0022145A" w:rsidRDefault="00877AD4" w:rsidP="0022145A">
                            <w:pPr>
                              <w:rPr>
                                <w:rFonts w:ascii="Book Antiqua" w:hAnsi="Book Antiqua"/>
                                <w:sz w:val="15"/>
                                <w:szCs w:val="15"/>
                              </w:rPr>
                            </w:pPr>
                            <w:r>
                              <w:rPr>
                                <w:rFonts w:ascii="Book Antiqua" w:hAnsi="Book Antiqua" w:hint="eastAsi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C9482" id="文本框 26" o:spid="_x0000_s1027" type="#_x0000_t202" style="position:absolute;left:0;text-align:left;margin-left:349.5pt;margin-top:56.9pt;width:2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" fillcolor="white [3201]" strokeweight=".5pt">
                <v:textbox>
                  <w:txbxContent>
                    <w:p w14:paraId="5B8068D8" w14:textId="30996FF6" w:rsidR="00877AD4" w:rsidRPr="0022145A" w:rsidRDefault="00877AD4" w:rsidP="0022145A">
                      <w:pPr>
                        <w:rPr>
                          <w:rFonts w:ascii="Book Antiqua" w:hAnsi="Book Antiqua"/>
                          <w:sz w:val="15"/>
                          <w:szCs w:val="15"/>
                        </w:rPr>
                      </w:pPr>
                      <w:r>
                        <w:rPr>
                          <w:rFonts w:ascii="Book Antiqua" w:hAnsi="Book Antiqua" w:hint="eastAsia"/>
                          <w:sz w:val="15"/>
                          <w:szCs w:val="15"/>
                        </w:rPr>
                        <w:t>a</w:t>
                      </w:r>
                    </w:p>
                  </w:txbxContent>
                </v:textbox>
              </v:shape>
            </w:pict>
          </mc:Fallback>
        </mc:AlternateContent>
      </w:r>
      <w:r w:rsidR="0022145A" w:rsidRPr="00DA3A15">
        <w:rPr>
          <w:rFonts w:ascii="Book Antiqua" w:hAnsi="Book Antiqua"/>
          <w:noProof/>
        </w:rPr>
        <mc:AlternateContent>
          <mc:Choice Requires="wps">
            <w:drawing>
              <wp:anchor distT="0" distB="0" distL="114300" distR="114300" simplePos="0" relativeHeight="251687936" behindDoc="0" locked="0" layoutInCell="1" allowOverlap="1" wp14:anchorId="5B5257F6" wp14:editId="66D02DF8">
                <wp:simplePos x="0" y="0"/>
                <wp:positionH relativeFrom="column">
                  <wp:posOffset>4679950</wp:posOffset>
                </wp:positionH>
                <wp:positionV relativeFrom="paragraph">
                  <wp:posOffset>741680</wp:posOffset>
                </wp:positionV>
                <wp:extent cx="285750" cy="285750"/>
                <wp:effectExtent l="0" t="0" r="19050" b="19050"/>
                <wp:wrapNone/>
                <wp:docPr id="25" name="文本框 25"/>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7252B" w14:textId="77777777"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57F6" id="文本框 25" o:spid="_x0000_s1028" type="#_x0000_t202" style="position:absolute;left:0;text-align:left;margin-left:368.5pt;margin-top:58.4pt;width:2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" fillcolor="white [3201]" strokeweight=".5pt">
                <v:textbox>
                  <w:txbxContent>
                    <w:p w14:paraId="3477252B" w14:textId="77777777"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v:textbox>
              </v:shape>
            </w:pict>
          </mc:Fallback>
        </mc:AlternateContent>
      </w:r>
      <w:r w:rsidR="0022145A" w:rsidRPr="00DA3A15">
        <w:rPr>
          <w:rFonts w:ascii="Book Antiqua" w:hAnsi="Book Antiqua"/>
          <w:noProof/>
        </w:rPr>
        <mc:AlternateContent>
          <mc:Choice Requires="wps">
            <w:drawing>
              <wp:anchor distT="0" distB="0" distL="114300" distR="114300" simplePos="0" relativeHeight="251685888" behindDoc="0" locked="0" layoutInCell="1" allowOverlap="1" wp14:anchorId="3B9CE6D1" wp14:editId="5D65CE35">
                <wp:simplePos x="0" y="0"/>
                <wp:positionH relativeFrom="column">
                  <wp:posOffset>3771900</wp:posOffset>
                </wp:positionH>
                <wp:positionV relativeFrom="paragraph">
                  <wp:posOffset>741680</wp:posOffset>
                </wp:positionV>
                <wp:extent cx="285750" cy="266700"/>
                <wp:effectExtent l="0" t="0" r="19050" b="19050"/>
                <wp:wrapNone/>
                <wp:docPr id="24" name="文本框 24"/>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390886" w14:textId="3AD5BB17" w:rsidR="00877AD4" w:rsidRPr="0022145A" w:rsidRDefault="00877AD4" w:rsidP="0022145A">
                            <w:pPr>
                              <w:rPr>
                                <w:rFonts w:ascii="Book Antiqua" w:hAnsi="Book Antiqua"/>
                                <w:sz w:val="15"/>
                                <w:szCs w:val="15"/>
                              </w:rPr>
                            </w:pPr>
                            <w:r>
                              <w:rPr>
                                <w:rFonts w:ascii="Book Antiqua" w:hAnsi="Book Antiqua" w:hint="eastAsi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CE6D1" id="文本框 24" o:spid="_x0000_s1029" type="#_x0000_t202" style="position:absolute;left:0;text-align:left;margin-left:297pt;margin-top:58.4pt;width:22.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" fillcolor="white [3201]" strokeweight=".5pt">
                <v:textbox>
                  <w:txbxContent>
                    <w:p w14:paraId="79390886" w14:textId="3AD5BB17" w:rsidR="00877AD4" w:rsidRPr="0022145A" w:rsidRDefault="00877AD4" w:rsidP="0022145A">
                      <w:pPr>
                        <w:rPr>
                          <w:rFonts w:ascii="Book Antiqua" w:hAnsi="Book Antiqua"/>
                          <w:sz w:val="15"/>
                          <w:szCs w:val="15"/>
                        </w:rPr>
                      </w:pPr>
                      <w:r>
                        <w:rPr>
                          <w:rFonts w:ascii="Book Antiqua" w:hAnsi="Book Antiqua" w:hint="eastAsia"/>
                          <w:sz w:val="15"/>
                          <w:szCs w:val="15"/>
                        </w:rPr>
                        <w:t>a</w:t>
                      </w:r>
                    </w:p>
                  </w:txbxContent>
                </v:textbox>
              </v:shape>
            </w:pict>
          </mc:Fallback>
        </mc:AlternateContent>
      </w:r>
      <w:r w:rsidR="0022145A" w:rsidRPr="00DA3A15">
        <w:rPr>
          <w:rFonts w:ascii="Book Antiqua" w:hAnsi="Book Antiqua"/>
          <w:noProof/>
        </w:rPr>
        <mc:AlternateContent>
          <mc:Choice Requires="wps">
            <w:drawing>
              <wp:anchor distT="0" distB="0" distL="114300" distR="114300" simplePos="0" relativeHeight="251683840" behindDoc="0" locked="0" layoutInCell="1" allowOverlap="1" wp14:anchorId="552CA6A6" wp14:editId="67B7F7E4">
                <wp:simplePos x="0" y="0"/>
                <wp:positionH relativeFrom="column">
                  <wp:posOffset>4057650</wp:posOffset>
                </wp:positionH>
                <wp:positionV relativeFrom="paragraph">
                  <wp:posOffset>665480</wp:posOffset>
                </wp:positionV>
                <wp:extent cx="285750" cy="285750"/>
                <wp:effectExtent l="0" t="0" r="19050" b="19050"/>
                <wp:wrapNone/>
                <wp:docPr id="21" name="文本框 21"/>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DE8078" w14:textId="77777777"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CA6A6" id="文本框 21" o:spid="_x0000_s1030" type="#_x0000_t202" style="position:absolute;left:0;text-align:left;margin-left:319.5pt;margin-top:52.4pt;width:22.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" fillcolor="white [3201]" strokeweight=".5pt">
                <v:textbox>
                  <w:txbxContent>
                    <w:p w14:paraId="4EDE8078" w14:textId="77777777"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v:textbox>
              </v:shape>
            </w:pict>
          </mc:Fallback>
        </mc:AlternateContent>
      </w:r>
      <w:r w:rsidR="0022145A" w:rsidRPr="00DA3A15">
        <w:rPr>
          <w:rFonts w:ascii="Book Antiqua" w:hAnsi="Book Antiqua"/>
          <w:noProof/>
        </w:rPr>
        <mc:AlternateContent>
          <mc:Choice Requires="wps">
            <w:drawing>
              <wp:anchor distT="0" distB="0" distL="114300" distR="114300" simplePos="0" relativeHeight="251681792" behindDoc="0" locked="0" layoutInCell="1" allowOverlap="1" wp14:anchorId="32E1C0E2" wp14:editId="72837FBE">
                <wp:simplePos x="0" y="0"/>
                <wp:positionH relativeFrom="column">
                  <wp:posOffset>3397250</wp:posOffset>
                </wp:positionH>
                <wp:positionV relativeFrom="paragraph">
                  <wp:posOffset>722630</wp:posOffset>
                </wp:positionV>
                <wp:extent cx="285750" cy="285750"/>
                <wp:effectExtent l="0" t="0" r="19050" b="19050"/>
                <wp:wrapNone/>
                <wp:docPr id="20" name="文本框 20"/>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2404B6" w14:textId="77777777"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C0E2" id="文本框 20" o:spid="_x0000_s1031" type="#_x0000_t202" style="position:absolute;left:0;text-align:left;margin-left:267.5pt;margin-top:56.9pt;width:2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" fillcolor="white [3201]" strokeweight=".5pt">
                <v:textbox>
                  <w:txbxContent>
                    <w:p w14:paraId="282404B6" w14:textId="77777777"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v:textbox>
              </v:shape>
            </w:pict>
          </mc:Fallback>
        </mc:AlternateContent>
      </w:r>
      <w:r w:rsidR="0022145A" w:rsidRPr="00DA3A15">
        <w:rPr>
          <w:rFonts w:ascii="Book Antiqua" w:hAnsi="Book Antiqua"/>
          <w:noProof/>
        </w:rPr>
        <mc:AlternateContent>
          <mc:Choice Requires="wps">
            <w:drawing>
              <wp:anchor distT="0" distB="0" distL="114300" distR="114300" simplePos="0" relativeHeight="251679744" behindDoc="0" locked="0" layoutInCell="1" allowOverlap="1" wp14:anchorId="380D5736" wp14:editId="1DD8FBB3">
                <wp:simplePos x="0" y="0"/>
                <wp:positionH relativeFrom="column">
                  <wp:posOffset>3200400</wp:posOffset>
                </wp:positionH>
                <wp:positionV relativeFrom="paragraph">
                  <wp:posOffset>697230</wp:posOffset>
                </wp:positionV>
                <wp:extent cx="285750" cy="285750"/>
                <wp:effectExtent l="0" t="0" r="19050" b="19050"/>
                <wp:wrapNone/>
                <wp:docPr id="19" name="文本框 19"/>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B68330" w14:textId="33A04FD9" w:rsidR="00877AD4" w:rsidRPr="0022145A" w:rsidRDefault="00877AD4" w:rsidP="0022145A">
                            <w:pPr>
                              <w:rPr>
                                <w:rFonts w:ascii="Book Antiqua" w:hAnsi="Book Antiqua"/>
                                <w:sz w:val="15"/>
                                <w:szCs w:val="15"/>
                              </w:rPr>
                            </w:pPr>
                            <w:r>
                              <w:rPr>
                                <w:rFonts w:ascii="Book Antiqua" w:hAnsi="Book Antiqua" w:hint="eastAsi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D5736" id="文本框 19" o:spid="_x0000_s1032" type="#_x0000_t202" style="position:absolute;left:0;text-align:left;margin-left:252pt;margin-top:54.9pt;width:22.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" fillcolor="white [3201]" strokeweight=".5pt">
                <v:textbox>
                  <w:txbxContent>
                    <w:p w14:paraId="42B68330" w14:textId="33A04FD9" w:rsidR="00877AD4" w:rsidRPr="0022145A" w:rsidRDefault="00877AD4" w:rsidP="0022145A">
                      <w:pPr>
                        <w:rPr>
                          <w:rFonts w:ascii="Book Antiqua" w:hAnsi="Book Antiqua"/>
                          <w:sz w:val="15"/>
                          <w:szCs w:val="15"/>
                        </w:rPr>
                      </w:pPr>
                      <w:r>
                        <w:rPr>
                          <w:rFonts w:ascii="Book Antiqua" w:hAnsi="Book Antiqua" w:hint="eastAsia"/>
                          <w:sz w:val="15"/>
                          <w:szCs w:val="15"/>
                        </w:rPr>
                        <w:t>a</w:t>
                      </w:r>
                    </w:p>
                  </w:txbxContent>
                </v:textbox>
              </v:shape>
            </w:pict>
          </mc:Fallback>
        </mc:AlternateContent>
      </w:r>
      <w:r w:rsidR="0022145A" w:rsidRPr="00DA3A15">
        <w:rPr>
          <w:rFonts w:ascii="Book Antiqua" w:hAnsi="Book Antiqua"/>
          <w:noProof/>
        </w:rPr>
        <mc:AlternateContent>
          <mc:Choice Requires="wps">
            <w:drawing>
              <wp:anchor distT="0" distB="0" distL="114300" distR="114300" simplePos="0" relativeHeight="251677696" behindDoc="0" locked="0" layoutInCell="1" allowOverlap="1" wp14:anchorId="3CF76634" wp14:editId="395D1334">
                <wp:simplePos x="0" y="0"/>
                <wp:positionH relativeFrom="column">
                  <wp:posOffset>2755900</wp:posOffset>
                </wp:positionH>
                <wp:positionV relativeFrom="paragraph">
                  <wp:posOffset>760730</wp:posOffset>
                </wp:positionV>
                <wp:extent cx="285750" cy="285750"/>
                <wp:effectExtent l="0" t="0" r="19050" b="19050"/>
                <wp:wrapNone/>
                <wp:docPr id="18" name="文本框 18"/>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334135" w14:textId="77777777"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76634" id="文本框 18" o:spid="_x0000_s1033" type="#_x0000_t202" style="position:absolute;left:0;text-align:left;margin-left:217pt;margin-top:59.9pt;width:22.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" fillcolor="white [3201]" strokeweight=".5pt">
                <v:textbox>
                  <w:txbxContent>
                    <w:p w14:paraId="29334135" w14:textId="77777777"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v:textbox>
              </v:shape>
            </w:pict>
          </mc:Fallback>
        </mc:AlternateContent>
      </w:r>
      <w:r w:rsidR="0022145A" w:rsidRPr="00DA3A15">
        <w:rPr>
          <w:rFonts w:ascii="Book Antiqua" w:hAnsi="Book Antiqua"/>
          <w:noProof/>
        </w:rPr>
        <mc:AlternateContent>
          <mc:Choice Requires="wps">
            <w:drawing>
              <wp:anchor distT="0" distB="0" distL="114300" distR="114300" simplePos="0" relativeHeight="251675648" behindDoc="0" locked="0" layoutInCell="1" allowOverlap="1" wp14:anchorId="5C7320D7" wp14:editId="62F33B55">
                <wp:simplePos x="0" y="0"/>
                <wp:positionH relativeFrom="column">
                  <wp:posOffset>2108200</wp:posOffset>
                </wp:positionH>
                <wp:positionV relativeFrom="paragraph">
                  <wp:posOffset>855980</wp:posOffset>
                </wp:positionV>
                <wp:extent cx="285750" cy="285750"/>
                <wp:effectExtent l="0" t="0" r="19050" b="19050"/>
                <wp:wrapNone/>
                <wp:docPr id="17" name="文本框 17"/>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F85A91" w14:textId="77777777"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320D7" id="文本框 17" o:spid="_x0000_s1034" type="#_x0000_t202" style="position:absolute;left:0;text-align:left;margin-left:166pt;margin-top:67.4pt;width:22.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" fillcolor="white [3201]" strokeweight=".5pt">
                <v:textbox>
                  <w:txbxContent>
                    <w:p w14:paraId="60F85A91" w14:textId="77777777"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v:textbox>
              </v:shape>
            </w:pict>
          </mc:Fallback>
        </mc:AlternateContent>
      </w:r>
      <w:r w:rsidR="0022145A" w:rsidRPr="00DA3A15">
        <w:rPr>
          <w:rFonts w:ascii="Book Antiqua" w:hAnsi="Book Antiqua"/>
          <w:noProof/>
        </w:rPr>
        <mc:AlternateContent>
          <mc:Choice Requires="wps">
            <w:drawing>
              <wp:anchor distT="0" distB="0" distL="114300" distR="114300" simplePos="0" relativeHeight="251673600" behindDoc="0" locked="0" layoutInCell="1" allowOverlap="1" wp14:anchorId="23331997" wp14:editId="08C66982">
                <wp:simplePos x="0" y="0"/>
                <wp:positionH relativeFrom="column">
                  <wp:posOffset>1460500</wp:posOffset>
                </wp:positionH>
                <wp:positionV relativeFrom="paragraph">
                  <wp:posOffset>1046480</wp:posOffset>
                </wp:positionV>
                <wp:extent cx="285750" cy="285750"/>
                <wp:effectExtent l="0" t="0" r="19050" b="19050"/>
                <wp:wrapNone/>
                <wp:docPr id="15" name="文本框 15"/>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71F9F2" w14:textId="724A99F3"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31997" id="文本框 15" o:spid="_x0000_s1035" type="#_x0000_t202" style="position:absolute;left:0;text-align:left;margin-left:115pt;margin-top:82.4pt;width:22.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" fillcolor="white [3201]" strokeweight=".5pt">
                <v:textbox>
                  <w:txbxContent>
                    <w:p w14:paraId="1171F9F2" w14:textId="724A99F3"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v:textbox>
              </v:shape>
            </w:pict>
          </mc:Fallback>
        </mc:AlternateContent>
      </w:r>
      <w:r w:rsidR="0022145A" w:rsidRPr="00DA3A15">
        <w:rPr>
          <w:rFonts w:ascii="Book Antiqua" w:hAnsi="Book Antiqua"/>
          <w:noProof/>
        </w:rPr>
        <mc:AlternateContent>
          <mc:Choice Requires="wps">
            <w:drawing>
              <wp:anchor distT="0" distB="0" distL="114300" distR="114300" simplePos="0" relativeHeight="251671552" behindDoc="0" locked="0" layoutInCell="1" allowOverlap="1" wp14:anchorId="467677D6" wp14:editId="23DDDCF2">
                <wp:simplePos x="0" y="0"/>
                <wp:positionH relativeFrom="column">
                  <wp:posOffset>2565400</wp:posOffset>
                </wp:positionH>
                <wp:positionV relativeFrom="paragraph">
                  <wp:posOffset>671830</wp:posOffset>
                </wp:positionV>
                <wp:extent cx="285750" cy="285750"/>
                <wp:effectExtent l="0" t="0" r="19050" b="19050"/>
                <wp:wrapNone/>
                <wp:docPr id="13" name="文本框 13"/>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9573FE" w14:textId="77777777" w:rsidR="00877AD4" w:rsidRPr="0022145A" w:rsidRDefault="00877AD4" w:rsidP="0022145A">
                            <w:pPr>
                              <w:rPr>
                                <w:rFonts w:ascii="Book Antiqua" w:hAnsi="Book Antiqua"/>
                                <w:sz w:val="15"/>
                                <w:szCs w:val="15"/>
                              </w:rPr>
                            </w:pPr>
                            <w:r w:rsidRPr="0022145A">
                              <w:rPr>
                                <w:rFonts w:ascii="Book Antiqua" w:hAnsi="Book Antiqua"/>
                                <w:sz w:val="15"/>
                                <w:szCs w:val="15"/>
                              </w:rPr>
                              <w:t>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77D6" id="文本框 13" o:spid="_x0000_s1036" type="#_x0000_t202" style="position:absolute;left:0;text-align:left;margin-left:202pt;margin-top:52.9pt;width:2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" fillcolor="white [3201]" strokeweight=".5pt">
                <v:textbox>
                  <w:txbxContent>
                    <w:p w14:paraId="0D9573FE" w14:textId="77777777" w:rsidR="00877AD4" w:rsidRPr="0022145A" w:rsidRDefault="00877AD4" w:rsidP="0022145A">
                      <w:pPr>
                        <w:rPr>
                          <w:rFonts w:ascii="Book Antiqua" w:hAnsi="Book Antiqua"/>
                          <w:sz w:val="15"/>
                          <w:szCs w:val="15"/>
                        </w:rPr>
                      </w:pPr>
                      <w:r w:rsidRPr="0022145A">
                        <w:rPr>
                          <w:rFonts w:ascii="Book Antiqua" w:hAnsi="Book Antiqua"/>
                          <w:sz w:val="15"/>
                          <w:szCs w:val="15"/>
                        </w:rPr>
                        <w:t>ac</w:t>
                      </w:r>
                    </w:p>
                  </w:txbxContent>
                </v:textbox>
              </v:shape>
            </w:pict>
          </mc:Fallback>
        </mc:AlternateContent>
      </w:r>
      <w:r w:rsidR="0022145A" w:rsidRPr="00DA3A15">
        <w:rPr>
          <w:rFonts w:ascii="Book Antiqua" w:hAnsi="Book Antiqua"/>
          <w:noProof/>
        </w:rPr>
        <mc:AlternateContent>
          <mc:Choice Requires="wps">
            <w:drawing>
              <wp:anchor distT="0" distB="0" distL="114300" distR="114300" simplePos="0" relativeHeight="251669504" behindDoc="0" locked="0" layoutInCell="1" allowOverlap="1" wp14:anchorId="6FADD8E6" wp14:editId="74C390C3">
                <wp:simplePos x="0" y="0"/>
                <wp:positionH relativeFrom="column">
                  <wp:posOffset>1892300</wp:posOffset>
                </wp:positionH>
                <wp:positionV relativeFrom="paragraph">
                  <wp:posOffset>684530</wp:posOffset>
                </wp:positionV>
                <wp:extent cx="285750" cy="285750"/>
                <wp:effectExtent l="0" t="0" r="19050" b="19050"/>
                <wp:wrapNone/>
                <wp:docPr id="10" name="文本框 10"/>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AC27D8" w14:textId="77777777" w:rsidR="00877AD4" w:rsidRPr="0022145A" w:rsidRDefault="00877AD4" w:rsidP="0022145A">
                            <w:pPr>
                              <w:rPr>
                                <w:rFonts w:ascii="Book Antiqua" w:hAnsi="Book Antiqua"/>
                                <w:sz w:val="15"/>
                                <w:szCs w:val="15"/>
                              </w:rPr>
                            </w:pPr>
                            <w:r w:rsidRPr="0022145A">
                              <w:rPr>
                                <w:rFonts w:ascii="Book Antiqua" w:hAnsi="Book Antiqua"/>
                                <w:sz w:val="15"/>
                                <w:szCs w:val="15"/>
                              </w:rPr>
                              <w:t>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DD8E6" id="文本框 10" o:spid="_x0000_s1037" type="#_x0000_t202" style="position:absolute;left:0;text-align:left;margin-left:149pt;margin-top:53.9pt;width:22.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" fillcolor="white [3201]" strokeweight=".5pt">
                <v:textbox>
                  <w:txbxContent>
                    <w:p w14:paraId="3CAC27D8" w14:textId="77777777" w:rsidR="00877AD4" w:rsidRPr="0022145A" w:rsidRDefault="00877AD4" w:rsidP="0022145A">
                      <w:pPr>
                        <w:rPr>
                          <w:rFonts w:ascii="Book Antiqua" w:hAnsi="Book Antiqua"/>
                          <w:sz w:val="15"/>
                          <w:szCs w:val="15"/>
                        </w:rPr>
                      </w:pPr>
                      <w:r w:rsidRPr="0022145A">
                        <w:rPr>
                          <w:rFonts w:ascii="Book Antiqua" w:hAnsi="Book Antiqua"/>
                          <w:sz w:val="15"/>
                          <w:szCs w:val="15"/>
                        </w:rPr>
                        <w:t>ac</w:t>
                      </w:r>
                    </w:p>
                  </w:txbxContent>
                </v:textbox>
              </v:shape>
            </w:pict>
          </mc:Fallback>
        </mc:AlternateContent>
      </w:r>
      <w:r w:rsidR="0022145A" w:rsidRPr="00DA3A15">
        <w:rPr>
          <w:rFonts w:ascii="Book Antiqua" w:hAnsi="Book Antiqua"/>
          <w:noProof/>
        </w:rPr>
        <mc:AlternateContent>
          <mc:Choice Requires="wps">
            <w:drawing>
              <wp:anchor distT="0" distB="0" distL="114300" distR="114300" simplePos="0" relativeHeight="251667456" behindDoc="0" locked="0" layoutInCell="1" allowOverlap="1" wp14:anchorId="2E683B70" wp14:editId="0E8919B7">
                <wp:simplePos x="0" y="0"/>
                <wp:positionH relativeFrom="column">
                  <wp:posOffset>1244600</wp:posOffset>
                </wp:positionH>
                <wp:positionV relativeFrom="paragraph">
                  <wp:posOffset>697230</wp:posOffset>
                </wp:positionV>
                <wp:extent cx="285750" cy="285750"/>
                <wp:effectExtent l="0" t="0" r="19050" b="19050"/>
                <wp:wrapNone/>
                <wp:docPr id="7" name="文本框 7"/>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C474B8" w14:textId="77777777" w:rsidR="00877AD4" w:rsidRPr="0022145A" w:rsidRDefault="00877AD4" w:rsidP="0022145A">
                            <w:pPr>
                              <w:rPr>
                                <w:rFonts w:ascii="Book Antiqua" w:hAnsi="Book Antiqua"/>
                                <w:sz w:val="15"/>
                                <w:szCs w:val="15"/>
                              </w:rPr>
                            </w:pPr>
                            <w:r w:rsidRPr="0022145A">
                              <w:rPr>
                                <w:rFonts w:ascii="Book Antiqua" w:hAnsi="Book Antiqua"/>
                                <w:sz w:val="15"/>
                                <w:szCs w:val="15"/>
                              </w:rPr>
                              <w:t>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83B70" id="文本框 7" o:spid="_x0000_s1038" type="#_x0000_t202" style="position:absolute;left:0;text-align:left;margin-left:98pt;margin-top:54.9pt;width:2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" fillcolor="white [3201]" strokeweight=".5pt">
                <v:textbox>
                  <w:txbxContent>
                    <w:p w14:paraId="75C474B8" w14:textId="77777777" w:rsidR="00877AD4" w:rsidRPr="0022145A" w:rsidRDefault="00877AD4" w:rsidP="0022145A">
                      <w:pPr>
                        <w:rPr>
                          <w:rFonts w:ascii="Book Antiqua" w:hAnsi="Book Antiqua"/>
                          <w:sz w:val="15"/>
                          <w:szCs w:val="15"/>
                        </w:rPr>
                      </w:pPr>
                      <w:r w:rsidRPr="0022145A">
                        <w:rPr>
                          <w:rFonts w:ascii="Book Antiqua" w:hAnsi="Book Antiqua"/>
                          <w:sz w:val="15"/>
                          <w:szCs w:val="15"/>
                        </w:rPr>
                        <w:t>ac</w:t>
                      </w:r>
                    </w:p>
                  </w:txbxContent>
                </v:textbox>
              </v:shape>
            </w:pict>
          </mc:Fallback>
        </mc:AlternateContent>
      </w:r>
      <w:r w:rsidR="0022145A" w:rsidRPr="00DA3A15">
        <w:rPr>
          <w:rFonts w:ascii="Book Antiqua" w:hAnsi="Book Antiqua"/>
          <w:noProof/>
        </w:rPr>
        <mc:AlternateContent>
          <mc:Choice Requires="wps">
            <w:drawing>
              <wp:anchor distT="0" distB="0" distL="114300" distR="114300" simplePos="0" relativeHeight="251665408" behindDoc="0" locked="0" layoutInCell="1" allowOverlap="1" wp14:anchorId="67B26E40" wp14:editId="3BFA2FDE">
                <wp:simplePos x="0" y="0"/>
                <wp:positionH relativeFrom="column">
                  <wp:posOffset>812800</wp:posOffset>
                </wp:positionH>
                <wp:positionV relativeFrom="paragraph">
                  <wp:posOffset>1389380</wp:posOffset>
                </wp:positionV>
                <wp:extent cx="285750" cy="285750"/>
                <wp:effectExtent l="0" t="0" r="19050" b="19050"/>
                <wp:wrapNone/>
                <wp:docPr id="6" name="文本框 6"/>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1FE831" w14:textId="64AB1CBD"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6E40" id="文本框 6" o:spid="_x0000_s1039" type="#_x0000_t202" style="position:absolute;left:0;text-align:left;margin-left:64pt;margin-top:109.4pt;width:2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" fillcolor="white [3201]" strokeweight=".5pt">
                <v:textbox>
                  <w:txbxContent>
                    <w:p w14:paraId="6B1FE831" w14:textId="64AB1CBD" w:rsidR="00877AD4" w:rsidRPr="0022145A" w:rsidRDefault="00877AD4" w:rsidP="0022145A">
                      <w:pPr>
                        <w:rPr>
                          <w:rFonts w:ascii="Book Antiqua" w:hAnsi="Book Antiqua"/>
                          <w:sz w:val="15"/>
                          <w:szCs w:val="15"/>
                        </w:rPr>
                      </w:pPr>
                      <w:r>
                        <w:rPr>
                          <w:rFonts w:ascii="Book Antiqua" w:hAnsi="Book Antiqua" w:hint="eastAsia"/>
                          <w:sz w:val="15"/>
                          <w:szCs w:val="15"/>
                        </w:rPr>
                        <w:t>e</w:t>
                      </w:r>
                    </w:p>
                  </w:txbxContent>
                </v:textbox>
              </v:shape>
            </w:pict>
          </mc:Fallback>
        </mc:AlternateContent>
      </w:r>
      <w:r w:rsidR="003E2C28" w:rsidRPr="00DA3A15">
        <w:rPr>
          <w:rFonts w:ascii="Book Antiqua" w:hAnsi="Book Antiqua"/>
          <w:noProof/>
        </w:rPr>
        <w:drawing>
          <wp:inline distT="0" distB="0" distL="0" distR="0" wp14:anchorId="7F866506" wp14:editId="24C60D3E">
            <wp:extent cx="5192395" cy="2938549"/>
            <wp:effectExtent l="0" t="0" r="8255" b="0"/>
            <wp:docPr id="8" name="图片 8" descr="../pic/fig2%20foodint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fig2%20foodintak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9064" cy="2947982"/>
                    </a:xfrm>
                    <a:prstGeom prst="rect">
                      <a:avLst/>
                    </a:prstGeom>
                    <a:noFill/>
                    <a:ln>
                      <a:noFill/>
                    </a:ln>
                  </pic:spPr>
                </pic:pic>
              </a:graphicData>
            </a:graphic>
          </wp:inline>
        </w:drawing>
      </w:r>
    </w:p>
    <w:p w14:paraId="1893BF8A" w14:textId="1BBD6CBC" w:rsidR="0022145A" w:rsidRPr="00DA3A15" w:rsidRDefault="00597AA4" w:rsidP="00DA3A15">
      <w:pPr>
        <w:pStyle w:val="Caption"/>
        <w:spacing w:line="360" w:lineRule="auto"/>
        <w:rPr>
          <w:rFonts w:ascii="Book Antiqua" w:eastAsiaTheme="minorEastAsia" w:hAnsi="Book Antiqua" w:cs="Times New Roman"/>
          <w:sz w:val="24"/>
          <w:szCs w:val="24"/>
        </w:rPr>
      </w:pPr>
      <w:r w:rsidRPr="00DA3A15">
        <w:rPr>
          <w:rFonts w:ascii="Book Antiqua" w:eastAsiaTheme="minorEastAsia" w:hAnsi="Book Antiqua" w:cs="Times New Roman"/>
          <w:b/>
          <w:sz w:val="24"/>
          <w:szCs w:val="24"/>
        </w:rPr>
        <w:t>Figure</w:t>
      </w:r>
      <w:r w:rsidR="003E2C28" w:rsidRPr="00DA3A15">
        <w:rPr>
          <w:rFonts w:ascii="Book Antiqua" w:eastAsiaTheme="minorEastAsia" w:hAnsi="Book Antiqua" w:cs="Times New Roman"/>
          <w:b/>
          <w:sz w:val="24"/>
          <w:szCs w:val="24"/>
        </w:rPr>
        <w:t xml:space="preserve"> </w:t>
      </w:r>
      <w:r w:rsidRPr="00DA3A15">
        <w:rPr>
          <w:rFonts w:ascii="Book Antiqua" w:eastAsiaTheme="minorEastAsia" w:hAnsi="Book Antiqua" w:cs="Times New Roman"/>
          <w:b/>
          <w:sz w:val="24"/>
          <w:szCs w:val="24"/>
        </w:rPr>
        <w:t>3</w:t>
      </w:r>
      <w:r w:rsidR="003E2C28" w:rsidRPr="00DA3A15">
        <w:rPr>
          <w:rFonts w:ascii="Book Antiqua" w:eastAsiaTheme="minorEastAsia" w:hAnsi="Book Antiqua" w:cs="Times New Roman"/>
          <w:b/>
          <w:sz w:val="24"/>
          <w:szCs w:val="24"/>
        </w:rPr>
        <w:t xml:space="preserve"> Food intake after surgery. </w:t>
      </w:r>
      <w:r w:rsidR="003E2C28" w:rsidRPr="00DA3A15">
        <w:rPr>
          <w:rFonts w:ascii="Book Antiqua" w:eastAsiaTheme="minorEastAsia" w:hAnsi="Book Antiqua" w:cs="Times New Roman"/>
          <w:sz w:val="24"/>
          <w:szCs w:val="24"/>
        </w:rPr>
        <w:t>Statistical differences were analyzed by one-way ANOVA followed by the LSD-</w:t>
      </w:r>
      <w:r w:rsidR="003E2C28" w:rsidRPr="00DA3A15">
        <w:rPr>
          <w:rFonts w:ascii="Book Antiqua" w:eastAsiaTheme="minorEastAsia" w:hAnsi="Book Antiqua" w:cs="Times New Roman"/>
          <w:i/>
          <w:sz w:val="24"/>
          <w:szCs w:val="24"/>
        </w:rPr>
        <w:t>t</w:t>
      </w:r>
      <w:r w:rsidR="003E2C28" w:rsidRPr="00DA3A15">
        <w:rPr>
          <w:rFonts w:ascii="Book Antiqua" w:eastAsiaTheme="minorEastAsia" w:hAnsi="Book Antiqua" w:cs="Times New Roman"/>
          <w:sz w:val="24"/>
          <w:szCs w:val="24"/>
        </w:rPr>
        <w:t xml:space="preserve">. </w:t>
      </w:r>
      <w:r w:rsidR="0022145A" w:rsidRPr="00DA3A15">
        <w:rPr>
          <w:rFonts w:ascii="Book Antiqua" w:eastAsiaTheme="minorEastAsia" w:hAnsi="Book Antiqua" w:cs="Times New Roman"/>
          <w:i/>
          <w:sz w:val="24"/>
          <w:szCs w:val="24"/>
          <w:vertAlign w:val="superscript"/>
        </w:rPr>
        <w:t>a</w:t>
      </w:r>
      <w:r w:rsidR="0022145A" w:rsidRPr="00DA3A15">
        <w:rPr>
          <w:rFonts w:ascii="Book Antiqua" w:eastAsiaTheme="minorEastAsia" w:hAnsi="Book Antiqua" w:cs="Times New Roman"/>
          <w:i/>
          <w:caps/>
          <w:sz w:val="24"/>
          <w:szCs w:val="24"/>
        </w:rPr>
        <w:t>p</w:t>
      </w:r>
      <w:r w:rsidR="0022145A" w:rsidRPr="00DA3A15">
        <w:rPr>
          <w:rFonts w:ascii="Book Antiqua" w:eastAsiaTheme="minorEastAsia" w:hAnsi="Book Antiqua" w:cs="Times New Roman"/>
          <w:sz w:val="24"/>
          <w:szCs w:val="24"/>
        </w:rPr>
        <w:t xml:space="preserve"> &lt; 0.05, S0 </w:t>
      </w:r>
      <w:r w:rsidR="0022145A" w:rsidRPr="00DA3A15">
        <w:rPr>
          <w:rFonts w:ascii="Book Antiqua" w:eastAsiaTheme="minorEastAsia" w:hAnsi="Book Antiqua" w:cs="Times New Roman"/>
          <w:i/>
          <w:sz w:val="24"/>
          <w:szCs w:val="24"/>
        </w:rPr>
        <w:t>vs</w:t>
      </w:r>
      <w:r w:rsidR="0022145A" w:rsidRPr="00DA3A15">
        <w:rPr>
          <w:rFonts w:ascii="Book Antiqua" w:eastAsiaTheme="minorEastAsia" w:hAnsi="Book Antiqua" w:cs="Times New Roman"/>
          <w:sz w:val="24"/>
          <w:szCs w:val="24"/>
        </w:rPr>
        <w:t xml:space="preserve"> SG; </w:t>
      </w:r>
      <w:r w:rsidR="0022145A" w:rsidRPr="00DA3A15">
        <w:rPr>
          <w:rFonts w:ascii="Book Antiqua" w:eastAsiaTheme="minorEastAsia" w:hAnsi="Book Antiqua" w:cs="Times New Roman"/>
          <w:i/>
          <w:sz w:val="24"/>
          <w:szCs w:val="24"/>
          <w:vertAlign w:val="superscript"/>
        </w:rPr>
        <w:t>c</w:t>
      </w:r>
      <w:r w:rsidR="0022145A" w:rsidRPr="00DA3A15">
        <w:rPr>
          <w:rFonts w:ascii="Book Antiqua" w:eastAsiaTheme="minorEastAsia" w:hAnsi="Book Antiqua" w:cs="Times New Roman"/>
          <w:i/>
          <w:caps/>
          <w:sz w:val="24"/>
          <w:szCs w:val="24"/>
        </w:rPr>
        <w:t>p</w:t>
      </w:r>
      <w:r w:rsidR="0022145A" w:rsidRPr="00DA3A15">
        <w:rPr>
          <w:rFonts w:ascii="Book Antiqua" w:eastAsiaTheme="minorEastAsia" w:hAnsi="Book Antiqua" w:cs="Times New Roman"/>
          <w:sz w:val="24"/>
          <w:szCs w:val="24"/>
        </w:rPr>
        <w:t xml:space="preserve"> &lt; 0.05, S0 </w:t>
      </w:r>
      <w:r w:rsidR="0022145A" w:rsidRPr="00DA3A15">
        <w:rPr>
          <w:rFonts w:ascii="Book Antiqua" w:eastAsiaTheme="minorEastAsia" w:hAnsi="Book Antiqua" w:cs="Times New Roman"/>
          <w:i/>
          <w:sz w:val="24"/>
          <w:szCs w:val="24"/>
        </w:rPr>
        <w:t>vs</w:t>
      </w:r>
      <w:r w:rsidR="0022145A" w:rsidRPr="00DA3A15">
        <w:rPr>
          <w:rFonts w:ascii="Book Antiqua" w:eastAsiaTheme="minorEastAsia" w:hAnsi="Book Antiqua" w:cs="Times New Roman"/>
          <w:sz w:val="24"/>
          <w:szCs w:val="24"/>
        </w:rPr>
        <w:t xml:space="preserve"> Sh; </w:t>
      </w:r>
      <w:r w:rsidR="0022145A" w:rsidRPr="00DA3A15">
        <w:rPr>
          <w:rFonts w:ascii="Book Antiqua" w:eastAsiaTheme="minorEastAsia" w:hAnsi="Book Antiqua" w:cs="Times New Roman"/>
          <w:i/>
          <w:sz w:val="24"/>
          <w:szCs w:val="24"/>
          <w:vertAlign w:val="superscript"/>
        </w:rPr>
        <w:t>e</w:t>
      </w:r>
      <w:r w:rsidR="0022145A" w:rsidRPr="00DA3A15">
        <w:rPr>
          <w:rFonts w:ascii="Book Antiqua" w:eastAsiaTheme="minorEastAsia" w:hAnsi="Book Antiqua" w:cs="Times New Roman"/>
          <w:i/>
          <w:caps/>
          <w:sz w:val="24"/>
          <w:szCs w:val="24"/>
        </w:rPr>
        <w:t>p</w:t>
      </w:r>
      <w:r w:rsidR="0022145A" w:rsidRPr="00DA3A15">
        <w:rPr>
          <w:rFonts w:ascii="Book Antiqua" w:eastAsiaTheme="minorEastAsia" w:hAnsi="Book Antiqua" w:cs="Times New Roman"/>
          <w:sz w:val="24"/>
          <w:szCs w:val="24"/>
        </w:rPr>
        <w:t xml:space="preserve"> &lt; 0.05,</w:t>
      </w:r>
      <w:r w:rsidR="00407B9D" w:rsidRPr="00DA3A15">
        <w:rPr>
          <w:rFonts w:ascii="Book Antiqua" w:eastAsiaTheme="minorEastAsia" w:hAnsi="Book Antiqua" w:cs="Times New Roman"/>
          <w:sz w:val="24"/>
          <w:szCs w:val="24"/>
        </w:rPr>
        <w:t xml:space="preserve"> </w:t>
      </w:r>
      <w:r w:rsidR="0022145A" w:rsidRPr="00DA3A15">
        <w:rPr>
          <w:rFonts w:ascii="Book Antiqua" w:eastAsiaTheme="minorEastAsia" w:hAnsi="Book Antiqua" w:cs="Times New Roman"/>
          <w:sz w:val="24"/>
          <w:szCs w:val="24"/>
        </w:rPr>
        <w:t xml:space="preserve">Sh </w:t>
      </w:r>
      <w:r w:rsidR="0022145A" w:rsidRPr="00DA3A15">
        <w:rPr>
          <w:rFonts w:ascii="Book Antiqua" w:eastAsiaTheme="minorEastAsia" w:hAnsi="Book Antiqua" w:cs="Times New Roman"/>
          <w:i/>
          <w:sz w:val="24"/>
          <w:szCs w:val="24"/>
        </w:rPr>
        <w:t>vs</w:t>
      </w:r>
      <w:r w:rsidR="0022145A" w:rsidRPr="00DA3A15">
        <w:rPr>
          <w:rFonts w:ascii="Book Antiqua" w:eastAsiaTheme="minorEastAsia" w:hAnsi="Book Antiqua" w:cs="Times New Roman"/>
          <w:sz w:val="24"/>
          <w:szCs w:val="24"/>
        </w:rPr>
        <w:t xml:space="preserve"> SG. </w:t>
      </w:r>
      <w:r w:rsidR="0022145A" w:rsidRPr="00DA3A15">
        <w:rPr>
          <w:rFonts w:ascii="Book Antiqua" w:hAnsi="Book Antiqua" w:cs="Times New Roman"/>
          <w:color w:val="000000" w:themeColor="text1"/>
          <w:kern w:val="0"/>
          <w:sz w:val="24"/>
          <w:szCs w:val="24"/>
        </w:rPr>
        <w:t xml:space="preserve">LSD: </w:t>
      </w:r>
      <w:r w:rsidR="0022145A" w:rsidRPr="00DA3A15">
        <w:rPr>
          <w:rFonts w:ascii="Book Antiqua" w:hAnsi="Book Antiqua" w:cs="Times New Roman"/>
          <w:caps/>
          <w:color w:val="000000" w:themeColor="text1"/>
          <w:kern w:val="0"/>
          <w:sz w:val="24"/>
          <w:szCs w:val="24"/>
        </w:rPr>
        <w:t>l</w:t>
      </w:r>
      <w:r w:rsidR="0022145A" w:rsidRPr="00DA3A15">
        <w:rPr>
          <w:rFonts w:ascii="Book Antiqua" w:hAnsi="Book Antiqua" w:cs="Times New Roman"/>
          <w:color w:val="000000" w:themeColor="text1"/>
          <w:kern w:val="0"/>
          <w:sz w:val="24"/>
          <w:szCs w:val="24"/>
        </w:rPr>
        <w:t xml:space="preserve">east significance difference; </w:t>
      </w:r>
      <w:r w:rsidR="0022145A" w:rsidRPr="00DA3A15">
        <w:rPr>
          <w:rFonts w:ascii="Book Antiqua" w:eastAsiaTheme="minorEastAsia" w:hAnsi="Book Antiqua" w:cs="Times New Roman"/>
          <w:sz w:val="24"/>
          <w:szCs w:val="24"/>
        </w:rPr>
        <w:t xml:space="preserve">Sh: </w:t>
      </w:r>
      <w:r w:rsidR="0022145A" w:rsidRPr="00DA3A15">
        <w:rPr>
          <w:rFonts w:ascii="Book Antiqua" w:hAnsi="Book Antiqua" w:cs="Times New Roman"/>
          <w:caps/>
          <w:color w:val="000000" w:themeColor="text1"/>
          <w:sz w:val="24"/>
          <w:szCs w:val="24"/>
        </w:rPr>
        <w:t>s</w:t>
      </w:r>
      <w:r w:rsidR="0022145A" w:rsidRPr="00DA3A15">
        <w:rPr>
          <w:rFonts w:ascii="Book Antiqua" w:hAnsi="Book Antiqua" w:cs="Times New Roman"/>
          <w:color w:val="000000" w:themeColor="text1"/>
          <w:sz w:val="24"/>
          <w:szCs w:val="24"/>
        </w:rPr>
        <w:t xml:space="preserve">ham operation group; </w:t>
      </w:r>
      <w:r w:rsidR="0022145A" w:rsidRPr="00DA3A15">
        <w:rPr>
          <w:rFonts w:ascii="Book Antiqua" w:eastAsiaTheme="minorEastAsia" w:hAnsi="Book Antiqua" w:cs="Times New Roman"/>
          <w:sz w:val="24"/>
          <w:szCs w:val="24"/>
        </w:rPr>
        <w:t xml:space="preserve">SG: </w:t>
      </w:r>
      <w:r w:rsidR="0022145A" w:rsidRPr="00DA3A15">
        <w:rPr>
          <w:rFonts w:ascii="Book Antiqua" w:hAnsi="Book Antiqua" w:cs="Times New Roman"/>
          <w:caps/>
          <w:color w:val="000000" w:themeColor="text1"/>
          <w:sz w:val="24"/>
          <w:szCs w:val="24"/>
        </w:rPr>
        <w:t>s</w:t>
      </w:r>
      <w:r w:rsidR="0022145A" w:rsidRPr="00DA3A15">
        <w:rPr>
          <w:rFonts w:ascii="Book Antiqua" w:hAnsi="Book Antiqua" w:cs="Times New Roman"/>
          <w:color w:val="000000" w:themeColor="text1"/>
          <w:sz w:val="24"/>
          <w:szCs w:val="24"/>
        </w:rPr>
        <w:t>leeve gastrectomy.</w:t>
      </w:r>
    </w:p>
    <w:p w14:paraId="55C3F955" w14:textId="1AD3C64B" w:rsidR="0022145A" w:rsidRPr="00DA3A15" w:rsidRDefault="0022145A" w:rsidP="00DA3A15">
      <w:pPr>
        <w:pStyle w:val="Caption"/>
        <w:spacing w:line="360" w:lineRule="auto"/>
        <w:rPr>
          <w:rFonts w:ascii="Book Antiqua" w:hAnsi="Book Antiqua"/>
          <w:sz w:val="24"/>
          <w:szCs w:val="24"/>
        </w:rPr>
      </w:pPr>
      <w:r w:rsidRPr="00DA3A15">
        <w:rPr>
          <w:rFonts w:ascii="Book Antiqua" w:hAnsi="Book Antiqua"/>
          <w:sz w:val="24"/>
          <w:szCs w:val="24"/>
        </w:rPr>
        <w:br w:type="page"/>
      </w:r>
    </w:p>
    <w:p w14:paraId="496AF9B2" w14:textId="77777777" w:rsidR="003E2C28" w:rsidRPr="00DA3A15" w:rsidRDefault="003E2C28" w:rsidP="00DA3A15">
      <w:pPr>
        <w:pStyle w:val="Caption"/>
        <w:spacing w:line="360" w:lineRule="auto"/>
        <w:rPr>
          <w:rFonts w:ascii="Book Antiqua" w:hAnsi="Book Antiqua"/>
          <w:sz w:val="24"/>
          <w:szCs w:val="24"/>
        </w:rPr>
      </w:pPr>
    </w:p>
    <w:p w14:paraId="5A41154F" w14:textId="51A836A1" w:rsidR="003E2C28" w:rsidRPr="00DA3A15" w:rsidRDefault="00877AD4" w:rsidP="00DA3A15">
      <w:pPr>
        <w:spacing w:line="360" w:lineRule="auto"/>
        <w:ind w:firstLine="1"/>
        <w:rPr>
          <w:rFonts w:ascii="Book Antiqua" w:hAnsi="Book Antiqua"/>
        </w:rPr>
      </w:pPr>
      <w:r w:rsidRPr="00DA3A15">
        <w:rPr>
          <w:rFonts w:ascii="Book Antiqua" w:hAnsi="Book Antiqua"/>
          <w:noProof/>
        </w:rPr>
        <mc:AlternateContent>
          <mc:Choice Requires="wps">
            <w:drawing>
              <wp:anchor distT="0" distB="0" distL="114300" distR="114300" simplePos="0" relativeHeight="251713536" behindDoc="0" locked="0" layoutInCell="1" allowOverlap="1" wp14:anchorId="3B84219B" wp14:editId="74795DA4">
                <wp:simplePos x="0" y="0"/>
                <wp:positionH relativeFrom="column">
                  <wp:posOffset>4913987</wp:posOffset>
                </wp:positionH>
                <wp:positionV relativeFrom="paragraph">
                  <wp:posOffset>3649675</wp:posOffset>
                </wp:positionV>
                <wp:extent cx="358444" cy="261620"/>
                <wp:effectExtent l="0" t="0" r="22860" b="24130"/>
                <wp:wrapNone/>
                <wp:docPr id="35" name="文本框 35"/>
                <wp:cNvGraphicFramePr/>
                <a:graphic xmlns:a="http://schemas.openxmlformats.org/drawingml/2006/main">
                  <a:graphicData uri="http://schemas.microsoft.com/office/word/2010/wordprocessingShape">
                    <wps:wsp>
                      <wps:cNvSpPr txBox="1"/>
                      <wps:spPr>
                        <a:xfrm>
                          <a:off x="0" y="0"/>
                          <a:ext cx="358444"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CF9F18" w14:textId="2B1FC5D7" w:rsidR="00877AD4" w:rsidRPr="00877AD4" w:rsidRDefault="00877AD4" w:rsidP="00877AD4">
                            <w:pPr>
                              <w:rPr>
                                <w:rFonts w:ascii="Book Antiqua" w:hAnsi="Book Antiqua"/>
                                <w:sz w:val="15"/>
                                <w:szCs w:val="15"/>
                              </w:rPr>
                            </w:pPr>
                            <w:r>
                              <w:rPr>
                                <w:rFonts w:ascii="Book Antiqua" w:hAnsi="Book Antiqua" w:hint="eastAsia"/>
                                <w:sz w:val="15"/>
                                <w:szCs w:val="15"/>
                              </w:rPr>
                              <w:t>ceg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219B" id="文本框 35" o:spid="_x0000_s1040" type="#_x0000_t202" style="position:absolute;left:0;text-align:left;margin-left:386.95pt;margin-top:287.4pt;width:28.2pt;height:20.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" fillcolor="white [3201]" strokeweight=".5pt">
                <v:textbox>
                  <w:txbxContent>
                    <w:p w14:paraId="12CF9F18" w14:textId="2B1FC5D7" w:rsidR="00877AD4" w:rsidRPr="00877AD4" w:rsidRDefault="00877AD4" w:rsidP="00877AD4">
                      <w:pPr>
                        <w:rPr>
                          <w:rFonts w:ascii="Book Antiqua" w:hAnsi="Book Antiqua"/>
                          <w:sz w:val="15"/>
                          <w:szCs w:val="15"/>
                        </w:rPr>
                      </w:pPr>
                      <w:r>
                        <w:rPr>
                          <w:rFonts w:ascii="Book Antiqua" w:hAnsi="Book Antiqua" w:hint="eastAsia"/>
                          <w:sz w:val="15"/>
                          <w:szCs w:val="15"/>
                        </w:rPr>
                        <w:t>ceg</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11488" behindDoc="0" locked="0" layoutInCell="1" allowOverlap="1" wp14:anchorId="44EBF9ED" wp14:editId="07DDD6F3">
                <wp:simplePos x="0" y="0"/>
                <wp:positionH relativeFrom="column">
                  <wp:posOffset>4756150</wp:posOffset>
                </wp:positionH>
                <wp:positionV relativeFrom="paragraph">
                  <wp:posOffset>3161665</wp:posOffset>
                </wp:positionV>
                <wp:extent cx="212090" cy="261620"/>
                <wp:effectExtent l="0" t="0" r="16510" b="24130"/>
                <wp:wrapNone/>
                <wp:docPr id="34" name="文本框 34"/>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DE8045"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BF9ED" id="文本框 34" o:spid="_x0000_s1041" type="#_x0000_t202" style="position:absolute;left:0;text-align:left;margin-left:374.5pt;margin-top:248.95pt;width:16.7pt;height:2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" fillcolor="white [3201]" strokeweight=".5pt">
                <v:textbox>
                  <w:txbxContent>
                    <w:p w14:paraId="21DE8045"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09440" behindDoc="0" locked="0" layoutInCell="1" allowOverlap="1" wp14:anchorId="262A6C58" wp14:editId="7F635C72">
                <wp:simplePos x="0" y="0"/>
                <wp:positionH relativeFrom="column">
                  <wp:posOffset>4594860</wp:posOffset>
                </wp:positionH>
                <wp:positionV relativeFrom="paragraph">
                  <wp:posOffset>3147060</wp:posOffset>
                </wp:positionV>
                <wp:extent cx="212090" cy="261620"/>
                <wp:effectExtent l="0" t="0" r="16510" b="24130"/>
                <wp:wrapNone/>
                <wp:docPr id="33" name="文本框 33"/>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46493F"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A6C58" id="文本框 33" o:spid="_x0000_s1042" type="#_x0000_t202" style="position:absolute;left:0;text-align:left;margin-left:361.8pt;margin-top:247.8pt;width:16.7pt;height:20.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" fillcolor="white [3201]" strokeweight=".5pt">
                <v:textbox>
                  <w:txbxContent>
                    <w:p w14:paraId="0646493F"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07392" behindDoc="0" locked="0" layoutInCell="1" allowOverlap="1" wp14:anchorId="08EE87D9" wp14:editId="74A558A3">
                <wp:simplePos x="0" y="0"/>
                <wp:positionH relativeFrom="column">
                  <wp:posOffset>4302760</wp:posOffset>
                </wp:positionH>
                <wp:positionV relativeFrom="paragraph">
                  <wp:posOffset>3105150</wp:posOffset>
                </wp:positionV>
                <wp:extent cx="212090" cy="261620"/>
                <wp:effectExtent l="0" t="0" r="16510" b="24130"/>
                <wp:wrapNone/>
                <wp:docPr id="32" name="文本框 32"/>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64B31B"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87D9" id="文本框 32" o:spid="_x0000_s1043" type="#_x0000_t202" style="position:absolute;left:0;text-align:left;margin-left:338.8pt;margin-top:244.5pt;width:16.7pt;height:20.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" fillcolor="white [3201]" strokeweight=".5pt">
                <v:textbox>
                  <w:txbxContent>
                    <w:p w14:paraId="7264B31B"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05344" behindDoc="0" locked="0" layoutInCell="1" allowOverlap="1" wp14:anchorId="7CED216E" wp14:editId="2910539F">
                <wp:simplePos x="0" y="0"/>
                <wp:positionH relativeFrom="column">
                  <wp:posOffset>4061460</wp:posOffset>
                </wp:positionH>
                <wp:positionV relativeFrom="paragraph">
                  <wp:posOffset>3117850</wp:posOffset>
                </wp:positionV>
                <wp:extent cx="212090" cy="261620"/>
                <wp:effectExtent l="0" t="0" r="16510" b="24130"/>
                <wp:wrapNone/>
                <wp:docPr id="31" name="文本框 31"/>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4E5B73"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216E" id="文本框 31" o:spid="_x0000_s1044" type="#_x0000_t202" style="position:absolute;left:0;text-align:left;margin-left:319.8pt;margin-top:245.5pt;width:16.7pt;height:2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" fillcolor="white [3201]" strokeweight=".5pt">
                <v:textbox>
                  <w:txbxContent>
                    <w:p w14:paraId="424E5B73"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03296" behindDoc="0" locked="0" layoutInCell="1" allowOverlap="1" wp14:anchorId="5535A4FE" wp14:editId="23F7AFD4">
                <wp:simplePos x="0" y="0"/>
                <wp:positionH relativeFrom="column">
                  <wp:posOffset>3909060</wp:posOffset>
                </wp:positionH>
                <wp:positionV relativeFrom="paragraph">
                  <wp:posOffset>3106420</wp:posOffset>
                </wp:positionV>
                <wp:extent cx="212090" cy="261620"/>
                <wp:effectExtent l="0" t="0" r="16510" b="24130"/>
                <wp:wrapNone/>
                <wp:docPr id="30" name="文本框 30"/>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A718DC" w14:textId="42F2E235"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5A4FE" id="文本框 30" o:spid="_x0000_s1045" type="#_x0000_t202" style="position:absolute;left:0;text-align:left;margin-left:307.8pt;margin-top:244.6pt;width:16.7pt;height:20.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" fillcolor="white [3201]" strokeweight=".5pt">
                <v:textbox>
                  <w:txbxContent>
                    <w:p w14:paraId="70A718DC" w14:textId="42F2E235"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01248" behindDoc="0" locked="0" layoutInCell="1" allowOverlap="1" wp14:anchorId="64C11528" wp14:editId="1A9A6A71">
                <wp:simplePos x="0" y="0"/>
                <wp:positionH relativeFrom="column">
                  <wp:posOffset>1591945</wp:posOffset>
                </wp:positionH>
                <wp:positionV relativeFrom="paragraph">
                  <wp:posOffset>3384550</wp:posOffset>
                </wp:positionV>
                <wp:extent cx="212090" cy="261620"/>
                <wp:effectExtent l="0" t="0" r="16510" b="24130"/>
                <wp:wrapNone/>
                <wp:docPr id="29" name="文本框 29"/>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28B27"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11528" id="文本框 29" o:spid="_x0000_s1046" type="#_x0000_t202" style="position:absolute;left:0;text-align:left;margin-left:125.35pt;margin-top:266.5pt;width:16.7pt;height:20.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" fillcolor="white [3201]" strokeweight=".5pt">
                <v:textbox>
                  <w:txbxContent>
                    <w:p w14:paraId="74828B27"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699200" behindDoc="0" locked="0" layoutInCell="1" allowOverlap="1" wp14:anchorId="3023B0A8" wp14:editId="044209E7">
                <wp:simplePos x="0" y="0"/>
                <wp:positionH relativeFrom="column">
                  <wp:posOffset>1101725</wp:posOffset>
                </wp:positionH>
                <wp:positionV relativeFrom="paragraph">
                  <wp:posOffset>3048000</wp:posOffset>
                </wp:positionV>
                <wp:extent cx="212090" cy="261620"/>
                <wp:effectExtent l="0" t="0" r="16510" b="24130"/>
                <wp:wrapNone/>
                <wp:docPr id="28" name="文本框 28"/>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4076BD"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B0A8" id="文本框 28" o:spid="_x0000_s1047" type="#_x0000_t202" style="position:absolute;left:0;text-align:left;margin-left:86.75pt;margin-top:240pt;width:16.7pt;height:2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" fillcolor="white [3201]" strokeweight=".5pt">
                <v:textbox>
                  <w:txbxContent>
                    <w:p w14:paraId="484076BD"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697152" behindDoc="0" locked="0" layoutInCell="1" allowOverlap="1" wp14:anchorId="54F8AEE2" wp14:editId="54046917">
                <wp:simplePos x="0" y="0"/>
                <wp:positionH relativeFrom="column">
                  <wp:posOffset>611505</wp:posOffset>
                </wp:positionH>
                <wp:positionV relativeFrom="paragraph">
                  <wp:posOffset>2901315</wp:posOffset>
                </wp:positionV>
                <wp:extent cx="212090" cy="261620"/>
                <wp:effectExtent l="0" t="0" r="16510" b="24130"/>
                <wp:wrapNone/>
                <wp:docPr id="27" name="文本框 27"/>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2E0040"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AEE2" id="文本框 27" o:spid="_x0000_s1048" type="#_x0000_t202" style="position:absolute;left:0;text-align:left;margin-left:48.15pt;margin-top:228.45pt;width:16.7pt;height:2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" fillcolor="white [3201]" strokeweight=".5pt">
                <v:textbox>
                  <w:txbxContent>
                    <w:p w14:paraId="382E0040"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695104" behindDoc="0" locked="0" layoutInCell="1" allowOverlap="1" wp14:anchorId="36FE3A13" wp14:editId="451E584B">
                <wp:simplePos x="0" y="0"/>
                <wp:positionH relativeFrom="column">
                  <wp:posOffset>121285</wp:posOffset>
                </wp:positionH>
                <wp:positionV relativeFrom="paragraph">
                  <wp:posOffset>2718435</wp:posOffset>
                </wp:positionV>
                <wp:extent cx="212090" cy="261620"/>
                <wp:effectExtent l="0" t="0" r="16510" b="24130"/>
                <wp:wrapNone/>
                <wp:docPr id="23" name="文本框 23"/>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41CB7E"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E3A13" id="文本框 23" o:spid="_x0000_s1049" type="#_x0000_t202" style="position:absolute;left:0;text-align:left;margin-left:9.55pt;margin-top:214.05pt;width:16.7pt;height:2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" fillcolor="white [3201]" strokeweight=".5pt">
                <v:textbox>
                  <w:txbxContent>
                    <w:p w14:paraId="2841CB7E"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693056" behindDoc="0" locked="0" layoutInCell="1" allowOverlap="1" wp14:anchorId="347828CE" wp14:editId="39A5C9F7">
                <wp:simplePos x="0" y="0"/>
                <wp:positionH relativeFrom="column">
                  <wp:posOffset>-163830</wp:posOffset>
                </wp:positionH>
                <wp:positionV relativeFrom="paragraph">
                  <wp:posOffset>3048000</wp:posOffset>
                </wp:positionV>
                <wp:extent cx="212090" cy="261620"/>
                <wp:effectExtent l="0" t="0" r="16510" b="24130"/>
                <wp:wrapNone/>
                <wp:docPr id="16" name="文本框 16"/>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E22857"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828CE" id="文本框 16" o:spid="_x0000_s1050" type="#_x0000_t202" style="position:absolute;left:0;text-align:left;margin-left:-12.9pt;margin-top:240pt;width:16.7pt;height:2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" fillcolor="white [3201]" strokeweight=".5pt">
                <v:textbox>
                  <w:txbxContent>
                    <w:p w14:paraId="6EE22857"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691008" behindDoc="0" locked="0" layoutInCell="1" allowOverlap="1" wp14:anchorId="68F357FB" wp14:editId="3D449CAC">
                <wp:simplePos x="0" y="0"/>
                <wp:positionH relativeFrom="column">
                  <wp:posOffset>-323698</wp:posOffset>
                </wp:positionH>
                <wp:positionV relativeFrom="paragraph">
                  <wp:posOffset>3554578</wp:posOffset>
                </wp:positionV>
                <wp:extent cx="212141" cy="262001"/>
                <wp:effectExtent l="0" t="0" r="16510" b="24130"/>
                <wp:wrapNone/>
                <wp:docPr id="14" name="文本框 14"/>
                <wp:cNvGraphicFramePr/>
                <a:graphic xmlns:a="http://schemas.openxmlformats.org/drawingml/2006/main">
                  <a:graphicData uri="http://schemas.microsoft.com/office/word/2010/wordprocessingShape">
                    <wps:wsp>
                      <wps:cNvSpPr txBox="1"/>
                      <wps:spPr>
                        <a:xfrm>
                          <a:off x="0" y="0"/>
                          <a:ext cx="212141" cy="2620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8D38BB" w14:textId="30B89948" w:rsidR="00877AD4" w:rsidRPr="00877AD4" w:rsidRDefault="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57FB" id="文本框 14" o:spid="_x0000_s1051" type="#_x0000_t202" style="position:absolute;left:0;text-align:left;margin-left:-25.5pt;margin-top:279.9pt;width:16.7pt;height:2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" fillcolor="white [3201]" strokeweight=".5pt">
                <v:textbox>
                  <w:txbxContent>
                    <w:p w14:paraId="3A8D38BB" w14:textId="30B89948" w:rsidR="00877AD4" w:rsidRPr="00877AD4" w:rsidRDefault="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003E2C28" w:rsidRPr="00DA3A15">
        <w:rPr>
          <w:rFonts w:ascii="Book Antiqua" w:hAnsi="Book Antiqua"/>
          <w:noProof/>
        </w:rPr>
        <w:drawing>
          <wp:inline distT="0" distB="0" distL="0" distR="0" wp14:anchorId="3325FF24" wp14:editId="2E025DCD">
            <wp:extent cx="6470842" cy="5143731"/>
            <wp:effectExtent l="0" t="0" r="6350" b="0"/>
            <wp:docPr id="9" name="图片 9" descr="pic/fig3%20OGTT-gluc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fig3%20OGTT-gluco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7196" cy="5156731"/>
                    </a:xfrm>
                    <a:prstGeom prst="rect">
                      <a:avLst/>
                    </a:prstGeom>
                    <a:noFill/>
                    <a:ln>
                      <a:noFill/>
                    </a:ln>
                  </pic:spPr>
                </pic:pic>
              </a:graphicData>
            </a:graphic>
          </wp:inline>
        </w:drawing>
      </w:r>
    </w:p>
    <w:p w14:paraId="51C66C97" w14:textId="7DC1013D" w:rsidR="00877AD4" w:rsidRPr="00DA3A15" w:rsidRDefault="003E2C28" w:rsidP="00DA3A15">
      <w:pPr>
        <w:pStyle w:val="Caption"/>
        <w:spacing w:line="360" w:lineRule="auto"/>
        <w:rPr>
          <w:rFonts w:ascii="Book Antiqua" w:eastAsiaTheme="minorEastAsia" w:hAnsi="Book Antiqua" w:cs="Times New Roman"/>
          <w:sz w:val="24"/>
          <w:szCs w:val="24"/>
        </w:rPr>
      </w:pPr>
      <w:r w:rsidRPr="00DA3A15">
        <w:rPr>
          <w:rFonts w:ascii="Book Antiqua" w:eastAsiaTheme="minorEastAsia" w:hAnsi="Book Antiqua" w:cs="Times New Roman"/>
          <w:b/>
          <w:sz w:val="24"/>
          <w:szCs w:val="24"/>
        </w:rPr>
        <w:t xml:space="preserve">Figure </w:t>
      </w:r>
      <w:r w:rsidR="00597AA4" w:rsidRPr="00DA3A15">
        <w:rPr>
          <w:rFonts w:ascii="Book Antiqua" w:eastAsiaTheme="minorEastAsia" w:hAnsi="Book Antiqua" w:cs="Times New Roman"/>
          <w:b/>
          <w:sz w:val="24"/>
          <w:szCs w:val="24"/>
        </w:rPr>
        <w:t>4</w:t>
      </w:r>
      <w:r w:rsidRPr="00DA3A15">
        <w:rPr>
          <w:rFonts w:ascii="Book Antiqua" w:eastAsiaTheme="minorEastAsia" w:hAnsi="Book Antiqua" w:cs="Times New Roman"/>
          <w:b/>
          <w:sz w:val="24"/>
          <w:szCs w:val="24"/>
        </w:rPr>
        <w:t xml:space="preserve"> OGTT curve of blood glucose </w:t>
      </w:r>
      <w:r w:rsidR="00DB5E24" w:rsidRPr="00DA3A15">
        <w:rPr>
          <w:rFonts w:ascii="Book Antiqua" w:eastAsiaTheme="minorEastAsia" w:hAnsi="Book Antiqua" w:cs="Times New Roman"/>
          <w:b/>
          <w:sz w:val="24"/>
          <w:szCs w:val="24"/>
        </w:rPr>
        <w:t>at</w:t>
      </w:r>
      <w:r w:rsidRPr="00DA3A15">
        <w:rPr>
          <w:rFonts w:ascii="Book Antiqua" w:eastAsiaTheme="minorEastAsia" w:hAnsi="Book Antiqua" w:cs="Times New Roman"/>
          <w:b/>
          <w:sz w:val="24"/>
          <w:szCs w:val="24"/>
        </w:rPr>
        <w:t xml:space="preserve"> the first day</w:t>
      </w:r>
      <w:r w:rsidR="001E26DB" w:rsidRPr="00DA3A15">
        <w:rPr>
          <w:rFonts w:ascii="Book Antiqua" w:eastAsiaTheme="minorEastAsia" w:hAnsi="Book Antiqua" w:cs="Times New Roman"/>
          <w:b/>
          <w:sz w:val="24"/>
          <w:szCs w:val="24"/>
        </w:rPr>
        <w:t xml:space="preserve"> (A), preoperative (B) and postoperative (C) and AUC-blood glucose (D)</w:t>
      </w:r>
      <w:r w:rsidRPr="00DA3A15">
        <w:rPr>
          <w:rFonts w:ascii="Book Antiqua" w:eastAsiaTheme="minorEastAsia" w:hAnsi="Book Antiqua" w:cs="Times New Roman"/>
          <w:b/>
          <w:sz w:val="24"/>
          <w:szCs w:val="24"/>
        </w:rPr>
        <w:t xml:space="preserve">. </w:t>
      </w:r>
      <w:r w:rsidR="001E26DB" w:rsidRPr="00DA3A15">
        <w:rPr>
          <w:rFonts w:ascii="Book Antiqua" w:eastAsiaTheme="minorEastAsia" w:hAnsi="Book Antiqua" w:cs="Times New Roman"/>
          <w:sz w:val="24"/>
          <w:szCs w:val="24"/>
        </w:rPr>
        <w:t>Statistical differences among the three groups at the same time point were analyzed by one-way ANOVA followed by LSD-</w:t>
      </w:r>
      <w:r w:rsidR="001E26DB" w:rsidRPr="00DA3A15">
        <w:rPr>
          <w:rFonts w:ascii="Book Antiqua" w:eastAsiaTheme="minorEastAsia" w:hAnsi="Book Antiqua" w:cs="Times New Roman"/>
          <w:i/>
          <w:sz w:val="24"/>
          <w:szCs w:val="24"/>
        </w:rPr>
        <w:t xml:space="preserve">t </w:t>
      </w:r>
      <w:r w:rsidR="001E26DB" w:rsidRPr="00DA3A15">
        <w:rPr>
          <w:rFonts w:ascii="Book Antiqua" w:eastAsiaTheme="minorEastAsia" w:hAnsi="Book Antiqua" w:cs="Times New Roman"/>
          <w:sz w:val="24"/>
          <w:szCs w:val="24"/>
        </w:rPr>
        <w:t xml:space="preserve">and between two time points in one group using paired </w:t>
      </w:r>
      <w:r w:rsidR="001E26DB" w:rsidRPr="00DA3A15">
        <w:rPr>
          <w:rFonts w:ascii="Book Antiqua" w:eastAsiaTheme="minorEastAsia" w:hAnsi="Book Antiqua" w:cs="Times New Roman"/>
          <w:i/>
          <w:sz w:val="24"/>
          <w:szCs w:val="24"/>
        </w:rPr>
        <w:t>t</w:t>
      </w:r>
      <w:r w:rsidR="001E26DB" w:rsidRPr="00DA3A15">
        <w:rPr>
          <w:rFonts w:ascii="Book Antiqua" w:eastAsiaTheme="minorEastAsia" w:hAnsi="Book Antiqua" w:cs="Times New Roman"/>
          <w:sz w:val="24"/>
          <w:szCs w:val="24"/>
        </w:rPr>
        <w:t xml:space="preserve">-test. </w:t>
      </w:r>
      <w:r w:rsidR="001E26DB" w:rsidRPr="00DA3A15">
        <w:rPr>
          <w:rFonts w:ascii="Book Antiqua" w:eastAsiaTheme="minorEastAsia" w:hAnsi="Book Antiqua" w:cs="Times New Roman"/>
          <w:b/>
          <w:sz w:val="24"/>
          <w:szCs w:val="24"/>
        </w:rPr>
        <w:t>C:</w:t>
      </w:r>
      <w:r w:rsidR="001E26DB" w:rsidRPr="00DA3A15">
        <w:rPr>
          <w:rFonts w:ascii="Book Antiqua" w:eastAsiaTheme="minorEastAsia" w:hAnsi="Book Antiqua" w:cs="Times New Roman"/>
          <w:sz w:val="24"/>
          <w:szCs w:val="24"/>
        </w:rPr>
        <w:t xml:space="preserve"> </w:t>
      </w:r>
      <w:r w:rsidR="00877AD4" w:rsidRPr="00DA3A15">
        <w:rPr>
          <w:rFonts w:ascii="Book Antiqua" w:eastAsiaTheme="minorEastAsia" w:hAnsi="Book Antiqua" w:cs="Times New Roman"/>
          <w:sz w:val="24"/>
          <w:szCs w:val="24"/>
          <w:vertAlign w:val="superscript"/>
        </w:rPr>
        <w:t>a</w:t>
      </w:r>
      <w:r w:rsidR="00193DAC" w:rsidRPr="00DA3A15">
        <w:rPr>
          <w:rFonts w:ascii="Book Antiqua" w:eastAsiaTheme="minorEastAsia" w:hAnsi="Book Antiqua" w:cs="Times New Roman"/>
          <w:i/>
          <w:sz w:val="24"/>
          <w:szCs w:val="24"/>
        </w:rPr>
        <w:t>P</w:t>
      </w:r>
      <w:r w:rsidR="00877AD4" w:rsidRPr="00DA3A15">
        <w:rPr>
          <w:rFonts w:ascii="Book Antiqua" w:eastAsiaTheme="minorEastAsia" w:hAnsi="Book Antiqua" w:cs="Times New Roman"/>
          <w:i/>
          <w:sz w:val="24"/>
          <w:szCs w:val="24"/>
        </w:rPr>
        <w:t xml:space="preserve"> </w:t>
      </w:r>
      <w:r w:rsidR="000E5834" w:rsidRPr="00DA3A15">
        <w:rPr>
          <w:rFonts w:ascii="Book Antiqua" w:eastAsiaTheme="minorEastAsia" w:hAnsi="Book Antiqua" w:cs="Times New Roman"/>
          <w:sz w:val="24"/>
          <w:szCs w:val="24"/>
        </w:rPr>
        <w:t>&lt;</w:t>
      </w:r>
      <w:r w:rsidR="00877AD4" w:rsidRPr="00DA3A15">
        <w:rPr>
          <w:rFonts w:ascii="Book Antiqua" w:eastAsiaTheme="minorEastAsia" w:hAnsi="Book Antiqua" w:cs="Times New Roman"/>
          <w:sz w:val="24"/>
          <w:szCs w:val="24"/>
        </w:rPr>
        <w:t xml:space="preserve"> </w:t>
      </w:r>
      <w:r w:rsidR="000E5834" w:rsidRPr="00DA3A15">
        <w:rPr>
          <w:rFonts w:ascii="Book Antiqua" w:eastAsiaTheme="minorEastAsia" w:hAnsi="Book Antiqua" w:cs="Times New Roman"/>
          <w:sz w:val="24"/>
          <w:szCs w:val="24"/>
        </w:rPr>
        <w:t xml:space="preserve">0.05, SG </w:t>
      </w:r>
      <w:r w:rsidR="000E5834" w:rsidRPr="00DA3A15">
        <w:rPr>
          <w:rFonts w:ascii="Book Antiqua" w:eastAsiaTheme="minorEastAsia" w:hAnsi="Book Antiqua" w:cs="Times New Roman"/>
          <w:i/>
          <w:sz w:val="24"/>
          <w:szCs w:val="24"/>
        </w:rPr>
        <w:t>vs</w:t>
      </w:r>
      <w:r w:rsidR="000E5834" w:rsidRPr="00DA3A15">
        <w:rPr>
          <w:rFonts w:ascii="Book Antiqua" w:eastAsiaTheme="minorEastAsia" w:hAnsi="Book Antiqua" w:cs="Times New Roman"/>
          <w:sz w:val="24"/>
          <w:szCs w:val="24"/>
        </w:rPr>
        <w:t xml:space="preserve"> S0 and Sh at the same time point</w:t>
      </w:r>
      <w:r w:rsidR="00877AD4" w:rsidRPr="00DA3A15">
        <w:rPr>
          <w:rFonts w:ascii="Book Antiqua" w:eastAsiaTheme="minorEastAsia" w:hAnsi="Book Antiqua" w:cs="Times New Roman"/>
          <w:sz w:val="24"/>
          <w:szCs w:val="24"/>
        </w:rPr>
        <w:t>;</w:t>
      </w:r>
      <w:r w:rsidRPr="00DA3A15">
        <w:rPr>
          <w:rFonts w:ascii="Book Antiqua" w:eastAsiaTheme="minorEastAsia" w:hAnsi="Book Antiqua" w:cs="Times New Roman"/>
          <w:b/>
          <w:sz w:val="24"/>
          <w:szCs w:val="24"/>
        </w:rPr>
        <w:t xml:space="preserve"> </w:t>
      </w:r>
      <w:r w:rsidR="00877AD4" w:rsidRPr="00DA3A15">
        <w:rPr>
          <w:rFonts w:ascii="Book Antiqua" w:eastAsiaTheme="minorEastAsia" w:hAnsi="Book Antiqua" w:cs="Times New Roman"/>
          <w:sz w:val="24"/>
          <w:szCs w:val="24"/>
          <w:vertAlign w:val="superscript"/>
        </w:rPr>
        <w:t>c</w:t>
      </w:r>
      <w:r w:rsidR="000E5834" w:rsidRPr="00DA3A15">
        <w:rPr>
          <w:rFonts w:ascii="Book Antiqua" w:eastAsiaTheme="minorEastAsia" w:hAnsi="Book Antiqua" w:cs="Times New Roman"/>
          <w:i/>
          <w:sz w:val="24"/>
          <w:szCs w:val="24"/>
        </w:rPr>
        <w:t>P</w:t>
      </w:r>
      <w:r w:rsidR="00877AD4" w:rsidRPr="00DA3A15">
        <w:rPr>
          <w:rFonts w:ascii="Book Antiqua" w:eastAsiaTheme="minorEastAsia" w:hAnsi="Book Antiqua" w:cs="Times New Roman"/>
          <w:i/>
          <w:sz w:val="24"/>
          <w:szCs w:val="24"/>
        </w:rPr>
        <w:t xml:space="preserve"> </w:t>
      </w:r>
      <w:r w:rsidR="000E5834" w:rsidRPr="00DA3A15">
        <w:rPr>
          <w:rFonts w:ascii="Book Antiqua" w:eastAsiaTheme="minorEastAsia" w:hAnsi="Book Antiqua" w:cs="Times New Roman"/>
          <w:sz w:val="24"/>
          <w:szCs w:val="24"/>
        </w:rPr>
        <w:t>&lt;</w:t>
      </w:r>
      <w:r w:rsidR="00877AD4" w:rsidRPr="00DA3A15">
        <w:rPr>
          <w:rFonts w:ascii="Book Antiqua" w:eastAsiaTheme="minorEastAsia" w:hAnsi="Book Antiqua" w:cs="Times New Roman"/>
          <w:sz w:val="24"/>
          <w:szCs w:val="24"/>
        </w:rPr>
        <w:t xml:space="preserve"> </w:t>
      </w:r>
      <w:r w:rsidR="000E5834" w:rsidRPr="00DA3A15">
        <w:rPr>
          <w:rFonts w:ascii="Book Antiqua" w:eastAsiaTheme="minorEastAsia" w:hAnsi="Book Antiqua" w:cs="Times New Roman"/>
          <w:sz w:val="24"/>
          <w:szCs w:val="24"/>
        </w:rPr>
        <w:t xml:space="preserve">0.05, </w:t>
      </w:r>
      <w:r w:rsidRPr="00DA3A15">
        <w:rPr>
          <w:rFonts w:ascii="Book Antiqua" w:eastAsiaTheme="minorEastAsia" w:hAnsi="Book Antiqua" w:cs="Times New Roman"/>
          <w:sz w:val="24"/>
          <w:szCs w:val="24"/>
        </w:rPr>
        <w:t xml:space="preserve">preoperative or postoperative </w:t>
      </w:r>
      <w:r w:rsidR="00686D4C" w:rsidRPr="00DA3A15">
        <w:rPr>
          <w:rFonts w:ascii="Book Antiqua" w:eastAsiaTheme="minorEastAsia" w:hAnsi="Book Antiqua" w:cs="Times New Roman"/>
          <w:i/>
          <w:sz w:val="24"/>
          <w:szCs w:val="24"/>
        </w:rPr>
        <w:t>vs</w:t>
      </w:r>
      <w:r w:rsidRPr="00DA3A15">
        <w:rPr>
          <w:rFonts w:ascii="Book Antiqua" w:eastAsiaTheme="minorEastAsia" w:hAnsi="Book Antiqua" w:cs="Times New Roman"/>
          <w:sz w:val="24"/>
          <w:szCs w:val="24"/>
        </w:rPr>
        <w:t xml:space="preserve"> first day in the same group</w:t>
      </w:r>
      <w:r w:rsidR="000E5834" w:rsidRPr="00DA3A15">
        <w:rPr>
          <w:rFonts w:ascii="Book Antiqua" w:eastAsiaTheme="minorEastAsia" w:hAnsi="Book Antiqua" w:cs="Times New Roman"/>
          <w:sz w:val="24"/>
          <w:szCs w:val="24"/>
        </w:rPr>
        <w:t xml:space="preserve">; </w:t>
      </w:r>
      <w:r w:rsidR="00877AD4" w:rsidRPr="00DA3A15">
        <w:rPr>
          <w:rFonts w:ascii="Book Antiqua" w:eastAsiaTheme="minorEastAsia" w:hAnsi="Book Antiqua" w:cs="Times New Roman"/>
          <w:sz w:val="24"/>
          <w:szCs w:val="24"/>
          <w:vertAlign w:val="superscript"/>
        </w:rPr>
        <w:t>e</w:t>
      </w:r>
      <w:r w:rsidR="000E5834" w:rsidRPr="00DA3A15">
        <w:rPr>
          <w:rFonts w:ascii="Book Antiqua" w:eastAsiaTheme="minorEastAsia" w:hAnsi="Book Antiqua" w:cs="Times New Roman"/>
          <w:i/>
          <w:sz w:val="24"/>
          <w:szCs w:val="24"/>
        </w:rPr>
        <w:t>P</w:t>
      </w:r>
      <w:r w:rsidR="00877AD4" w:rsidRPr="00DA3A15">
        <w:rPr>
          <w:rFonts w:ascii="Book Antiqua" w:eastAsiaTheme="minorEastAsia" w:hAnsi="Book Antiqua" w:cs="Times New Roman"/>
          <w:i/>
          <w:sz w:val="24"/>
          <w:szCs w:val="24"/>
        </w:rPr>
        <w:t xml:space="preserve"> </w:t>
      </w:r>
      <w:r w:rsidR="000E5834" w:rsidRPr="00DA3A15">
        <w:rPr>
          <w:rFonts w:ascii="Book Antiqua" w:eastAsiaTheme="minorEastAsia" w:hAnsi="Book Antiqua" w:cs="Times New Roman"/>
          <w:sz w:val="24"/>
          <w:szCs w:val="24"/>
        </w:rPr>
        <w:t>&lt;</w:t>
      </w:r>
      <w:r w:rsidR="00877AD4" w:rsidRPr="00DA3A15">
        <w:rPr>
          <w:rFonts w:ascii="Book Antiqua" w:eastAsiaTheme="minorEastAsia" w:hAnsi="Book Antiqua" w:cs="Times New Roman"/>
          <w:sz w:val="24"/>
          <w:szCs w:val="24"/>
        </w:rPr>
        <w:t xml:space="preserve"> </w:t>
      </w:r>
      <w:r w:rsidR="000E5834" w:rsidRPr="00DA3A15">
        <w:rPr>
          <w:rFonts w:ascii="Book Antiqua" w:eastAsiaTheme="minorEastAsia" w:hAnsi="Book Antiqua" w:cs="Times New Roman"/>
          <w:sz w:val="24"/>
          <w:szCs w:val="24"/>
        </w:rPr>
        <w:t xml:space="preserve">0.05, </w:t>
      </w:r>
      <w:r w:rsidRPr="00DA3A15">
        <w:rPr>
          <w:rFonts w:ascii="Book Antiqua" w:eastAsiaTheme="minorEastAsia" w:hAnsi="Book Antiqua" w:cs="Times New Roman"/>
          <w:sz w:val="24"/>
          <w:szCs w:val="24"/>
        </w:rPr>
        <w:t xml:space="preserve">postoperative </w:t>
      </w:r>
      <w:r w:rsidR="00686D4C" w:rsidRPr="00DA3A15">
        <w:rPr>
          <w:rFonts w:ascii="Book Antiqua" w:eastAsiaTheme="minorEastAsia" w:hAnsi="Book Antiqua" w:cs="Times New Roman"/>
          <w:i/>
          <w:sz w:val="24"/>
          <w:szCs w:val="24"/>
        </w:rPr>
        <w:t>vs</w:t>
      </w:r>
      <w:r w:rsidRPr="00DA3A15">
        <w:rPr>
          <w:rFonts w:ascii="Book Antiqua" w:eastAsiaTheme="minorEastAsia" w:hAnsi="Book Antiqua" w:cs="Times New Roman"/>
          <w:sz w:val="24"/>
          <w:szCs w:val="24"/>
        </w:rPr>
        <w:t xml:space="preserve"> preoperative in the SG group; </w:t>
      </w:r>
      <w:r w:rsidR="00877AD4" w:rsidRPr="00DA3A15">
        <w:rPr>
          <w:rFonts w:ascii="Book Antiqua" w:eastAsiaTheme="minorEastAsia" w:hAnsi="Book Antiqua" w:cs="Times New Roman"/>
          <w:sz w:val="24"/>
          <w:szCs w:val="24"/>
          <w:vertAlign w:val="superscript"/>
        </w:rPr>
        <w:t>g</w:t>
      </w:r>
      <w:r w:rsidR="000E5834" w:rsidRPr="00DA3A15">
        <w:rPr>
          <w:rFonts w:ascii="Book Antiqua" w:eastAsiaTheme="minorEastAsia" w:hAnsi="Book Antiqua" w:cs="Times New Roman"/>
          <w:i/>
          <w:sz w:val="24"/>
          <w:szCs w:val="24"/>
        </w:rPr>
        <w:t>P</w:t>
      </w:r>
      <w:r w:rsidR="00877AD4" w:rsidRPr="00DA3A15">
        <w:rPr>
          <w:rFonts w:ascii="Book Antiqua" w:eastAsiaTheme="minorEastAsia" w:hAnsi="Book Antiqua" w:cs="Times New Roman"/>
          <w:i/>
          <w:sz w:val="24"/>
          <w:szCs w:val="24"/>
        </w:rPr>
        <w:t xml:space="preserve"> </w:t>
      </w:r>
      <w:r w:rsidR="000E5834" w:rsidRPr="00DA3A15">
        <w:rPr>
          <w:rFonts w:ascii="Book Antiqua" w:eastAsiaTheme="minorEastAsia" w:hAnsi="Book Antiqua" w:cs="Times New Roman"/>
          <w:sz w:val="24"/>
          <w:szCs w:val="24"/>
        </w:rPr>
        <w:t>&lt;</w:t>
      </w:r>
      <w:r w:rsidR="00877AD4" w:rsidRPr="00DA3A15">
        <w:rPr>
          <w:rFonts w:ascii="Book Antiqua" w:eastAsiaTheme="minorEastAsia" w:hAnsi="Book Antiqua" w:cs="Times New Roman"/>
          <w:sz w:val="24"/>
          <w:szCs w:val="24"/>
        </w:rPr>
        <w:t xml:space="preserve"> </w:t>
      </w:r>
      <w:r w:rsidR="000E5834" w:rsidRPr="00DA3A15">
        <w:rPr>
          <w:rFonts w:ascii="Book Antiqua" w:eastAsiaTheme="minorEastAsia" w:hAnsi="Book Antiqua" w:cs="Times New Roman"/>
          <w:sz w:val="24"/>
          <w:szCs w:val="24"/>
        </w:rPr>
        <w:t xml:space="preserve">0.05, SG </w:t>
      </w:r>
      <w:r w:rsidR="000E5834" w:rsidRPr="00DA3A15">
        <w:rPr>
          <w:rFonts w:ascii="Book Antiqua" w:eastAsiaTheme="minorEastAsia" w:hAnsi="Book Antiqua" w:cs="Times New Roman"/>
          <w:i/>
          <w:sz w:val="24"/>
          <w:szCs w:val="24"/>
        </w:rPr>
        <w:t>vs</w:t>
      </w:r>
      <w:r w:rsidR="000E5834" w:rsidRPr="00DA3A15">
        <w:rPr>
          <w:rFonts w:ascii="Book Antiqua" w:eastAsiaTheme="minorEastAsia" w:hAnsi="Book Antiqua" w:cs="Times New Roman"/>
          <w:sz w:val="24"/>
          <w:szCs w:val="24"/>
        </w:rPr>
        <w:t xml:space="preserve"> S0 and Sh at </w:t>
      </w:r>
      <w:r w:rsidRPr="00DA3A15">
        <w:rPr>
          <w:rFonts w:ascii="Book Antiqua" w:eastAsiaTheme="minorEastAsia" w:hAnsi="Book Antiqua" w:cs="Times New Roman"/>
          <w:sz w:val="24"/>
          <w:szCs w:val="24"/>
        </w:rPr>
        <w:t>postoperative.</w:t>
      </w:r>
      <w:r w:rsidR="00877AD4" w:rsidRPr="00DA3A15">
        <w:rPr>
          <w:rFonts w:ascii="Book Antiqua" w:eastAsiaTheme="minorEastAsia" w:hAnsi="Book Antiqua" w:cs="Times New Roman"/>
          <w:sz w:val="24"/>
          <w:szCs w:val="24"/>
        </w:rPr>
        <w:t xml:space="preserve"> </w:t>
      </w:r>
      <w:r w:rsidR="00877AD4" w:rsidRPr="00DA3A15">
        <w:rPr>
          <w:rFonts w:ascii="Book Antiqua" w:hAnsi="Book Antiqua" w:cs="Times New Roman"/>
          <w:color w:val="000000" w:themeColor="text1"/>
          <w:kern w:val="0"/>
          <w:sz w:val="24"/>
          <w:szCs w:val="24"/>
        </w:rPr>
        <w:t xml:space="preserve">OGTT: </w:t>
      </w:r>
      <w:r w:rsidR="00877AD4" w:rsidRPr="00DA3A15">
        <w:rPr>
          <w:rFonts w:ascii="Book Antiqua" w:hAnsi="Book Antiqua" w:cs="Times New Roman"/>
          <w:caps/>
          <w:color w:val="000000" w:themeColor="text1"/>
          <w:kern w:val="0"/>
          <w:sz w:val="24"/>
          <w:szCs w:val="24"/>
        </w:rPr>
        <w:t>o</w:t>
      </w:r>
      <w:r w:rsidR="00877AD4" w:rsidRPr="00DA3A15">
        <w:rPr>
          <w:rFonts w:ascii="Book Antiqua" w:hAnsi="Book Antiqua" w:cs="Times New Roman"/>
          <w:color w:val="000000" w:themeColor="text1"/>
          <w:kern w:val="0"/>
          <w:sz w:val="24"/>
          <w:szCs w:val="24"/>
        </w:rPr>
        <w:t xml:space="preserve">ral glucose tolerance test; </w:t>
      </w:r>
      <w:r w:rsidR="00877AD4" w:rsidRPr="00DA3A15">
        <w:rPr>
          <w:rFonts w:ascii="Book Antiqua" w:eastAsiaTheme="minorEastAsia" w:hAnsi="Book Antiqua" w:cs="Times New Roman"/>
          <w:sz w:val="24"/>
          <w:szCs w:val="24"/>
        </w:rPr>
        <w:t xml:space="preserve">Sh: </w:t>
      </w:r>
      <w:r w:rsidR="00877AD4" w:rsidRPr="00DA3A15">
        <w:rPr>
          <w:rFonts w:ascii="Book Antiqua" w:hAnsi="Book Antiqua" w:cs="Times New Roman"/>
          <w:caps/>
          <w:color w:val="000000" w:themeColor="text1"/>
          <w:sz w:val="24"/>
          <w:szCs w:val="24"/>
        </w:rPr>
        <w:t>s</w:t>
      </w:r>
      <w:r w:rsidR="00877AD4" w:rsidRPr="00DA3A15">
        <w:rPr>
          <w:rFonts w:ascii="Book Antiqua" w:hAnsi="Book Antiqua" w:cs="Times New Roman"/>
          <w:color w:val="000000" w:themeColor="text1"/>
          <w:sz w:val="24"/>
          <w:szCs w:val="24"/>
        </w:rPr>
        <w:t xml:space="preserve">ham operation group; </w:t>
      </w:r>
      <w:r w:rsidR="00877AD4" w:rsidRPr="00DA3A15">
        <w:rPr>
          <w:rFonts w:ascii="Book Antiqua" w:eastAsiaTheme="minorEastAsia" w:hAnsi="Book Antiqua" w:cs="Times New Roman"/>
          <w:sz w:val="24"/>
          <w:szCs w:val="24"/>
        </w:rPr>
        <w:t xml:space="preserve">SG: </w:t>
      </w:r>
      <w:r w:rsidR="00877AD4" w:rsidRPr="00DA3A15">
        <w:rPr>
          <w:rFonts w:ascii="Book Antiqua" w:hAnsi="Book Antiqua" w:cs="Times New Roman"/>
          <w:caps/>
          <w:color w:val="000000" w:themeColor="text1"/>
          <w:sz w:val="24"/>
          <w:szCs w:val="24"/>
        </w:rPr>
        <w:t>s</w:t>
      </w:r>
      <w:r w:rsidR="00877AD4" w:rsidRPr="00DA3A15">
        <w:rPr>
          <w:rFonts w:ascii="Book Antiqua" w:hAnsi="Book Antiqua" w:cs="Times New Roman"/>
          <w:color w:val="000000" w:themeColor="text1"/>
          <w:sz w:val="24"/>
          <w:szCs w:val="24"/>
        </w:rPr>
        <w:t xml:space="preserve">leeve gastrectomy; </w:t>
      </w:r>
      <w:r w:rsidR="00877AD4" w:rsidRPr="00DA3A15">
        <w:rPr>
          <w:rFonts w:ascii="Book Antiqua" w:hAnsi="Book Antiqua" w:cs="Times New Roman"/>
          <w:color w:val="000000" w:themeColor="text1"/>
          <w:kern w:val="0"/>
          <w:sz w:val="24"/>
          <w:szCs w:val="24"/>
        </w:rPr>
        <w:t xml:space="preserve">LSD: </w:t>
      </w:r>
      <w:r w:rsidR="00877AD4" w:rsidRPr="00DA3A15">
        <w:rPr>
          <w:rFonts w:ascii="Book Antiqua" w:hAnsi="Book Antiqua" w:cs="Times New Roman"/>
          <w:caps/>
          <w:color w:val="000000" w:themeColor="text1"/>
          <w:kern w:val="0"/>
          <w:sz w:val="24"/>
          <w:szCs w:val="24"/>
        </w:rPr>
        <w:t>l</w:t>
      </w:r>
      <w:r w:rsidR="00877AD4" w:rsidRPr="00DA3A15">
        <w:rPr>
          <w:rFonts w:ascii="Book Antiqua" w:hAnsi="Book Antiqua" w:cs="Times New Roman"/>
          <w:color w:val="000000" w:themeColor="text1"/>
          <w:kern w:val="0"/>
          <w:sz w:val="24"/>
          <w:szCs w:val="24"/>
        </w:rPr>
        <w:t>east significance difference.</w:t>
      </w:r>
    </w:p>
    <w:p w14:paraId="0DDB52F7" w14:textId="369D3624" w:rsidR="003E2C28" w:rsidRPr="00DA3A15" w:rsidRDefault="003E2C28" w:rsidP="00DA3A15">
      <w:pPr>
        <w:pStyle w:val="Caption"/>
        <w:spacing w:line="360" w:lineRule="auto"/>
        <w:rPr>
          <w:rFonts w:ascii="Book Antiqua" w:eastAsiaTheme="minorEastAsia" w:hAnsi="Book Antiqua" w:cs="Times New Roman"/>
          <w:sz w:val="24"/>
          <w:szCs w:val="24"/>
        </w:rPr>
      </w:pPr>
    </w:p>
    <w:p w14:paraId="320A8A59" w14:textId="31C800EF" w:rsidR="00877AD4" w:rsidRPr="00DA3A15" w:rsidRDefault="00877AD4" w:rsidP="00DA3A15">
      <w:pPr>
        <w:spacing w:line="360" w:lineRule="auto"/>
        <w:rPr>
          <w:rFonts w:ascii="Book Antiqua" w:hAnsi="Book Antiqua"/>
        </w:rPr>
      </w:pPr>
      <w:r w:rsidRPr="00DA3A15">
        <w:rPr>
          <w:rFonts w:ascii="Book Antiqua" w:hAnsi="Book Antiqua"/>
        </w:rPr>
        <w:br w:type="page"/>
      </w:r>
    </w:p>
    <w:p w14:paraId="16AAC0FD" w14:textId="77777777" w:rsidR="003E2C28" w:rsidRPr="00DA3A15" w:rsidRDefault="003E2C28" w:rsidP="00DA3A15">
      <w:pPr>
        <w:spacing w:line="360" w:lineRule="auto"/>
        <w:rPr>
          <w:rFonts w:ascii="Book Antiqua" w:hAnsi="Book Antiqua"/>
        </w:rPr>
      </w:pPr>
    </w:p>
    <w:p w14:paraId="1C414945" w14:textId="79D585F5" w:rsidR="003E2C28" w:rsidRPr="00DA3A15" w:rsidRDefault="00877AD4" w:rsidP="00DA3A15">
      <w:pPr>
        <w:spacing w:line="360" w:lineRule="auto"/>
        <w:rPr>
          <w:rFonts w:ascii="Book Antiqua" w:hAnsi="Book Antiqua"/>
        </w:rPr>
      </w:pPr>
      <w:r w:rsidRPr="00DA3A15">
        <w:rPr>
          <w:rFonts w:ascii="Book Antiqua" w:hAnsi="Book Antiqua"/>
          <w:noProof/>
        </w:rPr>
        <mc:AlternateContent>
          <mc:Choice Requires="wps">
            <w:drawing>
              <wp:anchor distT="0" distB="0" distL="114300" distR="114300" simplePos="0" relativeHeight="251738112" behindDoc="0" locked="0" layoutInCell="1" allowOverlap="1" wp14:anchorId="6A1E3798" wp14:editId="01E459D0">
                <wp:simplePos x="0" y="0"/>
                <wp:positionH relativeFrom="column">
                  <wp:posOffset>4482389</wp:posOffset>
                </wp:positionH>
                <wp:positionV relativeFrom="paragraph">
                  <wp:posOffset>3474110</wp:posOffset>
                </wp:positionV>
                <wp:extent cx="343814" cy="261620"/>
                <wp:effectExtent l="0" t="0" r="18415" b="24130"/>
                <wp:wrapNone/>
                <wp:docPr id="47" name="文本框 47"/>
                <wp:cNvGraphicFramePr/>
                <a:graphic xmlns:a="http://schemas.openxmlformats.org/drawingml/2006/main">
                  <a:graphicData uri="http://schemas.microsoft.com/office/word/2010/wordprocessingShape">
                    <wps:wsp>
                      <wps:cNvSpPr txBox="1"/>
                      <wps:spPr>
                        <a:xfrm>
                          <a:off x="0" y="0"/>
                          <a:ext cx="343814"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AE6133" w14:textId="08768251" w:rsidR="00877AD4" w:rsidRPr="00877AD4" w:rsidRDefault="00877AD4" w:rsidP="00877AD4">
                            <w:pPr>
                              <w:rPr>
                                <w:rFonts w:ascii="Book Antiqua" w:hAnsi="Book Antiqua"/>
                                <w:sz w:val="15"/>
                                <w:szCs w:val="15"/>
                              </w:rPr>
                            </w:pPr>
                            <w:r>
                              <w:rPr>
                                <w:rFonts w:ascii="Book Antiqua" w:hAnsi="Book Antiqua" w:hint="eastAsia"/>
                                <w:sz w:val="15"/>
                                <w:szCs w:val="15"/>
                              </w:rPr>
                              <w:t>ceg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3798" id="文本框 47" o:spid="_x0000_s1052" type="#_x0000_t202" style="position:absolute;left:0;text-align:left;margin-left:352.95pt;margin-top:273.55pt;width:27.05pt;height:20.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" fillcolor="white [3201]" strokeweight=".5pt">
                <v:textbox>
                  <w:txbxContent>
                    <w:p w14:paraId="71AE6133" w14:textId="08768251" w:rsidR="00877AD4" w:rsidRPr="00877AD4" w:rsidRDefault="00877AD4" w:rsidP="00877AD4">
                      <w:pPr>
                        <w:rPr>
                          <w:rFonts w:ascii="Book Antiqua" w:hAnsi="Book Antiqua"/>
                          <w:sz w:val="15"/>
                          <w:szCs w:val="15"/>
                        </w:rPr>
                      </w:pPr>
                      <w:r>
                        <w:rPr>
                          <w:rFonts w:ascii="Book Antiqua" w:hAnsi="Book Antiqua" w:hint="eastAsia"/>
                          <w:sz w:val="15"/>
                          <w:szCs w:val="15"/>
                        </w:rPr>
                        <w:t>ceg</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36064" behindDoc="0" locked="0" layoutInCell="1" allowOverlap="1" wp14:anchorId="68CB2665" wp14:editId="5704E412">
                <wp:simplePos x="0" y="0"/>
                <wp:positionH relativeFrom="column">
                  <wp:posOffset>4326255</wp:posOffset>
                </wp:positionH>
                <wp:positionV relativeFrom="paragraph">
                  <wp:posOffset>3161665</wp:posOffset>
                </wp:positionV>
                <wp:extent cx="212090" cy="261620"/>
                <wp:effectExtent l="0" t="0" r="16510" b="24130"/>
                <wp:wrapNone/>
                <wp:docPr id="46" name="文本框 46"/>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5756A4"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B2665" id="文本框 46" o:spid="_x0000_s1053" type="#_x0000_t202" style="position:absolute;left:0;text-align:left;margin-left:340.65pt;margin-top:248.95pt;width:16.7pt;height:20.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" fillcolor="white [3201]" strokeweight=".5pt">
                <v:textbox>
                  <w:txbxContent>
                    <w:p w14:paraId="5A5756A4"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34016" behindDoc="0" locked="0" layoutInCell="1" allowOverlap="1" wp14:anchorId="2128B669" wp14:editId="0CCE1DBB">
                <wp:simplePos x="0" y="0"/>
                <wp:positionH relativeFrom="column">
                  <wp:posOffset>4113530</wp:posOffset>
                </wp:positionH>
                <wp:positionV relativeFrom="paragraph">
                  <wp:posOffset>3161665</wp:posOffset>
                </wp:positionV>
                <wp:extent cx="212090" cy="261620"/>
                <wp:effectExtent l="0" t="0" r="16510" b="24130"/>
                <wp:wrapNone/>
                <wp:docPr id="45" name="文本框 45"/>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46047D"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8B669" id="文本框 45" o:spid="_x0000_s1054" type="#_x0000_t202" style="position:absolute;left:0;text-align:left;margin-left:323.9pt;margin-top:248.95pt;width:16.7pt;height:2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" fillcolor="white [3201]" strokeweight=".5pt">
                <v:textbox>
                  <w:txbxContent>
                    <w:p w14:paraId="7746047D"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31968" behindDoc="0" locked="0" layoutInCell="1" allowOverlap="1" wp14:anchorId="055AAAEF" wp14:editId="5BC6DE2B">
                <wp:simplePos x="0" y="0"/>
                <wp:positionH relativeFrom="column">
                  <wp:posOffset>3886835</wp:posOffset>
                </wp:positionH>
                <wp:positionV relativeFrom="paragraph">
                  <wp:posOffset>3161665</wp:posOffset>
                </wp:positionV>
                <wp:extent cx="212090" cy="261620"/>
                <wp:effectExtent l="0" t="0" r="16510" b="24130"/>
                <wp:wrapNone/>
                <wp:docPr id="44" name="文本框 44"/>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8A2C1F"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AAAEF" id="文本框 44" o:spid="_x0000_s1055" type="#_x0000_t202" style="position:absolute;left:0;text-align:left;margin-left:306.05pt;margin-top:248.95pt;width:16.7pt;height:20.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" fillcolor="white [3201]" strokeweight=".5pt">
                <v:textbox>
                  <w:txbxContent>
                    <w:p w14:paraId="458A2C1F"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29920" behindDoc="0" locked="0" layoutInCell="1" allowOverlap="1" wp14:anchorId="0B67DD39" wp14:editId="37229A67">
                <wp:simplePos x="0" y="0"/>
                <wp:positionH relativeFrom="column">
                  <wp:posOffset>3747770</wp:posOffset>
                </wp:positionH>
                <wp:positionV relativeFrom="paragraph">
                  <wp:posOffset>3176270</wp:posOffset>
                </wp:positionV>
                <wp:extent cx="212090" cy="261620"/>
                <wp:effectExtent l="0" t="0" r="16510" b="24130"/>
                <wp:wrapNone/>
                <wp:docPr id="43" name="文本框 43"/>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6328D4"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7DD39" id="文本框 43" o:spid="_x0000_s1056" type="#_x0000_t202" style="position:absolute;left:0;text-align:left;margin-left:295.1pt;margin-top:250.1pt;width:16.7pt;height:20.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" fillcolor="white [3201]" strokeweight=".5pt">
                <v:textbox>
                  <w:txbxContent>
                    <w:p w14:paraId="486328D4" w14:textId="77777777"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27872" behindDoc="0" locked="0" layoutInCell="1" allowOverlap="1" wp14:anchorId="57F1EF47" wp14:editId="29E51906">
                <wp:simplePos x="0" y="0"/>
                <wp:positionH relativeFrom="column">
                  <wp:posOffset>3596005</wp:posOffset>
                </wp:positionH>
                <wp:positionV relativeFrom="paragraph">
                  <wp:posOffset>3214370</wp:posOffset>
                </wp:positionV>
                <wp:extent cx="212090" cy="261620"/>
                <wp:effectExtent l="0" t="0" r="16510" b="24130"/>
                <wp:wrapNone/>
                <wp:docPr id="42" name="文本框 42"/>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E9BEC2" w14:textId="28CAF386"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1EF47" id="文本框 42" o:spid="_x0000_s1057" type="#_x0000_t202" style="position:absolute;left:0;text-align:left;margin-left:283.15pt;margin-top:253.1pt;width:16.7pt;height:20.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" fillcolor="white [3201]" strokeweight=".5pt">
                <v:textbox>
                  <w:txbxContent>
                    <w:p w14:paraId="20E9BEC2" w14:textId="28CAF386" w:rsidR="00877AD4" w:rsidRPr="00877AD4" w:rsidRDefault="00877AD4" w:rsidP="00877AD4">
                      <w:pPr>
                        <w:rPr>
                          <w:rFonts w:ascii="Book Antiqua" w:hAnsi="Book Antiqua"/>
                          <w:sz w:val="15"/>
                          <w:szCs w:val="15"/>
                        </w:rPr>
                      </w:pPr>
                      <w:r>
                        <w:rPr>
                          <w:rFonts w:ascii="Book Antiqua" w:hAnsi="Book Antiqua" w:hint="eastAsia"/>
                          <w:sz w:val="15"/>
                          <w:szCs w:val="15"/>
                        </w:rPr>
                        <w:t>c</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25824" behindDoc="0" locked="0" layoutInCell="1" allowOverlap="1" wp14:anchorId="41852A43" wp14:editId="4EAD0D66">
                <wp:simplePos x="0" y="0"/>
                <wp:positionH relativeFrom="column">
                  <wp:posOffset>1862455</wp:posOffset>
                </wp:positionH>
                <wp:positionV relativeFrom="paragraph">
                  <wp:posOffset>2952750</wp:posOffset>
                </wp:positionV>
                <wp:extent cx="212090" cy="261620"/>
                <wp:effectExtent l="0" t="0" r="16510" b="24130"/>
                <wp:wrapNone/>
                <wp:docPr id="41" name="文本框 41"/>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AF55FA"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2A43" id="文本框 41" o:spid="_x0000_s1058" type="#_x0000_t202" style="position:absolute;left:0;text-align:left;margin-left:146.65pt;margin-top:232.5pt;width:16.7pt;height:20.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" fillcolor="white [3201]" strokeweight=".5pt">
                <v:textbox>
                  <w:txbxContent>
                    <w:p w14:paraId="4AAF55FA"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23776" behindDoc="0" locked="0" layoutInCell="1" allowOverlap="1" wp14:anchorId="48323E82" wp14:editId="1831D46F">
                <wp:simplePos x="0" y="0"/>
                <wp:positionH relativeFrom="column">
                  <wp:posOffset>1438275</wp:posOffset>
                </wp:positionH>
                <wp:positionV relativeFrom="paragraph">
                  <wp:posOffset>2835910</wp:posOffset>
                </wp:positionV>
                <wp:extent cx="212090" cy="261620"/>
                <wp:effectExtent l="0" t="0" r="16510" b="24130"/>
                <wp:wrapNone/>
                <wp:docPr id="40" name="文本框 40"/>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4C9681"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23E82" id="文本框 40" o:spid="_x0000_s1059" type="#_x0000_t202" style="position:absolute;left:0;text-align:left;margin-left:113.25pt;margin-top:223.3pt;width:16.7pt;height:20.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" fillcolor="white [3201]" strokeweight=".5pt">
                <v:textbox>
                  <w:txbxContent>
                    <w:p w14:paraId="444C9681"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21728" behindDoc="0" locked="0" layoutInCell="1" allowOverlap="1" wp14:anchorId="602E468B" wp14:editId="2FA411D3">
                <wp:simplePos x="0" y="0"/>
                <wp:positionH relativeFrom="column">
                  <wp:posOffset>1021080</wp:posOffset>
                </wp:positionH>
                <wp:positionV relativeFrom="paragraph">
                  <wp:posOffset>3172460</wp:posOffset>
                </wp:positionV>
                <wp:extent cx="212090" cy="261620"/>
                <wp:effectExtent l="0" t="0" r="16510" b="24130"/>
                <wp:wrapNone/>
                <wp:docPr id="39" name="文本框 39"/>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03D549"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468B" id="文本框 39" o:spid="_x0000_s1060" type="#_x0000_t202" style="position:absolute;left:0;text-align:left;margin-left:80.4pt;margin-top:249.8pt;width:16.7pt;height:20.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" fillcolor="white [3201]" strokeweight=".5pt">
                <v:textbox>
                  <w:txbxContent>
                    <w:p w14:paraId="2403D549"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19680" behindDoc="0" locked="0" layoutInCell="1" allowOverlap="1" wp14:anchorId="0871A068" wp14:editId="5FE9B64F">
                <wp:simplePos x="0" y="0"/>
                <wp:positionH relativeFrom="column">
                  <wp:posOffset>596900</wp:posOffset>
                </wp:positionH>
                <wp:positionV relativeFrom="paragraph">
                  <wp:posOffset>3603625</wp:posOffset>
                </wp:positionV>
                <wp:extent cx="212090" cy="261620"/>
                <wp:effectExtent l="0" t="0" r="16510" b="24130"/>
                <wp:wrapNone/>
                <wp:docPr id="38" name="文本框 38"/>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A45CA4"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1A068" id="文本框 38" o:spid="_x0000_s1061" type="#_x0000_t202" style="position:absolute;left:0;text-align:left;margin-left:47pt;margin-top:283.75pt;width:16.7pt;height:20.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" fillcolor="white [3201]" strokeweight=".5pt">
                <v:textbox>
                  <w:txbxContent>
                    <w:p w14:paraId="25A45CA4"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17632" behindDoc="0" locked="0" layoutInCell="1" allowOverlap="1" wp14:anchorId="70A99A2C" wp14:editId="29BF2969">
                <wp:simplePos x="0" y="0"/>
                <wp:positionH relativeFrom="column">
                  <wp:posOffset>384810</wp:posOffset>
                </wp:positionH>
                <wp:positionV relativeFrom="paragraph">
                  <wp:posOffset>3952875</wp:posOffset>
                </wp:positionV>
                <wp:extent cx="212090" cy="261620"/>
                <wp:effectExtent l="0" t="0" r="16510" b="24130"/>
                <wp:wrapNone/>
                <wp:docPr id="37" name="文本框 37"/>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A938C6"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99A2C" id="文本框 37" o:spid="_x0000_s1062" type="#_x0000_t202" style="position:absolute;left:0;text-align:left;margin-left:30.3pt;margin-top:311.25pt;width:16.7pt;height:20.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" fillcolor="white [3201]" strokeweight=".5pt">
                <v:textbox>
                  <w:txbxContent>
                    <w:p w14:paraId="29A938C6"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15584" behindDoc="0" locked="0" layoutInCell="1" allowOverlap="1" wp14:anchorId="24FD038E" wp14:editId="0F80FCF8">
                <wp:simplePos x="0" y="0"/>
                <wp:positionH relativeFrom="column">
                  <wp:posOffset>136424</wp:posOffset>
                </wp:positionH>
                <wp:positionV relativeFrom="paragraph">
                  <wp:posOffset>4050309</wp:posOffset>
                </wp:positionV>
                <wp:extent cx="212141" cy="262001"/>
                <wp:effectExtent l="0" t="0" r="16510" b="24130"/>
                <wp:wrapNone/>
                <wp:docPr id="36" name="文本框 36"/>
                <wp:cNvGraphicFramePr/>
                <a:graphic xmlns:a="http://schemas.openxmlformats.org/drawingml/2006/main">
                  <a:graphicData uri="http://schemas.microsoft.com/office/word/2010/wordprocessingShape">
                    <wps:wsp>
                      <wps:cNvSpPr txBox="1"/>
                      <wps:spPr>
                        <a:xfrm>
                          <a:off x="0" y="0"/>
                          <a:ext cx="212141" cy="2620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8E421A"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038E" id="文本框 36" o:spid="_x0000_s1063" type="#_x0000_t202" style="position:absolute;left:0;text-align:left;margin-left:10.75pt;margin-top:318.9pt;width:16.7pt;height:20.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" fillcolor="white [3201]" strokeweight=".5pt">
                <v:textbox>
                  <w:txbxContent>
                    <w:p w14:paraId="048E421A"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000779FA" w:rsidRPr="00DA3A15">
        <w:rPr>
          <w:rFonts w:ascii="Book Antiqua" w:hAnsi="Book Antiqua"/>
          <w:noProof/>
        </w:rPr>
        <w:drawing>
          <wp:anchor distT="0" distB="0" distL="114300" distR="114300" simplePos="0" relativeHeight="251661312" behindDoc="0" locked="0" layoutInCell="1" allowOverlap="1" wp14:anchorId="7F888B06" wp14:editId="5E891EB1">
            <wp:simplePos x="0" y="0"/>
            <wp:positionH relativeFrom="column">
              <wp:posOffset>13335</wp:posOffset>
            </wp:positionH>
            <wp:positionV relativeFrom="paragraph">
              <wp:posOffset>34290</wp:posOffset>
            </wp:positionV>
            <wp:extent cx="5259070" cy="5259070"/>
            <wp:effectExtent l="0" t="0" r="0" b="0"/>
            <wp:wrapTopAndBottom/>
            <wp:docPr id="1" name="图片 1" descr="../PIC/%20OGTT-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20OGTT-i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9070" cy="525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EA3EC" w14:textId="77777777" w:rsidR="00877AD4" w:rsidRPr="00DA3A15" w:rsidRDefault="003E2C28" w:rsidP="00DA3A15">
      <w:pPr>
        <w:pStyle w:val="Caption"/>
        <w:spacing w:line="360" w:lineRule="auto"/>
        <w:rPr>
          <w:rFonts w:ascii="Book Antiqua" w:eastAsiaTheme="minorEastAsia" w:hAnsi="Book Antiqua" w:cs="Times New Roman"/>
          <w:sz w:val="24"/>
          <w:szCs w:val="24"/>
        </w:rPr>
      </w:pPr>
      <w:r w:rsidRPr="00DA3A15">
        <w:rPr>
          <w:rFonts w:ascii="Book Antiqua" w:eastAsiaTheme="minorEastAsia" w:hAnsi="Book Antiqua" w:cs="Times New Roman"/>
          <w:b/>
          <w:sz w:val="24"/>
          <w:szCs w:val="24"/>
        </w:rPr>
        <w:t xml:space="preserve">Figure </w:t>
      </w:r>
      <w:r w:rsidR="00597AA4" w:rsidRPr="00DA3A15">
        <w:rPr>
          <w:rFonts w:ascii="Book Antiqua" w:eastAsiaTheme="minorEastAsia" w:hAnsi="Book Antiqua" w:cs="Times New Roman"/>
          <w:b/>
          <w:sz w:val="24"/>
          <w:szCs w:val="24"/>
        </w:rPr>
        <w:t>5</w:t>
      </w:r>
      <w:r w:rsidRPr="00DA3A15">
        <w:rPr>
          <w:rFonts w:ascii="Book Antiqua" w:eastAsiaTheme="minorEastAsia" w:hAnsi="Book Antiqua" w:cs="Times New Roman"/>
          <w:b/>
          <w:sz w:val="24"/>
          <w:szCs w:val="24"/>
        </w:rPr>
        <w:t xml:space="preserve"> </w:t>
      </w:r>
      <w:r w:rsidR="000E5834" w:rsidRPr="00DA3A15">
        <w:rPr>
          <w:rFonts w:ascii="Book Antiqua" w:eastAsiaTheme="minorEastAsia" w:hAnsi="Book Antiqua" w:cs="Times New Roman"/>
          <w:b/>
          <w:sz w:val="24"/>
          <w:szCs w:val="24"/>
        </w:rPr>
        <w:t xml:space="preserve">OGTT curve of blood insulin at the first day (A), preoperative (B) and postoperative (C) and AUC-blood insulin (D). </w:t>
      </w:r>
      <w:r w:rsidR="000E5834" w:rsidRPr="00DA3A15">
        <w:rPr>
          <w:rFonts w:ascii="Book Antiqua" w:eastAsiaTheme="minorEastAsia" w:hAnsi="Book Antiqua" w:cs="Times New Roman"/>
          <w:sz w:val="24"/>
          <w:szCs w:val="24"/>
        </w:rPr>
        <w:t>Statistical differences among the three groups at the same time point were analyzed by one-way ANOVA followed by LSD-</w:t>
      </w:r>
      <w:r w:rsidR="000E5834" w:rsidRPr="00DA3A15">
        <w:rPr>
          <w:rFonts w:ascii="Book Antiqua" w:eastAsiaTheme="minorEastAsia" w:hAnsi="Book Antiqua" w:cs="Times New Roman"/>
          <w:i/>
          <w:sz w:val="24"/>
          <w:szCs w:val="24"/>
        </w:rPr>
        <w:t xml:space="preserve">t </w:t>
      </w:r>
      <w:r w:rsidR="000E5834" w:rsidRPr="00DA3A15">
        <w:rPr>
          <w:rFonts w:ascii="Book Antiqua" w:eastAsiaTheme="minorEastAsia" w:hAnsi="Book Antiqua" w:cs="Times New Roman"/>
          <w:sz w:val="24"/>
          <w:szCs w:val="24"/>
        </w:rPr>
        <w:t xml:space="preserve">and between two time points in one group using paired </w:t>
      </w:r>
      <w:r w:rsidR="000E5834" w:rsidRPr="00DA3A15">
        <w:rPr>
          <w:rFonts w:ascii="Book Antiqua" w:eastAsiaTheme="minorEastAsia" w:hAnsi="Book Antiqua" w:cs="Times New Roman"/>
          <w:i/>
          <w:sz w:val="24"/>
          <w:szCs w:val="24"/>
        </w:rPr>
        <w:t>t</w:t>
      </w:r>
      <w:r w:rsidR="000E5834" w:rsidRPr="00DA3A15">
        <w:rPr>
          <w:rFonts w:ascii="Book Antiqua" w:eastAsiaTheme="minorEastAsia" w:hAnsi="Book Antiqua" w:cs="Times New Roman"/>
          <w:sz w:val="24"/>
          <w:szCs w:val="24"/>
        </w:rPr>
        <w:t xml:space="preserve">-test. </w:t>
      </w:r>
      <w:r w:rsidR="00877AD4" w:rsidRPr="00DA3A15">
        <w:rPr>
          <w:rFonts w:ascii="Book Antiqua" w:eastAsiaTheme="minorEastAsia" w:hAnsi="Book Antiqua" w:cs="Times New Roman"/>
          <w:sz w:val="24"/>
          <w:szCs w:val="24"/>
          <w:vertAlign w:val="superscript"/>
        </w:rPr>
        <w:t>a</w:t>
      </w:r>
      <w:r w:rsidR="000E5834" w:rsidRPr="00DA3A15">
        <w:rPr>
          <w:rFonts w:ascii="Book Antiqua" w:eastAsiaTheme="minorEastAsia" w:hAnsi="Book Antiqua" w:cs="Times New Roman"/>
          <w:i/>
          <w:sz w:val="24"/>
          <w:szCs w:val="24"/>
        </w:rPr>
        <w:t>P</w:t>
      </w:r>
      <w:r w:rsidR="00877AD4" w:rsidRPr="00DA3A15">
        <w:rPr>
          <w:rFonts w:ascii="Book Antiqua" w:eastAsiaTheme="minorEastAsia" w:hAnsi="Book Antiqua" w:cs="Times New Roman"/>
          <w:i/>
          <w:sz w:val="24"/>
          <w:szCs w:val="24"/>
        </w:rPr>
        <w:t xml:space="preserve"> </w:t>
      </w:r>
      <w:r w:rsidR="000E5834" w:rsidRPr="00DA3A15">
        <w:rPr>
          <w:rFonts w:ascii="Book Antiqua" w:eastAsiaTheme="minorEastAsia" w:hAnsi="Book Antiqua" w:cs="Times New Roman"/>
          <w:sz w:val="24"/>
          <w:szCs w:val="24"/>
        </w:rPr>
        <w:t>&lt;</w:t>
      </w:r>
      <w:r w:rsidR="00877AD4" w:rsidRPr="00DA3A15">
        <w:rPr>
          <w:rFonts w:ascii="Book Antiqua" w:eastAsiaTheme="minorEastAsia" w:hAnsi="Book Antiqua" w:cs="Times New Roman"/>
          <w:sz w:val="24"/>
          <w:szCs w:val="24"/>
        </w:rPr>
        <w:t xml:space="preserve"> </w:t>
      </w:r>
      <w:r w:rsidR="000E5834" w:rsidRPr="00DA3A15">
        <w:rPr>
          <w:rFonts w:ascii="Book Antiqua" w:eastAsiaTheme="minorEastAsia" w:hAnsi="Book Antiqua" w:cs="Times New Roman"/>
          <w:sz w:val="24"/>
          <w:szCs w:val="24"/>
        </w:rPr>
        <w:t xml:space="preserve">0.05, SG </w:t>
      </w:r>
      <w:r w:rsidR="000E5834" w:rsidRPr="00DA3A15">
        <w:rPr>
          <w:rFonts w:ascii="Book Antiqua" w:eastAsiaTheme="minorEastAsia" w:hAnsi="Book Antiqua" w:cs="Times New Roman"/>
          <w:i/>
          <w:sz w:val="24"/>
          <w:szCs w:val="24"/>
        </w:rPr>
        <w:t>vs</w:t>
      </w:r>
      <w:r w:rsidR="000E5834" w:rsidRPr="00DA3A15">
        <w:rPr>
          <w:rFonts w:ascii="Book Antiqua" w:eastAsiaTheme="minorEastAsia" w:hAnsi="Book Antiqua" w:cs="Times New Roman"/>
          <w:sz w:val="24"/>
          <w:szCs w:val="24"/>
        </w:rPr>
        <w:t xml:space="preserve"> S0 and Sh at the same time point</w:t>
      </w:r>
      <w:r w:rsidR="00877AD4" w:rsidRPr="00DA3A15">
        <w:rPr>
          <w:rFonts w:ascii="Book Antiqua" w:eastAsiaTheme="minorEastAsia" w:hAnsi="Book Antiqua" w:cs="Times New Roman"/>
          <w:sz w:val="24"/>
          <w:szCs w:val="24"/>
        </w:rPr>
        <w:t>;</w:t>
      </w:r>
      <w:r w:rsidR="000E5834" w:rsidRPr="00DA3A15">
        <w:rPr>
          <w:rFonts w:ascii="Book Antiqua" w:eastAsiaTheme="minorEastAsia" w:hAnsi="Book Antiqua" w:cs="Times New Roman"/>
          <w:b/>
          <w:sz w:val="24"/>
          <w:szCs w:val="24"/>
        </w:rPr>
        <w:t xml:space="preserve"> </w:t>
      </w:r>
      <w:r w:rsidR="00877AD4" w:rsidRPr="00DA3A15">
        <w:rPr>
          <w:rFonts w:ascii="Book Antiqua" w:eastAsiaTheme="minorEastAsia" w:hAnsi="Book Antiqua" w:cs="Times New Roman"/>
          <w:sz w:val="24"/>
          <w:szCs w:val="24"/>
          <w:vertAlign w:val="superscript"/>
        </w:rPr>
        <w:t>c</w:t>
      </w:r>
      <w:r w:rsidR="000E5834" w:rsidRPr="00DA3A15">
        <w:rPr>
          <w:rFonts w:ascii="Book Antiqua" w:eastAsiaTheme="minorEastAsia" w:hAnsi="Book Antiqua" w:cs="Times New Roman"/>
          <w:i/>
          <w:sz w:val="24"/>
          <w:szCs w:val="24"/>
        </w:rPr>
        <w:t>P</w:t>
      </w:r>
      <w:r w:rsidR="00877AD4" w:rsidRPr="00DA3A15">
        <w:rPr>
          <w:rFonts w:ascii="Book Antiqua" w:eastAsiaTheme="minorEastAsia" w:hAnsi="Book Antiqua" w:cs="Times New Roman"/>
          <w:i/>
          <w:sz w:val="24"/>
          <w:szCs w:val="24"/>
        </w:rPr>
        <w:t xml:space="preserve"> </w:t>
      </w:r>
      <w:r w:rsidR="000E5834" w:rsidRPr="00DA3A15">
        <w:rPr>
          <w:rFonts w:ascii="Book Antiqua" w:eastAsiaTheme="minorEastAsia" w:hAnsi="Book Antiqua" w:cs="Times New Roman"/>
          <w:sz w:val="24"/>
          <w:szCs w:val="24"/>
        </w:rPr>
        <w:t>&lt;</w:t>
      </w:r>
      <w:r w:rsidR="00877AD4" w:rsidRPr="00DA3A15">
        <w:rPr>
          <w:rFonts w:ascii="Book Antiqua" w:eastAsiaTheme="minorEastAsia" w:hAnsi="Book Antiqua" w:cs="Times New Roman"/>
          <w:sz w:val="24"/>
          <w:szCs w:val="24"/>
        </w:rPr>
        <w:t xml:space="preserve"> </w:t>
      </w:r>
      <w:r w:rsidR="000E5834" w:rsidRPr="00DA3A15">
        <w:rPr>
          <w:rFonts w:ascii="Book Antiqua" w:eastAsiaTheme="minorEastAsia" w:hAnsi="Book Antiqua" w:cs="Times New Roman"/>
          <w:sz w:val="24"/>
          <w:szCs w:val="24"/>
        </w:rPr>
        <w:t xml:space="preserve">0.05, preoperative or postoperative </w:t>
      </w:r>
      <w:r w:rsidR="000E5834" w:rsidRPr="00DA3A15">
        <w:rPr>
          <w:rFonts w:ascii="Book Antiqua" w:eastAsiaTheme="minorEastAsia" w:hAnsi="Book Antiqua" w:cs="Times New Roman"/>
          <w:i/>
          <w:sz w:val="24"/>
          <w:szCs w:val="24"/>
        </w:rPr>
        <w:t>vs</w:t>
      </w:r>
      <w:r w:rsidR="000E5834" w:rsidRPr="00DA3A15">
        <w:rPr>
          <w:rFonts w:ascii="Book Antiqua" w:eastAsiaTheme="minorEastAsia" w:hAnsi="Book Antiqua" w:cs="Times New Roman"/>
          <w:sz w:val="24"/>
          <w:szCs w:val="24"/>
        </w:rPr>
        <w:t xml:space="preserve"> first day in the same group; </w:t>
      </w:r>
      <w:r w:rsidR="00877AD4" w:rsidRPr="00DA3A15">
        <w:rPr>
          <w:rFonts w:ascii="Book Antiqua" w:eastAsiaTheme="minorEastAsia" w:hAnsi="Book Antiqua" w:cs="Times New Roman"/>
          <w:sz w:val="24"/>
          <w:szCs w:val="24"/>
          <w:vertAlign w:val="superscript"/>
        </w:rPr>
        <w:t>e</w:t>
      </w:r>
      <w:r w:rsidR="000E5834" w:rsidRPr="00DA3A15">
        <w:rPr>
          <w:rFonts w:ascii="Book Antiqua" w:eastAsiaTheme="minorEastAsia" w:hAnsi="Book Antiqua" w:cs="Times New Roman"/>
          <w:i/>
          <w:sz w:val="24"/>
          <w:szCs w:val="24"/>
        </w:rPr>
        <w:t>P</w:t>
      </w:r>
      <w:r w:rsidR="00877AD4" w:rsidRPr="00DA3A15">
        <w:rPr>
          <w:rFonts w:ascii="Book Antiqua" w:eastAsiaTheme="minorEastAsia" w:hAnsi="Book Antiqua" w:cs="Times New Roman"/>
          <w:i/>
          <w:sz w:val="24"/>
          <w:szCs w:val="24"/>
        </w:rPr>
        <w:t xml:space="preserve"> </w:t>
      </w:r>
      <w:r w:rsidR="000E5834" w:rsidRPr="00DA3A15">
        <w:rPr>
          <w:rFonts w:ascii="Book Antiqua" w:eastAsiaTheme="minorEastAsia" w:hAnsi="Book Antiqua" w:cs="Times New Roman"/>
          <w:sz w:val="24"/>
          <w:szCs w:val="24"/>
        </w:rPr>
        <w:t>&lt;</w:t>
      </w:r>
      <w:r w:rsidR="00877AD4" w:rsidRPr="00DA3A15">
        <w:rPr>
          <w:rFonts w:ascii="Book Antiqua" w:eastAsiaTheme="minorEastAsia" w:hAnsi="Book Antiqua" w:cs="Times New Roman"/>
          <w:sz w:val="24"/>
          <w:szCs w:val="24"/>
        </w:rPr>
        <w:t xml:space="preserve"> </w:t>
      </w:r>
      <w:r w:rsidR="000E5834" w:rsidRPr="00DA3A15">
        <w:rPr>
          <w:rFonts w:ascii="Book Antiqua" w:eastAsiaTheme="minorEastAsia" w:hAnsi="Book Antiqua" w:cs="Times New Roman"/>
          <w:sz w:val="24"/>
          <w:szCs w:val="24"/>
        </w:rPr>
        <w:t xml:space="preserve">0.05, postoperative </w:t>
      </w:r>
      <w:r w:rsidR="000E5834" w:rsidRPr="00DA3A15">
        <w:rPr>
          <w:rFonts w:ascii="Book Antiqua" w:eastAsiaTheme="minorEastAsia" w:hAnsi="Book Antiqua" w:cs="Times New Roman"/>
          <w:i/>
          <w:sz w:val="24"/>
          <w:szCs w:val="24"/>
        </w:rPr>
        <w:t>vs</w:t>
      </w:r>
      <w:r w:rsidR="000E5834" w:rsidRPr="00DA3A15">
        <w:rPr>
          <w:rFonts w:ascii="Book Antiqua" w:eastAsiaTheme="minorEastAsia" w:hAnsi="Book Antiqua" w:cs="Times New Roman"/>
          <w:sz w:val="24"/>
          <w:szCs w:val="24"/>
        </w:rPr>
        <w:t xml:space="preserve"> preoperative in the SG group; </w:t>
      </w:r>
      <w:r w:rsidR="00877AD4" w:rsidRPr="00DA3A15">
        <w:rPr>
          <w:rFonts w:ascii="Book Antiqua" w:eastAsiaTheme="minorEastAsia" w:hAnsi="Book Antiqua" w:cs="Times New Roman"/>
          <w:sz w:val="24"/>
          <w:szCs w:val="24"/>
          <w:vertAlign w:val="superscript"/>
        </w:rPr>
        <w:t>g</w:t>
      </w:r>
      <w:r w:rsidR="000E5834" w:rsidRPr="00DA3A15">
        <w:rPr>
          <w:rFonts w:ascii="Book Antiqua" w:eastAsiaTheme="minorEastAsia" w:hAnsi="Book Antiqua" w:cs="Times New Roman"/>
          <w:i/>
          <w:sz w:val="24"/>
          <w:szCs w:val="24"/>
        </w:rPr>
        <w:t>P</w:t>
      </w:r>
      <w:r w:rsidR="00877AD4" w:rsidRPr="00DA3A15">
        <w:rPr>
          <w:rFonts w:ascii="Book Antiqua" w:eastAsiaTheme="minorEastAsia" w:hAnsi="Book Antiqua" w:cs="Times New Roman"/>
          <w:i/>
          <w:sz w:val="24"/>
          <w:szCs w:val="24"/>
        </w:rPr>
        <w:t xml:space="preserve"> </w:t>
      </w:r>
      <w:r w:rsidR="000E5834" w:rsidRPr="00DA3A15">
        <w:rPr>
          <w:rFonts w:ascii="Book Antiqua" w:eastAsiaTheme="minorEastAsia" w:hAnsi="Book Antiqua" w:cs="Times New Roman"/>
          <w:sz w:val="24"/>
          <w:szCs w:val="24"/>
        </w:rPr>
        <w:t>&lt;</w:t>
      </w:r>
      <w:r w:rsidR="00877AD4" w:rsidRPr="00DA3A15">
        <w:rPr>
          <w:rFonts w:ascii="Book Antiqua" w:eastAsiaTheme="minorEastAsia" w:hAnsi="Book Antiqua" w:cs="Times New Roman"/>
          <w:sz w:val="24"/>
          <w:szCs w:val="24"/>
        </w:rPr>
        <w:t xml:space="preserve"> </w:t>
      </w:r>
      <w:r w:rsidR="000E5834" w:rsidRPr="00DA3A15">
        <w:rPr>
          <w:rFonts w:ascii="Book Antiqua" w:eastAsiaTheme="minorEastAsia" w:hAnsi="Book Antiqua" w:cs="Times New Roman"/>
          <w:sz w:val="24"/>
          <w:szCs w:val="24"/>
        </w:rPr>
        <w:t xml:space="preserve">0.05, SG </w:t>
      </w:r>
      <w:r w:rsidR="000E5834" w:rsidRPr="00DA3A15">
        <w:rPr>
          <w:rFonts w:ascii="Book Antiqua" w:eastAsiaTheme="minorEastAsia" w:hAnsi="Book Antiqua" w:cs="Times New Roman"/>
          <w:i/>
          <w:sz w:val="24"/>
          <w:szCs w:val="24"/>
        </w:rPr>
        <w:t>vs</w:t>
      </w:r>
      <w:r w:rsidR="000E5834" w:rsidRPr="00DA3A15">
        <w:rPr>
          <w:rFonts w:ascii="Book Antiqua" w:eastAsiaTheme="minorEastAsia" w:hAnsi="Book Antiqua" w:cs="Times New Roman"/>
          <w:sz w:val="24"/>
          <w:szCs w:val="24"/>
        </w:rPr>
        <w:t xml:space="preserve"> S0 and Sh at postoperative.</w:t>
      </w:r>
      <w:r w:rsidR="00877AD4" w:rsidRPr="00DA3A15">
        <w:rPr>
          <w:rFonts w:ascii="Book Antiqua" w:eastAsiaTheme="minorEastAsia" w:hAnsi="Book Antiqua" w:cs="Times New Roman"/>
          <w:sz w:val="24"/>
          <w:szCs w:val="24"/>
        </w:rPr>
        <w:t xml:space="preserve"> </w:t>
      </w:r>
      <w:r w:rsidR="00877AD4" w:rsidRPr="00DA3A15">
        <w:rPr>
          <w:rFonts w:ascii="Book Antiqua" w:hAnsi="Book Antiqua" w:cs="Times New Roman"/>
          <w:color w:val="000000" w:themeColor="text1"/>
          <w:kern w:val="0"/>
          <w:sz w:val="24"/>
          <w:szCs w:val="24"/>
        </w:rPr>
        <w:t xml:space="preserve">OGTT: </w:t>
      </w:r>
      <w:r w:rsidR="00877AD4" w:rsidRPr="00DA3A15">
        <w:rPr>
          <w:rFonts w:ascii="Book Antiqua" w:hAnsi="Book Antiqua" w:cs="Times New Roman"/>
          <w:caps/>
          <w:color w:val="000000" w:themeColor="text1"/>
          <w:kern w:val="0"/>
          <w:sz w:val="24"/>
          <w:szCs w:val="24"/>
        </w:rPr>
        <w:t>o</w:t>
      </w:r>
      <w:r w:rsidR="00877AD4" w:rsidRPr="00DA3A15">
        <w:rPr>
          <w:rFonts w:ascii="Book Antiqua" w:hAnsi="Book Antiqua" w:cs="Times New Roman"/>
          <w:color w:val="000000" w:themeColor="text1"/>
          <w:kern w:val="0"/>
          <w:sz w:val="24"/>
          <w:szCs w:val="24"/>
        </w:rPr>
        <w:t xml:space="preserve">ral glucose tolerance test; </w:t>
      </w:r>
      <w:r w:rsidR="00877AD4" w:rsidRPr="00DA3A15">
        <w:rPr>
          <w:rFonts w:ascii="Book Antiqua" w:eastAsiaTheme="minorEastAsia" w:hAnsi="Book Antiqua" w:cs="Times New Roman"/>
          <w:sz w:val="24"/>
          <w:szCs w:val="24"/>
        </w:rPr>
        <w:t xml:space="preserve">Sh: </w:t>
      </w:r>
      <w:r w:rsidR="00877AD4" w:rsidRPr="00DA3A15">
        <w:rPr>
          <w:rFonts w:ascii="Book Antiqua" w:hAnsi="Book Antiqua" w:cs="Times New Roman"/>
          <w:caps/>
          <w:color w:val="000000" w:themeColor="text1"/>
          <w:sz w:val="24"/>
          <w:szCs w:val="24"/>
        </w:rPr>
        <w:t>s</w:t>
      </w:r>
      <w:r w:rsidR="00877AD4" w:rsidRPr="00DA3A15">
        <w:rPr>
          <w:rFonts w:ascii="Book Antiqua" w:hAnsi="Book Antiqua" w:cs="Times New Roman"/>
          <w:color w:val="000000" w:themeColor="text1"/>
          <w:sz w:val="24"/>
          <w:szCs w:val="24"/>
        </w:rPr>
        <w:t xml:space="preserve">ham operation group; </w:t>
      </w:r>
      <w:r w:rsidR="00877AD4" w:rsidRPr="00DA3A15">
        <w:rPr>
          <w:rFonts w:ascii="Book Antiqua" w:eastAsiaTheme="minorEastAsia" w:hAnsi="Book Antiqua" w:cs="Times New Roman"/>
          <w:sz w:val="24"/>
          <w:szCs w:val="24"/>
        </w:rPr>
        <w:t xml:space="preserve">SG: </w:t>
      </w:r>
      <w:r w:rsidR="00877AD4" w:rsidRPr="00DA3A15">
        <w:rPr>
          <w:rFonts w:ascii="Book Antiqua" w:hAnsi="Book Antiqua" w:cs="Times New Roman"/>
          <w:caps/>
          <w:color w:val="000000" w:themeColor="text1"/>
          <w:sz w:val="24"/>
          <w:szCs w:val="24"/>
        </w:rPr>
        <w:t>s</w:t>
      </w:r>
      <w:r w:rsidR="00877AD4" w:rsidRPr="00DA3A15">
        <w:rPr>
          <w:rFonts w:ascii="Book Antiqua" w:hAnsi="Book Antiqua" w:cs="Times New Roman"/>
          <w:color w:val="000000" w:themeColor="text1"/>
          <w:sz w:val="24"/>
          <w:szCs w:val="24"/>
        </w:rPr>
        <w:t xml:space="preserve">leeve gastrectomy; </w:t>
      </w:r>
      <w:r w:rsidR="00877AD4" w:rsidRPr="00DA3A15">
        <w:rPr>
          <w:rFonts w:ascii="Book Antiqua" w:hAnsi="Book Antiqua" w:cs="Times New Roman"/>
          <w:color w:val="000000" w:themeColor="text1"/>
          <w:kern w:val="0"/>
          <w:sz w:val="24"/>
          <w:szCs w:val="24"/>
        </w:rPr>
        <w:t xml:space="preserve">LSD: </w:t>
      </w:r>
      <w:r w:rsidR="00877AD4" w:rsidRPr="00DA3A15">
        <w:rPr>
          <w:rFonts w:ascii="Book Antiqua" w:hAnsi="Book Antiqua" w:cs="Times New Roman"/>
          <w:caps/>
          <w:color w:val="000000" w:themeColor="text1"/>
          <w:kern w:val="0"/>
          <w:sz w:val="24"/>
          <w:szCs w:val="24"/>
        </w:rPr>
        <w:t>l</w:t>
      </w:r>
      <w:r w:rsidR="00877AD4" w:rsidRPr="00DA3A15">
        <w:rPr>
          <w:rFonts w:ascii="Book Antiqua" w:hAnsi="Book Antiqua" w:cs="Times New Roman"/>
          <w:color w:val="000000" w:themeColor="text1"/>
          <w:kern w:val="0"/>
          <w:sz w:val="24"/>
          <w:szCs w:val="24"/>
        </w:rPr>
        <w:t>east significance difference.</w:t>
      </w:r>
    </w:p>
    <w:p w14:paraId="0093EE7F" w14:textId="2A98ED35" w:rsidR="000E5834" w:rsidRPr="00DA3A15" w:rsidRDefault="000E5834" w:rsidP="00DA3A15">
      <w:pPr>
        <w:pStyle w:val="Caption"/>
        <w:spacing w:line="360" w:lineRule="auto"/>
        <w:rPr>
          <w:rFonts w:ascii="Book Antiqua" w:eastAsiaTheme="minorEastAsia" w:hAnsi="Book Antiqua" w:cs="Times New Roman"/>
          <w:sz w:val="24"/>
          <w:szCs w:val="24"/>
        </w:rPr>
      </w:pPr>
    </w:p>
    <w:p w14:paraId="4D1B1B9F" w14:textId="6E8B2117" w:rsidR="00877AD4" w:rsidRPr="00DA3A15" w:rsidRDefault="00877AD4" w:rsidP="00DA3A15">
      <w:pPr>
        <w:pStyle w:val="Caption"/>
        <w:spacing w:line="360" w:lineRule="auto"/>
        <w:rPr>
          <w:rFonts w:ascii="Book Antiqua" w:eastAsiaTheme="minorEastAsia" w:hAnsi="Book Antiqua" w:cs="Times New Roman"/>
          <w:sz w:val="24"/>
          <w:szCs w:val="24"/>
        </w:rPr>
      </w:pPr>
      <w:r w:rsidRPr="00DA3A15">
        <w:rPr>
          <w:rFonts w:ascii="Book Antiqua" w:eastAsiaTheme="minorEastAsia" w:hAnsi="Book Antiqua" w:cs="Times New Roman"/>
          <w:sz w:val="24"/>
          <w:szCs w:val="24"/>
        </w:rPr>
        <w:lastRenderedPageBreak/>
        <w:br w:type="page"/>
      </w:r>
    </w:p>
    <w:p w14:paraId="365D4218" w14:textId="79E1237B" w:rsidR="003E2C28" w:rsidRPr="00DA3A15" w:rsidRDefault="003E2C28" w:rsidP="00DA3A15">
      <w:pPr>
        <w:pStyle w:val="Caption"/>
        <w:spacing w:line="360" w:lineRule="auto"/>
        <w:rPr>
          <w:rFonts w:ascii="Book Antiqua" w:hAnsi="Book Antiqua"/>
          <w:sz w:val="24"/>
          <w:szCs w:val="24"/>
        </w:rPr>
      </w:pPr>
    </w:p>
    <w:p w14:paraId="32BD558E" w14:textId="77777777" w:rsidR="003E2C28" w:rsidRPr="00DA3A15" w:rsidRDefault="003E2C28" w:rsidP="00DA3A15">
      <w:pPr>
        <w:spacing w:line="360" w:lineRule="auto"/>
        <w:rPr>
          <w:rFonts w:ascii="Book Antiqua" w:hAnsi="Book Antiqua"/>
        </w:rPr>
      </w:pPr>
    </w:p>
    <w:p w14:paraId="24880353" w14:textId="2B3E871D" w:rsidR="003E2C28" w:rsidRPr="00DA3A15" w:rsidRDefault="003E2C28" w:rsidP="00DA3A15">
      <w:pPr>
        <w:spacing w:line="360" w:lineRule="auto"/>
        <w:rPr>
          <w:rFonts w:ascii="Book Antiqua" w:hAnsi="Book Antiqua"/>
        </w:rPr>
      </w:pPr>
      <w:r w:rsidRPr="00DA3A15">
        <w:rPr>
          <w:rFonts w:ascii="Book Antiqua" w:hAnsi="Book Antiqua"/>
          <w:noProof/>
        </w:rPr>
        <w:drawing>
          <wp:anchor distT="0" distB="0" distL="114300" distR="114300" simplePos="0" relativeHeight="251659264" behindDoc="0" locked="0" layoutInCell="1" allowOverlap="1" wp14:anchorId="5314446F" wp14:editId="51955F8F">
            <wp:simplePos x="0" y="0"/>
            <wp:positionH relativeFrom="column">
              <wp:posOffset>681451</wp:posOffset>
            </wp:positionH>
            <wp:positionV relativeFrom="paragraph">
              <wp:posOffset>413</wp:posOffset>
            </wp:positionV>
            <wp:extent cx="3135600" cy="2800800"/>
            <wp:effectExtent l="0" t="0" r="0" b="0"/>
            <wp:wrapSquare wrapText="bothSides"/>
            <wp:docPr id="12" name="图片 12" descr="pic/fig%205%20HOM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fig%205%20HOMA-I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600" cy="28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45FB9" w14:textId="77777777" w:rsidR="003E2C28" w:rsidRPr="00DA3A15" w:rsidRDefault="003E2C28" w:rsidP="00DA3A15">
      <w:pPr>
        <w:spacing w:line="360" w:lineRule="auto"/>
        <w:rPr>
          <w:rFonts w:ascii="Book Antiqua" w:hAnsi="Book Antiqua"/>
        </w:rPr>
      </w:pPr>
    </w:p>
    <w:p w14:paraId="0A08E426" w14:textId="77777777" w:rsidR="003E2C28" w:rsidRPr="00DA3A15" w:rsidRDefault="003E2C28" w:rsidP="00DA3A15">
      <w:pPr>
        <w:spacing w:line="360" w:lineRule="auto"/>
        <w:rPr>
          <w:rFonts w:ascii="Book Antiqua" w:hAnsi="Book Antiqua"/>
        </w:rPr>
      </w:pPr>
    </w:p>
    <w:p w14:paraId="1225322A" w14:textId="4CD03027" w:rsidR="003E2C28" w:rsidRPr="00DA3A15" w:rsidRDefault="00122155" w:rsidP="00DA3A15">
      <w:pPr>
        <w:spacing w:line="360" w:lineRule="auto"/>
        <w:rPr>
          <w:rFonts w:ascii="Book Antiqua" w:hAnsi="Book Antiqua"/>
        </w:rPr>
      </w:pPr>
      <w:r w:rsidRPr="00DA3A15">
        <w:rPr>
          <w:rFonts w:ascii="Book Antiqua" w:hAnsi="Book Antiqua"/>
          <w:noProof/>
        </w:rPr>
        <mc:AlternateContent>
          <mc:Choice Requires="wps">
            <w:drawing>
              <wp:anchor distT="0" distB="0" distL="114300" distR="114300" simplePos="0" relativeHeight="251748352" behindDoc="0" locked="0" layoutInCell="1" allowOverlap="1" wp14:anchorId="5CF6930B" wp14:editId="085AAD39">
                <wp:simplePos x="0" y="0"/>
                <wp:positionH relativeFrom="column">
                  <wp:posOffset>2576830</wp:posOffset>
                </wp:positionH>
                <wp:positionV relativeFrom="paragraph">
                  <wp:posOffset>57785</wp:posOffset>
                </wp:positionV>
                <wp:extent cx="212090" cy="261620"/>
                <wp:effectExtent l="0" t="0" r="16510" b="24130"/>
                <wp:wrapNone/>
                <wp:docPr id="52" name="文本框 52"/>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90DB64" w14:textId="77777777" w:rsidR="00122155" w:rsidRPr="00877AD4" w:rsidRDefault="00122155" w:rsidP="00122155">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6930B" id="文本框 52" o:spid="_x0000_s1064" type="#_x0000_t202" style="position:absolute;left:0;text-align:left;margin-left:202.9pt;margin-top:4.55pt;width:16.7pt;height:20.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" fillcolor="white [3201]" strokeweight=".5pt">
                <v:textbox>
                  <w:txbxContent>
                    <w:p w14:paraId="5890DB64" w14:textId="77777777" w:rsidR="00122155" w:rsidRPr="00877AD4" w:rsidRDefault="00122155" w:rsidP="00122155">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44256" behindDoc="0" locked="0" layoutInCell="1" allowOverlap="1" wp14:anchorId="635A99B1" wp14:editId="0173A163">
                <wp:simplePos x="0" y="0"/>
                <wp:positionH relativeFrom="column">
                  <wp:posOffset>2035175</wp:posOffset>
                </wp:positionH>
                <wp:positionV relativeFrom="paragraph">
                  <wp:posOffset>20955</wp:posOffset>
                </wp:positionV>
                <wp:extent cx="212090" cy="261620"/>
                <wp:effectExtent l="0" t="0" r="16510" b="24130"/>
                <wp:wrapNone/>
                <wp:docPr id="50" name="文本框 50"/>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5555CF" w14:textId="77777777" w:rsidR="00122155" w:rsidRPr="00877AD4" w:rsidRDefault="00122155" w:rsidP="00122155">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A99B1" id="文本框 50" o:spid="_x0000_s1065" type="#_x0000_t202" style="position:absolute;left:0;text-align:left;margin-left:160.25pt;margin-top:1.65pt;width:16.7pt;height:20.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" fillcolor="white [3201]" strokeweight=".5pt">
                <v:textbox>
                  <w:txbxContent>
                    <w:p w14:paraId="335555CF" w14:textId="77777777" w:rsidR="00122155" w:rsidRPr="00877AD4" w:rsidRDefault="00122155" w:rsidP="00122155">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42208" behindDoc="0" locked="0" layoutInCell="1" allowOverlap="1" wp14:anchorId="7212284A" wp14:editId="13DD7EC7">
                <wp:simplePos x="0" y="0"/>
                <wp:positionH relativeFrom="column">
                  <wp:posOffset>1815465</wp:posOffset>
                </wp:positionH>
                <wp:positionV relativeFrom="paragraph">
                  <wp:posOffset>13970</wp:posOffset>
                </wp:positionV>
                <wp:extent cx="212090" cy="261620"/>
                <wp:effectExtent l="0" t="0" r="16510" b="24130"/>
                <wp:wrapNone/>
                <wp:docPr id="49" name="文本框 49"/>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73C763"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2284A" id="文本框 49" o:spid="_x0000_s1066" type="#_x0000_t202" style="position:absolute;left:0;text-align:left;margin-left:142.95pt;margin-top:1.1pt;width:16.7pt;height:20.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" fillcolor="white [3201]" strokeweight=".5pt">
                <v:textbox>
                  <w:txbxContent>
                    <w:p w14:paraId="1473C763"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00877AD4" w:rsidRPr="00DA3A15">
        <w:rPr>
          <w:rFonts w:ascii="Book Antiqua" w:hAnsi="Book Antiqua"/>
          <w:noProof/>
        </w:rPr>
        <mc:AlternateContent>
          <mc:Choice Requires="wps">
            <w:drawing>
              <wp:anchor distT="0" distB="0" distL="114300" distR="114300" simplePos="0" relativeHeight="251740160" behindDoc="0" locked="0" layoutInCell="1" allowOverlap="1" wp14:anchorId="5F45657E" wp14:editId="3D83F4F8">
                <wp:simplePos x="0" y="0"/>
                <wp:positionH relativeFrom="column">
                  <wp:posOffset>1649095</wp:posOffset>
                </wp:positionH>
                <wp:positionV relativeFrom="paragraph">
                  <wp:posOffset>66675</wp:posOffset>
                </wp:positionV>
                <wp:extent cx="212090" cy="261620"/>
                <wp:effectExtent l="0" t="0" r="16510" b="24130"/>
                <wp:wrapNone/>
                <wp:docPr id="48" name="文本框 48"/>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8F69CD"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5657E" id="文本框 48" o:spid="_x0000_s1067" type="#_x0000_t202" style="position:absolute;left:0;text-align:left;margin-left:129.85pt;margin-top:5.25pt;width:16.7pt;height:20.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" fillcolor="white [3201]" strokeweight=".5pt">
                <v:textbox>
                  <w:txbxContent>
                    <w:p w14:paraId="438F69CD" w14:textId="77777777" w:rsidR="00877AD4" w:rsidRPr="00877AD4" w:rsidRDefault="00877AD4" w:rsidP="00877AD4">
                      <w:pPr>
                        <w:rPr>
                          <w:rFonts w:ascii="Book Antiqua" w:hAnsi="Book Antiqua"/>
                          <w:sz w:val="15"/>
                          <w:szCs w:val="15"/>
                        </w:rPr>
                      </w:pPr>
                      <w:r w:rsidRPr="00877AD4">
                        <w:rPr>
                          <w:rFonts w:ascii="Book Antiqua" w:hAnsi="Book Antiqua"/>
                          <w:sz w:val="15"/>
                          <w:szCs w:val="15"/>
                        </w:rPr>
                        <w:t>a</w:t>
                      </w:r>
                    </w:p>
                  </w:txbxContent>
                </v:textbox>
              </v:shape>
            </w:pict>
          </mc:Fallback>
        </mc:AlternateContent>
      </w:r>
    </w:p>
    <w:p w14:paraId="38023D1D" w14:textId="79E160C3" w:rsidR="003E2C28" w:rsidRPr="00DA3A15" w:rsidRDefault="00122155" w:rsidP="00DA3A15">
      <w:pPr>
        <w:spacing w:line="360" w:lineRule="auto"/>
        <w:rPr>
          <w:rFonts w:ascii="Book Antiqua" w:hAnsi="Book Antiqua"/>
        </w:rPr>
      </w:pPr>
      <w:r w:rsidRPr="00DA3A15">
        <w:rPr>
          <w:rFonts w:ascii="Book Antiqua" w:hAnsi="Book Antiqua"/>
          <w:noProof/>
        </w:rPr>
        <mc:AlternateContent>
          <mc:Choice Requires="wps">
            <w:drawing>
              <wp:anchor distT="0" distB="0" distL="114300" distR="114300" simplePos="0" relativeHeight="251746304" behindDoc="0" locked="0" layoutInCell="1" allowOverlap="1" wp14:anchorId="46C73F6E" wp14:editId="70D28DA5">
                <wp:simplePos x="0" y="0"/>
                <wp:positionH relativeFrom="column">
                  <wp:posOffset>2364740</wp:posOffset>
                </wp:positionH>
                <wp:positionV relativeFrom="paragraph">
                  <wp:posOffset>69850</wp:posOffset>
                </wp:positionV>
                <wp:extent cx="212090" cy="261620"/>
                <wp:effectExtent l="0" t="0" r="16510" b="24130"/>
                <wp:wrapNone/>
                <wp:docPr id="51" name="文本框 51"/>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030C22" w14:textId="77777777" w:rsidR="00122155" w:rsidRPr="00877AD4" w:rsidRDefault="00122155" w:rsidP="00122155">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73F6E" id="文本框 51" o:spid="_x0000_s1068" type="#_x0000_t202" style="position:absolute;left:0;text-align:left;margin-left:186.2pt;margin-top:5.5pt;width:16.7pt;height:20.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" fillcolor="white [3201]" strokeweight=".5pt">
                <v:textbox>
                  <w:txbxContent>
                    <w:p w14:paraId="4C030C22" w14:textId="77777777" w:rsidR="00122155" w:rsidRPr="00877AD4" w:rsidRDefault="00122155" w:rsidP="00122155">
                      <w:pPr>
                        <w:rPr>
                          <w:rFonts w:ascii="Book Antiqua" w:hAnsi="Book Antiqua"/>
                          <w:sz w:val="15"/>
                          <w:szCs w:val="15"/>
                        </w:rPr>
                      </w:pPr>
                      <w:r w:rsidRPr="00877AD4">
                        <w:rPr>
                          <w:rFonts w:ascii="Book Antiqua" w:hAnsi="Book Antiqua"/>
                          <w:sz w:val="15"/>
                          <w:szCs w:val="15"/>
                        </w:rPr>
                        <w:t>a</w:t>
                      </w:r>
                    </w:p>
                  </w:txbxContent>
                </v:textbox>
              </v:shape>
            </w:pict>
          </mc:Fallback>
        </mc:AlternateContent>
      </w:r>
    </w:p>
    <w:p w14:paraId="48EF62CB" w14:textId="77777777" w:rsidR="003E2C28" w:rsidRPr="00DA3A15" w:rsidRDefault="003E2C28" w:rsidP="00DA3A15">
      <w:pPr>
        <w:spacing w:line="360" w:lineRule="auto"/>
        <w:rPr>
          <w:rFonts w:ascii="Book Antiqua" w:hAnsi="Book Antiqua"/>
        </w:rPr>
      </w:pPr>
    </w:p>
    <w:p w14:paraId="22ADD6BF" w14:textId="77777777" w:rsidR="003E2C28" w:rsidRPr="00DA3A15" w:rsidRDefault="003E2C28" w:rsidP="00DA3A15">
      <w:pPr>
        <w:spacing w:line="360" w:lineRule="auto"/>
        <w:rPr>
          <w:rFonts w:ascii="Book Antiqua" w:hAnsi="Book Antiqua"/>
        </w:rPr>
      </w:pPr>
    </w:p>
    <w:p w14:paraId="02141E6E" w14:textId="18D229AC" w:rsidR="003E2C28" w:rsidRPr="00DA3A15" w:rsidRDefault="00122155" w:rsidP="00DA3A15">
      <w:pPr>
        <w:spacing w:line="360" w:lineRule="auto"/>
        <w:rPr>
          <w:rFonts w:ascii="Book Antiqua" w:hAnsi="Book Antiqua"/>
        </w:rPr>
      </w:pPr>
      <w:r w:rsidRPr="00DA3A15">
        <w:rPr>
          <w:rFonts w:ascii="Book Antiqua" w:hAnsi="Book Antiqua"/>
          <w:noProof/>
        </w:rPr>
        <mc:AlternateContent>
          <mc:Choice Requires="wps">
            <w:drawing>
              <wp:anchor distT="0" distB="0" distL="114300" distR="114300" simplePos="0" relativeHeight="251750400" behindDoc="0" locked="0" layoutInCell="1" allowOverlap="1" wp14:anchorId="36C4D4EC" wp14:editId="7E3C5291">
                <wp:simplePos x="0" y="0"/>
                <wp:positionH relativeFrom="column">
                  <wp:posOffset>2792579</wp:posOffset>
                </wp:positionH>
                <wp:positionV relativeFrom="paragraph">
                  <wp:posOffset>23774</wp:posOffset>
                </wp:positionV>
                <wp:extent cx="365760" cy="261620"/>
                <wp:effectExtent l="0" t="0" r="15240" b="24130"/>
                <wp:wrapNone/>
                <wp:docPr id="53" name="文本框 53"/>
                <wp:cNvGraphicFramePr/>
                <a:graphic xmlns:a="http://schemas.openxmlformats.org/drawingml/2006/main">
                  <a:graphicData uri="http://schemas.microsoft.com/office/word/2010/wordprocessingShape">
                    <wps:wsp>
                      <wps:cNvSpPr txBox="1"/>
                      <wps:spPr>
                        <a:xfrm>
                          <a:off x="0" y="0"/>
                          <a:ext cx="36576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B4220D" w14:textId="5CFC48F8" w:rsidR="00122155" w:rsidRPr="00877AD4" w:rsidRDefault="00122155" w:rsidP="00122155">
                            <w:pPr>
                              <w:rPr>
                                <w:rFonts w:ascii="Book Antiqua" w:hAnsi="Book Antiqua"/>
                                <w:sz w:val="15"/>
                                <w:szCs w:val="15"/>
                              </w:rPr>
                            </w:pPr>
                            <w:r w:rsidRPr="00877AD4">
                              <w:rPr>
                                <w:rFonts w:ascii="Book Antiqua" w:hAnsi="Book Antiqua"/>
                                <w:sz w:val="15"/>
                                <w:szCs w:val="15"/>
                              </w:rPr>
                              <w:t>a</w:t>
                            </w:r>
                            <w:r>
                              <w:rPr>
                                <w:rFonts w:ascii="Book Antiqua" w:hAnsi="Book Antiqua" w:hint="eastAsia"/>
                                <w:sz w:val="15"/>
                                <w:szCs w:val="15"/>
                              </w:rPr>
                              <w:t>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D4EC" id="文本框 53" o:spid="_x0000_s1069" type="#_x0000_t202" style="position:absolute;left:0;text-align:left;margin-left:219.9pt;margin-top:1.85pt;width:28.8pt;height:2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" fillcolor="white [3201]" strokeweight=".5pt">
                <v:textbox>
                  <w:txbxContent>
                    <w:p w14:paraId="19B4220D" w14:textId="5CFC48F8" w:rsidR="00122155" w:rsidRPr="00877AD4" w:rsidRDefault="00122155" w:rsidP="00122155">
                      <w:pPr>
                        <w:rPr>
                          <w:rFonts w:ascii="Book Antiqua" w:hAnsi="Book Antiqua"/>
                          <w:sz w:val="15"/>
                          <w:szCs w:val="15"/>
                        </w:rPr>
                      </w:pPr>
                      <w:r w:rsidRPr="00877AD4">
                        <w:rPr>
                          <w:rFonts w:ascii="Book Antiqua" w:hAnsi="Book Antiqua"/>
                          <w:sz w:val="15"/>
                          <w:szCs w:val="15"/>
                        </w:rPr>
                        <w:t>a</w:t>
                      </w:r>
                      <w:r>
                        <w:rPr>
                          <w:rFonts w:ascii="Book Antiqua" w:hAnsi="Book Antiqua" w:hint="eastAsia"/>
                          <w:sz w:val="15"/>
                          <w:szCs w:val="15"/>
                        </w:rPr>
                        <w:t>ce</w:t>
                      </w:r>
                    </w:p>
                  </w:txbxContent>
                </v:textbox>
              </v:shape>
            </w:pict>
          </mc:Fallback>
        </mc:AlternateContent>
      </w:r>
    </w:p>
    <w:p w14:paraId="44CDD309" w14:textId="77777777" w:rsidR="00754184" w:rsidRPr="00DA3A15" w:rsidRDefault="00754184" w:rsidP="00DA3A15">
      <w:pPr>
        <w:spacing w:line="360" w:lineRule="auto"/>
        <w:rPr>
          <w:rFonts w:ascii="Book Antiqua" w:hAnsi="Book Antiqua"/>
        </w:rPr>
      </w:pPr>
    </w:p>
    <w:p w14:paraId="2725D743" w14:textId="77777777" w:rsidR="00754184" w:rsidRPr="00DA3A15" w:rsidRDefault="00754184" w:rsidP="00DA3A15">
      <w:pPr>
        <w:spacing w:line="360" w:lineRule="auto"/>
        <w:rPr>
          <w:rFonts w:ascii="Book Antiqua" w:hAnsi="Book Antiqua"/>
        </w:rPr>
      </w:pPr>
    </w:p>
    <w:p w14:paraId="71BFFAC1" w14:textId="77777777" w:rsidR="00754184" w:rsidRPr="00DA3A15" w:rsidRDefault="00754184" w:rsidP="00DA3A15">
      <w:pPr>
        <w:spacing w:line="360" w:lineRule="auto"/>
        <w:rPr>
          <w:rFonts w:ascii="Book Antiqua" w:hAnsi="Book Antiqua"/>
        </w:rPr>
      </w:pPr>
    </w:p>
    <w:p w14:paraId="6D03C103" w14:textId="77777777" w:rsidR="00754184" w:rsidRPr="00DA3A15" w:rsidRDefault="00754184" w:rsidP="00DA3A15">
      <w:pPr>
        <w:spacing w:line="360" w:lineRule="auto"/>
        <w:rPr>
          <w:rFonts w:ascii="Book Antiqua" w:hAnsi="Book Antiqua"/>
        </w:rPr>
      </w:pPr>
    </w:p>
    <w:p w14:paraId="44107684" w14:textId="77777777" w:rsidR="00754184" w:rsidRPr="00DA3A15" w:rsidRDefault="00754184" w:rsidP="00DA3A15">
      <w:pPr>
        <w:spacing w:line="360" w:lineRule="auto"/>
        <w:rPr>
          <w:rFonts w:ascii="Book Antiqua" w:hAnsi="Book Antiqua"/>
        </w:rPr>
      </w:pPr>
    </w:p>
    <w:p w14:paraId="469F8B7B" w14:textId="77777777" w:rsidR="00754184" w:rsidRPr="00DA3A15" w:rsidRDefault="00754184" w:rsidP="00DA3A15">
      <w:pPr>
        <w:spacing w:line="360" w:lineRule="auto"/>
        <w:rPr>
          <w:rFonts w:ascii="Book Antiqua" w:hAnsi="Book Antiqua"/>
        </w:rPr>
      </w:pPr>
    </w:p>
    <w:p w14:paraId="71B6CC3E" w14:textId="77777777" w:rsidR="00754184" w:rsidRPr="00DA3A15" w:rsidRDefault="00754184" w:rsidP="00DA3A15">
      <w:pPr>
        <w:spacing w:line="360" w:lineRule="auto"/>
        <w:rPr>
          <w:rFonts w:ascii="Book Antiqua" w:hAnsi="Book Antiqua"/>
        </w:rPr>
      </w:pPr>
    </w:p>
    <w:p w14:paraId="52EDECCE" w14:textId="3AC73E5E" w:rsidR="00E8334B" w:rsidRPr="00DA3A15" w:rsidRDefault="00597AA4" w:rsidP="00DA3A15">
      <w:pPr>
        <w:pStyle w:val="Caption"/>
        <w:spacing w:line="360" w:lineRule="auto"/>
        <w:rPr>
          <w:rFonts w:ascii="Book Antiqua" w:eastAsiaTheme="minorEastAsia" w:hAnsi="Book Antiqua" w:cs="Times New Roman"/>
          <w:sz w:val="24"/>
          <w:szCs w:val="24"/>
        </w:rPr>
      </w:pPr>
      <w:r w:rsidRPr="00DA3A15">
        <w:rPr>
          <w:rFonts w:ascii="Book Antiqua" w:eastAsiaTheme="minorEastAsia" w:hAnsi="Book Antiqua" w:cs="Times New Roman"/>
          <w:b/>
          <w:sz w:val="24"/>
          <w:szCs w:val="24"/>
        </w:rPr>
        <w:t>Figure</w:t>
      </w:r>
      <w:r w:rsidR="003E2C28" w:rsidRPr="00DA3A15">
        <w:rPr>
          <w:rFonts w:ascii="Book Antiqua" w:eastAsiaTheme="minorEastAsia" w:hAnsi="Book Antiqua" w:cs="Times New Roman"/>
          <w:b/>
          <w:sz w:val="24"/>
          <w:szCs w:val="24"/>
        </w:rPr>
        <w:t xml:space="preserve"> </w:t>
      </w:r>
      <w:r w:rsidRPr="00DA3A15">
        <w:rPr>
          <w:rFonts w:ascii="Book Antiqua" w:eastAsiaTheme="minorEastAsia" w:hAnsi="Book Antiqua" w:cs="Times New Roman"/>
          <w:b/>
          <w:sz w:val="24"/>
          <w:szCs w:val="24"/>
        </w:rPr>
        <w:t>6</w:t>
      </w:r>
      <w:r w:rsidR="003E2C28" w:rsidRPr="00DA3A15">
        <w:rPr>
          <w:rFonts w:ascii="Book Antiqua" w:eastAsiaTheme="minorEastAsia" w:hAnsi="Book Antiqua" w:cs="Times New Roman"/>
          <w:b/>
          <w:sz w:val="24"/>
          <w:szCs w:val="24"/>
        </w:rPr>
        <w:t xml:space="preserve"> HOMA-IR in the S0, Sh and SG a</w:t>
      </w:r>
      <w:r w:rsidR="000E5834" w:rsidRPr="00DA3A15">
        <w:rPr>
          <w:rFonts w:ascii="Book Antiqua" w:eastAsiaTheme="minorEastAsia" w:hAnsi="Book Antiqua" w:cs="Times New Roman"/>
          <w:b/>
          <w:sz w:val="24"/>
          <w:szCs w:val="24"/>
        </w:rPr>
        <w:t xml:space="preserve">t the first day, </w:t>
      </w:r>
      <w:r w:rsidR="003E2C28" w:rsidRPr="00DA3A15">
        <w:rPr>
          <w:rFonts w:ascii="Book Antiqua" w:eastAsiaTheme="minorEastAsia" w:hAnsi="Book Antiqua" w:cs="Times New Roman"/>
          <w:b/>
          <w:sz w:val="24"/>
          <w:szCs w:val="24"/>
        </w:rPr>
        <w:t xml:space="preserve">preoperative and postoperative. </w:t>
      </w:r>
      <w:r w:rsidR="003E2C28" w:rsidRPr="00DA3A15">
        <w:rPr>
          <w:rFonts w:ascii="Book Antiqua" w:eastAsiaTheme="minorEastAsia" w:hAnsi="Book Antiqua" w:cs="Times New Roman"/>
          <w:sz w:val="24"/>
          <w:szCs w:val="24"/>
        </w:rPr>
        <w:t>Statistical differences among the three groups at the same time point were analyzed by one-way ANOVA followed by the LSD-</w:t>
      </w:r>
      <w:r w:rsidR="003E2C28" w:rsidRPr="00DA3A15">
        <w:rPr>
          <w:rFonts w:ascii="Book Antiqua" w:eastAsiaTheme="minorEastAsia" w:hAnsi="Book Antiqua" w:cs="Times New Roman"/>
          <w:i/>
          <w:sz w:val="24"/>
          <w:szCs w:val="24"/>
        </w:rPr>
        <w:t xml:space="preserve">t </w:t>
      </w:r>
      <w:r w:rsidR="003E2C28" w:rsidRPr="00DA3A15">
        <w:rPr>
          <w:rFonts w:ascii="Book Antiqua" w:eastAsiaTheme="minorEastAsia" w:hAnsi="Book Antiqua" w:cs="Times New Roman"/>
          <w:sz w:val="24"/>
          <w:szCs w:val="24"/>
        </w:rPr>
        <w:t>and between two time points in the same group using</w:t>
      </w:r>
      <w:r w:rsidR="00567C82" w:rsidRPr="00DA3A15">
        <w:rPr>
          <w:rFonts w:ascii="Book Antiqua" w:eastAsiaTheme="minorEastAsia" w:hAnsi="Book Antiqua" w:cs="Times New Roman"/>
          <w:sz w:val="24"/>
          <w:szCs w:val="24"/>
        </w:rPr>
        <w:t xml:space="preserve"> paired </w:t>
      </w:r>
      <w:r w:rsidR="00567C82" w:rsidRPr="00DA3A15">
        <w:rPr>
          <w:rFonts w:ascii="Book Antiqua" w:eastAsiaTheme="minorEastAsia" w:hAnsi="Book Antiqua" w:cs="Times New Roman"/>
          <w:i/>
          <w:sz w:val="24"/>
          <w:szCs w:val="24"/>
        </w:rPr>
        <w:t>t</w:t>
      </w:r>
      <w:r w:rsidR="00567C82" w:rsidRPr="00DA3A15">
        <w:rPr>
          <w:rFonts w:ascii="Book Antiqua" w:eastAsiaTheme="minorEastAsia" w:hAnsi="Book Antiqua" w:cs="Times New Roman"/>
          <w:sz w:val="24"/>
          <w:szCs w:val="24"/>
        </w:rPr>
        <w:t>-test.</w:t>
      </w:r>
      <w:r w:rsidR="003E2C28" w:rsidRPr="00DA3A15">
        <w:rPr>
          <w:rFonts w:ascii="Book Antiqua" w:eastAsiaTheme="minorEastAsia" w:hAnsi="Book Antiqua" w:cs="Times New Roman"/>
          <w:sz w:val="24"/>
          <w:szCs w:val="24"/>
        </w:rPr>
        <w:t xml:space="preserve"> </w:t>
      </w:r>
      <w:r w:rsidR="00877AD4" w:rsidRPr="00DA3A15">
        <w:rPr>
          <w:rFonts w:ascii="Book Antiqua" w:eastAsiaTheme="minorEastAsia" w:hAnsi="Book Antiqua" w:cs="Times New Roman"/>
          <w:sz w:val="24"/>
          <w:szCs w:val="24"/>
          <w:vertAlign w:val="superscript"/>
        </w:rPr>
        <w:t>a</w:t>
      </w:r>
      <w:r w:rsidR="00E8334B" w:rsidRPr="00DA3A15">
        <w:rPr>
          <w:rFonts w:ascii="Book Antiqua" w:eastAsiaTheme="minorEastAsia" w:hAnsi="Book Antiqua" w:cs="Times New Roman"/>
          <w:i/>
          <w:sz w:val="24"/>
          <w:szCs w:val="24"/>
        </w:rPr>
        <w:t>P</w:t>
      </w:r>
      <w:r w:rsidR="00877AD4" w:rsidRPr="00DA3A15">
        <w:rPr>
          <w:rFonts w:ascii="Book Antiqua" w:eastAsiaTheme="minorEastAsia" w:hAnsi="Book Antiqua" w:cs="Times New Roman"/>
          <w:i/>
          <w:sz w:val="24"/>
          <w:szCs w:val="24"/>
        </w:rPr>
        <w:t xml:space="preserve"> </w:t>
      </w:r>
      <w:r w:rsidR="00E8334B" w:rsidRPr="00DA3A15">
        <w:rPr>
          <w:rFonts w:ascii="Book Antiqua" w:eastAsiaTheme="minorEastAsia" w:hAnsi="Book Antiqua" w:cs="Times New Roman"/>
          <w:sz w:val="24"/>
          <w:szCs w:val="24"/>
        </w:rPr>
        <w:t xml:space="preserve">&lt; 0.05, </w:t>
      </w:r>
      <w:r w:rsidR="003E2C28" w:rsidRPr="00DA3A15">
        <w:rPr>
          <w:rFonts w:ascii="Book Antiqua" w:eastAsiaTheme="minorEastAsia" w:hAnsi="Book Antiqua" w:cs="Times New Roman"/>
          <w:sz w:val="24"/>
          <w:szCs w:val="24"/>
        </w:rPr>
        <w:t xml:space="preserve">preoperative or postoperative </w:t>
      </w:r>
      <w:r w:rsidR="00686D4C" w:rsidRPr="00DA3A15">
        <w:rPr>
          <w:rFonts w:ascii="Book Antiqua" w:eastAsiaTheme="minorEastAsia" w:hAnsi="Book Antiqua" w:cs="Times New Roman"/>
          <w:i/>
          <w:sz w:val="24"/>
          <w:szCs w:val="24"/>
        </w:rPr>
        <w:t>vs</w:t>
      </w:r>
      <w:r w:rsidR="003E2C28" w:rsidRPr="00DA3A15">
        <w:rPr>
          <w:rFonts w:ascii="Book Antiqua" w:eastAsiaTheme="minorEastAsia" w:hAnsi="Book Antiqua" w:cs="Times New Roman"/>
          <w:sz w:val="24"/>
          <w:szCs w:val="24"/>
        </w:rPr>
        <w:t xml:space="preserve"> first day in the same group</w:t>
      </w:r>
      <w:r w:rsidR="00E8334B" w:rsidRPr="00DA3A15">
        <w:rPr>
          <w:rFonts w:ascii="Book Antiqua" w:eastAsiaTheme="minorEastAsia" w:hAnsi="Book Antiqua" w:cs="Times New Roman"/>
          <w:sz w:val="24"/>
          <w:szCs w:val="24"/>
        </w:rPr>
        <w:t xml:space="preserve">; </w:t>
      </w:r>
      <w:r w:rsidR="00877AD4" w:rsidRPr="00DA3A15">
        <w:rPr>
          <w:rFonts w:ascii="Book Antiqua" w:eastAsiaTheme="minorEastAsia" w:hAnsi="Book Antiqua" w:cs="Times New Roman"/>
          <w:sz w:val="24"/>
          <w:szCs w:val="24"/>
          <w:vertAlign w:val="superscript"/>
        </w:rPr>
        <w:t>c</w:t>
      </w:r>
      <w:r w:rsidR="00E8334B" w:rsidRPr="00DA3A15">
        <w:rPr>
          <w:rFonts w:ascii="Book Antiqua" w:eastAsiaTheme="minorEastAsia" w:hAnsi="Book Antiqua" w:cs="Times New Roman"/>
          <w:i/>
          <w:sz w:val="24"/>
          <w:szCs w:val="24"/>
        </w:rPr>
        <w:t>P</w:t>
      </w:r>
      <w:r w:rsidR="00877AD4" w:rsidRPr="00DA3A15">
        <w:rPr>
          <w:rFonts w:ascii="Book Antiqua" w:eastAsiaTheme="minorEastAsia" w:hAnsi="Book Antiqua" w:cs="Times New Roman"/>
          <w:i/>
          <w:sz w:val="24"/>
          <w:szCs w:val="24"/>
        </w:rPr>
        <w:t xml:space="preserve"> </w:t>
      </w:r>
      <w:r w:rsidR="00E8334B" w:rsidRPr="00DA3A15">
        <w:rPr>
          <w:rFonts w:ascii="Book Antiqua" w:eastAsiaTheme="minorEastAsia" w:hAnsi="Book Antiqua" w:cs="Times New Roman"/>
          <w:sz w:val="24"/>
          <w:szCs w:val="24"/>
        </w:rPr>
        <w:t xml:space="preserve">&lt; 0.05, </w:t>
      </w:r>
      <w:r w:rsidR="003E2C28" w:rsidRPr="00DA3A15">
        <w:rPr>
          <w:rFonts w:ascii="Book Antiqua" w:eastAsiaTheme="minorEastAsia" w:hAnsi="Book Antiqua" w:cs="Times New Roman"/>
          <w:sz w:val="24"/>
          <w:szCs w:val="24"/>
        </w:rPr>
        <w:t xml:space="preserve">postoperative </w:t>
      </w:r>
      <w:r w:rsidR="00686D4C" w:rsidRPr="00DA3A15">
        <w:rPr>
          <w:rFonts w:ascii="Book Antiqua" w:eastAsiaTheme="minorEastAsia" w:hAnsi="Book Antiqua" w:cs="Times New Roman"/>
          <w:i/>
          <w:sz w:val="24"/>
          <w:szCs w:val="24"/>
        </w:rPr>
        <w:t>vs</w:t>
      </w:r>
      <w:r w:rsidR="003E2C28" w:rsidRPr="00DA3A15">
        <w:rPr>
          <w:rFonts w:ascii="Book Antiqua" w:eastAsiaTheme="minorEastAsia" w:hAnsi="Book Antiqua" w:cs="Times New Roman"/>
          <w:sz w:val="24"/>
          <w:szCs w:val="24"/>
        </w:rPr>
        <w:t xml:space="preserve"> preoperative in the SG group; </w:t>
      </w:r>
      <w:r w:rsidR="00877AD4" w:rsidRPr="00DA3A15">
        <w:rPr>
          <w:rFonts w:ascii="Book Antiqua" w:eastAsiaTheme="minorEastAsia" w:hAnsi="Book Antiqua" w:cs="Times New Roman"/>
          <w:sz w:val="24"/>
          <w:szCs w:val="24"/>
          <w:vertAlign w:val="superscript"/>
        </w:rPr>
        <w:t>e</w:t>
      </w:r>
      <w:r w:rsidR="00E8334B" w:rsidRPr="00DA3A15">
        <w:rPr>
          <w:rFonts w:ascii="Book Antiqua" w:eastAsiaTheme="minorEastAsia" w:hAnsi="Book Antiqua" w:cs="Times New Roman"/>
          <w:i/>
          <w:sz w:val="24"/>
          <w:szCs w:val="24"/>
        </w:rPr>
        <w:t>P</w:t>
      </w:r>
      <w:r w:rsidR="00877AD4" w:rsidRPr="00DA3A15">
        <w:rPr>
          <w:rFonts w:ascii="Book Antiqua" w:eastAsiaTheme="minorEastAsia" w:hAnsi="Book Antiqua" w:cs="Times New Roman"/>
          <w:i/>
          <w:sz w:val="24"/>
          <w:szCs w:val="24"/>
        </w:rPr>
        <w:t xml:space="preserve"> </w:t>
      </w:r>
      <w:r w:rsidR="00E8334B" w:rsidRPr="00DA3A15">
        <w:rPr>
          <w:rFonts w:ascii="Book Antiqua" w:eastAsiaTheme="minorEastAsia" w:hAnsi="Book Antiqua" w:cs="Times New Roman"/>
          <w:sz w:val="24"/>
          <w:szCs w:val="24"/>
        </w:rPr>
        <w:t>&lt;</w:t>
      </w:r>
      <w:r w:rsidR="00877AD4" w:rsidRPr="00DA3A15">
        <w:rPr>
          <w:rFonts w:ascii="Book Antiqua" w:eastAsiaTheme="minorEastAsia" w:hAnsi="Book Antiqua" w:cs="Times New Roman"/>
          <w:sz w:val="24"/>
          <w:szCs w:val="24"/>
        </w:rPr>
        <w:t xml:space="preserve"> </w:t>
      </w:r>
      <w:r w:rsidR="00E8334B" w:rsidRPr="00DA3A15">
        <w:rPr>
          <w:rFonts w:ascii="Book Antiqua" w:eastAsiaTheme="minorEastAsia" w:hAnsi="Book Antiqua" w:cs="Times New Roman"/>
          <w:sz w:val="24"/>
          <w:szCs w:val="24"/>
        </w:rPr>
        <w:t xml:space="preserve">0.05, SG </w:t>
      </w:r>
      <w:r w:rsidR="00E8334B" w:rsidRPr="00DA3A15">
        <w:rPr>
          <w:rFonts w:ascii="Book Antiqua" w:eastAsiaTheme="minorEastAsia" w:hAnsi="Book Antiqua" w:cs="Times New Roman"/>
          <w:i/>
          <w:sz w:val="24"/>
          <w:szCs w:val="24"/>
        </w:rPr>
        <w:t>vs</w:t>
      </w:r>
      <w:r w:rsidR="00E8334B" w:rsidRPr="00DA3A15">
        <w:rPr>
          <w:rFonts w:ascii="Book Antiqua" w:eastAsiaTheme="minorEastAsia" w:hAnsi="Book Antiqua" w:cs="Times New Roman"/>
          <w:sz w:val="24"/>
          <w:szCs w:val="24"/>
        </w:rPr>
        <w:t xml:space="preserve"> S0 and Sh at postoperative.</w:t>
      </w:r>
      <w:r w:rsidR="00877AD4" w:rsidRPr="00DA3A15">
        <w:rPr>
          <w:rFonts w:ascii="Book Antiqua" w:eastAsiaTheme="minorEastAsia" w:hAnsi="Book Antiqua" w:cs="Times New Roman"/>
          <w:sz w:val="24"/>
          <w:szCs w:val="24"/>
        </w:rPr>
        <w:t xml:space="preserve"> Sh: </w:t>
      </w:r>
      <w:r w:rsidR="00877AD4" w:rsidRPr="00DA3A15">
        <w:rPr>
          <w:rFonts w:ascii="Book Antiqua" w:hAnsi="Book Antiqua" w:cs="Times New Roman"/>
          <w:caps/>
          <w:color w:val="000000" w:themeColor="text1"/>
          <w:sz w:val="24"/>
          <w:szCs w:val="24"/>
        </w:rPr>
        <w:t>s</w:t>
      </w:r>
      <w:r w:rsidR="00877AD4" w:rsidRPr="00DA3A15">
        <w:rPr>
          <w:rFonts w:ascii="Book Antiqua" w:hAnsi="Book Antiqua" w:cs="Times New Roman"/>
          <w:color w:val="000000" w:themeColor="text1"/>
          <w:sz w:val="24"/>
          <w:szCs w:val="24"/>
        </w:rPr>
        <w:t xml:space="preserve">ham operation group; </w:t>
      </w:r>
      <w:r w:rsidR="00877AD4" w:rsidRPr="00DA3A15">
        <w:rPr>
          <w:rFonts w:ascii="Book Antiqua" w:eastAsiaTheme="minorEastAsia" w:hAnsi="Book Antiqua" w:cs="Times New Roman"/>
          <w:sz w:val="24"/>
          <w:szCs w:val="24"/>
        </w:rPr>
        <w:t xml:space="preserve">SG: </w:t>
      </w:r>
      <w:r w:rsidR="00877AD4" w:rsidRPr="00DA3A15">
        <w:rPr>
          <w:rFonts w:ascii="Book Antiqua" w:hAnsi="Book Antiqua" w:cs="Times New Roman"/>
          <w:caps/>
          <w:color w:val="000000" w:themeColor="text1"/>
          <w:sz w:val="24"/>
          <w:szCs w:val="24"/>
        </w:rPr>
        <w:t>s</w:t>
      </w:r>
      <w:r w:rsidR="00877AD4" w:rsidRPr="00DA3A15">
        <w:rPr>
          <w:rFonts w:ascii="Book Antiqua" w:hAnsi="Book Antiqua" w:cs="Times New Roman"/>
          <w:color w:val="000000" w:themeColor="text1"/>
          <w:sz w:val="24"/>
          <w:szCs w:val="24"/>
        </w:rPr>
        <w:t>leeve gastrectomy.</w:t>
      </w:r>
    </w:p>
    <w:p w14:paraId="58E0088C" w14:textId="5270F82E" w:rsidR="003E2C28" w:rsidRPr="00DA3A15" w:rsidRDefault="003E2C28" w:rsidP="00DA3A15">
      <w:pPr>
        <w:pStyle w:val="Caption"/>
        <w:spacing w:line="360" w:lineRule="auto"/>
        <w:rPr>
          <w:rFonts w:ascii="Book Antiqua" w:eastAsiaTheme="minorEastAsia" w:hAnsi="Book Antiqua" w:cs="Times New Roman"/>
          <w:sz w:val="24"/>
          <w:szCs w:val="24"/>
        </w:rPr>
      </w:pPr>
    </w:p>
    <w:p w14:paraId="25B4D19C" w14:textId="77777777" w:rsidR="003E2C28" w:rsidRPr="00DA3A15" w:rsidRDefault="003E2C28" w:rsidP="00DA3A15">
      <w:pPr>
        <w:spacing w:line="360" w:lineRule="auto"/>
        <w:rPr>
          <w:rFonts w:ascii="Book Antiqua" w:hAnsi="Book Antiqua"/>
        </w:rPr>
      </w:pPr>
    </w:p>
    <w:p w14:paraId="24DA039F" w14:textId="71DB82A8" w:rsidR="00122155" w:rsidRPr="00DA3A15" w:rsidRDefault="00122155" w:rsidP="00DA3A15">
      <w:pPr>
        <w:spacing w:line="360" w:lineRule="auto"/>
        <w:rPr>
          <w:rFonts w:ascii="Book Antiqua" w:hAnsi="Book Antiqua"/>
        </w:rPr>
      </w:pPr>
      <w:r w:rsidRPr="00DA3A15">
        <w:rPr>
          <w:rFonts w:ascii="Book Antiqua" w:hAnsi="Book Antiqua"/>
        </w:rPr>
        <w:br w:type="page"/>
      </w:r>
    </w:p>
    <w:p w14:paraId="55A3DB5E" w14:textId="7F1FBBCB" w:rsidR="00754184" w:rsidRPr="00DA3A15" w:rsidRDefault="00854121" w:rsidP="00DA3A15">
      <w:pPr>
        <w:spacing w:line="360" w:lineRule="auto"/>
        <w:rPr>
          <w:rFonts w:ascii="Book Antiqua" w:hAnsi="Book Antiqua"/>
        </w:rPr>
      </w:pPr>
      <w:r w:rsidRPr="00DA3A15">
        <w:rPr>
          <w:rFonts w:ascii="Book Antiqua" w:hAnsi="Book Antiqua"/>
          <w:noProof/>
        </w:rPr>
        <w:lastRenderedPageBreak/>
        <mc:AlternateContent>
          <mc:Choice Requires="wps">
            <w:drawing>
              <wp:anchor distT="0" distB="0" distL="114300" distR="114300" simplePos="0" relativeHeight="251774976" behindDoc="0" locked="0" layoutInCell="1" allowOverlap="1" wp14:anchorId="38F479E8" wp14:editId="7F7451CE">
                <wp:simplePos x="0" y="0"/>
                <wp:positionH relativeFrom="column">
                  <wp:posOffset>5512435</wp:posOffset>
                </wp:positionH>
                <wp:positionV relativeFrom="paragraph">
                  <wp:posOffset>890270</wp:posOffset>
                </wp:positionV>
                <wp:extent cx="212090" cy="261620"/>
                <wp:effectExtent l="0" t="0" r="16510" b="24130"/>
                <wp:wrapNone/>
                <wp:docPr id="65" name="文本框 65"/>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C2478F" w14:textId="77777777" w:rsidR="00854121" w:rsidRPr="00877AD4" w:rsidRDefault="00854121" w:rsidP="00854121">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79E8" id="文本框 65" o:spid="_x0000_s1070" type="#_x0000_t202" style="position:absolute;left:0;text-align:left;margin-left:434.05pt;margin-top:70.1pt;width:16.7pt;height:20.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" fillcolor="white [3201]" strokeweight=".5pt">
                <v:textbox>
                  <w:txbxContent>
                    <w:p w14:paraId="45C2478F" w14:textId="77777777" w:rsidR="00854121" w:rsidRPr="00877AD4" w:rsidRDefault="00854121" w:rsidP="00854121">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72928" behindDoc="0" locked="0" layoutInCell="1" allowOverlap="1" wp14:anchorId="2BB3C173" wp14:editId="2540E5F2">
                <wp:simplePos x="0" y="0"/>
                <wp:positionH relativeFrom="column">
                  <wp:posOffset>5344160</wp:posOffset>
                </wp:positionH>
                <wp:positionV relativeFrom="paragraph">
                  <wp:posOffset>941705</wp:posOffset>
                </wp:positionV>
                <wp:extent cx="212090" cy="261620"/>
                <wp:effectExtent l="0" t="0" r="16510" b="24130"/>
                <wp:wrapNone/>
                <wp:docPr id="64" name="文本框 64"/>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CADA7F" w14:textId="77777777" w:rsidR="00854121" w:rsidRPr="00877AD4" w:rsidRDefault="00854121" w:rsidP="00854121">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C173" id="文本框 64" o:spid="_x0000_s1071" type="#_x0000_t202" style="position:absolute;left:0;text-align:left;margin-left:420.8pt;margin-top:74.15pt;width:16.7pt;height:20.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" fillcolor="white [3201]" strokeweight=".5pt">
                <v:textbox>
                  <w:txbxContent>
                    <w:p w14:paraId="0CCADA7F" w14:textId="77777777" w:rsidR="00854121" w:rsidRPr="00877AD4" w:rsidRDefault="00854121" w:rsidP="00854121">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70880" behindDoc="0" locked="0" layoutInCell="1" allowOverlap="1" wp14:anchorId="565FE8F1" wp14:editId="0F0D5036">
                <wp:simplePos x="0" y="0"/>
                <wp:positionH relativeFrom="column">
                  <wp:posOffset>5132070</wp:posOffset>
                </wp:positionH>
                <wp:positionV relativeFrom="paragraph">
                  <wp:posOffset>862965</wp:posOffset>
                </wp:positionV>
                <wp:extent cx="212090" cy="261620"/>
                <wp:effectExtent l="0" t="0" r="16510" b="24130"/>
                <wp:wrapNone/>
                <wp:docPr id="63" name="文本框 63"/>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DEB8E7" w14:textId="77777777" w:rsidR="00854121" w:rsidRPr="00877AD4" w:rsidRDefault="00854121" w:rsidP="00854121">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FE8F1" id="文本框 63" o:spid="_x0000_s1072" type="#_x0000_t202" style="position:absolute;left:0;text-align:left;margin-left:404.1pt;margin-top:67.95pt;width:16.7pt;height:20.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" fillcolor="white [3201]" strokeweight=".5pt">
                <v:textbox>
                  <w:txbxContent>
                    <w:p w14:paraId="6CDEB8E7" w14:textId="77777777" w:rsidR="00854121" w:rsidRPr="00877AD4" w:rsidRDefault="00854121" w:rsidP="00854121">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68832" behindDoc="0" locked="0" layoutInCell="1" allowOverlap="1" wp14:anchorId="1154ECDE" wp14:editId="2CFFD016">
                <wp:simplePos x="0" y="0"/>
                <wp:positionH relativeFrom="column">
                  <wp:posOffset>4978400</wp:posOffset>
                </wp:positionH>
                <wp:positionV relativeFrom="paragraph">
                  <wp:posOffset>831850</wp:posOffset>
                </wp:positionV>
                <wp:extent cx="212090" cy="261620"/>
                <wp:effectExtent l="0" t="0" r="16510" b="24130"/>
                <wp:wrapNone/>
                <wp:docPr id="62" name="文本框 62"/>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74B667" w14:textId="77777777" w:rsidR="00854121" w:rsidRPr="00877AD4" w:rsidRDefault="00854121" w:rsidP="00854121">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ECDE" id="文本框 62" o:spid="_x0000_s1073" type="#_x0000_t202" style="position:absolute;left:0;text-align:left;margin-left:392pt;margin-top:65.5pt;width:16.7pt;height:20.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" fillcolor="white [3201]" strokeweight=".5pt">
                <v:textbox>
                  <w:txbxContent>
                    <w:p w14:paraId="4874B667" w14:textId="77777777" w:rsidR="00854121" w:rsidRPr="00877AD4" w:rsidRDefault="00854121" w:rsidP="00854121">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Pr="00DA3A15">
        <w:rPr>
          <w:rFonts w:ascii="Book Antiqua" w:hAnsi="Book Antiqua"/>
          <w:noProof/>
        </w:rPr>
        <mc:AlternateContent>
          <mc:Choice Requires="wps">
            <w:drawing>
              <wp:anchor distT="0" distB="0" distL="114300" distR="114300" simplePos="0" relativeHeight="251766784" behindDoc="0" locked="0" layoutInCell="1" allowOverlap="1" wp14:anchorId="7BB0A60F" wp14:editId="4CCA7C3F">
                <wp:simplePos x="0" y="0"/>
                <wp:positionH relativeFrom="column">
                  <wp:posOffset>4860925</wp:posOffset>
                </wp:positionH>
                <wp:positionV relativeFrom="paragraph">
                  <wp:posOffset>833755</wp:posOffset>
                </wp:positionV>
                <wp:extent cx="212090" cy="261620"/>
                <wp:effectExtent l="0" t="0" r="16510" b="24130"/>
                <wp:wrapNone/>
                <wp:docPr id="61" name="文本框 61"/>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1C7D62"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A60F" id="文本框 61" o:spid="_x0000_s1074" type="#_x0000_t202" style="position:absolute;left:0;text-align:left;margin-left:382.75pt;margin-top:65.65pt;width:16.7pt;height:20.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" fillcolor="white [3201]" strokeweight=".5pt">
                <v:textbox>
                  <w:txbxContent>
                    <w:p w14:paraId="351C7D62"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00FB7C26" w:rsidRPr="00DA3A15">
        <w:rPr>
          <w:rFonts w:ascii="Book Antiqua" w:hAnsi="Book Antiqua"/>
          <w:noProof/>
        </w:rPr>
        <mc:AlternateContent>
          <mc:Choice Requires="wps">
            <w:drawing>
              <wp:anchor distT="0" distB="0" distL="114300" distR="114300" simplePos="0" relativeHeight="251764736" behindDoc="0" locked="0" layoutInCell="1" allowOverlap="1" wp14:anchorId="7AA69638" wp14:editId="13BF1989">
                <wp:simplePos x="0" y="0"/>
                <wp:positionH relativeFrom="column">
                  <wp:posOffset>5614670</wp:posOffset>
                </wp:positionH>
                <wp:positionV relativeFrom="paragraph">
                  <wp:posOffset>709930</wp:posOffset>
                </wp:positionV>
                <wp:extent cx="365760" cy="261620"/>
                <wp:effectExtent l="0" t="0" r="15240" b="24130"/>
                <wp:wrapNone/>
                <wp:docPr id="60" name="文本框 60"/>
                <wp:cNvGraphicFramePr/>
                <a:graphic xmlns:a="http://schemas.openxmlformats.org/drawingml/2006/main">
                  <a:graphicData uri="http://schemas.microsoft.com/office/word/2010/wordprocessingShape">
                    <wps:wsp>
                      <wps:cNvSpPr txBox="1"/>
                      <wps:spPr>
                        <a:xfrm>
                          <a:off x="0" y="0"/>
                          <a:ext cx="36576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BB268E"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r>
                              <w:rPr>
                                <w:rFonts w:ascii="Book Antiqua" w:hAnsi="Book Antiqua" w:hint="eastAsia"/>
                                <w:sz w:val="15"/>
                                <w:szCs w:val="15"/>
                              </w:rPr>
                              <w:t>cee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69638" id="文本框 60" o:spid="_x0000_s1075" type="#_x0000_t202" style="position:absolute;left:0;text-align:left;margin-left:442.1pt;margin-top:55.9pt;width:28.8pt;height:20.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" fillcolor="white [3201]" strokeweight=".5pt">
                <v:textbox>
                  <w:txbxContent>
                    <w:p w14:paraId="32BB268E"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r>
                        <w:rPr>
                          <w:rFonts w:ascii="Book Antiqua" w:hAnsi="Book Antiqua" w:hint="eastAsia"/>
                          <w:sz w:val="15"/>
                          <w:szCs w:val="15"/>
                        </w:rPr>
                        <w:t>cee</w:t>
                      </w:r>
                    </w:p>
                  </w:txbxContent>
                </v:textbox>
              </v:shape>
            </w:pict>
          </mc:Fallback>
        </mc:AlternateContent>
      </w:r>
      <w:r w:rsidR="00FB7C26" w:rsidRPr="00DA3A15">
        <w:rPr>
          <w:rFonts w:ascii="Book Antiqua" w:hAnsi="Book Antiqua"/>
          <w:noProof/>
        </w:rPr>
        <mc:AlternateContent>
          <mc:Choice Requires="wps">
            <w:drawing>
              <wp:anchor distT="0" distB="0" distL="114300" distR="114300" simplePos="0" relativeHeight="251762688" behindDoc="0" locked="0" layoutInCell="1" allowOverlap="1" wp14:anchorId="6F016FB2" wp14:editId="3E3917E2">
                <wp:simplePos x="0" y="0"/>
                <wp:positionH relativeFrom="column">
                  <wp:posOffset>868680</wp:posOffset>
                </wp:positionH>
                <wp:positionV relativeFrom="paragraph">
                  <wp:posOffset>1141171</wp:posOffset>
                </wp:positionV>
                <wp:extent cx="365760" cy="261620"/>
                <wp:effectExtent l="0" t="0" r="15240" b="24130"/>
                <wp:wrapNone/>
                <wp:docPr id="59" name="文本框 59"/>
                <wp:cNvGraphicFramePr/>
                <a:graphic xmlns:a="http://schemas.openxmlformats.org/drawingml/2006/main">
                  <a:graphicData uri="http://schemas.microsoft.com/office/word/2010/wordprocessingShape">
                    <wps:wsp>
                      <wps:cNvSpPr txBox="1"/>
                      <wps:spPr>
                        <a:xfrm>
                          <a:off x="0" y="0"/>
                          <a:ext cx="36576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A863BF" w14:textId="58F57F6A" w:rsidR="00FB7C26" w:rsidRPr="00877AD4" w:rsidRDefault="00FB7C26" w:rsidP="00FB7C26">
                            <w:pPr>
                              <w:rPr>
                                <w:rFonts w:ascii="Book Antiqua" w:hAnsi="Book Antiqua"/>
                                <w:sz w:val="15"/>
                                <w:szCs w:val="15"/>
                              </w:rPr>
                            </w:pPr>
                            <w:r w:rsidRPr="00877AD4">
                              <w:rPr>
                                <w:rFonts w:ascii="Book Antiqua" w:hAnsi="Book Antiqua"/>
                                <w:sz w:val="15"/>
                                <w:szCs w:val="15"/>
                              </w:rPr>
                              <w:t>a</w:t>
                            </w:r>
                            <w:r>
                              <w:rPr>
                                <w:rFonts w:ascii="Book Antiqua" w:hAnsi="Book Antiqua" w:hint="eastAsia"/>
                                <w:sz w:val="15"/>
                                <w:szCs w:val="15"/>
                              </w:rPr>
                              <w:t>cee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16FB2" id="文本框 59" o:spid="_x0000_s1076" type="#_x0000_t202" style="position:absolute;left:0;text-align:left;margin-left:68.4pt;margin-top:89.85pt;width:28.8pt;height:20.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" fillcolor="white [3201]" strokeweight=".5pt">
                <v:textbox>
                  <w:txbxContent>
                    <w:p w14:paraId="29A863BF" w14:textId="58F57F6A" w:rsidR="00FB7C26" w:rsidRPr="00877AD4" w:rsidRDefault="00FB7C26" w:rsidP="00FB7C26">
                      <w:pPr>
                        <w:rPr>
                          <w:rFonts w:ascii="Book Antiqua" w:hAnsi="Book Antiqua"/>
                          <w:sz w:val="15"/>
                          <w:szCs w:val="15"/>
                        </w:rPr>
                      </w:pPr>
                      <w:r w:rsidRPr="00877AD4">
                        <w:rPr>
                          <w:rFonts w:ascii="Book Antiqua" w:hAnsi="Book Antiqua"/>
                          <w:sz w:val="15"/>
                          <w:szCs w:val="15"/>
                        </w:rPr>
                        <w:t>a</w:t>
                      </w:r>
                      <w:r>
                        <w:rPr>
                          <w:rFonts w:ascii="Book Antiqua" w:hAnsi="Book Antiqua" w:hint="eastAsia"/>
                          <w:sz w:val="15"/>
                          <w:szCs w:val="15"/>
                        </w:rPr>
                        <w:t>cee</w:t>
                      </w:r>
                    </w:p>
                  </w:txbxContent>
                </v:textbox>
              </v:shape>
            </w:pict>
          </mc:Fallback>
        </mc:AlternateContent>
      </w:r>
      <w:r w:rsidR="00FB7C26" w:rsidRPr="00DA3A15">
        <w:rPr>
          <w:rFonts w:ascii="Book Antiqua" w:hAnsi="Book Antiqua"/>
          <w:noProof/>
        </w:rPr>
        <mc:AlternateContent>
          <mc:Choice Requires="wps">
            <w:drawing>
              <wp:anchor distT="0" distB="0" distL="114300" distR="114300" simplePos="0" relativeHeight="251760640" behindDoc="0" locked="0" layoutInCell="1" allowOverlap="1" wp14:anchorId="7AC975FF" wp14:editId="4FCDEA75">
                <wp:simplePos x="0" y="0"/>
                <wp:positionH relativeFrom="column">
                  <wp:posOffset>700405</wp:posOffset>
                </wp:positionH>
                <wp:positionV relativeFrom="paragraph">
                  <wp:posOffset>942975</wp:posOffset>
                </wp:positionV>
                <wp:extent cx="212090" cy="261620"/>
                <wp:effectExtent l="0" t="0" r="16510" b="24130"/>
                <wp:wrapNone/>
                <wp:docPr id="58" name="文本框 58"/>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130C0D"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975FF" id="文本框 58" o:spid="_x0000_s1077" type="#_x0000_t202" style="position:absolute;left:0;text-align:left;margin-left:55.15pt;margin-top:74.25pt;width:16.7pt;height:20.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" fillcolor="white [3201]" strokeweight=".5pt">
                <v:textbox>
                  <w:txbxContent>
                    <w:p w14:paraId="37130C0D"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00FB7C26" w:rsidRPr="00DA3A15">
        <w:rPr>
          <w:rFonts w:ascii="Book Antiqua" w:hAnsi="Book Antiqua"/>
          <w:noProof/>
        </w:rPr>
        <mc:AlternateContent>
          <mc:Choice Requires="wps">
            <w:drawing>
              <wp:anchor distT="0" distB="0" distL="114300" distR="114300" simplePos="0" relativeHeight="251758592" behindDoc="0" locked="0" layoutInCell="1" allowOverlap="1" wp14:anchorId="354FE113" wp14:editId="559B04C6">
                <wp:simplePos x="0" y="0"/>
                <wp:positionH relativeFrom="column">
                  <wp:posOffset>575945</wp:posOffset>
                </wp:positionH>
                <wp:positionV relativeFrom="paragraph">
                  <wp:posOffset>986790</wp:posOffset>
                </wp:positionV>
                <wp:extent cx="212090" cy="261620"/>
                <wp:effectExtent l="0" t="0" r="16510" b="24130"/>
                <wp:wrapNone/>
                <wp:docPr id="57" name="文本框 57"/>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0E188A"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FE113" id="文本框 57" o:spid="_x0000_s1078" type="#_x0000_t202" style="position:absolute;left:0;text-align:left;margin-left:45.35pt;margin-top:77.7pt;width:16.7pt;height:20.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" fillcolor="white [3201]" strokeweight=".5pt">
                <v:textbox>
                  <w:txbxContent>
                    <w:p w14:paraId="130E188A"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00FB7C26" w:rsidRPr="00DA3A15">
        <w:rPr>
          <w:rFonts w:ascii="Book Antiqua" w:hAnsi="Book Antiqua"/>
          <w:noProof/>
        </w:rPr>
        <mc:AlternateContent>
          <mc:Choice Requires="wps">
            <w:drawing>
              <wp:anchor distT="0" distB="0" distL="114300" distR="114300" simplePos="0" relativeHeight="251756544" behindDoc="0" locked="0" layoutInCell="1" allowOverlap="1" wp14:anchorId="72DDA395" wp14:editId="0C7C2E6F">
                <wp:simplePos x="0" y="0"/>
                <wp:positionH relativeFrom="column">
                  <wp:posOffset>320040</wp:posOffset>
                </wp:positionH>
                <wp:positionV relativeFrom="paragraph">
                  <wp:posOffset>986790</wp:posOffset>
                </wp:positionV>
                <wp:extent cx="212090" cy="261620"/>
                <wp:effectExtent l="0" t="0" r="16510" b="24130"/>
                <wp:wrapNone/>
                <wp:docPr id="56" name="文本框 56"/>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8FDFE5"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DA395" id="文本框 56" o:spid="_x0000_s1079" type="#_x0000_t202" style="position:absolute;left:0;text-align:left;margin-left:25.2pt;margin-top:77.7pt;width:16.7pt;height:20.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" fillcolor="white [3201]" strokeweight=".5pt">
                <v:textbox>
                  <w:txbxContent>
                    <w:p w14:paraId="468FDFE5"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00FB7C26" w:rsidRPr="00DA3A15">
        <w:rPr>
          <w:rFonts w:ascii="Book Antiqua" w:hAnsi="Book Antiqua"/>
          <w:noProof/>
        </w:rPr>
        <mc:AlternateContent>
          <mc:Choice Requires="wps">
            <w:drawing>
              <wp:anchor distT="0" distB="0" distL="114300" distR="114300" simplePos="0" relativeHeight="251754496" behindDoc="0" locked="0" layoutInCell="1" allowOverlap="1" wp14:anchorId="6242FD34" wp14:editId="2C1BEE40">
                <wp:simplePos x="0" y="0"/>
                <wp:positionH relativeFrom="column">
                  <wp:posOffset>247015</wp:posOffset>
                </wp:positionH>
                <wp:positionV relativeFrom="paragraph">
                  <wp:posOffset>986790</wp:posOffset>
                </wp:positionV>
                <wp:extent cx="212090" cy="261620"/>
                <wp:effectExtent l="0" t="0" r="16510" b="24130"/>
                <wp:wrapNone/>
                <wp:docPr id="55" name="文本框 55"/>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25ED54"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2FD34" id="文本框 55" o:spid="_x0000_s1080" type="#_x0000_t202" style="position:absolute;left:0;text-align:left;margin-left:19.45pt;margin-top:77.7pt;width:16.7pt;height:20.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" fillcolor="white [3201]" strokeweight=".5pt">
                <v:textbox>
                  <w:txbxContent>
                    <w:p w14:paraId="0F25ED54"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p>
                  </w:txbxContent>
                </v:textbox>
              </v:shape>
            </w:pict>
          </mc:Fallback>
        </mc:AlternateContent>
      </w:r>
      <w:r w:rsidR="00FB7C26" w:rsidRPr="00DA3A15">
        <w:rPr>
          <w:rFonts w:ascii="Book Antiqua" w:hAnsi="Book Antiqua"/>
          <w:noProof/>
        </w:rPr>
        <mc:AlternateContent>
          <mc:Choice Requires="wps">
            <w:drawing>
              <wp:anchor distT="0" distB="0" distL="114300" distR="114300" simplePos="0" relativeHeight="251752448" behindDoc="0" locked="0" layoutInCell="1" allowOverlap="1" wp14:anchorId="20710951" wp14:editId="4BEFC6DD">
                <wp:simplePos x="0" y="0"/>
                <wp:positionH relativeFrom="column">
                  <wp:posOffset>94615</wp:posOffset>
                </wp:positionH>
                <wp:positionV relativeFrom="paragraph">
                  <wp:posOffset>944245</wp:posOffset>
                </wp:positionV>
                <wp:extent cx="212090" cy="261620"/>
                <wp:effectExtent l="0" t="0" r="16510" b="24130"/>
                <wp:wrapNone/>
                <wp:docPr id="54" name="文本框 54"/>
                <wp:cNvGraphicFramePr/>
                <a:graphic xmlns:a="http://schemas.openxmlformats.org/drawingml/2006/main">
                  <a:graphicData uri="http://schemas.microsoft.com/office/word/2010/wordprocessingShape">
                    <wps:wsp>
                      <wps:cNvSpPr txBox="1"/>
                      <wps:spPr>
                        <a:xfrm>
                          <a:off x="0" y="0"/>
                          <a:ext cx="21209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7AD6C0"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10951" id="文本框 54" o:spid="_x0000_s1081" type="#_x0000_t202" style="position:absolute;left:0;text-align:left;margin-left:7.45pt;margin-top:74.35pt;width:16.7pt;height:20.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" fillcolor="white [3201]" strokeweight=".5pt">
                <v:textbox>
                  <w:txbxContent>
                    <w:p w14:paraId="247AD6C0" w14:textId="77777777" w:rsidR="00FB7C26" w:rsidRPr="00877AD4" w:rsidRDefault="00FB7C26" w:rsidP="00FB7C26">
                      <w:pPr>
                        <w:rPr>
                          <w:rFonts w:ascii="Book Antiqua" w:hAnsi="Book Antiqua"/>
                          <w:sz w:val="15"/>
                          <w:szCs w:val="15"/>
                        </w:rPr>
                      </w:pPr>
                      <w:r w:rsidRPr="00877AD4">
                        <w:rPr>
                          <w:rFonts w:ascii="Book Antiqua" w:hAnsi="Book Antiqua"/>
                          <w:sz w:val="15"/>
                          <w:szCs w:val="15"/>
                        </w:rPr>
                        <w:t>a</w:t>
                      </w:r>
                    </w:p>
                  </w:txbxContent>
                </v:textbox>
              </v:shape>
            </w:pict>
          </mc:Fallback>
        </mc:AlternateContent>
      </w:r>
    </w:p>
    <w:p w14:paraId="663E4FFA" w14:textId="51568456" w:rsidR="00754184" w:rsidRPr="00DA3A15" w:rsidRDefault="00754184" w:rsidP="00DA3A15">
      <w:pPr>
        <w:spacing w:line="360" w:lineRule="auto"/>
        <w:rPr>
          <w:rFonts w:ascii="Book Antiqua" w:hAnsi="Book Antiqua"/>
        </w:rPr>
      </w:pPr>
      <w:r w:rsidRPr="00DA3A15">
        <w:rPr>
          <w:rFonts w:ascii="Book Antiqua" w:hAnsi="Book Antiqua"/>
          <w:noProof/>
        </w:rPr>
        <w:drawing>
          <wp:anchor distT="0" distB="0" distL="114300" distR="114300" simplePos="0" relativeHeight="251660288" behindDoc="0" locked="0" layoutInCell="1" allowOverlap="1" wp14:anchorId="42CA275E" wp14:editId="4783151E">
            <wp:simplePos x="0" y="0"/>
            <wp:positionH relativeFrom="column">
              <wp:posOffset>-824230</wp:posOffset>
            </wp:positionH>
            <wp:positionV relativeFrom="paragraph">
              <wp:posOffset>140970</wp:posOffset>
            </wp:positionV>
            <wp:extent cx="7233920" cy="2541270"/>
            <wp:effectExtent l="0" t="0" r="5080" b="0"/>
            <wp:wrapSquare wrapText="bothSides"/>
            <wp:docPr id="5" name="图片 5" descr="fig/fig%207%20ghr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fig%207%20ghrel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3920"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AE13D" w14:textId="77777777" w:rsidR="00FB7C26" w:rsidRPr="00DA3A15" w:rsidRDefault="003E2C28" w:rsidP="00DA3A15">
      <w:pPr>
        <w:pStyle w:val="Caption"/>
        <w:spacing w:line="360" w:lineRule="auto"/>
        <w:rPr>
          <w:rFonts w:ascii="Book Antiqua" w:eastAsiaTheme="minorEastAsia" w:hAnsi="Book Antiqua" w:cs="Times New Roman"/>
          <w:sz w:val="24"/>
          <w:szCs w:val="24"/>
        </w:rPr>
      </w:pPr>
      <w:r w:rsidRPr="00DA3A15">
        <w:rPr>
          <w:rFonts w:ascii="Book Antiqua" w:eastAsiaTheme="minorEastAsia" w:hAnsi="Book Antiqua" w:cs="Times New Roman"/>
          <w:b/>
          <w:sz w:val="24"/>
          <w:szCs w:val="24"/>
        </w:rPr>
        <w:t xml:space="preserve">Figure </w:t>
      </w:r>
      <w:r w:rsidR="00597AA4" w:rsidRPr="00DA3A15">
        <w:rPr>
          <w:rFonts w:ascii="Book Antiqua" w:eastAsiaTheme="minorEastAsia" w:hAnsi="Book Antiqua" w:cs="Times New Roman"/>
          <w:b/>
          <w:sz w:val="24"/>
          <w:szCs w:val="24"/>
        </w:rPr>
        <w:t>7</w:t>
      </w:r>
      <w:r w:rsidRPr="00DA3A15">
        <w:rPr>
          <w:rFonts w:ascii="Book Antiqua" w:eastAsiaTheme="minorEastAsia" w:hAnsi="Book Antiqua" w:cs="Times New Roman"/>
          <w:b/>
          <w:sz w:val="24"/>
          <w:szCs w:val="24"/>
        </w:rPr>
        <w:t xml:space="preserve"> </w:t>
      </w:r>
      <w:r w:rsidR="009C5458" w:rsidRPr="00DA3A15">
        <w:rPr>
          <w:rFonts w:ascii="Book Antiqua" w:eastAsiaTheme="minorEastAsia" w:hAnsi="Book Antiqua" w:cs="Times New Roman"/>
          <w:b/>
          <w:sz w:val="24"/>
          <w:szCs w:val="24"/>
        </w:rPr>
        <w:t xml:space="preserve">Changes of total ghrelin (A), </w:t>
      </w:r>
      <w:r w:rsidR="00122155" w:rsidRPr="00DA3A15">
        <w:rPr>
          <w:rFonts w:ascii="Book Antiqua" w:eastAsiaTheme="minorEastAsia" w:hAnsi="Book Antiqua" w:cs="Times New Roman"/>
          <w:b/>
          <w:sz w:val="24"/>
          <w:szCs w:val="24"/>
        </w:rPr>
        <w:t>ac</w:t>
      </w:r>
      <w:r w:rsidR="009C5458" w:rsidRPr="00DA3A15">
        <w:rPr>
          <w:rFonts w:ascii="Book Antiqua" w:eastAsiaTheme="minorEastAsia" w:hAnsi="Book Antiqua" w:cs="Times New Roman"/>
          <w:b/>
          <w:sz w:val="24"/>
          <w:szCs w:val="24"/>
        </w:rPr>
        <w:t>ylated ghrelin (B) and AG/TG (C) at the first day, preoperative and postoperative.</w:t>
      </w:r>
      <w:r w:rsidR="009C5458" w:rsidRPr="00DA3A15">
        <w:rPr>
          <w:rFonts w:ascii="Book Antiqua" w:eastAsiaTheme="minorEastAsia" w:hAnsi="Book Antiqua" w:cs="Times New Roman"/>
          <w:sz w:val="24"/>
          <w:szCs w:val="24"/>
        </w:rPr>
        <w:t xml:space="preserve"> </w:t>
      </w:r>
      <w:r w:rsidRPr="00DA3A15">
        <w:rPr>
          <w:rFonts w:ascii="Book Antiqua" w:eastAsiaTheme="minorEastAsia" w:hAnsi="Book Antiqua" w:cs="Times New Roman"/>
          <w:sz w:val="24"/>
          <w:szCs w:val="24"/>
        </w:rPr>
        <w:t>Statistical differences among the three groups at the same time point were analyzed by one-way ANOVA followed by the LSD-</w:t>
      </w:r>
      <w:r w:rsidRPr="00DA3A15">
        <w:rPr>
          <w:rFonts w:ascii="Book Antiqua" w:eastAsiaTheme="minorEastAsia" w:hAnsi="Book Antiqua" w:cs="Times New Roman"/>
          <w:i/>
          <w:sz w:val="24"/>
          <w:szCs w:val="24"/>
        </w:rPr>
        <w:t>t</w:t>
      </w:r>
      <w:r w:rsidRPr="00DA3A15">
        <w:rPr>
          <w:rFonts w:ascii="Book Antiqua" w:eastAsiaTheme="minorEastAsia" w:hAnsi="Book Antiqua" w:cs="Times New Roman"/>
          <w:sz w:val="24"/>
          <w:szCs w:val="24"/>
        </w:rPr>
        <w:t xml:space="preserve"> and between two time points in the same group using </w:t>
      </w:r>
      <w:r w:rsidR="00567C82" w:rsidRPr="00DA3A15">
        <w:rPr>
          <w:rFonts w:ascii="Book Antiqua" w:eastAsiaTheme="minorEastAsia" w:hAnsi="Book Antiqua" w:cs="Times New Roman"/>
          <w:sz w:val="24"/>
          <w:szCs w:val="24"/>
        </w:rPr>
        <w:t xml:space="preserve">paired </w:t>
      </w:r>
      <w:r w:rsidRPr="00DA3A15">
        <w:rPr>
          <w:rFonts w:ascii="Book Antiqua" w:eastAsiaTheme="minorEastAsia" w:hAnsi="Book Antiqua" w:cs="Times New Roman"/>
          <w:i/>
          <w:sz w:val="24"/>
          <w:szCs w:val="24"/>
        </w:rPr>
        <w:t>t</w:t>
      </w:r>
      <w:r w:rsidRPr="00DA3A15">
        <w:rPr>
          <w:rFonts w:ascii="Book Antiqua" w:eastAsiaTheme="minorEastAsia" w:hAnsi="Book Antiqua" w:cs="Times New Roman"/>
          <w:sz w:val="24"/>
          <w:szCs w:val="24"/>
        </w:rPr>
        <w:t xml:space="preserve">-test. </w:t>
      </w:r>
      <w:r w:rsidR="00122155" w:rsidRPr="00DA3A15">
        <w:rPr>
          <w:rFonts w:ascii="Book Antiqua" w:eastAsiaTheme="minorEastAsia" w:hAnsi="Book Antiqua" w:cs="Times New Roman"/>
          <w:sz w:val="24"/>
          <w:szCs w:val="24"/>
          <w:vertAlign w:val="superscript"/>
        </w:rPr>
        <w:t>a</w:t>
      </w:r>
      <w:r w:rsidR="009321B3" w:rsidRPr="00DA3A15">
        <w:rPr>
          <w:rFonts w:ascii="Book Antiqua" w:eastAsiaTheme="minorEastAsia" w:hAnsi="Book Antiqua" w:cs="Times New Roman"/>
          <w:i/>
          <w:sz w:val="24"/>
          <w:szCs w:val="24"/>
        </w:rPr>
        <w:t>P</w:t>
      </w:r>
      <w:r w:rsidR="00122155" w:rsidRPr="00DA3A15">
        <w:rPr>
          <w:rFonts w:ascii="Book Antiqua" w:eastAsiaTheme="minorEastAsia" w:hAnsi="Book Antiqua" w:cs="Times New Roman"/>
          <w:i/>
          <w:sz w:val="24"/>
          <w:szCs w:val="24"/>
        </w:rPr>
        <w:t xml:space="preserve"> </w:t>
      </w:r>
      <w:r w:rsidR="009321B3" w:rsidRPr="00DA3A15">
        <w:rPr>
          <w:rFonts w:ascii="Book Antiqua" w:eastAsiaTheme="minorEastAsia" w:hAnsi="Book Antiqua" w:cs="Times New Roman"/>
          <w:sz w:val="24"/>
          <w:szCs w:val="24"/>
        </w:rPr>
        <w:t>&lt;</w:t>
      </w:r>
      <w:r w:rsidR="00122155" w:rsidRPr="00DA3A15">
        <w:rPr>
          <w:rFonts w:ascii="Book Antiqua" w:eastAsiaTheme="minorEastAsia" w:hAnsi="Book Antiqua" w:cs="Times New Roman"/>
          <w:sz w:val="24"/>
          <w:szCs w:val="24"/>
        </w:rPr>
        <w:t xml:space="preserve"> </w:t>
      </w:r>
      <w:r w:rsidR="009321B3" w:rsidRPr="00DA3A15">
        <w:rPr>
          <w:rFonts w:ascii="Book Antiqua" w:eastAsiaTheme="minorEastAsia" w:hAnsi="Book Antiqua" w:cs="Times New Roman"/>
          <w:sz w:val="24"/>
          <w:szCs w:val="24"/>
        </w:rPr>
        <w:t xml:space="preserve">0.05, </w:t>
      </w:r>
      <w:r w:rsidRPr="00DA3A15">
        <w:rPr>
          <w:rFonts w:ascii="Book Antiqua" w:eastAsiaTheme="minorEastAsia" w:hAnsi="Book Antiqua" w:cs="Times New Roman"/>
          <w:sz w:val="24"/>
          <w:szCs w:val="24"/>
        </w:rPr>
        <w:t xml:space="preserve">preoperative or postoperative </w:t>
      </w:r>
      <w:r w:rsidR="00686D4C" w:rsidRPr="00DA3A15">
        <w:rPr>
          <w:rFonts w:ascii="Book Antiqua" w:eastAsiaTheme="minorEastAsia" w:hAnsi="Book Antiqua" w:cs="Times New Roman"/>
          <w:i/>
          <w:sz w:val="24"/>
          <w:szCs w:val="24"/>
        </w:rPr>
        <w:t>vs</w:t>
      </w:r>
      <w:r w:rsidRPr="00DA3A15">
        <w:rPr>
          <w:rFonts w:ascii="Book Antiqua" w:eastAsiaTheme="minorEastAsia" w:hAnsi="Book Antiqua" w:cs="Times New Roman"/>
          <w:sz w:val="24"/>
          <w:szCs w:val="24"/>
        </w:rPr>
        <w:t xml:space="preserve"> first day in the same group; </w:t>
      </w:r>
      <w:r w:rsidR="00122155" w:rsidRPr="00DA3A15">
        <w:rPr>
          <w:rFonts w:ascii="Book Antiqua" w:eastAsiaTheme="minorEastAsia" w:hAnsi="Book Antiqua" w:cs="Times New Roman"/>
          <w:sz w:val="24"/>
          <w:szCs w:val="24"/>
          <w:vertAlign w:val="superscript"/>
        </w:rPr>
        <w:t>c</w:t>
      </w:r>
      <w:r w:rsidR="009321B3" w:rsidRPr="00DA3A15">
        <w:rPr>
          <w:rFonts w:ascii="Book Antiqua" w:eastAsiaTheme="minorEastAsia" w:hAnsi="Book Antiqua" w:cs="Times New Roman"/>
          <w:i/>
          <w:sz w:val="24"/>
          <w:szCs w:val="24"/>
        </w:rPr>
        <w:t>P</w:t>
      </w:r>
      <w:r w:rsidR="00122155" w:rsidRPr="00DA3A15">
        <w:rPr>
          <w:rFonts w:ascii="Book Antiqua" w:eastAsiaTheme="minorEastAsia" w:hAnsi="Book Antiqua" w:cs="Times New Roman"/>
          <w:i/>
          <w:sz w:val="24"/>
          <w:szCs w:val="24"/>
        </w:rPr>
        <w:t xml:space="preserve"> </w:t>
      </w:r>
      <w:r w:rsidR="009321B3" w:rsidRPr="00DA3A15">
        <w:rPr>
          <w:rFonts w:ascii="Book Antiqua" w:eastAsiaTheme="minorEastAsia" w:hAnsi="Book Antiqua" w:cs="Times New Roman"/>
          <w:sz w:val="24"/>
          <w:szCs w:val="24"/>
        </w:rPr>
        <w:t>&lt;</w:t>
      </w:r>
      <w:r w:rsidR="00122155" w:rsidRPr="00DA3A15">
        <w:rPr>
          <w:rFonts w:ascii="Book Antiqua" w:eastAsiaTheme="minorEastAsia" w:hAnsi="Book Antiqua" w:cs="Times New Roman"/>
          <w:sz w:val="24"/>
          <w:szCs w:val="24"/>
        </w:rPr>
        <w:t xml:space="preserve"> </w:t>
      </w:r>
      <w:r w:rsidR="009321B3" w:rsidRPr="00DA3A15">
        <w:rPr>
          <w:rFonts w:ascii="Book Antiqua" w:eastAsiaTheme="minorEastAsia" w:hAnsi="Book Antiqua" w:cs="Times New Roman"/>
          <w:sz w:val="24"/>
          <w:szCs w:val="24"/>
        </w:rPr>
        <w:t xml:space="preserve">0.05, </w:t>
      </w:r>
      <w:r w:rsidRPr="00DA3A15">
        <w:rPr>
          <w:rFonts w:ascii="Book Antiqua" w:eastAsiaTheme="minorEastAsia" w:hAnsi="Book Antiqua" w:cs="Times New Roman"/>
          <w:sz w:val="24"/>
          <w:szCs w:val="24"/>
        </w:rPr>
        <w:t xml:space="preserve">postoperative </w:t>
      </w:r>
      <w:r w:rsidR="00686D4C" w:rsidRPr="00DA3A15">
        <w:rPr>
          <w:rFonts w:ascii="Book Antiqua" w:eastAsiaTheme="minorEastAsia" w:hAnsi="Book Antiqua" w:cs="Times New Roman"/>
          <w:i/>
          <w:sz w:val="24"/>
          <w:szCs w:val="24"/>
        </w:rPr>
        <w:t>vs</w:t>
      </w:r>
      <w:r w:rsidRPr="00DA3A15">
        <w:rPr>
          <w:rFonts w:ascii="Book Antiqua" w:eastAsiaTheme="minorEastAsia" w:hAnsi="Book Antiqua" w:cs="Times New Roman"/>
          <w:sz w:val="24"/>
          <w:szCs w:val="24"/>
        </w:rPr>
        <w:t xml:space="preserve"> preoperative in the SG group</w:t>
      </w:r>
      <w:r w:rsidR="009321B3" w:rsidRPr="00DA3A15">
        <w:rPr>
          <w:rFonts w:ascii="Book Antiqua" w:eastAsiaTheme="minorEastAsia" w:hAnsi="Book Antiqua" w:cs="Times New Roman"/>
          <w:sz w:val="24"/>
          <w:szCs w:val="24"/>
        </w:rPr>
        <w:t xml:space="preserve">; </w:t>
      </w:r>
      <w:r w:rsidR="00122155" w:rsidRPr="00DA3A15">
        <w:rPr>
          <w:rFonts w:ascii="Book Antiqua" w:eastAsiaTheme="minorEastAsia" w:hAnsi="Book Antiqua" w:cs="Times New Roman"/>
          <w:sz w:val="24"/>
          <w:szCs w:val="24"/>
          <w:vertAlign w:val="superscript"/>
        </w:rPr>
        <w:t>e</w:t>
      </w:r>
      <w:r w:rsidR="009321B3" w:rsidRPr="00DA3A15">
        <w:rPr>
          <w:rFonts w:ascii="Book Antiqua" w:eastAsiaTheme="minorEastAsia" w:hAnsi="Book Antiqua" w:cs="Times New Roman"/>
          <w:i/>
          <w:sz w:val="24"/>
          <w:szCs w:val="24"/>
        </w:rPr>
        <w:t>P</w:t>
      </w:r>
      <w:r w:rsidR="00122155" w:rsidRPr="00DA3A15">
        <w:rPr>
          <w:rFonts w:ascii="Book Antiqua" w:eastAsiaTheme="minorEastAsia" w:hAnsi="Book Antiqua" w:cs="Times New Roman"/>
          <w:i/>
          <w:sz w:val="24"/>
          <w:szCs w:val="24"/>
        </w:rPr>
        <w:t xml:space="preserve"> </w:t>
      </w:r>
      <w:r w:rsidR="009321B3" w:rsidRPr="00DA3A15">
        <w:rPr>
          <w:rFonts w:ascii="Book Antiqua" w:eastAsiaTheme="minorEastAsia" w:hAnsi="Book Antiqua" w:cs="Times New Roman"/>
          <w:sz w:val="24"/>
          <w:szCs w:val="24"/>
        </w:rPr>
        <w:t>&lt;</w:t>
      </w:r>
      <w:r w:rsidR="00122155" w:rsidRPr="00DA3A15">
        <w:rPr>
          <w:rFonts w:ascii="Book Antiqua" w:eastAsiaTheme="minorEastAsia" w:hAnsi="Book Antiqua" w:cs="Times New Roman"/>
          <w:sz w:val="24"/>
          <w:szCs w:val="24"/>
        </w:rPr>
        <w:t xml:space="preserve"> </w:t>
      </w:r>
      <w:r w:rsidR="009321B3" w:rsidRPr="00DA3A15">
        <w:rPr>
          <w:rFonts w:ascii="Book Antiqua" w:eastAsiaTheme="minorEastAsia" w:hAnsi="Book Antiqua" w:cs="Times New Roman"/>
          <w:sz w:val="24"/>
          <w:szCs w:val="24"/>
        </w:rPr>
        <w:t xml:space="preserve">0.05, SG </w:t>
      </w:r>
      <w:r w:rsidR="009321B3" w:rsidRPr="00DA3A15">
        <w:rPr>
          <w:rFonts w:ascii="Book Antiqua" w:eastAsiaTheme="minorEastAsia" w:hAnsi="Book Antiqua" w:cs="Times New Roman"/>
          <w:i/>
          <w:sz w:val="24"/>
          <w:szCs w:val="24"/>
        </w:rPr>
        <w:t>vs</w:t>
      </w:r>
      <w:r w:rsidR="009321B3" w:rsidRPr="00DA3A15">
        <w:rPr>
          <w:rFonts w:ascii="Book Antiqua" w:eastAsiaTheme="minorEastAsia" w:hAnsi="Book Antiqua" w:cs="Times New Roman"/>
          <w:sz w:val="24"/>
          <w:szCs w:val="24"/>
        </w:rPr>
        <w:t xml:space="preserve"> S0 and Sh at postoperative.</w:t>
      </w:r>
      <w:r w:rsidR="00122155" w:rsidRPr="00DA3A15">
        <w:rPr>
          <w:rFonts w:ascii="Book Antiqua" w:eastAsiaTheme="minorEastAsia" w:hAnsi="Book Antiqua" w:cs="Times New Roman"/>
          <w:sz w:val="24"/>
          <w:szCs w:val="24"/>
        </w:rPr>
        <w:t xml:space="preserve"> </w:t>
      </w:r>
      <w:r w:rsidR="00122155" w:rsidRPr="00DA3A15">
        <w:rPr>
          <w:rFonts w:ascii="Book Antiqua" w:hAnsi="Book Antiqua" w:cs="Times New Roman"/>
          <w:color w:val="000000" w:themeColor="text1"/>
          <w:sz w:val="24"/>
          <w:szCs w:val="24"/>
        </w:rPr>
        <w:t xml:space="preserve">AG: acylated ghrelin; TG: total ghrelin; </w:t>
      </w:r>
      <w:r w:rsidR="00FB7C26" w:rsidRPr="00DA3A15">
        <w:rPr>
          <w:rFonts w:ascii="Book Antiqua" w:eastAsiaTheme="minorEastAsia" w:hAnsi="Book Antiqua" w:cs="Times New Roman"/>
          <w:sz w:val="24"/>
          <w:szCs w:val="24"/>
        </w:rPr>
        <w:t xml:space="preserve">Sh: </w:t>
      </w:r>
      <w:r w:rsidR="00FB7C26" w:rsidRPr="00DA3A15">
        <w:rPr>
          <w:rFonts w:ascii="Book Antiqua" w:hAnsi="Book Antiqua" w:cs="Times New Roman"/>
          <w:caps/>
          <w:color w:val="000000" w:themeColor="text1"/>
          <w:sz w:val="24"/>
          <w:szCs w:val="24"/>
        </w:rPr>
        <w:t>s</w:t>
      </w:r>
      <w:r w:rsidR="00FB7C26" w:rsidRPr="00DA3A15">
        <w:rPr>
          <w:rFonts w:ascii="Book Antiqua" w:hAnsi="Book Antiqua" w:cs="Times New Roman"/>
          <w:color w:val="000000" w:themeColor="text1"/>
          <w:sz w:val="24"/>
          <w:szCs w:val="24"/>
        </w:rPr>
        <w:t xml:space="preserve">ham operation group; </w:t>
      </w:r>
      <w:r w:rsidR="00FB7C26" w:rsidRPr="00DA3A15">
        <w:rPr>
          <w:rFonts w:ascii="Book Antiqua" w:eastAsiaTheme="minorEastAsia" w:hAnsi="Book Antiqua" w:cs="Times New Roman"/>
          <w:sz w:val="24"/>
          <w:szCs w:val="24"/>
        </w:rPr>
        <w:t xml:space="preserve">SG: </w:t>
      </w:r>
      <w:r w:rsidR="00FB7C26" w:rsidRPr="00DA3A15">
        <w:rPr>
          <w:rFonts w:ascii="Book Antiqua" w:hAnsi="Book Antiqua" w:cs="Times New Roman"/>
          <w:caps/>
          <w:color w:val="000000" w:themeColor="text1"/>
          <w:sz w:val="24"/>
          <w:szCs w:val="24"/>
        </w:rPr>
        <w:t>s</w:t>
      </w:r>
      <w:r w:rsidR="00FB7C26" w:rsidRPr="00DA3A15">
        <w:rPr>
          <w:rFonts w:ascii="Book Antiqua" w:hAnsi="Book Antiqua" w:cs="Times New Roman"/>
          <w:color w:val="000000" w:themeColor="text1"/>
          <w:sz w:val="24"/>
          <w:szCs w:val="24"/>
        </w:rPr>
        <w:t xml:space="preserve">leeve gastrectomy; </w:t>
      </w:r>
      <w:r w:rsidR="00FB7C26" w:rsidRPr="00DA3A15">
        <w:rPr>
          <w:rFonts w:ascii="Book Antiqua" w:hAnsi="Book Antiqua" w:cs="Times New Roman"/>
          <w:color w:val="000000" w:themeColor="text1"/>
          <w:kern w:val="0"/>
          <w:sz w:val="24"/>
          <w:szCs w:val="24"/>
        </w:rPr>
        <w:t xml:space="preserve">LSD: </w:t>
      </w:r>
      <w:r w:rsidR="00FB7C26" w:rsidRPr="00DA3A15">
        <w:rPr>
          <w:rFonts w:ascii="Book Antiqua" w:hAnsi="Book Antiqua" w:cs="Times New Roman"/>
          <w:caps/>
          <w:color w:val="000000" w:themeColor="text1"/>
          <w:kern w:val="0"/>
          <w:sz w:val="24"/>
          <w:szCs w:val="24"/>
        </w:rPr>
        <w:t>l</w:t>
      </w:r>
      <w:r w:rsidR="00FB7C26" w:rsidRPr="00DA3A15">
        <w:rPr>
          <w:rFonts w:ascii="Book Antiqua" w:hAnsi="Book Antiqua" w:cs="Times New Roman"/>
          <w:color w:val="000000" w:themeColor="text1"/>
          <w:kern w:val="0"/>
          <w:sz w:val="24"/>
          <w:szCs w:val="24"/>
        </w:rPr>
        <w:t>east significance difference.</w:t>
      </w:r>
    </w:p>
    <w:p w14:paraId="54947FAD" w14:textId="01E1F8F0" w:rsidR="009321B3" w:rsidRPr="00DA3A15" w:rsidRDefault="009321B3" w:rsidP="00DA3A15">
      <w:pPr>
        <w:pStyle w:val="Caption"/>
        <w:spacing w:line="360" w:lineRule="auto"/>
        <w:rPr>
          <w:rFonts w:ascii="Book Antiqua" w:eastAsiaTheme="minorEastAsia" w:hAnsi="Book Antiqua" w:cs="Times New Roman"/>
          <w:sz w:val="24"/>
          <w:szCs w:val="24"/>
        </w:rPr>
      </w:pPr>
    </w:p>
    <w:p w14:paraId="1BB6CFEC" w14:textId="4D55185D" w:rsidR="003E2C28" w:rsidRPr="00DA3A15" w:rsidRDefault="003E2C28" w:rsidP="00DA3A15">
      <w:pPr>
        <w:pStyle w:val="Caption"/>
        <w:spacing w:line="360" w:lineRule="auto"/>
        <w:rPr>
          <w:rFonts w:ascii="Book Antiqua" w:hAnsi="Book Antiqua"/>
          <w:sz w:val="24"/>
          <w:szCs w:val="24"/>
        </w:rPr>
      </w:pPr>
    </w:p>
    <w:p w14:paraId="4F534EA0" w14:textId="5C16C5F3" w:rsidR="00854121" w:rsidRPr="00DA3A15" w:rsidRDefault="00854121" w:rsidP="00DA3A15">
      <w:pPr>
        <w:spacing w:line="360" w:lineRule="auto"/>
        <w:rPr>
          <w:rFonts w:ascii="Book Antiqua" w:hAnsi="Book Antiqua"/>
        </w:rPr>
      </w:pPr>
      <w:r w:rsidRPr="00DA3A15">
        <w:rPr>
          <w:rFonts w:ascii="Book Antiqua" w:hAnsi="Book Antiqua"/>
        </w:rPr>
        <w:br w:type="page"/>
      </w:r>
    </w:p>
    <w:p w14:paraId="7CB267DC" w14:textId="45398B4E" w:rsidR="003E2C28" w:rsidRPr="00DA3A15" w:rsidRDefault="0065597A" w:rsidP="00DA3A15">
      <w:pPr>
        <w:spacing w:line="360" w:lineRule="auto"/>
        <w:rPr>
          <w:rFonts w:ascii="Book Antiqua" w:hAnsi="Book Antiqua"/>
        </w:rPr>
      </w:pPr>
      <w:r w:rsidRPr="00DA3A15">
        <w:rPr>
          <w:rFonts w:ascii="Book Antiqua" w:hAnsi="Book Antiqua"/>
          <w:noProof/>
        </w:rPr>
        <w:lastRenderedPageBreak/>
        <w:drawing>
          <wp:inline distT="0" distB="0" distL="0" distR="0" wp14:anchorId="6D1E7DB3" wp14:editId="751517A8">
            <wp:extent cx="5264150" cy="2635250"/>
            <wp:effectExtent l="0" t="0" r="0" b="6350"/>
            <wp:docPr id="11" name="图片 11" descr="../Desktop/The%20effect%20of%20Ghrelin-GOAT%20axis%20with%20mTor%20in%20the%20obese%20Type-2%20Diabetes%20after%20sleeve%20gastrectomy%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he%20effect%20of%20Ghrelin-GOAT%20axis%20with%20mTor%20in%20the%20obese%20Type-2%20Diabetes%20after%20sleeve%20gastrectomy%20/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150" cy="2635250"/>
                    </a:xfrm>
                    <a:prstGeom prst="rect">
                      <a:avLst/>
                    </a:prstGeom>
                    <a:noFill/>
                    <a:ln>
                      <a:noFill/>
                    </a:ln>
                  </pic:spPr>
                </pic:pic>
              </a:graphicData>
            </a:graphic>
          </wp:inline>
        </w:drawing>
      </w:r>
    </w:p>
    <w:p w14:paraId="634760A6" w14:textId="7CBDDAF1" w:rsidR="003E2C28" w:rsidRPr="00DA3A15" w:rsidRDefault="003E2C28" w:rsidP="00DA3A15">
      <w:pPr>
        <w:pStyle w:val="Caption"/>
        <w:spacing w:line="360" w:lineRule="auto"/>
        <w:rPr>
          <w:rFonts w:ascii="Book Antiqua" w:eastAsiaTheme="minorEastAsia" w:hAnsi="Book Antiqua" w:cs="Times New Roman"/>
          <w:sz w:val="24"/>
          <w:szCs w:val="24"/>
        </w:rPr>
      </w:pPr>
      <w:r w:rsidRPr="00DA3A15">
        <w:rPr>
          <w:rFonts w:ascii="Book Antiqua" w:eastAsiaTheme="minorEastAsia" w:hAnsi="Book Antiqua" w:cs="Times New Roman"/>
          <w:b/>
          <w:sz w:val="24"/>
          <w:szCs w:val="24"/>
        </w:rPr>
        <w:t>Figure</w:t>
      </w:r>
      <w:r w:rsidR="00597AA4" w:rsidRPr="00DA3A15">
        <w:rPr>
          <w:rFonts w:ascii="Book Antiqua" w:eastAsiaTheme="minorEastAsia" w:hAnsi="Book Antiqua" w:cs="Times New Roman"/>
          <w:b/>
          <w:sz w:val="24"/>
          <w:szCs w:val="24"/>
        </w:rPr>
        <w:t xml:space="preserve"> 8</w:t>
      </w:r>
      <w:r w:rsidRPr="00DA3A15">
        <w:rPr>
          <w:rFonts w:ascii="Book Antiqua" w:eastAsiaTheme="minorEastAsia" w:hAnsi="Book Antiqua" w:cs="Times New Roman"/>
          <w:b/>
          <w:sz w:val="24"/>
          <w:szCs w:val="24"/>
        </w:rPr>
        <w:t xml:space="preserve"> </w:t>
      </w:r>
      <w:r w:rsidR="009321B3" w:rsidRPr="00DA3A15">
        <w:rPr>
          <w:rFonts w:ascii="Book Antiqua" w:eastAsiaTheme="minorEastAsia" w:hAnsi="Book Antiqua" w:cs="Times New Roman"/>
          <w:b/>
          <w:sz w:val="24"/>
          <w:szCs w:val="24"/>
        </w:rPr>
        <w:t xml:space="preserve">Ghrelin/GOAT Axis </w:t>
      </w:r>
      <w:r w:rsidR="00EF5E13" w:rsidRPr="00DA3A15">
        <w:rPr>
          <w:rFonts w:ascii="Book Antiqua" w:eastAsiaTheme="minorEastAsia" w:hAnsi="Book Antiqua" w:cs="Times New Roman"/>
          <w:b/>
          <w:sz w:val="24"/>
          <w:szCs w:val="24"/>
        </w:rPr>
        <w:t xml:space="preserve">in Hypothalamus. </w:t>
      </w:r>
      <w:r w:rsidRPr="00DA3A15">
        <w:rPr>
          <w:rFonts w:ascii="Book Antiqua" w:eastAsiaTheme="minorEastAsia" w:hAnsi="Book Antiqua" w:cs="Times New Roman"/>
          <w:sz w:val="24"/>
          <w:szCs w:val="24"/>
        </w:rPr>
        <w:t>A:</w:t>
      </w:r>
      <w:r w:rsidR="00864B36" w:rsidRPr="00DA3A15">
        <w:rPr>
          <w:rFonts w:ascii="Book Antiqua" w:eastAsiaTheme="minorEastAsia" w:hAnsi="Book Antiqua" w:cs="Times New Roman"/>
          <w:sz w:val="24"/>
          <w:szCs w:val="24"/>
        </w:rPr>
        <w:t xml:space="preserve"> </w:t>
      </w:r>
      <w:r w:rsidRPr="00DA3A15">
        <w:rPr>
          <w:rFonts w:ascii="Book Antiqua" w:eastAsiaTheme="minorEastAsia" w:hAnsi="Book Antiqua" w:cs="Times New Roman"/>
          <w:sz w:val="24"/>
          <w:szCs w:val="24"/>
        </w:rPr>
        <w:t>Expression of ghrelin, GOAT and GHSR protein in the hypothalamus. GAPDH was used as an internal control</w:t>
      </w:r>
      <w:r w:rsidR="00854121" w:rsidRPr="00DA3A15">
        <w:rPr>
          <w:rFonts w:ascii="Book Antiqua" w:eastAsiaTheme="minorEastAsia" w:hAnsi="Book Antiqua" w:cs="Times New Roman"/>
          <w:sz w:val="24"/>
          <w:szCs w:val="24"/>
        </w:rPr>
        <w:t>;</w:t>
      </w:r>
      <w:r w:rsidRPr="00DA3A15">
        <w:rPr>
          <w:rFonts w:ascii="Book Antiqua" w:eastAsiaTheme="minorEastAsia" w:hAnsi="Book Antiqua" w:cs="Times New Roman"/>
          <w:sz w:val="24"/>
          <w:szCs w:val="24"/>
        </w:rPr>
        <w:t xml:space="preserve"> B: Ratio of target protein gray value to GAPDH gray value. Statistical differences between th</w:t>
      </w:r>
      <w:r w:rsidR="002B2D5E" w:rsidRPr="00DA3A15">
        <w:rPr>
          <w:rFonts w:ascii="Book Antiqua" w:eastAsiaTheme="minorEastAsia" w:hAnsi="Book Antiqua" w:cs="Times New Roman"/>
          <w:sz w:val="24"/>
          <w:szCs w:val="24"/>
        </w:rPr>
        <w:t>e two groups were analyzed by</w:t>
      </w:r>
      <w:r w:rsidRPr="00DA3A15">
        <w:rPr>
          <w:rFonts w:ascii="Book Antiqua" w:eastAsiaTheme="minorEastAsia" w:hAnsi="Book Antiqua" w:cs="Times New Roman"/>
          <w:sz w:val="24"/>
          <w:szCs w:val="24"/>
        </w:rPr>
        <w:t xml:space="preserve"> Student’s </w:t>
      </w:r>
      <w:r w:rsidRPr="00DA3A15">
        <w:rPr>
          <w:rFonts w:ascii="Book Antiqua" w:eastAsiaTheme="minorEastAsia" w:hAnsi="Book Antiqua" w:cs="Times New Roman"/>
          <w:i/>
          <w:sz w:val="24"/>
          <w:szCs w:val="24"/>
        </w:rPr>
        <w:t>t</w:t>
      </w:r>
      <w:r w:rsidRPr="00DA3A15">
        <w:rPr>
          <w:rFonts w:ascii="Book Antiqua" w:eastAsiaTheme="minorEastAsia" w:hAnsi="Book Antiqua" w:cs="Times New Roman"/>
          <w:sz w:val="24"/>
          <w:szCs w:val="24"/>
        </w:rPr>
        <w:t>-test.</w:t>
      </w:r>
      <w:r w:rsidR="00854121" w:rsidRPr="00DA3A15">
        <w:rPr>
          <w:rFonts w:ascii="Book Antiqua" w:eastAsiaTheme="minorEastAsia" w:hAnsi="Book Antiqua" w:cs="Times New Roman"/>
          <w:sz w:val="24"/>
          <w:szCs w:val="24"/>
        </w:rPr>
        <w:t xml:space="preserve"> </w:t>
      </w:r>
      <w:r w:rsidR="00854121" w:rsidRPr="00DA3A15">
        <w:rPr>
          <w:rFonts w:ascii="Book Antiqua" w:hAnsi="Book Antiqua" w:cs="Times New Roman"/>
          <w:color w:val="000000" w:themeColor="text1"/>
          <w:sz w:val="24"/>
          <w:szCs w:val="24"/>
        </w:rPr>
        <w:t xml:space="preserve">GOAT: </w:t>
      </w:r>
      <w:r w:rsidR="00854121" w:rsidRPr="00DA3A15">
        <w:rPr>
          <w:rFonts w:ascii="Book Antiqua" w:hAnsi="Book Antiqua" w:cs="Times New Roman"/>
          <w:caps/>
          <w:color w:val="000000" w:themeColor="text1"/>
          <w:sz w:val="24"/>
          <w:szCs w:val="24"/>
        </w:rPr>
        <w:t>g</w:t>
      </w:r>
      <w:r w:rsidR="00854121" w:rsidRPr="00DA3A15">
        <w:rPr>
          <w:rFonts w:ascii="Book Antiqua" w:hAnsi="Book Antiqua" w:cs="Times New Roman"/>
          <w:color w:val="000000" w:themeColor="text1"/>
          <w:sz w:val="24"/>
          <w:szCs w:val="24"/>
        </w:rPr>
        <w:t xml:space="preserve">hrelin O-acyltransferase; </w:t>
      </w:r>
      <w:r w:rsidR="00854121" w:rsidRPr="00DA3A15">
        <w:rPr>
          <w:rFonts w:ascii="Book Antiqua" w:eastAsiaTheme="minorEastAsia" w:hAnsi="Book Antiqua" w:cs="Times New Roman"/>
          <w:sz w:val="24"/>
          <w:szCs w:val="24"/>
        </w:rPr>
        <w:t xml:space="preserve">SG: </w:t>
      </w:r>
      <w:r w:rsidR="00854121" w:rsidRPr="00DA3A15">
        <w:rPr>
          <w:rFonts w:ascii="Book Antiqua" w:hAnsi="Book Antiqua" w:cs="Times New Roman"/>
          <w:caps/>
          <w:color w:val="000000" w:themeColor="text1"/>
          <w:sz w:val="24"/>
          <w:szCs w:val="24"/>
        </w:rPr>
        <w:t>s</w:t>
      </w:r>
      <w:r w:rsidR="00854121" w:rsidRPr="00DA3A15">
        <w:rPr>
          <w:rFonts w:ascii="Book Antiqua" w:hAnsi="Book Antiqua" w:cs="Times New Roman"/>
          <w:color w:val="000000" w:themeColor="text1"/>
          <w:sz w:val="24"/>
          <w:szCs w:val="24"/>
        </w:rPr>
        <w:t>leeve gastrectomy.</w:t>
      </w:r>
    </w:p>
    <w:p w14:paraId="4453B8B7" w14:textId="77777777" w:rsidR="003E2C28" w:rsidRPr="00DA3A15" w:rsidRDefault="003E2C28" w:rsidP="00DA3A15">
      <w:pPr>
        <w:spacing w:line="360" w:lineRule="auto"/>
        <w:rPr>
          <w:rFonts w:ascii="Book Antiqua" w:hAnsi="Book Antiqua"/>
        </w:rPr>
      </w:pPr>
    </w:p>
    <w:p w14:paraId="5AE21A59" w14:textId="0755A4AD" w:rsidR="00854121" w:rsidRPr="00DA3A15" w:rsidRDefault="00854121" w:rsidP="00DA3A15">
      <w:pPr>
        <w:spacing w:line="360" w:lineRule="auto"/>
        <w:rPr>
          <w:rFonts w:ascii="Book Antiqua" w:hAnsi="Book Antiqua"/>
        </w:rPr>
      </w:pPr>
      <w:r w:rsidRPr="00DA3A15">
        <w:rPr>
          <w:rFonts w:ascii="Book Antiqua" w:hAnsi="Book Antiqua"/>
        </w:rPr>
        <w:br w:type="page"/>
      </w:r>
    </w:p>
    <w:p w14:paraId="7B9B3931" w14:textId="77777777" w:rsidR="003E2C28" w:rsidRPr="00DA3A15" w:rsidRDefault="003E2C28" w:rsidP="00DA3A15">
      <w:pPr>
        <w:spacing w:line="360" w:lineRule="auto"/>
        <w:rPr>
          <w:rFonts w:ascii="Book Antiqua" w:hAnsi="Book Antiqua"/>
        </w:rPr>
      </w:pPr>
    </w:p>
    <w:p w14:paraId="2F19A851" w14:textId="10F5BBE1" w:rsidR="003E2C28" w:rsidRPr="00DA3A15" w:rsidRDefault="005E20D3" w:rsidP="00DA3A15">
      <w:pPr>
        <w:spacing w:line="360" w:lineRule="auto"/>
        <w:rPr>
          <w:rFonts w:ascii="Book Antiqua" w:hAnsi="Book Antiqua"/>
        </w:rPr>
      </w:pPr>
      <w:r w:rsidRPr="00DA3A15">
        <w:rPr>
          <w:rFonts w:ascii="Book Antiqua" w:hAnsi="Book Antiqua"/>
          <w:noProof/>
        </w:rPr>
        <w:drawing>
          <wp:inline distT="0" distB="0" distL="0" distR="0" wp14:anchorId="09E8DFF3" wp14:editId="5E3E23F1">
            <wp:extent cx="5264150" cy="2635250"/>
            <wp:effectExtent l="0" t="0" r="0" b="6350"/>
            <wp:docPr id="22" name="图片 22" descr="../Desktop/The%20effect%20of%20Ghrelin-GOAT%20axis%20with%20mTor%20in%20the%20obese%20Type-2%20Diabetes%20after%20sleeve%20gastrectomy%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he%20effect%20of%20Ghrelin-GOAT%20axis%20with%20mTor%20in%20the%20obese%20Type-2%20Diabetes%20after%20sleeve%20gastrectomy%2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4150" cy="2635250"/>
                    </a:xfrm>
                    <a:prstGeom prst="rect">
                      <a:avLst/>
                    </a:prstGeom>
                    <a:noFill/>
                    <a:ln>
                      <a:noFill/>
                    </a:ln>
                  </pic:spPr>
                </pic:pic>
              </a:graphicData>
            </a:graphic>
          </wp:inline>
        </w:drawing>
      </w:r>
    </w:p>
    <w:p w14:paraId="065AF90E" w14:textId="61E70428" w:rsidR="003E2C28" w:rsidRPr="00DA3A15" w:rsidRDefault="003E2C28" w:rsidP="00DA3A15">
      <w:pPr>
        <w:pStyle w:val="Caption"/>
        <w:spacing w:line="360" w:lineRule="auto"/>
        <w:rPr>
          <w:rFonts w:ascii="Book Antiqua" w:eastAsiaTheme="minorEastAsia" w:hAnsi="Book Antiqua" w:cs="Times New Roman"/>
          <w:sz w:val="24"/>
          <w:szCs w:val="24"/>
        </w:rPr>
      </w:pPr>
      <w:r w:rsidRPr="00DA3A15">
        <w:rPr>
          <w:rFonts w:ascii="Book Antiqua" w:eastAsiaTheme="minorEastAsia" w:hAnsi="Book Antiqua" w:cs="Times New Roman"/>
          <w:b/>
          <w:sz w:val="24"/>
          <w:szCs w:val="24"/>
        </w:rPr>
        <w:t xml:space="preserve">Figure </w:t>
      </w:r>
      <w:r w:rsidR="00597AA4" w:rsidRPr="00DA3A15">
        <w:rPr>
          <w:rFonts w:ascii="Book Antiqua" w:eastAsiaTheme="minorEastAsia" w:hAnsi="Book Antiqua" w:cs="Times New Roman"/>
          <w:b/>
          <w:sz w:val="24"/>
          <w:szCs w:val="24"/>
        </w:rPr>
        <w:t>9</w:t>
      </w:r>
      <w:r w:rsidRPr="00DA3A15">
        <w:rPr>
          <w:rFonts w:ascii="Book Antiqua" w:eastAsiaTheme="minorEastAsia" w:hAnsi="Book Antiqua" w:cs="Times New Roman"/>
          <w:b/>
          <w:sz w:val="24"/>
          <w:szCs w:val="24"/>
        </w:rPr>
        <w:t xml:space="preserve"> </w:t>
      </w:r>
      <w:r w:rsidR="00EF5E13" w:rsidRPr="00DA3A15">
        <w:rPr>
          <w:rFonts w:ascii="Book Antiqua" w:eastAsiaTheme="minorEastAsia" w:hAnsi="Book Antiqua" w:cs="Times New Roman"/>
          <w:b/>
          <w:sz w:val="24"/>
          <w:szCs w:val="24"/>
        </w:rPr>
        <w:t xml:space="preserve">The mTOR pathway in hypothalamus. </w:t>
      </w:r>
      <w:r w:rsidRPr="00DA3A15">
        <w:rPr>
          <w:rFonts w:ascii="Book Antiqua" w:eastAsiaTheme="minorEastAsia" w:hAnsi="Book Antiqua" w:cs="Times New Roman"/>
          <w:sz w:val="24"/>
          <w:szCs w:val="24"/>
        </w:rPr>
        <w:t>A: Protein expression of the mTOR pathway in the hypothalamus. GAPDH was used as an internal control</w:t>
      </w:r>
      <w:r w:rsidR="00854121" w:rsidRPr="00DA3A15">
        <w:rPr>
          <w:rFonts w:ascii="Book Antiqua" w:eastAsiaTheme="minorEastAsia" w:hAnsi="Book Antiqua" w:cs="Times New Roman"/>
          <w:sz w:val="24"/>
          <w:szCs w:val="24"/>
        </w:rPr>
        <w:t xml:space="preserve">; </w:t>
      </w:r>
      <w:r w:rsidRPr="00DA3A15">
        <w:rPr>
          <w:rFonts w:ascii="Book Antiqua" w:eastAsiaTheme="minorEastAsia" w:hAnsi="Book Antiqua" w:cs="Times New Roman"/>
          <w:sz w:val="24"/>
          <w:szCs w:val="24"/>
        </w:rPr>
        <w:t xml:space="preserve">B: Ratio of target protein gray value to GAPDH gray value. Statistical differences between the two groups were </w:t>
      </w:r>
      <w:r w:rsidR="002B2D5E" w:rsidRPr="00DA3A15">
        <w:rPr>
          <w:rFonts w:ascii="Book Antiqua" w:eastAsiaTheme="minorEastAsia" w:hAnsi="Book Antiqua" w:cs="Times New Roman"/>
          <w:sz w:val="24"/>
          <w:szCs w:val="24"/>
        </w:rPr>
        <w:t>analyzed by</w:t>
      </w:r>
      <w:r w:rsidRPr="00DA3A15">
        <w:rPr>
          <w:rFonts w:ascii="Book Antiqua" w:eastAsiaTheme="minorEastAsia" w:hAnsi="Book Antiqua" w:cs="Times New Roman"/>
          <w:sz w:val="24"/>
          <w:szCs w:val="24"/>
        </w:rPr>
        <w:t xml:space="preserve"> Student’s </w:t>
      </w:r>
      <w:r w:rsidRPr="00DA3A15">
        <w:rPr>
          <w:rFonts w:ascii="Book Antiqua" w:eastAsiaTheme="minorEastAsia" w:hAnsi="Book Antiqua" w:cs="Times New Roman"/>
          <w:i/>
          <w:sz w:val="24"/>
          <w:szCs w:val="24"/>
        </w:rPr>
        <w:t>t</w:t>
      </w:r>
      <w:r w:rsidRPr="00DA3A15">
        <w:rPr>
          <w:rFonts w:ascii="Book Antiqua" w:eastAsiaTheme="minorEastAsia" w:hAnsi="Book Antiqua" w:cs="Times New Roman"/>
          <w:sz w:val="24"/>
          <w:szCs w:val="24"/>
        </w:rPr>
        <w:t>-test.</w:t>
      </w:r>
      <w:r w:rsidR="00854121" w:rsidRPr="00DA3A15">
        <w:rPr>
          <w:rFonts w:ascii="Book Antiqua" w:eastAsiaTheme="minorEastAsia" w:hAnsi="Book Antiqua" w:cs="Times New Roman"/>
          <w:sz w:val="24"/>
          <w:szCs w:val="24"/>
        </w:rPr>
        <w:t xml:space="preserve"> </w:t>
      </w:r>
      <w:r w:rsidR="00285738" w:rsidRPr="00DA3A15">
        <w:rPr>
          <w:rFonts w:ascii="Book Antiqua" w:eastAsiaTheme="minorEastAsia" w:hAnsi="Book Antiqua" w:cs="Times New Roman"/>
          <w:sz w:val="24"/>
          <w:szCs w:val="24"/>
        </w:rPr>
        <w:t xml:space="preserve">SG: </w:t>
      </w:r>
      <w:r w:rsidR="00285738" w:rsidRPr="00DA3A15">
        <w:rPr>
          <w:rFonts w:ascii="Book Antiqua" w:hAnsi="Book Antiqua" w:cs="Times New Roman"/>
          <w:caps/>
          <w:color w:val="000000" w:themeColor="text1"/>
          <w:sz w:val="24"/>
          <w:szCs w:val="24"/>
        </w:rPr>
        <w:t>s</w:t>
      </w:r>
      <w:r w:rsidR="00285738" w:rsidRPr="00DA3A15">
        <w:rPr>
          <w:rFonts w:ascii="Book Antiqua" w:hAnsi="Book Antiqua" w:cs="Times New Roman"/>
          <w:color w:val="000000" w:themeColor="text1"/>
          <w:sz w:val="24"/>
          <w:szCs w:val="24"/>
        </w:rPr>
        <w:t>leeve gastrectomy.</w:t>
      </w:r>
    </w:p>
    <w:p w14:paraId="10BD584D" w14:textId="712B9023" w:rsidR="003E2C28" w:rsidRPr="00DA3A15" w:rsidRDefault="003E2C28" w:rsidP="00DA3A15">
      <w:pPr>
        <w:spacing w:line="360" w:lineRule="auto"/>
        <w:rPr>
          <w:rFonts w:ascii="Book Antiqua" w:hAnsi="Book Antiqua" w:cs="Times New Roman"/>
          <w:b/>
        </w:rPr>
      </w:pPr>
    </w:p>
    <w:p w14:paraId="598B6C24" w14:textId="77777777" w:rsidR="00A14D98" w:rsidRPr="00DA3A15" w:rsidRDefault="00A14D98" w:rsidP="00DA3A15">
      <w:pPr>
        <w:spacing w:line="360" w:lineRule="auto"/>
        <w:rPr>
          <w:rFonts w:ascii="Book Antiqua" w:hAnsi="Book Antiqua" w:cs="Times New Roman"/>
          <w:b/>
        </w:rPr>
        <w:sectPr w:rsidR="00A14D98" w:rsidRPr="00DA3A15" w:rsidSect="0030373B">
          <w:pgSz w:w="11900" w:h="16840"/>
          <w:pgMar w:top="1440" w:right="1800" w:bottom="1440" w:left="1800" w:header="851" w:footer="992" w:gutter="0"/>
          <w:cols w:space="425"/>
          <w:docGrid w:type="lines" w:linePitch="312"/>
        </w:sectPr>
      </w:pPr>
    </w:p>
    <w:p w14:paraId="7CE268E9" w14:textId="21305760" w:rsidR="00A14D98" w:rsidRPr="00DA3A15" w:rsidRDefault="00A14D98" w:rsidP="00DA3A15">
      <w:pPr>
        <w:spacing w:line="360" w:lineRule="auto"/>
        <w:rPr>
          <w:rFonts w:ascii="Book Antiqua" w:hAnsi="Book Antiqua"/>
          <w:b/>
        </w:rPr>
      </w:pPr>
      <w:r w:rsidRPr="00DA3A15">
        <w:rPr>
          <w:rFonts w:ascii="Book Antiqua" w:hAnsi="Book Antiqua" w:cs="Times New Roman"/>
          <w:b/>
        </w:rPr>
        <w:lastRenderedPageBreak/>
        <w:t>Table 1</w:t>
      </w:r>
      <w:r w:rsidR="00285738" w:rsidRPr="00DA3A15">
        <w:rPr>
          <w:rFonts w:ascii="Book Antiqua" w:hAnsi="Book Antiqua" w:cs="Times New Roman" w:hint="eastAsia"/>
          <w:b/>
        </w:rPr>
        <w:t xml:space="preserve"> </w:t>
      </w:r>
      <w:r w:rsidRPr="00DA3A15">
        <w:rPr>
          <w:rFonts w:ascii="Book Antiqua" w:hAnsi="Book Antiqua" w:cs="Times New Roman"/>
          <w:b/>
        </w:rPr>
        <w:t>Changes in fasting blood glucose</w:t>
      </w:r>
    </w:p>
    <w:tbl>
      <w:tblPr>
        <w:tblStyle w:val="TableGrid"/>
        <w:tblpPr w:leftFromText="180" w:rightFromText="180" w:vertAnchor="page" w:horzAnchor="page" w:tblpX="2290" w:tblpY="2474"/>
        <w:tblW w:w="1212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3386"/>
        <w:gridCol w:w="2386"/>
        <w:gridCol w:w="2198"/>
        <w:gridCol w:w="2427"/>
      </w:tblGrid>
      <w:tr w:rsidR="00A14D98" w:rsidRPr="00DA3A15" w14:paraId="55F9D913" w14:textId="77777777" w:rsidTr="00A14D98">
        <w:trPr>
          <w:trHeight w:val="448"/>
        </w:trPr>
        <w:tc>
          <w:tcPr>
            <w:tcW w:w="5117" w:type="dxa"/>
            <w:gridSpan w:val="2"/>
            <w:vMerge w:val="restart"/>
          </w:tcPr>
          <w:p w14:paraId="14DFABF5" w14:textId="77777777" w:rsidR="00A14D98" w:rsidRPr="00DA3A15" w:rsidRDefault="00A14D98" w:rsidP="00DA3A15">
            <w:pPr>
              <w:spacing w:line="360" w:lineRule="auto"/>
              <w:rPr>
                <w:rFonts w:ascii="Book Antiqua" w:hAnsi="Book Antiqua" w:cs="Times New Roman"/>
                <w:b/>
                <w:kern w:val="0"/>
              </w:rPr>
            </w:pPr>
            <w:r w:rsidRPr="00DA3A15">
              <w:rPr>
                <w:rFonts w:ascii="Book Antiqua" w:hAnsi="Book Antiqua" w:cs="Times New Roman"/>
                <w:b/>
                <w:kern w:val="0"/>
              </w:rPr>
              <w:t>Fasting blood glucose (mmol/L)</w:t>
            </w:r>
          </w:p>
          <w:p w14:paraId="63D48C7A" w14:textId="77777777" w:rsidR="00A14D98" w:rsidRPr="00DA3A15" w:rsidRDefault="00A14D98" w:rsidP="00DA3A15">
            <w:pPr>
              <w:spacing w:line="360" w:lineRule="auto"/>
              <w:rPr>
                <w:rFonts w:ascii="Book Antiqua" w:hAnsi="Book Antiqua" w:cs="Times New Roman"/>
                <w:b/>
              </w:rPr>
            </w:pPr>
          </w:p>
        </w:tc>
        <w:tc>
          <w:tcPr>
            <w:tcW w:w="7011" w:type="dxa"/>
            <w:gridSpan w:val="3"/>
            <w:tcBorders>
              <w:top w:val="single" w:sz="4" w:space="0" w:color="auto"/>
              <w:bottom w:val="single" w:sz="4" w:space="0" w:color="auto"/>
            </w:tcBorders>
          </w:tcPr>
          <w:p w14:paraId="6C1E002E"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Group</w:t>
            </w:r>
          </w:p>
        </w:tc>
      </w:tr>
      <w:tr w:rsidR="00A14D98" w:rsidRPr="00DA3A15" w14:paraId="526045CA" w14:textId="77777777" w:rsidTr="00A14D98">
        <w:trPr>
          <w:trHeight w:val="448"/>
        </w:trPr>
        <w:tc>
          <w:tcPr>
            <w:tcW w:w="5117" w:type="dxa"/>
            <w:gridSpan w:val="2"/>
            <w:vMerge/>
            <w:tcBorders>
              <w:bottom w:val="single" w:sz="4" w:space="0" w:color="auto"/>
            </w:tcBorders>
          </w:tcPr>
          <w:p w14:paraId="6D098B30" w14:textId="77777777" w:rsidR="00A14D98" w:rsidRPr="00DA3A15" w:rsidRDefault="00A14D98" w:rsidP="00DA3A15">
            <w:pPr>
              <w:spacing w:line="360" w:lineRule="auto"/>
              <w:rPr>
                <w:rFonts w:ascii="Book Antiqua" w:hAnsi="Book Antiqua" w:cs="Times New Roman"/>
                <w:b/>
              </w:rPr>
            </w:pPr>
          </w:p>
        </w:tc>
        <w:tc>
          <w:tcPr>
            <w:tcW w:w="2386" w:type="dxa"/>
            <w:tcBorders>
              <w:top w:val="single" w:sz="4" w:space="0" w:color="auto"/>
              <w:bottom w:val="single" w:sz="4" w:space="0" w:color="auto"/>
            </w:tcBorders>
          </w:tcPr>
          <w:p w14:paraId="222D8FC0"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S0</w:t>
            </w:r>
          </w:p>
        </w:tc>
        <w:tc>
          <w:tcPr>
            <w:tcW w:w="2198" w:type="dxa"/>
            <w:tcBorders>
              <w:top w:val="single" w:sz="4" w:space="0" w:color="auto"/>
              <w:bottom w:val="single" w:sz="4" w:space="0" w:color="auto"/>
            </w:tcBorders>
          </w:tcPr>
          <w:p w14:paraId="48F06E06"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Sh</w:t>
            </w:r>
          </w:p>
        </w:tc>
        <w:tc>
          <w:tcPr>
            <w:tcW w:w="2427" w:type="dxa"/>
            <w:tcBorders>
              <w:top w:val="single" w:sz="4" w:space="0" w:color="auto"/>
              <w:bottom w:val="single" w:sz="4" w:space="0" w:color="auto"/>
            </w:tcBorders>
          </w:tcPr>
          <w:p w14:paraId="4AB9BBA3"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SG</w:t>
            </w:r>
          </w:p>
        </w:tc>
      </w:tr>
      <w:tr w:rsidR="00A14D98" w:rsidRPr="00DA3A15" w14:paraId="176F500D" w14:textId="77777777" w:rsidTr="00A14D98">
        <w:trPr>
          <w:trHeight w:val="164"/>
        </w:trPr>
        <w:tc>
          <w:tcPr>
            <w:tcW w:w="1731" w:type="dxa"/>
            <w:vMerge w:val="restart"/>
            <w:tcBorders>
              <w:top w:val="single" w:sz="4" w:space="0" w:color="auto"/>
              <w:bottom w:val="nil"/>
            </w:tcBorders>
          </w:tcPr>
          <w:p w14:paraId="52622D99" w14:textId="77777777" w:rsidR="00A14D98" w:rsidRPr="00DA3A15" w:rsidRDefault="00A14D98" w:rsidP="00DA3A15">
            <w:pPr>
              <w:spacing w:line="360" w:lineRule="auto"/>
              <w:rPr>
                <w:rFonts w:ascii="Book Antiqua" w:hAnsi="Book Antiqua" w:cs="Times New Roman"/>
              </w:rPr>
            </w:pPr>
            <w:r w:rsidRPr="00DA3A15">
              <w:rPr>
                <w:rFonts w:ascii="Book Antiqua" w:hAnsi="Book Antiqua" w:cs="Times New Roman"/>
              </w:rPr>
              <w:t>Time points</w:t>
            </w:r>
          </w:p>
        </w:tc>
        <w:tc>
          <w:tcPr>
            <w:tcW w:w="3386" w:type="dxa"/>
            <w:tcBorders>
              <w:top w:val="single" w:sz="4" w:space="0" w:color="auto"/>
              <w:bottom w:val="nil"/>
            </w:tcBorders>
          </w:tcPr>
          <w:p w14:paraId="1B7C30E8" w14:textId="77777777" w:rsidR="00A14D98" w:rsidRPr="00DA3A15" w:rsidRDefault="00A14D98" w:rsidP="00DA3A15">
            <w:pPr>
              <w:spacing w:line="360" w:lineRule="auto"/>
              <w:rPr>
                <w:rFonts w:ascii="Book Antiqua" w:hAnsi="Book Antiqua" w:cs="Times New Roman"/>
              </w:rPr>
            </w:pPr>
            <w:r w:rsidRPr="00DA3A15">
              <w:rPr>
                <w:rFonts w:ascii="Book Antiqua" w:hAnsi="Book Antiqua" w:cs="Times New Roman"/>
              </w:rPr>
              <w:t>First day</w:t>
            </w:r>
          </w:p>
        </w:tc>
        <w:tc>
          <w:tcPr>
            <w:tcW w:w="2386" w:type="dxa"/>
            <w:tcBorders>
              <w:top w:val="single" w:sz="4" w:space="0" w:color="auto"/>
              <w:bottom w:val="nil"/>
            </w:tcBorders>
          </w:tcPr>
          <w:p w14:paraId="066D0475" w14:textId="763A1C53" w:rsidR="00A14D98" w:rsidRPr="00DA3A15" w:rsidRDefault="00A14D98" w:rsidP="00DA3A15">
            <w:pPr>
              <w:widowControl/>
              <w:spacing w:line="360" w:lineRule="auto"/>
              <w:rPr>
                <w:rFonts w:ascii="Book Antiqua" w:eastAsia="SimSun" w:hAnsi="Book Antiqua" w:cs="Times New Roman"/>
                <w:kern w:val="0"/>
              </w:rPr>
            </w:pPr>
            <w:r w:rsidRPr="00DA3A15">
              <w:rPr>
                <w:rFonts w:ascii="Book Antiqua" w:hAnsi="Book Antiqua" w:cs="Times New Roman"/>
                <w:color w:val="000000" w:themeColor="text1"/>
              </w:rPr>
              <w:t>6.18</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1.19</w:t>
            </w:r>
          </w:p>
        </w:tc>
        <w:tc>
          <w:tcPr>
            <w:tcW w:w="2198" w:type="dxa"/>
            <w:tcBorders>
              <w:top w:val="single" w:sz="4" w:space="0" w:color="auto"/>
              <w:bottom w:val="nil"/>
            </w:tcBorders>
          </w:tcPr>
          <w:p w14:paraId="1F50BD9E" w14:textId="57E824F1" w:rsidR="00A14D98" w:rsidRPr="00DA3A15" w:rsidRDefault="00A14D98" w:rsidP="00DA3A15">
            <w:pPr>
              <w:widowControl/>
              <w:spacing w:line="360" w:lineRule="auto"/>
              <w:rPr>
                <w:rFonts w:ascii="Book Antiqua" w:eastAsia="SimSun" w:hAnsi="Book Antiqua" w:cs="Times New Roman"/>
                <w:kern w:val="0"/>
              </w:rPr>
            </w:pPr>
            <w:r w:rsidRPr="00DA3A15">
              <w:rPr>
                <w:rFonts w:ascii="Book Antiqua" w:hAnsi="Book Antiqua" w:cs="Times New Roman"/>
                <w:color w:val="000000" w:themeColor="text1"/>
              </w:rPr>
              <w:t>5.89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1.12</w:t>
            </w:r>
          </w:p>
        </w:tc>
        <w:tc>
          <w:tcPr>
            <w:tcW w:w="2427" w:type="dxa"/>
            <w:tcBorders>
              <w:top w:val="single" w:sz="4" w:space="0" w:color="auto"/>
              <w:bottom w:val="nil"/>
            </w:tcBorders>
          </w:tcPr>
          <w:p w14:paraId="77872A51" w14:textId="07E5C4C9" w:rsidR="00A14D98" w:rsidRPr="00DA3A15" w:rsidRDefault="00A14D98" w:rsidP="00DA3A15">
            <w:pPr>
              <w:widowControl/>
              <w:spacing w:line="360" w:lineRule="auto"/>
              <w:rPr>
                <w:rFonts w:ascii="Book Antiqua" w:eastAsia="SimSun" w:hAnsi="Book Antiqua" w:cs="Times New Roman"/>
                <w:kern w:val="0"/>
              </w:rPr>
            </w:pPr>
            <w:r w:rsidRPr="00DA3A15">
              <w:rPr>
                <w:rFonts w:ascii="Book Antiqua" w:hAnsi="Book Antiqua" w:cs="Times New Roman"/>
                <w:color w:val="000000" w:themeColor="text1"/>
              </w:rPr>
              <w:t>6.19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0.94</w:t>
            </w:r>
          </w:p>
        </w:tc>
      </w:tr>
      <w:tr w:rsidR="00A14D98" w:rsidRPr="00DA3A15" w14:paraId="61F9DB64" w14:textId="77777777" w:rsidTr="00A14D98">
        <w:trPr>
          <w:trHeight w:val="347"/>
        </w:trPr>
        <w:tc>
          <w:tcPr>
            <w:tcW w:w="1731" w:type="dxa"/>
            <w:vMerge/>
            <w:tcBorders>
              <w:top w:val="nil"/>
              <w:bottom w:val="nil"/>
            </w:tcBorders>
          </w:tcPr>
          <w:p w14:paraId="245EC87C" w14:textId="77777777" w:rsidR="00A14D98" w:rsidRPr="00DA3A15" w:rsidRDefault="00A14D98" w:rsidP="00DA3A15">
            <w:pPr>
              <w:spacing w:line="360" w:lineRule="auto"/>
              <w:rPr>
                <w:rFonts w:ascii="Book Antiqua" w:hAnsi="Book Antiqua" w:cs="Times New Roman"/>
              </w:rPr>
            </w:pPr>
          </w:p>
        </w:tc>
        <w:tc>
          <w:tcPr>
            <w:tcW w:w="3386" w:type="dxa"/>
            <w:tcBorders>
              <w:top w:val="nil"/>
              <w:bottom w:val="nil"/>
            </w:tcBorders>
          </w:tcPr>
          <w:p w14:paraId="633DF4A4" w14:textId="77777777" w:rsidR="00A14D98" w:rsidRPr="00DA3A15" w:rsidRDefault="00A14D98" w:rsidP="00DA3A15">
            <w:pPr>
              <w:spacing w:line="360" w:lineRule="auto"/>
              <w:rPr>
                <w:rFonts w:ascii="Book Antiqua" w:hAnsi="Book Antiqua" w:cs="Times New Roman"/>
              </w:rPr>
            </w:pPr>
            <w:r w:rsidRPr="00DA3A15">
              <w:rPr>
                <w:rFonts w:ascii="Book Antiqua" w:hAnsi="Book Antiqua" w:cs="Times New Roman"/>
              </w:rPr>
              <w:t>Preoperative</w:t>
            </w:r>
          </w:p>
        </w:tc>
        <w:tc>
          <w:tcPr>
            <w:tcW w:w="2386" w:type="dxa"/>
            <w:tcBorders>
              <w:top w:val="nil"/>
              <w:bottom w:val="nil"/>
            </w:tcBorders>
          </w:tcPr>
          <w:p w14:paraId="5ADF2F3D" w14:textId="1A1EEF9A" w:rsidR="00A14D98" w:rsidRPr="00DA3A15" w:rsidRDefault="00A14D98" w:rsidP="00DA3A15">
            <w:pPr>
              <w:spacing w:line="360" w:lineRule="auto"/>
              <w:rPr>
                <w:rFonts w:ascii="Book Antiqua" w:hAnsi="Book Antiqua" w:cs="Times New Roman"/>
              </w:rPr>
            </w:pPr>
            <w:r w:rsidRPr="00DA3A15">
              <w:rPr>
                <w:rFonts w:ascii="Book Antiqua" w:hAnsi="Book Antiqua" w:cs="Times New Roman"/>
                <w:color w:val="000000" w:themeColor="text1"/>
              </w:rPr>
              <w:t>15.03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2.4</w:t>
            </w:r>
            <w:r w:rsidR="00BD750B" w:rsidRPr="00DA3A15">
              <w:rPr>
                <w:rFonts w:ascii="Book Antiqua" w:eastAsia="SimSun" w:hAnsi="Book Antiqua" w:cs="Times New Roman" w:hint="eastAsia"/>
                <w:kern w:val="0"/>
                <w:vertAlign w:val="superscript"/>
              </w:rPr>
              <w:t>a</w:t>
            </w:r>
          </w:p>
        </w:tc>
        <w:tc>
          <w:tcPr>
            <w:tcW w:w="2198" w:type="dxa"/>
            <w:tcBorders>
              <w:top w:val="nil"/>
              <w:bottom w:val="nil"/>
            </w:tcBorders>
          </w:tcPr>
          <w:p w14:paraId="3F241412" w14:textId="6FA25B92" w:rsidR="00A14D98" w:rsidRPr="00DA3A15" w:rsidRDefault="00A14D98" w:rsidP="00DA3A15">
            <w:pPr>
              <w:spacing w:line="360" w:lineRule="auto"/>
              <w:rPr>
                <w:rFonts w:ascii="Book Antiqua" w:hAnsi="Book Antiqua" w:cs="Times New Roman"/>
              </w:rPr>
            </w:pPr>
            <w:r w:rsidRPr="00DA3A15">
              <w:rPr>
                <w:rFonts w:ascii="Book Antiqua" w:hAnsi="Book Antiqua" w:cs="Times New Roman"/>
                <w:color w:val="000000" w:themeColor="text1"/>
              </w:rPr>
              <w:t>15.9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1.2</w:t>
            </w:r>
            <w:r w:rsidR="00BD750B" w:rsidRPr="00DA3A15">
              <w:rPr>
                <w:rFonts w:ascii="Book Antiqua" w:eastAsia="SimSun" w:hAnsi="Book Antiqua" w:cs="Times New Roman" w:hint="eastAsia"/>
                <w:kern w:val="0"/>
                <w:vertAlign w:val="superscript"/>
              </w:rPr>
              <w:t>a</w:t>
            </w:r>
          </w:p>
        </w:tc>
        <w:tc>
          <w:tcPr>
            <w:tcW w:w="2427" w:type="dxa"/>
            <w:tcBorders>
              <w:top w:val="nil"/>
              <w:bottom w:val="nil"/>
            </w:tcBorders>
          </w:tcPr>
          <w:p w14:paraId="6622D95E" w14:textId="0821A221" w:rsidR="00A14D98" w:rsidRPr="00DA3A15" w:rsidRDefault="00A14D98" w:rsidP="00DA3A15">
            <w:pPr>
              <w:spacing w:line="360" w:lineRule="auto"/>
              <w:rPr>
                <w:rFonts w:ascii="Book Antiqua" w:hAnsi="Book Antiqua" w:cs="Times New Roman"/>
              </w:rPr>
            </w:pPr>
            <w:r w:rsidRPr="00DA3A15">
              <w:rPr>
                <w:rFonts w:ascii="Book Antiqua" w:hAnsi="Book Antiqua" w:cs="Times New Roman"/>
                <w:color w:val="000000" w:themeColor="text1"/>
              </w:rPr>
              <w:t>15.88</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2.32</w:t>
            </w:r>
            <w:r w:rsidR="00BD750B" w:rsidRPr="00DA3A15">
              <w:rPr>
                <w:rFonts w:ascii="Book Antiqua" w:eastAsia="SimSun" w:hAnsi="Book Antiqua" w:cs="Times New Roman" w:hint="eastAsia"/>
                <w:kern w:val="0"/>
                <w:vertAlign w:val="superscript"/>
              </w:rPr>
              <w:t>a</w:t>
            </w:r>
          </w:p>
        </w:tc>
      </w:tr>
      <w:tr w:rsidR="00A14D98" w:rsidRPr="00DA3A15" w14:paraId="61F802E0" w14:textId="77777777" w:rsidTr="00A14D98">
        <w:trPr>
          <w:trHeight w:val="404"/>
        </w:trPr>
        <w:tc>
          <w:tcPr>
            <w:tcW w:w="1731" w:type="dxa"/>
            <w:vMerge/>
            <w:tcBorders>
              <w:top w:val="nil"/>
              <w:bottom w:val="single" w:sz="4" w:space="0" w:color="auto"/>
            </w:tcBorders>
          </w:tcPr>
          <w:p w14:paraId="496268EA" w14:textId="77777777" w:rsidR="00A14D98" w:rsidRPr="00DA3A15" w:rsidRDefault="00A14D98" w:rsidP="00DA3A15">
            <w:pPr>
              <w:spacing w:line="360" w:lineRule="auto"/>
              <w:rPr>
                <w:rFonts w:ascii="Book Antiqua" w:hAnsi="Book Antiqua" w:cs="Times New Roman"/>
              </w:rPr>
            </w:pPr>
          </w:p>
        </w:tc>
        <w:tc>
          <w:tcPr>
            <w:tcW w:w="3386" w:type="dxa"/>
            <w:tcBorders>
              <w:top w:val="nil"/>
              <w:bottom w:val="single" w:sz="4" w:space="0" w:color="auto"/>
            </w:tcBorders>
          </w:tcPr>
          <w:p w14:paraId="5F5FADD3" w14:textId="6F03E526" w:rsidR="00A14D98" w:rsidRPr="00DA3A15" w:rsidRDefault="00BD750B" w:rsidP="00DA3A15">
            <w:pPr>
              <w:spacing w:line="360" w:lineRule="auto"/>
              <w:rPr>
                <w:rFonts w:ascii="Book Antiqua" w:hAnsi="Book Antiqua" w:cs="Times New Roman"/>
              </w:rPr>
            </w:pPr>
            <w:r w:rsidRPr="00DA3A15">
              <w:rPr>
                <w:rFonts w:ascii="Book Antiqua" w:hAnsi="Book Antiqua" w:cs="Times New Roman"/>
              </w:rPr>
              <w:t>Postoperative 8 wk</w:t>
            </w:r>
          </w:p>
        </w:tc>
        <w:tc>
          <w:tcPr>
            <w:tcW w:w="2386" w:type="dxa"/>
            <w:tcBorders>
              <w:top w:val="nil"/>
              <w:bottom w:val="single" w:sz="4" w:space="0" w:color="auto"/>
            </w:tcBorders>
          </w:tcPr>
          <w:p w14:paraId="749C692A" w14:textId="1BAE5948" w:rsidR="00A14D98" w:rsidRPr="00DA3A15" w:rsidRDefault="00A14D98" w:rsidP="00DA3A15">
            <w:pPr>
              <w:spacing w:line="360" w:lineRule="auto"/>
              <w:rPr>
                <w:rFonts w:ascii="Book Antiqua" w:hAnsi="Book Antiqua" w:cs="Times New Roman"/>
              </w:rPr>
            </w:pPr>
            <w:r w:rsidRPr="00DA3A15">
              <w:rPr>
                <w:rFonts w:ascii="Book Antiqua" w:hAnsi="Book Antiqua" w:cs="Times New Roman"/>
                <w:color w:val="000000" w:themeColor="text1"/>
              </w:rPr>
              <w:t>14.55</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1.29</w:t>
            </w:r>
          </w:p>
        </w:tc>
        <w:tc>
          <w:tcPr>
            <w:tcW w:w="2198" w:type="dxa"/>
            <w:tcBorders>
              <w:top w:val="nil"/>
              <w:bottom w:val="single" w:sz="4" w:space="0" w:color="auto"/>
            </w:tcBorders>
          </w:tcPr>
          <w:p w14:paraId="2F7B7794" w14:textId="4D43FAF3" w:rsidR="00A14D98" w:rsidRPr="00DA3A15" w:rsidRDefault="00A14D98" w:rsidP="00DA3A15">
            <w:pPr>
              <w:spacing w:line="360" w:lineRule="auto"/>
              <w:rPr>
                <w:rFonts w:ascii="Book Antiqua" w:hAnsi="Book Antiqua" w:cs="Times New Roman"/>
              </w:rPr>
            </w:pPr>
            <w:r w:rsidRPr="00DA3A15">
              <w:rPr>
                <w:rFonts w:ascii="Book Antiqua" w:hAnsi="Book Antiqua" w:cs="Times New Roman"/>
                <w:color w:val="000000" w:themeColor="text1"/>
              </w:rPr>
              <w:t>14.29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1.69</w:t>
            </w:r>
          </w:p>
        </w:tc>
        <w:tc>
          <w:tcPr>
            <w:tcW w:w="2427" w:type="dxa"/>
            <w:tcBorders>
              <w:top w:val="nil"/>
              <w:bottom w:val="single" w:sz="4" w:space="0" w:color="auto"/>
            </w:tcBorders>
          </w:tcPr>
          <w:p w14:paraId="2EA74468" w14:textId="09519273" w:rsidR="00A14D98" w:rsidRPr="00DA3A15" w:rsidRDefault="00A14D98" w:rsidP="00DA3A15">
            <w:pPr>
              <w:keepNext/>
              <w:spacing w:line="360" w:lineRule="auto"/>
              <w:rPr>
                <w:rFonts w:ascii="Book Antiqua" w:hAnsi="Book Antiqua" w:cs="Times New Roman"/>
              </w:rPr>
            </w:pPr>
            <w:r w:rsidRPr="00DA3A15">
              <w:rPr>
                <w:rFonts w:ascii="Book Antiqua" w:hAnsi="Book Antiqua" w:cs="Times New Roman"/>
                <w:color w:val="000000" w:themeColor="text1"/>
              </w:rPr>
              <w:t>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1.17</w:t>
            </w:r>
            <w:r w:rsidR="00BD750B" w:rsidRPr="00DA3A15">
              <w:rPr>
                <w:rFonts w:ascii="Book Antiqua" w:eastAsia="SimSun" w:hAnsi="Book Antiqua" w:cs="Times New Roman" w:hint="eastAsia"/>
                <w:kern w:val="0"/>
                <w:vertAlign w:val="superscript"/>
              </w:rPr>
              <w:t>ce</w:t>
            </w:r>
          </w:p>
        </w:tc>
      </w:tr>
    </w:tbl>
    <w:p w14:paraId="029334F4" w14:textId="77777777" w:rsidR="00A14D98" w:rsidRPr="00DA3A15" w:rsidRDefault="00A14D98" w:rsidP="00DA3A15">
      <w:pPr>
        <w:spacing w:line="360" w:lineRule="auto"/>
        <w:rPr>
          <w:rFonts w:ascii="Book Antiqua" w:hAnsi="Book Antiqua"/>
        </w:rPr>
      </w:pPr>
    </w:p>
    <w:p w14:paraId="6463257E" w14:textId="77777777" w:rsidR="00A14D98" w:rsidRPr="00DA3A15" w:rsidRDefault="00A14D98" w:rsidP="00DA3A15">
      <w:pPr>
        <w:pStyle w:val="Caption"/>
        <w:spacing w:line="360" w:lineRule="auto"/>
        <w:rPr>
          <w:rFonts w:ascii="Book Antiqua" w:hAnsi="Book Antiqua" w:cs="Times New Roman"/>
          <w:noProof/>
          <w:kern w:val="0"/>
          <w:sz w:val="24"/>
          <w:szCs w:val="24"/>
        </w:rPr>
      </w:pPr>
    </w:p>
    <w:p w14:paraId="4AA23D19" w14:textId="77777777" w:rsidR="00A14D98" w:rsidRPr="00DA3A15" w:rsidRDefault="00A14D98" w:rsidP="00DA3A15">
      <w:pPr>
        <w:pStyle w:val="Caption"/>
        <w:spacing w:line="360" w:lineRule="auto"/>
        <w:rPr>
          <w:rFonts w:ascii="Book Antiqua" w:hAnsi="Book Antiqua" w:cs="Times New Roman"/>
          <w:noProof/>
          <w:kern w:val="0"/>
          <w:sz w:val="24"/>
          <w:szCs w:val="24"/>
        </w:rPr>
      </w:pPr>
    </w:p>
    <w:p w14:paraId="4D0ECF42" w14:textId="77777777" w:rsidR="00A14D98" w:rsidRPr="00DA3A15" w:rsidRDefault="00A14D98" w:rsidP="00DA3A15">
      <w:pPr>
        <w:pStyle w:val="Caption"/>
        <w:spacing w:line="360" w:lineRule="auto"/>
        <w:rPr>
          <w:rFonts w:ascii="Book Antiqua" w:hAnsi="Book Antiqua" w:cs="Times New Roman"/>
          <w:noProof/>
          <w:kern w:val="0"/>
          <w:sz w:val="24"/>
          <w:szCs w:val="24"/>
        </w:rPr>
      </w:pPr>
    </w:p>
    <w:p w14:paraId="4C31F563" w14:textId="77777777" w:rsidR="00A14D98" w:rsidRPr="00DA3A15" w:rsidRDefault="00A14D98" w:rsidP="00DA3A15">
      <w:pPr>
        <w:pStyle w:val="Caption"/>
        <w:spacing w:line="360" w:lineRule="auto"/>
        <w:rPr>
          <w:rFonts w:ascii="Book Antiqua" w:hAnsi="Book Antiqua" w:cs="Times New Roman"/>
          <w:noProof/>
          <w:kern w:val="0"/>
          <w:sz w:val="24"/>
          <w:szCs w:val="24"/>
        </w:rPr>
      </w:pPr>
    </w:p>
    <w:p w14:paraId="68BC540C" w14:textId="77777777" w:rsidR="00A14D98" w:rsidRPr="00DA3A15" w:rsidRDefault="00A14D98" w:rsidP="00DA3A15">
      <w:pPr>
        <w:pStyle w:val="Caption"/>
        <w:spacing w:line="360" w:lineRule="auto"/>
        <w:rPr>
          <w:rFonts w:ascii="Book Antiqua" w:hAnsi="Book Antiqua" w:cs="Times New Roman"/>
          <w:noProof/>
          <w:kern w:val="0"/>
          <w:sz w:val="24"/>
          <w:szCs w:val="24"/>
        </w:rPr>
      </w:pPr>
    </w:p>
    <w:p w14:paraId="250751AE" w14:textId="397F3D51" w:rsidR="00EF5E13" w:rsidRPr="00DA3A15" w:rsidRDefault="00A14D98" w:rsidP="00DA3A15">
      <w:pPr>
        <w:pStyle w:val="Caption"/>
        <w:spacing w:line="360" w:lineRule="auto"/>
        <w:rPr>
          <w:rFonts w:ascii="Book Antiqua" w:eastAsiaTheme="minorEastAsia" w:hAnsi="Book Antiqua" w:cs="Times New Roman"/>
          <w:sz w:val="24"/>
          <w:szCs w:val="24"/>
        </w:rPr>
      </w:pPr>
      <w:r w:rsidRPr="00DA3A15">
        <w:rPr>
          <w:rFonts w:ascii="Book Antiqua" w:eastAsiaTheme="minorEastAsia" w:hAnsi="Book Antiqua" w:cs="Times New Roman"/>
          <w:sz w:val="24"/>
          <w:szCs w:val="24"/>
        </w:rPr>
        <w:t>Statistical differences among the three groups were analyzed by one-way ANOVA</w:t>
      </w:r>
      <w:r w:rsidR="00EF5E13" w:rsidRPr="00DA3A15">
        <w:rPr>
          <w:rFonts w:ascii="Book Antiqua" w:eastAsiaTheme="minorEastAsia" w:hAnsi="Book Antiqua" w:cs="Times New Roman"/>
          <w:sz w:val="24"/>
          <w:szCs w:val="24"/>
        </w:rPr>
        <w:t xml:space="preserve"> followed by LSD-t </w:t>
      </w:r>
      <w:r w:rsidRPr="00DA3A15">
        <w:rPr>
          <w:rFonts w:ascii="Book Antiqua" w:eastAsiaTheme="minorEastAsia" w:hAnsi="Book Antiqua" w:cs="Times New Roman"/>
          <w:sz w:val="24"/>
          <w:szCs w:val="24"/>
        </w:rPr>
        <w:t xml:space="preserve">and between two time points in one group using a </w:t>
      </w:r>
      <w:r w:rsidR="00597AA4" w:rsidRPr="00DA3A15">
        <w:rPr>
          <w:rFonts w:ascii="Book Antiqua" w:eastAsiaTheme="minorEastAsia" w:hAnsi="Book Antiqua" w:cs="Times New Roman"/>
          <w:sz w:val="24"/>
          <w:szCs w:val="24"/>
        </w:rPr>
        <w:t>paired</w:t>
      </w:r>
      <w:r w:rsidRPr="00DA3A15">
        <w:rPr>
          <w:rFonts w:ascii="Book Antiqua" w:eastAsiaTheme="minorEastAsia" w:hAnsi="Book Antiqua" w:cs="Times New Roman"/>
          <w:sz w:val="24"/>
          <w:szCs w:val="24"/>
        </w:rPr>
        <w:t xml:space="preserve"> </w:t>
      </w:r>
      <w:r w:rsidRPr="00DA3A15">
        <w:rPr>
          <w:rFonts w:ascii="Book Antiqua" w:eastAsiaTheme="minorEastAsia" w:hAnsi="Book Antiqua" w:cs="Times New Roman"/>
          <w:i/>
          <w:sz w:val="24"/>
          <w:szCs w:val="24"/>
        </w:rPr>
        <w:t>t</w:t>
      </w:r>
      <w:r w:rsidRPr="00DA3A15">
        <w:rPr>
          <w:rFonts w:ascii="Book Antiqua" w:eastAsiaTheme="minorEastAsia" w:hAnsi="Book Antiqua" w:cs="Times New Roman"/>
          <w:sz w:val="24"/>
          <w:szCs w:val="24"/>
        </w:rPr>
        <w:t xml:space="preserve">-test. </w:t>
      </w:r>
      <w:r w:rsidR="00285738" w:rsidRPr="00DA3A15">
        <w:rPr>
          <w:rFonts w:ascii="Book Antiqua" w:eastAsiaTheme="minorEastAsia" w:hAnsi="Book Antiqua" w:cs="Times New Roman" w:hint="eastAsia"/>
          <w:sz w:val="24"/>
          <w:szCs w:val="24"/>
          <w:vertAlign w:val="superscript"/>
        </w:rPr>
        <w:t>a</w:t>
      </w:r>
      <w:r w:rsidR="00EF5E13" w:rsidRPr="00DA3A15">
        <w:rPr>
          <w:rFonts w:ascii="Book Antiqua" w:eastAsiaTheme="minorEastAsia" w:hAnsi="Book Antiqua" w:cs="Times New Roman"/>
          <w:i/>
          <w:sz w:val="24"/>
          <w:szCs w:val="24"/>
        </w:rPr>
        <w:t>P</w:t>
      </w:r>
      <w:r w:rsidR="00EF5E13" w:rsidRPr="00DA3A15">
        <w:rPr>
          <w:rFonts w:ascii="Book Antiqua" w:eastAsiaTheme="minorEastAsia" w:hAnsi="Book Antiqua" w:cs="Times New Roman"/>
          <w:sz w:val="24"/>
          <w:szCs w:val="24"/>
        </w:rPr>
        <w:t xml:space="preserve"> &lt; 0.05, </w:t>
      </w:r>
      <w:r w:rsidRPr="00DA3A15">
        <w:rPr>
          <w:rFonts w:ascii="Book Antiqua" w:eastAsiaTheme="minorEastAsia" w:hAnsi="Book Antiqua" w:cs="Times New Roman"/>
          <w:sz w:val="24"/>
          <w:szCs w:val="24"/>
        </w:rPr>
        <w:t xml:space="preserve">preoperative </w:t>
      </w:r>
      <w:r w:rsidR="00686D4C" w:rsidRPr="00DA3A15">
        <w:rPr>
          <w:rFonts w:ascii="Book Antiqua" w:eastAsiaTheme="minorEastAsia" w:hAnsi="Book Antiqua" w:cs="Times New Roman"/>
          <w:i/>
          <w:sz w:val="24"/>
          <w:szCs w:val="24"/>
        </w:rPr>
        <w:t>vs</w:t>
      </w:r>
      <w:r w:rsidRPr="00DA3A15">
        <w:rPr>
          <w:rFonts w:ascii="Book Antiqua" w:eastAsiaTheme="minorEastAsia" w:hAnsi="Book Antiqua" w:cs="Times New Roman"/>
          <w:sz w:val="24"/>
          <w:szCs w:val="24"/>
        </w:rPr>
        <w:t xml:space="preserve"> first day in the same group</w:t>
      </w:r>
      <w:r w:rsidR="00EF5E13" w:rsidRPr="00DA3A15">
        <w:rPr>
          <w:rFonts w:ascii="Book Antiqua" w:eastAsiaTheme="minorEastAsia" w:hAnsi="Book Antiqua" w:cs="Times New Roman"/>
          <w:sz w:val="24"/>
          <w:szCs w:val="24"/>
        </w:rPr>
        <w:t xml:space="preserve">; </w:t>
      </w:r>
      <w:r w:rsidR="00285738" w:rsidRPr="00DA3A15">
        <w:rPr>
          <w:rFonts w:ascii="Book Antiqua" w:eastAsiaTheme="minorEastAsia" w:hAnsi="Book Antiqua" w:cs="Times New Roman" w:hint="eastAsia"/>
          <w:sz w:val="24"/>
          <w:szCs w:val="24"/>
          <w:vertAlign w:val="superscript"/>
        </w:rPr>
        <w:t>c</w:t>
      </w:r>
      <w:r w:rsidR="00EF5E13" w:rsidRPr="00DA3A15">
        <w:rPr>
          <w:rFonts w:ascii="Book Antiqua" w:eastAsiaTheme="minorEastAsia" w:hAnsi="Book Antiqua" w:cs="Times New Roman"/>
          <w:i/>
          <w:sz w:val="24"/>
          <w:szCs w:val="24"/>
        </w:rPr>
        <w:t xml:space="preserve">P </w:t>
      </w:r>
      <w:r w:rsidR="00EF5E13" w:rsidRPr="00DA3A15">
        <w:rPr>
          <w:rFonts w:ascii="Book Antiqua" w:eastAsiaTheme="minorEastAsia" w:hAnsi="Book Antiqua" w:cs="Times New Roman"/>
          <w:sz w:val="24"/>
          <w:szCs w:val="24"/>
        </w:rPr>
        <w:t xml:space="preserve">&lt; 0.05, </w:t>
      </w:r>
      <w:r w:rsidRPr="00DA3A15">
        <w:rPr>
          <w:rFonts w:ascii="Book Antiqua" w:eastAsiaTheme="minorEastAsia" w:hAnsi="Book Antiqua" w:cs="Times New Roman"/>
          <w:sz w:val="24"/>
          <w:szCs w:val="24"/>
        </w:rPr>
        <w:t xml:space="preserve">postoperative </w:t>
      </w:r>
      <w:r w:rsidR="00686D4C" w:rsidRPr="00DA3A15">
        <w:rPr>
          <w:rFonts w:ascii="Book Antiqua" w:eastAsiaTheme="minorEastAsia" w:hAnsi="Book Antiqua" w:cs="Times New Roman"/>
          <w:sz w:val="24"/>
          <w:szCs w:val="24"/>
        </w:rPr>
        <w:t>vs</w:t>
      </w:r>
      <w:r w:rsidRPr="00DA3A15">
        <w:rPr>
          <w:rFonts w:ascii="Book Antiqua" w:eastAsiaTheme="minorEastAsia" w:hAnsi="Book Antiqua" w:cs="Times New Roman"/>
          <w:sz w:val="24"/>
          <w:szCs w:val="24"/>
        </w:rPr>
        <w:t xml:space="preserve"> preoperative in the SG group; </w:t>
      </w:r>
      <w:r w:rsidR="00285738" w:rsidRPr="00DA3A15">
        <w:rPr>
          <w:rFonts w:ascii="Book Antiqua" w:eastAsiaTheme="minorEastAsia" w:hAnsi="Book Antiqua" w:cs="Times New Roman" w:hint="eastAsia"/>
          <w:sz w:val="24"/>
          <w:szCs w:val="24"/>
          <w:vertAlign w:val="superscript"/>
        </w:rPr>
        <w:t>e</w:t>
      </w:r>
      <w:r w:rsidR="00EF5E13" w:rsidRPr="00DA3A15">
        <w:rPr>
          <w:rFonts w:ascii="Book Antiqua" w:eastAsiaTheme="minorEastAsia" w:hAnsi="Book Antiqua" w:cs="Times New Roman"/>
          <w:i/>
          <w:sz w:val="24"/>
          <w:szCs w:val="24"/>
        </w:rPr>
        <w:t>P</w:t>
      </w:r>
      <w:r w:rsidR="00285738" w:rsidRPr="00DA3A15">
        <w:rPr>
          <w:rFonts w:ascii="Book Antiqua" w:eastAsiaTheme="minorEastAsia" w:hAnsi="Book Antiqua" w:cs="Times New Roman" w:hint="eastAsia"/>
          <w:i/>
          <w:sz w:val="24"/>
          <w:szCs w:val="24"/>
        </w:rPr>
        <w:t xml:space="preserve"> </w:t>
      </w:r>
      <w:r w:rsidR="00EF5E13" w:rsidRPr="00DA3A15">
        <w:rPr>
          <w:rFonts w:ascii="Book Antiqua" w:eastAsiaTheme="minorEastAsia" w:hAnsi="Book Antiqua" w:cs="Times New Roman"/>
          <w:sz w:val="24"/>
          <w:szCs w:val="24"/>
        </w:rPr>
        <w:t>&lt;</w:t>
      </w:r>
      <w:r w:rsidR="00285738" w:rsidRPr="00DA3A15">
        <w:rPr>
          <w:rFonts w:ascii="Book Antiqua" w:eastAsiaTheme="minorEastAsia" w:hAnsi="Book Antiqua" w:cs="Times New Roman" w:hint="eastAsia"/>
          <w:sz w:val="24"/>
          <w:szCs w:val="24"/>
        </w:rPr>
        <w:t xml:space="preserve"> </w:t>
      </w:r>
      <w:r w:rsidR="00EF5E13" w:rsidRPr="00DA3A15">
        <w:rPr>
          <w:rFonts w:ascii="Book Antiqua" w:eastAsiaTheme="minorEastAsia" w:hAnsi="Book Antiqua" w:cs="Times New Roman"/>
          <w:sz w:val="24"/>
          <w:szCs w:val="24"/>
        </w:rPr>
        <w:t xml:space="preserve">0.05, SG </w:t>
      </w:r>
      <w:r w:rsidR="00EF5E13" w:rsidRPr="00DA3A15">
        <w:rPr>
          <w:rFonts w:ascii="Book Antiqua" w:eastAsiaTheme="minorEastAsia" w:hAnsi="Book Antiqua" w:cs="Times New Roman"/>
          <w:i/>
          <w:sz w:val="24"/>
          <w:szCs w:val="24"/>
        </w:rPr>
        <w:t>vs</w:t>
      </w:r>
      <w:r w:rsidR="00EF5E13" w:rsidRPr="00DA3A15">
        <w:rPr>
          <w:rFonts w:ascii="Book Antiqua" w:eastAsiaTheme="minorEastAsia" w:hAnsi="Book Antiqua" w:cs="Times New Roman"/>
          <w:sz w:val="24"/>
          <w:szCs w:val="24"/>
        </w:rPr>
        <w:t xml:space="preserve"> S0 and Sh at postoperative.</w:t>
      </w:r>
      <w:r w:rsidR="009012FD" w:rsidRPr="00DA3A15">
        <w:rPr>
          <w:rFonts w:ascii="Book Antiqua" w:eastAsiaTheme="minorEastAsia" w:hAnsi="Book Antiqua" w:cs="Times New Roman" w:hint="eastAsia"/>
          <w:sz w:val="24"/>
          <w:szCs w:val="24"/>
        </w:rPr>
        <w:t xml:space="preserve"> </w:t>
      </w:r>
      <w:r w:rsidR="006D380F" w:rsidRPr="00DA3A15">
        <w:rPr>
          <w:rFonts w:ascii="Book Antiqua" w:hAnsi="Book Antiqua" w:cs="Times New Roman"/>
          <w:color w:val="000000" w:themeColor="text1"/>
          <w:kern w:val="0"/>
          <w:sz w:val="24"/>
          <w:szCs w:val="24"/>
        </w:rPr>
        <w:t xml:space="preserve">LSD: </w:t>
      </w:r>
      <w:r w:rsidR="006D380F" w:rsidRPr="00DA3A15">
        <w:rPr>
          <w:rFonts w:ascii="Book Antiqua" w:hAnsi="Book Antiqua" w:cs="Times New Roman"/>
          <w:caps/>
          <w:color w:val="000000" w:themeColor="text1"/>
          <w:kern w:val="0"/>
          <w:sz w:val="24"/>
          <w:szCs w:val="24"/>
        </w:rPr>
        <w:t>l</w:t>
      </w:r>
      <w:r w:rsidR="006D380F" w:rsidRPr="00DA3A15">
        <w:rPr>
          <w:rFonts w:ascii="Book Antiqua" w:hAnsi="Book Antiqua" w:cs="Times New Roman"/>
          <w:color w:val="000000" w:themeColor="text1"/>
          <w:kern w:val="0"/>
          <w:sz w:val="24"/>
          <w:szCs w:val="24"/>
        </w:rPr>
        <w:t>east significance difference</w:t>
      </w:r>
      <w:r w:rsidR="006D380F" w:rsidRPr="00DA3A15">
        <w:rPr>
          <w:rFonts w:ascii="Book Antiqua" w:hAnsi="Book Antiqua" w:cs="Times New Roman" w:hint="eastAsia"/>
          <w:color w:val="000000" w:themeColor="text1"/>
          <w:kern w:val="0"/>
          <w:sz w:val="24"/>
          <w:szCs w:val="24"/>
        </w:rPr>
        <w:t>;</w:t>
      </w:r>
      <w:r w:rsidR="006D380F" w:rsidRPr="00DA3A15">
        <w:rPr>
          <w:rFonts w:ascii="Book Antiqua" w:eastAsiaTheme="minorEastAsia" w:hAnsi="Book Antiqua" w:cs="Times New Roman"/>
          <w:sz w:val="24"/>
          <w:szCs w:val="24"/>
        </w:rPr>
        <w:t xml:space="preserve"> </w:t>
      </w:r>
      <w:r w:rsidR="009012FD" w:rsidRPr="00DA3A15">
        <w:rPr>
          <w:rFonts w:ascii="Book Antiqua" w:eastAsiaTheme="minorEastAsia" w:hAnsi="Book Antiqua" w:cs="Times New Roman"/>
          <w:sz w:val="24"/>
          <w:szCs w:val="24"/>
        </w:rPr>
        <w:t xml:space="preserve">Sh: </w:t>
      </w:r>
      <w:r w:rsidR="009012FD" w:rsidRPr="00DA3A15">
        <w:rPr>
          <w:rFonts w:ascii="Book Antiqua" w:hAnsi="Book Antiqua" w:cs="Times New Roman"/>
          <w:caps/>
          <w:color w:val="000000" w:themeColor="text1"/>
          <w:sz w:val="24"/>
          <w:szCs w:val="24"/>
        </w:rPr>
        <w:t>s</w:t>
      </w:r>
      <w:r w:rsidR="009012FD" w:rsidRPr="00DA3A15">
        <w:rPr>
          <w:rFonts w:ascii="Book Antiqua" w:hAnsi="Book Antiqua" w:cs="Times New Roman"/>
          <w:color w:val="000000" w:themeColor="text1"/>
          <w:sz w:val="24"/>
          <w:szCs w:val="24"/>
        </w:rPr>
        <w:t xml:space="preserve">ham operation group; </w:t>
      </w:r>
      <w:r w:rsidR="009012FD" w:rsidRPr="00DA3A15">
        <w:rPr>
          <w:rFonts w:ascii="Book Antiqua" w:eastAsiaTheme="minorEastAsia" w:hAnsi="Book Antiqua" w:cs="Times New Roman"/>
          <w:sz w:val="24"/>
          <w:szCs w:val="24"/>
        </w:rPr>
        <w:t xml:space="preserve">SG: </w:t>
      </w:r>
      <w:r w:rsidR="009012FD" w:rsidRPr="00DA3A15">
        <w:rPr>
          <w:rFonts w:ascii="Book Antiqua" w:hAnsi="Book Antiqua" w:cs="Times New Roman"/>
          <w:caps/>
          <w:color w:val="000000" w:themeColor="text1"/>
          <w:sz w:val="24"/>
          <w:szCs w:val="24"/>
        </w:rPr>
        <w:t>s</w:t>
      </w:r>
      <w:r w:rsidR="009012FD" w:rsidRPr="00DA3A15">
        <w:rPr>
          <w:rFonts w:ascii="Book Antiqua" w:hAnsi="Book Antiqua" w:cs="Times New Roman"/>
          <w:color w:val="000000" w:themeColor="text1"/>
          <w:sz w:val="24"/>
          <w:szCs w:val="24"/>
        </w:rPr>
        <w:t>leeve gastrectomy</w:t>
      </w:r>
      <w:r w:rsidR="009012FD" w:rsidRPr="00DA3A15">
        <w:rPr>
          <w:rFonts w:ascii="Book Antiqua" w:hAnsi="Book Antiqua" w:cs="Times New Roman" w:hint="eastAsia"/>
          <w:color w:val="000000" w:themeColor="text1"/>
          <w:sz w:val="24"/>
          <w:szCs w:val="24"/>
        </w:rPr>
        <w:t>.</w:t>
      </w:r>
    </w:p>
    <w:p w14:paraId="08E35CB8" w14:textId="2957B6AA" w:rsidR="00754184" w:rsidRPr="00DA3A15" w:rsidRDefault="00754184" w:rsidP="00DA3A15">
      <w:pPr>
        <w:pStyle w:val="Caption"/>
        <w:spacing w:line="360" w:lineRule="auto"/>
        <w:rPr>
          <w:rFonts w:ascii="Book Antiqua" w:hAnsi="Book Antiqua"/>
          <w:sz w:val="24"/>
          <w:szCs w:val="24"/>
        </w:rPr>
      </w:pPr>
    </w:p>
    <w:p w14:paraId="1568C73A" w14:textId="77777777" w:rsidR="00754184" w:rsidRPr="00DA3A15" w:rsidRDefault="00754184" w:rsidP="00DA3A15">
      <w:pPr>
        <w:spacing w:line="360" w:lineRule="auto"/>
        <w:rPr>
          <w:rFonts w:ascii="Book Antiqua" w:hAnsi="Book Antiqua"/>
        </w:rPr>
      </w:pPr>
    </w:p>
    <w:p w14:paraId="6FAFC160" w14:textId="77777777" w:rsidR="00754184" w:rsidRPr="00DA3A15" w:rsidRDefault="00754184" w:rsidP="00DA3A15">
      <w:pPr>
        <w:spacing w:line="360" w:lineRule="auto"/>
        <w:rPr>
          <w:rFonts w:ascii="Book Antiqua" w:hAnsi="Book Antiqua"/>
        </w:rPr>
      </w:pPr>
    </w:p>
    <w:p w14:paraId="449A80C0" w14:textId="77777777" w:rsidR="00754184" w:rsidRPr="00DA3A15" w:rsidRDefault="00754184" w:rsidP="00DA3A15">
      <w:pPr>
        <w:spacing w:line="360" w:lineRule="auto"/>
        <w:rPr>
          <w:rFonts w:ascii="Book Antiqua" w:hAnsi="Book Antiqua"/>
        </w:rPr>
      </w:pPr>
    </w:p>
    <w:p w14:paraId="764A2FC5" w14:textId="77777777" w:rsidR="00754184" w:rsidRPr="00DA3A15" w:rsidRDefault="00754184" w:rsidP="00DA3A15">
      <w:pPr>
        <w:spacing w:line="360" w:lineRule="auto"/>
        <w:rPr>
          <w:rFonts w:ascii="Book Antiqua" w:hAnsi="Book Antiqua"/>
        </w:rPr>
      </w:pPr>
    </w:p>
    <w:p w14:paraId="17179999" w14:textId="77777777" w:rsidR="00754184" w:rsidRPr="00DA3A15" w:rsidRDefault="00754184" w:rsidP="00DA3A15">
      <w:pPr>
        <w:spacing w:line="360" w:lineRule="auto"/>
        <w:rPr>
          <w:rFonts w:ascii="Book Antiqua" w:hAnsi="Book Antiqua"/>
        </w:rPr>
      </w:pPr>
    </w:p>
    <w:p w14:paraId="24D54359" w14:textId="77777777" w:rsidR="00EF5E13" w:rsidRPr="00DA3A15" w:rsidRDefault="00EF5E13" w:rsidP="00DA3A15">
      <w:pPr>
        <w:spacing w:line="360" w:lineRule="auto"/>
        <w:rPr>
          <w:rFonts w:ascii="Book Antiqua" w:hAnsi="Book Antiqua"/>
        </w:rPr>
      </w:pPr>
    </w:p>
    <w:p w14:paraId="4795A1DC" w14:textId="7267C12D"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Table 2</w:t>
      </w:r>
      <w:r w:rsidR="00A868A3" w:rsidRPr="00DA3A15">
        <w:rPr>
          <w:rFonts w:ascii="Book Antiqua" w:hAnsi="Book Antiqua" w:cs="Times New Roman" w:hint="eastAsia"/>
          <w:b/>
        </w:rPr>
        <w:t xml:space="preserve"> </w:t>
      </w:r>
      <w:r w:rsidRPr="00DA3A15">
        <w:rPr>
          <w:rFonts w:ascii="Book Antiqua" w:hAnsi="Book Antiqua" w:cs="Times New Roman"/>
          <w:b/>
        </w:rPr>
        <w:t>Oral glucose tolerance test of blood glucose</w:t>
      </w:r>
    </w:p>
    <w:tbl>
      <w:tblPr>
        <w:tblStyle w:val="TableGrid"/>
        <w:tblW w:w="14743" w:type="dxa"/>
        <w:tblInd w:w="-483" w:type="dxa"/>
        <w:tblLook w:val="04A0" w:firstRow="1" w:lastRow="0" w:firstColumn="1" w:lastColumn="0" w:noHBand="0" w:noVBand="1"/>
      </w:tblPr>
      <w:tblGrid>
        <w:gridCol w:w="2402"/>
        <w:gridCol w:w="1134"/>
        <w:gridCol w:w="1134"/>
        <w:gridCol w:w="1171"/>
        <w:gridCol w:w="280"/>
        <w:gridCol w:w="1363"/>
        <w:gridCol w:w="1363"/>
        <w:gridCol w:w="1396"/>
        <w:gridCol w:w="234"/>
        <w:gridCol w:w="1260"/>
        <w:gridCol w:w="1326"/>
        <w:gridCol w:w="1680"/>
      </w:tblGrid>
      <w:tr w:rsidR="00EF5E13" w:rsidRPr="00DA3A15" w14:paraId="6C23CEB4" w14:textId="77777777" w:rsidTr="00EF5E13">
        <w:trPr>
          <w:trHeight w:val="333"/>
        </w:trPr>
        <w:tc>
          <w:tcPr>
            <w:tcW w:w="2402" w:type="dxa"/>
            <w:vMerge w:val="restart"/>
            <w:tcBorders>
              <w:left w:val="nil"/>
              <w:bottom w:val="single" w:sz="4" w:space="0" w:color="auto"/>
              <w:right w:val="nil"/>
            </w:tcBorders>
          </w:tcPr>
          <w:p w14:paraId="526F5188" w14:textId="77777777" w:rsidR="00A14D98" w:rsidRPr="00DA3A15" w:rsidRDefault="00A14D98" w:rsidP="00DA3A15">
            <w:pPr>
              <w:spacing w:line="360" w:lineRule="auto"/>
              <w:rPr>
                <w:rFonts w:ascii="Book Antiqua" w:hAnsi="Book Antiqua" w:cs="Times New Roman"/>
                <w:b/>
                <w:kern w:val="0"/>
              </w:rPr>
            </w:pPr>
            <w:r w:rsidRPr="00DA3A15">
              <w:rPr>
                <w:rFonts w:ascii="Book Antiqua" w:hAnsi="Book Antiqua" w:cs="Times New Roman"/>
                <w:b/>
                <w:kern w:val="0"/>
              </w:rPr>
              <w:t>Blood glucose (mmol/L)</w:t>
            </w:r>
          </w:p>
          <w:p w14:paraId="1397BBBB"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Time points (min)</w:t>
            </w:r>
          </w:p>
        </w:tc>
        <w:tc>
          <w:tcPr>
            <w:tcW w:w="3439" w:type="dxa"/>
            <w:gridSpan w:val="3"/>
            <w:tcBorders>
              <w:left w:val="nil"/>
              <w:bottom w:val="single" w:sz="4" w:space="0" w:color="auto"/>
              <w:right w:val="nil"/>
            </w:tcBorders>
          </w:tcPr>
          <w:p w14:paraId="3F09A8EF"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First day</w:t>
            </w:r>
          </w:p>
        </w:tc>
        <w:tc>
          <w:tcPr>
            <w:tcW w:w="280" w:type="dxa"/>
            <w:tcBorders>
              <w:left w:val="nil"/>
              <w:bottom w:val="nil"/>
              <w:right w:val="nil"/>
            </w:tcBorders>
          </w:tcPr>
          <w:p w14:paraId="70A2B4E9" w14:textId="77777777" w:rsidR="00A14D98" w:rsidRPr="00DA3A15" w:rsidRDefault="00A14D98" w:rsidP="00DA3A15">
            <w:pPr>
              <w:spacing w:line="360" w:lineRule="auto"/>
              <w:rPr>
                <w:rFonts w:ascii="Book Antiqua" w:hAnsi="Book Antiqua" w:cs="Times New Roman"/>
                <w:b/>
              </w:rPr>
            </w:pPr>
          </w:p>
        </w:tc>
        <w:tc>
          <w:tcPr>
            <w:tcW w:w="4122" w:type="dxa"/>
            <w:gridSpan w:val="3"/>
            <w:tcBorders>
              <w:left w:val="nil"/>
              <w:bottom w:val="single" w:sz="4" w:space="0" w:color="auto"/>
              <w:right w:val="nil"/>
            </w:tcBorders>
          </w:tcPr>
          <w:p w14:paraId="2D03318D"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Preoperative</w:t>
            </w:r>
          </w:p>
        </w:tc>
        <w:tc>
          <w:tcPr>
            <w:tcW w:w="234" w:type="dxa"/>
            <w:tcBorders>
              <w:left w:val="nil"/>
              <w:bottom w:val="nil"/>
              <w:right w:val="nil"/>
            </w:tcBorders>
          </w:tcPr>
          <w:p w14:paraId="6E90BF11" w14:textId="77777777" w:rsidR="00A14D98" w:rsidRPr="00DA3A15" w:rsidRDefault="00A14D98" w:rsidP="00DA3A15">
            <w:pPr>
              <w:spacing w:line="360" w:lineRule="auto"/>
              <w:rPr>
                <w:rFonts w:ascii="Book Antiqua" w:hAnsi="Book Antiqua" w:cs="Times New Roman"/>
                <w:b/>
              </w:rPr>
            </w:pPr>
          </w:p>
        </w:tc>
        <w:tc>
          <w:tcPr>
            <w:tcW w:w="4266" w:type="dxa"/>
            <w:gridSpan w:val="3"/>
            <w:tcBorders>
              <w:left w:val="nil"/>
              <w:bottom w:val="single" w:sz="4" w:space="0" w:color="auto"/>
              <w:right w:val="nil"/>
            </w:tcBorders>
          </w:tcPr>
          <w:p w14:paraId="41FEEF01"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Postoperative</w:t>
            </w:r>
          </w:p>
        </w:tc>
      </w:tr>
      <w:tr w:rsidR="00EF5E13" w:rsidRPr="00DA3A15" w14:paraId="1D2FA70F" w14:textId="77777777" w:rsidTr="00EF5E13">
        <w:trPr>
          <w:trHeight w:val="153"/>
        </w:trPr>
        <w:tc>
          <w:tcPr>
            <w:tcW w:w="2402" w:type="dxa"/>
            <w:vMerge/>
            <w:tcBorders>
              <w:top w:val="nil"/>
              <w:left w:val="nil"/>
              <w:bottom w:val="single" w:sz="4" w:space="0" w:color="auto"/>
              <w:right w:val="nil"/>
            </w:tcBorders>
          </w:tcPr>
          <w:p w14:paraId="34BDCB53" w14:textId="77777777" w:rsidR="00A14D98" w:rsidRPr="00DA3A15" w:rsidRDefault="00A14D98" w:rsidP="00DA3A15">
            <w:pPr>
              <w:spacing w:line="360" w:lineRule="auto"/>
              <w:rPr>
                <w:rFonts w:ascii="Book Antiqua" w:hAnsi="Book Antiqua" w:cs="Times New Roman"/>
                <w:b/>
              </w:rPr>
            </w:pPr>
          </w:p>
        </w:tc>
        <w:tc>
          <w:tcPr>
            <w:tcW w:w="1134" w:type="dxa"/>
            <w:tcBorders>
              <w:top w:val="single" w:sz="4" w:space="0" w:color="auto"/>
              <w:left w:val="nil"/>
              <w:bottom w:val="single" w:sz="4" w:space="0" w:color="auto"/>
              <w:right w:val="nil"/>
            </w:tcBorders>
          </w:tcPr>
          <w:p w14:paraId="702DF369"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S0</w:t>
            </w:r>
          </w:p>
        </w:tc>
        <w:tc>
          <w:tcPr>
            <w:tcW w:w="1134" w:type="dxa"/>
            <w:tcBorders>
              <w:top w:val="single" w:sz="4" w:space="0" w:color="auto"/>
              <w:left w:val="nil"/>
              <w:bottom w:val="single" w:sz="4" w:space="0" w:color="auto"/>
              <w:right w:val="nil"/>
            </w:tcBorders>
          </w:tcPr>
          <w:p w14:paraId="2DDFEF31"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Sh</w:t>
            </w:r>
          </w:p>
        </w:tc>
        <w:tc>
          <w:tcPr>
            <w:tcW w:w="1171" w:type="dxa"/>
            <w:tcBorders>
              <w:top w:val="single" w:sz="4" w:space="0" w:color="auto"/>
              <w:left w:val="nil"/>
              <w:bottom w:val="single" w:sz="4" w:space="0" w:color="auto"/>
              <w:right w:val="nil"/>
            </w:tcBorders>
          </w:tcPr>
          <w:p w14:paraId="02E801F2"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SG</w:t>
            </w:r>
          </w:p>
        </w:tc>
        <w:tc>
          <w:tcPr>
            <w:tcW w:w="280" w:type="dxa"/>
            <w:tcBorders>
              <w:top w:val="nil"/>
              <w:left w:val="nil"/>
              <w:bottom w:val="single" w:sz="4" w:space="0" w:color="auto"/>
              <w:right w:val="nil"/>
            </w:tcBorders>
          </w:tcPr>
          <w:p w14:paraId="199F5DE9" w14:textId="77777777" w:rsidR="00A14D98" w:rsidRPr="00DA3A15" w:rsidRDefault="00A14D98" w:rsidP="00DA3A15">
            <w:pPr>
              <w:spacing w:line="360" w:lineRule="auto"/>
              <w:rPr>
                <w:rFonts w:ascii="Book Antiqua" w:hAnsi="Book Antiqua" w:cs="Times New Roman"/>
                <w:b/>
              </w:rPr>
            </w:pPr>
          </w:p>
        </w:tc>
        <w:tc>
          <w:tcPr>
            <w:tcW w:w="1363" w:type="dxa"/>
            <w:tcBorders>
              <w:left w:val="nil"/>
              <w:bottom w:val="nil"/>
              <w:right w:val="nil"/>
            </w:tcBorders>
          </w:tcPr>
          <w:p w14:paraId="11E26195"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S0</w:t>
            </w:r>
          </w:p>
        </w:tc>
        <w:tc>
          <w:tcPr>
            <w:tcW w:w="1363" w:type="dxa"/>
            <w:tcBorders>
              <w:left w:val="nil"/>
              <w:bottom w:val="nil"/>
              <w:right w:val="nil"/>
            </w:tcBorders>
          </w:tcPr>
          <w:p w14:paraId="34C64282"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Sh</w:t>
            </w:r>
          </w:p>
        </w:tc>
        <w:tc>
          <w:tcPr>
            <w:tcW w:w="1396" w:type="dxa"/>
            <w:tcBorders>
              <w:left w:val="nil"/>
              <w:bottom w:val="nil"/>
              <w:right w:val="nil"/>
            </w:tcBorders>
          </w:tcPr>
          <w:p w14:paraId="34F2439A"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SG</w:t>
            </w:r>
          </w:p>
        </w:tc>
        <w:tc>
          <w:tcPr>
            <w:tcW w:w="234" w:type="dxa"/>
            <w:tcBorders>
              <w:top w:val="nil"/>
              <w:left w:val="nil"/>
              <w:bottom w:val="nil"/>
              <w:right w:val="nil"/>
            </w:tcBorders>
          </w:tcPr>
          <w:p w14:paraId="4D1844A2" w14:textId="77777777" w:rsidR="00A14D98" w:rsidRPr="00DA3A15" w:rsidRDefault="00A14D98" w:rsidP="00DA3A15">
            <w:pPr>
              <w:spacing w:line="360" w:lineRule="auto"/>
              <w:rPr>
                <w:rFonts w:ascii="Book Antiqua" w:hAnsi="Book Antiqua" w:cs="Times New Roman"/>
                <w:b/>
              </w:rPr>
            </w:pPr>
          </w:p>
        </w:tc>
        <w:tc>
          <w:tcPr>
            <w:tcW w:w="1260" w:type="dxa"/>
            <w:tcBorders>
              <w:top w:val="single" w:sz="4" w:space="0" w:color="auto"/>
              <w:left w:val="nil"/>
              <w:bottom w:val="single" w:sz="4" w:space="0" w:color="auto"/>
              <w:right w:val="nil"/>
            </w:tcBorders>
          </w:tcPr>
          <w:p w14:paraId="370DE4F3"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S0</w:t>
            </w:r>
          </w:p>
        </w:tc>
        <w:tc>
          <w:tcPr>
            <w:tcW w:w="1326" w:type="dxa"/>
            <w:tcBorders>
              <w:top w:val="single" w:sz="4" w:space="0" w:color="auto"/>
              <w:left w:val="nil"/>
              <w:bottom w:val="single" w:sz="4" w:space="0" w:color="auto"/>
              <w:right w:val="nil"/>
            </w:tcBorders>
          </w:tcPr>
          <w:p w14:paraId="2B151FE9"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Sh</w:t>
            </w:r>
          </w:p>
        </w:tc>
        <w:tc>
          <w:tcPr>
            <w:tcW w:w="1680" w:type="dxa"/>
            <w:tcBorders>
              <w:top w:val="single" w:sz="4" w:space="0" w:color="auto"/>
              <w:left w:val="nil"/>
              <w:bottom w:val="single" w:sz="4" w:space="0" w:color="auto"/>
              <w:right w:val="nil"/>
            </w:tcBorders>
          </w:tcPr>
          <w:p w14:paraId="6475FB1E" w14:textId="77777777" w:rsidR="00A14D98" w:rsidRPr="00DA3A15" w:rsidRDefault="00A14D98" w:rsidP="00DA3A15">
            <w:pPr>
              <w:spacing w:line="360" w:lineRule="auto"/>
              <w:rPr>
                <w:rFonts w:ascii="Book Antiqua" w:hAnsi="Book Antiqua" w:cs="Times New Roman"/>
                <w:b/>
              </w:rPr>
            </w:pPr>
            <w:r w:rsidRPr="00DA3A15">
              <w:rPr>
                <w:rFonts w:ascii="Book Antiqua" w:hAnsi="Book Antiqua" w:cs="Times New Roman"/>
                <w:b/>
              </w:rPr>
              <w:t>SG</w:t>
            </w:r>
          </w:p>
        </w:tc>
      </w:tr>
      <w:tr w:rsidR="00EF5E13" w:rsidRPr="00DA3A15" w14:paraId="71414C2C" w14:textId="77777777" w:rsidTr="00EF5E13">
        <w:trPr>
          <w:trHeight w:val="341"/>
        </w:trPr>
        <w:tc>
          <w:tcPr>
            <w:tcW w:w="2402" w:type="dxa"/>
            <w:tcBorders>
              <w:top w:val="single" w:sz="4" w:space="0" w:color="auto"/>
              <w:left w:val="nil"/>
              <w:bottom w:val="nil"/>
              <w:right w:val="nil"/>
            </w:tcBorders>
          </w:tcPr>
          <w:p w14:paraId="4828B946" w14:textId="77777777" w:rsidR="00A14D98" w:rsidRPr="00DA3A15" w:rsidRDefault="00A14D98" w:rsidP="00DA3A15">
            <w:pPr>
              <w:spacing w:line="360" w:lineRule="auto"/>
              <w:rPr>
                <w:rFonts w:ascii="Book Antiqua" w:hAnsi="Book Antiqua" w:cs="Times New Roman"/>
              </w:rPr>
            </w:pPr>
            <w:r w:rsidRPr="00DA3A15">
              <w:rPr>
                <w:rFonts w:ascii="Book Antiqua" w:hAnsi="Book Antiqua" w:cs="Times New Roman"/>
              </w:rPr>
              <w:t>0</w:t>
            </w:r>
          </w:p>
        </w:tc>
        <w:tc>
          <w:tcPr>
            <w:tcW w:w="1134" w:type="dxa"/>
            <w:tcBorders>
              <w:top w:val="single" w:sz="4" w:space="0" w:color="auto"/>
              <w:left w:val="nil"/>
              <w:bottom w:val="nil"/>
              <w:right w:val="nil"/>
            </w:tcBorders>
          </w:tcPr>
          <w:p w14:paraId="5D588F90" w14:textId="5C0CE65A" w:rsidR="00A14D98" w:rsidRPr="00DA3A15" w:rsidRDefault="00A14D98" w:rsidP="00DA3A15">
            <w:pPr>
              <w:widowControl/>
              <w:spacing w:line="360" w:lineRule="auto"/>
              <w:rPr>
                <w:rFonts w:ascii="Book Antiqua" w:eastAsia="SimSun" w:hAnsi="Book Antiqua" w:cs="Times New Roman"/>
                <w:kern w:val="0"/>
              </w:rPr>
            </w:pPr>
            <w:r w:rsidRPr="00DA3A15">
              <w:rPr>
                <w:rFonts w:ascii="Book Antiqua" w:eastAsia="SimSun" w:hAnsi="Book Antiqua" w:cs="Times New Roman"/>
                <w:kern w:val="0"/>
              </w:rPr>
              <w:t>6.18</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1.19</w:t>
            </w:r>
          </w:p>
        </w:tc>
        <w:tc>
          <w:tcPr>
            <w:tcW w:w="1134" w:type="dxa"/>
            <w:tcBorders>
              <w:top w:val="single" w:sz="4" w:space="0" w:color="auto"/>
              <w:left w:val="nil"/>
              <w:bottom w:val="nil"/>
              <w:right w:val="nil"/>
            </w:tcBorders>
          </w:tcPr>
          <w:p w14:paraId="29887F0D" w14:textId="431D252A"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5.89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1.12</w:t>
            </w:r>
          </w:p>
        </w:tc>
        <w:tc>
          <w:tcPr>
            <w:tcW w:w="1171" w:type="dxa"/>
            <w:tcBorders>
              <w:top w:val="single" w:sz="4" w:space="0" w:color="auto"/>
              <w:left w:val="nil"/>
              <w:bottom w:val="nil"/>
              <w:right w:val="nil"/>
            </w:tcBorders>
          </w:tcPr>
          <w:p w14:paraId="747ED33C" w14:textId="1A5CC741"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6.19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0.94</w:t>
            </w:r>
          </w:p>
        </w:tc>
        <w:tc>
          <w:tcPr>
            <w:tcW w:w="280" w:type="dxa"/>
            <w:tcBorders>
              <w:top w:val="single" w:sz="4" w:space="0" w:color="auto"/>
              <w:left w:val="nil"/>
              <w:bottom w:val="nil"/>
              <w:right w:val="nil"/>
            </w:tcBorders>
          </w:tcPr>
          <w:p w14:paraId="407AA9DF" w14:textId="77777777" w:rsidR="00A14D98" w:rsidRPr="00DA3A15" w:rsidRDefault="00A14D98" w:rsidP="00DA3A15">
            <w:pPr>
              <w:spacing w:line="360" w:lineRule="auto"/>
              <w:rPr>
                <w:rFonts w:ascii="Book Antiqua" w:hAnsi="Book Antiqua" w:cs="Times New Roman"/>
              </w:rPr>
            </w:pPr>
          </w:p>
        </w:tc>
        <w:tc>
          <w:tcPr>
            <w:tcW w:w="1363" w:type="dxa"/>
            <w:tcBorders>
              <w:top w:val="single" w:sz="4" w:space="0" w:color="auto"/>
              <w:left w:val="nil"/>
              <w:bottom w:val="nil"/>
              <w:right w:val="nil"/>
            </w:tcBorders>
          </w:tcPr>
          <w:p w14:paraId="3CD39A44" w14:textId="7C034399"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15.03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2.4</w:t>
            </w:r>
            <w:r w:rsidR="00D653C3" w:rsidRPr="00DA3A15">
              <w:rPr>
                <w:rFonts w:ascii="Book Antiqua" w:eastAsia="SimSun" w:hAnsi="Book Antiqua" w:cs="Times New Roman" w:hint="eastAsia"/>
                <w:kern w:val="0"/>
                <w:vertAlign w:val="superscript"/>
              </w:rPr>
              <w:t>a</w:t>
            </w:r>
          </w:p>
        </w:tc>
        <w:tc>
          <w:tcPr>
            <w:tcW w:w="1363" w:type="dxa"/>
            <w:tcBorders>
              <w:top w:val="single" w:sz="4" w:space="0" w:color="auto"/>
              <w:left w:val="nil"/>
              <w:bottom w:val="nil"/>
              <w:right w:val="nil"/>
            </w:tcBorders>
          </w:tcPr>
          <w:p w14:paraId="1CD1FCC5" w14:textId="12411019"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15.9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1.2</w:t>
            </w:r>
            <w:r w:rsidR="009012FD" w:rsidRPr="00DA3A15">
              <w:rPr>
                <w:rFonts w:ascii="Book Antiqua" w:eastAsia="SimSun" w:hAnsi="Book Antiqua" w:cs="Times New Roman" w:hint="eastAsia"/>
                <w:kern w:val="0"/>
                <w:vertAlign w:val="superscript"/>
              </w:rPr>
              <w:t>a</w:t>
            </w:r>
          </w:p>
        </w:tc>
        <w:tc>
          <w:tcPr>
            <w:tcW w:w="1396" w:type="dxa"/>
            <w:tcBorders>
              <w:top w:val="single" w:sz="4" w:space="0" w:color="auto"/>
              <w:left w:val="nil"/>
              <w:bottom w:val="nil"/>
              <w:right w:val="nil"/>
            </w:tcBorders>
          </w:tcPr>
          <w:p w14:paraId="3EDAD1C8" w14:textId="197812DB"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15.88</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2.32</w:t>
            </w:r>
            <w:r w:rsidR="009012FD" w:rsidRPr="00DA3A15">
              <w:rPr>
                <w:rFonts w:ascii="Book Antiqua" w:eastAsia="SimSun" w:hAnsi="Book Antiqua" w:cs="Times New Roman" w:hint="eastAsia"/>
                <w:kern w:val="0"/>
                <w:vertAlign w:val="superscript"/>
              </w:rPr>
              <w:t>a</w:t>
            </w:r>
          </w:p>
        </w:tc>
        <w:tc>
          <w:tcPr>
            <w:tcW w:w="234" w:type="dxa"/>
            <w:tcBorders>
              <w:top w:val="single" w:sz="4" w:space="0" w:color="auto"/>
              <w:left w:val="nil"/>
              <w:bottom w:val="nil"/>
              <w:right w:val="nil"/>
            </w:tcBorders>
          </w:tcPr>
          <w:p w14:paraId="6BAEB2AE" w14:textId="77777777" w:rsidR="00A14D98" w:rsidRPr="00DA3A15" w:rsidRDefault="00A14D98" w:rsidP="00DA3A15">
            <w:pPr>
              <w:spacing w:line="360" w:lineRule="auto"/>
              <w:rPr>
                <w:rFonts w:ascii="Book Antiqua" w:hAnsi="Book Antiqua" w:cs="Times New Roman"/>
              </w:rPr>
            </w:pPr>
          </w:p>
        </w:tc>
        <w:tc>
          <w:tcPr>
            <w:tcW w:w="1260" w:type="dxa"/>
            <w:tcBorders>
              <w:top w:val="single" w:sz="4" w:space="0" w:color="auto"/>
              <w:left w:val="nil"/>
              <w:bottom w:val="nil"/>
              <w:right w:val="nil"/>
            </w:tcBorders>
          </w:tcPr>
          <w:p w14:paraId="2809B2ED" w14:textId="0FD481B3"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14.55</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1.29</w:t>
            </w:r>
          </w:p>
        </w:tc>
        <w:tc>
          <w:tcPr>
            <w:tcW w:w="1326" w:type="dxa"/>
            <w:tcBorders>
              <w:top w:val="single" w:sz="4" w:space="0" w:color="auto"/>
              <w:left w:val="nil"/>
              <w:bottom w:val="nil"/>
              <w:right w:val="nil"/>
            </w:tcBorders>
          </w:tcPr>
          <w:p w14:paraId="1721EF5D" w14:textId="67EBCCB8"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14.29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1.69</w:t>
            </w:r>
          </w:p>
        </w:tc>
        <w:tc>
          <w:tcPr>
            <w:tcW w:w="1680" w:type="dxa"/>
            <w:tcBorders>
              <w:top w:val="single" w:sz="4" w:space="0" w:color="auto"/>
              <w:left w:val="nil"/>
              <w:bottom w:val="nil"/>
              <w:right w:val="nil"/>
            </w:tcBorders>
          </w:tcPr>
          <w:p w14:paraId="0BE87E48" w14:textId="2595D879"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1.17</w:t>
            </w:r>
            <w:r w:rsidR="009012FD" w:rsidRPr="00DA3A15">
              <w:rPr>
                <w:rFonts w:ascii="Book Antiqua" w:eastAsia="SimSun" w:hAnsi="Book Antiqua" w:cs="Times New Roman" w:hint="eastAsia"/>
                <w:kern w:val="0"/>
                <w:vertAlign w:val="superscript"/>
              </w:rPr>
              <w:t>ce</w:t>
            </w:r>
          </w:p>
        </w:tc>
      </w:tr>
      <w:tr w:rsidR="00EF5E13" w:rsidRPr="00DA3A15" w14:paraId="1F1B0684" w14:textId="77777777" w:rsidTr="00EF5E13">
        <w:trPr>
          <w:trHeight w:val="383"/>
        </w:trPr>
        <w:tc>
          <w:tcPr>
            <w:tcW w:w="2402" w:type="dxa"/>
            <w:tcBorders>
              <w:top w:val="nil"/>
              <w:left w:val="nil"/>
              <w:bottom w:val="nil"/>
              <w:right w:val="nil"/>
            </w:tcBorders>
          </w:tcPr>
          <w:p w14:paraId="711420C7" w14:textId="77777777" w:rsidR="00A14D98" w:rsidRPr="00DA3A15" w:rsidRDefault="00A14D98" w:rsidP="00DA3A15">
            <w:pPr>
              <w:spacing w:line="360" w:lineRule="auto"/>
              <w:rPr>
                <w:rFonts w:ascii="Book Antiqua" w:hAnsi="Book Antiqua" w:cs="Times New Roman"/>
              </w:rPr>
            </w:pPr>
            <w:r w:rsidRPr="00DA3A15">
              <w:rPr>
                <w:rFonts w:ascii="Book Antiqua" w:hAnsi="Book Antiqua" w:cs="Times New Roman"/>
              </w:rPr>
              <w:t>15</w:t>
            </w:r>
          </w:p>
        </w:tc>
        <w:tc>
          <w:tcPr>
            <w:tcW w:w="1134" w:type="dxa"/>
            <w:tcBorders>
              <w:top w:val="nil"/>
              <w:left w:val="nil"/>
              <w:bottom w:val="nil"/>
              <w:right w:val="nil"/>
            </w:tcBorders>
          </w:tcPr>
          <w:p w14:paraId="2C3A689B" w14:textId="31E6C945"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6.18</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1.17</w:t>
            </w:r>
          </w:p>
        </w:tc>
        <w:tc>
          <w:tcPr>
            <w:tcW w:w="1134" w:type="dxa"/>
            <w:tcBorders>
              <w:top w:val="nil"/>
              <w:left w:val="nil"/>
              <w:bottom w:val="nil"/>
              <w:right w:val="nil"/>
            </w:tcBorders>
          </w:tcPr>
          <w:p w14:paraId="57CBD4F4" w14:textId="68A2F5FD"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6.42</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1.22</w:t>
            </w:r>
          </w:p>
        </w:tc>
        <w:tc>
          <w:tcPr>
            <w:tcW w:w="1171" w:type="dxa"/>
            <w:tcBorders>
              <w:top w:val="nil"/>
              <w:left w:val="nil"/>
              <w:bottom w:val="nil"/>
              <w:right w:val="nil"/>
            </w:tcBorders>
          </w:tcPr>
          <w:p w14:paraId="41B57BE4" w14:textId="4BCC5878"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6.66</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1.27</w:t>
            </w:r>
          </w:p>
        </w:tc>
        <w:tc>
          <w:tcPr>
            <w:tcW w:w="280" w:type="dxa"/>
            <w:tcBorders>
              <w:top w:val="nil"/>
              <w:left w:val="nil"/>
              <w:bottom w:val="nil"/>
              <w:right w:val="nil"/>
            </w:tcBorders>
          </w:tcPr>
          <w:p w14:paraId="6A5EBF34" w14:textId="77777777" w:rsidR="00A14D98" w:rsidRPr="00DA3A15" w:rsidRDefault="00A14D98" w:rsidP="00DA3A15">
            <w:pPr>
              <w:spacing w:line="360" w:lineRule="auto"/>
              <w:rPr>
                <w:rFonts w:ascii="Book Antiqua" w:hAnsi="Book Antiqua" w:cs="Times New Roman"/>
              </w:rPr>
            </w:pPr>
          </w:p>
        </w:tc>
        <w:tc>
          <w:tcPr>
            <w:tcW w:w="1363" w:type="dxa"/>
            <w:tcBorders>
              <w:top w:val="nil"/>
              <w:left w:val="nil"/>
              <w:bottom w:val="nil"/>
              <w:right w:val="nil"/>
            </w:tcBorders>
          </w:tcPr>
          <w:p w14:paraId="4FDA24E0" w14:textId="2445368D"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20.82</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3.8</w:t>
            </w:r>
            <w:r w:rsidR="00D653C3" w:rsidRPr="00DA3A15">
              <w:rPr>
                <w:rFonts w:ascii="Book Antiqua" w:eastAsia="SimSun" w:hAnsi="Book Antiqua" w:cs="Times New Roman" w:hint="eastAsia"/>
                <w:kern w:val="0"/>
                <w:vertAlign w:val="superscript"/>
              </w:rPr>
              <w:t>a</w:t>
            </w:r>
          </w:p>
        </w:tc>
        <w:tc>
          <w:tcPr>
            <w:tcW w:w="1363" w:type="dxa"/>
            <w:tcBorders>
              <w:top w:val="nil"/>
              <w:left w:val="nil"/>
              <w:bottom w:val="nil"/>
              <w:right w:val="nil"/>
            </w:tcBorders>
          </w:tcPr>
          <w:p w14:paraId="7EC5904B" w14:textId="6F146212"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21.35</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4.13</w:t>
            </w:r>
            <w:r w:rsidR="00D653C3" w:rsidRPr="00DA3A15">
              <w:rPr>
                <w:rFonts w:ascii="Book Antiqua" w:eastAsia="SimSun" w:hAnsi="Book Antiqua" w:cs="Times New Roman" w:hint="eastAsia"/>
                <w:kern w:val="0"/>
                <w:vertAlign w:val="superscript"/>
              </w:rPr>
              <w:t>a</w:t>
            </w:r>
          </w:p>
        </w:tc>
        <w:tc>
          <w:tcPr>
            <w:tcW w:w="1396" w:type="dxa"/>
            <w:tcBorders>
              <w:top w:val="nil"/>
              <w:left w:val="nil"/>
              <w:bottom w:val="nil"/>
              <w:right w:val="nil"/>
            </w:tcBorders>
          </w:tcPr>
          <w:p w14:paraId="7C3D952A" w14:textId="051533FD"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20.84</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4.41</w:t>
            </w:r>
            <w:r w:rsidR="009012FD" w:rsidRPr="00DA3A15">
              <w:rPr>
                <w:rFonts w:ascii="Book Antiqua" w:eastAsia="SimSun" w:hAnsi="Book Antiqua" w:cs="Times New Roman" w:hint="eastAsia"/>
                <w:kern w:val="0"/>
                <w:vertAlign w:val="superscript"/>
              </w:rPr>
              <w:t>a</w:t>
            </w:r>
          </w:p>
        </w:tc>
        <w:tc>
          <w:tcPr>
            <w:tcW w:w="234" w:type="dxa"/>
            <w:tcBorders>
              <w:top w:val="nil"/>
              <w:left w:val="nil"/>
              <w:bottom w:val="nil"/>
              <w:right w:val="nil"/>
            </w:tcBorders>
          </w:tcPr>
          <w:p w14:paraId="61905947" w14:textId="77777777" w:rsidR="00A14D98" w:rsidRPr="00DA3A15" w:rsidRDefault="00A14D98" w:rsidP="00DA3A15">
            <w:pPr>
              <w:spacing w:line="360" w:lineRule="auto"/>
              <w:rPr>
                <w:rFonts w:ascii="Book Antiqua" w:hAnsi="Book Antiqua" w:cs="Times New Roman"/>
              </w:rPr>
            </w:pPr>
          </w:p>
        </w:tc>
        <w:tc>
          <w:tcPr>
            <w:tcW w:w="1260" w:type="dxa"/>
            <w:tcBorders>
              <w:top w:val="nil"/>
              <w:left w:val="nil"/>
              <w:bottom w:val="nil"/>
              <w:right w:val="nil"/>
            </w:tcBorders>
          </w:tcPr>
          <w:p w14:paraId="79BDDDB8" w14:textId="435683A1" w:rsidR="00A14D98" w:rsidRPr="00DA3A15" w:rsidRDefault="00A14D98" w:rsidP="00DA3A15">
            <w:pPr>
              <w:tabs>
                <w:tab w:val="left" w:pos="512"/>
              </w:tabs>
              <w:spacing w:line="360" w:lineRule="auto"/>
              <w:rPr>
                <w:rFonts w:ascii="Book Antiqua" w:hAnsi="Book Antiqua" w:cs="Times New Roman"/>
              </w:rPr>
            </w:pPr>
            <w:r w:rsidRPr="00DA3A15">
              <w:rPr>
                <w:rFonts w:ascii="Book Antiqua" w:eastAsia="SimSun" w:hAnsi="Book Antiqua" w:cs="Times New Roman"/>
                <w:kern w:val="0"/>
              </w:rPr>
              <w:t>19.06</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2.68</w:t>
            </w:r>
          </w:p>
        </w:tc>
        <w:tc>
          <w:tcPr>
            <w:tcW w:w="1326" w:type="dxa"/>
            <w:tcBorders>
              <w:top w:val="nil"/>
              <w:left w:val="nil"/>
              <w:bottom w:val="nil"/>
              <w:right w:val="nil"/>
            </w:tcBorders>
          </w:tcPr>
          <w:p w14:paraId="03EFCF63" w14:textId="6E370179"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18.39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2.42</w:t>
            </w:r>
          </w:p>
        </w:tc>
        <w:tc>
          <w:tcPr>
            <w:tcW w:w="1680" w:type="dxa"/>
            <w:tcBorders>
              <w:top w:val="nil"/>
              <w:left w:val="nil"/>
              <w:bottom w:val="nil"/>
              <w:right w:val="nil"/>
            </w:tcBorders>
          </w:tcPr>
          <w:p w14:paraId="21F3C00A" w14:textId="02DF2C0E"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10.12</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1.07</w:t>
            </w:r>
            <w:r w:rsidR="009012FD" w:rsidRPr="00DA3A15">
              <w:rPr>
                <w:rFonts w:ascii="Book Antiqua" w:eastAsia="SimSun" w:hAnsi="Book Antiqua" w:cs="Times New Roman" w:hint="eastAsia"/>
                <w:kern w:val="0"/>
                <w:vertAlign w:val="superscript"/>
              </w:rPr>
              <w:t>ce</w:t>
            </w:r>
          </w:p>
        </w:tc>
      </w:tr>
      <w:tr w:rsidR="00EF5E13" w:rsidRPr="00DA3A15" w14:paraId="388D46D4" w14:textId="77777777" w:rsidTr="00EF5E13">
        <w:trPr>
          <w:trHeight w:val="350"/>
        </w:trPr>
        <w:tc>
          <w:tcPr>
            <w:tcW w:w="2402" w:type="dxa"/>
            <w:tcBorders>
              <w:top w:val="nil"/>
              <w:left w:val="nil"/>
              <w:bottom w:val="nil"/>
              <w:right w:val="nil"/>
            </w:tcBorders>
          </w:tcPr>
          <w:p w14:paraId="6AD5C959" w14:textId="77777777" w:rsidR="00A14D98" w:rsidRPr="00DA3A15" w:rsidRDefault="00A14D98" w:rsidP="00DA3A15">
            <w:pPr>
              <w:spacing w:line="360" w:lineRule="auto"/>
              <w:rPr>
                <w:rFonts w:ascii="Book Antiqua" w:hAnsi="Book Antiqua" w:cs="Times New Roman"/>
              </w:rPr>
            </w:pPr>
            <w:r w:rsidRPr="00DA3A15">
              <w:rPr>
                <w:rFonts w:ascii="Book Antiqua" w:hAnsi="Book Antiqua" w:cs="Times New Roman"/>
              </w:rPr>
              <w:t>30</w:t>
            </w:r>
          </w:p>
        </w:tc>
        <w:tc>
          <w:tcPr>
            <w:tcW w:w="1134" w:type="dxa"/>
            <w:tcBorders>
              <w:top w:val="nil"/>
              <w:left w:val="nil"/>
              <w:bottom w:val="nil"/>
              <w:right w:val="nil"/>
            </w:tcBorders>
          </w:tcPr>
          <w:p w14:paraId="269A3B8B" w14:textId="2E755BA9"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7.15</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1.03</w:t>
            </w:r>
          </w:p>
        </w:tc>
        <w:tc>
          <w:tcPr>
            <w:tcW w:w="1134" w:type="dxa"/>
            <w:tcBorders>
              <w:top w:val="nil"/>
              <w:left w:val="nil"/>
              <w:bottom w:val="nil"/>
              <w:right w:val="nil"/>
            </w:tcBorders>
          </w:tcPr>
          <w:p w14:paraId="05EAFFAB" w14:textId="235AB979"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7.13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1.27</w:t>
            </w:r>
          </w:p>
        </w:tc>
        <w:tc>
          <w:tcPr>
            <w:tcW w:w="1171" w:type="dxa"/>
            <w:tcBorders>
              <w:top w:val="nil"/>
              <w:left w:val="nil"/>
              <w:bottom w:val="nil"/>
              <w:right w:val="nil"/>
            </w:tcBorders>
          </w:tcPr>
          <w:p w14:paraId="235EF121" w14:textId="51FA99BB"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7.03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1.32</w:t>
            </w:r>
          </w:p>
        </w:tc>
        <w:tc>
          <w:tcPr>
            <w:tcW w:w="280" w:type="dxa"/>
            <w:tcBorders>
              <w:top w:val="nil"/>
              <w:left w:val="nil"/>
              <w:bottom w:val="nil"/>
              <w:right w:val="nil"/>
            </w:tcBorders>
          </w:tcPr>
          <w:p w14:paraId="0C5546B3" w14:textId="77777777" w:rsidR="00A14D98" w:rsidRPr="00DA3A15" w:rsidRDefault="00A14D98" w:rsidP="00DA3A15">
            <w:pPr>
              <w:spacing w:line="360" w:lineRule="auto"/>
              <w:rPr>
                <w:rFonts w:ascii="Book Antiqua" w:hAnsi="Book Antiqua" w:cs="Times New Roman"/>
              </w:rPr>
            </w:pPr>
          </w:p>
        </w:tc>
        <w:tc>
          <w:tcPr>
            <w:tcW w:w="1363" w:type="dxa"/>
            <w:tcBorders>
              <w:top w:val="nil"/>
              <w:left w:val="nil"/>
              <w:bottom w:val="nil"/>
              <w:right w:val="nil"/>
            </w:tcBorders>
          </w:tcPr>
          <w:p w14:paraId="3E85EDFC" w14:textId="0E4A7D57"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21.76</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3.45</w:t>
            </w:r>
            <w:r w:rsidR="00D653C3" w:rsidRPr="00DA3A15">
              <w:rPr>
                <w:rFonts w:ascii="Book Antiqua" w:eastAsia="SimSun" w:hAnsi="Book Antiqua" w:cs="Times New Roman" w:hint="eastAsia"/>
                <w:kern w:val="0"/>
                <w:vertAlign w:val="superscript"/>
              </w:rPr>
              <w:t>a</w:t>
            </w:r>
          </w:p>
        </w:tc>
        <w:tc>
          <w:tcPr>
            <w:tcW w:w="1363" w:type="dxa"/>
            <w:tcBorders>
              <w:top w:val="nil"/>
              <w:left w:val="nil"/>
              <w:bottom w:val="nil"/>
              <w:right w:val="nil"/>
            </w:tcBorders>
          </w:tcPr>
          <w:p w14:paraId="3307B5CA" w14:textId="536BF149"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22.13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2.96</w:t>
            </w:r>
            <w:r w:rsidR="009012FD" w:rsidRPr="00DA3A15">
              <w:rPr>
                <w:rFonts w:ascii="Book Antiqua" w:eastAsia="SimSun" w:hAnsi="Book Antiqua" w:cs="Times New Roman" w:hint="eastAsia"/>
                <w:kern w:val="0"/>
                <w:vertAlign w:val="superscript"/>
              </w:rPr>
              <w:t>a</w:t>
            </w:r>
          </w:p>
        </w:tc>
        <w:tc>
          <w:tcPr>
            <w:tcW w:w="1396" w:type="dxa"/>
            <w:tcBorders>
              <w:top w:val="nil"/>
              <w:left w:val="nil"/>
              <w:bottom w:val="nil"/>
              <w:right w:val="nil"/>
            </w:tcBorders>
          </w:tcPr>
          <w:p w14:paraId="49D5C6AC" w14:textId="38E8FC2E"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21.15</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2.86</w:t>
            </w:r>
            <w:r w:rsidR="009012FD" w:rsidRPr="00DA3A15">
              <w:rPr>
                <w:rFonts w:ascii="Book Antiqua" w:eastAsia="SimSun" w:hAnsi="Book Antiqua" w:cs="Times New Roman" w:hint="eastAsia"/>
                <w:kern w:val="0"/>
                <w:vertAlign w:val="superscript"/>
              </w:rPr>
              <w:t>a</w:t>
            </w:r>
          </w:p>
        </w:tc>
        <w:tc>
          <w:tcPr>
            <w:tcW w:w="234" w:type="dxa"/>
            <w:tcBorders>
              <w:top w:val="nil"/>
              <w:left w:val="nil"/>
              <w:bottom w:val="nil"/>
              <w:right w:val="nil"/>
            </w:tcBorders>
          </w:tcPr>
          <w:p w14:paraId="2933887B" w14:textId="77777777" w:rsidR="00A14D98" w:rsidRPr="00DA3A15" w:rsidRDefault="00A14D98" w:rsidP="00DA3A15">
            <w:pPr>
              <w:spacing w:line="360" w:lineRule="auto"/>
              <w:rPr>
                <w:rFonts w:ascii="Book Antiqua" w:hAnsi="Book Antiqua" w:cs="Times New Roman"/>
              </w:rPr>
            </w:pPr>
          </w:p>
        </w:tc>
        <w:tc>
          <w:tcPr>
            <w:tcW w:w="1260" w:type="dxa"/>
            <w:tcBorders>
              <w:top w:val="nil"/>
              <w:left w:val="nil"/>
              <w:bottom w:val="nil"/>
              <w:right w:val="nil"/>
            </w:tcBorders>
          </w:tcPr>
          <w:p w14:paraId="3907A1EA" w14:textId="5B1CF44E"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20.09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4.02</w:t>
            </w:r>
          </w:p>
        </w:tc>
        <w:tc>
          <w:tcPr>
            <w:tcW w:w="1326" w:type="dxa"/>
            <w:tcBorders>
              <w:top w:val="nil"/>
              <w:left w:val="nil"/>
              <w:bottom w:val="nil"/>
              <w:right w:val="nil"/>
            </w:tcBorders>
          </w:tcPr>
          <w:p w14:paraId="74DB4F91" w14:textId="10AEFF9D"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22.47</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3.63</w:t>
            </w:r>
          </w:p>
        </w:tc>
        <w:tc>
          <w:tcPr>
            <w:tcW w:w="1680" w:type="dxa"/>
            <w:tcBorders>
              <w:top w:val="nil"/>
              <w:left w:val="nil"/>
              <w:bottom w:val="nil"/>
              <w:right w:val="nil"/>
            </w:tcBorders>
          </w:tcPr>
          <w:p w14:paraId="1C886B68" w14:textId="21357A4F"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11.21</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1.02</w:t>
            </w:r>
            <w:r w:rsidR="009012FD" w:rsidRPr="00DA3A15">
              <w:rPr>
                <w:rFonts w:ascii="Book Antiqua" w:eastAsia="SimSun" w:hAnsi="Book Antiqua" w:cs="Times New Roman" w:hint="eastAsia"/>
                <w:kern w:val="0"/>
                <w:vertAlign w:val="superscript"/>
              </w:rPr>
              <w:t>ce</w:t>
            </w:r>
          </w:p>
        </w:tc>
      </w:tr>
      <w:tr w:rsidR="00EF5E13" w:rsidRPr="00DA3A15" w14:paraId="575D0E42" w14:textId="77777777" w:rsidTr="00EF5E13">
        <w:trPr>
          <w:trHeight w:val="350"/>
        </w:trPr>
        <w:tc>
          <w:tcPr>
            <w:tcW w:w="2402" w:type="dxa"/>
            <w:tcBorders>
              <w:top w:val="nil"/>
              <w:left w:val="nil"/>
              <w:bottom w:val="nil"/>
              <w:right w:val="nil"/>
            </w:tcBorders>
          </w:tcPr>
          <w:p w14:paraId="1EE308E3" w14:textId="77777777" w:rsidR="00A14D98" w:rsidRPr="00DA3A15" w:rsidRDefault="00A14D98" w:rsidP="00DA3A15">
            <w:pPr>
              <w:spacing w:line="360" w:lineRule="auto"/>
              <w:rPr>
                <w:rFonts w:ascii="Book Antiqua" w:hAnsi="Book Antiqua" w:cs="Times New Roman"/>
              </w:rPr>
            </w:pPr>
            <w:r w:rsidRPr="00DA3A15">
              <w:rPr>
                <w:rFonts w:ascii="Book Antiqua" w:hAnsi="Book Antiqua" w:cs="Times New Roman"/>
              </w:rPr>
              <w:t>60</w:t>
            </w:r>
          </w:p>
        </w:tc>
        <w:tc>
          <w:tcPr>
            <w:tcW w:w="1134" w:type="dxa"/>
            <w:tcBorders>
              <w:top w:val="nil"/>
              <w:left w:val="nil"/>
              <w:bottom w:val="nil"/>
              <w:right w:val="nil"/>
            </w:tcBorders>
          </w:tcPr>
          <w:p w14:paraId="06D8A617" w14:textId="1E12DE22"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7.22</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1.36</w:t>
            </w:r>
          </w:p>
        </w:tc>
        <w:tc>
          <w:tcPr>
            <w:tcW w:w="1134" w:type="dxa"/>
            <w:tcBorders>
              <w:top w:val="nil"/>
              <w:left w:val="nil"/>
              <w:bottom w:val="nil"/>
              <w:right w:val="nil"/>
            </w:tcBorders>
          </w:tcPr>
          <w:p w14:paraId="4068679E" w14:textId="45F0D058"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7.07</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1.38</w:t>
            </w:r>
          </w:p>
        </w:tc>
        <w:tc>
          <w:tcPr>
            <w:tcW w:w="1171" w:type="dxa"/>
            <w:tcBorders>
              <w:top w:val="nil"/>
              <w:left w:val="nil"/>
              <w:bottom w:val="nil"/>
              <w:right w:val="nil"/>
            </w:tcBorders>
          </w:tcPr>
          <w:p w14:paraId="005BF923" w14:textId="3691753D"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6.93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1.02</w:t>
            </w:r>
          </w:p>
        </w:tc>
        <w:tc>
          <w:tcPr>
            <w:tcW w:w="280" w:type="dxa"/>
            <w:tcBorders>
              <w:top w:val="nil"/>
              <w:left w:val="nil"/>
              <w:bottom w:val="nil"/>
              <w:right w:val="nil"/>
            </w:tcBorders>
          </w:tcPr>
          <w:p w14:paraId="637153EF" w14:textId="77777777" w:rsidR="00A14D98" w:rsidRPr="00DA3A15" w:rsidRDefault="00A14D98" w:rsidP="00DA3A15">
            <w:pPr>
              <w:spacing w:line="360" w:lineRule="auto"/>
              <w:rPr>
                <w:rFonts w:ascii="Book Antiqua" w:hAnsi="Book Antiqua" w:cs="Times New Roman"/>
              </w:rPr>
            </w:pPr>
          </w:p>
        </w:tc>
        <w:tc>
          <w:tcPr>
            <w:tcW w:w="1363" w:type="dxa"/>
            <w:tcBorders>
              <w:top w:val="nil"/>
              <w:left w:val="nil"/>
              <w:bottom w:val="nil"/>
              <w:right w:val="nil"/>
            </w:tcBorders>
          </w:tcPr>
          <w:p w14:paraId="0DADD5B7" w14:textId="5AB73C55"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22.23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3.47</w:t>
            </w:r>
            <w:r w:rsidR="009012FD" w:rsidRPr="00DA3A15">
              <w:rPr>
                <w:rFonts w:ascii="Book Antiqua" w:eastAsia="SimSun" w:hAnsi="Book Antiqua" w:cs="Times New Roman" w:hint="eastAsia"/>
                <w:kern w:val="0"/>
                <w:vertAlign w:val="superscript"/>
              </w:rPr>
              <w:t>a</w:t>
            </w:r>
          </w:p>
        </w:tc>
        <w:tc>
          <w:tcPr>
            <w:tcW w:w="1363" w:type="dxa"/>
            <w:tcBorders>
              <w:top w:val="nil"/>
              <w:left w:val="nil"/>
              <w:bottom w:val="nil"/>
              <w:right w:val="nil"/>
            </w:tcBorders>
          </w:tcPr>
          <w:p w14:paraId="60EC7FD5" w14:textId="38BA0559"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22.23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4.03</w:t>
            </w:r>
            <w:r w:rsidR="009012FD" w:rsidRPr="00DA3A15">
              <w:rPr>
                <w:rFonts w:ascii="Book Antiqua" w:eastAsia="SimSun" w:hAnsi="Book Antiqua" w:cs="Times New Roman" w:hint="eastAsia"/>
                <w:kern w:val="0"/>
                <w:vertAlign w:val="superscript"/>
              </w:rPr>
              <w:t>a</w:t>
            </w:r>
          </w:p>
        </w:tc>
        <w:tc>
          <w:tcPr>
            <w:tcW w:w="1396" w:type="dxa"/>
            <w:tcBorders>
              <w:top w:val="nil"/>
              <w:left w:val="nil"/>
              <w:bottom w:val="nil"/>
              <w:right w:val="nil"/>
            </w:tcBorders>
          </w:tcPr>
          <w:p w14:paraId="6BF0EA9D" w14:textId="2FCE21FF"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22.96</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2.78</w:t>
            </w:r>
            <w:r w:rsidR="009012FD" w:rsidRPr="00DA3A15">
              <w:rPr>
                <w:rFonts w:ascii="Book Antiqua" w:eastAsia="SimSun" w:hAnsi="Book Antiqua" w:cs="Times New Roman" w:hint="eastAsia"/>
                <w:kern w:val="0"/>
                <w:vertAlign w:val="superscript"/>
              </w:rPr>
              <w:t>a</w:t>
            </w:r>
          </w:p>
        </w:tc>
        <w:tc>
          <w:tcPr>
            <w:tcW w:w="234" w:type="dxa"/>
            <w:tcBorders>
              <w:top w:val="nil"/>
              <w:left w:val="nil"/>
              <w:bottom w:val="nil"/>
              <w:right w:val="nil"/>
            </w:tcBorders>
          </w:tcPr>
          <w:p w14:paraId="146579E1" w14:textId="77777777" w:rsidR="00A14D98" w:rsidRPr="00DA3A15" w:rsidRDefault="00A14D98" w:rsidP="00DA3A15">
            <w:pPr>
              <w:spacing w:line="360" w:lineRule="auto"/>
              <w:rPr>
                <w:rFonts w:ascii="Book Antiqua" w:hAnsi="Book Antiqua" w:cs="Times New Roman"/>
              </w:rPr>
            </w:pPr>
          </w:p>
        </w:tc>
        <w:tc>
          <w:tcPr>
            <w:tcW w:w="1260" w:type="dxa"/>
            <w:tcBorders>
              <w:top w:val="nil"/>
              <w:left w:val="nil"/>
              <w:bottom w:val="nil"/>
              <w:right w:val="nil"/>
            </w:tcBorders>
          </w:tcPr>
          <w:p w14:paraId="1401757F" w14:textId="06431DF3"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20.32</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3.26</w:t>
            </w:r>
          </w:p>
        </w:tc>
        <w:tc>
          <w:tcPr>
            <w:tcW w:w="1326" w:type="dxa"/>
            <w:tcBorders>
              <w:top w:val="nil"/>
              <w:left w:val="nil"/>
              <w:bottom w:val="nil"/>
              <w:right w:val="nil"/>
            </w:tcBorders>
          </w:tcPr>
          <w:p w14:paraId="17054AED" w14:textId="62ABD1CA"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19.8</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3.49</w:t>
            </w:r>
          </w:p>
        </w:tc>
        <w:tc>
          <w:tcPr>
            <w:tcW w:w="1680" w:type="dxa"/>
            <w:tcBorders>
              <w:top w:val="nil"/>
              <w:left w:val="nil"/>
              <w:bottom w:val="nil"/>
              <w:right w:val="nil"/>
            </w:tcBorders>
          </w:tcPr>
          <w:p w14:paraId="41182C02" w14:textId="1ED5EBA2"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11.75</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0.95</w:t>
            </w:r>
            <w:r w:rsidR="009012FD" w:rsidRPr="00DA3A15">
              <w:rPr>
                <w:rFonts w:ascii="Book Antiqua" w:eastAsia="SimSun" w:hAnsi="Book Antiqua" w:cs="Times New Roman" w:hint="eastAsia"/>
                <w:kern w:val="0"/>
                <w:vertAlign w:val="superscript"/>
              </w:rPr>
              <w:t>ce</w:t>
            </w:r>
          </w:p>
        </w:tc>
      </w:tr>
      <w:tr w:rsidR="00EF5E13" w:rsidRPr="00DA3A15" w14:paraId="1F80B731" w14:textId="77777777" w:rsidTr="00EF5E13">
        <w:trPr>
          <w:trHeight w:val="81"/>
        </w:trPr>
        <w:tc>
          <w:tcPr>
            <w:tcW w:w="2402" w:type="dxa"/>
            <w:tcBorders>
              <w:top w:val="nil"/>
              <w:left w:val="nil"/>
              <w:bottom w:val="nil"/>
              <w:right w:val="nil"/>
            </w:tcBorders>
          </w:tcPr>
          <w:p w14:paraId="27F8E966" w14:textId="77777777" w:rsidR="00A14D98" w:rsidRPr="00DA3A15" w:rsidRDefault="00A14D98" w:rsidP="00DA3A15">
            <w:pPr>
              <w:spacing w:line="360" w:lineRule="auto"/>
              <w:rPr>
                <w:rFonts w:ascii="Book Antiqua" w:hAnsi="Book Antiqua" w:cs="Times New Roman"/>
              </w:rPr>
            </w:pPr>
            <w:r w:rsidRPr="00DA3A15">
              <w:rPr>
                <w:rFonts w:ascii="Book Antiqua" w:hAnsi="Book Antiqua" w:cs="Times New Roman"/>
              </w:rPr>
              <w:t>90</w:t>
            </w:r>
          </w:p>
        </w:tc>
        <w:tc>
          <w:tcPr>
            <w:tcW w:w="1134" w:type="dxa"/>
            <w:tcBorders>
              <w:top w:val="nil"/>
              <w:left w:val="nil"/>
              <w:bottom w:val="nil"/>
              <w:right w:val="nil"/>
            </w:tcBorders>
          </w:tcPr>
          <w:p w14:paraId="131EA55B" w14:textId="634779BE"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6.45</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1.21</w:t>
            </w:r>
          </w:p>
        </w:tc>
        <w:tc>
          <w:tcPr>
            <w:tcW w:w="1134" w:type="dxa"/>
            <w:tcBorders>
              <w:top w:val="nil"/>
              <w:left w:val="nil"/>
              <w:bottom w:val="nil"/>
              <w:right w:val="nil"/>
            </w:tcBorders>
          </w:tcPr>
          <w:p w14:paraId="19BA497C" w14:textId="1EEE7FFD"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6.27</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1.31</w:t>
            </w:r>
          </w:p>
        </w:tc>
        <w:tc>
          <w:tcPr>
            <w:tcW w:w="1171" w:type="dxa"/>
            <w:tcBorders>
              <w:top w:val="nil"/>
              <w:left w:val="nil"/>
              <w:bottom w:val="nil"/>
              <w:right w:val="nil"/>
            </w:tcBorders>
          </w:tcPr>
          <w:p w14:paraId="1AA1E115" w14:textId="1DD72761"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6.58</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1.31</w:t>
            </w:r>
          </w:p>
        </w:tc>
        <w:tc>
          <w:tcPr>
            <w:tcW w:w="280" w:type="dxa"/>
            <w:tcBorders>
              <w:top w:val="nil"/>
              <w:left w:val="nil"/>
              <w:bottom w:val="nil"/>
              <w:right w:val="nil"/>
            </w:tcBorders>
          </w:tcPr>
          <w:p w14:paraId="4F449D99" w14:textId="77777777" w:rsidR="00A14D98" w:rsidRPr="00DA3A15" w:rsidRDefault="00A14D98" w:rsidP="00DA3A15">
            <w:pPr>
              <w:spacing w:line="360" w:lineRule="auto"/>
              <w:rPr>
                <w:rFonts w:ascii="Book Antiqua" w:hAnsi="Book Antiqua" w:cs="Times New Roman"/>
              </w:rPr>
            </w:pPr>
          </w:p>
        </w:tc>
        <w:tc>
          <w:tcPr>
            <w:tcW w:w="1363" w:type="dxa"/>
            <w:tcBorders>
              <w:top w:val="nil"/>
              <w:left w:val="nil"/>
              <w:bottom w:val="nil"/>
              <w:right w:val="nil"/>
            </w:tcBorders>
          </w:tcPr>
          <w:p w14:paraId="165ECE8D" w14:textId="091ACDE5"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17.72</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2.19</w:t>
            </w:r>
            <w:r w:rsidR="009012FD" w:rsidRPr="00DA3A15">
              <w:rPr>
                <w:rFonts w:ascii="Book Antiqua" w:eastAsia="SimSun" w:hAnsi="Book Antiqua" w:cs="Times New Roman" w:hint="eastAsia"/>
                <w:kern w:val="0"/>
                <w:vertAlign w:val="superscript"/>
              </w:rPr>
              <w:t>a</w:t>
            </w:r>
          </w:p>
        </w:tc>
        <w:tc>
          <w:tcPr>
            <w:tcW w:w="1363" w:type="dxa"/>
            <w:tcBorders>
              <w:top w:val="nil"/>
              <w:left w:val="nil"/>
              <w:bottom w:val="nil"/>
              <w:right w:val="nil"/>
            </w:tcBorders>
          </w:tcPr>
          <w:p w14:paraId="4E26B424" w14:textId="64596E3B"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18.48</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2.54</w:t>
            </w:r>
            <w:r w:rsidR="009012FD" w:rsidRPr="00DA3A15">
              <w:rPr>
                <w:rFonts w:ascii="Book Antiqua" w:eastAsia="SimSun" w:hAnsi="Book Antiqua" w:cs="Times New Roman" w:hint="eastAsia"/>
                <w:kern w:val="0"/>
                <w:vertAlign w:val="superscript"/>
              </w:rPr>
              <w:t>a</w:t>
            </w:r>
          </w:p>
        </w:tc>
        <w:tc>
          <w:tcPr>
            <w:tcW w:w="1396" w:type="dxa"/>
            <w:tcBorders>
              <w:top w:val="nil"/>
              <w:left w:val="nil"/>
              <w:bottom w:val="nil"/>
              <w:right w:val="nil"/>
            </w:tcBorders>
          </w:tcPr>
          <w:p w14:paraId="3DD99668" w14:textId="460FB9DC"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17.43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2.61</w:t>
            </w:r>
            <w:r w:rsidR="009012FD" w:rsidRPr="00DA3A15">
              <w:rPr>
                <w:rFonts w:ascii="Book Antiqua" w:eastAsia="SimSun" w:hAnsi="Book Antiqua" w:cs="Times New Roman" w:hint="eastAsia"/>
                <w:kern w:val="0"/>
                <w:vertAlign w:val="superscript"/>
              </w:rPr>
              <w:t>a</w:t>
            </w:r>
          </w:p>
        </w:tc>
        <w:tc>
          <w:tcPr>
            <w:tcW w:w="234" w:type="dxa"/>
            <w:tcBorders>
              <w:top w:val="nil"/>
              <w:left w:val="nil"/>
              <w:bottom w:val="nil"/>
              <w:right w:val="nil"/>
            </w:tcBorders>
          </w:tcPr>
          <w:p w14:paraId="5F6BD8A4" w14:textId="77777777" w:rsidR="00A14D98" w:rsidRPr="00DA3A15" w:rsidRDefault="00A14D98" w:rsidP="00DA3A15">
            <w:pPr>
              <w:spacing w:line="360" w:lineRule="auto"/>
              <w:rPr>
                <w:rFonts w:ascii="Book Antiqua" w:hAnsi="Book Antiqua" w:cs="Times New Roman"/>
              </w:rPr>
            </w:pPr>
          </w:p>
        </w:tc>
        <w:tc>
          <w:tcPr>
            <w:tcW w:w="1260" w:type="dxa"/>
            <w:tcBorders>
              <w:top w:val="nil"/>
              <w:left w:val="nil"/>
              <w:bottom w:val="nil"/>
              <w:right w:val="nil"/>
            </w:tcBorders>
          </w:tcPr>
          <w:p w14:paraId="4762E2A5" w14:textId="1DDFA5F8"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18.3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2.5</w:t>
            </w:r>
          </w:p>
        </w:tc>
        <w:tc>
          <w:tcPr>
            <w:tcW w:w="1326" w:type="dxa"/>
            <w:tcBorders>
              <w:top w:val="nil"/>
              <w:left w:val="nil"/>
              <w:bottom w:val="nil"/>
              <w:right w:val="nil"/>
            </w:tcBorders>
          </w:tcPr>
          <w:p w14:paraId="379DB054" w14:textId="11D8ED4C"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18.81</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2.9</w:t>
            </w:r>
          </w:p>
        </w:tc>
        <w:tc>
          <w:tcPr>
            <w:tcW w:w="1680" w:type="dxa"/>
            <w:tcBorders>
              <w:top w:val="nil"/>
              <w:left w:val="nil"/>
              <w:bottom w:val="nil"/>
              <w:right w:val="nil"/>
            </w:tcBorders>
          </w:tcPr>
          <w:p w14:paraId="37825EEF" w14:textId="7D0746DD"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8.76</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1.01</w:t>
            </w:r>
            <w:r w:rsidR="009012FD" w:rsidRPr="00DA3A15">
              <w:rPr>
                <w:rFonts w:ascii="Book Antiqua" w:eastAsia="SimSun" w:hAnsi="Book Antiqua" w:cs="Times New Roman" w:hint="eastAsia"/>
                <w:kern w:val="0"/>
                <w:vertAlign w:val="superscript"/>
              </w:rPr>
              <w:t>ce</w:t>
            </w:r>
          </w:p>
        </w:tc>
      </w:tr>
      <w:tr w:rsidR="00EF5E13" w:rsidRPr="00DA3A15" w14:paraId="31B27D99" w14:textId="77777777" w:rsidTr="00EF5E13">
        <w:trPr>
          <w:trHeight w:val="622"/>
        </w:trPr>
        <w:tc>
          <w:tcPr>
            <w:tcW w:w="2402" w:type="dxa"/>
            <w:tcBorders>
              <w:top w:val="nil"/>
              <w:left w:val="nil"/>
              <w:right w:val="nil"/>
            </w:tcBorders>
          </w:tcPr>
          <w:p w14:paraId="28008767" w14:textId="77777777" w:rsidR="00A14D98" w:rsidRPr="00DA3A15" w:rsidRDefault="00A14D98" w:rsidP="00DA3A15">
            <w:pPr>
              <w:spacing w:line="360" w:lineRule="auto"/>
              <w:rPr>
                <w:rFonts w:ascii="Book Antiqua" w:hAnsi="Book Antiqua" w:cs="Times New Roman"/>
              </w:rPr>
            </w:pPr>
            <w:r w:rsidRPr="00DA3A15">
              <w:rPr>
                <w:rFonts w:ascii="Book Antiqua" w:hAnsi="Book Antiqua" w:cs="Times New Roman"/>
              </w:rPr>
              <w:t>120</w:t>
            </w:r>
          </w:p>
        </w:tc>
        <w:tc>
          <w:tcPr>
            <w:tcW w:w="1134" w:type="dxa"/>
            <w:tcBorders>
              <w:top w:val="nil"/>
              <w:left w:val="nil"/>
              <w:right w:val="nil"/>
            </w:tcBorders>
          </w:tcPr>
          <w:p w14:paraId="37574187" w14:textId="230FD256"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6</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0.92</w:t>
            </w:r>
          </w:p>
        </w:tc>
        <w:tc>
          <w:tcPr>
            <w:tcW w:w="1134" w:type="dxa"/>
            <w:tcBorders>
              <w:top w:val="nil"/>
              <w:left w:val="nil"/>
              <w:right w:val="nil"/>
            </w:tcBorders>
          </w:tcPr>
          <w:p w14:paraId="297999FB" w14:textId="26416115"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5.89</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lastRenderedPageBreak/>
              <w:t>0.65</w:t>
            </w:r>
          </w:p>
        </w:tc>
        <w:tc>
          <w:tcPr>
            <w:tcW w:w="1171" w:type="dxa"/>
            <w:tcBorders>
              <w:top w:val="nil"/>
              <w:left w:val="nil"/>
              <w:right w:val="nil"/>
            </w:tcBorders>
          </w:tcPr>
          <w:p w14:paraId="39150607" w14:textId="7A2B36C0"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lastRenderedPageBreak/>
              <w:t>5.58</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lastRenderedPageBreak/>
              <w:t>0.75</w:t>
            </w:r>
          </w:p>
        </w:tc>
        <w:tc>
          <w:tcPr>
            <w:tcW w:w="280" w:type="dxa"/>
            <w:tcBorders>
              <w:top w:val="nil"/>
              <w:left w:val="nil"/>
              <w:right w:val="nil"/>
            </w:tcBorders>
          </w:tcPr>
          <w:p w14:paraId="76951E32" w14:textId="77777777" w:rsidR="00A14D98" w:rsidRPr="00DA3A15" w:rsidRDefault="00A14D98" w:rsidP="00DA3A15">
            <w:pPr>
              <w:spacing w:line="360" w:lineRule="auto"/>
              <w:rPr>
                <w:rFonts w:ascii="Book Antiqua" w:hAnsi="Book Antiqua" w:cs="Times New Roman"/>
              </w:rPr>
            </w:pPr>
          </w:p>
        </w:tc>
        <w:tc>
          <w:tcPr>
            <w:tcW w:w="1363" w:type="dxa"/>
            <w:tcBorders>
              <w:top w:val="nil"/>
              <w:left w:val="nil"/>
              <w:right w:val="nil"/>
            </w:tcBorders>
          </w:tcPr>
          <w:p w14:paraId="51B45455" w14:textId="42927EE4"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15.47</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lastRenderedPageBreak/>
              <w:t>1.55</w:t>
            </w:r>
            <w:r w:rsidR="009012FD" w:rsidRPr="00DA3A15">
              <w:rPr>
                <w:rFonts w:ascii="Book Antiqua" w:eastAsia="SimSun" w:hAnsi="Book Antiqua" w:cs="Times New Roman" w:hint="eastAsia"/>
                <w:kern w:val="0"/>
                <w:vertAlign w:val="superscript"/>
              </w:rPr>
              <w:t>a</w:t>
            </w:r>
          </w:p>
        </w:tc>
        <w:tc>
          <w:tcPr>
            <w:tcW w:w="1363" w:type="dxa"/>
            <w:tcBorders>
              <w:top w:val="nil"/>
              <w:left w:val="nil"/>
              <w:right w:val="nil"/>
            </w:tcBorders>
          </w:tcPr>
          <w:p w14:paraId="0E141793" w14:textId="35F0A4D7"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lastRenderedPageBreak/>
              <w:t>15.04</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lastRenderedPageBreak/>
              <w:t>1.58</w:t>
            </w:r>
            <w:r w:rsidR="009012FD" w:rsidRPr="00DA3A15">
              <w:rPr>
                <w:rFonts w:ascii="Book Antiqua" w:eastAsia="SimSun" w:hAnsi="Book Antiqua" w:cs="Times New Roman" w:hint="eastAsia"/>
                <w:kern w:val="0"/>
                <w:vertAlign w:val="superscript"/>
              </w:rPr>
              <w:t>a</w:t>
            </w:r>
          </w:p>
        </w:tc>
        <w:tc>
          <w:tcPr>
            <w:tcW w:w="1396" w:type="dxa"/>
            <w:tcBorders>
              <w:top w:val="nil"/>
              <w:left w:val="nil"/>
              <w:right w:val="nil"/>
            </w:tcBorders>
          </w:tcPr>
          <w:p w14:paraId="33D91BF3" w14:textId="41A5F4A3"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lastRenderedPageBreak/>
              <w:t>15.67</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lastRenderedPageBreak/>
              <w:t>1.44</w:t>
            </w:r>
            <w:r w:rsidR="009012FD" w:rsidRPr="00DA3A15">
              <w:rPr>
                <w:rFonts w:ascii="Book Antiqua" w:eastAsia="SimSun" w:hAnsi="Book Antiqua" w:cs="Times New Roman" w:hint="eastAsia"/>
                <w:kern w:val="0"/>
                <w:vertAlign w:val="superscript"/>
              </w:rPr>
              <w:t>a</w:t>
            </w:r>
          </w:p>
        </w:tc>
        <w:tc>
          <w:tcPr>
            <w:tcW w:w="234" w:type="dxa"/>
            <w:tcBorders>
              <w:top w:val="nil"/>
              <w:left w:val="nil"/>
              <w:right w:val="nil"/>
            </w:tcBorders>
          </w:tcPr>
          <w:p w14:paraId="2B11FFF0" w14:textId="77777777" w:rsidR="00A14D98" w:rsidRPr="00DA3A15" w:rsidRDefault="00A14D98" w:rsidP="00DA3A15">
            <w:pPr>
              <w:spacing w:line="360" w:lineRule="auto"/>
              <w:rPr>
                <w:rFonts w:ascii="Book Antiqua" w:hAnsi="Book Antiqua" w:cs="Times New Roman"/>
              </w:rPr>
            </w:pPr>
          </w:p>
        </w:tc>
        <w:tc>
          <w:tcPr>
            <w:tcW w:w="1260" w:type="dxa"/>
            <w:tcBorders>
              <w:top w:val="nil"/>
              <w:left w:val="nil"/>
              <w:right w:val="nil"/>
            </w:tcBorders>
          </w:tcPr>
          <w:p w14:paraId="6C9458AD" w14:textId="13FBBF09"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14.08</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w:t>
            </w:r>
          </w:p>
        </w:tc>
        <w:tc>
          <w:tcPr>
            <w:tcW w:w="1326" w:type="dxa"/>
            <w:tcBorders>
              <w:top w:val="nil"/>
              <w:left w:val="nil"/>
              <w:right w:val="nil"/>
            </w:tcBorders>
          </w:tcPr>
          <w:p w14:paraId="121AD16C" w14:textId="117E7229"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t>15.07</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lastRenderedPageBreak/>
              <w:t>1.63</w:t>
            </w:r>
          </w:p>
        </w:tc>
        <w:tc>
          <w:tcPr>
            <w:tcW w:w="1680" w:type="dxa"/>
            <w:tcBorders>
              <w:top w:val="nil"/>
              <w:left w:val="nil"/>
              <w:right w:val="nil"/>
            </w:tcBorders>
          </w:tcPr>
          <w:p w14:paraId="29E0D75B" w14:textId="5C58654E" w:rsidR="00A14D98" w:rsidRPr="00DA3A15" w:rsidRDefault="00A14D98" w:rsidP="00DA3A15">
            <w:pPr>
              <w:spacing w:line="360" w:lineRule="auto"/>
              <w:rPr>
                <w:rFonts w:ascii="Book Antiqua" w:hAnsi="Book Antiqua" w:cs="Times New Roman"/>
              </w:rPr>
            </w:pPr>
            <w:r w:rsidRPr="00DA3A15">
              <w:rPr>
                <w:rFonts w:ascii="Book Antiqua" w:eastAsia="SimSun" w:hAnsi="Book Antiqua" w:cs="Times New Roman"/>
                <w:kern w:val="0"/>
              </w:rPr>
              <w:lastRenderedPageBreak/>
              <w:t>6.98</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1.13</w:t>
            </w:r>
            <w:r w:rsidR="009012FD" w:rsidRPr="00DA3A15">
              <w:rPr>
                <w:rFonts w:ascii="Book Antiqua" w:eastAsia="SimSun" w:hAnsi="Book Antiqua" w:cs="Times New Roman" w:hint="eastAsia"/>
                <w:kern w:val="0"/>
                <w:vertAlign w:val="superscript"/>
              </w:rPr>
              <w:t>ce</w:t>
            </w:r>
          </w:p>
        </w:tc>
      </w:tr>
    </w:tbl>
    <w:p w14:paraId="7403F8E6" w14:textId="77777777" w:rsidR="006D380F" w:rsidRPr="00DA3A15" w:rsidRDefault="00A14D98" w:rsidP="00DA3A15">
      <w:pPr>
        <w:pStyle w:val="Caption"/>
        <w:spacing w:line="360" w:lineRule="auto"/>
        <w:rPr>
          <w:rFonts w:ascii="Book Antiqua" w:eastAsiaTheme="minorEastAsia" w:hAnsi="Book Antiqua" w:cs="Times New Roman"/>
          <w:sz w:val="24"/>
          <w:szCs w:val="24"/>
        </w:rPr>
      </w:pPr>
      <w:r w:rsidRPr="00DA3A15">
        <w:rPr>
          <w:rFonts w:ascii="Book Antiqua" w:eastAsiaTheme="minorEastAsia" w:hAnsi="Book Antiqua" w:cs="Times New Roman"/>
          <w:sz w:val="24"/>
          <w:szCs w:val="24"/>
        </w:rPr>
        <w:t xml:space="preserve">Statistical differences among the three groups </w:t>
      </w:r>
      <w:r w:rsidR="002B27C9" w:rsidRPr="00DA3A15">
        <w:rPr>
          <w:rFonts w:ascii="Book Antiqua" w:eastAsiaTheme="minorEastAsia" w:hAnsi="Book Antiqua" w:cs="Times New Roman"/>
          <w:sz w:val="24"/>
          <w:szCs w:val="24"/>
        </w:rPr>
        <w:t>were analyzed by one-way ANOVA followed by LSD-</w:t>
      </w:r>
      <w:r w:rsidR="002B27C9" w:rsidRPr="00DA3A15">
        <w:rPr>
          <w:rFonts w:ascii="Book Antiqua" w:eastAsiaTheme="minorEastAsia" w:hAnsi="Book Antiqua" w:cs="Times New Roman"/>
          <w:i/>
          <w:sz w:val="24"/>
          <w:szCs w:val="24"/>
        </w:rPr>
        <w:t>t</w:t>
      </w:r>
      <w:r w:rsidR="002B27C9" w:rsidRPr="00DA3A15">
        <w:rPr>
          <w:rFonts w:ascii="Book Antiqua" w:eastAsiaTheme="minorEastAsia" w:hAnsi="Book Antiqua" w:cs="Times New Roman"/>
          <w:sz w:val="24"/>
          <w:szCs w:val="24"/>
        </w:rPr>
        <w:t xml:space="preserve"> </w:t>
      </w:r>
      <w:r w:rsidRPr="00DA3A15">
        <w:rPr>
          <w:rFonts w:ascii="Book Antiqua" w:eastAsiaTheme="minorEastAsia" w:hAnsi="Book Antiqua" w:cs="Times New Roman"/>
          <w:sz w:val="24"/>
          <w:szCs w:val="24"/>
        </w:rPr>
        <w:t xml:space="preserve">and between two time points in one group using a </w:t>
      </w:r>
      <w:r w:rsidR="00597AA4" w:rsidRPr="00DA3A15">
        <w:rPr>
          <w:rFonts w:ascii="Book Antiqua" w:eastAsiaTheme="minorEastAsia" w:hAnsi="Book Antiqua" w:cs="Times New Roman"/>
          <w:sz w:val="24"/>
          <w:szCs w:val="24"/>
        </w:rPr>
        <w:t>paired</w:t>
      </w:r>
      <w:r w:rsidRPr="00DA3A15">
        <w:rPr>
          <w:rFonts w:ascii="Book Antiqua" w:eastAsiaTheme="minorEastAsia" w:hAnsi="Book Antiqua" w:cs="Times New Roman"/>
          <w:sz w:val="24"/>
          <w:szCs w:val="24"/>
        </w:rPr>
        <w:t xml:space="preserve"> </w:t>
      </w:r>
      <w:r w:rsidRPr="00DA3A15">
        <w:rPr>
          <w:rFonts w:ascii="Book Antiqua" w:eastAsiaTheme="minorEastAsia" w:hAnsi="Book Antiqua" w:cs="Times New Roman"/>
          <w:i/>
          <w:sz w:val="24"/>
          <w:szCs w:val="24"/>
        </w:rPr>
        <w:t>t</w:t>
      </w:r>
      <w:r w:rsidRPr="00DA3A15">
        <w:rPr>
          <w:rFonts w:ascii="Book Antiqua" w:eastAsiaTheme="minorEastAsia" w:hAnsi="Book Antiqua" w:cs="Times New Roman"/>
          <w:sz w:val="24"/>
          <w:szCs w:val="24"/>
        </w:rPr>
        <w:t xml:space="preserve">-test. </w:t>
      </w:r>
      <w:r w:rsidR="009012FD" w:rsidRPr="00DA3A15">
        <w:rPr>
          <w:rFonts w:ascii="Book Antiqua" w:eastAsiaTheme="minorEastAsia" w:hAnsi="Book Antiqua" w:cs="Times New Roman" w:hint="eastAsia"/>
          <w:sz w:val="24"/>
          <w:szCs w:val="24"/>
          <w:vertAlign w:val="superscript"/>
        </w:rPr>
        <w:t>a</w:t>
      </w:r>
      <w:r w:rsidR="00EF5E13" w:rsidRPr="00DA3A15">
        <w:rPr>
          <w:rFonts w:ascii="Book Antiqua" w:eastAsiaTheme="minorEastAsia" w:hAnsi="Book Antiqua" w:cs="Times New Roman"/>
          <w:i/>
          <w:sz w:val="24"/>
          <w:szCs w:val="24"/>
        </w:rPr>
        <w:t>P</w:t>
      </w:r>
      <w:r w:rsidR="00EF5E13" w:rsidRPr="00DA3A15">
        <w:rPr>
          <w:rFonts w:ascii="Book Antiqua" w:eastAsiaTheme="minorEastAsia" w:hAnsi="Book Antiqua" w:cs="Times New Roman"/>
          <w:sz w:val="24"/>
          <w:szCs w:val="24"/>
        </w:rPr>
        <w:t xml:space="preserve"> &lt; 0.05, preoperative </w:t>
      </w:r>
      <w:r w:rsidR="00EF5E13" w:rsidRPr="00DA3A15">
        <w:rPr>
          <w:rFonts w:ascii="Book Antiqua" w:eastAsiaTheme="minorEastAsia" w:hAnsi="Book Antiqua" w:cs="Times New Roman"/>
          <w:i/>
          <w:sz w:val="24"/>
          <w:szCs w:val="24"/>
        </w:rPr>
        <w:t>vs</w:t>
      </w:r>
      <w:r w:rsidR="00EF5E13" w:rsidRPr="00DA3A15">
        <w:rPr>
          <w:rFonts w:ascii="Book Antiqua" w:eastAsiaTheme="minorEastAsia" w:hAnsi="Book Antiqua" w:cs="Times New Roman"/>
          <w:sz w:val="24"/>
          <w:szCs w:val="24"/>
        </w:rPr>
        <w:t xml:space="preserve"> first day in the same group</w:t>
      </w:r>
      <w:r w:rsidR="002B27C9" w:rsidRPr="00DA3A15">
        <w:rPr>
          <w:rFonts w:ascii="Book Antiqua" w:eastAsiaTheme="minorEastAsia" w:hAnsi="Book Antiqua" w:cs="Times New Roman"/>
          <w:sz w:val="24"/>
          <w:szCs w:val="24"/>
        </w:rPr>
        <w:t xml:space="preserve"> at the same time point</w:t>
      </w:r>
      <w:r w:rsidR="00EF5E13" w:rsidRPr="00DA3A15">
        <w:rPr>
          <w:rFonts w:ascii="Book Antiqua" w:eastAsiaTheme="minorEastAsia" w:hAnsi="Book Antiqua" w:cs="Times New Roman"/>
          <w:sz w:val="24"/>
          <w:szCs w:val="24"/>
        </w:rPr>
        <w:t xml:space="preserve">; </w:t>
      </w:r>
      <w:r w:rsidR="009012FD" w:rsidRPr="00DA3A15">
        <w:rPr>
          <w:rFonts w:ascii="Book Antiqua" w:eastAsiaTheme="minorEastAsia" w:hAnsi="Book Antiqua" w:cs="Times New Roman" w:hint="eastAsia"/>
          <w:sz w:val="24"/>
          <w:szCs w:val="24"/>
          <w:vertAlign w:val="superscript"/>
        </w:rPr>
        <w:t>c</w:t>
      </w:r>
      <w:r w:rsidR="00EF5E13" w:rsidRPr="00DA3A15">
        <w:rPr>
          <w:rFonts w:ascii="Book Antiqua" w:eastAsiaTheme="minorEastAsia" w:hAnsi="Book Antiqua" w:cs="Times New Roman"/>
          <w:i/>
          <w:sz w:val="24"/>
          <w:szCs w:val="24"/>
        </w:rPr>
        <w:t xml:space="preserve">P </w:t>
      </w:r>
      <w:r w:rsidR="00EF5E13" w:rsidRPr="00DA3A15">
        <w:rPr>
          <w:rFonts w:ascii="Book Antiqua" w:eastAsiaTheme="minorEastAsia" w:hAnsi="Book Antiqua" w:cs="Times New Roman"/>
          <w:sz w:val="24"/>
          <w:szCs w:val="24"/>
        </w:rPr>
        <w:t xml:space="preserve">&lt; 0.05, postoperative </w:t>
      </w:r>
      <w:r w:rsidR="00EF5E13" w:rsidRPr="00DA3A15">
        <w:rPr>
          <w:rFonts w:ascii="Book Antiqua" w:eastAsiaTheme="minorEastAsia" w:hAnsi="Book Antiqua" w:cs="Times New Roman"/>
          <w:i/>
          <w:sz w:val="24"/>
          <w:szCs w:val="24"/>
        </w:rPr>
        <w:t>vs</w:t>
      </w:r>
      <w:r w:rsidR="00EF5E13" w:rsidRPr="00DA3A15">
        <w:rPr>
          <w:rFonts w:ascii="Book Antiqua" w:eastAsiaTheme="minorEastAsia" w:hAnsi="Book Antiqua" w:cs="Times New Roman"/>
          <w:sz w:val="24"/>
          <w:szCs w:val="24"/>
        </w:rPr>
        <w:t xml:space="preserve"> preoperative in the SG group; </w:t>
      </w:r>
      <w:r w:rsidR="009012FD" w:rsidRPr="00DA3A15">
        <w:rPr>
          <w:rFonts w:ascii="Book Antiqua" w:eastAsiaTheme="minorEastAsia" w:hAnsi="Book Antiqua" w:cs="Times New Roman" w:hint="eastAsia"/>
          <w:sz w:val="24"/>
          <w:szCs w:val="24"/>
          <w:vertAlign w:val="superscript"/>
        </w:rPr>
        <w:t>e</w:t>
      </w:r>
      <w:r w:rsidR="00EF5E13" w:rsidRPr="00DA3A15">
        <w:rPr>
          <w:rFonts w:ascii="Book Antiqua" w:eastAsiaTheme="minorEastAsia" w:hAnsi="Book Antiqua" w:cs="Times New Roman"/>
          <w:i/>
          <w:sz w:val="24"/>
          <w:szCs w:val="24"/>
        </w:rPr>
        <w:t>P</w:t>
      </w:r>
      <w:r w:rsidR="009012FD" w:rsidRPr="00DA3A15">
        <w:rPr>
          <w:rFonts w:ascii="Book Antiqua" w:eastAsiaTheme="minorEastAsia" w:hAnsi="Book Antiqua" w:cs="Times New Roman" w:hint="eastAsia"/>
          <w:i/>
          <w:sz w:val="24"/>
          <w:szCs w:val="24"/>
        </w:rPr>
        <w:t xml:space="preserve"> </w:t>
      </w:r>
      <w:r w:rsidR="00EF5E13" w:rsidRPr="00DA3A15">
        <w:rPr>
          <w:rFonts w:ascii="Book Antiqua" w:eastAsiaTheme="minorEastAsia" w:hAnsi="Book Antiqua" w:cs="Times New Roman"/>
          <w:sz w:val="24"/>
          <w:szCs w:val="24"/>
        </w:rPr>
        <w:t>&lt;</w:t>
      </w:r>
      <w:r w:rsidR="009012FD" w:rsidRPr="00DA3A15">
        <w:rPr>
          <w:rFonts w:ascii="Book Antiqua" w:eastAsiaTheme="minorEastAsia" w:hAnsi="Book Antiqua" w:cs="Times New Roman" w:hint="eastAsia"/>
          <w:sz w:val="24"/>
          <w:szCs w:val="24"/>
        </w:rPr>
        <w:t xml:space="preserve"> </w:t>
      </w:r>
      <w:r w:rsidR="00EF5E13" w:rsidRPr="00DA3A15">
        <w:rPr>
          <w:rFonts w:ascii="Book Antiqua" w:eastAsiaTheme="minorEastAsia" w:hAnsi="Book Antiqua" w:cs="Times New Roman"/>
          <w:sz w:val="24"/>
          <w:szCs w:val="24"/>
        </w:rPr>
        <w:t xml:space="preserve">0.05, SG </w:t>
      </w:r>
      <w:r w:rsidR="00EF5E13" w:rsidRPr="00DA3A15">
        <w:rPr>
          <w:rFonts w:ascii="Book Antiqua" w:eastAsiaTheme="minorEastAsia" w:hAnsi="Book Antiqua" w:cs="Times New Roman"/>
          <w:i/>
          <w:sz w:val="24"/>
          <w:szCs w:val="24"/>
        </w:rPr>
        <w:t>vs</w:t>
      </w:r>
      <w:r w:rsidR="00EF5E13" w:rsidRPr="00DA3A15">
        <w:rPr>
          <w:rFonts w:ascii="Book Antiqua" w:eastAsiaTheme="minorEastAsia" w:hAnsi="Book Antiqua" w:cs="Times New Roman"/>
          <w:sz w:val="24"/>
          <w:szCs w:val="24"/>
        </w:rPr>
        <w:t xml:space="preserve"> S0 and Sh at postoperative.</w:t>
      </w:r>
      <w:r w:rsidR="009012FD" w:rsidRPr="00DA3A15">
        <w:rPr>
          <w:rFonts w:ascii="Book Antiqua" w:eastAsiaTheme="minorEastAsia" w:hAnsi="Book Antiqua" w:cs="Times New Roman" w:hint="eastAsia"/>
          <w:sz w:val="24"/>
          <w:szCs w:val="24"/>
        </w:rPr>
        <w:t xml:space="preserve"> </w:t>
      </w:r>
      <w:r w:rsidR="006D380F" w:rsidRPr="00DA3A15">
        <w:rPr>
          <w:rFonts w:ascii="Book Antiqua" w:hAnsi="Book Antiqua" w:cs="Times New Roman"/>
          <w:color w:val="000000" w:themeColor="text1"/>
          <w:kern w:val="0"/>
          <w:sz w:val="24"/>
          <w:szCs w:val="24"/>
        </w:rPr>
        <w:t xml:space="preserve">LSD: </w:t>
      </w:r>
      <w:r w:rsidR="006D380F" w:rsidRPr="00DA3A15">
        <w:rPr>
          <w:rFonts w:ascii="Book Antiqua" w:hAnsi="Book Antiqua" w:cs="Times New Roman"/>
          <w:caps/>
          <w:color w:val="000000" w:themeColor="text1"/>
          <w:kern w:val="0"/>
          <w:sz w:val="24"/>
          <w:szCs w:val="24"/>
        </w:rPr>
        <w:t>l</w:t>
      </w:r>
      <w:r w:rsidR="006D380F" w:rsidRPr="00DA3A15">
        <w:rPr>
          <w:rFonts w:ascii="Book Antiqua" w:hAnsi="Book Antiqua" w:cs="Times New Roman"/>
          <w:color w:val="000000" w:themeColor="text1"/>
          <w:kern w:val="0"/>
          <w:sz w:val="24"/>
          <w:szCs w:val="24"/>
        </w:rPr>
        <w:t>east significance difference</w:t>
      </w:r>
      <w:r w:rsidR="006D380F" w:rsidRPr="00DA3A15">
        <w:rPr>
          <w:rFonts w:ascii="Book Antiqua" w:hAnsi="Book Antiqua" w:cs="Times New Roman" w:hint="eastAsia"/>
          <w:color w:val="000000" w:themeColor="text1"/>
          <w:kern w:val="0"/>
          <w:sz w:val="24"/>
          <w:szCs w:val="24"/>
        </w:rPr>
        <w:t>;</w:t>
      </w:r>
      <w:r w:rsidR="006D380F" w:rsidRPr="00DA3A15">
        <w:rPr>
          <w:rFonts w:ascii="Book Antiqua" w:eastAsiaTheme="minorEastAsia" w:hAnsi="Book Antiqua" w:cs="Times New Roman"/>
          <w:sz w:val="24"/>
          <w:szCs w:val="24"/>
        </w:rPr>
        <w:t xml:space="preserve"> Sh: </w:t>
      </w:r>
      <w:r w:rsidR="006D380F" w:rsidRPr="00DA3A15">
        <w:rPr>
          <w:rFonts w:ascii="Book Antiqua" w:hAnsi="Book Antiqua" w:cs="Times New Roman"/>
          <w:caps/>
          <w:color w:val="000000" w:themeColor="text1"/>
          <w:sz w:val="24"/>
          <w:szCs w:val="24"/>
        </w:rPr>
        <w:t>s</w:t>
      </w:r>
      <w:r w:rsidR="006D380F" w:rsidRPr="00DA3A15">
        <w:rPr>
          <w:rFonts w:ascii="Book Antiqua" w:hAnsi="Book Antiqua" w:cs="Times New Roman"/>
          <w:color w:val="000000" w:themeColor="text1"/>
          <w:sz w:val="24"/>
          <w:szCs w:val="24"/>
        </w:rPr>
        <w:t xml:space="preserve">ham operation group; </w:t>
      </w:r>
      <w:r w:rsidR="006D380F" w:rsidRPr="00DA3A15">
        <w:rPr>
          <w:rFonts w:ascii="Book Antiqua" w:eastAsiaTheme="minorEastAsia" w:hAnsi="Book Antiqua" w:cs="Times New Roman"/>
          <w:sz w:val="24"/>
          <w:szCs w:val="24"/>
        </w:rPr>
        <w:t xml:space="preserve">SG: </w:t>
      </w:r>
      <w:r w:rsidR="006D380F" w:rsidRPr="00DA3A15">
        <w:rPr>
          <w:rFonts w:ascii="Book Antiqua" w:hAnsi="Book Antiqua" w:cs="Times New Roman"/>
          <w:caps/>
          <w:color w:val="000000" w:themeColor="text1"/>
          <w:sz w:val="24"/>
          <w:szCs w:val="24"/>
        </w:rPr>
        <w:t>s</w:t>
      </w:r>
      <w:r w:rsidR="006D380F" w:rsidRPr="00DA3A15">
        <w:rPr>
          <w:rFonts w:ascii="Book Antiqua" w:hAnsi="Book Antiqua" w:cs="Times New Roman"/>
          <w:color w:val="000000" w:themeColor="text1"/>
          <w:sz w:val="24"/>
          <w:szCs w:val="24"/>
        </w:rPr>
        <w:t>leeve gastrectomy</w:t>
      </w:r>
      <w:r w:rsidR="006D380F" w:rsidRPr="00DA3A15">
        <w:rPr>
          <w:rFonts w:ascii="Book Antiqua" w:hAnsi="Book Antiqua" w:cs="Times New Roman" w:hint="eastAsia"/>
          <w:color w:val="000000" w:themeColor="text1"/>
          <w:sz w:val="24"/>
          <w:szCs w:val="24"/>
        </w:rPr>
        <w:t>.</w:t>
      </w:r>
    </w:p>
    <w:p w14:paraId="4A45EBEC" w14:textId="588EA95B" w:rsidR="00D653C3" w:rsidRPr="00DA3A15" w:rsidRDefault="00D653C3" w:rsidP="00DA3A15">
      <w:pPr>
        <w:pStyle w:val="Caption"/>
        <w:spacing w:line="360" w:lineRule="auto"/>
        <w:rPr>
          <w:rFonts w:ascii="Book Antiqua" w:hAnsi="Book Antiqua" w:cs="Times New Roman"/>
          <w:sz w:val="24"/>
          <w:szCs w:val="24"/>
        </w:rPr>
      </w:pPr>
      <w:r w:rsidRPr="00DA3A15">
        <w:rPr>
          <w:rFonts w:ascii="Book Antiqua" w:hAnsi="Book Antiqua" w:cs="Times New Roman"/>
          <w:sz w:val="24"/>
          <w:szCs w:val="24"/>
        </w:rPr>
        <w:br w:type="page"/>
      </w:r>
    </w:p>
    <w:p w14:paraId="7DBD0193" w14:textId="11B2B4F9" w:rsidR="00754184" w:rsidRPr="00DA3A15" w:rsidRDefault="00A14D98" w:rsidP="00DA3A15">
      <w:pPr>
        <w:spacing w:line="360" w:lineRule="auto"/>
        <w:rPr>
          <w:rFonts w:ascii="Book Antiqua" w:hAnsi="Book Antiqua"/>
          <w:b/>
        </w:rPr>
      </w:pPr>
      <w:r w:rsidRPr="00DA3A15">
        <w:rPr>
          <w:rFonts w:ascii="Book Antiqua" w:hAnsi="Book Antiqua" w:cs="Times New Roman"/>
          <w:b/>
        </w:rPr>
        <w:lastRenderedPageBreak/>
        <w:t>Table 3</w:t>
      </w:r>
      <w:r w:rsidR="006D380F" w:rsidRPr="00DA3A15">
        <w:rPr>
          <w:rFonts w:ascii="Book Antiqua" w:hAnsi="Book Antiqua" w:cs="Times New Roman" w:hint="eastAsia"/>
          <w:b/>
        </w:rPr>
        <w:t xml:space="preserve"> </w:t>
      </w:r>
      <w:r w:rsidRPr="00DA3A15">
        <w:rPr>
          <w:rFonts w:ascii="Book Antiqua" w:hAnsi="Book Antiqua" w:cs="Times New Roman"/>
          <w:b/>
        </w:rPr>
        <w:t>Oral glucose tolerance test of blood insulin</w:t>
      </w:r>
    </w:p>
    <w:tbl>
      <w:tblPr>
        <w:tblStyle w:val="TableGrid"/>
        <w:tblpPr w:leftFromText="180" w:rightFromText="180" w:vertAnchor="page" w:horzAnchor="margin" w:tblpY="2593"/>
        <w:tblW w:w="15328" w:type="dxa"/>
        <w:tblLayout w:type="fixed"/>
        <w:tblLook w:val="04A0" w:firstRow="1" w:lastRow="0" w:firstColumn="1" w:lastColumn="0" w:noHBand="0" w:noVBand="1"/>
      </w:tblPr>
      <w:tblGrid>
        <w:gridCol w:w="2309"/>
        <w:gridCol w:w="1369"/>
        <w:gridCol w:w="1291"/>
        <w:gridCol w:w="1405"/>
        <w:gridCol w:w="25"/>
        <w:gridCol w:w="281"/>
        <w:gridCol w:w="25"/>
        <w:gridCol w:w="1330"/>
        <w:gridCol w:w="1382"/>
        <w:gridCol w:w="1350"/>
        <w:gridCol w:w="29"/>
        <w:gridCol w:w="205"/>
        <w:gridCol w:w="29"/>
        <w:gridCol w:w="1281"/>
        <w:gridCol w:w="1405"/>
        <w:gridCol w:w="1563"/>
        <w:gridCol w:w="49"/>
      </w:tblGrid>
      <w:tr w:rsidR="00DA3A15" w:rsidRPr="00DA3A15" w14:paraId="447E93D4" w14:textId="77777777" w:rsidTr="00DA3A15">
        <w:trPr>
          <w:trHeight w:val="335"/>
        </w:trPr>
        <w:tc>
          <w:tcPr>
            <w:tcW w:w="2309" w:type="dxa"/>
            <w:vMerge w:val="restart"/>
            <w:tcBorders>
              <w:left w:val="nil"/>
              <w:bottom w:val="single" w:sz="4" w:space="0" w:color="auto"/>
              <w:right w:val="nil"/>
            </w:tcBorders>
          </w:tcPr>
          <w:p w14:paraId="10B96901" w14:textId="77777777" w:rsidR="00DA3A15" w:rsidRPr="00DA3A15" w:rsidRDefault="00DA3A15" w:rsidP="00DA3A15">
            <w:pPr>
              <w:spacing w:line="360" w:lineRule="auto"/>
              <w:rPr>
                <w:rFonts w:ascii="Book Antiqua" w:hAnsi="Book Antiqua" w:cs="Times New Roman"/>
                <w:kern w:val="0"/>
              </w:rPr>
            </w:pPr>
            <w:r w:rsidRPr="00DA3A15">
              <w:rPr>
                <w:rFonts w:ascii="Book Antiqua" w:hAnsi="Book Antiqua" w:cs="Times New Roman"/>
                <w:kern w:val="0"/>
              </w:rPr>
              <w:t>Blood insulin (mU/L)</w:t>
            </w:r>
          </w:p>
          <w:p w14:paraId="33FDFB3E"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Time points (min)</w:t>
            </w:r>
          </w:p>
        </w:tc>
        <w:tc>
          <w:tcPr>
            <w:tcW w:w="4090" w:type="dxa"/>
            <w:gridSpan w:val="4"/>
            <w:tcBorders>
              <w:left w:val="nil"/>
              <w:bottom w:val="single" w:sz="4" w:space="0" w:color="auto"/>
              <w:right w:val="nil"/>
            </w:tcBorders>
          </w:tcPr>
          <w:p w14:paraId="319C55FC"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First day</w:t>
            </w:r>
          </w:p>
        </w:tc>
        <w:tc>
          <w:tcPr>
            <w:tcW w:w="306" w:type="dxa"/>
            <w:gridSpan w:val="2"/>
            <w:tcBorders>
              <w:left w:val="nil"/>
              <w:bottom w:val="nil"/>
              <w:right w:val="nil"/>
            </w:tcBorders>
          </w:tcPr>
          <w:p w14:paraId="559B83EE" w14:textId="77777777" w:rsidR="00DA3A15" w:rsidRPr="00DA3A15" w:rsidRDefault="00DA3A15" w:rsidP="00DA3A15">
            <w:pPr>
              <w:spacing w:line="360" w:lineRule="auto"/>
              <w:rPr>
                <w:rFonts w:ascii="Book Antiqua" w:hAnsi="Book Antiqua" w:cs="Times New Roman"/>
              </w:rPr>
            </w:pPr>
          </w:p>
        </w:tc>
        <w:tc>
          <w:tcPr>
            <w:tcW w:w="4091" w:type="dxa"/>
            <w:gridSpan w:val="4"/>
            <w:tcBorders>
              <w:left w:val="nil"/>
              <w:bottom w:val="single" w:sz="4" w:space="0" w:color="auto"/>
              <w:right w:val="nil"/>
            </w:tcBorders>
          </w:tcPr>
          <w:p w14:paraId="4A212411"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Model</w:t>
            </w:r>
          </w:p>
        </w:tc>
        <w:tc>
          <w:tcPr>
            <w:tcW w:w="234" w:type="dxa"/>
            <w:gridSpan w:val="2"/>
            <w:tcBorders>
              <w:left w:val="nil"/>
              <w:bottom w:val="nil"/>
              <w:right w:val="nil"/>
            </w:tcBorders>
          </w:tcPr>
          <w:p w14:paraId="74717B83" w14:textId="77777777" w:rsidR="00DA3A15" w:rsidRPr="00DA3A15" w:rsidRDefault="00DA3A15" w:rsidP="00DA3A15">
            <w:pPr>
              <w:spacing w:line="360" w:lineRule="auto"/>
              <w:rPr>
                <w:rFonts w:ascii="Book Antiqua" w:hAnsi="Book Antiqua" w:cs="Times New Roman"/>
              </w:rPr>
            </w:pPr>
          </w:p>
        </w:tc>
        <w:tc>
          <w:tcPr>
            <w:tcW w:w="4298" w:type="dxa"/>
            <w:gridSpan w:val="4"/>
            <w:tcBorders>
              <w:left w:val="nil"/>
              <w:bottom w:val="single" w:sz="4" w:space="0" w:color="auto"/>
              <w:right w:val="nil"/>
            </w:tcBorders>
          </w:tcPr>
          <w:p w14:paraId="409C3A8A"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Surgery</w:t>
            </w:r>
          </w:p>
        </w:tc>
      </w:tr>
      <w:tr w:rsidR="00DA3A15" w:rsidRPr="00DA3A15" w14:paraId="4F8BA0C0" w14:textId="77777777" w:rsidTr="00DA3A15">
        <w:trPr>
          <w:gridAfter w:val="1"/>
          <w:wAfter w:w="49" w:type="dxa"/>
          <w:trHeight w:val="245"/>
        </w:trPr>
        <w:tc>
          <w:tcPr>
            <w:tcW w:w="2309" w:type="dxa"/>
            <w:vMerge/>
            <w:tcBorders>
              <w:top w:val="nil"/>
              <w:left w:val="nil"/>
              <w:bottom w:val="single" w:sz="4" w:space="0" w:color="auto"/>
              <w:right w:val="nil"/>
            </w:tcBorders>
          </w:tcPr>
          <w:p w14:paraId="46FA01BC" w14:textId="77777777" w:rsidR="00DA3A15" w:rsidRPr="00DA3A15" w:rsidRDefault="00DA3A15" w:rsidP="00DA3A15">
            <w:pPr>
              <w:spacing w:line="360" w:lineRule="auto"/>
              <w:rPr>
                <w:rFonts w:ascii="Book Antiqua" w:hAnsi="Book Antiqua" w:cs="Times New Roman"/>
              </w:rPr>
            </w:pPr>
          </w:p>
        </w:tc>
        <w:tc>
          <w:tcPr>
            <w:tcW w:w="1369" w:type="dxa"/>
            <w:tcBorders>
              <w:top w:val="single" w:sz="4" w:space="0" w:color="auto"/>
              <w:left w:val="nil"/>
              <w:bottom w:val="single" w:sz="4" w:space="0" w:color="auto"/>
              <w:right w:val="nil"/>
            </w:tcBorders>
          </w:tcPr>
          <w:p w14:paraId="00215B59"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S0</w:t>
            </w:r>
          </w:p>
        </w:tc>
        <w:tc>
          <w:tcPr>
            <w:tcW w:w="1291" w:type="dxa"/>
            <w:tcBorders>
              <w:top w:val="single" w:sz="4" w:space="0" w:color="auto"/>
              <w:left w:val="nil"/>
              <w:bottom w:val="single" w:sz="4" w:space="0" w:color="auto"/>
              <w:right w:val="nil"/>
            </w:tcBorders>
          </w:tcPr>
          <w:p w14:paraId="1ABA14D7"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Sh</w:t>
            </w:r>
          </w:p>
        </w:tc>
        <w:tc>
          <w:tcPr>
            <w:tcW w:w="1405" w:type="dxa"/>
            <w:tcBorders>
              <w:top w:val="single" w:sz="4" w:space="0" w:color="auto"/>
              <w:left w:val="nil"/>
              <w:bottom w:val="single" w:sz="4" w:space="0" w:color="auto"/>
              <w:right w:val="nil"/>
            </w:tcBorders>
          </w:tcPr>
          <w:p w14:paraId="6FBE35B9"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SG</w:t>
            </w:r>
          </w:p>
        </w:tc>
        <w:tc>
          <w:tcPr>
            <w:tcW w:w="306" w:type="dxa"/>
            <w:gridSpan w:val="2"/>
            <w:tcBorders>
              <w:top w:val="nil"/>
              <w:left w:val="nil"/>
              <w:bottom w:val="single" w:sz="4" w:space="0" w:color="auto"/>
              <w:right w:val="nil"/>
            </w:tcBorders>
          </w:tcPr>
          <w:p w14:paraId="6F1FFC94" w14:textId="77777777" w:rsidR="00DA3A15" w:rsidRPr="00DA3A15" w:rsidRDefault="00DA3A15" w:rsidP="00DA3A15">
            <w:pPr>
              <w:spacing w:line="360" w:lineRule="auto"/>
              <w:rPr>
                <w:rFonts w:ascii="Book Antiqua" w:hAnsi="Book Antiqua" w:cs="Times New Roman"/>
              </w:rPr>
            </w:pPr>
          </w:p>
        </w:tc>
        <w:tc>
          <w:tcPr>
            <w:tcW w:w="1355" w:type="dxa"/>
            <w:gridSpan w:val="2"/>
            <w:tcBorders>
              <w:left w:val="nil"/>
              <w:bottom w:val="nil"/>
              <w:right w:val="nil"/>
            </w:tcBorders>
          </w:tcPr>
          <w:p w14:paraId="3929BC11"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S0</w:t>
            </w:r>
          </w:p>
        </w:tc>
        <w:tc>
          <w:tcPr>
            <w:tcW w:w="1382" w:type="dxa"/>
            <w:tcBorders>
              <w:left w:val="nil"/>
              <w:bottom w:val="nil"/>
              <w:right w:val="nil"/>
            </w:tcBorders>
          </w:tcPr>
          <w:p w14:paraId="1120AD39"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Sh</w:t>
            </w:r>
          </w:p>
        </w:tc>
        <w:tc>
          <w:tcPr>
            <w:tcW w:w="1350" w:type="dxa"/>
            <w:tcBorders>
              <w:left w:val="nil"/>
              <w:bottom w:val="nil"/>
              <w:right w:val="nil"/>
            </w:tcBorders>
          </w:tcPr>
          <w:p w14:paraId="2DA21D67"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SG</w:t>
            </w:r>
          </w:p>
        </w:tc>
        <w:tc>
          <w:tcPr>
            <w:tcW w:w="234" w:type="dxa"/>
            <w:gridSpan w:val="2"/>
            <w:tcBorders>
              <w:top w:val="nil"/>
              <w:left w:val="nil"/>
              <w:bottom w:val="nil"/>
              <w:right w:val="nil"/>
            </w:tcBorders>
          </w:tcPr>
          <w:p w14:paraId="3F4ECD03" w14:textId="77777777" w:rsidR="00DA3A15" w:rsidRPr="00DA3A15" w:rsidRDefault="00DA3A15" w:rsidP="00DA3A15">
            <w:pPr>
              <w:spacing w:line="360" w:lineRule="auto"/>
              <w:rPr>
                <w:rFonts w:ascii="Book Antiqua" w:hAnsi="Book Antiqua" w:cs="Times New Roman"/>
              </w:rPr>
            </w:pPr>
          </w:p>
        </w:tc>
        <w:tc>
          <w:tcPr>
            <w:tcW w:w="1310" w:type="dxa"/>
            <w:gridSpan w:val="2"/>
            <w:tcBorders>
              <w:top w:val="single" w:sz="4" w:space="0" w:color="auto"/>
              <w:left w:val="nil"/>
              <w:bottom w:val="single" w:sz="4" w:space="0" w:color="auto"/>
              <w:right w:val="nil"/>
            </w:tcBorders>
          </w:tcPr>
          <w:p w14:paraId="4D1BC8B3"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S0</w:t>
            </w:r>
          </w:p>
        </w:tc>
        <w:tc>
          <w:tcPr>
            <w:tcW w:w="1405" w:type="dxa"/>
            <w:tcBorders>
              <w:top w:val="single" w:sz="4" w:space="0" w:color="auto"/>
              <w:left w:val="nil"/>
              <w:bottom w:val="single" w:sz="4" w:space="0" w:color="auto"/>
              <w:right w:val="nil"/>
            </w:tcBorders>
          </w:tcPr>
          <w:p w14:paraId="3DEF6859"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Sh</w:t>
            </w:r>
          </w:p>
        </w:tc>
        <w:tc>
          <w:tcPr>
            <w:tcW w:w="1563" w:type="dxa"/>
            <w:tcBorders>
              <w:top w:val="single" w:sz="4" w:space="0" w:color="auto"/>
              <w:left w:val="nil"/>
              <w:bottom w:val="single" w:sz="4" w:space="0" w:color="auto"/>
              <w:right w:val="nil"/>
            </w:tcBorders>
          </w:tcPr>
          <w:p w14:paraId="2482F8B3"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SG</w:t>
            </w:r>
          </w:p>
        </w:tc>
      </w:tr>
      <w:tr w:rsidR="00DA3A15" w:rsidRPr="00DA3A15" w14:paraId="75E691E0" w14:textId="77777777" w:rsidTr="00DA3A15">
        <w:trPr>
          <w:gridAfter w:val="1"/>
          <w:wAfter w:w="49" w:type="dxa"/>
          <w:trHeight w:val="335"/>
        </w:trPr>
        <w:tc>
          <w:tcPr>
            <w:tcW w:w="2309" w:type="dxa"/>
            <w:tcBorders>
              <w:top w:val="single" w:sz="4" w:space="0" w:color="auto"/>
              <w:left w:val="nil"/>
              <w:bottom w:val="nil"/>
              <w:right w:val="nil"/>
            </w:tcBorders>
          </w:tcPr>
          <w:p w14:paraId="3AA2C8A8"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0</w:t>
            </w:r>
          </w:p>
        </w:tc>
        <w:tc>
          <w:tcPr>
            <w:tcW w:w="1369" w:type="dxa"/>
            <w:tcBorders>
              <w:top w:val="single" w:sz="4" w:space="0" w:color="auto"/>
              <w:left w:val="nil"/>
              <w:bottom w:val="nil"/>
              <w:right w:val="nil"/>
            </w:tcBorders>
          </w:tcPr>
          <w:p w14:paraId="11F8A5E2" w14:textId="77777777" w:rsidR="00DA3A15" w:rsidRPr="00DA3A15" w:rsidRDefault="00DA3A15" w:rsidP="00DA3A15">
            <w:pPr>
              <w:widowControl/>
              <w:spacing w:line="360" w:lineRule="auto"/>
              <w:rPr>
                <w:rFonts w:ascii="Book Antiqua" w:eastAsia="SimSun" w:hAnsi="Book Antiqua" w:cs="Times New Roman"/>
                <w:kern w:val="0"/>
              </w:rPr>
            </w:pPr>
            <w:r w:rsidRPr="00DA3A15">
              <w:rPr>
                <w:rFonts w:ascii="Book Antiqua" w:eastAsia="SimSun" w:hAnsi="Book Antiqua" w:cs="Times New Roman"/>
                <w:kern w:val="0"/>
              </w:rPr>
              <w:t>13.06 ± 2.21</w:t>
            </w:r>
          </w:p>
        </w:tc>
        <w:tc>
          <w:tcPr>
            <w:tcW w:w="1291" w:type="dxa"/>
            <w:tcBorders>
              <w:top w:val="single" w:sz="4" w:space="0" w:color="auto"/>
              <w:left w:val="nil"/>
              <w:bottom w:val="nil"/>
              <w:right w:val="nil"/>
            </w:tcBorders>
          </w:tcPr>
          <w:p w14:paraId="0B008235"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13.03 ± 2.01</w:t>
            </w:r>
          </w:p>
        </w:tc>
        <w:tc>
          <w:tcPr>
            <w:tcW w:w="1405" w:type="dxa"/>
            <w:tcBorders>
              <w:top w:val="single" w:sz="4" w:space="0" w:color="auto"/>
              <w:left w:val="nil"/>
              <w:bottom w:val="nil"/>
              <w:right w:val="nil"/>
            </w:tcBorders>
          </w:tcPr>
          <w:p w14:paraId="2D8FDA16"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12.97 ± 2.63</w:t>
            </w:r>
          </w:p>
        </w:tc>
        <w:tc>
          <w:tcPr>
            <w:tcW w:w="306" w:type="dxa"/>
            <w:gridSpan w:val="2"/>
            <w:tcBorders>
              <w:top w:val="single" w:sz="4" w:space="0" w:color="auto"/>
              <w:left w:val="nil"/>
              <w:bottom w:val="nil"/>
              <w:right w:val="nil"/>
            </w:tcBorders>
          </w:tcPr>
          <w:p w14:paraId="02AE45A1" w14:textId="77777777" w:rsidR="00DA3A15" w:rsidRPr="00DA3A15" w:rsidRDefault="00DA3A15" w:rsidP="00DA3A15">
            <w:pPr>
              <w:spacing w:line="360" w:lineRule="auto"/>
              <w:rPr>
                <w:rFonts w:ascii="Book Antiqua" w:hAnsi="Book Antiqua" w:cs="Times New Roman"/>
              </w:rPr>
            </w:pPr>
          </w:p>
        </w:tc>
        <w:tc>
          <w:tcPr>
            <w:tcW w:w="1355" w:type="dxa"/>
            <w:gridSpan w:val="2"/>
            <w:tcBorders>
              <w:top w:val="single" w:sz="4" w:space="0" w:color="auto"/>
              <w:left w:val="nil"/>
              <w:bottom w:val="nil"/>
              <w:right w:val="nil"/>
            </w:tcBorders>
          </w:tcPr>
          <w:p w14:paraId="72B1D779"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24.79 ± 3.06</w:t>
            </w:r>
            <w:r w:rsidRPr="00DA3A15">
              <w:rPr>
                <w:rFonts w:ascii="Book Antiqua" w:eastAsia="SimSun" w:hAnsi="Book Antiqua" w:cs="Times New Roman" w:hint="eastAsia"/>
                <w:kern w:val="0"/>
                <w:vertAlign w:val="superscript"/>
              </w:rPr>
              <w:t>a</w:t>
            </w:r>
          </w:p>
        </w:tc>
        <w:tc>
          <w:tcPr>
            <w:tcW w:w="1382" w:type="dxa"/>
            <w:tcBorders>
              <w:top w:val="single" w:sz="4" w:space="0" w:color="auto"/>
              <w:left w:val="nil"/>
              <w:bottom w:val="nil"/>
              <w:right w:val="nil"/>
            </w:tcBorders>
          </w:tcPr>
          <w:p w14:paraId="2BA440AF"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26.48 ± 2.19</w:t>
            </w:r>
            <w:r w:rsidRPr="00DA3A15">
              <w:rPr>
                <w:rFonts w:ascii="Book Antiqua" w:eastAsia="SimSun" w:hAnsi="Book Antiqua" w:cs="Times New Roman" w:hint="eastAsia"/>
                <w:kern w:val="0"/>
                <w:vertAlign w:val="superscript"/>
              </w:rPr>
              <w:t>a</w:t>
            </w:r>
          </w:p>
        </w:tc>
        <w:tc>
          <w:tcPr>
            <w:tcW w:w="1350" w:type="dxa"/>
            <w:tcBorders>
              <w:top w:val="single" w:sz="4" w:space="0" w:color="auto"/>
              <w:left w:val="nil"/>
              <w:bottom w:val="nil"/>
              <w:right w:val="nil"/>
            </w:tcBorders>
          </w:tcPr>
          <w:p w14:paraId="5752506A"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24.37 ± 2.51</w:t>
            </w:r>
            <w:r w:rsidRPr="00DA3A15">
              <w:rPr>
                <w:rFonts w:ascii="Book Antiqua" w:eastAsia="SimSun" w:hAnsi="Book Antiqua" w:cs="Times New Roman" w:hint="eastAsia"/>
                <w:kern w:val="0"/>
                <w:vertAlign w:val="superscript"/>
              </w:rPr>
              <w:t>a</w:t>
            </w:r>
          </w:p>
        </w:tc>
        <w:tc>
          <w:tcPr>
            <w:tcW w:w="234" w:type="dxa"/>
            <w:gridSpan w:val="2"/>
            <w:tcBorders>
              <w:top w:val="single" w:sz="4" w:space="0" w:color="auto"/>
              <w:left w:val="nil"/>
              <w:bottom w:val="nil"/>
              <w:right w:val="nil"/>
            </w:tcBorders>
          </w:tcPr>
          <w:p w14:paraId="0BE3E05B" w14:textId="77777777" w:rsidR="00DA3A15" w:rsidRPr="00DA3A15" w:rsidRDefault="00DA3A15" w:rsidP="00DA3A15">
            <w:pPr>
              <w:spacing w:line="360" w:lineRule="auto"/>
              <w:rPr>
                <w:rFonts w:ascii="Book Antiqua" w:hAnsi="Book Antiqua" w:cs="Times New Roman"/>
              </w:rPr>
            </w:pPr>
          </w:p>
        </w:tc>
        <w:tc>
          <w:tcPr>
            <w:tcW w:w="1310" w:type="dxa"/>
            <w:gridSpan w:val="2"/>
            <w:tcBorders>
              <w:top w:val="single" w:sz="4" w:space="0" w:color="auto"/>
              <w:left w:val="nil"/>
              <w:bottom w:val="nil"/>
              <w:right w:val="nil"/>
            </w:tcBorders>
          </w:tcPr>
          <w:p w14:paraId="4022C179"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23.33 ± 1.81</w:t>
            </w:r>
          </w:p>
        </w:tc>
        <w:tc>
          <w:tcPr>
            <w:tcW w:w="1405" w:type="dxa"/>
            <w:tcBorders>
              <w:top w:val="single" w:sz="4" w:space="0" w:color="auto"/>
              <w:left w:val="nil"/>
              <w:bottom w:val="nil"/>
              <w:right w:val="nil"/>
            </w:tcBorders>
          </w:tcPr>
          <w:p w14:paraId="10652490"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27.58 ± 2.24</w:t>
            </w:r>
          </w:p>
        </w:tc>
        <w:tc>
          <w:tcPr>
            <w:tcW w:w="1563" w:type="dxa"/>
            <w:tcBorders>
              <w:top w:val="single" w:sz="4" w:space="0" w:color="auto"/>
              <w:left w:val="nil"/>
              <w:bottom w:val="nil"/>
              <w:right w:val="nil"/>
            </w:tcBorders>
          </w:tcPr>
          <w:p w14:paraId="1338677B"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15.21 ± 2.87</w:t>
            </w:r>
            <w:r w:rsidRPr="00DA3A15">
              <w:rPr>
                <w:rFonts w:ascii="Book Antiqua" w:eastAsia="SimSun" w:hAnsi="Book Antiqua" w:cs="Times New Roman" w:hint="eastAsia"/>
                <w:kern w:val="0"/>
                <w:vertAlign w:val="superscript"/>
              </w:rPr>
              <w:t>ce</w:t>
            </w:r>
          </w:p>
        </w:tc>
      </w:tr>
      <w:tr w:rsidR="00DA3A15" w:rsidRPr="00DA3A15" w14:paraId="4BBD031A" w14:textId="77777777" w:rsidTr="00DA3A15">
        <w:trPr>
          <w:gridAfter w:val="1"/>
          <w:wAfter w:w="49" w:type="dxa"/>
          <w:trHeight w:val="421"/>
        </w:trPr>
        <w:tc>
          <w:tcPr>
            <w:tcW w:w="2309" w:type="dxa"/>
            <w:tcBorders>
              <w:top w:val="nil"/>
              <w:left w:val="nil"/>
              <w:bottom w:val="nil"/>
              <w:right w:val="nil"/>
            </w:tcBorders>
          </w:tcPr>
          <w:p w14:paraId="2977476C"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15</w:t>
            </w:r>
          </w:p>
        </w:tc>
        <w:tc>
          <w:tcPr>
            <w:tcW w:w="1369" w:type="dxa"/>
            <w:tcBorders>
              <w:top w:val="nil"/>
              <w:left w:val="nil"/>
              <w:bottom w:val="nil"/>
              <w:right w:val="nil"/>
            </w:tcBorders>
          </w:tcPr>
          <w:p w14:paraId="5FFBB640"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19.16 ± 1.57</w:t>
            </w:r>
          </w:p>
        </w:tc>
        <w:tc>
          <w:tcPr>
            <w:tcW w:w="1291" w:type="dxa"/>
            <w:tcBorders>
              <w:top w:val="nil"/>
              <w:left w:val="nil"/>
              <w:bottom w:val="nil"/>
              <w:right w:val="nil"/>
            </w:tcBorders>
          </w:tcPr>
          <w:p w14:paraId="568BA20B"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19.04 ± 1.83</w:t>
            </w:r>
          </w:p>
        </w:tc>
        <w:tc>
          <w:tcPr>
            <w:tcW w:w="1405" w:type="dxa"/>
            <w:tcBorders>
              <w:top w:val="nil"/>
              <w:left w:val="nil"/>
              <w:bottom w:val="nil"/>
              <w:right w:val="nil"/>
            </w:tcBorders>
          </w:tcPr>
          <w:p w14:paraId="45D4764F"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20.63 ± 1.17</w:t>
            </w:r>
          </w:p>
        </w:tc>
        <w:tc>
          <w:tcPr>
            <w:tcW w:w="306" w:type="dxa"/>
            <w:gridSpan w:val="2"/>
            <w:tcBorders>
              <w:top w:val="nil"/>
              <w:left w:val="nil"/>
              <w:bottom w:val="nil"/>
              <w:right w:val="nil"/>
            </w:tcBorders>
          </w:tcPr>
          <w:p w14:paraId="02CB8746" w14:textId="77777777" w:rsidR="00DA3A15" w:rsidRPr="00DA3A15" w:rsidRDefault="00DA3A15" w:rsidP="00DA3A15">
            <w:pPr>
              <w:spacing w:line="360" w:lineRule="auto"/>
              <w:rPr>
                <w:rFonts w:ascii="Book Antiqua" w:hAnsi="Book Antiqua" w:cs="Times New Roman"/>
              </w:rPr>
            </w:pPr>
          </w:p>
        </w:tc>
        <w:tc>
          <w:tcPr>
            <w:tcW w:w="1355" w:type="dxa"/>
            <w:gridSpan w:val="2"/>
            <w:tcBorders>
              <w:top w:val="nil"/>
              <w:left w:val="nil"/>
              <w:bottom w:val="nil"/>
              <w:right w:val="nil"/>
            </w:tcBorders>
          </w:tcPr>
          <w:p w14:paraId="55114259"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28.66 ± 3.2</w:t>
            </w:r>
            <w:r w:rsidRPr="00DA3A15">
              <w:rPr>
                <w:rFonts w:ascii="Book Antiqua" w:eastAsia="SimSun" w:hAnsi="Book Antiqua" w:cs="Times New Roman" w:hint="eastAsia"/>
                <w:kern w:val="0"/>
                <w:vertAlign w:val="superscript"/>
              </w:rPr>
              <w:t>a</w:t>
            </w:r>
          </w:p>
        </w:tc>
        <w:tc>
          <w:tcPr>
            <w:tcW w:w="1382" w:type="dxa"/>
            <w:tcBorders>
              <w:top w:val="nil"/>
              <w:left w:val="nil"/>
              <w:bottom w:val="nil"/>
              <w:right w:val="nil"/>
            </w:tcBorders>
          </w:tcPr>
          <w:p w14:paraId="122B39D6"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29.38 ± 3.33</w:t>
            </w:r>
            <w:r w:rsidRPr="00DA3A15">
              <w:rPr>
                <w:rFonts w:ascii="Book Antiqua" w:eastAsia="SimSun" w:hAnsi="Book Antiqua" w:cs="Times New Roman" w:hint="eastAsia"/>
                <w:kern w:val="0"/>
                <w:vertAlign w:val="superscript"/>
              </w:rPr>
              <w:t>a</w:t>
            </w:r>
          </w:p>
        </w:tc>
        <w:tc>
          <w:tcPr>
            <w:tcW w:w="1350" w:type="dxa"/>
            <w:tcBorders>
              <w:top w:val="nil"/>
              <w:left w:val="nil"/>
              <w:bottom w:val="nil"/>
              <w:right w:val="nil"/>
            </w:tcBorders>
          </w:tcPr>
          <w:p w14:paraId="1F5687A2"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28.72 ± 2.39</w:t>
            </w:r>
            <w:r w:rsidRPr="00DA3A15">
              <w:rPr>
                <w:rFonts w:ascii="Book Antiqua" w:eastAsia="SimSun" w:hAnsi="Book Antiqua" w:cs="Times New Roman" w:hint="eastAsia"/>
                <w:kern w:val="0"/>
                <w:vertAlign w:val="superscript"/>
              </w:rPr>
              <w:t>a</w:t>
            </w:r>
          </w:p>
        </w:tc>
        <w:tc>
          <w:tcPr>
            <w:tcW w:w="234" w:type="dxa"/>
            <w:gridSpan w:val="2"/>
            <w:tcBorders>
              <w:top w:val="nil"/>
              <w:left w:val="nil"/>
              <w:bottom w:val="nil"/>
              <w:right w:val="nil"/>
            </w:tcBorders>
          </w:tcPr>
          <w:p w14:paraId="559E10DE" w14:textId="77777777" w:rsidR="00DA3A15" w:rsidRPr="00DA3A15" w:rsidRDefault="00DA3A15" w:rsidP="00DA3A15">
            <w:pPr>
              <w:spacing w:line="360" w:lineRule="auto"/>
              <w:rPr>
                <w:rFonts w:ascii="Book Antiqua" w:hAnsi="Book Antiqua" w:cs="Times New Roman"/>
              </w:rPr>
            </w:pPr>
          </w:p>
        </w:tc>
        <w:tc>
          <w:tcPr>
            <w:tcW w:w="1310" w:type="dxa"/>
            <w:gridSpan w:val="2"/>
            <w:tcBorders>
              <w:top w:val="nil"/>
              <w:left w:val="nil"/>
              <w:bottom w:val="nil"/>
              <w:right w:val="nil"/>
            </w:tcBorders>
          </w:tcPr>
          <w:p w14:paraId="2BF9E546" w14:textId="77777777" w:rsidR="00DA3A15" w:rsidRPr="00DA3A15" w:rsidRDefault="00DA3A15" w:rsidP="00DA3A15">
            <w:pPr>
              <w:tabs>
                <w:tab w:val="left" w:pos="512"/>
              </w:tabs>
              <w:spacing w:line="360" w:lineRule="auto"/>
              <w:rPr>
                <w:rFonts w:ascii="Book Antiqua" w:hAnsi="Book Antiqua" w:cs="Times New Roman"/>
              </w:rPr>
            </w:pPr>
            <w:r w:rsidRPr="00DA3A15">
              <w:rPr>
                <w:rFonts w:ascii="Book Antiqua" w:eastAsia="SimSun" w:hAnsi="Book Antiqua" w:cs="Times New Roman"/>
                <w:kern w:val="0"/>
              </w:rPr>
              <w:t>29.78 ± 2.86</w:t>
            </w:r>
          </w:p>
        </w:tc>
        <w:tc>
          <w:tcPr>
            <w:tcW w:w="1405" w:type="dxa"/>
            <w:tcBorders>
              <w:top w:val="nil"/>
              <w:left w:val="nil"/>
              <w:bottom w:val="nil"/>
              <w:right w:val="nil"/>
            </w:tcBorders>
          </w:tcPr>
          <w:p w14:paraId="2CDD72FE"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32.95 ± 2.65</w:t>
            </w:r>
          </w:p>
        </w:tc>
        <w:tc>
          <w:tcPr>
            <w:tcW w:w="1563" w:type="dxa"/>
            <w:tcBorders>
              <w:top w:val="nil"/>
              <w:left w:val="nil"/>
              <w:bottom w:val="nil"/>
              <w:right w:val="nil"/>
            </w:tcBorders>
          </w:tcPr>
          <w:p w14:paraId="46913577"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25.71 ± 7.73</w:t>
            </w:r>
            <w:r w:rsidRPr="00DA3A15">
              <w:rPr>
                <w:rFonts w:ascii="Book Antiqua" w:eastAsia="SimSun" w:hAnsi="Book Antiqua" w:cs="Times New Roman" w:hint="eastAsia"/>
                <w:kern w:val="0"/>
                <w:vertAlign w:val="superscript"/>
              </w:rPr>
              <w:t>ce</w:t>
            </w:r>
          </w:p>
        </w:tc>
      </w:tr>
      <w:tr w:rsidR="00DA3A15" w:rsidRPr="00DA3A15" w14:paraId="5CB7B240" w14:textId="77777777" w:rsidTr="00DA3A15">
        <w:trPr>
          <w:gridAfter w:val="1"/>
          <w:wAfter w:w="49" w:type="dxa"/>
          <w:trHeight w:val="354"/>
        </w:trPr>
        <w:tc>
          <w:tcPr>
            <w:tcW w:w="2309" w:type="dxa"/>
            <w:tcBorders>
              <w:top w:val="nil"/>
              <w:left w:val="nil"/>
              <w:bottom w:val="nil"/>
              <w:right w:val="nil"/>
            </w:tcBorders>
          </w:tcPr>
          <w:p w14:paraId="2D2CD35D"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30</w:t>
            </w:r>
          </w:p>
        </w:tc>
        <w:tc>
          <w:tcPr>
            <w:tcW w:w="1369" w:type="dxa"/>
            <w:tcBorders>
              <w:top w:val="nil"/>
              <w:left w:val="nil"/>
              <w:bottom w:val="nil"/>
              <w:right w:val="nil"/>
            </w:tcBorders>
          </w:tcPr>
          <w:p w14:paraId="2BB5653D"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40.9 ± 3.15</w:t>
            </w:r>
          </w:p>
        </w:tc>
        <w:tc>
          <w:tcPr>
            <w:tcW w:w="1291" w:type="dxa"/>
            <w:tcBorders>
              <w:top w:val="nil"/>
              <w:left w:val="nil"/>
              <w:bottom w:val="nil"/>
              <w:right w:val="nil"/>
            </w:tcBorders>
          </w:tcPr>
          <w:p w14:paraId="68F98F74"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42.65 ± 9.89</w:t>
            </w:r>
          </w:p>
        </w:tc>
        <w:tc>
          <w:tcPr>
            <w:tcW w:w="1405" w:type="dxa"/>
            <w:tcBorders>
              <w:top w:val="nil"/>
              <w:left w:val="nil"/>
              <w:bottom w:val="nil"/>
              <w:right w:val="nil"/>
            </w:tcBorders>
          </w:tcPr>
          <w:p w14:paraId="49013B1E"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41.64 ± 12.51</w:t>
            </w:r>
          </w:p>
        </w:tc>
        <w:tc>
          <w:tcPr>
            <w:tcW w:w="306" w:type="dxa"/>
            <w:gridSpan w:val="2"/>
            <w:tcBorders>
              <w:top w:val="nil"/>
              <w:left w:val="nil"/>
              <w:bottom w:val="nil"/>
              <w:right w:val="nil"/>
            </w:tcBorders>
          </w:tcPr>
          <w:p w14:paraId="4F45CFE7" w14:textId="77777777" w:rsidR="00DA3A15" w:rsidRPr="00DA3A15" w:rsidRDefault="00DA3A15" w:rsidP="00DA3A15">
            <w:pPr>
              <w:spacing w:line="360" w:lineRule="auto"/>
              <w:rPr>
                <w:rFonts w:ascii="Book Antiqua" w:hAnsi="Book Antiqua" w:cs="Times New Roman"/>
              </w:rPr>
            </w:pPr>
          </w:p>
        </w:tc>
        <w:tc>
          <w:tcPr>
            <w:tcW w:w="1355" w:type="dxa"/>
            <w:gridSpan w:val="2"/>
            <w:tcBorders>
              <w:top w:val="nil"/>
              <w:left w:val="nil"/>
              <w:bottom w:val="nil"/>
              <w:right w:val="nil"/>
            </w:tcBorders>
          </w:tcPr>
          <w:p w14:paraId="4445C13C"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35.47 ± 3.36</w:t>
            </w:r>
            <w:r w:rsidRPr="00DA3A15">
              <w:rPr>
                <w:rFonts w:ascii="Book Antiqua" w:eastAsia="SimSun" w:hAnsi="Book Antiqua" w:cs="Times New Roman" w:hint="eastAsia"/>
                <w:kern w:val="0"/>
                <w:vertAlign w:val="superscript"/>
              </w:rPr>
              <w:t>a</w:t>
            </w:r>
          </w:p>
        </w:tc>
        <w:tc>
          <w:tcPr>
            <w:tcW w:w="1382" w:type="dxa"/>
            <w:tcBorders>
              <w:top w:val="nil"/>
              <w:left w:val="nil"/>
              <w:bottom w:val="nil"/>
              <w:right w:val="nil"/>
            </w:tcBorders>
          </w:tcPr>
          <w:p w14:paraId="4312FF5A"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36.27 ± 3.21</w:t>
            </w:r>
            <w:r w:rsidRPr="00DA3A15">
              <w:rPr>
                <w:rFonts w:ascii="Book Antiqua" w:eastAsia="SimSun" w:hAnsi="Book Antiqua" w:cs="Times New Roman" w:hint="eastAsia"/>
                <w:kern w:val="0"/>
                <w:vertAlign w:val="superscript"/>
              </w:rPr>
              <w:t>a</w:t>
            </w:r>
          </w:p>
        </w:tc>
        <w:tc>
          <w:tcPr>
            <w:tcW w:w="1350" w:type="dxa"/>
            <w:tcBorders>
              <w:top w:val="nil"/>
              <w:left w:val="nil"/>
              <w:bottom w:val="nil"/>
              <w:right w:val="nil"/>
            </w:tcBorders>
          </w:tcPr>
          <w:p w14:paraId="4ADAF065"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35.33 ± 4.68</w:t>
            </w:r>
            <w:r w:rsidRPr="00DA3A15">
              <w:rPr>
                <w:rFonts w:ascii="Book Antiqua" w:eastAsia="SimSun" w:hAnsi="Book Antiqua" w:cs="Times New Roman" w:hint="eastAsia"/>
                <w:kern w:val="0"/>
                <w:vertAlign w:val="superscript"/>
              </w:rPr>
              <w:t>a</w:t>
            </w:r>
          </w:p>
        </w:tc>
        <w:tc>
          <w:tcPr>
            <w:tcW w:w="234" w:type="dxa"/>
            <w:gridSpan w:val="2"/>
            <w:tcBorders>
              <w:top w:val="nil"/>
              <w:left w:val="nil"/>
              <w:bottom w:val="nil"/>
              <w:right w:val="nil"/>
            </w:tcBorders>
          </w:tcPr>
          <w:p w14:paraId="4C451E38" w14:textId="77777777" w:rsidR="00DA3A15" w:rsidRPr="00DA3A15" w:rsidRDefault="00DA3A15" w:rsidP="00DA3A15">
            <w:pPr>
              <w:spacing w:line="360" w:lineRule="auto"/>
              <w:rPr>
                <w:rFonts w:ascii="Book Antiqua" w:hAnsi="Book Antiqua" w:cs="Times New Roman"/>
              </w:rPr>
            </w:pPr>
          </w:p>
        </w:tc>
        <w:tc>
          <w:tcPr>
            <w:tcW w:w="1310" w:type="dxa"/>
            <w:gridSpan w:val="2"/>
            <w:tcBorders>
              <w:top w:val="nil"/>
              <w:left w:val="nil"/>
              <w:bottom w:val="nil"/>
              <w:right w:val="nil"/>
            </w:tcBorders>
          </w:tcPr>
          <w:p w14:paraId="12A527C8"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36.49 ± 3.25</w:t>
            </w:r>
          </w:p>
        </w:tc>
        <w:tc>
          <w:tcPr>
            <w:tcW w:w="1405" w:type="dxa"/>
            <w:tcBorders>
              <w:top w:val="nil"/>
              <w:left w:val="nil"/>
              <w:bottom w:val="nil"/>
              <w:right w:val="nil"/>
            </w:tcBorders>
          </w:tcPr>
          <w:p w14:paraId="64F3EA89"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36.78 ± 2.05</w:t>
            </w:r>
          </w:p>
        </w:tc>
        <w:tc>
          <w:tcPr>
            <w:tcW w:w="1563" w:type="dxa"/>
            <w:tcBorders>
              <w:top w:val="nil"/>
              <w:left w:val="nil"/>
              <w:bottom w:val="nil"/>
              <w:right w:val="nil"/>
            </w:tcBorders>
          </w:tcPr>
          <w:p w14:paraId="7C798386"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47.93 ± 3.31</w:t>
            </w:r>
            <w:r w:rsidRPr="00DA3A15">
              <w:rPr>
                <w:rFonts w:ascii="Book Antiqua" w:eastAsia="SimSun" w:hAnsi="Book Antiqua" w:cs="Times New Roman" w:hint="eastAsia"/>
                <w:kern w:val="0"/>
                <w:vertAlign w:val="superscript"/>
              </w:rPr>
              <w:t>ce</w:t>
            </w:r>
          </w:p>
        </w:tc>
      </w:tr>
      <w:tr w:rsidR="00DA3A15" w:rsidRPr="00DA3A15" w14:paraId="51B7FC69" w14:textId="77777777" w:rsidTr="00DA3A15">
        <w:trPr>
          <w:gridAfter w:val="1"/>
          <w:wAfter w:w="49" w:type="dxa"/>
          <w:trHeight w:val="380"/>
        </w:trPr>
        <w:tc>
          <w:tcPr>
            <w:tcW w:w="2309" w:type="dxa"/>
            <w:tcBorders>
              <w:top w:val="nil"/>
              <w:left w:val="nil"/>
              <w:bottom w:val="nil"/>
              <w:right w:val="nil"/>
            </w:tcBorders>
          </w:tcPr>
          <w:p w14:paraId="0E3E23C9"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60</w:t>
            </w:r>
          </w:p>
        </w:tc>
        <w:tc>
          <w:tcPr>
            <w:tcW w:w="1369" w:type="dxa"/>
            <w:tcBorders>
              <w:top w:val="nil"/>
              <w:left w:val="nil"/>
              <w:bottom w:val="nil"/>
              <w:right w:val="nil"/>
            </w:tcBorders>
          </w:tcPr>
          <w:p w14:paraId="00EF8408"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63.46 ± 5.3</w:t>
            </w:r>
          </w:p>
        </w:tc>
        <w:tc>
          <w:tcPr>
            <w:tcW w:w="1291" w:type="dxa"/>
            <w:tcBorders>
              <w:top w:val="nil"/>
              <w:left w:val="nil"/>
              <w:bottom w:val="nil"/>
              <w:right w:val="nil"/>
            </w:tcBorders>
          </w:tcPr>
          <w:p w14:paraId="7FA8C83F"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62.43 ± 6.01</w:t>
            </w:r>
          </w:p>
        </w:tc>
        <w:tc>
          <w:tcPr>
            <w:tcW w:w="1405" w:type="dxa"/>
            <w:tcBorders>
              <w:top w:val="nil"/>
              <w:left w:val="nil"/>
              <w:bottom w:val="nil"/>
              <w:right w:val="nil"/>
            </w:tcBorders>
          </w:tcPr>
          <w:p w14:paraId="09171293"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65.38 ± 3.45</w:t>
            </w:r>
          </w:p>
        </w:tc>
        <w:tc>
          <w:tcPr>
            <w:tcW w:w="306" w:type="dxa"/>
            <w:gridSpan w:val="2"/>
            <w:tcBorders>
              <w:top w:val="nil"/>
              <w:left w:val="nil"/>
              <w:bottom w:val="nil"/>
              <w:right w:val="nil"/>
            </w:tcBorders>
          </w:tcPr>
          <w:p w14:paraId="55304FD1" w14:textId="77777777" w:rsidR="00DA3A15" w:rsidRPr="00DA3A15" w:rsidRDefault="00DA3A15" w:rsidP="00DA3A15">
            <w:pPr>
              <w:spacing w:line="360" w:lineRule="auto"/>
              <w:rPr>
                <w:rFonts w:ascii="Book Antiqua" w:hAnsi="Book Antiqua" w:cs="Times New Roman"/>
              </w:rPr>
            </w:pPr>
          </w:p>
        </w:tc>
        <w:tc>
          <w:tcPr>
            <w:tcW w:w="1355" w:type="dxa"/>
            <w:gridSpan w:val="2"/>
            <w:tcBorders>
              <w:top w:val="nil"/>
              <w:left w:val="nil"/>
              <w:bottom w:val="nil"/>
              <w:right w:val="nil"/>
            </w:tcBorders>
          </w:tcPr>
          <w:p w14:paraId="3972EA87"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54.76 ± 2.85</w:t>
            </w:r>
            <w:r w:rsidRPr="00DA3A15">
              <w:rPr>
                <w:rFonts w:ascii="Book Antiqua" w:eastAsia="SimSun" w:hAnsi="Book Antiqua" w:cs="Times New Roman" w:hint="eastAsia"/>
                <w:kern w:val="0"/>
                <w:vertAlign w:val="superscript"/>
              </w:rPr>
              <w:t>a</w:t>
            </w:r>
          </w:p>
        </w:tc>
        <w:tc>
          <w:tcPr>
            <w:tcW w:w="1382" w:type="dxa"/>
            <w:tcBorders>
              <w:top w:val="nil"/>
              <w:left w:val="nil"/>
              <w:bottom w:val="nil"/>
              <w:right w:val="nil"/>
            </w:tcBorders>
          </w:tcPr>
          <w:p w14:paraId="089C2293"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59.37 ± 2.12</w:t>
            </w:r>
          </w:p>
        </w:tc>
        <w:tc>
          <w:tcPr>
            <w:tcW w:w="1350" w:type="dxa"/>
            <w:tcBorders>
              <w:top w:val="nil"/>
              <w:left w:val="nil"/>
              <w:bottom w:val="nil"/>
              <w:right w:val="nil"/>
            </w:tcBorders>
          </w:tcPr>
          <w:p w14:paraId="68E71999"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59.81 ± 4.63</w:t>
            </w:r>
            <w:r w:rsidRPr="00DA3A15">
              <w:rPr>
                <w:rFonts w:ascii="Book Antiqua" w:eastAsia="SimSun" w:hAnsi="Book Antiqua" w:cs="Times New Roman" w:hint="eastAsia"/>
                <w:kern w:val="0"/>
                <w:vertAlign w:val="superscript"/>
              </w:rPr>
              <w:t>a</w:t>
            </w:r>
          </w:p>
        </w:tc>
        <w:tc>
          <w:tcPr>
            <w:tcW w:w="234" w:type="dxa"/>
            <w:gridSpan w:val="2"/>
            <w:tcBorders>
              <w:top w:val="nil"/>
              <w:left w:val="nil"/>
              <w:bottom w:val="nil"/>
              <w:right w:val="nil"/>
            </w:tcBorders>
          </w:tcPr>
          <w:p w14:paraId="04CDE544" w14:textId="77777777" w:rsidR="00DA3A15" w:rsidRPr="00DA3A15" w:rsidRDefault="00DA3A15" w:rsidP="00DA3A15">
            <w:pPr>
              <w:spacing w:line="360" w:lineRule="auto"/>
              <w:rPr>
                <w:rFonts w:ascii="Book Antiqua" w:hAnsi="Book Antiqua" w:cs="Times New Roman"/>
              </w:rPr>
            </w:pPr>
          </w:p>
        </w:tc>
        <w:tc>
          <w:tcPr>
            <w:tcW w:w="1310" w:type="dxa"/>
            <w:gridSpan w:val="2"/>
            <w:tcBorders>
              <w:top w:val="nil"/>
              <w:left w:val="nil"/>
              <w:bottom w:val="nil"/>
              <w:right w:val="nil"/>
            </w:tcBorders>
          </w:tcPr>
          <w:p w14:paraId="69E11DA5"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57.36 ± 3.51</w:t>
            </w:r>
          </w:p>
        </w:tc>
        <w:tc>
          <w:tcPr>
            <w:tcW w:w="1405" w:type="dxa"/>
            <w:tcBorders>
              <w:top w:val="nil"/>
              <w:left w:val="nil"/>
              <w:bottom w:val="nil"/>
              <w:right w:val="nil"/>
            </w:tcBorders>
          </w:tcPr>
          <w:p w14:paraId="7C3B28C4"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58.08 ± 2.77</w:t>
            </w:r>
          </w:p>
        </w:tc>
        <w:tc>
          <w:tcPr>
            <w:tcW w:w="1563" w:type="dxa"/>
            <w:tcBorders>
              <w:top w:val="nil"/>
              <w:left w:val="nil"/>
              <w:bottom w:val="nil"/>
              <w:right w:val="nil"/>
            </w:tcBorders>
          </w:tcPr>
          <w:p w14:paraId="0497E1A4"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69.05 ± 1.74</w:t>
            </w:r>
            <w:r w:rsidRPr="00DA3A15">
              <w:rPr>
                <w:rFonts w:ascii="Book Antiqua" w:eastAsia="SimSun" w:hAnsi="Book Antiqua" w:cs="Times New Roman" w:hint="eastAsia"/>
                <w:kern w:val="0"/>
                <w:vertAlign w:val="superscript"/>
              </w:rPr>
              <w:t>ce</w:t>
            </w:r>
          </w:p>
        </w:tc>
      </w:tr>
      <w:tr w:rsidR="00DA3A15" w:rsidRPr="00DA3A15" w14:paraId="337A1BCE" w14:textId="77777777" w:rsidTr="00DA3A15">
        <w:trPr>
          <w:gridAfter w:val="1"/>
          <w:wAfter w:w="49" w:type="dxa"/>
          <w:trHeight w:val="389"/>
        </w:trPr>
        <w:tc>
          <w:tcPr>
            <w:tcW w:w="2309" w:type="dxa"/>
            <w:tcBorders>
              <w:top w:val="nil"/>
              <w:left w:val="nil"/>
              <w:bottom w:val="nil"/>
              <w:right w:val="nil"/>
            </w:tcBorders>
          </w:tcPr>
          <w:p w14:paraId="1A5B2BF4"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90</w:t>
            </w:r>
          </w:p>
        </w:tc>
        <w:tc>
          <w:tcPr>
            <w:tcW w:w="1369" w:type="dxa"/>
            <w:tcBorders>
              <w:top w:val="nil"/>
              <w:left w:val="nil"/>
              <w:bottom w:val="nil"/>
              <w:right w:val="nil"/>
            </w:tcBorders>
          </w:tcPr>
          <w:p w14:paraId="36B1E105"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22.55 ± 1.8</w:t>
            </w:r>
          </w:p>
        </w:tc>
        <w:tc>
          <w:tcPr>
            <w:tcW w:w="1291" w:type="dxa"/>
            <w:tcBorders>
              <w:top w:val="nil"/>
              <w:left w:val="nil"/>
              <w:bottom w:val="nil"/>
              <w:right w:val="nil"/>
            </w:tcBorders>
          </w:tcPr>
          <w:p w14:paraId="61124B31"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21.81 ± 2.65</w:t>
            </w:r>
          </w:p>
        </w:tc>
        <w:tc>
          <w:tcPr>
            <w:tcW w:w="1405" w:type="dxa"/>
            <w:tcBorders>
              <w:top w:val="nil"/>
              <w:left w:val="nil"/>
              <w:bottom w:val="nil"/>
              <w:right w:val="nil"/>
            </w:tcBorders>
          </w:tcPr>
          <w:p w14:paraId="15DB707E"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21.68 ± 3.23</w:t>
            </w:r>
          </w:p>
        </w:tc>
        <w:tc>
          <w:tcPr>
            <w:tcW w:w="306" w:type="dxa"/>
            <w:gridSpan w:val="2"/>
            <w:tcBorders>
              <w:top w:val="nil"/>
              <w:left w:val="nil"/>
              <w:bottom w:val="nil"/>
              <w:right w:val="nil"/>
            </w:tcBorders>
          </w:tcPr>
          <w:p w14:paraId="1E775583" w14:textId="77777777" w:rsidR="00DA3A15" w:rsidRPr="00DA3A15" w:rsidRDefault="00DA3A15" w:rsidP="00DA3A15">
            <w:pPr>
              <w:spacing w:line="360" w:lineRule="auto"/>
              <w:rPr>
                <w:rFonts w:ascii="Book Antiqua" w:hAnsi="Book Antiqua" w:cs="Times New Roman"/>
              </w:rPr>
            </w:pPr>
          </w:p>
        </w:tc>
        <w:tc>
          <w:tcPr>
            <w:tcW w:w="1355" w:type="dxa"/>
            <w:gridSpan w:val="2"/>
            <w:tcBorders>
              <w:top w:val="nil"/>
              <w:left w:val="nil"/>
              <w:bottom w:val="nil"/>
              <w:right w:val="nil"/>
            </w:tcBorders>
          </w:tcPr>
          <w:p w14:paraId="63183DDB"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80.35 ± 2.42</w:t>
            </w:r>
            <w:r w:rsidRPr="00DA3A15">
              <w:rPr>
                <w:rFonts w:ascii="Book Antiqua" w:eastAsia="SimSun" w:hAnsi="Book Antiqua" w:cs="Times New Roman" w:hint="eastAsia"/>
                <w:kern w:val="0"/>
                <w:vertAlign w:val="superscript"/>
              </w:rPr>
              <w:t>a</w:t>
            </w:r>
          </w:p>
        </w:tc>
        <w:tc>
          <w:tcPr>
            <w:tcW w:w="1382" w:type="dxa"/>
            <w:tcBorders>
              <w:top w:val="nil"/>
              <w:left w:val="nil"/>
              <w:bottom w:val="nil"/>
              <w:right w:val="nil"/>
            </w:tcBorders>
          </w:tcPr>
          <w:p w14:paraId="3409EE66"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82.68 ± 2.02</w:t>
            </w:r>
            <w:r w:rsidRPr="00DA3A15">
              <w:rPr>
                <w:rFonts w:ascii="Book Antiqua" w:eastAsia="SimSun" w:hAnsi="Book Antiqua" w:cs="Times New Roman" w:hint="eastAsia"/>
                <w:kern w:val="0"/>
                <w:vertAlign w:val="superscript"/>
              </w:rPr>
              <w:t>a</w:t>
            </w:r>
          </w:p>
        </w:tc>
        <w:tc>
          <w:tcPr>
            <w:tcW w:w="1350" w:type="dxa"/>
            <w:tcBorders>
              <w:top w:val="nil"/>
              <w:left w:val="nil"/>
              <w:bottom w:val="nil"/>
              <w:right w:val="nil"/>
            </w:tcBorders>
          </w:tcPr>
          <w:p w14:paraId="7C0B91D9"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80.68 ± 4.13</w:t>
            </w:r>
            <w:r w:rsidRPr="00DA3A15">
              <w:rPr>
                <w:rFonts w:ascii="Book Antiqua" w:eastAsia="SimSun" w:hAnsi="Book Antiqua" w:cs="Times New Roman" w:hint="eastAsia"/>
                <w:kern w:val="0"/>
                <w:vertAlign w:val="superscript"/>
              </w:rPr>
              <w:t>a</w:t>
            </w:r>
          </w:p>
        </w:tc>
        <w:tc>
          <w:tcPr>
            <w:tcW w:w="234" w:type="dxa"/>
            <w:gridSpan w:val="2"/>
            <w:tcBorders>
              <w:top w:val="nil"/>
              <w:left w:val="nil"/>
              <w:bottom w:val="nil"/>
              <w:right w:val="nil"/>
            </w:tcBorders>
          </w:tcPr>
          <w:p w14:paraId="62E72705" w14:textId="77777777" w:rsidR="00DA3A15" w:rsidRPr="00DA3A15" w:rsidRDefault="00DA3A15" w:rsidP="00DA3A15">
            <w:pPr>
              <w:spacing w:line="360" w:lineRule="auto"/>
              <w:rPr>
                <w:rFonts w:ascii="Book Antiqua" w:hAnsi="Book Antiqua" w:cs="Times New Roman"/>
              </w:rPr>
            </w:pPr>
          </w:p>
        </w:tc>
        <w:tc>
          <w:tcPr>
            <w:tcW w:w="1310" w:type="dxa"/>
            <w:gridSpan w:val="2"/>
            <w:tcBorders>
              <w:top w:val="nil"/>
              <w:left w:val="nil"/>
              <w:bottom w:val="nil"/>
              <w:right w:val="nil"/>
            </w:tcBorders>
          </w:tcPr>
          <w:p w14:paraId="58D0C7F3"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79.79 ± 5.66</w:t>
            </w:r>
          </w:p>
        </w:tc>
        <w:tc>
          <w:tcPr>
            <w:tcW w:w="1405" w:type="dxa"/>
            <w:tcBorders>
              <w:top w:val="nil"/>
              <w:left w:val="nil"/>
              <w:bottom w:val="nil"/>
              <w:right w:val="nil"/>
            </w:tcBorders>
          </w:tcPr>
          <w:p w14:paraId="5C93AD03"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82.14 ± 3.46</w:t>
            </w:r>
          </w:p>
        </w:tc>
        <w:tc>
          <w:tcPr>
            <w:tcW w:w="1563" w:type="dxa"/>
            <w:tcBorders>
              <w:top w:val="nil"/>
              <w:left w:val="nil"/>
              <w:bottom w:val="nil"/>
              <w:right w:val="nil"/>
            </w:tcBorders>
          </w:tcPr>
          <w:p w14:paraId="28612FF9"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30.55 ± 7.66</w:t>
            </w:r>
            <w:r w:rsidRPr="00DA3A15">
              <w:rPr>
                <w:rFonts w:ascii="Book Antiqua" w:eastAsia="SimSun" w:hAnsi="Book Antiqua" w:cs="Times New Roman" w:hint="eastAsia"/>
                <w:kern w:val="0"/>
                <w:vertAlign w:val="superscript"/>
              </w:rPr>
              <w:t>ce</w:t>
            </w:r>
          </w:p>
        </w:tc>
      </w:tr>
      <w:tr w:rsidR="00DA3A15" w:rsidRPr="00DA3A15" w14:paraId="530168BB" w14:textId="77777777" w:rsidTr="00DA3A15">
        <w:trPr>
          <w:gridAfter w:val="1"/>
          <w:wAfter w:w="49" w:type="dxa"/>
          <w:trHeight w:val="371"/>
        </w:trPr>
        <w:tc>
          <w:tcPr>
            <w:tcW w:w="2309" w:type="dxa"/>
            <w:tcBorders>
              <w:top w:val="nil"/>
              <w:left w:val="nil"/>
              <w:right w:val="nil"/>
            </w:tcBorders>
          </w:tcPr>
          <w:p w14:paraId="6E897816" w14:textId="77777777" w:rsidR="00DA3A15" w:rsidRPr="00DA3A15" w:rsidRDefault="00DA3A15" w:rsidP="00DA3A15">
            <w:pPr>
              <w:spacing w:line="360" w:lineRule="auto"/>
              <w:rPr>
                <w:rFonts w:ascii="Book Antiqua" w:hAnsi="Book Antiqua" w:cs="Times New Roman"/>
              </w:rPr>
            </w:pPr>
            <w:r w:rsidRPr="00DA3A15">
              <w:rPr>
                <w:rFonts w:ascii="Book Antiqua" w:hAnsi="Book Antiqua" w:cs="Times New Roman"/>
              </w:rPr>
              <w:t>120</w:t>
            </w:r>
          </w:p>
        </w:tc>
        <w:tc>
          <w:tcPr>
            <w:tcW w:w="1369" w:type="dxa"/>
            <w:tcBorders>
              <w:top w:val="nil"/>
              <w:left w:val="nil"/>
              <w:right w:val="nil"/>
            </w:tcBorders>
          </w:tcPr>
          <w:p w14:paraId="2AD0E46C"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14.3 ± 1.82</w:t>
            </w:r>
          </w:p>
        </w:tc>
        <w:tc>
          <w:tcPr>
            <w:tcW w:w="1291" w:type="dxa"/>
            <w:tcBorders>
              <w:top w:val="nil"/>
              <w:left w:val="nil"/>
              <w:right w:val="nil"/>
            </w:tcBorders>
          </w:tcPr>
          <w:p w14:paraId="2AD7C373"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13.25 ± 1.67</w:t>
            </w:r>
          </w:p>
        </w:tc>
        <w:tc>
          <w:tcPr>
            <w:tcW w:w="1405" w:type="dxa"/>
            <w:tcBorders>
              <w:top w:val="nil"/>
              <w:left w:val="nil"/>
              <w:right w:val="nil"/>
            </w:tcBorders>
          </w:tcPr>
          <w:p w14:paraId="3271DFCE"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13.14 ± 2.02</w:t>
            </w:r>
          </w:p>
        </w:tc>
        <w:tc>
          <w:tcPr>
            <w:tcW w:w="306" w:type="dxa"/>
            <w:gridSpan w:val="2"/>
            <w:tcBorders>
              <w:top w:val="nil"/>
              <w:left w:val="nil"/>
              <w:right w:val="nil"/>
            </w:tcBorders>
          </w:tcPr>
          <w:p w14:paraId="55A3B12F" w14:textId="77777777" w:rsidR="00DA3A15" w:rsidRPr="00DA3A15" w:rsidRDefault="00DA3A15" w:rsidP="00DA3A15">
            <w:pPr>
              <w:spacing w:line="360" w:lineRule="auto"/>
              <w:rPr>
                <w:rFonts w:ascii="Book Antiqua" w:hAnsi="Book Antiqua" w:cs="Times New Roman"/>
              </w:rPr>
            </w:pPr>
          </w:p>
        </w:tc>
        <w:tc>
          <w:tcPr>
            <w:tcW w:w="1355" w:type="dxa"/>
            <w:gridSpan w:val="2"/>
            <w:tcBorders>
              <w:top w:val="nil"/>
              <w:left w:val="nil"/>
              <w:right w:val="nil"/>
            </w:tcBorders>
          </w:tcPr>
          <w:p w14:paraId="03D13FA1"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66.15 ± 4.38</w:t>
            </w:r>
            <w:r w:rsidRPr="00DA3A15">
              <w:rPr>
                <w:rFonts w:ascii="Book Antiqua" w:eastAsia="SimSun" w:hAnsi="Book Antiqua" w:cs="Times New Roman" w:hint="eastAsia"/>
                <w:kern w:val="0"/>
                <w:vertAlign w:val="superscript"/>
              </w:rPr>
              <w:t>a</w:t>
            </w:r>
          </w:p>
        </w:tc>
        <w:tc>
          <w:tcPr>
            <w:tcW w:w="1382" w:type="dxa"/>
            <w:tcBorders>
              <w:top w:val="nil"/>
              <w:left w:val="nil"/>
              <w:right w:val="nil"/>
            </w:tcBorders>
          </w:tcPr>
          <w:p w14:paraId="0D82B804"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70.11 ± 8.05</w:t>
            </w:r>
            <w:r w:rsidRPr="00DA3A15">
              <w:rPr>
                <w:rFonts w:ascii="Book Antiqua" w:eastAsia="SimSun" w:hAnsi="Book Antiqua" w:cs="Times New Roman" w:hint="eastAsia"/>
                <w:kern w:val="0"/>
                <w:vertAlign w:val="superscript"/>
              </w:rPr>
              <w:t>a</w:t>
            </w:r>
          </w:p>
        </w:tc>
        <w:tc>
          <w:tcPr>
            <w:tcW w:w="1350" w:type="dxa"/>
            <w:tcBorders>
              <w:top w:val="nil"/>
              <w:left w:val="nil"/>
              <w:right w:val="nil"/>
            </w:tcBorders>
          </w:tcPr>
          <w:p w14:paraId="6ADA3197"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71.52 ± 4.2</w:t>
            </w:r>
            <w:r w:rsidRPr="00DA3A15">
              <w:rPr>
                <w:rFonts w:ascii="Book Antiqua" w:eastAsia="SimSun" w:hAnsi="Book Antiqua" w:cs="Times New Roman" w:hint="eastAsia"/>
                <w:kern w:val="0"/>
                <w:vertAlign w:val="superscript"/>
              </w:rPr>
              <w:t>a</w:t>
            </w:r>
          </w:p>
        </w:tc>
        <w:tc>
          <w:tcPr>
            <w:tcW w:w="234" w:type="dxa"/>
            <w:gridSpan w:val="2"/>
            <w:tcBorders>
              <w:top w:val="nil"/>
              <w:left w:val="nil"/>
              <w:right w:val="nil"/>
            </w:tcBorders>
          </w:tcPr>
          <w:p w14:paraId="4FAD5A47" w14:textId="77777777" w:rsidR="00DA3A15" w:rsidRPr="00DA3A15" w:rsidRDefault="00DA3A15" w:rsidP="00DA3A15">
            <w:pPr>
              <w:spacing w:line="360" w:lineRule="auto"/>
              <w:rPr>
                <w:rFonts w:ascii="Book Antiqua" w:hAnsi="Book Antiqua" w:cs="Times New Roman"/>
              </w:rPr>
            </w:pPr>
          </w:p>
        </w:tc>
        <w:tc>
          <w:tcPr>
            <w:tcW w:w="1310" w:type="dxa"/>
            <w:gridSpan w:val="2"/>
            <w:tcBorders>
              <w:top w:val="nil"/>
              <w:left w:val="nil"/>
              <w:right w:val="nil"/>
            </w:tcBorders>
          </w:tcPr>
          <w:p w14:paraId="486D2956"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71.26 ± 7.88</w:t>
            </w:r>
          </w:p>
        </w:tc>
        <w:tc>
          <w:tcPr>
            <w:tcW w:w="1405" w:type="dxa"/>
            <w:tcBorders>
              <w:top w:val="nil"/>
              <w:left w:val="nil"/>
              <w:right w:val="nil"/>
            </w:tcBorders>
          </w:tcPr>
          <w:p w14:paraId="1ED7B664"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71.76 ± 6.63</w:t>
            </w:r>
          </w:p>
        </w:tc>
        <w:tc>
          <w:tcPr>
            <w:tcW w:w="1563" w:type="dxa"/>
            <w:tcBorders>
              <w:top w:val="nil"/>
              <w:left w:val="nil"/>
              <w:right w:val="nil"/>
            </w:tcBorders>
          </w:tcPr>
          <w:p w14:paraId="547CCE41" w14:textId="77777777" w:rsidR="00DA3A15" w:rsidRPr="00DA3A15" w:rsidRDefault="00DA3A15" w:rsidP="00DA3A15">
            <w:pPr>
              <w:spacing w:line="360" w:lineRule="auto"/>
              <w:rPr>
                <w:rFonts w:ascii="Book Antiqua" w:hAnsi="Book Antiqua" w:cs="Times New Roman"/>
              </w:rPr>
            </w:pPr>
            <w:r w:rsidRPr="00DA3A15">
              <w:rPr>
                <w:rFonts w:ascii="Book Antiqua" w:eastAsia="SimSun" w:hAnsi="Book Antiqua" w:cs="Times New Roman"/>
                <w:kern w:val="0"/>
              </w:rPr>
              <w:t>18.23 ± 4.95</w:t>
            </w:r>
            <w:r w:rsidRPr="00DA3A15">
              <w:rPr>
                <w:rFonts w:ascii="Book Antiqua" w:eastAsia="SimSun" w:hAnsi="Book Antiqua" w:cs="Times New Roman" w:hint="eastAsia"/>
                <w:kern w:val="0"/>
                <w:vertAlign w:val="superscript"/>
              </w:rPr>
              <w:t>ce</w:t>
            </w:r>
          </w:p>
        </w:tc>
      </w:tr>
    </w:tbl>
    <w:p w14:paraId="215FD7C0" w14:textId="07FD2CBD" w:rsidR="00DA3A15" w:rsidRPr="00DA3A15" w:rsidRDefault="002B27C9" w:rsidP="00DA3A15">
      <w:pPr>
        <w:pStyle w:val="Caption"/>
        <w:spacing w:line="360" w:lineRule="auto"/>
        <w:rPr>
          <w:rFonts w:ascii="Book Antiqua" w:eastAsiaTheme="minorEastAsia" w:hAnsi="Book Antiqua" w:cs="Times New Roman"/>
          <w:sz w:val="24"/>
          <w:szCs w:val="24"/>
        </w:rPr>
      </w:pPr>
      <w:r w:rsidRPr="00DA3A15">
        <w:rPr>
          <w:rFonts w:ascii="Book Antiqua" w:eastAsiaTheme="minorEastAsia" w:hAnsi="Book Antiqua" w:cs="Times New Roman"/>
          <w:sz w:val="24"/>
          <w:szCs w:val="24"/>
        </w:rPr>
        <w:lastRenderedPageBreak/>
        <w:t>Statistical differences among the three groups were analyzed by one-way ANOVA followed by LSD-</w:t>
      </w:r>
      <w:r w:rsidRPr="00DA3A15">
        <w:rPr>
          <w:rFonts w:ascii="Book Antiqua" w:eastAsiaTheme="minorEastAsia" w:hAnsi="Book Antiqua" w:cs="Times New Roman"/>
          <w:i/>
          <w:sz w:val="24"/>
          <w:szCs w:val="24"/>
        </w:rPr>
        <w:t>t</w:t>
      </w:r>
      <w:r w:rsidRPr="00DA3A15">
        <w:rPr>
          <w:rFonts w:ascii="Book Antiqua" w:eastAsiaTheme="minorEastAsia" w:hAnsi="Book Antiqua" w:cs="Times New Roman"/>
          <w:sz w:val="24"/>
          <w:szCs w:val="24"/>
        </w:rPr>
        <w:t xml:space="preserve"> and between two time points in one group using a paired </w:t>
      </w:r>
      <w:r w:rsidRPr="00DA3A15">
        <w:rPr>
          <w:rFonts w:ascii="Book Antiqua" w:eastAsiaTheme="minorEastAsia" w:hAnsi="Book Antiqua" w:cs="Times New Roman"/>
          <w:i/>
          <w:sz w:val="24"/>
          <w:szCs w:val="24"/>
        </w:rPr>
        <w:t>t</w:t>
      </w:r>
      <w:r w:rsidRPr="00DA3A15">
        <w:rPr>
          <w:rFonts w:ascii="Book Antiqua" w:eastAsiaTheme="minorEastAsia" w:hAnsi="Book Antiqua" w:cs="Times New Roman"/>
          <w:sz w:val="24"/>
          <w:szCs w:val="24"/>
        </w:rPr>
        <w:t xml:space="preserve">-test. </w:t>
      </w:r>
      <w:r w:rsidR="00DB5671" w:rsidRPr="00DA3A15">
        <w:rPr>
          <w:rFonts w:ascii="Book Antiqua" w:eastAsiaTheme="minorEastAsia" w:hAnsi="Book Antiqua" w:cs="Times New Roman" w:hint="eastAsia"/>
          <w:sz w:val="24"/>
          <w:szCs w:val="24"/>
          <w:vertAlign w:val="superscript"/>
        </w:rPr>
        <w:t>a</w:t>
      </w:r>
      <w:r w:rsidRPr="00DA3A15">
        <w:rPr>
          <w:rFonts w:ascii="Book Antiqua" w:eastAsiaTheme="minorEastAsia" w:hAnsi="Book Antiqua" w:cs="Times New Roman"/>
          <w:i/>
          <w:sz w:val="24"/>
          <w:szCs w:val="24"/>
        </w:rPr>
        <w:t>P</w:t>
      </w:r>
      <w:r w:rsidRPr="00DA3A15">
        <w:rPr>
          <w:rFonts w:ascii="Book Antiqua" w:eastAsiaTheme="minorEastAsia" w:hAnsi="Book Antiqua" w:cs="Times New Roman"/>
          <w:sz w:val="24"/>
          <w:szCs w:val="24"/>
        </w:rPr>
        <w:t xml:space="preserve"> &lt; 0.05, preoperative </w:t>
      </w:r>
      <w:r w:rsidRPr="00DA3A15">
        <w:rPr>
          <w:rFonts w:ascii="Book Antiqua" w:eastAsiaTheme="minorEastAsia" w:hAnsi="Book Antiqua" w:cs="Times New Roman"/>
          <w:i/>
          <w:sz w:val="24"/>
          <w:szCs w:val="24"/>
        </w:rPr>
        <w:t>vs</w:t>
      </w:r>
      <w:r w:rsidRPr="00DA3A15">
        <w:rPr>
          <w:rFonts w:ascii="Book Antiqua" w:eastAsiaTheme="minorEastAsia" w:hAnsi="Book Antiqua" w:cs="Times New Roman"/>
          <w:sz w:val="24"/>
          <w:szCs w:val="24"/>
        </w:rPr>
        <w:t xml:space="preserve"> first day in the same group at the same time point; </w:t>
      </w:r>
      <w:r w:rsidR="00DB5671" w:rsidRPr="00DA3A15">
        <w:rPr>
          <w:rFonts w:ascii="Book Antiqua" w:eastAsiaTheme="minorEastAsia" w:hAnsi="Book Antiqua" w:cs="Times New Roman" w:hint="eastAsia"/>
          <w:sz w:val="24"/>
          <w:szCs w:val="24"/>
          <w:vertAlign w:val="superscript"/>
        </w:rPr>
        <w:t>c</w:t>
      </w:r>
      <w:r w:rsidRPr="00DA3A15">
        <w:rPr>
          <w:rFonts w:ascii="Book Antiqua" w:eastAsiaTheme="minorEastAsia" w:hAnsi="Book Antiqua" w:cs="Times New Roman"/>
          <w:i/>
          <w:sz w:val="24"/>
          <w:szCs w:val="24"/>
        </w:rPr>
        <w:t xml:space="preserve">P </w:t>
      </w:r>
      <w:r w:rsidRPr="00DA3A15">
        <w:rPr>
          <w:rFonts w:ascii="Book Antiqua" w:eastAsiaTheme="minorEastAsia" w:hAnsi="Book Antiqua" w:cs="Times New Roman"/>
          <w:sz w:val="24"/>
          <w:szCs w:val="24"/>
        </w:rPr>
        <w:t xml:space="preserve">&lt; 0.05, postoperative </w:t>
      </w:r>
      <w:r w:rsidRPr="00DA3A15">
        <w:rPr>
          <w:rFonts w:ascii="Book Antiqua" w:eastAsiaTheme="minorEastAsia" w:hAnsi="Book Antiqua" w:cs="Times New Roman"/>
          <w:i/>
          <w:sz w:val="24"/>
          <w:szCs w:val="24"/>
        </w:rPr>
        <w:t>vs</w:t>
      </w:r>
      <w:r w:rsidRPr="00DA3A15">
        <w:rPr>
          <w:rFonts w:ascii="Book Antiqua" w:eastAsiaTheme="minorEastAsia" w:hAnsi="Book Antiqua" w:cs="Times New Roman"/>
          <w:sz w:val="24"/>
          <w:szCs w:val="24"/>
        </w:rPr>
        <w:t xml:space="preserve"> preoperative in the SG group; </w:t>
      </w:r>
      <w:r w:rsidR="00DB5671" w:rsidRPr="00DA3A15">
        <w:rPr>
          <w:rFonts w:ascii="Book Antiqua" w:eastAsiaTheme="minorEastAsia" w:hAnsi="Book Antiqua" w:cs="Times New Roman" w:hint="eastAsia"/>
          <w:sz w:val="24"/>
          <w:szCs w:val="24"/>
          <w:vertAlign w:val="superscript"/>
        </w:rPr>
        <w:t>e</w:t>
      </w:r>
      <w:r w:rsidRPr="00DA3A15">
        <w:rPr>
          <w:rFonts w:ascii="Book Antiqua" w:eastAsiaTheme="minorEastAsia" w:hAnsi="Book Antiqua" w:cs="Times New Roman"/>
          <w:i/>
          <w:sz w:val="24"/>
          <w:szCs w:val="24"/>
        </w:rPr>
        <w:t>P</w:t>
      </w:r>
      <w:r w:rsidR="00DB5671" w:rsidRPr="00DA3A15">
        <w:rPr>
          <w:rFonts w:ascii="Book Antiqua" w:eastAsiaTheme="minorEastAsia" w:hAnsi="Book Antiqua" w:cs="Times New Roman" w:hint="eastAsia"/>
          <w:i/>
          <w:sz w:val="24"/>
          <w:szCs w:val="24"/>
        </w:rPr>
        <w:t xml:space="preserve"> </w:t>
      </w:r>
      <w:r w:rsidRPr="00DA3A15">
        <w:rPr>
          <w:rFonts w:ascii="Book Antiqua" w:eastAsiaTheme="minorEastAsia" w:hAnsi="Book Antiqua" w:cs="Times New Roman"/>
          <w:sz w:val="24"/>
          <w:szCs w:val="24"/>
        </w:rPr>
        <w:t>&lt;</w:t>
      </w:r>
      <w:r w:rsidR="00DB5671" w:rsidRPr="00DA3A15">
        <w:rPr>
          <w:rFonts w:ascii="Book Antiqua" w:eastAsiaTheme="minorEastAsia" w:hAnsi="Book Antiqua" w:cs="Times New Roman" w:hint="eastAsia"/>
          <w:sz w:val="24"/>
          <w:szCs w:val="24"/>
        </w:rPr>
        <w:t xml:space="preserve"> </w:t>
      </w:r>
      <w:r w:rsidRPr="00DA3A15">
        <w:rPr>
          <w:rFonts w:ascii="Book Antiqua" w:eastAsiaTheme="minorEastAsia" w:hAnsi="Book Antiqua" w:cs="Times New Roman"/>
          <w:sz w:val="24"/>
          <w:szCs w:val="24"/>
        </w:rPr>
        <w:t xml:space="preserve">0.05, SG </w:t>
      </w:r>
      <w:r w:rsidRPr="00DA3A15">
        <w:rPr>
          <w:rFonts w:ascii="Book Antiqua" w:eastAsiaTheme="minorEastAsia" w:hAnsi="Book Antiqua" w:cs="Times New Roman"/>
          <w:i/>
          <w:sz w:val="24"/>
          <w:szCs w:val="24"/>
        </w:rPr>
        <w:t>vs</w:t>
      </w:r>
      <w:r w:rsidRPr="00DA3A15">
        <w:rPr>
          <w:rFonts w:ascii="Book Antiqua" w:eastAsiaTheme="minorEastAsia" w:hAnsi="Book Antiqua" w:cs="Times New Roman"/>
          <w:sz w:val="24"/>
          <w:szCs w:val="24"/>
        </w:rPr>
        <w:t xml:space="preserve"> S0 and Sh at postoperative.</w:t>
      </w:r>
      <w:r w:rsidR="00DB5671" w:rsidRPr="00DA3A15">
        <w:rPr>
          <w:rFonts w:ascii="Book Antiqua" w:eastAsiaTheme="minorEastAsia" w:hAnsi="Book Antiqua" w:cs="Times New Roman" w:hint="eastAsia"/>
          <w:sz w:val="24"/>
          <w:szCs w:val="24"/>
        </w:rPr>
        <w:t xml:space="preserve"> </w:t>
      </w:r>
      <w:r w:rsidR="006D380F" w:rsidRPr="00DA3A15">
        <w:rPr>
          <w:rFonts w:ascii="Book Antiqua" w:hAnsi="Book Antiqua" w:cs="Times New Roman"/>
          <w:color w:val="000000" w:themeColor="text1"/>
          <w:kern w:val="0"/>
          <w:sz w:val="24"/>
          <w:szCs w:val="24"/>
        </w:rPr>
        <w:t xml:space="preserve">LSD: </w:t>
      </w:r>
      <w:r w:rsidR="006D380F" w:rsidRPr="00DA3A15">
        <w:rPr>
          <w:rFonts w:ascii="Book Antiqua" w:hAnsi="Book Antiqua" w:cs="Times New Roman"/>
          <w:caps/>
          <w:color w:val="000000" w:themeColor="text1"/>
          <w:kern w:val="0"/>
          <w:sz w:val="24"/>
          <w:szCs w:val="24"/>
        </w:rPr>
        <w:t>l</w:t>
      </w:r>
      <w:r w:rsidR="006D380F" w:rsidRPr="00DA3A15">
        <w:rPr>
          <w:rFonts w:ascii="Book Antiqua" w:hAnsi="Book Antiqua" w:cs="Times New Roman"/>
          <w:color w:val="000000" w:themeColor="text1"/>
          <w:kern w:val="0"/>
          <w:sz w:val="24"/>
          <w:szCs w:val="24"/>
        </w:rPr>
        <w:t>east significance difference</w:t>
      </w:r>
      <w:r w:rsidR="006D380F" w:rsidRPr="00DA3A15">
        <w:rPr>
          <w:rFonts w:ascii="Book Antiqua" w:hAnsi="Book Antiqua" w:cs="Times New Roman" w:hint="eastAsia"/>
          <w:color w:val="000000" w:themeColor="text1"/>
          <w:kern w:val="0"/>
          <w:sz w:val="24"/>
          <w:szCs w:val="24"/>
        </w:rPr>
        <w:t>;</w:t>
      </w:r>
      <w:r w:rsidR="006D380F" w:rsidRPr="00DA3A15">
        <w:rPr>
          <w:rFonts w:ascii="Book Antiqua" w:eastAsiaTheme="minorEastAsia" w:hAnsi="Book Antiqua" w:cs="Times New Roman"/>
          <w:sz w:val="24"/>
          <w:szCs w:val="24"/>
        </w:rPr>
        <w:t xml:space="preserve"> Sh: </w:t>
      </w:r>
      <w:r w:rsidR="006D380F" w:rsidRPr="00DA3A15">
        <w:rPr>
          <w:rFonts w:ascii="Book Antiqua" w:hAnsi="Book Antiqua" w:cs="Times New Roman"/>
          <w:caps/>
          <w:color w:val="000000" w:themeColor="text1"/>
          <w:sz w:val="24"/>
          <w:szCs w:val="24"/>
        </w:rPr>
        <w:t>s</w:t>
      </w:r>
      <w:r w:rsidR="006D380F" w:rsidRPr="00DA3A15">
        <w:rPr>
          <w:rFonts w:ascii="Book Antiqua" w:hAnsi="Book Antiqua" w:cs="Times New Roman"/>
          <w:color w:val="000000" w:themeColor="text1"/>
          <w:sz w:val="24"/>
          <w:szCs w:val="24"/>
        </w:rPr>
        <w:t xml:space="preserve">ham operation group; </w:t>
      </w:r>
      <w:r w:rsidR="006D380F" w:rsidRPr="00DA3A15">
        <w:rPr>
          <w:rFonts w:ascii="Book Antiqua" w:eastAsiaTheme="minorEastAsia" w:hAnsi="Book Antiqua" w:cs="Times New Roman"/>
          <w:sz w:val="24"/>
          <w:szCs w:val="24"/>
        </w:rPr>
        <w:t xml:space="preserve">SG: </w:t>
      </w:r>
      <w:r w:rsidR="006D380F" w:rsidRPr="00DA3A15">
        <w:rPr>
          <w:rFonts w:ascii="Book Antiqua" w:hAnsi="Book Antiqua" w:cs="Times New Roman"/>
          <w:caps/>
          <w:color w:val="000000" w:themeColor="text1"/>
          <w:sz w:val="24"/>
          <w:szCs w:val="24"/>
        </w:rPr>
        <w:t>s</w:t>
      </w:r>
      <w:r w:rsidR="006D380F" w:rsidRPr="00DA3A15">
        <w:rPr>
          <w:rFonts w:ascii="Book Antiqua" w:hAnsi="Book Antiqua" w:cs="Times New Roman"/>
          <w:color w:val="000000" w:themeColor="text1"/>
          <w:sz w:val="24"/>
          <w:szCs w:val="24"/>
        </w:rPr>
        <w:t>leeve gastrectomy</w:t>
      </w:r>
      <w:r w:rsidR="006D380F" w:rsidRPr="00DA3A15">
        <w:rPr>
          <w:rFonts w:ascii="Book Antiqua" w:hAnsi="Book Antiqua" w:cs="Times New Roman" w:hint="eastAsia"/>
          <w:color w:val="000000" w:themeColor="text1"/>
          <w:sz w:val="24"/>
          <w:szCs w:val="24"/>
        </w:rPr>
        <w:t>.</w:t>
      </w:r>
      <w:r w:rsidR="00DA3A15" w:rsidRPr="00DA3A15">
        <w:rPr>
          <w:rFonts w:ascii="Book Antiqua" w:eastAsiaTheme="minorEastAsia" w:hAnsi="Book Antiqua" w:cs="Times New Roman"/>
          <w:sz w:val="24"/>
          <w:szCs w:val="24"/>
        </w:rPr>
        <w:br w:type="page"/>
      </w:r>
    </w:p>
    <w:p w14:paraId="5F5E1766" w14:textId="4728E6DB" w:rsidR="00A14D98" w:rsidRPr="00DA3A15" w:rsidRDefault="00A14D98" w:rsidP="00DA3A15">
      <w:pPr>
        <w:spacing w:line="360" w:lineRule="auto"/>
        <w:rPr>
          <w:rFonts w:ascii="Book Antiqua" w:hAnsi="Book Antiqua"/>
          <w:b/>
        </w:rPr>
      </w:pPr>
      <w:r w:rsidRPr="00DA3A15">
        <w:rPr>
          <w:rFonts w:ascii="Book Antiqua" w:hAnsi="Book Antiqua" w:cs="Times New Roman"/>
          <w:b/>
        </w:rPr>
        <w:lastRenderedPageBreak/>
        <w:t>Table 4</w:t>
      </w:r>
      <w:r w:rsidR="006D380F" w:rsidRPr="00DA3A15">
        <w:rPr>
          <w:rFonts w:ascii="Book Antiqua" w:hAnsi="Book Antiqua" w:cs="Times New Roman" w:hint="eastAsia"/>
          <w:b/>
        </w:rPr>
        <w:t xml:space="preserve"> </w:t>
      </w:r>
      <w:r w:rsidRPr="00DA3A15">
        <w:rPr>
          <w:rFonts w:ascii="Book Antiqua" w:hAnsi="Book Antiqua" w:cs="Times New Roman"/>
          <w:b/>
        </w:rPr>
        <w:t>Hypothalamic mRNA expression of preproghrelin, GOAT and NPY</w:t>
      </w:r>
    </w:p>
    <w:p w14:paraId="37B49EB7" w14:textId="072D3C79" w:rsidR="00A14D98" w:rsidRPr="00DA3A15" w:rsidRDefault="00A14D98" w:rsidP="00DA3A15">
      <w:pPr>
        <w:spacing w:line="360" w:lineRule="auto"/>
        <w:rPr>
          <w:rFonts w:ascii="Book Antiqua" w:hAnsi="Book Antiqua"/>
        </w:rPr>
      </w:pPr>
    </w:p>
    <w:tbl>
      <w:tblPr>
        <w:tblStyle w:val="TableGrid"/>
        <w:tblpPr w:leftFromText="180" w:rightFromText="180" w:vertAnchor="text" w:horzAnchor="page" w:tblpX="3970" w:tblpY="-66"/>
        <w:tblOverlap w:val="never"/>
        <w:tblW w:w="736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1"/>
        <w:gridCol w:w="2296"/>
        <w:gridCol w:w="2409"/>
      </w:tblGrid>
      <w:tr w:rsidR="00A14D98" w:rsidRPr="00DA3A15" w14:paraId="37A6B547" w14:textId="77777777" w:rsidTr="00A14D98">
        <w:trPr>
          <w:trHeight w:val="494"/>
        </w:trPr>
        <w:tc>
          <w:tcPr>
            <w:tcW w:w="2661" w:type="dxa"/>
            <w:tcBorders>
              <w:top w:val="single" w:sz="4" w:space="0" w:color="auto"/>
              <w:bottom w:val="single" w:sz="4" w:space="0" w:color="auto"/>
            </w:tcBorders>
          </w:tcPr>
          <w:p w14:paraId="27399338" w14:textId="77777777" w:rsidR="00A14D98" w:rsidRPr="00DA3A15" w:rsidRDefault="00A14D98" w:rsidP="00DA3A15">
            <w:pPr>
              <w:spacing w:line="360" w:lineRule="auto"/>
              <w:rPr>
                <w:rFonts w:ascii="Book Antiqua" w:eastAsia="SimSun" w:hAnsi="Book Antiqua" w:cs="Times New Roman"/>
                <w:b/>
              </w:rPr>
            </w:pPr>
            <w:r w:rsidRPr="00DA3A15">
              <w:rPr>
                <w:rFonts w:ascii="Book Antiqua" w:eastAsia="SimSun" w:hAnsi="Book Antiqua" w:cs="Times New Roman"/>
                <w:b/>
              </w:rPr>
              <w:t>X-mRNA/β-acting-mRNA</w:t>
            </w:r>
          </w:p>
        </w:tc>
        <w:tc>
          <w:tcPr>
            <w:tcW w:w="2296" w:type="dxa"/>
            <w:tcBorders>
              <w:top w:val="single" w:sz="4" w:space="0" w:color="auto"/>
              <w:bottom w:val="single" w:sz="4" w:space="0" w:color="auto"/>
            </w:tcBorders>
          </w:tcPr>
          <w:p w14:paraId="66D1A2C8" w14:textId="77777777" w:rsidR="00A14D98" w:rsidRPr="00DA3A15" w:rsidRDefault="00A14D98" w:rsidP="00DA3A15">
            <w:pPr>
              <w:spacing w:line="360" w:lineRule="auto"/>
              <w:rPr>
                <w:rFonts w:ascii="Book Antiqua" w:eastAsia="SimSun" w:hAnsi="Book Antiqua" w:cs="Times New Roman"/>
                <w:b/>
              </w:rPr>
            </w:pPr>
            <w:r w:rsidRPr="00DA3A15">
              <w:rPr>
                <w:rFonts w:ascii="Book Antiqua" w:eastAsia="SimSun" w:hAnsi="Book Antiqua" w:cs="Times New Roman"/>
                <w:b/>
              </w:rPr>
              <w:t>S0</w:t>
            </w:r>
          </w:p>
        </w:tc>
        <w:tc>
          <w:tcPr>
            <w:tcW w:w="2409" w:type="dxa"/>
            <w:tcBorders>
              <w:top w:val="single" w:sz="4" w:space="0" w:color="auto"/>
              <w:bottom w:val="single" w:sz="4" w:space="0" w:color="auto"/>
            </w:tcBorders>
          </w:tcPr>
          <w:p w14:paraId="135ED1E3" w14:textId="77777777" w:rsidR="00A14D98" w:rsidRPr="00DA3A15" w:rsidRDefault="00A14D98" w:rsidP="00DA3A15">
            <w:pPr>
              <w:spacing w:line="360" w:lineRule="auto"/>
              <w:rPr>
                <w:rFonts w:ascii="Book Antiqua" w:eastAsia="SimSun" w:hAnsi="Book Antiqua" w:cs="Times New Roman"/>
                <w:b/>
              </w:rPr>
            </w:pPr>
            <w:r w:rsidRPr="00DA3A15">
              <w:rPr>
                <w:rFonts w:ascii="Book Antiqua" w:eastAsia="SimSun" w:hAnsi="Book Antiqua" w:cs="Times New Roman"/>
                <w:b/>
              </w:rPr>
              <w:t>SG</w:t>
            </w:r>
          </w:p>
        </w:tc>
      </w:tr>
      <w:tr w:rsidR="00A14D98" w:rsidRPr="00DA3A15" w14:paraId="6F5554E4" w14:textId="77777777" w:rsidTr="00A14D98">
        <w:trPr>
          <w:trHeight w:val="353"/>
        </w:trPr>
        <w:tc>
          <w:tcPr>
            <w:tcW w:w="2661" w:type="dxa"/>
            <w:tcBorders>
              <w:top w:val="single" w:sz="4" w:space="0" w:color="auto"/>
            </w:tcBorders>
          </w:tcPr>
          <w:p w14:paraId="11852708" w14:textId="77777777" w:rsidR="00A14D98" w:rsidRPr="00DA3A15" w:rsidRDefault="00A14D98" w:rsidP="00DA3A15">
            <w:pPr>
              <w:spacing w:line="360" w:lineRule="auto"/>
              <w:rPr>
                <w:rFonts w:ascii="Book Antiqua" w:eastAsia="SimSun" w:hAnsi="Book Antiqua" w:cs="Times New Roman"/>
              </w:rPr>
            </w:pPr>
            <w:r w:rsidRPr="00DA3A15">
              <w:rPr>
                <w:rFonts w:ascii="Book Antiqua" w:eastAsia="SimSun" w:hAnsi="Book Antiqua" w:cs="Times New Roman"/>
              </w:rPr>
              <w:t>preproghrelin</w:t>
            </w:r>
          </w:p>
        </w:tc>
        <w:tc>
          <w:tcPr>
            <w:tcW w:w="2296" w:type="dxa"/>
            <w:tcBorders>
              <w:top w:val="single" w:sz="4" w:space="0" w:color="auto"/>
            </w:tcBorders>
          </w:tcPr>
          <w:p w14:paraId="3C372743" w14:textId="7ED2AEA0" w:rsidR="00A14D98" w:rsidRPr="00DA3A15" w:rsidRDefault="00A14D98" w:rsidP="00DA3A15">
            <w:pPr>
              <w:spacing w:line="360" w:lineRule="auto"/>
              <w:rPr>
                <w:rFonts w:ascii="Book Antiqua" w:eastAsia="SimSun" w:hAnsi="Book Antiqua" w:cs="Times New Roman"/>
              </w:rPr>
            </w:pPr>
            <w:r w:rsidRPr="00DA3A15">
              <w:rPr>
                <w:rFonts w:ascii="Book Antiqua" w:eastAsia="SimSun" w:hAnsi="Book Antiqua" w:cs="Times New Roman"/>
                <w:kern w:val="0"/>
              </w:rPr>
              <w:t>0.63</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0.12</w:t>
            </w:r>
          </w:p>
        </w:tc>
        <w:tc>
          <w:tcPr>
            <w:tcW w:w="2409" w:type="dxa"/>
            <w:tcBorders>
              <w:top w:val="single" w:sz="4" w:space="0" w:color="auto"/>
            </w:tcBorders>
          </w:tcPr>
          <w:p w14:paraId="2AEA0883" w14:textId="450A0686" w:rsidR="00A14D98" w:rsidRPr="00DA3A15" w:rsidRDefault="00A14D98" w:rsidP="00DA3A15">
            <w:pPr>
              <w:spacing w:line="360" w:lineRule="auto"/>
              <w:rPr>
                <w:rFonts w:ascii="Book Antiqua" w:eastAsia="SimSun" w:hAnsi="Book Antiqua" w:cs="Times New Roman"/>
              </w:rPr>
            </w:pPr>
            <w:r w:rsidRPr="00DA3A15">
              <w:rPr>
                <w:rFonts w:ascii="Book Antiqua" w:eastAsia="SimSun" w:hAnsi="Book Antiqua" w:cs="Times New Roman"/>
                <w:kern w:val="0"/>
              </w:rPr>
              <w:t>0.5</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0.11</w:t>
            </w:r>
            <w:r w:rsidR="00DA3A15" w:rsidRPr="00DA3A15">
              <w:rPr>
                <w:rFonts w:ascii="Book Antiqua" w:eastAsia="SimSun" w:hAnsi="Book Antiqua" w:cs="Times New Roman" w:hint="eastAsia"/>
                <w:kern w:val="0"/>
                <w:vertAlign w:val="superscript"/>
              </w:rPr>
              <w:t>a</w:t>
            </w:r>
          </w:p>
        </w:tc>
      </w:tr>
      <w:tr w:rsidR="00A14D98" w:rsidRPr="00DA3A15" w14:paraId="4EE887EB" w14:textId="77777777" w:rsidTr="00A14D98">
        <w:trPr>
          <w:trHeight w:val="173"/>
        </w:trPr>
        <w:tc>
          <w:tcPr>
            <w:tcW w:w="2661" w:type="dxa"/>
          </w:tcPr>
          <w:p w14:paraId="37A69DB9" w14:textId="77777777" w:rsidR="00A14D98" w:rsidRPr="00DA3A15" w:rsidRDefault="00A14D98" w:rsidP="00DA3A15">
            <w:pPr>
              <w:spacing w:line="360" w:lineRule="auto"/>
              <w:rPr>
                <w:rFonts w:ascii="Book Antiqua" w:eastAsia="SimSun" w:hAnsi="Book Antiqua" w:cs="Times New Roman"/>
              </w:rPr>
            </w:pPr>
            <w:r w:rsidRPr="00DA3A15">
              <w:rPr>
                <w:rFonts w:ascii="Book Antiqua" w:eastAsia="SimSun" w:hAnsi="Book Antiqua" w:cs="Times New Roman"/>
              </w:rPr>
              <w:t>GOAT</w:t>
            </w:r>
          </w:p>
        </w:tc>
        <w:tc>
          <w:tcPr>
            <w:tcW w:w="2296" w:type="dxa"/>
          </w:tcPr>
          <w:p w14:paraId="0DFD9575" w14:textId="6E9C738B" w:rsidR="00A14D98" w:rsidRPr="00DA3A15" w:rsidRDefault="00A14D98" w:rsidP="00DA3A15">
            <w:pPr>
              <w:spacing w:line="360" w:lineRule="auto"/>
              <w:rPr>
                <w:rFonts w:ascii="Book Antiqua" w:eastAsia="SimSun" w:hAnsi="Book Antiqua" w:cs="Times New Roman"/>
              </w:rPr>
            </w:pPr>
            <w:r w:rsidRPr="00DA3A15">
              <w:rPr>
                <w:rFonts w:ascii="Book Antiqua" w:eastAsia="SimSun" w:hAnsi="Book Antiqua" w:cs="Times New Roman"/>
                <w:kern w:val="0"/>
              </w:rPr>
              <w:t>0.96</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0.09</w:t>
            </w:r>
          </w:p>
        </w:tc>
        <w:tc>
          <w:tcPr>
            <w:tcW w:w="2409" w:type="dxa"/>
          </w:tcPr>
          <w:p w14:paraId="545B5569" w14:textId="34E75B57" w:rsidR="00A14D98" w:rsidRPr="00DA3A15" w:rsidRDefault="00A14D98" w:rsidP="00DA3A15">
            <w:pPr>
              <w:spacing w:line="360" w:lineRule="auto"/>
              <w:rPr>
                <w:rFonts w:ascii="Book Antiqua" w:eastAsia="SimSun" w:hAnsi="Book Antiqua" w:cs="Times New Roman"/>
              </w:rPr>
            </w:pPr>
            <w:r w:rsidRPr="00DA3A15">
              <w:rPr>
                <w:rFonts w:ascii="Book Antiqua" w:eastAsia="SimSun" w:hAnsi="Book Antiqua" w:cs="Times New Roman"/>
                <w:kern w:val="0"/>
              </w:rPr>
              <w:t>0.87</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0.08</w:t>
            </w:r>
            <w:r w:rsidR="00DA3A15" w:rsidRPr="00DA3A15">
              <w:rPr>
                <w:rFonts w:ascii="Book Antiqua" w:eastAsia="SimSun" w:hAnsi="Book Antiqua" w:cs="Times New Roman" w:hint="eastAsia"/>
                <w:kern w:val="0"/>
                <w:vertAlign w:val="superscript"/>
              </w:rPr>
              <w:t>a</w:t>
            </w:r>
          </w:p>
        </w:tc>
      </w:tr>
      <w:tr w:rsidR="00A14D98" w:rsidRPr="00DA3A15" w14:paraId="6B7AF7F9" w14:textId="77777777" w:rsidTr="00A14D98">
        <w:trPr>
          <w:trHeight w:val="173"/>
        </w:trPr>
        <w:tc>
          <w:tcPr>
            <w:tcW w:w="2661" w:type="dxa"/>
          </w:tcPr>
          <w:p w14:paraId="49B315FE" w14:textId="77777777" w:rsidR="00A14D98" w:rsidRPr="00DA3A15" w:rsidRDefault="00A14D98" w:rsidP="00DA3A15">
            <w:pPr>
              <w:spacing w:line="360" w:lineRule="auto"/>
              <w:rPr>
                <w:rFonts w:ascii="Book Antiqua" w:eastAsia="SimSun" w:hAnsi="Book Antiqua" w:cs="Times New Roman"/>
              </w:rPr>
            </w:pPr>
            <w:r w:rsidRPr="00DA3A15">
              <w:rPr>
                <w:rFonts w:ascii="Book Antiqua" w:eastAsia="SimSun" w:hAnsi="Book Antiqua" w:cs="Times New Roman"/>
              </w:rPr>
              <w:t>NPY</w:t>
            </w:r>
          </w:p>
        </w:tc>
        <w:tc>
          <w:tcPr>
            <w:tcW w:w="2296" w:type="dxa"/>
          </w:tcPr>
          <w:p w14:paraId="765F8005" w14:textId="39A75ADC" w:rsidR="00A14D98" w:rsidRPr="00DA3A15" w:rsidRDefault="00A14D98" w:rsidP="00DA3A15">
            <w:pPr>
              <w:spacing w:line="360" w:lineRule="auto"/>
              <w:rPr>
                <w:rFonts w:ascii="Book Antiqua" w:eastAsia="SimSun" w:hAnsi="Book Antiqua" w:cs="Times New Roman"/>
                <w:kern w:val="0"/>
              </w:rPr>
            </w:pPr>
            <w:r w:rsidRPr="00DA3A15">
              <w:rPr>
                <w:rFonts w:ascii="Book Antiqua" w:eastAsia="SimSun" w:hAnsi="Book Antiqua" w:cs="Times New Roman"/>
                <w:kern w:val="0"/>
              </w:rPr>
              <w:t>0.61</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0.04</w:t>
            </w:r>
          </w:p>
        </w:tc>
        <w:tc>
          <w:tcPr>
            <w:tcW w:w="2409" w:type="dxa"/>
          </w:tcPr>
          <w:p w14:paraId="48BF3C59" w14:textId="411C90F5" w:rsidR="00A14D98" w:rsidRPr="00DA3A15" w:rsidRDefault="00A14D98" w:rsidP="00DA3A15">
            <w:pPr>
              <w:spacing w:line="360" w:lineRule="auto"/>
              <w:rPr>
                <w:rFonts w:ascii="Book Antiqua" w:eastAsia="SimSun" w:hAnsi="Book Antiqua" w:cs="Times New Roman"/>
                <w:kern w:val="0"/>
              </w:rPr>
            </w:pPr>
            <w:r w:rsidRPr="00DA3A15">
              <w:rPr>
                <w:rFonts w:ascii="Book Antiqua" w:eastAsia="SimSun" w:hAnsi="Book Antiqua" w:cs="Times New Roman"/>
                <w:kern w:val="0"/>
              </w:rPr>
              <w:t>0.65</w:t>
            </w:r>
            <w:r w:rsidR="00686D4C" w:rsidRPr="00DA3A15">
              <w:rPr>
                <w:rFonts w:ascii="Book Antiqua" w:eastAsia="SimSun" w:hAnsi="Book Antiqua" w:cs="Times New Roman"/>
                <w:kern w:val="0"/>
              </w:rPr>
              <w:t xml:space="preserve"> ± </w:t>
            </w:r>
            <w:r w:rsidRPr="00DA3A15">
              <w:rPr>
                <w:rFonts w:ascii="Book Antiqua" w:eastAsia="SimSun" w:hAnsi="Book Antiqua" w:cs="Times New Roman"/>
                <w:kern w:val="0"/>
              </w:rPr>
              <w:t>0.07</w:t>
            </w:r>
          </w:p>
        </w:tc>
      </w:tr>
    </w:tbl>
    <w:p w14:paraId="6787FCE5" w14:textId="77777777" w:rsidR="00A14D98" w:rsidRPr="00DA3A15" w:rsidRDefault="00A14D98" w:rsidP="00DA3A15">
      <w:pPr>
        <w:spacing w:line="360" w:lineRule="auto"/>
        <w:rPr>
          <w:rFonts w:ascii="Book Antiqua" w:hAnsi="Book Antiqua"/>
        </w:rPr>
      </w:pPr>
    </w:p>
    <w:p w14:paraId="66FDDDB1" w14:textId="77777777" w:rsidR="00A14D98" w:rsidRPr="00DA3A15" w:rsidRDefault="00A14D98" w:rsidP="00DA3A15">
      <w:pPr>
        <w:spacing w:line="360" w:lineRule="auto"/>
        <w:rPr>
          <w:rFonts w:ascii="Book Antiqua" w:hAnsi="Book Antiqua"/>
        </w:rPr>
      </w:pPr>
    </w:p>
    <w:p w14:paraId="342EBCD9" w14:textId="77777777" w:rsidR="00A14D98" w:rsidRPr="00DA3A15" w:rsidRDefault="00A14D98" w:rsidP="00DA3A15">
      <w:pPr>
        <w:spacing w:line="360" w:lineRule="auto"/>
        <w:rPr>
          <w:rFonts w:ascii="Book Antiqua" w:hAnsi="Book Antiqua"/>
        </w:rPr>
      </w:pPr>
    </w:p>
    <w:p w14:paraId="000F99BE" w14:textId="77777777" w:rsidR="00A14D98" w:rsidRPr="00DA3A15" w:rsidRDefault="00A14D98" w:rsidP="00DA3A15">
      <w:pPr>
        <w:spacing w:line="360" w:lineRule="auto"/>
        <w:rPr>
          <w:rFonts w:ascii="Book Antiqua" w:hAnsi="Book Antiqua"/>
        </w:rPr>
      </w:pPr>
    </w:p>
    <w:p w14:paraId="6E59C00F" w14:textId="77777777" w:rsidR="00A14D98" w:rsidRPr="00DA3A15" w:rsidRDefault="00A14D98" w:rsidP="00DA3A15">
      <w:pPr>
        <w:spacing w:line="360" w:lineRule="auto"/>
        <w:rPr>
          <w:rFonts w:ascii="Book Antiqua" w:hAnsi="Book Antiqua"/>
        </w:rPr>
      </w:pPr>
    </w:p>
    <w:p w14:paraId="7CC8FD77" w14:textId="77777777" w:rsidR="00DA3A15" w:rsidRPr="00285738" w:rsidRDefault="00A14D98" w:rsidP="00DA3A15">
      <w:pPr>
        <w:pStyle w:val="Caption"/>
        <w:spacing w:line="360" w:lineRule="auto"/>
        <w:rPr>
          <w:rFonts w:ascii="Book Antiqua" w:eastAsiaTheme="minorEastAsia" w:hAnsi="Book Antiqua" w:cs="Times New Roman"/>
          <w:sz w:val="24"/>
          <w:szCs w:val="24"/>
        </w:rPr>
      </w:pPr>
      <w:r w:rsidRPr="00DA3A15">
        <w:rPr>
          <w:rFonts w:ascii="Book Antiqua" w:eastAsiaTheme="minorEastAsia" w:hAnsi="Book Antiqua" w:cs="Times New Roman"/>
          <w:sz w:val="24"/>
          <w:szCs w:val="24"/>
        </w:rPr>
        <w:t xml:space="preserve">Hypothalamic mRNA expression of preproghrelin, GOAT and NPY was quantified using PCR and expressed as the ratio to the β-actin mRNA. </w:t>
      </w:r>
      <w:r w:rsidR="008D4B92" w:rsidRPr="00DA3A15">
        <w:rPr>
          <w:rFonts w:ascii="Book Antiqua" w:eastAsiaTheme="minorEastAsia" w:hAnsi="Book Antiqua" w:cs="Times New Roman"/>
          <w:sz w:val="24"/>
          <w:szCs w:val="24"/>
        </w:rPr>
        <w:t xml:space="preserve">Statistical differences between the two groups were analyzed using Student’s </w:t>
      </w:r>
      <w:r w:rsidR="008D4B92" w:rsidRPr="00DA3A15">
        <w:rPr>
          <w:rFonts w:ascii="Book Antiqua" w:eastAsiaTheme="minorEastAsia" w:hAnsi="Book Antiqua" w:cs="Times New Roman"/>
          <w:i/>
          <w:sz w:val="24"/>
          <w:szCs w:val="24"/>
        </w:rPr>
        <w:t>t</w:t>
      </w:r>
      <w:r w:rsidR="008D4B92" w:rsidRPr="00DA3A15">
        <w:rPr>
          <w:rFonts w:ascii="Book Antiqua" w:eastAsiaTheme="minorEastAsia" w:hAnsi="Book Antiqua" w:cs="Times New Roman"/>
          <w:sz w:val="24"/>
          <w:szCs w:val="24"/>
        </w:rPr>
        <w:t xml:space="preserve">-test. </w:t>
      </w:r>
      <w:r w:rsidR="00DA3A15" w:rsidRPr="00DA3A15">
        <w:rPr>
          <w:rFonts w:ascii="Book Antiqua" w:eastAsiaTheme="minorEastAsia" w:hAnsi="Book Antiqua" w:cs="Times New Roman" w:hint="eastAsia"/>
          <w:sz w:val="24"/>
          <w:szCs w:val="24"/>
          <w:vertAlign w:val="superscript"/>
        </w:rPr>
        <w:t>a</w:t>
      </w:r>
      <w:r w:rsidR="002B27C9" w:rsidRPr="00DA3A15">
        <w:rPr>
          <w:rFonts w:ascii="Book Antiqua" w:eastAsiaTheme="minorEastAsia" w:hAnsi="Book Antiqua" w:cs="Times New Roman"/>
          <w:i/>
          <w:sz w:val="24"/>
          <w:szCs w:val="24"/>
        </w:rPr>
        <w:t>P</w:t>
      </w:r>
      <w:r w:rsidR="00DA3A15" w:rsidRPr="00DA3A15">
        <w:rPr>
          <w:rFonts w:ascii="Book Antiqua" w:eastAsiaTheme="minorEastAsia" w:hAnsi="Book Antiqua" w:cs="Times New Roman" w:hint="eastAsia"/>
          <w:i/>
          <w:sz w:val="24"/>
          <w:szCs w:val="24"/>
        </w:rPr>
        <w:t xml:space="preserve"> </w:t>
      </w:r>
      <w:r w:rsidR="002B27C9" w:rsidRPr="00DA3A15">
        <w:rPr>
          <w:rFonts w:ascii="Book Antiqua" w:eastAsiaTheme="minorEastAsia" w:hAnsi="Book Antiqua" w:cs="Times New Roman"/>
          <w:sz w:val="24"/>
          <w:szCs w:val="24"/>
        </w:rPr>
        <w:t>&lt;</w:t>
      </w:r>
      <w:r w:rsidR="00DA3A15" w:rsidRPr="00DA3A15">
        <w:rPr>
          <w:rFonts w:ascii="Book Antiqua" w:eastAsiaTheme="minorEastAsia" w:hAnsi="Book Antiqua" w:cs="Times New Roman" w:hint="eastAsia"/>
          <w:sz w:val="24"/>
          <w:szCs w:val="24"/>
        </w:rPr>
        <w:t xml:space="preserve"> </w:t>
      </w:r>
      <w:r w:rsidR="002B27C9" w:rsidRPr="00DA3A15">
        <w:rPr>
          <w:rFonts w:ascii="Book Antiqua" w:eastAsiaTheme="minorEastAsia" w:hAnsi="Book Antiqua" w:cs="Times New Roman"/>
          <w:sz w:val="24"/>
          <w:szCs w:val="24"/>
        </w:rPr>
        <w:t xml:space="preserve">0.05, </w:t>
      </w:r>
      <w:r w:rsidR="008D4B92" w:rsidRPr="00DA3A15">
        <w:rPr>
          <w:rFonts w:ascii="Book Antiqua" w:eastAsiaTheme="minorEastAsia" w:hAnsi="Book Antiqua" w:cs="Times New Roman"/>
          <w:sz w:val="24"/>
          <w:szCs w:val="24"/>
        </w:rPr>
        <w:t xml:space="preserve">S0 </w:t>
      </w:r>
      <w:r w:rsidR="00686D4C" w:rsidRPr="00DA3A15">
        <w:rPr>
          <w:rFonts w:ascii="Book Antiqua" w:eastAsiaTheme="minorEastAsia" w:hAnsi="Book Antiqua" w:cs="Times New Roman"/>
          <w:i/>
          <w:sz w:val="24"/>
          <w:szCs w:val="24"/>
        </w:rPr>
        <w:t>vs</w:t>
      </w:r>
      <w:r w:rsidR="008D4B92" w:rsidRPr="00DA3A15">
        <w:rPr>
          <w:rFonts w:ascii="Book Antiqua" w:eastAsiaTheme="minorEastAsia" w:hAnsi="Book Antiqua" w:cs="Times New Roman"/>
          <w:sz w:val="24"/>
          <w:szCs w:val="24"/>
        </w:rPr>
        <w:t xml:space="preserve"> SG</w:t>
      </w:r>
      <w:r w:rsidR="002B27C9" w:rsidRPr="00DA3A15">
        <w:rPr>
          <w:rFonts w:ascii="Book Antiqua" w:eastAsiaTheme="minorEastAsia" w:hAnsi="Book Antiqua" w:cs="Times New Roman"/>
          <w:i/>
          <w:caps/>
          <w:sz w:val="24"/>
          <w:szCs w:val="24"/>
        </w:rPr>
        <w:t>.</w:t>
      </w:r>
      <w:r w:rsidR="00DA3A15" w:rsidRPr="00DA3A15">
        <w:rPr>
          <w:rFonts w:ascii="Book Antiqua" w:eastAsiaTheme="minorEastAsia" w:hAnsi="Book Antiqua" w:cs="Times New Roman" w:hint="eastAsia"/>
          <w:i/>
          <w:caps/>
          <w:sz w:val="24"/>
          <w:szCs w:val="24"/>
        </w:rPr>
        <w:t xml:space="preserve"> </w:t>
      </w:r>
      <w:r w:rsidR="00DA3A15" w:rsidRPr="00DA3A15">
        <w:rPr>
          <w:rFonts w:ascii="Book Antiqua" w:hAnsi="Book Antiqua" w:cs="Times New Roman"/>
          <w:color w:val="000000" w:themeColor="text1"/>
          <w:sz w:val="24"/>
          <w:szCs w:val="24"/>
        </w:rPr>
        <w:t xml:space="preserve">GOAT: </w:t>
      </w:r>
      <w:r w:rsidR="00DA3A15" w:rsidRPr="00DA3A15">
        <w:rPr>
          <w:rFonts w:ascii="Book Antiqua" w:hAnsi="Book Antiqua" w:cs="Times New Roman"/>
          <w:caps/>
          <w:color w:val="000000" w:themeColor="text1"/>
          <w:sz w:val="24"/>
          <w:szCs w:val="24"/>
        </w:rPr>
        <w:t>g</w:t>
      </w:r>
      <w:r w:rsidR="00DA3A15" w:rsidRPr="00DA3A15">
        <w:rPr>
          <w:rFonts w:ascii="Book Antiqua" w:hAnsi="Book Antiqua" w:cs="Times New Roman"/>
          <w:color w:val="000000" w:themeColor="text1"/>
          <w:sz w:val="24"/>
          <w:szCs w:val="24"/>
        </w:rPr>
        <w:t xml:space="preserve">hrelin O-acyltransferase; </w:t>
      </w:r>
      <w:r w:rsidR="00DA3A15" w:rsidRPr="00DA3A15">
        <w:rPr>
          <w:rFonts w:ascii="Book Antiqua" w:eastAsiaTheme="minorEastAsia" w:hAnsi="Book Antiqua" w:cs="Times New Roman"/>
          <w:sz w:val="24"/>
          <w:szCs w:val="24"/>
        </w:rPr>
        <w:t xml:space="preserve">SG: </w:t>
      </w:r>
      <w:r w:rsidR="00DA3A15" w:rsidRPr="00DA3A15">
        <w:rPr>
          <w:rFonts w:ascii="Book Antiqua" w:hAnsi="Book Antiqua" w:cs="Times New Roman"/>
          <w:caps/>
          <w:color w:val="000000" w:themeColor="text1"/>
          <w:sz w:val="24"/>
          <w:szCs w:val="24"/>
        </w:rPr>
        <w:t>s</w:t>
      </w:r>
      <w:r w:rsidR="00DA3A15" w:rsidRPr="00DA3A15">
        <w:rPr>
          <w:rFonts w:ascii="Book Antiqua" w:hAnsi="Book Antiqua" w:cs="Times New Roman"/>
          <w:color w:val="000000" w:themeColor="text1"/>
          <w:sz w:val="24"/>
          <w:szCs w:val="24"/>
        </w:rPr>
        <w:t>leeve gastrectomy.</w:t>
      </w:r>
    </w:p>
    <w:p w14:paraId="3C11A556" w14:textId="6EAB5131" w:rsidR="008D4B92" w:rsidRPr="00285738" w:rsidRDefault="008D4B92" w:rsidP="00DA3A15">
      <w:pPr>
        <w:pStyle w:val="Caption"/>
        <w:spacing w:line="360" w:lineRule="auto"/>
        <w:rPr>
          <w:rFonts w:ascii="Book Antiqua" w:eastAsiaTheme="minorEastAsia" w:hAnsi="Book Antiqua" w:cs="Times New Roman"/>
          <w:sz w:val="24"/>
          <w:szCs w:val="24"/>
        </w:rPr>
      </w:pPr>
    </w:p>
    <w:p w14:paraId="77E40057" w14:textId="64F8E90E" w:rsidR="003E2C28" w:rsidRPr="00285738" w:rsidRDefault="003E2C28" w:rsidP="00DA3A15">
      <w:pPr>
        <w:pStyle w:val="Caption"/>
        <w:spacing w:line="360" w:lineRule="auto"/>
        <w:rPr>
          <w:rFonts w:ascii="Book Antiqua" w:hAnsi="Book Antiqua" w:cs="Times New Roman"/>
          <w:b/>
          <w:sz w:val="24"/>
          <w:szCs w:val="24"/>
        </w:rPr>
      </w:pPr>
    </w:p>
    <w:p w14:paraId="00EDF103" w14:textId="77777777" w:rsidR="003E2C28" w:rsidRPr="00285738" w:rsidRDefault="003E2C28" w:rsidP="00DA3A15">
      <w:pPr>
        <w:spacing w:line="360" w:lineRule="auto"/>
        <w:rPr>
          <w:rFonts w:ascii="Book Antiqua" w:hAnsi="Book Antiqua" w:cs="Times New Roman"/>
          <w:b/>
        </w:rPr>
      </w:pPr>
    </w:p>
    <w:sectPr w:rsidR="003E2C28" w:rsidRPr="00285738" w:rsidSect="00A14D98">
      <w:pgSz w:w="16840" w:h="11900"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150CF" w14:textId="77777777" w:rsidR="001C1B49" w:rsidRDefault="001C1B49" w:rsidP="00A34140">
      <w:r>
        <w:separator/>
      </w:r>
    </w:p>
  </w:endnote>
  <w:endnote w:type="continuationSeparator" w:id="0">
    <w:p w14:paraId="6C16D6A6" w14:textId="77777777" w:rsidR="001C1B49" w:rsidRDefault="001C1B49" w:rsidP="00A34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DengXian Light">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CBFAD" w14:textId="77777777" w:rsidR="001C1B49" w:rsidRDefault="001C1B49" w:rsidP="00A34140">
      <w:r>
        <w:separator/>
      </w:r>
    </w:p>
  </w:footnote>
  <w:footnote w:type="continuationSeparator" w:id="0">
    <w:p w14:paraId="578BA697" w14:textId="77777777" w:rsidR="001C1B49" w:rsidRDefault="001C1B49" w:rsidP="00A341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B4C"/>
    <w:rsid w:val="00004B4A"/>
    <w:rsid w:val="000105C1"/>
    <w:rsid w:val="000157EA"/>
    <w:rsid w:val="000264D3"/>
    <w:rsid w:val="00041BF7"/>
    <w:rsid w:val="00047BD4"/>
    <w:rsid w:val="0005637B"/>
    <w:rsid w:val="000662F6"/>
    <w:rsid w:val="00076827"/>
    <w:rsid w:val="000779FA"/>
    <w:rsid w:val="00094359"/>
    <w:rsid w:val="00095303"/>
    <w:rsid w:val="000959B7"/>
    <w:rsid w:val="000A1E8F"/>
    <w:rsid w:val="000A43AC"/>
    <w:rsid w:val="000A6D59"/>
    <w:rsid w:val="000B05A3"/>
    <w:rsid w:val="000C0D6F"/>
    <w:rsid w:val="000C47A5"/>
    <w:rsid w:val="000C6EF8"/>
    <w:rsid w:val="000D330C"/>
    <w:rsid w:val="000D68E1"/>
    <w:rsid w:val="000D6C72"/>
    <w:rsid w:val="000D76F8"/>
    <w:rsid w:val="000E085F"/>
    <w:rsid w:val="000E2A67"/>
    <w:rsid w:val="000E46CD"/>
    <w:rsid w:val="000E580A"/>
    <w:rsid w:val="000E5834"/>
    <w:rsid w:val="000E6EDC"/>
    <w:rsid w:val="0010221D"/>
    <w:rsid w:val="0011130F"/>
    <w:rsid w:val="001113C8"/>
    <w:rsid w:val="001160CF"/>
    <w:rsid w:val="00122155"/>
    <w:rsid w:val="00133D56"/>
    <w:rsid w:val="0014764B"/>
    <w:rsid w:val="001552F5"/>
    <w:rsid w:val="0016660F"/>
    <w:rsid w:val="00171412"/>
    <w:rsid w:val="001823F7"/>
    <w:rsid w:val="0018409E"/>
    <w:rsid w:val="001860E1"/>
    <w:rsid w:val="00186709"/>
    <w:rsid w:val="00190C99"/>
    <w:rsid w:val="00192434"/>
    <w:rsid w:val="00193DAC"/>
    <w:rsid w:val="00196753"/>
    <w:rsid w:val="00196CE5"/>
    <w:rsid w:val="001A2449"/>
    <w:rsid w:val="001A3067"/>
    <w:rsid w:val="001B1465"/>
    <w:rsid w:val="001B399B"/>
    <w:rsid w:val="001C1B49"/>
    <w:rsid w:val="001C33F9"/>
    <w:rsid w:val="001C3694"/>
    <w:rsid w:val="001C7904"/>
    <w:rsid w:val="001C7CF1"/>
    <w:rsid w:val="001D1DE2"/>
    <w:rsid w:val="001E26DB"/>
    <w:rsid w:val="001E2F36"/>
    <w:rsid w:val="001E4C25"/>
    <w:rsid w:val="001E6B08"/>
    <w:rsid w:val="001F7FA6"/>
    <w:rsid w:val="0022145A"/>
    <w:rsid w:val="00227774"/>
    <w:rsid w:val="00244923"/>
    <w:rsid w:val="00254A5A"/>
    <w:rsid w:val="002569CA"/>
    <w:rsid w:val="00265D24"/>
    <w:rsid w:val="002676F6"/>
    <w:rsid w:val="00270DC2"/>
    <w:rsid w:val="00271F42"/>
    <w:rsid w:val="00285738"/>
    <w:rsid w:val="00291F1C"/>
    <w:rsid w:val="00297328"/>
    <w:rsid w:val="00297885"/>
    <w:rsid w:val="002A1CD2"/>
    <w:rsid w:val="002A1D46"/>
    <w:rsid w:val="002A506F"/>
    <w:rsid w:val="002A76DA"/>
    <w:rsid w:val="002B17AF"/>
    <w:rsid w:val="002B1850"/>
    <w:rsid w:val="002B27C9"/>
    <w:rsid w:val="002B2D5E"/>
    <w:rsid w:val="002B34F3"/>
    <w:rsid w:val="002C4B4A"/>
    <w:rsid w:val="002D5C65"/>
    <w:rsid w:val="002E1AC4"/>
    <w:rsid w:val="002E46EC"/>
    <w:rsid w:val="002F6849"/>
    <w:rsid w:val="00300082"/>
    <w:rsid w:val="0030373B"/>
    <w:rsid w:val="00311816"/>
    <w:rsid w:val="00311960"/>
    <w:rsid w:val="00324056"/>
    <w:rsid w:val="00330C91"/>
    <w:rsid w:val="00330F47"/>
    <w:rsid w:val="00335FD5"/>
    <w:rsid w:val="00337C17"/>
    <w:rsid w:val="0034086A"/>
    <w:rsid w:val="00344C95"/>
    <w:rsid w:val="003532B1"/>
    <w:rsid w:val="00376EC4"/>
    <w:rsid w:val="0037729C"/>
    <w:rsid w:val="00380B58"/>
    <w:rsid w:val="00391C65"/>
    <w:rsid w:val="00391F36"/>
    <w:rsid w:val="00392344"/>
    <w:rsid w:val="00395065"/>
    <w:rsid w:val="003A3DE3"/>
    <w:rsid w:val="003B113A"/>
    <w:rsid w:val="003B58C8"/>
    <w:rsid w:val="003D0468"/>
    <w:rsid w:val="003D3021"/>
    <w:rsid w:val="003D61E4"/>
    <w:rsid w:val="003D68D7"/>
    <w:rsid w:val="003E2C28"/>
    <w:rsid w:val="003E3C7E"/>
    <w:rsid w:val="003E48B1"/>
    <w:rsid w:val="003F7F55"/>
    <w:rsid w:val="00407112"/>
    <w:rsid w:val="00407B9D"/>
    <w:rsid w:val="004173BB"/>
    <w:rsid w:val="004235A7"/>
    <w:rsid w:val="00430E5F"/>
    <w:rsid w:val="0043647E"/>
    <w:rsid w:val="004714C9"/>
    <w:rsid w:val="004737A1"/>
    <w:rsid w:val="00476988"/>
    <w:rsid w:val="0047729F"/>
    <w:rsid w:val="00480930"/>
    <w:rsid w:val="00480E18"/>
    <w:rsid w:val="004830D7"/>
    <w:rsid w:val="0048326C"/>
    <w:rsid w:val="00487CAC"/>
    <w:rsid w:val="00491D80"/>
    <w:rsid w:val="004A37D3"/>
    <w:rsid w:val="004C0A3A"/>
    <w:rsid w:val="004C7934"/>
    <w:rsid w:val="004D2252"/>
    <w:rsid w:val="004E0634"/>
    <w:rsid w:val="004E10F2"/>
    <w:rsid w:val="004F0024"/>
    <w:rsid w:val="004F33E7"/>
    <w:rsid w:val="004F4D2E"/>
    <w:rsid w:val="004F5F83"/>
    <w:rsid w:val="004F600F"/>
    <w:rsid w:val="0053444C"/>
    <w:rsid w:val="005555AE"/>
    <w:rsid w:val="00567C82"/>
    <w:rsid w:val="0057000C"/>
    <w:rsid w:val="00573624"/>
    <w:rsid w:val="005773B8"/>
    <w:rsid w:val="005851E5"/>
    <w:rsid w:val="00590F6A"/>
    <w:rsid w:val="00591BB1"/>
    <w:rsid w:val="00594AF7"/>
    <w:rsid w:val="00597AA4"/>
    <w:rsid w:val="00597CF1"/>
    <w:rsid w:val="005A04EF"/>
    <w:rsid w:val="005A0C55"/>
    <w:rsid w:val="005A5B4C"/>
    <w:rsid w:val="005B3C44"/>
    <w:rsid w:val="005C41CC"/>
    <w:rsid w:val="005C58A2"/>
    <w:rsid w:val="005C6DA8"/>
    <w:rsid w:val="005D7A9A"/>
    <w:rsid w:val="005E20D3"/>
    <w:rsid w:val="005E499F"/>
    <w:rsid w:val="005E5634"/>
    <w:rsid w:val="005E5664"/>
    <w:rsid w:val="005F2C1F"/>
    <w:rsid w:val="006213BD"/>
    <w:rsid w:val="00623588"/>
    <w:rsid w:val="006330C0"/>
    <w:rsid w:val="00637A97"/>
    <w:rsid w:val="0064143F"/>
    <w:rsid w:val="006432E6"/>
    <w:rsid w:val="0065590C"/>
    <w:rsid w:val="0065597A"/>
    <w:rsid w:val="00663477"/>
    <w:rsid w:val="00663E99"/>
    <w:rsid w:val="00673169"/>
    <w:rsid w:val="00682BD1"/>
    <w:rsid w:val="006843AB"/>
    <w:rsid w:val="00686D4C"/>
    <w:rsid w:val="00695DD2"/>
    <w:rsid w:val="006A6116"/>
    <w:rsid w:val="006B1C02"/>
    <w:rsid w:val="006C1DF1"/>
    <w:rsid w:val="006C237E"/>
    <w:rsid w:val="006D1501"/>
    <w:rsid w:val="006D2B1D"/>
    <w:rsid w:val="006D380F"/>
    <w:rsid w:val="007108A1"/>
    <w:rsid w:val="00710AE8"/>
    <w:rsid w:val="00711FBE"/>
    <w:rsid w:val="00712A9E"/>
    <w:rsid w:val="0071538F"/>
    <w:rsid w:val="00731DE3"/>
    <w:rsid w:val="007362DD"/>
    <w:rsid w:val="0074358C"/>
    <w:rsid w:val="007511F6"/>
    <w:rsid w:val="00754184"/>
    <w:rsid w:val="007555CF"/>
    <w:rsid w:val="0075622B"/>
    <w:rsid w:val="0075678F"/>
    <w:rsid w:val="00770CDB"/>
    <w:rsid w:val="007807C6"/>
    <w:rsid w:val="00786E38"/>
    <w:rsid w:val="00790AB9"/>
    <w:rsid w:val="00795A3D"/>
    <w:rsid w:val="007A47CC"/>
    <w:rsid w:val="007B1BE4"/>
    <w:rsid w:val="007C17E4"/>
    <w:rsid w:val="007C502C"/>
    <w:rsid w:val="007D1EE7"/>
    <w:rsid w:val="007F085D"/>
    <w:rsid w:val="007F6CAF"/>
    <w:rsid w:val="00812E89"/>
    <w:rsid w:val="00812F25"/>
    <w:rsid w:val="00820435"/>
    <w:rsid w:val="00827367"/>
    <w:rsid w:val="00827614"/>
    <w:rsid w:val="008276E9"/>
    <w:rsid w:val="0083208C"/>
    <w:rsid w:val="00851795"/>
    <w:rsid w:val="00854121"/>
    <w:rsid w:val="00856D14"/>
    <w:rsid w:val="00857E24"/>
    <w:rsid w:val="008618CA"/>
    <w:rsid w:val="00864B36"/>
    <w:rsid w:val="00867800"/>
    <w:rsid w:val="00867A55"/>
    <w:rsid w:val="00873E48"/>
    <w:rsid w:val="00874A7E"/>
    <w:rsid w:val="00877AD4"/>
    <w:rsid w:val="008945D5"/>
    <w:rsid w:val="00894E77"/>
    <w:rsid w:val="008A320E"/>
    <w:rsid w:val="008A66FF"/>
    <w:rsid w:val="008B3DBC"/>
    <w:rsid w:val="008B4C70"/>
    <w:rsid w:val="008B6695"/>
    <w:rsid w:val="008C24B8"/>
    <w:rsid w:val="008C36D3"/>
    <w:rsid w:val="008C75C1"/>
    <w:rsid w:val="008D0137"/>
    <w:rsid w:val="008D4B92"/>
    <w:rsid w:val="008D59A3"/>
    <w:rsid w:val="008D59E3"/>
    <w:rsid w:val="008D6059"/>
    <w:rsid w:val="008E7388"/>
    <w:rsid w:val="008F33ED"/>
    <w:rsid w:val="008F791B"/>
    <w:rsid w:val="009012FD"/>
    <w:rsid w:val="00905262"/>
    <w:rsid w:val="00915CB5"/>
    <w:rsid w:val="00916ADD"/>
    <w:rsid w:val="00917C70"/>
    <w:rsid w:val="00920FB5"/>
    <w:rsid w:val="0092413F"/>
    <w:rsid w:val="009273FE"/>
    <w:rsid w:val="009321B3"/>
    <w:rsid w:val="00940FF6"/>
    <w:rsid w:val="0094142A"/>
    <w:rsid w:val="0095150E"/>
    <w:rsid w:val="00955014"/>
    <w:rsid w:val="0097569B"/>
    <w:rsid w:val="00976CB8"/>
    <w:rsid w:val="0098437F"/>
    <w:rsid w:val="00994E3B"/>
    <w:rsid w:val="009A41B5"/>
    <w:rsid w:val="009A59D4"/>
    <w:rsid w:val="009B1C21"/>
    <w:rsid w:val="009B2662"/>
    <w:rsid w:val="009C5458"/>
    <w:rsid w:val="009C5D0C"/>
    <w:rsid w:val="009C5F1D"/>
    <w:rsid w:val="009D0C0A"/>
    <w:rsid w:val="009D58D0"/>
    <w:rsid w:val="009D6E87"/>
    <w:rsid w:val="009E62C1"/>
    <w:rsid w:val="009E6674"/>
    <w:rsid w:val="009F06A0"/>
    <w:rsid w:val="00A02384"/>
    <w:rsid w:val="00A03E2C"/>
    <w:rsid w:val="00A12827"/>
    <w:rsid w:val="00A14D98"/>
    <w:rsid w:val="00A17BE4"/>
    <w:rsid w:val="00A223F4"/>
    <w:rsid w:val="00A34140"/>
    <w:rsid w:val="00A4755D"/>
    <w:rsid w:val="00A52726"/>
    <w:rsid w:val="00A64203"/>
    <w:rsid w:val="00A70BBA"/>
    <w:rsid w:val="00A70FAE"/>
    <w:rsid w:val="00A7796B"/>
    <w:rsid w:val="00A81A1C"/>
    <w:rsid w:val="00A868A3"/>
    <w:rsid w:val="00A96E79"/>
    <w:rsid w:val="00A97317"/>
    <w:rsid w:val="00AB1251"/>
    <w:rsid w:val="00AC728C"/>
    <w:rsid w:val="00AD0989"/>
    <w:rsid w:val="00AD3A2D"/>
    <w:rsid w:val="00AD4781"/>
    <w:rsid w:val="00AE231C"/>
    <w:rsid w:val="00AE3414"/>
    <w:rsid w:val="00AE7456"/>
    <w:rsid w:val="00AF04FC"/>
    <w:rsid w:val="00B11F8A"/>
    <w:rsid w:val="00B17A35"/>
    <w:rsid w:val="00B215C6"/>
    <w:rsid w:val="00B32B60"/>
    <w:rsid w:val="00B36002"/>
    <w:rsid w:val="00B36238"/>
    <w:rsid w:val="00B36E56"/>
    <w:rsid w:val="00B45268"/>
    <w:rsid w:val="00B469D0"/>
    <w:rsid w:val="00B46ADF"/>
    <w:rsid w:val="00B51A67"/>
    <w:rsid w:val="00B737FE"/>
    <w:rsid w:val="00B7447C"/>
    <w:rsid w:val="00B74C4A"/>
    <w:rsid w:val="00B8378E"/>
    <w:rsid w:val="00B93E69"/>
    <w:rsid w:val="00B96EDE"/>
    <w:rsid w:val="00BA64F6"/>
    <w:rsid w:val="00BB5761"/>
    <w:rsid w:val="00BC0E0B"/>
    <w:rsid w:val="00BC4DCA"/>
    <w:rsid w:val="00BC5548"/>
    <w:rsid w:val="00BC5820"/>
    <w:rsid w:val="00BC5A61"/>
    <w:rsid w:val="00BD1837"/>
    <w:rsid w:val="00BD750B"/>
    <w:rsid w:val="00BF0D44"/>
    <w:rsid w:val="00BF3FC9"/>
    <w:rsid w:val="00C05A34"/>
    <w:rsid w:val="00C06423"/>
    <w:rsid w:val="00C10EDE"/>
    <w:rsid w:val="00C20B95"/>
    <w:rsid w:val="00C21EFC"/>
    <w:rsid w:val="00C2261F"/>
    <w:rsid w:val="00C334D6"/>
    <w:rsid w:val="00C450EA"/>
    <w:rsid w:val="00C570AC"/>
    <w:rsid w:val="00C578A7"/>
    <w:rsid w:val="00C725DF"/>
    <w:rsid w:val="00C86E96"/>
    <w:rsid w:val="00C92383"/>
    <w:rsid w:val="00C95ED2"/>
    <w:rsid w:val="00C96D72"/>
    <w:rsid w:val="00CA5973"/>
    <w:rsid w:val="00CC7148"/>
    <w:rsid w:val="00CD272F"/>
    <w:rsid w:val="00CD6498"/>
    <w:rsid w:val="00CD65B5"/>
    <w:rsid w:val="00CD74C8"/>
    <w:rsid w:val="00CE1A49"/>
    <w:rsid w:val="00CE7D88"/>
    <w:rsid w:val="00D02B63"/>
    <w:rsid w:val="00D15DDC"/>
    <w:rsid w:val="00D166C6"/>
    <w:rsid w:val="00D16A35"/>
    <w:rsid w:val="00D3377A"/>
    <w:rsid w:val="00D37785"/>
    <w:rsid w:val="00D40C6B"/>
    <w:rsid w:val="00D51807"/>
    <w:rsid w:val="00D653C3"/>
    <w:rsid w:val="00D8457C"/>
    <w:rsid w:val="00D86721"/>
    <w:rsid w:val="00D86761"/>
    <w:rsid w:val="00D92AF6"/>
    <w:rsid w:val="00DA2D46"/>
    <w:rsid w:val="00DA3A15"/>
    <w:rsid w:val="00DB4538"/>
    <w:rsid w:val="00DB5671"/>
    <w:rsid w:val="00DB5E24"/>
    <w:rsid w:val="00DD0E35"/>
    <w:rsid w:val="00DF7BE6"/>
    <w:rsid w:val="00E05694"/>
    <w:rsid w:val="00E27B59"/>
    <w:rsid w:val="00E443E3"/>
    <w:rsid w:val="00E46CA7"/>
    <w:rsid w:val="00E579BB"/>
    <w:rsid w:val="00E645B4"/>
    <w:rsid w:val="00E75872"/>
    <w:rsid w:val="00E8334B"/>
    <w:rsid w:val="00E83829"/>
    <w:rsid w:val="00E96B8F"/>
    <w:rsid w:val="00EA0C56"/>
    <w:rsid w:val="00EB743A"/>
    <w:rsid w:val="00EC4141"/>
    <w:rsid w:val="00ED0C42"/>
    <w:rsid w:val="00ED703F"/>
    <w:rsid w:val="00EE00A2"/>
    <w:rsid w:val="00EE4BDD"/>
    <w:rsid w:val="00EE50F3"/>
    <w:rsid w:val="00EE66CC"/>
    <w:rsid w:val="00EE7B85"/>
    <w:rsid w:val="00EF2DDF"/>
    <w:rsid w:val="00EF5E13"/>
    <w:rsid w:val="00EF65A8"/>
    <w:rsid w:val="00F22B3C"/>
    <w:rsid w:val="00F24E0F"/>
    <w:rsid w:val="00F3232A"/>
    <w:rsid w:val="00F51AB0"/>
    <w:rsid w:val="00F75CE7"/>
    <w:rsid w:val="00F857FE"/>
    <w:rsid w:val="00F91BB8"/>
    <w:rsid w:val="00FA1473"/>
    <w:rsid w:val="00FA3D4F"/>
    <w:rsid w:val="00FA6799"/>
    <w:rsid w:val="00FA7FA9"/>
    <w:rsid w:val="00FB0584"/>
    <w:rsid w:val="00FB0690"/>
    <w:rsid w:val="00FB2982"/>
    <w:rsid w:val="00FB7C26"/>
    <w:rsid w:val="00FC1759"/>
    <w:rsid w:val="00FC178A"/>
    <w:rsid w:val="00FC4FC8"/>
    <w:rsid w:val="00FC6D1E"/>
    <w:rsid w:val="00FE6BA2"/>
    <w:rsid w:val="00FF09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AB556"/>
  <w15:docId w15:val="{22FADC6E-2B63-491A-BA97-D8D6BB38B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B4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5B4C"/>
    <w:pPr>
      <w:widowControl/>
      <w:spacing w:before="100" w:beforeAutospacing="1" w:after="100" w:afterAutospacing="1"/>
      <w:jc w:val="left"/>
    </w:pPr>
    <w:rPr>
      <w:rFonts w:ascii="Times New Roman" w:hAnsi="Times New Roman" w:cs="Times New Roman"/>
      <w:kern w:val="0"/>
    </w:rPr>
  </w:style>
  <w:style w:type="character" w:styleId="Hyperlink">
    <w:name w:val="Hyperlink"/>
    <w:basedOn w:val="DefaultParagraphFont"/>
    <w:uiPriority w:val="99"/>
    <w:unhideWhenUsed/>
    <w:rsid w:val="004F600F"/>
    <w:rPr>
      <w:color w:val="0563C1" w:themeColor="hyperlink"/>
      <w:u w:val="single"/>
    </w:rPr>
  </w:style>
  <w:style w:type="paragraph" w:customStyle="1" w:styleId="EndNoteBibliographyTitle">
    <w:name w:val="EndNote Bibliography Title"/>
    <w:basedOn w:val="Normal"/>
    <w:rsid w:val="003E2C28"/>
    <w:pPr>
      <w:jc w:val="center"/>
    </w:pPr>
    <w:rPr>
      <w:rFonts w:ascii="DengXian" w:eastAsia="DengXian" w:hAnsi="DengXian"/>
    </w:rPr>
  </w:style>
  <w:style w:type="paragraph" w:customStyle="1" w:styleId="EndNoteBibliography">
    <w:name w:val="EndNote Bibliography"/>
    <w:basedOn w:val="Normal"/>
    <w:rsid w:val="003E2C28"/>
    <w:rPr>
      <w:rFonts w:ascii="DengXian" w:eastAsia="DengXian" w:hAnsi="DengXian"/>
    </w:rPr>
  </w:style>
  <w:style w:type="character" w:styleId="PlaceholderText">
    <w:name w:val="Placeholder Text"/>
    <w:basedOn w:val="DefaultParagraphFont"/>
    <w:uiPriority w:val="99"/>
    <w:semiHidden/>
    <w:rsid w:val="003E2C28"/>
    <w:rPr>
      <w:color w:val="808080"/>
    </w:rPr>
  </w:style>
  <w:style w:type="paragraph" w:styleId="Caption">
    <w:name w:val="caption"/>
    <w:basedOn w:val="Normal"/>
    <w:next w:val="Normal"/>
    <w:uiPriority w:val="35"/>
    <w:unhideWhenUsed/>
    <w:qFormat/>
    <w:rsid w:val="003E2C28"/>
    <w:rPr>
      <w:rFonts w:asciiTheme="majorHAnsi" w:eastAsia="SimSun" w:hAnsiTheme="majorHAnsi" w:cstheme="majorBidi"/>
      <w:sz w:val="20"/>
      <w:szCs w:val="20"/>
    </w:rPr>
  </w:style>
  <w:style w:type="paragraph" w:styleId="Header">
    <w:name w:val="header"/>
    <w:basedOn w:val="Normal"/>
    <w:link w:val="HeaderChar"/>
    <w:uiPriority w:val="99"/>
    <w:unhideWhenUsed/>
    <w:rsid w:val="003E2C2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E2C28"/>
    <w:rPr>
      <w:sz w:val="18"/>
      <w:szCs w:val="18"/>
    </w:rPr>
  </w:style>
  <w:style w:type="paragraph" w:styleId="Footer">
    <w:name w:val="footer"/>
    <w:basedOn w:val="Normal"/>
    <w:link w:val="FooterChar"/>
    <w:uiPriority w:val="99"/>
    <w:unhideWhenUsed/>
    <w:rsid w:val="003E2C2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E2C28"/>
    <w:rPr>
      <w:sz w:val="18"/>
      <w:szCs w:val="18"/>
    </w:rPr>
  </w:style>
  <w:style w:type="table" w:styleId="TableGrid">
    <w:name w:val="Table Grid"/>
    <w:basedOn w:val="TableNormal"/>
    <w:uiPriority w:val="59"/>
    <w:rsid w:val="003E2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3E2C28"/>
    <w:rPr>
      <w:sz w:val="16"/>
      <w:szCs w:val="16"/>
    </w:rPr>
  </w:style>
  <w:style w:type="paragraph" w:styleId="CommentText">
    <w:name w:val="annotation text"/>
    <w:basedOn w:val="Normal"/>
    <w:link w:val="CommentTextChar"/>
    <w:uiPriority w:val="99"/>
    <w:unhideWhenUsed/>
    <w:qFormat/>
    <w:rsid w:val="003E2C28"/>
    <w:rPr>
      <w:sz w:val="20"/>
      <w:szCs w:val="20"/>
    </w:rPr>
  </w:style>
  <w:style w:type="character" w:customStyle="1" w:styleId="CommentTextChar">
    <w:name w:val="Comment Text Char"/>
    <w:basedOn w:val="DefaultParagraphFont"/>
    <w:link w:val="CommentText"/>
    <w:uiPriority w:val="99"/>
    <w:rsid w:val="003E2C28"/>
    <w:rPr>
      <w:sz w:val="20"/>
      <w:szCs w:val="20"/>
    </w:rPr>
  </w:style>
  <w:style w:type="paragraph" w:styleId="CommentSubject">
    <w:name w:val="annotation subject"/>
    <w:basedOn w:val="CommentText"/>
    <w:next w:val="CommentText"/>
    <w:link w:val="CommentSubjectChar"/>
    <w:uiPriority w:val="99"/>
    <w:semiHidden/>
    <w:unhideWhenUsed/>
    <w:rsid w:val="003E2C28"/>
    <w:rPr>
      <w:b/>
      <w:bCs/>
    </w:rPr>
  </w:style>
  <w:style w:type="character" w:customStyle="1" w:styleId="CommentSubjectChar">
    <w:name w:val="Comment Subject Char"/>
    <w:basedOn w:val="CommentTextChar"/>
    <w:link w:val="CommentSubject"/>
    <w:uiPriority w:val="99"/>
    <w:semiHidden/>
    <w:rsid w:val="003E2C28"/>
    <w:rPr>
      <w:b/>
      <w:bCs/>
      <w:sz w:val="20"/>
      <w:szCs w:val="20"/>
    </w:rPr>
  </w:style>
  <w:style w:type="paragraph" w:styleId="BalloonText">
    <w:name w:val="Balloon Text"/>
    <w:basedOn w:val="Normal"/>
    <w:link w:val="BalloonTextChar"/>
    <w:uiPriority w:val="99"/>
    <w:semiHidden/>
    <w:unhideWhenUsed/>
    <w:rsid w:val="003E2C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C28"/>
    <w:rPr>
      <w:rFonts w:ascii="Segoe UI" w:hAnsi="Segoe UI" w:cs="Segoe UI"/>
      <w:sz w:val="18"/>
      <w:szCs w:val="18"/>
    </w:rPr>
  </w:style>
  <w:style w:type="character" w:customStyle="1" w:styleId="st">
    <w:name w:val="st"/>
    <w:basedOn w:val="DefaultParagraphFont"/>
    <w:rsid w:val="003E2C28"/>
  </w:style>
  <w:style w:type="character" w:styleId="Emphasis">
    <w:name w:val="Emphasis"/>
    <w:basedOn w:val="DefaultParagraphFont"/>
    <w:uiPriority w:val="20"/>
    <w:qFormat/>
    <w:rsid w:val="003E2C28"/>
    <w:rPr>
      <w:i/>
      <w:iCs/>
    </w:rPr>
  </w:style>
  <w:style w:type="paragraph" w:styleId="Revision">
    <w:name w:val="Revision"/>
    <w:hidden/>
    <w:uiPriority w:val="99"/>
    <w:semiHidden/>
    <w:rsid w:val="003E2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505B77-E6AC-4F92-8D50-C551A4A8F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10386</Words>
  <Characters>59203</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王强</dc:creator>
  <cp:keywords/>
  <dc:description/>
  <cp:lastModifiedBy>Na Ma</cp:lastModifiedBy>
  <cp:revision>2</cp:revision>
  <dcterms:created xsi:type="dcterms:W3CDTF">2017-05-31T23:02:00Z</dcterms:created>
  <dcterms:modified xsi:type="dcterms:W3CDTF">2017-05-31T23:02:00Z</dcterms:modified>
</cp:coreProperties>
</file>