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5D79F" w14:textId="68ADC192" w:rsidR="00106787" w:rsidRPr="00853AA1" w:rsidRDefault="00106787" w:rsidP="00853AA1">
      <w:pPr>
        <w:spacing w:after="0" w:line="360" w:lineRule="auto"/>
        <w:jc w:val="both"/>
        <w:rPr>
          <w:rFonts w:ascii="Book Antiqua" w:hAnsi="Book Antiqua"/>
          <w:sz w:val="24"/>
          <w:szCs w:val="24"/>
        </w:rPr>
      </w:pPr>
      <w:r w:rsidRPr="00853AA1">
        <w:rPr>
          <w:rFonts w:ascii="Book Antiqua" w:hAnsi="Book Antiqua"/>
          <w:b/>
          <w:sz w:val="24"/>
          <w:szCs w:val="24"/>
        </w:rPr>
        <w:t xml:space="preserve">Name of Journal: </w:t>
      </w:r>
      <w:r w:rsidRPr="004348A2">
        <w:rPr>
          <w:rFonts w:ascii="Book Antiqua" w:hAnsi="Book Antiqua"/>
          <w:b/>
          <w:i/>
          <w:sz w:val="24"/>
          <w:szCs w:val="24"/>
        </w:rPr>
        <w:t>World Journal of Nephrology</w:t>
      </w:r>
    </w:p>
    <w:p w14:paraId="14BDDBC9" w14:textId="5B17A985" w:rsidR="00106787" w:rsidRPr="00853AA1" w:rsidRDefault="00106787" w:rsidP="00853AA1">
      <w:pPr>
        <w:spacing w:after="0" w:line="360" w:lineRule="auto"/>
        <w:jc w:val="both"/>
        <w:rPr>
          <w:rFonts w:ascii="Book Antiqua" w:hAnsi="Book Antiqua"/>
          <w:b/>
          <w:sz w:val="24"/>
          <w:szCs w:val="24"/>
        </w:rPr>
      </w:pPr>
      <w:r w:rsidRPr="00853AA1">
        <w:rPr>
          <w:rFonts w:ascii="Book Antiqua" w:hAnsi="Book Antiqua"/>
          <w:b/>
          <w:sz w:val="24"/>
          <w:szCs w:val="24"/>
        </w:rPr>
        <w:t xml:space="preserve">Manuscript NO: </w:t>
      </w:r>
      <w:r w:rsidRPr="00853AA1">
        <w:rPr>
          <w:rFonts w:ascii="Book Antiqua" w:hAnsi="Book Antiqua"/>
          <w:b/>
          <w:sz w:val="24"/>
          <w:szCs w:val="24"/>
          <w:lang w:eastAsia="zh-CN"/>
        </w:rPr>
        <w:t>33990</w:t>
      </w:r>
    </w:p>
    <w:p w14:paraId="52A56C82" w14:textId="77777777" w:rsidR="00106787" w:rsidRPr="00853AA1" w:rsidRDefault="00106787" w:rsidP="00853AA1">
      <w:pPr>
        <w:spacing w:after="0" w:line="360" w:lineRule="auto"/>
        <w:jc w:val="both"/>
        <w:rPr>
          <w:rFonts w:ascii="Book Antiqua" w:hAnsi="Book Antiqua"/>
          <w:b/>
          <w:sz w:val="24"/>
          <w:szCs w:val="24"/>
          <w:lang w:eastAsia="zh-CN"/>
        </w:rPr>
      </w:pPr>
      <w:r w:rsidRPr="00853AA1">
        <w:rPr>
          <w:rFonts w:ascii="Book Antiqua" w:hAnsi="Book Antiqua"/>
          <w:b/>
          <w:sz w:val="24"/>
          <w:szCs w:val="24"/>
        </w:rPr>
        <w:t>Manuscript Type: Original Article</w:t>
      </w:r>
    </w:p>
    <w:p w14:paraId="2BB85742" w14:textId="77777777" w:rsidR="00CB67A1" w:rsidRPr="00853AA1" w:rsidRDefault="00CB67A1" w:rsidP="00853AA1">
      <w:pPr>
        <w:spacing w:after="0" w:line="360" w:lineRule="auto"/>
        <w:jc w:val="both"/>
        <w:rPr>
          <w:rFonts w:ascii="Book Antiqua" w:hAnsi="Book Antiqua"/>
          <w:b/>
          <w:sz w:val="24"/>
          <w:szCs w:val="24"/>
          <w:lang w:eastAsia="zh-CN"/>
        </w:rPr>
      </w:pPr>
    </w:p>
    <w:p w14:paraId="5DD8AA84" w14:textId="59F85A2A" w:rsidR="00106787" w:rsidRPr="00853AA1" w:rsidRDefault="00F44EC7" w:rsidP="00853AA1">
      <w:pPr>
        <w:spacing w:after="0" w:line="360" w:lineRule="auto"/>
        <w:jc w:val="both"/>
        <w:rPr>
          <w:rFonts w:ascii="Book Antiqua" w:hAnsi="Book Antiqua" w:cs="Times New Roman"/>
          <w:b/>
          <w:bCs/>
          <w:i/>
          <w:sz w:val="24"/>
          <w:szCs w:val="24"/>
          <w:lang w:eastAsia="zh-CN"/>
        </w:rPr>
      </w:pPr>
      <w:r w:rsidRPr="00853AA1">
        <w:rPr>
          <w:rFonts w:ascii="Book Antiqua" w:hAnsi="Book Antiqua" w:cs="Times New Roman"/>
          <w:b/>
          <w:i/>
          <w:sz w:val="24"/>
          <w:szCs w:val="24"/>
          <w:lang w:val="en-GB"/>
        </w:rPr>
        <w:t>Retrospective</w:t>
      </w:r>
      <w:r w:rsidRPr="00853AA1">
        <w:rPr>
          <w:rFonts w:ascii="Book Antiqua" w:hAnsi="Book Antiqua" w:cs="Times New Roman"/>
          <w:b/>
          <w:bCs/>
          <w:i/>
          <w:sz w:val="24"/>
          <w:szCs w:val="24"/>
          <w:lang w:eastAsia="zh-CN"/>
        </w:rPr>
        <w:t xml:space="preserve"> </w:t>
      </w:r>
      <w:r w:rsidR="00106787" w:rsidRPr="00853AA1">
        <w:rPr>
          <w:rFonts w:ascii="Book Antiqua" w:hAnsi="Book Antiqua" w:cs="Times New Roman"/>
          <w:b/>
          <w:bCs/>
          <w:i/>
          <w:sz w:val="24"/>
          <w:szCs w:val="24"/>
          <w:lang w:eastAsia="zh-CN"/>
        </w:rPr>
        <w:t>Study</w:t>
      </w:r>
    </w:p>
    <w:p w14:paraId="7FB1F001" w14:textId="75389B20" w:rsidR="000A18F4" w:rsidRPr="00853AA1" w:rsidRDefault="000A18F4" w:rsidP="00853AA1">
      <w:pPr>
        <w:spacing w:after="0" w:line="360" w:lineRule="auto"/>
        <w:jc w:val="both"/>
        <w:rPr>
          <w:rFonts w:ascii="Book Antiqua" w:hAnsi="Book Antiqua" w:cs="Times New Roman"/>
          <w:b/>
          <w:bCs/>
          <w:sz w:val="24"/>
          <w:szCs w:val="24"/>
          <w:lang w:val="en-GB" w:eastAsia="zh-CN"/>
        </w:rPr>
      </w:pPr>
      <w:r w:rsidRPr="00853AA1">
        <w:rPr>
          <w:rFonts w:ascii="Book Antiqua" w:hAnsi="Book Antiqua" w:cs="Times New Roman"/>
          <w:b/>
          <w:bCs/>
          <w:sz w:val="24"/>
          <w:szCs w:val="24"/>
          <w:lang w:val="en-GB"/>
        </w:rPr>
        <w:t xml:space="preserve">Prevalence and </w:t>
      </w:r>
      <w:r w:rsidR="0026746E" w:rsidRPr="00853AA1">
        <w:rPr>
          <w:rFonts w:ascii="Book Antiqua" w:hAnsi="Book Antiqua" w:cs="Times New Roman"/>
          <w:b/>
          <w:bCs/>
          <w:sz w:val="24"/>
          <w:szCs w:val="24"/>
          <w:lang w:val="en-GB"/>
        </w:rPr>
        <w:t>o</w:t>
      </w:r>
      <w:r w:rsidR="00106787" w:rsidRPr="00853AA1">
        <w:rPr>
          <w:rFonts w:ascii="Book Antiqua" w:hAnsi="Book Antiqua" w:cs="Times New Roman"/>
          <w:b/>
          <w:bCs/>
          <w:sz w:val="24"/>
          <w:szCs w:val="24"/>
          <w:lang w:val="en-GB"/>
        </w:rPr>
        <w:t>utcome of acute kidney injury, as defined by the ne</w:t>
      </w:r>
      <w:r w:rsidRPr="00853AA1">
        <w:rPr>
          <w:rFonts w:ascii="Book Antiqua" w:hAnsi="Book Antiqua" w:cs="Times New Roman"/>
          <w:b/>
          <w:bCs/>
          <w:sz w:val="24"/>
          <w:szCs w:val="24"/>
          <w:lang w:val="en-GB"/>
        </w:rPr>
        <w:t xml:space="preserve">w KDIGO </w:t>
      </w:r>
      <w:r w:rsidR="00106787" w:rsidRPr="00853AA1">
        <w:rPr>
          <w:rFonts w:ascii="Book Antiqua" w:hAnsi="Book Antiqua" w:cs="Times New Roman"/>
          <w:b/>
          <w:bCs/>
          <w:sz w:val="24"/>
          <w:szCs w:val="24"/>
          <w:lang w:val="en-GB"/>
        </w:rPr>
        <w:t>g</w:t>
      </w:r>
      <w:r w:rsidRPr="00853AA1">
        <w:rPr>
          <w:rFonts w:ascii="Book Antiqua" w:hAnsi="Book Antiqua" w:cs="Times New Roman"/>
          <w:b/>
          <w:bCs/>
          <w:sz w:val="24"/>
          <w:szCs w:val="24"/>
          <w:lang w:val="en-GB"/>
        </w:rPr>
        <w:t>uideline, in</w:t>
      </w:r>
      <w:r w:rsidR="00106787" w:rsidRPr="00853AA1">
        <w:rPr>
          <w:rFonts w:ascii="Book Antiqua" w:hAnsi="Book Antiqua" w:cs="Times New Roman"/>
          <w:b/>
          <w:bCs/>
          <w:sz w:val="24"/>
          <w:szCs w:val="24"/>
          <w:lang w:val="en-GB"/>
        </w:rPr>
        <w:t xml:space="preserve"> very low birth weight infants </w:t>
      </w:r>
    </w:p>
    <w:p w14:paraId="68514A5A" w14:textId="77777777" w:rsidR="000A18F4" w:rsidRPr="00853AA1" w:rsidRDefault="000A18F4" w:rsidP="00853AA1">
      <w:pPr>
        <w:spacing w:after="0" w:line="360" w:lineRule="auto"/>
        <w:jc w:val="both"/>
        <w:rPr>
          <w:rFonts w:ascii="Book Antiqua" w:hAnsi="Book Antiqua" w:cs="Times New Roman"/>
          <w:bCs/>
          <w:sz w:val="24"/>
          <w:szCs w:val="24"/>
          <w:lang w:eastAsia="zh-CN"/>
        </w:rPr>
      </w:pPr>
    </w:p>
    <w:p w14:paraId="24108832" w14:textId="57463259" w:rsidR="0026746E" w:rsidRPr="00853AA1" w:rsidRDefault="0026746E" w:rsidP="00853AA1">
      <w:pPr>
        <w:spacing w:after="0" w:line="360" w:lineRule="auto"/>
        <w:jc w:val="both"/>
        <w:rPr>
          <w:rFonts w:ascii="Book Antiqua" w:hAnsi="Book Antiqua" w:cs="Times New Roman"/>
          <w:bCs/>
          <w:sz w:val="24"/>
          <w:szCs w:val="24"/>
          <w:lang w:val="en-GB" w:eastAsia="zh-CN"/>
        </w:rPr>
      </w:pPr>
      <w:r w:rsidRPr="00853AA1">
        <w:rPr>
          <w:rFonts w:ascii="Book Antiqua" w:hAnsi="Book Antiqua" w:cs="Times New Roman"/>
          <w:sz w:val="24"/>
          <w:szCs w:val="24"/>
          <w:lang w:val="en-GB"/>
        </w:rPr>
        <w:t xml:space="preserve">Al </w:t>
      </w:r>
      <w:proofErr w:type="spellStart"/>
      <w:r w:rsidRPr="00853AA1">
        <w:rPr>
          <w:rFonts w:ascii="Book Antiqua" w:hAnsi="Book Antiqua" w:cs="Times New Roman"/>
          <w:sz w:val="24"/>
          <w:szCs w:val="24"/>
          <w:lang w:val="en-GB"/>
        </w:rPr>
        <w:t>Malla</w:t>
      </w:r>
      <w:proofErr w:type="spellEnd"/>
      <w:r w:rsidRPr="00853AA1">
        <w:rPr>
          <w:rFonts w:ascii="Book Antiqua" w:hAnsi="Book Antiqua" w:cs="Times New Roman"/>
          <w:sz w:val="24"/>
          <w:szCs w:val="24"/>
          <w:lang w:val="en-GB" w:eastAsia="zh-CN"/>
        </w:rPr>
        <w:t xml:space="preserve"> M </w:t>
      </w:r>
      <w:r w:rsidRPr="00853AA1">
        <w:rPr>
          <w:rFonts w:ascii="Book Antiqua" w:hAnsi="Book Antiqua" w:cs="Times New Roman"/>
          <w:i/>
          <w:sz w:val="24"/>
          <w:szCs w:val="24"/>
          <w:lang w:val="en-GB" w:eastAsia="zh-CN"/>
        </w:rPr>
        <w:t>et al.</w:t>
      </w:r>
      <w:r w:rsidRPr="00853AA1">
        <w:rPr>
          <w:rFonts w:ascii="Book Antiqua" w:hAnsi="Book Antiqua" w:cs="Times New Roman"/>
          <w:bCs/>
          <w:sz w:val="24"/>
          <w:szCs w:val="24"/>
          <w:lang w:val="en-GB"/>
        </w:rPr>
        <w:t xml:space="preserve"> Prevalence and outcome of </w:t>
      </w:r>
      <w:r w:rsidR="008D2A96" w:rsidRPr="00853AA1">
        <w:rPr>
          <w:rFonts w:ascii="Book Antiqua" w:hAnsi="Book Antiqua" w:cs="Times New Roman"/>
          <w:sz w:val="24"/>
          <w:szCs w:val="24"/>
          <w:lang w:val="en-GB"/>
        </w:rPr>
        <w:t>AKI</w:t>
      </w:r>
    </w:p>
    <w:p w14:paraId="716CD5CA" w14:textId="77777777" w:rsidR="0026746E" w:rsidRPr="00853AA1" w:rsidRDefault="0026746E" w:rsidP="00853AA1">
      <w:pPr>
        <w:spacing w:after="0" w:line="360" w:lineRule="auto"/>
        <w:jc w:val="both"/>
        <w:rPr>
          <w:rFonts w:ascii="Book Antiqua" w:hAnsi="Book Antiqua" w:cs="Times New Roman"/>
          <w:b/>
          <w:bCs/>
          <w:i/>
          <w:sz w:val="24"/>
          <w:szCs w:val="24"/>
          <w:lang w:eastAsia="zh-CN"/>
        </w:rPr>
      </w:pPr>
    </w:p>
    <w:p w14:paraId="13E6FC8C" w14:textId="1400D733" w:rsidR="00980CE8" w:rsidRPr="00853AA1" w:rsidRDefault="00980CE8" w:rsidP="00853AA1">
      <w:pPr>
        <w:spacing w:after="0" w:line="360" w:lineRule="auto"/>
        <w:jc w:val="both"/>
        <w:rPr>
          <w:rFonts w:ascii="Book Antiqua" w:hAnsi="Book Antiqua" w:cs="Times New Roman"/>
          <w:b/>
          <w:sz w:val="24"/>
          <w:szCs w:val="24"/>
          <w:lang w:val="en-GB" w:eastAsia="zh-CN"/>
        </w:rPr>
      </w:pPr>
      <w:proofErr w:type="spellStart"/>
      <w:r w:rsidRPr="00853AA1">
        <w:rPr>
          <w:rFonts w:ascii="Book Antiqua" w:hAnsi="Book Antiqua" w:cs="Times New Roman"/>
          <w:b/>
          <w:sz w:val="24"/>
          <w:szCs w:val="24"/>
          <w:lang w:val="en-GB"/>
        </w:rPr>
        <w:t>Maisa</w:t>
      </w:r>
      <w:proofErr w:type="spellEnd"/>
      <w:r w:rsidRPr="00853AA1">
        <w:rPr>
          <w:rFonts w:ascii="Book Antiqua" w:hAnsi="Book Antiqua" w:cs="Times New Roman"/>
          <w:b/>
          <w:sz w:val="24"/>
          <w:szCs w:val="24"/>
          <w:lang w:val="en-GB"/>
        </w:rPr>
        <w:t xml:space="preserve"> Al </w:t>
      </w:r>
      <w:proofErr w:type="spellStart"/>
      <w:r w:rsidRPr="00853AA1">
        <w:rPr>
          <w:rFonts w:ascii="Book Antiqua" w:hAnsi="Book Antiqua" w:cs="Times New Roman"/>
          <w:b/>
          <w:sz w:val="24"/>
          <w:szCs w:val="24"/>
          <w:lang w:val="en-GB"/>
        </w:rPr>
        <w:t>Malla</w:t>
      </w:r>
      <w:proofErr w:type="spellEnd"/>
      <w:r w:rsidRPr="00853AA1">
        <w:rPr>
          <w:rFonts w:ascii="Book Antiqua" w:hAnsi="Book Antiqua" w:cs="Times New Roman"/>
          <w:b/>
          <w:sz w:val="24"/>
          <w:szCs w:val="24"/>
          <w:lang w:val="en-GB"/>
        </w:rPr>
        <w:t xml:space="preserve">, </w:t>
      </w:r>
      <w:proofErr w:type="spellStart"/>
      <w:r w:rsidRPr="00853AA1">
        <w:rPr>
          <w:rFonts w:ascii="Book Antiqua" w:hAnsi="Book Antiqua" w:cs="Times New Roman"/>
          <w:b/>
          <w:sz w:val="24"/>
          <w:szCs w:val="24"/>
          <w:lang w:val="en-GB"/>
        </w:rPr>
        <w:t>Nisha</w:t>
      </w:r>
      <w:proofErr w:type="spellEnd"/>
      <w:r w:rsidRPr="00853AA1">
        <w:rPr>
          <w:rFonts w:ascii="Book Antiqua" w:hAnsi="Book Antiqua" w:cs="Times New Roman"/>
          <w:b/>
          <w:sz w:val="24"/>
          <w:szCs w:val="24"/>
          <w:lang w:val="en-GB"/>
        </w:rPr>
        <w:t xml:space="preserve"> </w:t>
      </w:r>
      <w:proofErr w:type="spellStart"/>
      <w:r w:rsidRPr="00853AA1">
        <w:rPr>
          <w:rFonts w:ascii="Book Antiqua" w:hAnsi="Book Antiqua" w:cs="Times New Roman"/>
          <w:b/>
          <w:sz w:val="24"/>
          <w:szCs w:val="24"/>
          <w:lang w:val="en-GB"/>
        </w:rPr>
        <w:t>Viji</w:t>
      </w:r>
      <w:proofErr w:type="spellEnd"/>
      <w:r w:rsidRPr="00853AA1">
        <w:rPr>
          <w:rFonts w:ascii="Book Antiqua" w:hAnsi="Book Antiqua" w:cs="Times New Roman"/>
          <w:b/>
          <w:sz w:val="24"/>
          <w:szCs w:val="24"/>
          <w:lang w:val="en-GB"/>
        </w:rPr>
        <w:t xml:space="preserve"> Varghese, Mustafa </w:t>
      </w:r>
      <w:proofErr w:type="spellStart"/>
      <w:r w:rsidRPr="00853AA1">
        <w:rPr>
          <w:rFonts w:ascii="Book Antiqua" w:hAnsi="Book Antiqua" w:cs="Times New Roman"/>
          <w:b/>
          <w:sz w:val="24"/>
          <w:szCs w:val="24"/>
          <w:lang w:val="en-GB"/>
        </w:rPr>
        <w:t>AlAbdullatif</w:t>
      </w:r>
      <w:proofErr w:type="spellEnd"/>
      <w:r w:rsidRPr="00853AA1">
        <w:rPr>
          <w:rFonts w:ascii="Book Antiqua" w:hAnsi="Book Antiqua" w:cs="Times New Roman"/>
          <w:b/>
          <w:sz w:val="24"/>
          <w:szCs w:val="24"/>
          <w:lang w:val="en-GB"/>
        </w:rPr>
        <w:t xml:space="preserve">, </w:t>
      </w:r>
      <w:proofErr w:type="spellStart"/>
      <w:r w:rsidRPr="00853AA1">
        <w:rPr>
          <w:rFonts w:ascii="Book Antiqua" w:hAnsi="Book Antiqua" w:cs="Times New Roman"/>
          <w:b/>
          <w:sz w:val="24"/>
          <w:szCs w:val="24"/>
          <w:lang w:val="en-GB"/>
        </w:rPr>
        <w:t>Hassib</w:t>
      </w:r>
      <w:proofErr w:type="spellEnd"/>
      <w:r w:rsidRPr="00853AA1">
        <w:rPr>
          <w:rFonts w:ascii="Book Antiqua" w:hAnsi="Book Antiqua" w:cs="Times New Roman"/>
          <w:b/>
          <w:sz w:val="24"/>
          <w:szCs w:val="24"/>
          <w:lang w:val="en-GB"/>
        </w:rPr>
        <w:t xml:space="preserve"> </w:t>
      </w:r>
      <w:proofErr w:type="spellStart"/>
      <w:r w:rsidRPr="00853AA1">
        <w:rPr>
          <w:rFonts w:ascii="Book Antiqua" w:hAnsi="Book Antiqua" w:cs="Times New Roman"/>
          <w:b/>
          <w:sz w:val="24"/>
          <w:szCs w:val="24"/>
          <w:lang w:val="en-GB"/>
        </w:rPr>
        <w:t>Narchi</w:t>
      </w:r>
      <w:proofErr w:type="spellEnd"/>
      <w:r w:rsidRPr="00853AA1">
        <w:rPr>
          <w:rFonts w:ascii="Book Antiqua" w:hAnsi="Book Antiqua" w:cs="Times New Roman"/>
          <w:b/>
          <w:sz w:val="24"/>
          <w:szCs w:val="24"/>
          <w:lang w:val="en-GB"/>
        </w:rPr>
        <w:t xml:space="preserve">, Mohammad </w:t>
      </w:r>
      <w:proofErr w:type="spellStart"/>
      <w:r w:rsidRPr="00853AA1">
        <w:rPr>
          <w:rFonts w:ascii="Book Antiqua" w:hAnsi="Book Antiqua" w:cs="Times New Roman"/>
          <w:b/>
          <w:sz w:val="24"/>
          <w:szCs w:val="24"/>
          <w:lang w:val="en-GB"/>
        </w:rPr>
        <w:t>Khassawneh</w:t>
      </w:r>
      <w:proofErr w:type="spellEnd"/>
    </w:p>
    <w:p w14:paraId="7EF4258A" w14:textId="77777777" w:rsidR="000A18F4" w:rsidRPr="00853AA1" w:rsidRDefault="000A18F4" w:rsidP="00853AA1">
      <w:pPr>
        <w:spacing w:after="0" w:line="360" w:lineRule="auto"/>
        <w:jc w:val="both"/>
        <w:rPr>
          <w:rFonts w:ascii="Book Antiqua" w:hAnsi="Book Antiqua" w:cs="Times New Roman"/>
          <w:sz w:val="24"/>
          <w:szCs w:val="24"/>
          <w:vertAlign w:val="superscript"/>
          <w:lang w:val="en-GB" w:eastAsia="zh-CN"/>
        </w:rPr>
      </w:pPr>
    </w:p>
    <w:p w14:paraId="5CAFEBBA" w14:textId="2B6ECBE5" w:rsidR="0026746E" w:rsidRPr="00853AA1" w:rsidRDefault="00D13D1C" w:rsidP="00853AA1">
      <w:pPr>
        <w:spacing w:after="0" w:line="360" w:lineRule="auto"/>
        <w:jc w:val="both"/>
        <w:rPr>
          <w:rFonts w:ascii="Book Antiqua" w:hAnsi="Book Antiqua" w:cs="Times New Roman"/>
          <w:sz w:val="24"/>
          <w:szCs w:val="24"/>
          <w:lang w:val="en-GB" w:eastAsia="zh-CN"/>
        </w:rPr>
      </w:pPr>
      <w:proofErr w:type="spellStart"/>
      <w:r w:rsidRPr="00853AA1">
        <w:rPr>
          <w:rFonts w:ascii="Book Antiqua" w:hAnsi="Book Antiqua" w:cs="Times New Roman"/>
          <w:b/>
          <w:sz w:val="24"/>
          <w:szCs w:val="24"/>
          <w:lang w:val="en-GB"/>
        </w:rPr>
        <w:t>Maisa</w:t>
      </w:r>
      <w:proofErr w:type="spellEnd"/>
      <w:r w:rsidRPr="00853AA1">
        <w:rPr>
          <w:rFonts w:ascii="Book Antiqua" w:hAnsi="Book Antiqua" w:cs="Times New Roman"/>
          <w:b/>
          <w:sz w:val="24"/>
          <w:szCs w:val="24"/>
          <w:lang w:val="en-GB"/>
        </w:rPr>
        <w:t xml:space="preserve"> Al </w:t>
      </w:r>
      <w:proofErr w:type="spellStart"/>
      <w:r w:rsidRPr="00853AA1">
        <w:rPr>
          <w:rFonts w:ascii="Book Antiqua" w:hAnsi="Book Antiqua" w:cs="Times New Roman"/>
          <w:b/>
          <w:sz w:val="24"/>
          <w:szCs w:val="24"/>
          <w:lang w:val="en-GB"/>
        </w:rPr>
        <w:t>Malla</w:t>
      </w:r>
      <w:proofErr w:type="spellEnd"/>
      <w:r w:rsidRPr="00853AA1">
        <w:rPr>
          <w:rFonts w:ascii="Book Antiqua" w:hAnsi="Book Antiqua" w:cs="Times New Roman"/>
          <w:b/>
          <w:sz w:val="24"/>
          <w:szCs w:val="24"/>
          <w:lang w:val="en-GB"/>
        </w:rPr>
        <w:t xml:space="preserve">, </w:t>
      </w:r>
      <w:proofErr w:type="spellStart"/>
      <w:r w:rsidRPr="00853AA1">
        <w:rPr>
          <w:rFonts w:ascii="Book Antiqua" w:hAnsi="Book Antiqua" w:cs="Times New Roman"/>
          <w:b/>
          <w:sz w:val="24"/>
          <w:szCs w:val="24"/>
          <w:lang w:val="en-GB"/>
        </w:rPr>
        <w:t>Nisha</w:t>
      </w:r>
      <w:proofErr w:type="spellEnd"/>
      <w:r w:rsidRPr="00853AA1">
        <w:rPr>
          <w:rFonts w:ascii="Book Antiqua" w:hAnsi="Book Antiqua" w:cs="Times New Roman"/>
          <w:b/>
          <w:sz w:val="24"/>
          <w:szCs w:val="24"/>
          <w:lang w:val="en-GB"/>
        </w:rPr>
        <w:t xml:space="preserve"> </w:t>
      </w:r>
      <w:proofErr w:type="spellStart"/>
      <w:r w:rsidRPr="00853AA1">
        <w:rPr>
          <w:rFonts w:ascii="Book Antiqua" w:hAnsi="Book Antiqua" w:cs="Times New Roman"/>
          <w:b/>
          <w:sz w:val="24"/>
          <w:szCs w:val="24"/>
          <w:lang w:val="en-GB"/>
        </w:rPr>
        <w:t>Viji</w:t>
      </w:r>
      <w:proofErr w:type="spellEnd"/>
      <w:r w:rsidRPr="00853AA1">
        <w:rPr>
          <w:rFonts w:ascii="Book Antiqua" w:hAnsi="Book Antiqua" w:cs="Times New Roman"/>
          <w:b/>
          <w:sz w:val="24"/>
          <w:szCs w:val="24"/>
          <w:lang w:val="en-GB"/>
        </w:rPr>
        <w:t xml:space="preserve"> Varghese, Mustafa </w:t>
      </w:r>
      <w:proofErr w:type="spellStart"/>
      <w:r w:rsidRPr="00853AA1">
        <w:rPr>
          <w:rFonts w:ascii="Book Antiqua" w:hAnsi="Book Antiqua" w:cs="Times New Roman"/>
          <w:b/>
          <w:sz w:val="24"/>
          <w:szCs w:val="24"/>
          <w:lang w:val="en-GB"/>
        </w:rPr>
        <w:t>AlAbdullatif</w:t>
      </w:r>
      <w:proofErr w:type="spellEnd"/>
      <w:r w:rsidRPr="00853AA1">
        <w:rPr>
          <w:rFonts w:ascii="Book Antiqua" w:hAnsi="Book Antiqua" w:cs="Times New Roman"/>
          <w:b/>
          <w:sz w:val="24"/>
          <w:szCs w:val="24"/>
          <w:lang w:val="en-GB"/>
        </w:rPr>
        <w:t>,</w:t>
      </w:r>
      <w:r w:rsidRPr="00853AA1">
        <w:rPr>
          <w:rFonts w:ascii="Book Antiqua" w:hAnsi="Book Antiqua" w:cs="Times New Roman"/>
          <w:b/>
          <w:sz w:val="24"/>
          <w:szCs w:val="24"/>
          <w:lang w:val="en-GB" w:eastAsia="zh-CN"/>
        </w:rPr>
        <w:t xml:space="preserve"> </w:t>
      </w:r>
      <w:r w:rsidRPr="00853AA1">
        <w:rPr>
          <w:rFonts w:ascii="Book Antiqua" w:hAnsi="Book Antiqua" w:cs="Times New Roman"/>
          <w:b/>
          <w:sz w:val="24"/>
          <w:szCs w:val="24"/>
          <w:lang w:val="en-GB"/>
        </w:rPr>
        <w:t xml:space="preserve">Mohammad </w:t>
      </w:r>
      <w:proofErr w:type="spellStart"/>
      <w:r w:rsidRPr="00853AA1">
        <w:rPr>
          <w:rFonts w:ascii="Book Antiqua" w:hAnsi="Book Antiqua" w:cs="Times New Roman"/>
          <w:b/>
          <w:sz w:val="24"/>
          <w:szCs w:val="24"/>
          <w:lang w:val="en-GB"/>
        </w:rPr>
        <w:t>Khassawneh</w:t>
      </w:r>
      <w:proofErr w:type="spellEnd"/>
      <w:r w:rsidRPr="00853AA1">
        <w:rPr>
          <w:rFonts w:ascii="Book Antiqua" w:hAnsi="Book Antiqua" w:cs="Times New Roman"/>
          <w:b/>
          <w:sz w:val="24"/>
          <w:szCs w:val="24"/>
          <w:lang w:val="en-GB" w:eastAsia="zh-CN"/>
        </w:rPr>
        <w:t>,</w:t>
      </w:r>
      <w:r w:rsidRPr="00853AA1">
        <w:rPr>
          <w:rFonts w:ascii="Book Antiqua" w:hAnsi="Book Antiqua" w:cs="Times New Roman"/>
          <w:sz w:val="24"/>
          <w:szCs w:val="24"/>
          <w:lang w:val="en-GB"/>
        </w:rPr>
        <w:t xml:space="preserve"> </w:t>
      </w:r>
      <w:r w:rsidR="000A18F4" w:rsidRPr="00853AA1">
        <w:rPr>
          <w:rFonts w:ascii="Book Antiqua" w:hAnsi="Book Antiqua" w:cs="Times New Roman"/>
          <w:sz w:val="24"/>
          <w:szCs w:val="24"/>
          <w:lang w:val="en-GB"/>
        </w:rPr>
        <w:t xml:space="preserve">Department of Paediatrics, </w:t>
      </w:r>
      <w:proofErr w:type="spellStart"/>
      <w:r w:rsidR="000A18F4" w:rsidRPr="00853AA1">
        <w:rPr>
          <w:rFonts w:ascii="Book Antiqua" w:hAnsi="Book Antiqua" w:cs="Times New Roman"/>
          <w:sz w:val="24"/>
          <w:szCs w:val="24"/>
          <w:lang w:val="en-GB"/>
        </w:rPr>
        <w:t>Tawam</w:t>
      </w:r>
      <w:proofErr w:type="spellEnd"/>
      <w:r w:rsidR="000A18F4" w:rsidRPr="00853AA1">
        <w:rPr>
          <w:rFonts w:ascii="Book Antiqua" w:hAnsi="Book Antiqua" w:cs="Times New Roman"/>
          <w:sz w:val="24"/>
          <w:szCs w:val="24"/>
          <w:lang w:val="en-GB"/>
        </w:rPr>
        <w:t xml:space="preserve"> Hospital, </w:t>
      </w:r>
      <w:r w:rsidRPr="00853AA1">
        <w:rPr>
          <w:rFonts w:ascii="Book Antiqua" w:hAnsi="Book Antiqua" w:cs="Times New Roman"/>
          <w:sz w:val="24"/>
          <w:szCs w:val="24"/>
          <w:lang w:val="en-GB"/>
        </w:rPr>
        <w:t>P</w:t>
      </w:r>
      <w:r w:rsidR="00474E60" w:rsidRPr="00853AA1">
        <w:rPr>
          <w:rFonts w:ascii="Book Antiqua" w:hAnsi="Book Antiqua" w:cs="Times New Roman"/>
          <w:sz w:val="24"/>
          <w:szCs w:val="24"/>
          <w:lang w:val="en-GB" w:eastAsia="zh-CN"/>
        </w:rPr>
        <w:t>.</w:t>
      </w:r>
      <w:r w:rsidRPr="00853AA1">
        <w:rPr>
          <w:rFonts w:ascii="Book Antiqua" w:hAnsi="Book Antiqua" w:cs="Times New Roman"/>
          <w:sz w:val="24"/>
          <w:szCs w:val="24"/>
          <w:lang w:val="en-GB"/>
        </w:rPr>
        <w:t>O</w:t>
      </w:r>
      <w:r w:rsidR="00474E60" w:rsidRPr="00853AA1">
        <w:rPr>
          <w:rFonts w:ascii="Book Antiqua" w:hAnsi="Book Antiqua" w:cs="Times New Roman"/>
          <w:sz w:val="24"/>
          <w:szCs w:val="24"/>
          <w:lang w:val="en-GB" w:eastAsia="zh-CN"/>
        </w:rPr>
        <w:t>.</w:t>
      </w:r>
      <w:r w:rsidRPr="00853AA1">
        <w:rPr>
          <w:rFonts w:ascii="Book Antiqua" w:hAnsi="Book Antiqua" w:cs="Times New Roman"/>
          <w:sz w:val="24"/>
          <w:szCs w:val="24"/>
          <w:lang w:val="en-GB"/>
        </w:rPr>
        <w:t xml:space="preserve"> Box 15258</w:t>
      </w:r>
      <w:r w:rsidRPr="00853AA1">
        <w:rPr>
          <w:rFonts w:ascii="Book Antiqua" w:hAnsi="Book Antiqua" w:cs="Times New Roman"/>
          <w:sz w:val="24"/>
          <w:szCs w:val="24"/>
          <w:lang w:val="en-GB" w:eastAsia="zh-CN"/>
        </w:rPr>
        <w:t>,</w:t>
      </w:r>
      <w:r w:rsidRPr="00853AA1">
        <w:rPr>
          <w:rFonts w:ascii="Book Antiqua" w:hAnsi="Book Antiqua" w:cs="Times New Roman"/>
          <w:sz w:val="24"/>
          <w:szCs w:val="24"/>
          <w:lang w:val="en-GB"/>
        </w:rPr>
        <w:t xml:space="preserve"> Al Ain, United Arab Emirates</w:t>
      </w:r>
    </w:p>
    <w:p w14:paraId="01E837AF" w14:textId="77777777" w:rsidR="00474E60" w:rsidRPr="00853AA1" w:rsidRDefault="00474E60" w:rsidP="00853AA1">
      <w:pPr>
        <w:spacing w:after="0" w:line="360" w:lineRule="auto"/>
        <w:jc w:val="both"/>
        <w:rPr>
          <w:rFonts w:ascii="Book Antiqua" w:hAnsi="Book Antiqua" w:cs="Times New Roman"/>
          <w:sz w:val="24"/>
          <w:szCs w:val="24"/>
          <w:lang w:val="en-GB" w:eastAsia="zh-CN"/>
        </w:rPr>
      </w:pPr>
    </w:p>
    <w:p w14:paraId="7FCC182E" w14:textId="3A82730D" w:rsidR="0026746E" w:rsidRPr="00853AA1" w:rsidRDefault="00D13D1C" w:rsidP="00853AA1">
      <w:pPr>
        <w:spacing w:after="0" w:line="360" w:lineRule="auto"/>
        <w:jc w:val="both"/>
        <w:rPr>
          <w:rFonts w:ascii="Book Antiqua" w:hAnsi="Book Antiqua" w:cs="Times New Roman"/>
          <w:sz w:val="24"/>
          <w:szCs w:val="24"/>
          <w:lang w:val="en-GB" w:eastAsia="zh-CN"/>
        </w:rPr>
      </w:pPr>
      <w:proofErr w:type="spellStart"/>
      <w:r w:rsidRPr="00853AA1">
        <w:rPr>
          <w:rFonts w:ascii="Book Antiqua" w:hAnsi="Book Antiqua" w:cs="Times New Roman"/>
          <w:b/>
          <w:sz w:val="24"/>
          <w:szCs w:val="24"/>
          <w:lang w:val="en-GB"/>
        </w:rPr>
        <w:t>Hassib</w:t>
      </w:r>
      <w:proofErr w:type="spellEnd"/>
      <w:r w:rsidRPr="00853AA1">
        <w:rPr>
          <w:rFonts w:ascii="Book Antiqua" w:hAnsi="Book Antiqua" w:cs="Times New Roman"/>
          <w:b/>
          <w:sz w:val="24"/>
          <w:szCs w:val="24"/>
          <w:lang w:val="en-GB"/>
        </w:rPr>
        <w:t xml:space="preserve"> </w:t>
      </w:r>
      <w:proofErr w:type="spellStart"/>
      <w:r w:rsidRPr="00853AA1">
        <w:rPr>
          <w:rFonts w:ascii="Book Antiqua" w:hAnsi="Book Antiqua" w:cs="Times New Roman"/>
          <w:b/>
          <w:sz w:val="24"/>
          <w:szCs w:val="24"/>
          <w:lang w:val="en-GB"/>
        </w:rPr>
        <w:t>Narchi</w:t>
      </w:r>
      <w:proofErr w:type="spellEnd"/>
      <w:r w:rsidRPr="00853AA1">
        <w:rPr>
          <w:rFonts w:ascii="Book Antiqua" w:hAnsi="Book Antiqua" w:cs="Times New Roman"/>
          <w:b/>
          <w:sz w:val="24"/>
          <w:szCs w:val="24"/>
          <w:lang w:val="en-GB"/>
        </w:rPr>
        <w:t>,</w:t>
      </w:r>
      <w:r w:rsidRPr="00853AA1">
        <w:rPr>
          <w:rFonts w:ascii="Book Antiqua" w:hAnsi="Book Antiqua" w:cs="Times New Roman"/>
          <w:b/>
          <w:sz w:val="24"/>
          <w:szCs w:val="24"/>
          <w:lang w:val="en-GB" w:eastAsia="zh-CN"/>
        </w:rPr>
        <w:t xml:space="preserve"> </w:t>
      </w:r>
      <w:r w:rsidR="000A18F4" w:rsidRPr="00853AA1">
        <w:rPr>
          <w:rFonts w:ascii="Book Antiqua" w:hAnsi="Book Antiqua" w:cs="Times New Roman"/>
          <w:sz w:val="24"/>
          <w:szCs w:val="24"/>
          <w:lang w:val="en-GB"/>
        </w:rPr>
        <w:t>Department of Paediatrics, United Arab Emirates University,</w:t>
      </w:r>
      <w:r w:rsidR="00474E60" w:rsidRPr="00853AA1">
        <w:rPr>
          <w:rFonts w:ascii="Book Antiqua" w:hAnsi="Book Antiqua"/>
          <w:sz w:val="24"/>
          <w:szCs w:val="24"/>
        </w:rPr>
        <w:t xml:space="preserve"> P.O.</w:t>
      </w:r>
      <w:r w:rsidR="00474E60" w:rsidRPr="00853AA1">
        <w:rPr>
          <w:rFonts w:ascii="Book Antiqua" w:hAnsi="Book Antiqua"/>
          <w:sz w:val="24"/>
          <w:szCs w:val="24"/>
          <w:lang w:eastAsia="zh-CN"/>
        </w:rPr>
        <w:t xml:space="preserve"> </w:t>
      </w:r>
      <w:r w:rsidR="00474E60" w:rsidRPr="00853AA1">
        <w:rPr>
          <w:rFonts w:ascii="Book Antiqua" w:hAnsi="Book Antiqua"/>
          <w:sz w:val="24"/>
          <w:szCs w:val="24"/>
        </w:rPr>
        <w:t>Box 15551,</w:t>
      </w:r>
      <w:r w:rsidR="000A18F4" w:rsidRPr="00853AA1">
        <w:rPr>
          <w:rFonts w:ascii="Book Antiqua" w:hAnsi="Book Antiqua" w:cs="Times New Roman"/>
          <w:sz w:val="24"/>
          <w:szCs w:val="24"/>
          <w:lang w:val="en-GB"/>
        </w:rPr>
        <w:t xml:space="preserve"> Al Ain, United Arab Emirates </w:t>
      </w:r>
    </w:p>
    <w:p w14:paraId="44ACF6BC" w14:textId="77777777" w:rsidR="00474E60" w:rsidRPr="00853AA1" w:rsidRDefault="00474E60" w:rsidP="00853AA1">
      <w:pPr>
        <w:spacing w:after="0" w:line="360" w:lineRule="auto"/>
        <w:jc w:val="both"/>
        <w:rPr>
          <w:rFonts w:ascii="Book Antiqua" w:hAnsi="Book Antiqua" w:cs="Times New Roman"/>
          <w:sz w:val="24"/>
          <w:szCs w:val="24"/>
          <w:lang w:val="en-GB" w:eastAsia="zh-CN"/>
        </w:rPr>
      </w:pPr>
    </w:p>
    <w:p w14:paraId="77512361" w14:textId="398481A8" w:rsidR="000A18F4" w:rsidRPr="00853AA1" w:rsidRDefault="00D13D1C" w:rsidP="00853AA1">
      <w:pPr>
        <w:spacing w:after="0" w:line="360" w:lineRule="auto"/>
        <w:jc w:val="both"/>
        <w:rPr>
          <w:rFonts w:ascii="Book Antiqua" w:hAnsi="Book Antiqua" w:cs="Times New Roman"/>
          <w:sz w:val="24"/>
          <w:szCs w:val="24"/>
          <w:lang w:val="en-GB" w:eastAsia="zh-CN"/>
        </w:rPr>
      </w:pPr>
      <w:r w:rsidRPr="00853AA1">
        <w:rPr>
          <w:rFonts w:ascii="Book Antiqua" w:hAnsi="Book Antiqua" w:cs="Times New Roman"/>
          <w:b/>
          <w:sz w:val="24"/>
          <w:szCs w:val="24"/>
          <w:lang w:val="en-GB"/>
        </w:rPr>
        <w:t xml:space="preserve">Mohammad </w:t>
      </w:r>
      <w:proofErr w:type="spellStart"/>
      <w:r w:rsidRPr="00853AA1">
        <w:rPr>
          <w:rFonts w:ascii="Book Antiqua" w:hAnsi="Book Antiqua" w:cs="Times New Roman"/>
          <w:b/>
          <w:sz w:val="24"/>
          <w:szCs w:val="24"/>
          <w:lang w:val="en-GB"/>
        </w:rPr>
        <w:t>Khassawneh</w:t>
      </w:r>
      <w:proofErr w:type="spellEnd"/>
      <w:r w:rsidRPr="00853AA1">
        <w:rPr>
          <w:rFonts w:ascii="Book Antiqua" w:hAnsi="Book Antiqua" w:cs="Times New Roman"/>
          <w:b/>
          <w:sz w:val="24"/>
          <w:szCs w:val="24"/>
          <w:lang w:val="en-GB" w:eastAsia="zh-CN"/>
        </w:rPr>
        <w:t xml:space="preserve">, </w:t>
      </w:r>
      <w:r w:rsidR="000A18F4" w:rsidRPr="00853AA1">
        <w:rPr>
          <w:rFonts w:ascii="Book Antiqua" w:hAnsi="Book Antiqua" w:cs="Times New Roman"/>
          <w:sz w:val="24"/>
          <w:szCs w:val="24"/>
          <w:lang w:val="en-GB"/>
        </w:rPr>
        <w:t xml:space="preserve">Department of paediatrics, Jordan University of </w:t>
      </w:r>
      <w:r w:rsidR="0026746E" w:rsidRPr="00853AA1">
        <w:rPr>
          <w:rFonts w:ascii="Book Antiqua" w:hAnsi="Book Antiqua" w:cs="Times New Roman"/>
          <w:sz w:val="24"/>
          <w:szCs w:val="24"/>
          <w:lang w:val="en-GB"/>
        </w:rPr>
        <w:t xml:space="preserve">Science and Technology, </w:t>
      </w:r>
      <w:r w:rsidR="00830519" w:rsidRPr="00853AA1">
        <w:rPr>
          <w:rFonts w:ascii="Book Antiqua" w:hAnsi="Book Antiqua"/>
          <w:sz w:val="24"/>
          <w:szCs w:val="24"/>
        </w:rPr>
        <w:t>Irbid 22110, Jordan</w:t>
      </w:r>
    </w:p>
    <w:p w14:paraId="7EC73100" w14:textId="77777777" w:rsidR="000A18F4" w:rsidRPr="00853AA1" w:rsidRDefault="000A18F4" w:rsidP="00853AA1">
      <w:pPr>
        <w:spacing w:after="0" w:line="360" w:lineRule="auto"/>
        <w:jc w:val="both"/>
        <w:rPr>
          <w:rFonts w:ascii="Book Antiqua" w:hAnsi="Book Antiqua" w:cs="Times New Roman"/>
          <w:b/>
          <w:bCs/>
          <w:sz w:val="24"/>
          <w:szCs w:val="24"/>
          <w:lang w:val="en-GB" w:eastAsia="zh-CN"/>
        </w:rPr>
      </w:pPr>
    </w:p>
    <w:p w14:paraId="76C6A611" w14:textId="471C3A73" w:rsidR="00474E60" w:rsidRPr="00853AA1" w:rsidRDefault="00474E60" w:rsidP="00853AA1">
      <w:pPr>
        <w:spacing w:after="0" w:line="360" w:lineRule="auto"/>
        <w:jc w:val="both"/>
        <w:rPr>
          <w:rFonts w:ascii="Book Antiqua" w:hAnsi="Book Antiqua"/>
          <w:sz w:val="24"/>
          <w:szCs w:val="24"/>
          <w:lang w:eastAsia="zh-CN"/>
        </w:rPr>
      </w:pPr>
      <w:r w:rsidRPr="00853AA1">
        <w:rPr>
          <w:rFonts w:ascii="Book Antiqua" w:hAnsi="Book Antiqua"/>
          <w:b/>
          <w:sz w:val="24"/>
          <w:szCs w:val="24"/>
        </w:rPr>
        <w:t>Author contributions:</w:t>
      </w:r>
      <w:r w:rsidRPr="00853AA1">
        <w:rPr>
          <w:rFonts w:ascii="Book Antiqua" w:hAnsi="Book Antiqua"/>
          <w:sz w:val="24"/>
          <w:szCs w:val="24"/>
        </w:rPr>
        <w:t xml:space="preserve"> All</w:t>
      </w:r>
      <w:r w:rsidRPr="00853AA1">
        <w:rPr>
          <w:rFonts w:ascii="Book Antiqua" w:hAnsi="Book Antiqua"/>
          <w:sz w:val="24"/>
          <w:szCs w:val="24"/>
          <w:lang w:eastAsia="zh-CN"/>
        </w:rPr>
        <w:t xml:space="preserve"> authors contributed to this paper.</w:t>
      </w:r>
    </w:p>
    <w:p w14:paraId="1402B667" w14:textId="6577289D" w:rsidR="00474E60" w:rsidRPr="00853AA1" w:rsidRDefault="00474E60" w:rsidP="00853AA1">
      <w:pPr>
        <w:spacing w:after="0" w:line="360" w:lineRule="auto"/>
        <w:jc w:val="both"/>
        <w:rPr>
          <w:rFonts w:ascii="Book Antiqua" w:hAnsi="Book Antiqua"/>
          <w:sz w:val="24"/>
          <w:szCs w:val="24"/>
          <w:lang w:eastAsia="zh-CN"/>
        </w:rPr>
      </w:pPr>
    </w:p>
    <w:p w14:paraId="7FE99B3B" w14:textId="5C845F76" w:rsidR="00474E60" w:rsidRDefault="00474E60" w:rsidP="00853AA1">
      <w:pPr>
        <w:spacing w:after="0" w:line="360" w:lineRule="auto"/>
        <w:jc w:val="both"/>
        <w:rPr>
          <w:rFonts w:ascii="Book Antiqua" w:hAnsi="Book Antiqua"/>
          <w:iCs/>
          <w:sz w:val="24"/>
          <w:szCs w:val="24"/>
          <w:lang w:eastAsia="zh-CN"/>
        </w:rPr>
      </w:pPr>
      <w:r w:rsidRPr="00853AA1">
        <w:rPr>
          <w:rFonts w:ascii="Book Antiqua" w:hAnsi="Book Antiqua"/>
          <w:b/>
          <w:sz w:val="24"/>
          <w:szCs w:val="24"/>
        </w:rPr>
        <w:t>Institutional review board statement</w:t>
      </w:r>
      <w:r w:rsidRPr="00853AA1">
        <w:rPr>
          <w:rFonts w:ascii="Book Antiqua" w:hAnsi="Book Antiqua"/>
          <w:b/>
          <w:iCs/>
          <w:sz w:val="24"/>
          <w:szCs w:val="24"/>
        </w:rPr>
        <w:t xml:space="preserve">: </w:t>
      </w:r>
      <w:r w:rsidRPr="00853AA1">
        <w:rPr>
          <w:rFonts w:ascii="Book Antiqua" w:hAnsi="Book Antiqua"/>
          <w:iCs/>
          <w:sz w:val="24"/>
          <w:szCs w:val="24"/>
          <w:lang w:eastAsia="zh-CN"/>
        </w:rPr>
        <w:t xml:space="preserve">The paper was reviewed by the Al </w:t>
      </w:r>
      <w:proofErr w:type="spellStart"/>
      <w:r w:rsidRPr="00853AA1">
        <w:rPr>
          <w:rFonts w:ascii="Book Antiqua" w:hAnsi="Book Antiqua"/>
          <w:iCs/>
          <w:sz w:val="24"/>
          <w:szCs w:val="24"/>
          <w:lang w:eastAsia="zh-CN"/>
        </w:rPr>
        <w:t>Ain</w:t>
      </w:r>
      <w:proofErr w:type="spellEnd"/>
      <w:r w:rsidRPr="00853AA1">
        <w:rPr>
          <w:rFonts w:ascii="Book Antiqua" w:hAnsi="Book Antiqua"/>
          <w:iCs/>
          <w:sz w:val="24"/>
          <w:szCs w:val="24"/>
          <w:lang w:eastAsia="zh-CN"/>
        </w:rPr>
        <w:t xml:space="preserve"> Medical District Human Research Ethics Committee (AAMDHREC).</w:t>
      </w:r>
    </w:p>
    <w:p w14:paraId="20C58769" w14:textId="77777777" w:rsidR="0071113A" w:rsidRPr="00853AA1" w:rsidRDefault="0071113A" w:rsidP="00853AA1">
      <w:pPr>
        <w:spacing w:after="0" w:line="360" w:lineRule="auto"/>
        <w:jc w:val="both"/>
        <w:rPr>
          <w:rFonts w:ascii="Book Antiqua" w:hAnsi="Book Antiqua"/>
          <w:b/>
          <w:sz w:val="24"/>
          <w:szCs w:val="24"/>
          <w:lang w:eastAsia="zh-CN"/>
        </w:rPr>
      </w:pPr>
    </w:p>
    <w:p w14:paraId="3FF52117" w14:textId="10FD6E73" w:rsidR="00474E60" w:rsidRPr="00853AA1" w:rsidRDefault="00474E60" w:rsidP="00853AA1">
      <w:pPr>
        <w:spacing w:after="0" w:line="360" w:lineRule="auto"/>
        <w:jc w:val="both"/>
        <w:rPr>
          <w:rFonts w:ascii="Book Antiqua" w:hAnsi="Book Antiqua"/>
          <w:b/>
          <w:iCs/>
          <w:sz w:val="24"/>
          <w:szCs w:val="24"/>
          <w:lang w:eastAsia="zh-CN"/>
        </w:rPr>
      </w:pPr>
      <w:r w:rsidRPr="00853AA1">
        <w:rPr>
          <w:rFonts w:ascii="Book Antiqua" w:hAnsi="Book Antiqua"/>
          <w:b/>
          <w:sz w:val="24"/>
          <w:szCs w:val="24"/>
        </w:rPr>
        <w:t>Informed consent statement</w:t>
      </w:r>
      <w:r w:rsidRPr="00853AA1">
        <w:rPr>
          <w:rFonts w:ascii="Book Antiqua" w:hAnsi="Book Antiqua"/>
          <w:b/>
          <w:iCs/>
          <w:sz w:val="24"/>
          <w:szCs w:val="24"/>
        </w:rPr>
        <w:t xml:space="preserve">: </w:t>
      </w:r>
      <w:r w:rsidRPr="00853AA1">
        <w:rPr>
          <w:rFonts w:ascii="Book Antiqua" w:hAnsi="Book Antiqua"/>
          <w:sz w:val="24"/>
          <w:szCs w:val="24"/>
        </w:rPr>
        <w:t>Institutional review board</w:t>
      </w:r>
      <w:r w:rsidRPr="00853AA1">
        <w:rPr>
          <w:rFonts w:ascii="Book Antiqua" w:hAnsi="Book Antiqua"/>
          <w:sz w:val="24"/>
          <w:szCs w:val="24"/>
          <w:lang w:eastAsia="zh-CN"/>
        </w:rPr>
        <w:t xml:space="preserve"> did not request informed consent, as this is a chart review requires no interaction with patients, but all </w:t>
      </w:r>
      <w:r w:rsidRPr="00853AA1">
        <w:rPr>
          <w:rFonts w:ascii="Book Antiqua" w:hAnsi="Book Antiqua"/>
          <w:sz w:val="24"/>
          <w:szCs w:val="24"/>
          <w:lang w:eastAsia="zh-CN"/>
        </w:rPr>
        <w:lastRenderedPageBreak/>
        <w:t>requirements protect patient confidentiality were fulfilled during data collection process.</w:t>
      </w:r>
    </w:p>
    <w:p w14:paraId="78CCB603" w14:textId="77777777" w:rsidR="00474E60" w:rsidRPr="00853AA1" w:rsidRDefault="00474E60" w:rsidP="00853AA1">
      <w:pPr>
        <w:spacing w:after="0" w:line="360" w:lineRule="auto"/>
        <w:jc w:val="both"/>
        <w:rPr>
          <w:rFonts w:ascii="Book Antiqua" w:hAnsi="Book Antiqua"/>
          <w:b/>
          <w:sz w:val="24"/>
          <w:szCs w:val="24"/>
          <w:lang w:eastAsia="zh-CN"/>
        </w:rPr>
      </w:pPr>
    </w:p>
    <w:p w14:paraId="3A035688" w14:textId="6D69A508" w:rsidR="00474E60" w:rsidRPr="00853AA1" w:rsidRDefault="00474E60" w:rsidP="00853AA1">
      <w:pPr>
        <w:spacing w:after="0" w:line="360" w:lineRule="auto"/>
        <w:jc w:val="both"/>
        <w:rPr>
          <w:rFonts w:ascii="Book Antiqua" w:hAnsi="Book Antiqua" w:cs="Times New Roman"/>
          <w:sz w:val="24"/>
          <w:szCs w:val="24"/>
          <w:lang w:val="en-GB" w:eastAsia="zh-CN"/>
        </w:rPr>
      </w:pPr>
      <w:r w:rsidRPr="00853AA1">
        <w:rPr>
          <w:rFonts w:ascii="Book Antiqua" w:hAnsi="Book Antiqua"/>
          <w:b/>
          <w:sz w:val="24"/>
          <w:szCs w:val="24"/>
        </w:rPr>
        <w:t>Conflict-of-interest statement</w:t>
      </w:r>
      <w:r w:rsidRPr="00853AA1">
        <w:rPr>
          <w:rFonts w:ascii="Book Antiqua" w:hAnsi="Book Antiqua" w:cs="TimesNewRomanPS-BoldItalicMT"/>
          <w:b/>
          <w:iCs/>
          <w:sz w:val="24"/>
          <w:szCs w:val="24"/>
        </w:rPr>
        <w:t xml:space="preserve">: </w:t>
      </w:r>
      <w:r w:rsidRPr="00853AA1">
        <w:rPr>
          <w:rFonts w:ascii="Book Antiqua" w:hAnsi="Book Antiqua" w:cs="Times New Roman"/>
          <w:sz w:val="24"/>
          <w:szCs w:val="24"/>
          <w:lang w:val="en-GB"/>
        </w:rPr>
        <w:t>None to declare</w:t>
      </w:r>
      <w:r w:rsidRPr="00853AA1">
        <w:rPr>
          <w:rFonts w:ascii="Book Antiqua" w:hAnsi="Book Antiqua" w:cs="Times New Roman"/>
          <w:sz w:val="24"/>
          <w:szCs w:val="24"/>
          <w:lang w:val="en-GB" w:eastAsia="zh-CN"/>
        </w:rPr>
        <w:t>.</w:t>
      </w:r>
    </w:p>
    <w:p w14:paraId="0553BED5" w14:textId="77777777" w:rsidR="00474E60" w:rsidRPr="00853AA1" w:rsidRDefault="00474E60" w:rsidP="00853AA1">
      <w:pPr>
        <w:spacing w:after="0" w:line="360" w:lineRule="auto"/>
        <w:jc w:val="both"/>
        <w:rPr>
          <w:rFonts w:ascii="Book Antiqua" w:hAnsi="Book Antiqua"/>
          <w:b/>
          <w:sz w:val="24"/>
          <w:szCs w:val="24"/>
        </w:rPr>
      </w:pPr>
    </w:p>
    <w:p w14:paraId="2D1B7DD1" w14:textId="2044AAA8" w:rsidR="00474E60" w:rsidRPr="00853AA1" w:rsidRDefault="00474E60" w:rsidP="00853AA1">
      <w:pPr>
        <w:spacing w:after="0" w:line="360" w:lineRule="auto"/>
        <w:jc w:val="both"/>
        <w:rPr>
          <w:rFonts w:ascii="Book Antiqua" w:hAnsi="Book Antiqua"/>
          <w:b/>
          <w:sz w:val="24"/>
          <w:szCs w:val="24"/>
          <w:lang w:eastAsia="zh-CN"/>
        </w:rPr>
      </w:pPr>
      <w:r w:rsidRPr="00853AA1">
        <w:rPr>
          <w:rFonts w:ascii="Book Antiqua" w:hAnsi="Book Antiqua"/>
          <w:b/>
          <w:sz w:val="24"/>
          <w:szCs w:val="24"/>
        </w:rPr>
        <w:t>Data sharing statement</w:t>
      </w:r>
      <w:r w:rsidRPr="00853AA1">
        <w:rPr>
          <w:rFonts w:ascii="Book Antiqua" w:hAnsi="Book Antiqua" w:cs="TimesNewRomanPS-BoldItalicMT"/>
          <w:b/>
          <w:iCs/>
          <w:sz w:val="24"/>
          <w:szCs w:val="24"/>
        </w:rPr>
        <w:t>:</w:t>
      </w:r>
      <w:r w:rsidRPr="00853AA1">
        <w:rPr>
          <w:rFonts w:ascii="Book Antiqua" w:hAnsi="Book Antiqua"/>
          <w:b/>
          <w:sz w:val="24"/>
          <w:szCs w:val="24"/>
        </w:rPr>
        <w:t xml:space="preserve"> </w:t>
      </w:r>
      <w:r w:rsidRPr="00853AA1">
        <w:rPr>
          <w:rFonts w:ascii="Book Antiqua" w:hAnsi="Book Antiqua" w:cs="Times New Roman"/>
          <w:sz w:val="24"/>
          <w:szCs w:val="24"/>
          <w:lang w:val="en-GB"/>
        </w:rPr>
        <w:t>None</w:t>
      </w:r>
      <w:r w:rsidRPr="00853AA1">
        <w:rPr>
          <w:rFonts w:ascii="Book Antiqua" w:hAnsi="Book Antiqua" w:cs="Times New Roman"/>
          <w:sz w:val="24"/>
          <w:szCs w:val="24"/>
          <w:lang w:val="en-GB" w:eastAsia="zh-CN"/>
        </w:rPr>
        <w:t>.</w:t>
      </w:r>
    </w:p>
    <w:p w14:paraId="12B68FAC" w14:textId="77777777" w:rsidR="00474E60" w:rsidRPr="00853AA1" w:rsidRDefault="00474E60" w:rsidP="00853AA1">
      <w:pPr>
        <w:adjustRightInd w:val="0"/>
        <w:snapToGrid w:val="0"/>
        <w:spacing w:after="0" w:line="360" w:lineRule="auto"/>
        <w:jc w:val="both"/>
        <w:rPr>
          <w:rFonts w:ascii="Book Antiqua" w:hAnsi="Book Antiqua"/>
          <w:sz w:val="24"/>
          <w:szCs w:val="24"/>
        </w:rPr>
      </w:pPr>
    </w:p>
    <w:p w14:paraId="00B27DAC" w14:textId="77777777" w:rsidR="00474E60" w:rsidRPr="00853AA1" w:rsidRDefault="00474E60" w:rsidP="00853AA1">
      <w:pPr>
        <w:adjustRightInd w:val="0"/>
        <w:snapToGrid w:val="0"/>
        <w:spacing w:after="0" w:line="360" w:lineRule="auto"/>
        <w:jc w:val="both"/>
        <w:rPr>
          <w:rFonts w:ascii="Book Antiqua" w:hAnsi="Book Antiqua"/>
          <w:sz w:val="24"/>
          <w:szCs w:val="24"/>
        </w:rPr>
      </w:pPr>
      <w:r w:rsidRPr="00853AA1">
        <w:rPr>
          <w:rFonts w:ascii="Book Antiqua" w:hAnsi="Book Antiqua"/>
          <w:b/>
          <w:sz w:val="24"/>
          <w:szCs w:val="24"/>
        </w:rPr>
        <w:t xml:space="preserve">Open-Access: </w:t>
      </w:r>
      <w:r w:rsidRPr="00853AA1">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853AA1">
          <w:rPr>
            <w:rStyle w:val="Hyperlink"/>
            <w:rFonts w:ascii="Book Antiqua" w:hAnsi="Book Antiqua"/>
            <w:color w:val="auto"/>
            <w:sz w:val="24"/>
            <w:szCs w:val="24"/>
            <w:u w:val="none"/>
          </w:rPr>
          <w:t>http://creativecommons.org/licenses/by-nc/4.0/</w:t>
        </w:r>
      </w:hyperlink>
    </w:p>
    <w:p w14:paraId="5B74E204" w14:textId="16AAEFA5" w:rsidR="00474E60" w:rsidRPr="00853AA1" w:rsidRDefault="00474E60" w:rsidP="00853AA1">
      <w:pPr>
        <w:spacing w:after="0" w:line="360" w:lineRule="auto"/>
        <w:jc w:val="both"/>
        <w:rPr>
          <w:rFonts w:ascii="Book Antiqua" w:hAnsi="Book Antiqua" w:cs="Times New Roman"/>
          <w:b/>
          <w:bCs/>
          <w:sz w:val="24"/>
          <w:szCs w:val="24"/>
          <w:lang w:val="en-GB" w:eastAsia="zh-CN"/>
        </w:rPr>
      </w:pPr>
    </w:p>
    <w:p w14:paraId="5D4F29E7" w14:textId="3D2F1FDA" w:rsidR="00474E60" w:rsidRPr="00853AA1" w:rsidRDefault="00474E60" w:rsidP="00853AA1">
      <w:pPr>
        <w:spacing w:after="0" w:line="360" w:lineRule="auto"/>
        <w:jc w:val="both"/>
        <w:rPr>
          <w:rFonts w:ascii="Book Antiqua" w:hAnsi="Book Antiqua" w:cs="宋体"/>
          <w:sz w:val="24"/>
          <w:szCs w:val="24"/>
          <w:lang w:eastAsia="zh-CN"/>
        </w:rPr>
      </w:pPr>
      <w:r w:rsidRPr="00853AA1">
        <w:rPr>
          <w:rFonts w:ascii="Book Antiqua" w:hAnsi="Book Antiqua" w:cs="宋体"/>
          <w:b/>
          <w:sz w:val="24"/>
          <w:szCs w:val="24"/>
        </w:rPr>
        <w:t>Manuscript source:</w:t>
      </w:r>
      <w:r w:rsidRPr="00853AA1">
        <w:rPr>
          <w:rFonts w:ascii="Book Antiqua" w:hAnsi="Book Antiqua" w:cs="宋体"/>
          <w:sz w:val="24"/>
          <w:szCs w:val="24"/>
        </w:rPr>
        <w:t> Unsolicited manuscript</w:t>
      </w:r>
    </w:p>
    <w:p w14:paraId="53E5BA2C" w14:textId="77777777" w:rsidR="00474E60" w:rsidRPr="00853AA1" w:rsidRDefault="00474E60" w:rsidP="00853AA1">
      <w:pPr>
        <w:spacing w:after="0" w:line="360" w:lineRule="auto"/>
        <w:jc w:val="both"/>
        <w:rPr>
          <w:rFonts w:ascii="Book Antiqua" w:hAnsi="Book Antiqua" w:cs="Times New Roman"/>
          <w:b/>
          <w:bCs/>
          <w:sz w:val="24"/>
          <w:szCs w:val="24"/>
          <w:lang w:val="en-GB" w:eastAsia="zh-CN"/>
        </w:rPr>
      </w:pPr>
    </w:p>
    <w:p w14:paraId="14380B5A" w14:textId="2467E793" w:rsidR="00474E60" w:rsidRPr="00853AA1" w:rsidRDefault="00474E60" w:rsidP="00853AA1">
      <w:pPr>
        <w:spacing w:after="0" w:line="360" w:lineRule="auto"/>
        <w:jc w:val="both"/>
        <w:rPr>
          <w:rFonts w:ascii="Book Antiqua" w:hAnsi="Book Antiqua" w:cs="Times New Roman"/>
          <w:sz w:val="24"/>
          <w:szCs w:val="24"/>
          <w:lang w:val="en-GB" w:eastAsia="zh-CN"/>
        </w:rPr>
      </w:pPr>
      <w:r w:rsidRPr="00853AA1">
        <w:rPr>
          <w:rFonts w:ascii="Book Antiqua" w:hAnsi="Book Antiqua"/>
          <w:b/>
          <w:sz w:val="24"/>
          <w:szCs w:val="24"/>
        </w:rPr>
        <w:t>Correspondence to:</w:t>
      </w:r>
      <w:r w:rsidR="000A18F4" w:rsidRPr="00853AA1">
        <w:rPr>
          <w:rFonts w:ascii="Book Antiqua" w:hAnsi="Book Antiqua" w:cs="Times New Roman"/>
          <w:b/>
          <w:bCs/>
          <w:sz w:val="24"/>
          <w:szCs w:val="24"/>
          <w:lang w:val="en-GB"/>
        </w:rPr>
        <w:t xml:space="preserve"> </w:t>
      </w:r>
      <w:proofErr w:type="spellStart"/>
      <w:r w:rsidRPr="00853AA1">
        <w:rPr>
          <w:rFonts w:ascii="Book Antiqua" w:hAnsi="Book Antiqua" w:cs="Times New Roman"/>
          <w:b/>
          <w:bCs/>
          <w:sz w:val="24"/>
          <w:szCs w:val="24"/>
          <w:lang w:val="en-GB" w:eastAsia="zh-CN"/>
        </w:rPr>
        <w:t>Dr.</w:t>
      </w:r>
      <w:proofErr w:type="spellEnd"/>
      <w:r w:rsidRPr="00853AA1">
        <w:rPr>
          <w:rFonts w:ascii="Book Antiqua" w:hAnsi="Book Antiqua" w:cs="Times New Roman"/>
          <w:b/>
          <w:bCs/>
          <w:sz w:val="24"/>
          <w:szCs w:val="24"/>
          <w:lang w:val="en-GB" w:eastAsia="zh-CN"/>
        </w:rPr>
        <w:t xml:space="preserve"> </w:t>
      </w:r>
      <w:proofErr w:type="spellStart"/>
      <w:r w:rsidR="000A18F4" w:rsidRPr="00853AA1">
        <w:rPr>
          <w:rFonts w:ascii="Book Antiqua" w:hAnsi="Book Antiqua" w:cs="Times New Roman"/>
          <w:b/>
          <w:sz w:val="24"/>
          <w:szCs w:val="24"/>
          <w:lang w:val="en-GB"/>
        </w:rPr>
        <w:t>Maisa</w:t>
      </w:r>
      <w:proofErr w:type="spellEnd"/>
      <w:r w:rsidR="000A18F4" w:rsidRPr="00853AA1">
        <w:rPr>
          <w:rFonts w:ascii="Book Antiqua" w:hAnsi="Book Antiqua" w:cs="Times New Roman"/>
          <w:b/>
          <w:sz w:val="24"/>
          <w:szCs w:val="24"/>
          <w:lang w:val="en-GB"/>
        </w:rPr>
        <w:t xml:space="preserve"> Al </w:t>
      </w:r>
      <w:proofErr w:type="spellStart"/>
      <w:r w:rsidR="000A18F4" w:rsidRPr="00853AA1">
        <w:rPr>
          <w:rFonts w:ascii="Book Antiqua" w:hAnsi="Book Antiqua" w:cs="Times New Roman"/>
          <w:b/>
          <w:sz w:val="24"/>
          <w:szCs w:val="24"/>
          <w:lang w:val="en-GB"/>
        </w:rPr>
        <w:t>Malla</w:t>
      </w:r>
      <w:proofErr w:type="spellEnd"/>
      <w:r w:rsidRPr="00853AA1">
        <w:rPr>
          <w:rFonts w:ascii="Book Antiqua" w:hAnsi="Book Antiqua" w:cs="Times New Roman"/>
          <w:b/>
          <w:sz w:val="24"/>
          <w:szCs w:val="24"/>
          <w:lang w:val="en-GB" w:eastAsia="zh-CN"/>
        </w:rPr>
        <w:t xml:space="preserve">, Specialist Physician, Neonatology Fellow, </w:t>
      </w:r>
      <w:r w:rsidR="000A18F4" w:rsidRPr="00853AA1">
        <w:rPr>
          <w:rFonts w:ascii="Book Antiqua" w:hAnsi="Book Antiqua" w:cs="Times New Roman"/>
          <w:sz w:val="24"/>
          <w:szCs w:val="24"/>
          <w:lang w:val="en-GB"/>
        </w:rPr>
        <w:t>Department of Paediatric</w:t>
      </w:r>
      <w:r w:rsidR="00D13D1C" w:rsidRPr="00853AA1">
        <w:rPr>
          <w:rFonts w:ascii="Book Antiqua" w:hAnsi="Book Antiqua" w:cs="Times New Roman"/>
          <w:sz w:val="24"/>
          <w:szCs w:val="24"/>
          <w:lang w:val="en-GB"/>
        </w:rPr>
        <w:t xml:space="preserve">s, </w:t>
      </w:r>
      <w:proofErr w:type="spellStart"/>
      <w:r w:rsidR="00D13D1C" w:rsidRPr="00853AA1">
        <w:rPr>
          <w:rFonts w:ascii="Book Antiqua" w:hAnsi="Book Antiqua" w:cs="Times New Roman"/>
          <w:sz w:val="24"/>
          <w:szCs w:val="24"/>
          <w:lang w:val="en-GB"/>
        </w:rPr>
        <w:t>Tawam</w:t>
      </w:r>
      <w:proofErr w:type="spellEnd"/>
      <w:r w:rsidR="00D13D1C" w:rsidRPr="00853AA1">
        <w:rPr>
          <w:rFonts w:ascii="Book Antiqua" w:hAnsi="Book Antiqua" w:cs="Times New Roman"/>
          <w:sz w:val="24"/>
          <w:szCs w:val="24"/>
          <w:lang w:val="en-GB"/>
        </w:rPr>
        <w:t xml:space="preserve"> Hospital, PO Box 15258</w:t>
      </w:r>
      <w:r w:rsidR="00D13D1C" w:rsidRPr="00853AA1">
        <w:rPr>
          <w:rFonts w:ascii="Book Antiqua" w:hAnsi="Book Antiqua" w:cs="Times New Roman"/>
          <w:sz w:val="24"/>
          <w:szCs w:val="24"/>
          <w:lang w:val="en-GB" w:eastAsia="zh-CN"/>
        </w:rPr>
        <w:t>,</w:t>
      </w:r>
      <w:r w:rsidR="000A18F4" w:rsidRPr="00853AA1">
        <w:rPr>
          <w:rFonts w:ascii="Book Antiqua" w:hAnsi="Book Antiqua" w:cs="Times New Roman"/>
          <w:sz w:val="24"/>
          <w:szCs w:val="24"/>
          <w:lang w:val="en-GB"/>
        </w:rPr>
        <w:t xml:space="preserve"> </w:t>
      </w:r>
      <w:r w:rsidRPr="00853AA1">
        <w:rPr>
          <w:rFonts w:ascii="Book Antiqua" w:hAnsi="Book Antiqua" w:cs="Times New Roman"/>
          <w:sz w:val="24"/>
          <w:szCs w:val="24"/>
          <w:lang w:val="en-GB"/>
        </w:rPr>
        <w:t>Al Ain, United Arab Emirates</w:t>
      </w:r>
      <w:r w:rsidRPr="00853AA1">
        <w:rPr>
          <w:rFonts w:ascii="Book Antiqua" w:hAnsi="Book Antiqua" w:cs="Times New Roman"/>
          <w:sz w:val="24"/>
          <w:szCs w:val="24"/>
          <w:lang w:val="en-GB" w:eastAsia="zh-CN"/>
        </w:rPr>
        <w:t>.</w:t>
      </w:r>
      <w:r w:rsidRPr="00853AA1">
        <w:rPr>
          <w:rFonts w:ascii="Book Antiqua" w:hAnsi="Book Antiqua" w:cs="Times New Roman"/>
          <w:sz w:val="24"/>
          <w:szCs w:val="24"/>
          <w:lang w:val="en-GB"/>
        </w:rPr>
        <w:t xml:space="preserve"> mmalla@seha.ae</w:t>
      </w:r>
    </w:p>
    <w:p w14:paraId="3AAFDB70" w14:textId="77D3E2A6" w:rsidR="000A18F4" w:rsidRPr="00853AA1" w:rsidRDefault="00474E60" w:rsidP="00853AA1">
      <w:pPr>
        <w:spacing w:after="0" w:line="360" w:lineRule="auto"/>
        <w:jc w:val="both"/>
        <w:rPr>
          <w:rFonts w:ascii="Book Antiqua" w:hAnsi="Book Antiqua" w:cs="Times New Roman"/>
          <w:sz w:val="24"/>
          <w:szCs w:val="24"/>
          <w:lang w:val="en-GB"/>
        </w:rPr>
      </w:pPr>
      <w:r w:rsidRPr="00853AA1">
        <w:rPr>
          <w:rFonts w:ascii="Book Antiqua" w:hAnsi="Book Antiqua"/>
          <w:b/>
          <w:sz w:val="24"/>
          <w:szCs w:val="24"/>
        </w:rPr>
        <w:t>Telephone:</w:t>
      </w:r>
      <w:r w:rsidR="000A18F4" w:rsidRPr="00853AA1">
        <w:rPr>
          <w:rFonts w:ascii="Book Antiqua" w:hAnsi="Book Antiqua" w:cs="Times New Roman"/>
          <w:sz w:val="24"/>
          <w:szCs w:val="24"/>
          <w:lang w:val="en-GB"/>
        </w:rPr>
        <w:t xml:space="preserve"> +971</w:t>
      </w:r>
      <w:r w:rsidRPr="00853AA1">
        <w:rPr>
          <w:rFonts w:ascii="Book Antiqua" w:hAnsi="Book Antiqua" w:cs="Times New Roman"/>
          <w:sz w:val="24"/>
          <w:szCs w:val="24"/>
          <w:lang w:val="en-GB" w:eastAsia="zh-CN"/>
        </w:rPr>
        <w:t>-</w:t>
      </w:r>
      <w:r w:rsidR="000A18F4" w:rsidRPr="00853AA1">
        <w:rPr>
          <w:rFonts w:ascii="Book Antiqua" w:hAnsi="Book Antiqua" w:cs="Times New Roman"/>
          <w:sz w:val="24"/>
          <w:szCs w:val="24"/>
          <w:lang w:val="en-GB"/>
        </w:rPr>
        <w:t>55</w:t>
      </w:r>
      <w:r w:rsidRPr="00853AA1">
        <w:rPr>
          <w:rFonts w:ascii="Book Antiqua" w:hAnsi="Book Antiqua" w:cs="Times New Roman"/>
          <w:sz w:val="24"/>
          <w:szCs w:val="24"/>
          <w:lang w:val="en-GB" w:eastAsia="zh-CN"/>
        </w:rPr>
        <w:t>-</w:t>
      </w:r>
      <w:r w:rsidR="000A18F4" w:rsidRPr="00853AA1">
        <w:rPr>
          <w:rFonts w:ascii="Book Antiqua" w:hAnsi="Book Antiqua" w:cs="Times New Roman"/>
          <w:sz w:val="24"/>
          <w:szCs w:val="24"/>
          <w:lang w:val="en-GB"/>
        </w:rPr>
        <w:t>4672493</w:t>
      </w:r>
    </w:p>
    <w:p w14:paraId="07823D12" w14:textId="77777777" w:rsidR="000A18F4" w:rsidRPr="00853AA1" w:rsidRDefault="000A18F4" w:rsidP="00853AA1">
      <w:pPr>
        <w:spacing w:after="0" w:line="360" w:lineRule="auto"/>
        <w:jc w:val="both"/>
        <w:rPr>
          <w:rFonts w:ascii="Book Antiqua" w:hAnsi="Book Antiqua" w:cs="Times New Roman"/>
          <w:b/>
          <w:bCs/>
          <w:sz w:val="24"/>
          <w:szCs w:val="24"/>
          <w:lang w:val="en-GB"/>
        </w:rPr>
      </w:pPr>
    </w:p>
    <w:p w14:paraId="4A62951E" w14:textId="6C3DEE1E" w:rsidR="00474E60" w:rsidRPr="00853AA1" w:rsidRDefault="00474E60" w:rsidP="00853AA1">
      <w:pPr>
        <w:spacing w:after="0" w:line="360" w:lineRule="auto"/>
        <w:jc w:val="both"/>
        <w:rPr>
          <w:rFonts w:ascii="Book Antiqua" w:hAnsi="Book Antiqua"/>
          <w:b/>
          <w:sz w:val="24"/>
          <w:szCs w:val="24"/>
        </w:rPr>
      </w:pPr>
      <w:r w:rsidRPr="00853AA1">
        <w:rPr>
          <w:rFonts w:ascii="Book Antiqua" w:hAnsi="Book Antiqua"/>
          <w:b/>
          <w:sz w:val="24"/>
          <w:szCs w:val="24"/>
        </w:rPr>
        <w:t xml:space="preserve">Received: </w:t>
      </w:r>
      <w:r w:rsidR="00ED663D" w:rsidRPr="00853AA1">
        <w:rPr>
          <w:rFonts w:ascii="Book Antiqua" w:hAnsi="Book Antiqua"/>
          <w:sz w:val="24"/>
          <w:szCs w:val="24"/>
          <w:lang w:eastAsia="zh-CN"/>
        </w:rPr>
        <w:t>March 19, 2017</w:t>
      </w:r>
      <w:r w:rsidR="00853AA1">
        <w:rPr>
          <w:rFonts w:ascii="Book Antiqua" w:hAnsi="Book Antiqua"/>
          <w:sz w:val="24"/>
          <w:szCs w:val="24"/>
        </w:rPr>
        <w:t xml:space="preserve"> </w:t>
      </w:r>
    </w:p>
    <w:p w14:paraId="42FF8F64" w14:textId="4EC72D32" w:rsidR="00474E60" w:rsidRPr="00853AA1" w:rsidRDefault="00474E60" w:rsidP="00853AA1">
      <w:pPr>
        <w:spacing w:after="0" w:line="360" w:lineRule="auto"/>
        <w:jc w:val="both"/>
        <w:rPr>
          <w:rFonts w:ascii="Book Antiqua" w:hAnsi="Book Antiqua"/>
          <w:b/>
          <w:sz w:val="24"/>
          <w:szCs w:val="24"/>
        </w:rPr>
      </w:pPr>
      <w:r w:rsidRPr="00853AA1">
        <w:rPr>
          <w:rFonts w:ascii="Book Antiqua" w:hAnsi="Book Antiqua"/>
          <w:b/>
          <w:sz w:val="24"/>
          <w:szCs w:val="24"/>
        </w:rPr>
        <w:t>Peer-review started:</w:t>
      </w:r>
      <w:r w:rsidR="00ED663D" w:rsidRPr="00853AA1">
        <w:rPr>
          <w:rFonts w:ascii="Book Antiqua" w:hAnsi="Book Antiqua"/>
          <w:sz w:val="24"/>
          <w:szCs w:val="24"/>
          <w:lang w:eastAsia="zh-CN"/>
        </w:rPr>
        <w:t xml:space="preserve"> March 20, 2017</w:t>
      </w:r>
      <w:r w:rsidR="00853AA1">
        <w:rPr>
          <w:rFonts w:ascii="Book Antiqua" w:hAnsi="Book Antiqua"/>
          <w:sz w:val="24"/>
          <w:szCs w:val="24"/>
        </w:rPr>
        <w:t xml:space="preserve"> </w:t>
      </w:r>
    </w:p>
    <w:p w14:paraId="612CD3F5" w14:textId="188B7C03" w:rsidR="00474E60" w:rsidRPr="00853AA1" w:rsidRDefault="00474E60" w:rsidP="00853AA1">
      <w:pPr>
        <w:spacing w:after="0" w:line="360" w:lineRule="auto"/>
        <w:jc w:val="both"/>
        <w:rPr>
          <w:rFonts w:ascii="Book Antiqua" w:hAnsi="Book Antiqua"/>
          <w:b/>
          <w:sz w:val="24"/>
          <w:szCs w:val="24"/>
          <w:lang w:eastAsia="zh-CN"/>
        </w:rPr>
      </w:pPr>
      <w:r w:rsidRPr="00853AA1">
        <w:rPr>
          <w:rFonts w:ascii="Book Antiqua" w:hAnsi="Book Antiqua"/>
          <w:b/>
          <w:sz w:val="24"/>
          <w:szCs w:val="24"/>
        </w:rPr>
        <w:t>First decision:</w:t>
      </w:r>
      <w:r w:rsidR="00ED663D" w:rsidRPr="00853AA1">
        <w:rPr>
          <w:rFonts w:ascii="Book Antiqua" w:hAnsi="Book Antiqua"/>
          <w:b/>
          <w:sz w:val="24"/>
          <w:szCs w:val="24"/>
          <w:lang w:eastAsia="zh-CN"/>
        </w:rPr>
        <w:t xml:space="preserve"> </w:t>
      </w:r>
      <w:r w:rsidR="00ED663D" w:rsidRPr="00853AA1">
        <w:rPr>
          <w:rFonts w:ascii="Book Antiqua" w:hAnsi="Book Antiqua"/>
          <w:sz w:val="24"/>
          <w:szCs w:val="24"/>
          <w:lang w:eastAsia="zh-CN"/>
        </w:rPr>
        <w:t>May 8, 2017</w:t>
      </w:r>
    </w:p>
    <w:p w14:paraId="0FCC35AC" w14:textId="3FC1C6A0" w:rsidR="00474E60" w:rsidRPr="00853AA1" w:rsidRDefault="00474E60" w:rsidP="00853AA1">
      <w:pPr>
        <w:spacing w:after="0" w:line="360" w:lineRule="auto"/>
        <w:jc w:val="both"/>
        <w:rPr>
          <w:rFonts w:ascii="Book Antiqua" w:hAnsi="Book Antiqua"/>
          <w:b/>
          <w:sz w:val="24"/>
          <w:szCs w:val="24"/>
        </w:rPr>
      </w:pPr>
      <w:r w:rsidRPr="00853AA1">
        <w:rPr>
          <w:rFonts w:ascii="Book Antiqua" w:hAnsi="Book Antiqua"/>
          <w:b/>
          <w:sz w:val="24"/>
          <w:szCs w:val="24"/>
        </w:rPr>
        <w:t xml:space="preserve">Revised: </w:t>
      </w:r>
      <w:r w:rsidR="00ED663D" w:rsidRPr="00853AA1">
        <w:rPr>
          <w:rFonts w:ascii="Book Antiqua" w:hAnsi="Book Antiqua"/>
          <w:sz w:val="24"/>
          <w:szCs w:val="24"/>
          <w:lang w:eastAsia="zh-CN"/>
        </w:rPr>
        <w:t>Ju</w:t>
      </w:r>
      <w:r w:rsidR="004348A2">
        <w:rPr>
          <w:rFonts w:ascii="Book Antiqua" w:hAnsi="Book Antiqua" w:hint="eastAsia"/>
          <w:sz w:val="24"/>
          <w:szCs w:val="24"/>
          <w:lang w:eastAsia="zh-CN"/>
        </w:rPr>
        <w:t>ly 12</w:t>
      </w:r>
      <w:r w:rsidR="00ED663D" w:rsidRPr="00853AA1">
        <w:rPr>
          <w:rFonts w:ascii="Book Antiqua" w:hAnsi="Book Antiqua"/>
          <w:sz w:val="24"/>
          <w:szCs w:val="24"/>
          <w:lang w:eastAsia="zh-CN"/>
        </w:rPr>
        <w:t>, 2017</w:t>
      </w:r>
      <w:r w:rsidRPr="00853AA1">
        <w:rPr>
          <w:rFonts w:ascii="Book Antiqua" w:hAnsi="Book Antiqua"/>
          <w:sz w:val="24"/>
          <w:szCs w:val="24"/>
        </w:rPr>
        <w:t xml:space="preserve"> </w:t>
      </w:r>
    </w:p>
    <w:p w14:paraId="2833CEE5" w14:textId="31E35819" w:rsidR="00474E60" w:rsidRPr="00367878" w:rsidRDefault="00474E60" w:rsidP="00367878">
      <w:pPr>
        <w:rPr>
          <w:rFonts w:ascii="Book Antiqua" w:hAnsi="Book Antiqua"/>
          <w:iCs/>
          <w:sz w:val="24"/>
        </w:rPr>
      </w:pPr>
      <w:r w:rsidRPr="00853AA1">
        <w:rPr>
          <w:rFonts w:ascii="Book Antiqua" w:hAnsi="Book Antiqua"/>
          <w:b/>
          <w:sz w:val="24"/>
          <w:szCs w:val="24"/>
        </w:rPr>
        <w:t>Accepted:</w:t>
      </w:r>
      <w:r w:rsidR="00853AA1">
        <w:rPr>
          <w:rFonts w:ascii="Book Antiqua" w:hAnsi="Book Antiqua"/>
          <w:b/>
          <w:sz w:val="24"/>
          <w:szCs w:val="24"/>
        </w:rPr>
        <w:t xml:space="preserve"> </w:t>
      </w:r>
      <w:r w:rsidR="00367878">
        <w:rPr>
          <w:rStyle w:val="Emphasis"/>
        </w:rPr>
        <w:t>July 21</w:t>
      </w:r>
      <w:r w:rsidR="00367878">
        <w:rPr>
          <w:rStyle w:val="Emphasis"/>
          <w:rFonts w:cs="宋体"/>
        </w:rPr>
        <w:t>,</w:t>
      </w:r>
      <w:r w:rsidR="00367878">
        <w:rPr>
          <w:rStyle w:val="Emphasis"/>
        </w:rPr>
        <w:t xml:space="preserve"> 2017</w:t>
      </w:r>
      <w:bookmarkStart w:id="0" w:name="_GoBack"/>
      <w:bookmarkEnd w:id="0"/>
    </w:p>
    <w:p w14:paraId="6694DEA3" w14:textId="6953BC43" w:rsidR="00474E60" w:rsidRPr="00853AA1" w:rsidRDefault="00474E60" w:rsidP="00853AA1">
      <w:pPr>
        <w:spacing w:after="0" w:line="360" w:lineRule="auto"/>
        <w:jc w:val="both"/>
        <w:rPr>
          <w:rFonts w:ascii="Book Antiqua" w:hAnsi="Book Antiqua"/>
          <w:sz w:val="24"/>
          <w:szCs w:val="24"/>
        </w:rPr>
      </w:pPr>
      <w:r w:rsidRPr="00853AA1">
        <w:rPr>
          <w:rFonts w:ascii="Book Antiqua" w:hAnsi="Book Antiqua"/>
          <w:b/>
          <w:sz w:val="24"/>
          <w:szCs w:val="24"/>
        </w:rPr>
        <w:t>Article in press:</w:t>
      </w:r>
      <w:r w:rsidR="00853AA1">
        <w:rPr>
          <w:rFonts w:ascii="Book Antiqua" w:hAnsi="Book Antiqua"/>
          <w:sz w:val="24"/>
          <w:szCs w:val="24"/>
        </w:rPr>
        <w:t xml:space="preserve"> </w:t>
      </w:r>
    </w:p>
    <w:p w14:paraId="3CAD9DBD" w14:textId="29E230B7" w:rsidR="000A18F4" w:rsidRPr="00853AA1" w:rsidRDefault="00474E60" w:rsidP="00853AA1">
      <w:pPr>
        <w:spacing w:after="0" w:line="360" w:lineRule="auto"/>
        <w:jc w:val="both"/>
        <w:rPr>
          <w:rFonts w:ascii="Book Antiqua" w:hAnsi="Book Antiqua"/>
          <w:b/>
          <w:sz w:val="24"/>
          <w:szCs w:val="24"/>
          <w:lang w:eastAsia="zh-CN"/>
        </w:rPr>
      </w:pPr>
      <w:r w:rsidRPr="00853AA1">
        <w:rPr>
          <w:rFonts w:ascii="Book Antiqua" w:hAnsi="Book Antiqua"/>
          <w:b/>
          <w:sz w:val="24"/>
          <w:szCs w:val="24"/>
        </w:rPr>
        <w:t xml:space="preserve">Published online: </w:t>
      </w:r>
    </w:p>
    <w:p w14:paraId="6B893293" w14:textId="77777777" w:rsidR="000A18F4" w:rsidRPr="00853AA1" w:rsidRDefault="000A18F4" w:rsidP="00853AA1">
      <w:pPr>
        <w:spacing w:after="0" w:line="360" w:lineRule="auto"/>
        <w:jc w:val="both"/>
        <w:rPr>
          <w:rFonts w:ascii="Book Antiqua" w:hAnsi="Book Antiqua" w:cs="AdvTT08640291"/>
          <w:b/>
          <w:bCs/>
          <w:sz w:val="24"/>
          <w:szCs w:val="24"/>
          <w:lang w:val="en-GB"/>
        </w:rPr>
      </w:pPr>
      <w:r w:rsidRPr="00853AA1">
        <w:rPr>
          <w:rFonts w:ascii="Book Antiqua" w:hAnsi="Book Antiqua" w:cs="AdvTT08640291"/>
          <w:b/>
          <w:bCs/>
          <w:sz w:val="24"/>
          <w:szCs w:val="24"/>
          <w:lang w:val="en-GB"/>
        </w:rPr>
        <w:lastRenderedPageBreak/>
        <w:br w:type="page"/>
      </w:r>
    </w:p>
    <w:p w14:paraId="09662638" w14:textId="323E068A" w:rsidR="000A18F4" w:rsidRPr="00853AA1" w:rsidRDefault="000A18F4" w:rsidP="00853AA1">
      <w:pPr>
        <w:spacing w:after="0" w:line="360" w:lineRule="auto"/>
        <w:jc w:val="both"/>
        <w:rPr>
          <w:rFonts w:ascii="Book Antiqua" w:hAnsi="Book Antiqua" w:cs="Times New Roman"/>
          <w:b/>
          <w:sz w:val="24"/>
          <w:szCs w:val="24"/>
          <w:lang w:val="en-GB"/>
        </w:rPr>
      </w:pPr>
      <w:r w:rsidRPr="00853AA1">
        <w:rPr>
          <w:rFonts w:ascii="Book Antiqua" w:hAnsi="Book Antiqua" w:cs="Times New Roman"/>
          <w:b/>
          <w:sz w:val="24"/>
          <w:szCs w:val="24"/>
          <w:lang w:val="en-GB"/>
        </w:rPr>
        <w:lastRenderedPageBreak/>
        <w:t>A</w:t>
      </w:r>
      <w:r w:rsidR="00980CE8" w:rsidRPr="00853AA1">
        <w:rPr>
          <w:rFonts w:ascii="Book Antiqua" w:hAnsi="Book Antiqua" w:cs="Times New Roman"/>
          <w:b/>
          <w:sz w:val="24"/>
          <w:szCs w:val="24"/>
          <w:lang w:val="en-GB"/>
        </w:rPr>
        <w:t>bstract</w:t>
      </w:r>
    </w:p>
    <w:p w14:paraId="7BA516B2" w14:textId="2C3BBE75" w:rsidR="000A18F4" w:rsidRPr="00853AA1" w:rsidRDefault="00ED663D" w:rsidP="00853AA1">
      <w:pPr>
        <w:spacing w:after="0" w:line="360" w:lineRule="auto"/>
        <w:jc w:val="both"/>
        <w:rPr>
          <w:rFonts w:ascii="Book Antiqua" w:hAnsi="Book Antiqua" w:cs="Times New Roman"/>
          <w:b/>
          <w:i/>
          <w:iCs/>
          <w:sz w:val="24"/>
          <w:szCs w:val="24"/>
        </w:rPr>
      </w:pPr>
      <w:r w:rsidRPr="00853AA1">
        <w:rPr>
          <w:rFonts w:ascii="Book Antiqua" w:hAnsi="Book Antiqua" w:cs="Times New Roman"/>
          <w:b/>
          <w:i/>
          <w:iCs/>
          <w:sz w:val="24"/>
          <w:szCs w:val="24"/>
        </w:rPr>
        <w:t>AIM</w:t>
      </w:r>
    </w:p>
    <w:p w14:paraId="07649B5C" w14:textId="2FEABC6F" w:rsidR="000A18F4" w:rsidRPr="00853AA1" w:rsidRDefault="0071113A" w:rsidP="00853AA1">
      <w:pPr>
        <w:spacing w:after="0" w:line="360" w:lineRule="auto"/>
        <w:jc w:val="both"/>
        <w:rPr>
          <w:rFonts w:ascii="Book Antiqua" w:hAnsi="Book Antiqua" w:cs="Times New Roman"/>
          <w:sz w:val="24"/>
          <w:szCs w:val="24"/>
          <w:lang w:eastAsia="zh-CN"/>
        </w:rPr>
      </w:pPr>
      <w:r w:rsidRPr="00853AA1">
        <w:rPr>
          <w:rFonts w:ascii="Book Antiqua" w:hAnsi="Book Antiqua" w:cs="Times New Roman"/>
          <w:sz w:val="24"/>
          <w:szCs w:val="24"/>
        </w:rPr>
        <w:t xml:space="preserve">To </w:t>
      </w:r>
      <w:r w:rsidR="000A18F4" w:rsidRPr="00853AA1">
        <w:rPr>
          <w:rFonts w:ascii="Book Antiqua" w:hAnsi="Book Antiqua" w:cs="Times New Roman"/>
          <w:sz w:val="24"/>
          <w:szCs w:val="24"/>
        </w:rPr>
        <w:t xml:space="preserve">evaluate the prevalence, risk factors and outcome of </w:t>
      </w:r>
      <w:r w:rsidR="00ED663D" w:rsidRPr="00853AA1">
        <w:rPr>
          <w:rFonts w:ascii="Book Antiqua" w:hAnsi="Book Antiqua" w:cs="Times New Roman"/>
          <w:sz w:val="24"/>
          <w:szCs w:val="24"/>
          <w:lang w:val="en-GB"/>
        </w:rPr>
        <w:t>acute kidney injury (AKI)</w:t>
      </w:r>
      <w:r w:rsidR="000A18F4" w:rsidRPr="00853AA1">
        <w:rPr>
          <w:rFonts w:ascii="Book Antiqua" w:hAnsi="Book Antiqua" w:cs="Times New Roman"/>
          <w:sz w:val="24"/>
          <w:szCs w:val="24"/>
        </w:rPr>
        <w:t xml:space="preserve"> in </w:t>
      </w:r>
      <w:r w:rsidR="00ED663D" w:rsidRPr="00853AA1">
        <w:rPr>
          <w:rFonts w:ascii="Book Antiqua" w:hAnsi="Book Antiqua" w:cs="Times New Roman"/>
          <w:sz w:val="24"/>
          <w:szCs w:val="24"/>
          <w:lang w:val="en-GB"/>
        </w:rPr>
        <w:t>very low birth weight (VLBW)</w:t>
      </w:r>
      <w:r w:rsidR="000A18F4" w:rsidRPr="00853AA1">
        <w:rPr>
          <w:rFonts w:ascii="Book Antiqua" w:hAnsi="Book Antiqua" w:cs="Times New Roman"/>
          <w:sz w:val="24"/>
          <w:szCs w:val="24"/>
        </w:rPr>
        <w:t xml:space="preserve"> infants. </w:t>
      </w:r>
    </w:p>
    <w:p w14:paraId="4CA6071A" w14:textId="77777777" w:rsidR="00ED663D" w:rsidRPr="008D2A96" w:rsidRDefault="00ED663D" w:rsidP="00853AA1">
      <w:pPr>
        <w:spacing w:after="0" w:line="360" w:lineRule="auto"/>
        <w:jc w:val="both"/>
        <w:rPr>
          <w:rFonts w:ascii="Book Antiqua" w:hAnsi="Book Antiqua" w:cs="Times New Roman"/>
          <w:sz w:val="24"/>
          <w:szCs w:val="24"/>
          <w:lang w:eastAsia="zh-CN"/>
        </w:rPr>
      </w:pPr>
    </w:p>
    <w:p w14:paraId="39A8D317" w14:textId="671923AC" w:rsidR="000A18F4" w:rsidRPr="00853AA1" w:rsidRDefault="00ED663D" w:rsidP="00853AA1">
      <w:pPr>
        <w:spacing w:after="0" w:line="360" w:lineRule="auto"/>
        <w:jc w:val="both"/>
        <w:rPr>
          <w:rFonts w:ascii="Book Antiqua" w:hAnsi="Book Antiqua" w:cs="Times New Roman"/>
          <w:b/>
          <w:i/>
          <w:iCs/>
          <w:sz w:val="24"/>
          <w:szCs w:val="24"/>
        </w:rPr>
      </w:pPr>
      <w:r w:rsidRPr="00853AA1">
        <w:rPr>
          <w:rFonts w:ascii="Book Antiqua" w:hAnsi="Book Antiqua" w:cs="Times New Roman"/>
          <w:b/>
          <w:i/>
          <w:iCs/>
          <w:sz w:val="24"/>
          <w:szCs w:val="24"/>
        </w:rPr>
        <w:t>METHODS</w:t>
      </w:r>
    </w:p>
    <w:p w14:paraId="1CB6FBD0" w14:textId="6C1431B7" w:rsidR="000A18F4" w:rsidRPr="00853AA1" w:rsidRDefault="000A18F4" w:rsidP="00853AA1">
      <w:pPr>
        <w:spacing w:after="0" w:line="360" w:lineRule="auto"/>
        <w:jc w:val="both"/>
        <w:rPr>
          <w:rFonts w:ascii="Book Antiqua" w:hAnsi="Book Antiqua" w:cs="Times New Roman"/>
          <w:sz w:val="24"/>
          <w:szCs w:val="24"/>
          <w:lang w:eastAsia="zh-CN"/>
        </w:rPr>
      </w:pPr>
      <w:r w:rsidRPr="00853AA1">
        <w:rPr>
          <w:rFonts w:ascii="Book Antiqua" w:hAnsi="Book Antiqua" w:cs="Times New Roman"/>
          <w:sz w:val="24"/>
          <w:szCs w:val="24"/>
        </w:rPr>
        <w:t xml:space="preserve">In this retrospective study </w:t>
      </w:r>
      <w:r w:rsidR="009B677B" w:rsidRPr="00853AA1">
        <w:rPr>
          <w:rFonts w:ascii="Book Antiqua" w:hAnsi="Book Antiqua" w:cs="Times New Roman"/>
          <w:sz w:val="24"/>
          <w:szCs w:val="24"/>
        </w:rPr>
        <w:t xml:space="preserve">of </w:t>
      </w:r>
      <w:r w:rsidRPr="00853AA1">
        <w:rPr>
          <w:rFonts w:ascii="Book Antiqua" w:hAnsi="Book Antiqua" w:cs="Times New Roman"/>
          <w:sz w:val="24"/>
          <w:szCs w:val="24"/>
        </w:rPr>
        <w:t xml:space="preserve">VLBW infants, </w:t>
      </w:r>
      <w:r w:rsidR="00754F68" w:rsidRPr="00853AA1">
        <w:rPr>
          <w:rFonts w:ascii="Book Antiqua" w:hAnsi="Book Antiqua" w:cs="Times New Roman"/>
          <w:sz w:val="24"/>
          <w:szCs w:val="24"/>
        </w:rPr>
        <w:t xml:space="preserve">we analyzed </w:t>
      </w:r>
      <w:r w:rsidRPr="00853AA1">
        <w:rPr>
          <w:rFonts w:ascii="Book Antiqua" w:hAnsi="Book Antiqua" w:cs="Times New Roman"/>
          <w:sz w:val="24"/>
          <w:szCs w:val="24"/>
        </w:rPr>
        <w:t xml:space="preserve">the prevalence of AKI, as defined by changes in serum </w:t>
      </w:r>
      <w:proofErr w:type="spellStart"/>
      <w:r w:rsidRPr="00853AA1">
        <w:rPr>
          <w:rFonts w:ascii="Book Antiqua" w:hAnsi="Book Antiqua" w:cs="Times New Roman"/>
          <w:sz w:val="24"/>
          <w:szCs w:val="24"/>
        </w:rPr>
        <w:t>creatinine</w:t>
      </w:r>
      <w:proofErr w:type="spellEnd"/>
      <w:r w:rsidRPr="00853AA1">
        <w:rPr>
          <w:rFonts w:ascii="Book Antiqua" w:hAnsi="Book Antiqua" w:cs="Times New Roman"/>
          <w:sz w:val="24"/>
          <w:szCs w:val="24"/>
        </w:rPr>
        <w:t xml:space="preserve"> and urine output, associated risk factors and outcomes.</w:t>
      </w:r>
    </w:p>
    <w:p w14:paraId="4A7A6CC1" w14:textId="77777777" w:rsidR="00ED663D" w:rsidRPr="00853AA1" w:rsidRDefault="00ED663D" w:rsidP="00853AA1">
      <w:pPr>
        <w:spacing w:after="0" w:line="360" w:lineRule="auto"/>
        <w:jc w:val="both"/>
        <w:rPr>
          <w:rFonts w:ascii="Book Antiqua" w:hAnsi="Book Antiqua" w:cs="Times New Roman"/>
          <w:sz w:val="24"/>
          <w:szCs w:val="24"/>
          <w:lang w:eastAsia="zh-CN"/>
        </w:rPr>
      </w:pPr>
    </w:p>
    <w:p w14:paraId="32E727F7" w14:textId="1AF2B0C6" w:rsidR="000A18F4" w:rsidRPr="00853AA1" w:rsidRDefault="00ED663D" w:rsidP="00853AA1">
      <w:pPr>
        <w:spacing w:after="0" w:line="360" w:lineRule="auto"/>
        <w:jc w:val="both"/>
        <w:rPr>
          <w:rFonts w:ascii="Book Antiqua" w:hAnsi="Book Antiqua" w:cs="Times New Roman"/>
          <w:b/>
          <w:i/>
          <w:iCs/>
          <w:sz w:val="24"/>
          <w:szCs w:val="24"/>
        </w:rPr>
      </w:pPr>
      <w:r w:rsidRPr="00853AA1">
        <w:rPr>
          <w:rFonts w:ascii="Book Antiqua" w:hAnsi="Book Antiqua" w:cs="Times New Roman"/>
          <w:b/>
          <w:i/>
          <w:iCs/>
          <w:sz w:val="24"/>
          <w:szCs w:val="24"/>
        </w:rPr>
        <w:t>RESULTS</w:t>
      </w:r>
    </w:p>
    <w:p w14:paraId="68F4FA8E" w14:textId="5D1107D3" w:rsidR="000A18F4" w:rsidRPr="00853AA1" w:rsidRDefault="000A18F4" w:rsidP="00853AA1">
      <w:pPr>
        <w:spacing w:after="0" w:line="360" w:lineRule="auto"/>
        <w:jc w:val="both"/>
        <w:rPr>
          <w:rFonts w:ascii="Book Antiqua" w:hAnsi="Book Antiqua" w:cs="Times New Roman"/>
          <w:sz w:val="24"/>
          <w:szCs w:val="24"/>
          <w:lang w:eastAsia="zh-CN"/>
        </w:rPr>
      </w:pPr>
      <w:r w:rsidRPr="00853AA1">
        <w:rPr>
          <w:rFonts w:ascii="Book Antiqua" w:hAnsi="Book Antiqua" w:cs="Times New Roman"/>
          <w:sz w:val="24"/>
          <w:szCs w:val="24"/>
        </w:rPr>
        <w:t xml:space="preserve">A total of 293 </w:t>
      </w:r>
      <w:r w:rsidR="009B677B" w:rsidRPr="00853AA1">
        <w:rPr>
          <w:rFonts w:ascii="Book Antiqua" w:hAnsi="Book Antiqua" w:cs="Times New Roman"/>
          <w:sz w:val="24"/>
          <w:szCs w:val="24"/>
        </w:rPr>
        <w:t xml:space="preserve">VLBW </w:t>
      </w:r>
      <w:r w:rsidRPr="00853AA1">
        <w:rPr>
          <w:rFonts w:ascii="Book Antiqua" w:hAnsi="Book Antiqua" w:cs="Times New Roman"/>
          <w:sz w:val="24"/>
          <w:szCs w:val="24"/>
        </w:rPr>
        <w:t xml:space="preserve">infants </w:t>
      </w:r>
      <w:r w:rsidR="00E95AF9" w:rsidRPr="00853AA1">
        <w:rPr>
          <w:rFonts w:ascii="Book Antiqua" w:hAnsi="Book Antiqua" w:cs="Times New Roman"/>
          <w:sz w:val="24"/>
          <w:szCs w:val="24"/>
        </w:rPr>
        <w:t xml:space="preserve">(mean gestational age 28.7 </w:t>
      </w:r>
      <w:proofErr w:type="spellStart"/>
      <w:r w:rsidR="00E95AF9" w:rsidRPr="00853AA1">
        <w:rPr>
          <w:rFonts w:ascii="Book Antiqua" w:hAnsi="Book Antiqua" w:cs="Times New Roman"/>
          <w:sz w:val="24"/>
          <w:szCs w:val="24"/>
        </w:rPr>
        <w:t>wk</w:t>
      </w:r>
      <w:proofErr w:type="spellEnd"/>
      <w:r w:rsidRPr="00853AA1">
        <w:rPr>
          <w:rFonts w:ascii="Book Antiqua" w:hAnsi="Book Antiqua" w:cs="Times New Roman"/>
          <w:sz w:val="24"/>
          <w:szCs w:val="24"/>
        </w:rPr>
        <w:t xml:space="preserve">) were included, </w:t>
      </w:r>
      <w:r w:rsidR="009B677B" w:rsidRPr="00853AA1">
        <w:rPr>
          <w:rFonts w:ascii="Book Antiqua" w:hAnsi="Book Antiqua" w:cs="Times New Roman"/>
          <w:sz w:val="24"/>
          <w:szCs w:val="24"/>
        </w:rPr>
        <w:t>of whom</w:t>
      </w:r>
      <w:r w:rsidRPr="00853AA1">
        <w:rPr>
          <w:rFonts w:ascii="Book Antiqua" w:hAnsi="Book Antiqua" w:cs="Times New Roman"/>
          <w:sz w:val="24"/>
          <w:szCs w:val="24"/>
        </w:rPr>
        <w:t xml:space="preserve"> 109 </w:t>
      </w:r>
      <w:r w:rsidR="009B677B" w:rsidRPr="00853AA1">
        <w:rPr>
          <w:rFonts w:ascii="Book Antiqua" w:hAnsi="Book Antiqua" w:cs="Times New Roman"/>
          <w:sz w:val="24"/>
          <w:szCs w:val="24"/>
        </w:rPr>
        <w:t>weighed</w:t>
      </w:r>
      <w:r w:rsidRPr="00853AA1">
        <w:rPr>
          <w:rFonts w:ascii="Book Antiqua" w:hAnsi="Book Antiqua" w:cs="Times New Roman"/>
          <w:sz w:val="24"/>
          <w:szCs w:val="24"/>
        </w:rPr>
        <w:t xml:space="preserve"> less than 1000 g at birth. The </w:t>
      </w:r>
      <w:r w:rsidR="009B677B" w:rsidRPr="00853AA1">
        <w:rPr>
          <w:rFonts w:ascii="Book Antiqua" w:hAnsi="Book Antiqua" w:cs="Times New Roman"/>
          <w:sz w:val="24"/>
          <w:szCs w:val="24"/>
        </w:rPr>
        <w:t xml:space="preserve">overall </w:t>
      </w:r>
      <w:r w:rsidRPr="00853AA1">
        <w:rPr>
          <w:rFonts w:ascii="Book Antiqua" w:hAnsi="Book Antiqua" w:cs="Times New Roman"/>
          <w:sz w:val="24"/>
          <w:szCs w:val="24"/>
        </w:rPr>
        <w:t xml:space="preserve">prevalence of AKI was 11.6 % (22% </w:t>
      </w:r>
      <w:r w:rsidR="009B677B" w:rsidRPr="00853AA1">
        <w:rPr>
          <w:rFonts w:ascii="Book Antiqua" w:hAnsi="Book Antiqua" w:cs="Times New Roman"/>
          <w:sz w:val="24"/>
          <w:szCs w:val="24"/>
        </w:rPr>
        <w:t>in infants with a birth</w:t>
      </w:r>
      <w:r w:rsidR="00FE2B6E">
        <w:rPr>
          <w:rFonts w:ascii="Book Antiqua" w:hAnsi="Book Antiqua" w:cs="Times New Roman"/>
          <w:sz w:val="24"/>
          <w:szCs w:val="24"/>
        </w:rPr>
        <w:t xml:space="preserve"> </w:t>
      </w:r>
      <w:r w:rsidR="009B677B" w:rsidRPr="00853AA1">
        <w:rPr>
          <w:rFonts w:ascii="Book Antiqua" w:hAnsi="Book Antiqua" w:cs="Times New Roman"/>
          <w:sz w:val="24"/>
          <w:szCs w:val="24"/>
        </w:rPr>
        <w:t xml:space="preserve">weight under 1000 g </w:t>
      </w:r>
      <w:r w:rsidRPr="00853AA1">
        <w:rPr>
          <w:rFonts w:ascii="Book Antiqua" w:hAnsi="Book Antiqua" w:cs="Times New Roman"/>
          <w:sz w:val="24"/>
          <w:szCs w:val="24"/>
        </w:rPr>
        <w:t xml:space="preserve">and 5.4% </w:t>
      </w:r>
      <w:r w:rsidR="009B677B" w:rsidRPr="00853AA1">
        <w:rPr>
          <w:rFonts w:ascii="Book Antiqua" w:hAnsi="Book Antiqua" w:cs="Times New Roman"/>
          <w:sz w:val="24"/>
          <w:szCs w:val="24"/>
        </w:rPr>
        <w:t>those heavier</w:t>
      </w:r>
      <w:r w:rsidRPr="00853AA1">
        <w:rPr>
          <w:rFonts w:ascii="Book Antiqua" w:hAnsi="Book Antiqua" w:cs="Times New Roman"/>
          <w:sz w:val="24"/>
          <w:szCs w:val="24"/>
        </w:rPr>
        <w:t xml:space="preserve">). A total of 19 (55%) affected infants died, with a mortality rate of 58% </w:t>
      </w:r>
      <w:r w:rsidR="009B677B" w:rsidRPr="00853AA1">
        <w:rPr>
          <w:rFonts w:ascii="Book Antiqua" w:hAnsi="Book Antiqua" w:cs="Times New Roman"/>
          <w:sz w:val="24"/>
          <w:szCs w:val="24"/>
        </w:rPr>
        <w:t>in</w:t>
      </w:r>
      <w:r w:rsidRPr="00853AA1">
        <w:rPr>
          <w:rFonts w:ascii="Book Antiqua" w:hAnsi="Book Antiqua" w:cs="Times New Roman"/>
          <w:sz w:val="24"/>
          <w:szCs w:val="24"/>
        </w:rPr>
        <w:t xml:space="preserve"> infant less than 1000</w:t>
      </w:r>
      <w:r w:rsidR="00E95AF9" w:rsidRPr="00853AA1">
        <w:rPr>
          <w:rFonts w:ascii="Book Antiqua" w:hAnsi="Book Antiqua" w:cs="Times New Roman"/>
          <w:sz w:val="24"/>
          <w:szCs w:val="24"/>
          <w:lang w:eastAsia="zh-CN"/>
        </w:rPr>
        <w:t xml:space="preserve"> </w:t>
      </w:r>
      <w:r w:rsidRPr="00853AA1">
        <w:rPr>
          <w:rFonts w:ascii="Book Antiqua" w:hAnsi="Book Antiqua" w:cs="Times New Roman"/>
          <w:sz w:val="24"/>
          <w:szCs w:val="24"/>
        </w:rPr>
        <w:t xml:space="preserve">g and 50% </w:t>
      </w:r>
      <w:r w:rsidR="009B677B" w:rsidRPr="00853AA1">
        <w:rPr>
          <w:rFonts w:ascii="Book Antiqua" w:hAnsi="Book Antiqua" w:cs="Times New Roman"/>
          <w:sz w:val="24"/>
          <w:szCs w:val="24"/>
        </w:rPr>
        <w:t>in</w:t>
      </w:r>
      <w:r w:rsidRPr="00853AA1">
        <w:rPr>
          <w:rFonts w:ascii="Book Antiqua" w:hAnsi="Book Antiqua" w:cs="Times New Roman"/>
          <w:sz w:val="24"/>
          <w:szCs w:val="24"/>
        </w:rPr>
        <w:t xml:space="preserve"> those heavier. After adjusting for confounding variables, only necrotizing </w:t>
      </w:r>
      <w:proofErr w:type="spellStart"/>
      <w:r w:rsidRPr="00853AA1">
        <w:rPr>
          <w:rFonts w:ascii="Book Antiqua" w:hAnsi="Book Antiqua" w:cs="Times New Roman"/>
          <w:sz w:val="24"/>
          <w:szCs w:val="24"/>
        </w:rPr>
        <w:t>enterocolitis</w:t>
      </w:r>
      <w:proofErr w:type="spellEnd"/>
      <w:r w:rsidRPr="00853AA1">
        <w:rPr>
          <w:rFonts w:ascii="Book Antiqua" w:hAnsi="Book Antiqua" w:cs="Times New Roman"/>
          <w:sz w:val="24"/>
          <w:szCs w:val="24"/>
        </w:rPr>
        <w:t xml:space="preserve"> </w:t>
      </w:r>
      <w:r w:rsidR="003F1DAC" w:rsidRPr="00853AA1">
        <w:rPr>
          <w:rFonts w:ascii="Book Antiqua" w:hAnsi="Book Antiqua" w:cs="Times New Roman"/>
          <w:sz w:val="24"/>
          <w:szCs w:val="24"/>
        </w:rPr>
        <w:t>(NEC) remained</w:t>
      </w:r>
      <w:r w:rsidRPr="00853AA1">
        <w:rPr>
          <w:rFonts w:ascii="Book Antiqua" w:hAnsi="Book Antiqua" w:cs="Times New Roman"/>
          <w:sz w:val="24"/>
          <w:szCs w:val="24"/>
        </w:rPr>
        <w:t xml:space="preserve"> associated with AKI</w:t>
      </w:r>
      <w:r w:rsidR="003F1DAC" w:rsidRPr="00853AA1">
        <w:rPr>
          <w:rFonts w:ascii="Book Antiqua" w:hAnsi="Book Antiqua" w:cs="Times New Roman"/>
          <w:sz w:val="24"/>
          <w:szCs w:val="24"/>
        </w:rPr>
        <w:t>,</w:t>
      </w:r>
      <w:r w:rsidRPr="00853AA1">
        <w:rPr>
          <w:rFonts w:ascii="Book Antiqua" w:hAnsi="Book Antiqua" w:cs="Times New Roman"/>
          <w:sz w:val="24"/>
          <w:szCs w:val="24"/>
        </w:rPr>
        <w:t xml:space="preserve"> with</w:t>
      </w:r>
      <w:r w:rsidR="00E95AF9" w:rsidRPr="00853AA1">
        <w:rPr>
          <w:rFonts w:ascii="Book Antiqua" w:hAnsi="Book Antiqua" w:cs="Times New Roman"/>
          <w:sz w:val="24"/>
          <w:szCs w:val="24"/>
        </w:rPr>
        <w:t xml:space="preserve"> odds ratio of 4.9 (95%CI</w:t>
      </w:r>
      <w:r w:rsidR="00E95AF9" w:rsidRPr="00853AA1">
        <w:rPr>
          <w:rFonts w:ascii="Book Antiqua" w:hAnsi="Book Antiqua" w:cs="Times New Roman"/>
          <w:sz w:val="24"/>
          <w:szCs w:val="24"/>
          <w:lang w:eastAsia="zh-CN"/>
        </w:rPr>
        <w:t>:</w:t>
      </w:r>
      <w:r w:rsidR="00E95AF9" w:rsidRPr="00853AA1">
        <w:rPr>
          <w:rFonts w:ascii="Book Antiqua" w:hAnsi="Book Antiqua" w:cs="Times New Roman"/>
          <w:sz w:val="24"/>
          <w:szCs w:val="24"/>
        </w:rPr>
        <w:t xml:space="preserve"> 1.9-</w:t>
      </w:r>
      <w:r w:rsidRPr="00853AA1">
        <w:rPr>
          <w:rFonts w:ascii="Book Antiqua" w:hAnsi="Book Antiqua" w:cs="Times New Roman"/>
          <w:sz w:val="24"/>
          <w:szCs w:val="24"/>
        </w:rPr>
        <w:t>18.6). Blood pressure and glomerular filtration rate (GFR) were not different between affected infants and the others upon discharge from hospital</w:t>
      </w:r>
      <w:r w:rsidR="003F1DAC" w:rsidRPr="00853AA1">
        <w:rPr>
          <w:rFonts w:ascii="Book Antiqua" w:hAnsi="Book Antiqua" w:cs="Times New Roman"/>
          <w:sz w:val="24"/>
          <w:szCs w:val="24"/>
        </w:rPr>
        <w:t xml:space="preserve">. A </w:t>
      </w:r>
      <w:r w:rsidRPr="00853AA1">
        <w:rPr>
          <w:rFonts w:ascii="Book Antiqua" w:hAnsi="Book Antiqua" w:cs="Times New Roman"/>
          <w:sz w:val="24"/>
          <w:szCs w:val="24"/>
        </w:rPr>
        <w:t xml:space="preserve">normal GFR </w:t>
      </w:r>
      <w:r w:rsidR="003F1DAC" w:rsidRPr="00853AA1">
        <w:rPr>
          <w:rFonts w:ascii="Book Antiqua" w:hAnsi="Book Antiqua" w:cs="Times New Roman"/>
          <w:sz w:val="24"/>
          <w:szCs w:val="24"/>
        </w:rPr>
        <w:t xml:space="preserve">was </w:t>
      </w:r>
      <w:r w:rsidR="00813997" w:rsidRPr="00853AA1">
        <w:rPr>
          <w:rFonts w:ascii="Book Antiqua" w:hAnsi="Book Antiqua" w:cs="Times New Roman"/>
          <w:sz w:val="24"/>
          <w:szCs w:val="24"/>
        </w:rPr>
        <w:t>documented</w:t>
      </w:r>
      <w:r w:rsidRPr="00853AA1">
        <w:rPr>
          <w:rFonts w:ascii="Book Antiqua" w:hAnsi="Book Antiqua" w:cs="Times New Roman"/>
          <w:sz w:val="24"/>
          <w:szCs w:val="24"/>
        </w:rPr>
        <w:t xml:space="preserve"> in all affected infants at one year of age.</w:t>
      </w:r>
    </w:p>
    <w:p w14:paraId="619E0A8F" w14:textId="77777777" w:rsidR="00A40917" w:rsidRPr="00853AA1" w:rsidRDefault="00A40917" w:rsidP="00853AA1">
      <w:pPr>
        <w:spacing w:after="0" w:line="360" w:lineRule="auto"/>
        <w:jc w:val="both"/>
        <w:rPr>
          <w:rFonts w:ascii="Book Antiqua" w:hAnsi="Book Antiqua" w:cs="Times New Roman"/>
          <w:sz w:val="24"/>
          <w:szCs w:val="24"/>
          <w:lang w:eastAsia="zh-CN"/>
        </w:rPr>
      </w:pPr>
    </w:p>
    <w:p w14:paraId="193D12E6" w14:textId="5991AEA9" w:rsidR="000A18F4" w:rsidRPr="00853AA1" w:rsidRDefault="00A40917" w:rsidP="00853AA1">
      <w:pPr>
        <w:spacing w:after="0" w:line="360" w:lineRule="auto"/>
        <w:jc w:val="both"/>
        <w:rPr>
          <w:rFonts w:ascii="Book Antiqua" w:hAnsi="Book Antiqua" w:cs="Times New Roman"/>
          <w:b/>
          <w:i/>
          <w:iCs/>
          <w:sz w:val="24"/>
          <w:szCs w:val="24"/>
        </w:rPr>
      </w:pPr>
      <w:r w:rsidRPr="00853AA1">
        <w:rPr>
          <w:rFonts w:ascii="Book Antiqua" w:hAnsi="Book Antiqua" w:cs="Times New Roman"/>
          <w:b/>
          <w:i/>
          <w:iCs/>
          <w:sz w:val="24"/>
          <w:szCs w:val="24"/>
        </w:rPr>
        <w:t>CONCLUSION</w:t>
      </w:r>
    </w:p>
    <w:p w14:paraId="570AB7F4" w14:textId="07EDCF01" w:rsidR="000A18F4" w:rsidRPr="00853AA1" w:rsidRDefault="000A18F4" w:rsidP="00853AA1">
      <w:pPr>
        <w:spacing w:after="0" w:line="360" w:lineRule="auto"/>
        <w:jc w:val="both"/>
        <w:rPr>
          <w:rFonts w:ascii="Book Antiqua" w:hAnsi="Book Antiqua" w:cs="Times New Roman"/>
          <w:i/>
          <w:iCs/>
          <w:sz w:val="24"/>
          <w:szCs w:val="24"/>
        </w:rPr>
      </w:pPr>
      <w:r w:rsidRPr="00853AA1">
        <w:rPr>
          <w:rFonts w:ascii="Book Antiqua" w:hAnsi="Book Antiqua" w:cs="Times New Roman"/>
          <w:sz w:val="24"/>
          <w:szCs w:val="24"/>
        </w:rPr>
        <w:t xml:space="preserve">Using </w:t>
      </w:r>
      <w:r w:rsidR="00ED663D" w:rsidRPr="00853AA1">
        <w:rPr>
          <w:rFonts w:ascii="Book Antiqua" w:hAnsi="Book Antiqua" w:cs="Times New Roman"/>
          <w:sz w:val="24"/>
          <w:szCs w:val="24"/>
        </w:rPr>
        <w:t>Kidney Disease Improving Global Outcomes</w:t>
      </w:r>
      <w:r w:rsidRPr="00853AA1">
        <w:rPr>
          <w:rFonts w:ascii="Book Antiqua" w:hAnsi="Book Antiqua" w:cs="Times New Roman"/>
          <w:sz w:val="24"/>
          <w:szCs w:val="24"/>
        </w:rPr>
        <w:t xml:space="preserve"> definition of AKI, </w:t>
      </w:r>
      <w:r w:rsidR="003F1DAC" w:rsidRPr="00853AA1">
        <w:rPr>
          <w:rFonts w:ascii="Book Antiqua" w:hAnsi="Book Antiqua" w:cs="Times New Roman"/>
          <w:sz w:val="24"/>
          <w:szCs w:val="24"/>
        </w:rPr>
        <w:t xml:space="preserve">it occurred in over 10% of VLBW infants, </w:t>
      </w:r>
      <w:r w:rsidRPr="00853AA1">
        <w:rPr>
          <w:rFonts w:ascii="Book Antiqua" w:hAnsi="Book Antiqua" w:cs="Times New Roman"/>
          <w:sz w:val="24"/>
          <w:szCs w:val="24"/>
        </w:rPr>
        <w:t>more common</w:t>
      </w:r>
      <w:r w:rsidR="003F1DAC" w:rsidRPr="00853AA1">
        <w:rPr>
          <w:rFonts w:ascii="Book Antiqua" w:hAnsi="Book Antiqua" w:cs="Times New Roman"/>
          <w:sz w:val="24"/>
          <w:szCs w:val="24"/>
        </w:rPr>
        <w:t>ly</w:t>
      </w:r>
      <w:r w:rsidRPr="00853AA1">
        <w:rPr>
          <w:rFonts w:ascii="Book Antiqua" w:hAnsi="Book Antiqua" w:cs="Times New Roman"/>
          <w:sz w:val="24"/>
          <w:szCs w:val="24"/>
        </w:rPr>
        <w:t xml:space="preserve"> in infant</w:t>
      </w:r>
      <w:r w:rsidR="003F1DAC" w:rsidRPr="00853AA1">
        <w:rPr>
          <w:rFonts w:ascii="Book Antiqua" w:hAnsi="Book Antiqua" w:cs="Times New Roman"/>
          <w:sz w:val="24"/>
          <w:szCs w:val="24"/>
        </w:rPr>
        <w:t>s</w:t>
      </w:r>
      <w:r w:rsidRPr="00853AA1">
        <w:rPr>
          <w:rFonts w:ascii="Book Antiqua" w:hAnsi="Book Antiqua" w:cs="Times New Roman"/>
          <w:sz w:val="24"/>
          <w:szCs w:val="24"/>
        </w:rPr>
        <w:t xml:space="preserve"> with lower birth weight</w:t>
      </w:r>
      <w:r w:rsidR="003F1DAC" w:rsidRPr="00853AA1">
        <w:rPr>
          <w:rFonts w:ascii="Book Antiqua" w:hAnsi="Book Antiqua" w:cs="Times New Roman"/>
          <w:sz w:val="24"/>
          <w:szCs w:val="24"/>
        </w:rPr>
        <w:t>. NEC wa</w:t>
      </w:r>
      <w:r w:rsidRPr="00853AA1">
        <w:rPr>
          <w:rFonts w:ascii="Book Antiqua" w:hAnsi="Book Antiqua" w:cs="Times New Roman"/>
          <w:sz w:val="24"/>
          <w:szCs w:val="24"/>
        </w:rPr>
        <w:t xml:space="preserve">s an independent associated risk factor. Renal function, as defined by GFR, was normal in all surviving affected infants 10 to 12 </w:t>
      </w:r>
      <w:proofErr w:type="spellStart"/>
      <w:r w:rsidRPr="00853AA1">
        <w:rPr>
          <w:rFonts w:ascii="Book Antiqua" w:hAnsi="Book Antiqua" w:cs="Times New Roman"/>
          <w:sz w:val="24"/>
          <w:szCs w:val="24"/>
        </w:rPr>
        <w:t>mo</w:t>
      </w:r>
      <w:proofErr w:type="spellEnd"/>
      <w:r w:rsidR="00FE2B6E">
        <w:rPr>
          <w:rFonts w:ascii="Book Antiqua" w:hAnsi="Book Antiqua" w:cs="Times New Roman"/>
          <w:sz w:val="24"/>
          <w:szCs w:val="24"/>
        </w:rPr>
        <w:t xml:space="preserve"> </w:t>
      </w:r>
      <w:r w:rsidRPr="00853AA1">
        <w:rPr>
          <w:rFonts w:ascii="Book Antiqua" w:hAnsi="Book Antiqua" w:cs="Times New Roman"/>
          <w:sz w:val="24"/>
          <w:szCs w:val="24"/>
        </w:rPr>
        <w:t xml:space="preserve">later. </w:t>
      </w:r>
    </w:p>
    <w:p w14:paraId="513FE089" w14:textId="77777777" w:rsidR="000A18F4" w:rsidRPr="00853AA1" w:rsidRDefault="000A18F4" w:rsidP="00853AA1">
      <w:pPr>
        <w:spacing w:after="0" w:line="360" w:lineRule="auto"/>
        <w:jc w:val="both"/>
        <w:rPr>
          <w:rFonts w:ascii="Book Antiqua" w:hAnsi="Book Antiqua" w:cs="Times New Roman"/>
          <w:sz w:val="24"/>
          <w:szCs w:val="24"/>
        </w:rPr>
      </w:pPr>
    </w:p>
    <w:p w14:paraId="49251DEF" w14:textId="5C4EF8D7" w:rsidR="00F44EC7" w:rsidRPr="00853AA1" w:rsidRDefault="000A18F4" w:rsidP="00853AA1">
      <w:pPr>
        <w:spacing w:after="0" w:line="360" w:lineRule="auto"/>
        <w:jc w:val="both"/>
        <w:rPr>
          <w:rFonts w:ascii="Book Antiqua" w:hAnsi="Book Antiqua" w:cs="Times New Roman"/>
          <w:sz w:val="24"/>
          <w:szCs w:val="24"/>
          <w:lang w:eastAsia="zh-CN"/>
        </w:rPr>
      </w:pPr>
      <w:r w:rsidRPr="00853AA1">
        <w:rPr>
          <w:rFonts w:ascii="Book Antiqua" w:hAnsi="Book Antiqua" w:cs="Times New Roman"/>
          <w:b/>
          <w:sz w:val="24"/>
          <w:szCs w:val="24"/>
        </w:rPr>
        <w:t>K</w:t>
      </w:r>
      <w:r w:rsidR="00455943" w:rsidRPr="00853AA1">
        <w:rPr>
          <w:rFonts w:ascii="Book Antiqua" w:hAnsi="Book Antiqua" w:cs="Times New Roman"/>
          <w:b/>
          <w:sz w:val="24"/>
          <w:szCs w:val="24"/>
        </w:rPr>
        <w:t>ey</w:t>
      </w:r>
      <w:r w:rsidR="00455943" w:rsidRPr="00853AA1">
        <w:rPr>
          <w:rFonts w:ascii="Book Antiqua" w:hAnsi="Book Antiqua" w:cs="Times New Roman"/>
          <w:b/>
          <w:sz w:val="24"/>
          <w:szCs w:val="24"/>
          <w:lang w:eastAsia="zh-CN"/>
        </w:rPr>
        <w:t xml:space="preserve"> </w:t>
      </w:r>
      <w:r w:rsidR="00455943" w:rsidRPr="00853AA1">
        <w:rPr>
          <w:rFonts w:ascii="Book Antiqua" w:hAnsi="Book Antiqua" w:cs="Times New Roman"/>
          <w:b/>
          <w:sz w:val="24"/>
          <w:szCs w:val="24"/>
        </w:rPr>
        <w:t>words:</w:t>
      </w:r>
      <w:r w:rsidRPr="00853AA1">
        <w:rPr>
          <w:rFonts w:ascii="Book Antiqua" w:hAnsi="Book Antiqua" w:cs="Times New Roman"/>
          <w:sz w:val="24"/>
          <w:szCs w:val="24"/>
        </w:rPr>
        <w:t xml:space="preserve"> Newborn; Case-control; Risk </w:t>
      </w:r>
      <w:r w:rsidR="00455943" w:rsidRPr="00853AA1">
        <w:rPr>
          <w:rFonts w:ascii="Book Antiqua" w:hAnsi="Book Antiqua" w:cs="Times New Roman"/>
          <w:sz w:val="24"/>
          <w:szCs w:val="24"/>
        </w:rPr>
        <w:t>f</w:t>
      </w:r>
      <w:r w:rsidRPr="00853AA1">
        <w:rPr>
          <w:rFonts w:ascii="Book Antiqua" w:hAnsi="Book Antiqua" w:cs="Times New Roman"/>
          <w:sz w:val="24"/>
          <w:szCs w:val="24"/>
        </w:rPr>
        <w:t>actors; Acute</w:t>
      </w:r>
      <w:r w:rsidR="00455943" w:rsidRPr="00853AA1">
        <w:rPr>
          <w:rFonts w:ascii="Book Antiqua" w:hAnsi="Book Antiqua" w:cs="Times New Roman"/>
          <w:sz w:val="24"/>
          <w:szCs w:val="24"/>
        </w:rPr>
        <w:t xml:space="preserve"> renal fai</w:t>
      </w:r>
      <w:r w:rsidRPr="00853AA1">
        <w:rPr>
          <w:rFonts w:ascii="Book Antiqua" w:hAnsi="Book Antiqua" w:cs="Times New Roman"/>
          <w:sz w:val="24"/>
          <w:szCs w:val="24"/>
        </w:rPr>
        <w:t>lure</w:t>
      </w:r>
      <w:r w:rsidR="00455943" w:rsidRPr="00853AA1">
        <w:rPr>
          <w:rFonts w:ascii="Book Antiqua" w:hAnsi="Book Antiqua" w:cs="Times New Roman"/>
          <w:sz w:val="24"/>
          <w:szCs w:val="24"/>
          <w:lang w:eastAsia="zh-CN"/>
        </w:rPr>
        <w:t>;</w:t>
      </w:r>
      <w:r w:rsidRPr="00853AA1">
        <w:rPr>
          <w:rFonts w:ascii="Book Antiqua" w:hAnsi="Book Antiqua" w:cs="Times New Roman"/>
          <w:sz w:val="24"/>
          <w:szCs w:val="24"/>
        </w:rPr>
        <w:t xml:space="preserve"> Mortality</w:t>
      </w:r>
      <w:r w:rsidR="00455943" w:rsidRPr="00853AA1">
        <w:rPr>
          <w:rFonts w:ascii="Book Antiqua" w:hAnsi="Book Antiqua" w:cs="Times New Roman"/>
          <w:sz w:val="24"/>
          <w:szCs w:val="24"/>
          <w:lang w:eastAsia="zh-CN"/>
        </w:rPr>
        <w:t>;</w:t>
      </w:r>
      <w:r w:rsidRPr="00853AA1">
        <w:rPr>
          <w:rFonts w:ascii="Book Antiqua" w:hAnsi="Book Antiqua" w:cs="Times New Roman"/>
          <w:sz w:val="24"/>
          <w:szCs w:val="24"/>
        </w:rPr>
        <w:t xml:space="preserve"> Kidney Disease Improving Global Outcomes</w:t>
      </w:r>
    </w:p>
    <w:p w14:paraId="5CAD2F1D" w14:textId="77777777" w:rsidR="00455943" w:rsidRPr="00853AA1" w:rsidRDefault="00455943" w:rsidP="00853AA1">
      <w:pPr>
        <w:spacing w:after="0" w:line="360" w:lineRule="auto"/>
        <w:jc w:val="both"/>
        <w:rPr>
          <w:rFonts w:ascii="Book Antiqua" w:hAnsi="Book Antiqua" w:cs="Times New Roman"/>
          <w:sz w:val="24"/>
          <w:szCs w:val="24"/>
          <w:lang w:eastAsia="zh-CN"/>
        </w:rPr>
      </w:pPr>
    </w:p>
    <w:p w14:paraId="2633B779" w14:textId="77777777" w:rsidR="00455943" w:rsidRPr="00853AA1" w:rsidRDefault="00455943" w:rsidP="00853AA1">
      <w:pPr>
        <w:spacing w:after="0" w:line="360" w:lineRule="auto"/>
        <w:jc w:val="both"/>
        <w:rPr>
          <w:rFonts w:ascii="Book Antiqua" w:hAnsi="Book Antiqua" w:cs="Arial"/>
          <w:sz w:val="24"/>
          <w:szCs w:val="24"/>
        </w:rPr>
      </w:pPr>
      <w:proofErr w:type="gramStart"/>
      <w:r w:rsidRPr="00853AA1">
        <w:rPr>
          <w:rFonts w:ascii="Book Antiqua" w:hAnsi="Book Antiqua"/>
          <w:b/>
          <w:sz w:val="24"/>
          <w:szCs w:val="24"/>
        </w:rPr>
        <w:lastRenderedPageBreak/>
        <w:t xml:space="preserve">© </w:t>
      </w:r>
      <w:r w:rsidRPr="00853AA1">
        <w:rPr>
          <w:rFonts w:ascii="Book Antiqua" w:hAnsi="Book Antiqua" w:cs="Arial"/>
          <w:b/>
          <w:sz w:val="24"/>
          <w:szCs w:val="24"/>
        </w:rPr>
        <w:t>The Author(s) 2017.</w:t>
      </w:r>
      <w:proofErr w:type="gramEnd"/>
      <w:r w:rsidRPr="00853AA1">
        <w:rPr>
          <w:rFonts w:ascii="Book Antiqua" w:hAnsi="Book Antiqua" w:cs="Arial"/>
          <w:sz w:val="24"/>
          <w:szCs w:val="24"/>
        </w:rPr>
        <w:t xml:space="preserve"> Published by </w:t>
      </w:r>
      <w:proofErr w:type="spellStart"/>
      <w:r w:rsidRPr="00853AA1">
        <w:rPr>
          <w:rFonts w:ascii="Book Antiqua" w:hAnsi="Book Antiqua" w:cs="Arial"/>
          <w:sz w:val="24"/>
          <w:szCs w:val="24"/>
        </w:rPr>
        <w:t>Baishideng</w:t>
      </w:r>
      <w:proofErr w:type="spellEnd"/>
      <w:r w:rsidRPr="00853AA1">
        <w:rPr>
          <w:rFonts w:ascii="Book Antiqua" w:hAnsi="Book Antiqua" w:cs="Arial"/>
          <w:sz w:val="24"/>
          <w:szCs w:val="24"/>
        </w:rPr>
        <w:t xml:space="preserve"> Publishing Group Inc. All rights reserved.</w:t>
      </w:r>
    </w:p>
    <w:p w14:paraId="2CDEEF75" w14:textId="77777777" w:rsidR="00F44EC7" w:rsidRPr="00853AA1" w:rsidRDefault="00F44EC7" w:rsidP="00853AA1">
      <w:pPr>
        <w:spacing w:after="0" w:line="360" w:lineRule="auto"/>
        <w:jc w:val="both"/>
        <w:rPr>
          <w:rFonts w:ascii="Book Antiqua" w:hAnsi="Book Antiqua" w:cs="Times New Roman"/>
          <w:sz w:val="24"/>
          <w:szCs w:val="24"/>
          <w:lang w:eastAsia="zh-CN"/>
        </w:rPr>
      </w:pPr>
    </w:p>
    <w:p w14:paraId="6CD00699" w14:textId="0E4C0FAB" w:rsidR="00CB67A1" w:rsidRPr="00853AA1" w:rsidRDefault="00F44EC7" w:rsidP="00853AA1">
      <w:pPr>
        <w:spacing w:after="0" w:line="360" w:lineRule="auto"/>
        <w:jc w:val="both"/>
        <w:rPr>
          <w:rFonts w:ascii="Book Antiqua" w:hAnsi="Book Antiqua" w:cs="Times New Roman"/>
          <w:sz w:val="24"/>
          <w:szCs w:val="24"/>
          <w:lang w:eastAsia="zh-CN"/>
        </w:rPr>
      </w:pPr>
      <w:r w:rsidRPr="00853AA1">
        <w:rPr>
          <w:rFonts w:ascii="Book Antiqua" w:hAnsi="Book Antiqua" w:cs="Times New Roman"/>
          <w:b/>
          <w:sz w:val="24"/>
          <w:szCs w:val="24"/>
          <w:lang w:eastAsia="zh-CN"/>
        </w:rPr>
        <w:t xml:space="preserve">Core tip: </w:t>
      </w:r>
      <w:r w:rsidRPr="00853AA1">
        <w:rPr>
          <w:rFonts w:ascii="Book Antiqua" w:hAnsi="Book Antiqua" w:cs="Times New Roman"/>
          <w:sz w:val="24"/>
          <w:szCs w:val="24"/>
        </w:rPr>
        <w:t xml:space="preserve">Our study is the first study form </w:t>
      </w:r>
      <w:r w:rsidR="00CB67A1" w:rsidRPr="00853AA1">
        <w:rPr>
          <w:rFonts w:ascii="Book Antiqua" w:hAnsi="Book Antiqua" w:cs="Times New Roman"/>
          <w:sz w:val="24"/>
          <w:szCs w:val="24"/>
          <w:lang w:val="en-GB"/>
        </w:rPr>
        <w:t>United Arab Emirates</w:t>
      </w:r>
      <w:r w:rsidRPr="00853AA1">
        <w:rPr>
          <w:rFonts w:ascii="Book Antiqua" w:hAnsi="Book Antiqua" w:cs="Times New Roman"/>
          <w:sz w:val="24"/>
          <w:szCs w:val="24"/>
        </w:rPr>
        <w:t xml:space="preserve">, dealing with neonatal </w:t>
      </w:r>
      <w:r w:rsidR="008D2A96" w:rsidRPr="00853AA1">
        <w:rPr>
          <w:rFonts w:ascii="Book Antiqua" w:hAnsi="Book Antiqua" w:cs="Times New Roman"/>
          <w:sz w:val="24"/>
          <w:szCs w:val="24"/>
        </w:rPr>
        <w:t>acute kidney injury</w:t>
      </w:r>
      <w:r w:rsidR="008D2A96">
        <w:rPr>
          <w:rFonts w:ascii="Book Antiqua" w:hAnsi="Book Antiqua" w:cs="Times New Roman" w:hint="eastAsia"/>
          <w:sz w:val="24"/>
          <w:szCs w:val="24"/>
          <w:lang w:eastAsia="zh-CN"/>
        </w:rPr>
        <w:t xml:space="preserve"> (</w:t>
      </w:r>
      <w:r w:rsidR="008D2A96" w:rsidRPr="00853AA1">
        <w:rPr>
          <w:rFonts w:ascii="Book Antiqua" w:hAnsi="Book Antiqua" w:cs="Times New Roman"/>
          <w:sz w:val="24"/>
          <w:szCs w:val="24"/>
          <w:lang w:val="en-GB"/>
        </w:rPr>
        <w:t>AKI</w:t>
      </w:r>
      <w:r w:rsidR="008D2A96">
        <w:rPr>
          <w:rFonts w:ascii="Book Antiqua" w:hAnsi="Book Antiqua" w:cs="Times New Roman" w:hint="eastAsia"/>
          <w:sz w:val="24"/>
          <w:szCs w:val="24"/>
          <w:lang w:eastAsia="zh-CN"/>
        </w:rPr>
        <w:t>)</w:t>
      </w:r>
      <w:r w:rsidRPr="00853AA1">
        <w:rPr>
          <w:rFonts w:ascii="Book Antiqua" w:hAnsi="Book Antiqua" w:cs="Times New Roman"/>
          <w:sz w:val="24"/>
          <w:szCs w:val="24"/>
          <w:lang w:eastAsia="zh-CN"/>
        </w:rPr>
        <w:t xml:space="preserve">; </w:t>
      </w:r>
      <w:r w:rsidRPr="00853AA1">
        <w:rPr>
          <w:rFonts w:ascii="Book Antiqua" w:hAnsi="Book Antiqua" w:cs="Times New Roman"/>
          <w:sz w:val="24"/>
          <w:szCs w:val="24"/>
        </w:rPr>
        <w:t xml:space="preserve">After using many different definition in reporting </w:t>
      </w:r>
      <w:r w:rsidR="008D2A96" w:rsidRPr="00853AA1">
        <w:rPr>
          <w:rFonts w:ascii="Book Antiqua" w:hAnsi="Book Antiqua" w:cs="Times New Roman"/>
          <w:sz w:val="24"/>
          <w:szCs w:val="24"/>
          <w:lang w:val="en-GB"/>
        </w:rPr>
        <w:t>AKI</w:t>
      </w:r>
      <w:r w:rsidR="00136C0E">
        <w:rPr>
          <w:rFonts w:ascii="Book Antiqua" w:hAnsi="Book Antiqua" w:cs="Times New Roman"/>
          <w:sz w:val="24"/>
          <w:szCs w:val="24"/>
        </w:rPr>
        <w:t xml:space="preserve"> in the past</w:t>
      </w:r>
      <w:r w:rsidRPr="00853AA1">
        <w:rPr>
          <w:rFonts w:ascii="Book Antiqua" w:hAnsi="Book Antiqua" w:cs="Times New Roman"/>
          <w:sz w:val="24"/>
          <w:szCs w:val="24"/>
        </w:rPr>
        <w:t>,</w:t>
      </w:r>
      <w:r w:rsidR="00853AA1">
        <w:rPr>
          <w:rFonts w:ascii="Book Antiqua" w:hAnsi="Book Antiqua" w:cs="Times New Roman"/>
          <w:sz w:val="24"/>
          <w:szCs w:val="24"/>
        </w:rPr>
        <w:t xml:space="preserve"> </w:t>
      </w:r>
      <w:r w:rsidR="00ED663D" w:rsidRPr="00853AA1">
        <w:rPr>
          <w:rFonts w:ascii="Book Antiqua" w:hAnsi="Book Antiqua" w:cs="Times New Roman"/>
          <w:sz w:val="24"/>
          <w:szCs w:val="24"/>
        </w:rPr>
        <w:t>Kidney Disease Improving Global Outcomes</w:t>
      </w:r>
      <w:r w:rsidRPr="00853AA1">
        <w:rPr>
          <w:rFonts w:ascii="Book Antiqua" w:hAnsi="Book Antiqua" w:cs="Times New Roman"/>
          <w:sz w:val="24"/>
          <w:szCs w:val="24"/>
        </w:rPr>
        <w:t xml:space="preserve"> started a new definition trying to stage</w:t>
      </w:r>
      <w:r w:rsidR="00853AA1">
        <w:rPr>
          <w:rFonts w:ascii="Book Antiqua" w:hAnsi="Book Antiqua" w:cs="Times New Roman"/>
          <w:sz w:val="24"/>
          <w:szCs w:val="24"/>
        </w:rPr>
        <w:t xml:space="preserve"> </w:t>
      </w:r>
      <w:r w:rsidRPr="00853AA1">
        <w:rPr>
          <w:rFonts w:ascii="Book Antiqua" w:hAnsi="Book Antiqua" w:cs="Times New Roman"/>
          <w:sz w:val="24"/>
          <w:szCs w:val="24"/>
        </w:rPr>
        <w:t>AKI into different stages</w:t>
      </w:r>
      <w:r w:rsidRPr="00853AA1">
        <w:rPr>
          <w:rFonts w:ascii="Book Antiqua" w:hAnsi="Book Antiqua" w:cs="Times New Roman"/>
          <w:sz w:val="24"/>
          <w:szCs w:val="24"/>
          <w:lang w:eastAsia="zh-CN"/>
        </w:rPr>
        <w:t>;</w:t>
      </w:r>
      <w:r w:rsidRPr="00853AA1">
        <w:rPr>
          <w:rFonts w:ascii="Book Antiqua" w:hAnsi="Book Antiqua" w:cs="Times New Roman"/>
          <w:sz w:val="24"/>
          <w:szCs w:val="24"/>
        </w:rPr>
        <w:t xml:space="preserve"> Retrospectively our study is using this definition and apply it to all infants admitted to our</w:t>
      </w:r>
      <w:r w:rsidR="00853AA1">
        <w:rPr>
          <w:rFonts w:ascii="Book Antiqua" w:hAnsi="Book Antiqua" w:cs="Times New Roman"/>
          <w:sz w:val="24"/>
          <w:szCs w:val="24"/>
        </w:rPr>
        <w:t xml:space="preserve"> </w:t>
      </w:r>
      <w:r w:rsidRPr="00853AA1">
        <w:rPr>
          <w:rFonts w:ascii="Book Antiqua" w:hAnsi="Book Antiqua" w:cs="Times New Roman"/>
          <w:sz w:val="24"/>
          <w:szCs w:val="24"/>
        </w:rPr>
        <w:t>unite to identify the incidence and risk factors associated with AKI in different gestational age</w:t>
      </w:r>
      <w:r w:rsidRPr="00853AA1">
        <w:rPr>
          <w:rFonts w:ascii="Book Antiqua" w:hAnsi="Book Antiqua" w:cs="Times New Roman"/>
          <w:sz w:val="24"/>
          <w:szCs w:val="24"/>
          <w:lang w:eastAsia="zh-CN"/>
        </w:rPr>
        <w:t xml:space="preserve">; </w:t>
      </w:r>
      <w:r w:rsidRPr="00853AA1">
        <w:rPr>
          <w:rFonts w:ascii="Book Antiqua" w:hAnsi="Book Antiqua" w:cs="Times New Roman"/>
          <w:sz w:val="24"/>
          <w:szCs w:val="24"/>
        </w:rPr>
        <w:t>Our study revealed that extreme premature babies are more susceptible to AKI and this disease is linked to other neonatal morbidities</w:t>
      </w:r>
      <w:r w:rsidR="00853AA1">
        <w:rPr>
          <w:rFonts w:ascii="Book Antiqua" w:hAnsi="Book Antiqua" w:cs="Times New Roman"/>
          <w:sz w:val="24"/>
          <w:szCs w:val="24"/>
        </w:rPr>
        <w:t xml:space="preserve"> </w:t>
      </w:r>
      <w:r w:rsidR="008D2A96">
        <w:rPr>
          <w:rFonts w:ascii="Book Antiqua" w:hAnsi="Book Antiqua" w:cs="Times New Roman"/>
          <w:sz w:val="24"/>
          <w:szCs w:val="24"/>
        </w:rPr>
        <w:t>like Necrotizing Enter colitis</w:t>
      </w:r>
      <w:r w:rsidRPr="00853AA1">
        <w:rPr>
          <w:rFonts w:ascii="Book Antiqua" w:hAnsi="Book Antiqua" w:cs="Times New Roman"/>
          <w:sz w:val="24"/>
          <w:szCs w:val="24"/>
        </w:rPr>
        <w:t>, sepsis</w:t>
      </w:r>
      <w:r w:rsidR="00853AA1">
        <w:rPr>
          <w:rFonts w:ascii="Book Antiqua" w:hAnsi="Book Antiqua" w:cs="Times New Roman"/>
          <w:sz w:val="24"/>
          <w:szCs w:val="24"/>
        </w:rPr>
        <w:t xml:space="preserve"> </w:t>
      </w:r>
      <w:r w:rsidRPr="00853AA1">
        <w:rPr>
          <w:rFonts w:ascii="Book Antiqua" w:hAnsi="Book Antiqua" w:cs="Times New Roman"/>
          <w:sz w:val="24"/>
          <w:szCs w:val="24"/>
        </w:rPr>
        <w:t>and can predict higher mortality</w:t>
      </w:r>
      <w:r w:rsidR="00CB67A1" w:rsidRPr="00853AA1">
        <w:rPr>
          <w:rFonts w:ascii="Book Antiqua" w:hAnsi="Book Antiqua" w:cs="Times New Roman"/>
          <w:sz w:val="24"/>
          <w:szCs w:val="24"/>
          <w:lang w:eastAsia="zh-CN"/>
        </w:rPr>
        <w:t>.</w:t>
      </w:r>
    </w:p>
    <w:p w14:paraId="768BAED1" w14:textId="77777777" w:rsidR="00CB67A1" w:rsidRPr="00853AA1" w:rsidRDefault="00CB67A1" w:rsidP="00853AA1">
      <w:pPr>
        <w:spacing w:after="0" w:line="360" w:lineRule="auto"/>
        <w:jc w:val="both"/>
        <w:rPr>
          <w:rFonts w:ascii="Book Antiqua" w:hAnsi="Book Antiqua" w:cs="Times New Roman"/>
          <w:sz w:val="24"/>
          <w:szCs w:val="24"/>
          <w:lang w:eastAsia="zh-CN"/>
        </w:rPr>
      </w:pPr>
    </w:p>
    <w:p w14:paraId="67BE7A7D" w14:textId="5F8B3C43" w:rsidR="00CB67A1" w:rsidRPr="00853AA1" w:rsidRDefault="00CB67A1" w:rsidP="00853AA1">
      <w:pPr>
        <w:spacing w:after="0" w:line="360" w:lineRule="auto"/>
        <w:jc w:val="both"/>
        <w:rPr>
          <w:rFonts w:ascii="Book Antiqua" w:hAnsi="Book Antiqua" w:cs="Times New Roman"/>
          <w:bCs/>
          <w:sz w:val="24"/>
          <w:szCs w:val="24"/>
          <w:lang w:val="en-GB" w:eastAsia="zh-CN"/>
        </w:rPr>
      </w:pPr>
      <w:r w:rsidRPr="00853AA1">
        <w:rPr>
          <w:rFonts w:ascii="Book Antiqua" w:hAnsi="Book Antiqua" w:cs="Times New Roman"/>
          <w:sz w:val="24"/>
          <w:szCs w:val="24"/>
          <w:lang w:val="en-GB"/>
        </w:rPr>
        <w:t xml:space="preserve">Al </w:t>
      </w:r>
      <w:proofErr w:type="spellStart"/>
      <w:r w:rsidRPr="00853AA1">
        <w:rPr>
          <w:rFonts w:ascii="Book Antiqua" w:hAnsi="Book Antiqua" w:cs="Times New Roman"/>
          <w:sz w:val="24"/>
          <w:szCs w:val="24"/>
          <w:lang w:val="en-GB"/>
        </w:rPr>
        <w:t>Malla</w:t>
      </w:r>
      <w:proofErr w:type="spellEnd"/>
      <w:r w:rsidRPr="00853AA1">
        <w:rPr>
          <w:rFonts w:ascii="Book Antiqua" w:hAnsi="Book Antiqua" w:cs="Times New Roman"/>
          <w:sz w:val="24"/>
          <w:szCs w:val="24"/>
          <w:lang w:val="en-GB" w:eastAsia="zh-CN"/>
        </w:rPr>
        <w:t xml:space="preserve"> M</w:t>
      </w:r>
      <w:r w:rsidRPr="00853AA1">
        <w:rPr>
          <w:rFonts w:ascii="Book Antiqua" w:hAnsi="Book Antiqua" w:cs="Times New Roman"/>
          <w:sz w:val="24"/>
          <w:szCs w:val="24"/>
          <w:lang w:val="en-GB"/>
        </w:rPr>
        <w:t>, Varghese</w:t>
      </w:r>
      <w:r w:rsidRPr="00853AA1">
        <w:rPr>
          <w:rFonts w:ascii="Book Antiqua" w:hAnsi="Book Antiqua" w:cs="Times New Roman"/>
          <w:sz w:val="24"/>
          <w:szCs w:val="24"/>
          <w:lang w:val="en-GB" w:eastAsia="zh-CN"/>
        </w:rPr>
        <w:t xml:space="preserve"> NV</w:t>
      </w:r>
      <w:r w:rsidRPr="00853AA1">
        <w:rPr>
          <w:rFonts w:ascii="Book Antiqua" w:hAnsi="Book Antiqua" w:cs="Times New Roman"/>
          <w:sz w:val="24"/>
          <w:szCs w:val="24"/>
          <w:lang w:val="en-GB"/>
        </w:rPr>
        <w:t xml:space="preserve">, </w:t>
      </w:r>
      <w:proofErr w:type="spellStart"/>
      <w:r w:rsidRPr="00853AA1">
        <w:rPr>
          <w:rFonts w:ascii="Book Antiqua" w:hAnsi="Book Antiqua" w:cs="Times New Roman"/>
          <w:sz w:val="24"/>
          <w:szCs w:val="24"/>
          <w:lang w:val="en-GB"/>
        </w:rPr>
        <w:t>AlAbdullatif</w:t>
      </w:r>
      <w:proofErr w:type="spellEnd"/>
      <w:r w:rsidRPr="00853AA1">
        <w:rPr>
          <w:rFonts w:ascii="Book Antiqua" w:hAnsi="Book Antiqua" w:cs="Times New Roman"/>
          <w:sz w:val="24"/>
          <w:szCs w:val="24"/>
          <w:lang w:val="en-GB" w:eastAsia="zh-CN"/>
        </w:rPr>
        <w:t xml:space="preserve"> M</w:t>
      </w:r>
      <w:r w:rsidRPr="00853AA1">
        <w:rPr>
          <w:rFonts w:ascii="Book Antiqua" w:hAnsi="Book Antiqua" w:cs="Times New Roman"/>
          <w:sz w:val="24"/>
          <w:szCs w:val="24"/>
          <w:lang w:val="en-GB"/>
        </w:rPr>
        <w:t xml:space="preserve">, </w:t>
      </w:r>
      <w:proofErr w:type="spellStart"/>
      <w:r w:rsidRPr="00853AA1">
        <w:rPr>
          <w:rFonts w:ascii="Book Antiqua" w:hAnsi="Book Antiqua" w:cs="Times New Roman"/>
          <w:sz w:val="24"/>
          <w:szCs w:val="24"/>
          <w:lang w:val="en-GB"/>
        </w:rPr>
        <w:t>Narchi</w:t>
      </w:r>
      <w:proofErr w:type="spellEnd"/>
      <w:r w:rsidRPr="00853AA1">
        <w:rPr>
          <w:rFonts w:ascii="Book Antiqua" w:hAnsi="Book Antiqua" w:cs="Times New Roman"/>
          <w:sz w:val="24"/>
          <w:szCs w:val="24"/>
          <w:lang w:val="en-GB" w:eastAsia="zh-CN"/>
        </w:rPr>
        <w:t xml:space="preserve"> H</w:t>
      </w:r>
      <w:r w:rsidRPr="00853AA1">
        <w:rPr>
          <w:rFonts w:ascii="Book Antiqua" w:hAnsi="Book Antiqua" w:cs="Times New Roman"/>
          <w:sz w:val="24"/>
          <w:szCs w:val="24"/>
          <w:lang w:val="en-GB"/>
        </w:rPr>
        <w:t xml:space="preserve">, </w:t>
      </w:r>
      <w:proofErr w:type="spellStart"/>
      <w:r w:rsidRPr="00853AA1">
        <w:rPr>
          <w:rFonts w:ascii="Book Antiqua" w:hAnsi="Book Antiqua" w:cs="Times New Roman"/>
          <w:sz w:val="24"/>
          <w:szCs w:val="24"/>
          <w:lang w:val="en-GB"/>
        </w:rPr>
        <w:t>Khassawneh</w:t>
      </w:r>
      <w:proofErr w:type="spellEnd"/>
      <w:r w:rsidRPr="00853AA1">
        <w:rPr>
          <w:rFonts w:ascii="Book Antiqua" w:hAnsi="Book Antiqua" w:cs="Times New Roman"/>
          <w:sz w:val="24"/>
          <w:szCs w:val="24"/>
          <w:lang w:val="en-GB" w:eastAsia="zh-CN"/>
        </w:rPr>
        <w:t xml:space="preserve"> M.</w:t>
      </w:r>
      <w:r w:rsidRPr="00853AA1">
        <w:rPr>
          <w:rFonts w:ascii="Book Antiqua" w:hAnsi="Book Antiqua" w:cs="Times New Roman"/>
          <w:bCs/>
          <w:sz w:val="24"/>
          <w:szCs w:val="24"/>
          <w:lang w:val="en-GB"/>
        </w:rPr>
        <w:t xml:space="preserve"> Prevalence and outcome of acute kidney injury, as defined by the new KDIGO guideline, in very low birth weight infants</w:t>
      </w:r>
      <w:r w:rsidRPr="00853AA1">
        <w:rPr>
          <w:rFonts w:ascii="Book Antiqua" w:hAnsi="Book Antiqua" w:cs="Times New Roman"/>
          <w:bCs/>
          <w:sz w:val="24"/>
          <w:szCs w:val="24"/>
          <w:lang w:val="en-GB" w:eastAsia="zh-CN"/>
        </w:rPr>
        <w:t>.</w:t>
      </w:r>
      <w:r w:rsidRPr="00853AA1">
        <w:rPr>
          <w:rFonts w:ascii="Book Antiqua" w:hAnsi="Book Antiqua"/>
          <w:i/>
          <w:iCs/>
          <w:sz w:val="24"/>
          <w:szCs w:val="24"/>
        </w:rPr>
        <w:t xml:space="preserve"> World J </w:t>
      </w:r>
      <w:proofErr w:type="spellStart"/>
      <w:r w:rsidRPr="00853AA1">
        <w:rPr>
          <w:rFonts w:ascii="Book Antiqua" w:hAnsi="Book Antiqua"/>
          <w:i/>
          <w:iCs/>
          <w:sz w:val="24"/>
          <w:szCs w:val="24"/>
        </w:rPr>
        <w:t>Nephrol</w:t>
      </w:r>
      <w:proofErr w:type="spellEnd"/>
      <w:r w:rsidRPr="00853AA1">
        <w:rPr>
          <w:rFonts w:ascii="Book Antiqua" w:hAnsi="Book Antiqua"/>
          <w:i/>
          <w:iCs/>
          <w:sz w:val="24"/>
          <w:szCs w:val="24"/>
          <w:lang w:eastAsia="zh-CN"/>
        </w:rPr>
        <w:t xml:space="preserve"> </w:t>
      </w:r>
      <w:r w:rsidRPr="00853AA1">
        <w:rPr>
          <w:rFonts w:ascii="Book Antiqua" w:hAnsi="Book Antiqua"/>
          <w:iCs/>
          <w:sz w:val="24"/>
          <w:szCs w:val="24"/>
          <w:lang w:eastAsia="zh-CN"/>
        </w:rPr>
        <w:t xml:space="preserve">2017; </w:t>
      </w:r>
      <w:proofErr w:type="gramStart"/>
      <w:r w:rsidRPr="00853AA1">
        <w:rPr>
          <w:rFonts w:ascii="Book Antiqua" w:hAnsi="Book Antiqua"/>
          <w:iCs/>
          <w:sz w:val="24"/>
          <w:szCs w:val="24"/>
          <w:lang w:eastAsia="zh-CN"/>
        </w:rPr>
        <w:t>In</w:t>
      </w:r>
      <w:proofErr w:type="gramEnd"/>
      <w:r w:rsidRPr="00853AA1">
        <w:rPr>
          <w:rFonts w:ascii="Book Antiqua" w:hAnsi="Book Antiqua"/>
          <w:iCs/>
          <w:sz w:val="24"/>
          <w:szCs w:val="24"/>
          <w:lang w:eastAsia="zh-CN"/>
        </w:rPr>
        <w:t xml:space="preserve"> press</w:t>
      </w:r>
    </w:p>
    <w:p w14:paraId="1A95B9E5" w14:textId="7CEA2085" w:rsidR="000A18F4" w:rsidRPr="00853AA1" w:rsidRDefault="000A18F4" w:rsidP="00853AA1">
      <w:pPr>
        <w:spacing w:after="0" w:line="360" w:lineRule="auto"/>
        <w:jc w:val="both"/>
        <w:rPr>
          <w:rFonts w:ascii="Book Antiqua" w:hAnsi="Book Antiqua" w:cs="Times New Roman"/>
          <w:sz w:val="24"/>
          <w:szCs w:val="24"/>
        </w:rPr>
      </w:pPr>
      <w:r w:rsidRPr="00853AA1">
        <w:rPr>
          <w:rFonts w:ascii="Book Antiqua" w:hAnsi="Book Antiqua" w:cs="Times New Roman"/>
          <w:b/>
          <w:bCs/>
          <w:sz w:val="24"/>
          <w:szCs w:val="24"/>
          <w:lang w:val="en-GB"/>
        </w:rPr>
        <w:br w:type="page"/>
      </w:r>
    </w:p>
    <w:p w14:paraId="7D093CA9" w14:textId="77777777" w:rsidR="000A18F4" w:rsidRPr="00853AA1" w:rsidRDefault="000A18F4" w:rsidP="00853AA1">
      <w:pPr>
        <w:spacing w:after="0" w:line="360" w:lineRule="auto"/>
        <w:jc w:val="both"/>
        <w:rPr>
          <w:rFonts w:ascii="Book Antiqua" w:hAnsi="Book Antiqua" w:cs="Times New Roman"/>
          <w:b/>
          <w:sz w:val="24"/>
          <w:szCs w:val="24"/>
          <w:lang w:val="en-GB"/>
        </w:rPr>
      </w:pPr>
      <w:r w:rsidRPr="00853AA1">
        <w:rPr>
          <w:rFonts w:ascii="Book Antiqua" w:hAnsi="Book Antiqua" w:cs="Times New Roman"/>
          <w:b/>
          <w:sz w:val="24"/>
          <w:szCs w:val="24"/>
          <w:lang w:val="en-GB"/>
        </w:rPr>
        <w:lastRenderedPageBreak/>
        <w:t>INTRODUCTION</w:t>
      </w:r>
    </w:p>
    <w:p w14:paraId="6A3B9EE9" w14:textId="1257B587" w:rsidR="000A18F4" w:rsidRPr="00853AA1" w:rsidRDefault="000F2C0D" w:rsidP="00853AA1">
      <w:pPr>
        <w:autoSpaceDE w:val="0"/>
        <w:autoSpaceDN w:val="0"/>
        <w:adjustRightInd w:val="0"/>
        <w:spacing w:after="0" w:line="360" w:lineRule="auto"/>
        <w:jc w:val="both"/>
        <w:rPr>
          <w:rFonts w:ascii="Book Antiqua" w:hAnsi="Book Antiqua" w:cs="Times New Roman"/>
          <w:sz w:val="24"/>
          <w:szCs w:val="24"/>
          <w:vertAlign w:val="superscript"/>
          <w:lang w:val="en-GB"/>
        </w:rPr>
      </w:pPr>
      <w:r w:rsidRPr="00853AA1">
        <w:rPr>
          <w:rFonts w:ascii="Book Antiqua" w:hAnsi="Book Antiqua" w:cs="Times New Roman"/>
          <w:sz w:val="24"/>
          <w:szCs w:val="24"/>
          <w:lang w:val="en-GB"/>
        </w:rPr>
        <w:t>At birth the kidneys receive 2.5</w:t>
      </w:r>
      <w:r w:rsidR="008D2A96">
        <w:rPr>
          <w:rFonts w:ascii="Book Antiqua" w:hAnsi="Book Antiqua" w:cs="Times New Roman" w:hint="eastAsia"/>
          <w:sz w:val="24"/>
          <w:szCs w:val="24"/>
          <w:lang w:val="en-GB" w:eastAsia="zh-CN"/>
        </w:rPr>
        <w:t>%</w:t>
      </w:r>
      <w:r w:rsidRPr="00853AA1">
        <w:rPr>
          <w:rFonts w:ascii="Book Antiqua" w:hAnsi="Book Antiqua" w:cs="Times New Roman"/>
          <w:sz w:val="24"/>
          <w:szCs w:val="24"/>
          <w:lang w:val="en-GB"/>
        </w:rPr>
        <w:t xml:space="preserve"> to 4% of the cardiac output which subsequently increase</w:t>
      </w:r>
      <w:r w:rsidR="00514B5B" w:rsidRPr="00853AA1">
        <w:rPr>
          <w:rFonts w:ascii="Book Antiqua" w:hAnsi="Book Antiqua" w:cs="Times New Roman"/>
          <w:sz w:val="24"/>
          <w:szCs w:val="24"/>
          <w:lang w:val="en-GB"/>
        </w:rPr>
        <w:t>s</w:t>
      </w:r>
      <w:r w:rsidRPr="00853AA1">
        <w:rPr>
          <w:rFonts w:ascii="Book Antiqua" w:hAnsi="Book Antiqua" w:cs="Times New Roman"/>
          <w:sz w:val="24"/>
          <w:szCs w:val="24"/>
          <w:lang w:val="en-GB"/>
        </w:rPr>
        <w:t xml:space="preserve"> to 6%, 10%, 15%</w:t>
      </w:r>
      <w:r w:rsidR="00514B5B" w:rsidRPr="00853AA1">
        <w:rPr>
          <w:rFonts w:ascii="Book Antiqua" w:hAnsi="Book Antiqua" w:cs="Times New Roman"/>
          <w:sz w:val="24"/>
          <w:szCs w:val="24"/>
          <w:lang w:val="en-GB"/>
        </w:rPr>
        <w:t>,</w:t>
      </w:r>
      <w:r w:rsidR="00853AA1">
        <w:rPr>
          <w:rFonts w:ascii="Book Antiqua" w:hAnsi="Book Antiqua" w:cs="Times New Roman"/>
          <w:sz w:val="24"/>
          <w:szCs w:val="24"/>
          <w:lang w:val="en-GB"/>
        </w:rPr>
        <w:t xml:space="preserve"> </w:t>
      </w:r>
      <w:r w:rsidRPr="00853AA1">
        <w:rPr>
          <w:rFonts w:ascii="Book Antiqua" w:hAnsi="Book Antiqua" w:cs="Times New Roman"/>
          <w:sz w:val="24"/>
          <w:szCs w:val="24"/>
          <w:lang w:val="en-GB"/>
        </w:rPr>
        <w:t>at 24 h, one week and six weeks of age respectively</w:t>
      </w:r>
      <w:r w:rsidR="008D2A96" w:rsidRPr="00853AA1">
        <w:rPr>
          <w:rFonts w:ascii="Book Antiqua" w:hAnsi="Book Antiqua" w:cs="Times New Roman"/>
          <w:noProof/>
          <w:sz w:val="24"/>
          <w:szCs w:val="24"/>
          <w:vertAlign w:val="superscript"/>
          <w:lang w:val="en-GB"/>
        </w:rPr>
        <w:t>[1,2]</w:t>
      </w:r>
      <w:r w:rsidRPr="00853AA1">
        <w:rPr>
          <w:rFonts w:ascii="Book Antiqua" w:hAnsi="Book Antiqua" w:cs="Times New Roman"/>
          <w:sz w:val="24"/>
          <w:szCs w:val="24"/>
          <w:lang w:val="en-GB"/>
        </w:rPr>
        <w:t>.</w:t>
      </w:r>
      <w:r w:rsidR="00853AA1">
        <w:rPr>
          <w:rFonts w:ascii="Book Antiqua" w:hAnsi="Book Antiqua" w:cs="Times New Roman"/>
          <w:sz w:val="24"/>
          <w:szCs w:val="24"/>
          <w:vertAlign w:val="superscript"/>
          <w:lang w:val="en-GB"/>
        </w:rPr>
        <w:t xml:space="preserve"> </w:t>
      </w:r>
      <w:r w:rsidRPr="00853AA1">
        <w:rPr>
          <w:rFonts w:ascii="Book Antiqua" w:hAnsi="Book Antiqua" w:cs="Times New Roman"/>
          <w:sz w:val="24"/>
          <w:szCs w:val="24"/>
          <w:lang w:val="en-GB"/>
        </w:rPr>
        <w:t>Similarly, the glomerular filtration rate (GFR) improves steadily over the first few month</w:t>
      </w:r>
      <w:r w:rsidR="00D00454" w:rsidRPr="00853AA1">
        <w:rPr>
          <w:rFonts w:ascii="Book Antiqua" w:hAnsi="Book Antiqua" w:cs="Times New Roman"/>
          <w:sz w:val="24"/>
          <w:szCs w:val="24"/>
          <w:lang w:val="en-GB"/>
        </w:rPr>
        <w:t>s of life, reaching adult level</w:t>
      </w:r>
      <w:r w:rsidR="008D2A96">
        <w:rPr>
          <w:rFonts w:ascii="Book Antiqua" w:hAnsi="Book Antiqua" w:cs="Times New Roman"/>
          <w:sz w:val="24"/>
          <w:szCs w:val="24"/>
          <w:lang w:val="en-GB"/>
        </w:rPr>
        <w:t xml:space="preserve"> by the age of two </w:t>
      </w:r>
      <w:proofErr w:type="gramStart"/>
      <w:r w:rsidR="008D2A96">
        <w:rPr>
          <w:rFonts w:ascii="Book Antiqua" w:hAnsi="Book Antiqua" w:cs="Times New Roman"/>
          <w:sz w:val="24"/>
          <w:szCs w:val="24"/>
          <w:lang w:val="en-GB"/>
        </w:rPr>
        <w:t>years</w:t>
      </w:r>
      <w:r w:rsidR="008D2A96">
        <w:rPr>
          <w:rFonts w:ascii="Book Antiqua" w:hAnsi="Book Antiqua" w:cs="Times New Roman"/>
          <w:noProof/>
          <w:sz w:val="24"/>
          <w:szCs w:val="24"/>
          <w:vertAlign w:val="superscript"/>
          <w:lang w:val="en-GB"/>
        </w:rPr>
        <w:t>[</w:t>
      </w:r>
      <w:proofErr w:type="gramEnd"/>
      <w:r w:rsidR="008D2A96">
        <w:rPr>
          <w:rFonts w:ascii="Book Antiqua" w:hAnsi="Book Antiqua" w:cs="Times New Roman"/>
          <w:noProof/>
          <w:sz w:val="24"/>
          <w:szCs w:val="24"/>
          <w:vertAlign w:val="superscript"/>
          <w:lang w:val="en-GB"/>
        </w:rPr>
        <w:t>3,</w:t>
      </w:r>
      <w:r w:rsidR="0002262D" w:rsidRPr="00853AA1">
        <w:rPr>
          <w:rFonts w:ascii="Book Antiqua" w:hAnsi="Book Antiqua" w:cs="Times New Roman"/>
          <w:noProof/>
          <w:sz w:val="24"/>
          <w:szCs w:val="24"/>
          <w:vertAlign w:val="superscript"/>
          <w:lang w:val="en-GB"/>
        </w:rPr>
        <w:t>4</w:t>
      </w:r>
      <w:r w:rsidRPr="00853AA1">
        <w:rPr>
          <w:rFonts w:ascii="Book Antiqua" w:hAnsi="Book Antiqua" w:cs="Times New Roman"/>
          <w:noProof/>
          <w:sz w:val="24"/>
          <w:szCs w:val="24"/>
          <w:vertAlign w:val="superscript"/>
          <w:lang w:val="en-GB"/>
        </w:rPr>
        <w:t>]</w:t>
      </w:r>
      <w:r w:rsidR="008D2A96">
        <w:rPr>
          <w:rFonts w:ascii="Book Antiqua" w:hAnsi="Book Antiqua" w:cs="Times New Roman" w:hint="eastAsia"/>
          <w:noProof/>
          <w:sz w:val="24"/>
          <w:szCs w:val="24"/>
          <w:lang w:val="en-GB" w:eastAsia="zh-CN"/>
        </w:rPr>
        <w:t>.</w:t>
      </w:r>
      <w:r w:rsidRPr="00853AA1">
        <w:rPr>
          <w:rFonts w:ascii="Book Antiqua" w:hAnsi="Book Antiqua" w:cs="Times New Roman"/>
          <w:sz w:val="24"/>
          <w:szCs w:val="24"/>
          <w:lang w:val="en-GB"/>
        </w:rPr>
        <w:t xml:space="preserve"> Preterm infants are more likely to develop </w:t>
      </w:r>
      <w:r w:rsidR="00514B5B" w:rsidRPr="00853AA1">
        <w:rPr>
          <w:rFonts w:ascii="Book Antiqua" w:hAnsi="Book Antiqua" w:cs="Times New Roman"/>
          <w:sz w:val="24"/>
          <w:szCs w:val="24"/>
          <w:lang w:val="en-GB"/>
        </w:rPr>
        <w:t>a</w:t>
      </w:r>
      <w:r w:rsidRPr="00853AA1">
        <w:rPr>
          <w:rFonts w:ascii="Book Antiqua" w:hAnsi="Book Antiqua" w:cs="Times New Roman"/>
          <w:sz w:val="24"/>
          <w:szCs w:val="24"/>
          <w:lang w:val="en-GB"/>
        </w:rPr>
        <w:t xml:space="preserve">cute kidney injury (AKI) as they usually require intensive care admission, are more prone to develop sepsis and hypotension, in addition to being administered </w:t>
      </w:r>
      <w:r w:rsidR="00514B5B" w:rsidRPr="00853AA1">
        <w:rPr>
          <w:rFonts w:ascii="Book Antiqua" w:hAnsi="Book Antiqua" w:cs="Times New Roman"/>
          <w:sz w:val="24"/>
          <w:szCs w:val="24"/>
          <w:lang w:val="en-GB"/>
        </w:rPr>
        <w:t xml:space="preserve">potentially nephrotoxic </w:t>
      </w:r>
      <w:r w:rsidRPr="00853AA1">
        <w:rPr>
          <w:rFonts w:ascii="Book Antiqua" w:hAnsi="Book Antiqua" w:cs="Times New Roman"/>
          <w:sz w:val="24"/>
          <w:szCs w:val="24"/>
          <w:lang w:val="en-GB"/>
        </w:rPr>
        <w:t>medications</w:t>
      </w:r>
      <w:r w:rsidR="008D2A96" w:rsidRPr="00853AA1">
        <w:rPr>
          <w:rFonts w:ascii="Book Antiqua" w:hAnsi="Book Antiqua" w:cs="Times New Roman"/>
          <w:noProof/>
          <w:sz w:val="24"/>
          <w:szCs w:val="24"/>
          <w:vertAlign w:val="superscript"/>
          <w:lang w:val="en-GB"/>
        </w:rPr>
        <w:t>[5]</w:t>
      </w:r>
      <w:r w:rsidRPr="00853AA1">
        <w:rPr>
          <w:rFonts w:ascii="Book Antiqua" w:hAnsi="Book Antiqua" w:cs="Times New Roman"/>
          <w:sz w:val="24"/>
          <w:szCs w:val="24"/>
          <w:lang w:val="en-GB"/>
        </w:rPr>
        <w:t>.</w:t>
      </w:r>
      <w:r w:rsidR="000A18F4" w:rsidRPr="00853AA1">
        <w:rPr>
          <w:rFonts w:ascii="Book Antiqua" w:hAnsi="Book Antiqua" w:cs="Times New Roman"/>
          <w:sz w:val="24"/>
          <w:szCs w:val="24"/>
          <w:lang w:val="en-GB"/>
        </w:rPr>
        <w:t xml:space="preserve"> </w:t>
      </w:r>
      <w:r w:rsidR="0082447D" w:rsidRPr="00853AA1">
        <w:rPr>
          <w:rFonts w:ascii="Book Antiqua" w:hAnsi="Book Antiqua" w:cs="Times New Roman"/>
          <w:sz w:val="24"/>
          <w:szCs w:val="24"/>
          <w:lang w:val="en-GB"/>
        </w:rPr>
        <w:t>AKI</w:t>
      </w:r>
      <w:r w:rsidR="00853AA1">
        <w:rPr>
          <w:rFonts w:ascii="Book Antiqua" w:hAnsi="Book Antiqua" w:cs="Times New Roman"/>
          <w:sz w:val="24"/>
          <w:szCs w:val="24"/>
          <w:lang w:val="en-GB"/>
        </w:rPr>
        <w:t xml:space="preserve"> </w:t>
      </w:r>
      <w:r w:rsidR="000A18F4" w:rsidRPr="00853AA1">
        <w:rPr>
          <w:rFonts w:ascii="Book Antiqua" w:hAnsi="Book Antiqua" w:cs="Times New Roman"/>
          <w:sz w:val="24"/>
          <w:szCs w:val="24"/>
          <w:lang w:val="en-GB"/>
        </w:rPr>
        <w:t xml:space="preserve">is defined </w:t>
      </w:r>
      <w:r w:rsidR="0082447D" w:rsidRPr="00853AA1">
        <w:rPr>
          <w:rFonts w:ascii="Book Antiqua" w:hAnsi="Book Antiqua" w:cs="Times New Roman"/>
          <w:sz w:val="24"/>
          <w:szCs w:val="24"/>
          <w:lang w:val="en-GB"/>
        </w:rPr>
        <w:t>as</w:t>
      </w:r>
      <w:r w:rsidR="000A18F4" w:rsidRPr="00853AA1">
        <w:rPr>
          <w:rFonts w:ascii="Book Antiqua" w:hAnsi="Book Antiqua" w:cs="Times New Roman"/>
          <w:sz w:val="24"/>
          <w:szCs w:val="24"/>
          <w:lang w:val="en-GB"/>
        </w:rPr>
        <w:t xml:space="preserve"> a decline in kidney functio</w:t>
      </w:r>
      <w:r w:rsidR="008D046A" w:rsidRPr="00853AA1">
        <w:rPr>
          <w:rFonts w:ascii="Book Antiqua" w:hAnsi="Book Antiqua" w:cs="Times New Roman"/>
          <w:sz w:val="24"/>
          <w:szCs w:val="24"/>
          <w:lang w:val="en-GB"/>
        </w:rPr>
        <w:t>n that includes fluid imbalance and</w:t>
      </w:r>
      <w:r w:rsidR="000A18F4" w:rsidRPr="00853AA1">
        <w:rPr>
          <w:rFonts w:ascii="Book Antiqua" w:hAnsi="Book Antiqua" w:cs="Times New Roman"/>
          <w:sz w:val="24"/>
          <w:szCs w:val="24"/>
          <w:lang w:val="en-GB"/>
        </w:rPr>
        <w:t xml:space="preserve"> electrolytes disturbances with elevated waste </w:t>
      </w:r>
      <w:proofErr w:type="gramStart"/>
      <w:r w:rsidR="000A18F4" w:rsidRPr="00853AA1">
        <w:rPr>
          <w:rFonts w:ascii="Book Antiqua" w:hAnsi="Book Antiqua" w:cs="Times New Roman"/>
          <w:sz w:val="24"/>
          <w:szCs w:val="24"/>
          <w:lang w:val="en-GB"/>
        </w:rPr>
        <w:t>products</w:t>
      </w:r>
      <w:r w:rsidR="008D2A96" w:rsidRPr="00853AA1">
        <w:rPr>
          <w:rFonts w:ascii="Book Antiqua" w:hAnsi="Book Antiqua" w:cs="Times New Roman"/>
          <w:noProof/>
          <w:sz w:val="24"/>
          <w:szCs w:val="24"/>
          <w:vertAlign w:val="superscript"/>
          <w:lang w:val="en-GB"/>
        </w:rPr>
        <w:t>[</w:t>
      </w:r>
      <w:proofErr w:type="gramEnd"/>
      <w:r w:rsidR="008D2A96" w:rsidRPr="00853AA1">
        <w:rPr>
          <w:rFonts w:ascii="Book Antiqua" w:hAnsi="Book Antiqua" w:cs="Times New Roman"/>
          <w:noProof/>
          <w:sz w:val="24"/>
          <w:szCs w:val="24"/>
          <w:vertAlign w:val="superscript"/>
          <w:lang w:val="en-GB"/>
        </w:rPr>
        <w:t>6]</w:t>
      </w:r>
      <w:r w:rsidR="000A18F4" w:rsidRPr="00853AA1">
        <w:rPr>
          <w:rFonts w:ascii="Book Antiqua" w:hAnsi="Book Antiqua" w:cs="Times New Roman"/>
          <w:sz w:val="24"/>
          <w:szCs w:val="24"/>
          <w:lang w:val="en-GB"/>
        </w:rPr>
        <w:t>.</w:t>
      </w:r>
      <w:r w:rsidR="00152B48" w:rsidRPr="00853AA1">
        <w:rPr>
          <w:rFonts w:ascii="Book Antiqua" w:hAnsi="Book Antiqua" w:cs="Times New Roman"/>
          <w:sz w:val="24"/>
          <w:szCs w:val="24"/>
          <w:lang w:val="en-GB"/>
        </w:rPr>
        <w:t xml:space="preserve"> Although</w:t>
      </w:r>
      <w:r w:rsidR="00853AA1">
        <w:rPr>
          <w:rFonts w:ascii="Book Antiqua" w:hAnsi="Book Antiqua" w:cs="Times New Roman"/>
          <w:sz w:val="24"/>
          <w:szCs w:val="24"/>
          <w:lang w:val="en-GB"/>
        </w:rPr>
        <w:t xml:space="preserve"> </w:t>
      </w:r>
      <w:r w:rsidR="00152B48" w:rsidRPr="00853AA1">
        <w:rPr>
          <w:rFonts w:ascii="Book Antiqua" w:hAnsi="Book Antiqua" w:cs="Times New Roman"/>
          <w:sz w:val="24"/>
          <w:szCs w:val="24"/>
          <w:lang w:val="en-GB"/>
        </w:rPr>
        <w:t>serum</w:t>
      </w:r>
      <w:r w:rsidR="00853AA1">
        <w:rPr>
          <w:rFonts w:ascii="Book Antiqua" w:hAnsi="Book Antiqua" w:cs="Times New Roman"/>
          <w:sz w:val="24"/>
          <w:szCs w:val="24"/>
          <w:lang w:val="en-GB"/>
        </w:rPr>
        <w:t xml:space="preserve"> </w:t>
      </w:r>
      <w:proofErr w:type="spellStart"/>
      <w:r w:rsidR="00152B48" w:rsidRPr="00853AA1">
        <w:rPr>
          <w:rFonts w:ascii="Book Antiqua" w:hAnsi="Book Antiqua" w:cs="Times New Roman"/>
          <w:sz w:val="24"/>
          <w:szCs w:val="24"/>
          <w:lang w:val="en-GB"/>
        </w:rPr>
        <w:t>creatinine</w:t>
      </w:r>
      <w:proofErr w:type="spellEnd"/>
      <w:r w:rsidR="00152B48" w:rsidRPr="00853AA1">
        <w:rPr>
          <w:rFonts w:ascii="Book Antiqua" w:hAnsi="Book Antiqua" w:cs="Times New Roman"/>
          <w:sz w:val="24"/>
          <w:szCs w:val="24"/>
          <w:lang w:val="en-GB"/>
        </w:rPr>
        <w:t xml:space="preserve"> (</w:t>
      </w:r>
      <w:proofErr w:type="spellStart"/>
      <w:r w:rsidR="00152B48" w:rsidRPr="00853AA1">
        <w:rPr>
          <w:rFonts w:ascii="Book Antiqua" w:hAnsi="Book Antiqua" w:cs="Times New Roman"/>
          <w:sz w:val="24"/>
          <w:szCs w:val="24"/>
          <w:lang w:val="en-GB"/>
        </w:rPr>
        <w:t>SC</w:t>
      </w:r>
      <w:r w:rsidR="000A18F4" w:rsidRPr="00853AA1">
        <w:rPr>
          <w:rFonts w:ascii="Book Antiqua" w:hAnsi="Book Antiqua" w:cs="Times New Roman"/>
          <w:sz w:val="24"/>
          <w:szCs w:val="24"/>
          <w:lang w:val="en-GB"/>
        </w:rPr>
        <w:t>r</w:t>
      </w:r>
      <w:proofErr w:type="spellEnd"/>
      <w:r w:rsidR="000A18F4" w:rsidRPr="00853AA1">
        <w:rPr>
          <w:rFonts w:ascii="Book Antiqua" w:hAnsi="Book Antiqua" w:cs="Times New Roman"/>
          <w:sz w:val="24"/>
          <w:szCs w:val="24"/>
          <w:lang w:val="en-GB"/>
        </w:rPr>
        <w:t>) measurement is commonly used to evaluate kidney</w:t>
      </w:r>
      <w:r w:rsidR="00853AA1">
        <w:rPr>
          <w:rFonts w:ascii="Book Antiqua" w:hAnsi="Book Antiqua" w:cs="Times New Roman"/>
          <w:sz w:val="24"/>
          <w:szCs w:val="24"/>
          <w:lang w:val="en-GB"/>
        </w:rPr>
        <w:t xml:space="preserve"> </w:t>
      </w:r>
      <w:r w:rsidR="000A18F4" w:rsidRPr="00853AA1">
        <w:rPr>
          <w:rFonts w:ascii="Book Antiqua" w:hAnsi="Book Antiqua" w:cs="Times New Roman"/>
          <w:sz w:val="24"/>
          <w:szCs w:val="24"/>
          <w:lang w:val="en-GB"/>
        </w:rPr>
        <w:t>function, it unfortunately r</w:t>
      </w:r>
      <w:r w:rsidR="008D046A" w:rsidRPr="00853AA1">
        <w:rPr>
          <w:rFonts w:ascii="Book Antiqua" w:hAnsi="Book Antiqua" w:cs="Times New Roman"/>
          <w:sz w:val="24"/>
          <w:szCs w:val="24"/>
          <w:lang w:val="en-GB"/>
        </w:rPr>
        <w:t>emains</w:t>
      </w:r>
      <w:r w:rsidR="00853AA1">
        <w:rPr>
          <w:rFonts w:ascii="Book Antiqua" w:hAnsi="Book Antiqua" w:cs="Times New Roman"/>
          <w:sz w:val="24"/>
          <w:szCs w:val="24"/>
          <w:lang w:val="en-GB"/>
        </w:rPr>
        <w:t xml:space="preserve"> </w:t>
      </w:r>
      <w:r w:rsidR="008D046A" w:rsidRPr="00853AA1">
        <w:rPr>
          <w:rFonts w:ascii="Book Antiqua" w:hAnsi="Book Antiqua" w:cs="Times New Roman"/>
          <w:sz w:val="24"/>
          <w:szCs w:val="24"/>
          <w:lang w:val="en-GB"/>
        </w:rPr>
        <w:t xml:space="preserve">a suboptimal test for </w:t>
      </w:r>
      <w:r w:rsidR="000A18F4" w:rsidRPr="00853AA1">
        <w:rPr>
          <w:rFonts w:ascii="Book Antiqua" w:hAnsi="Book Antiqua" w:cs="Times New Roman"/>
          <w:sz w:val="24"/>
          <w:szCs w:val="24"/>
          <w:lang w:val="en-GB"/>
        </w:rPr>
        <w:t xml:space="preserve">kidney </w:t>
      </w:r>
      <w:proofErr w:type="gramStart"/>
      <w:r w:rsidR="000A18F4" w:rsidRPr="00853AA1">
        <w:rPr>
          <w:rFonts w:ascii="Book Antiqua" w:hAnsi="Book Antiqua" w:cs="Times New Roman"/>
          <w:sz w:val="24"/>
          <w:szCs w:val="24"/>
          <w:lang w:val="en-GB"/>
        </w:rPr>
        <w:t>injury</w:t>
      </w:r>
      <w:r w:rsidR="008D2A96" w:rsidRPr="00853AA1">
        <w:rPr>
          <w:rFonts w:ascii="Book Antiqua" w:hAnsi="Book Antiqua" w:cs="Times New Roman"/>
          <w:noProof/>
          <w:sz w:val="24"/>
          <w:szCs w:val="24"/>
          <w:vertAlign w:val="superscript"/>
          <w:lang w:val="en-GB"/>
        </w:rPr>
        <w:t>[</w:t>
      </w:r>
      <w:proofErr w:type="gramEnd"/>
      <w:r w:rsidR="008D2A96" w:rsidRPr="00853AA1">
        <w:rPr>
          <w:rFonts w:ascii="Book Antiqua" w:hAnsi="Book Antiqua" w:cs="Times New Roman"/>
          <w:noProof/>
          <w:sz w:val="24"/>
          <w:szCs w:val="24"/>
          <w:vertAlign w:val="superscript"/>
          <w:lang w:val="en-GB"/>
        </w:rPr>
        <w:t>5]</w:t>
      </w:r>
      <w:r w:rsidR="000A18F4" w:rsidRPr="00853AA1">
        <w:rPr>
          <w:rFonts w:ascii="Book Antiqua" w:hAnsi="Book Antiqua" w:cs="Times New Roman"/>
          <w:sz w:val="24"/>
          <w:szCs w:val="24"/>
          <w:lang w:val="en-GB"/>
        </w:rPr>
        <w:t>. This is because a significant loss of kid</w:t>
      </w:r>
      <w:r w:rsidR="00DC6E38" w:rsidRPr="00853AA1">
        <w:rPr>
          <w:rFonts w:ascii="Book Antiqua" w:hAnsi="Book Antiqua" w:cs="Times New Roman"/>
          <w:sz w:val="24"/>
          <w:szCs w:val="24"/>
          <w:lang w:val="en-GB"/>
        </w:rPr>
        <w:t xml:space="preserve">ney function must occur before </w:t>
      </w:r>
      <w:proofErr w:type="spellStart"/>
      <w:r w:rsidR="008D2A96" w:rsidRPr="00853AA1">
        <w:rPr>
          <w:rFonts w:ascii="Book Antiqua" w:hAnsi="Book Antiqua" w:cs="Times New Roman"/>
          <w:sz w:val="24"/>
          <w:szCs w:val="24"/>
          <w:lang w:val="en-GB"/>
        </w:rPr>
        <w:t>SCr</w:t>
      </w:r>
      <w:proofErr w:type="spellEnd"/>
      <w:r w:rsidR="000A18F4" w:rsidRPr="00853AA1">
        <w:rPr>
          <w:rFonts w:ascii="Book Antiqua" w:hAnsi="Book Antiqua" w:cs="Times New Roman"/>
          <w:sz w:val="24"/>
          <w:szCs w:val="24"/>
          <w:lang w:val="en-GB"/>
        </w:rPr>
        <w:t xml:space="preserve"> starts to </w:t>
      </w:r>
      <w:proofErr w:type="gramStart"/>
      <w:r w:rsidR="000A18F4" w:rsidRPr="00853AA1">
        <w:rPr>
          <w:rFonts w:ascii="Book Antiqua" w:hAnsi="Book Antiqua" w:cs="Times New Roman"/>
          <w:sz w:val="24"/>
          <w:szCs w:val="24"/>
          <w:lang w:val="en-GB"/>
        </w:rPr>
        <w:t>rise</w:t>
      </w:r>
      <w:r w:rsidR="008D2A96" w:rsidRPr="00853AA1">
        <w:rPr>
          <w:rFonts w:ascii="Book Antiqua" w:hAnsi="Book Antiqua" w:cs="Times New Roman"/>
          <w:noProof/>
          <w:sz w:val="24"/>
          <w:szCs w:val="24"/>
          <w:vertAlign w:val="superscript"/>
          <w:lang w:val="en-GB"/>
        </w:rPr>
        <w:t>[</w:t>
      </w:r>
      <w:proofErr w:type="gramEnd"/>
      <w:r w:rsidR="008D2A96" w:rsidRPr="00853AA1">
        <w:rPr>
          <w:rFonts w:ascii="Book Antiqua" w:hAnsi="Book Antiqua" w:cs="Times New Roman"/>
          <w:noProof/>
          <w:sz w:val="24"/>
          <w:szCs w:val="24"/>
          <w:vertAlign w:val="superscript"/>
          <w:lang w:val="en-GB"/>
        </w:rPr>
        <w:t>3]</w:t>
      </w:r>
      <w:r w:rsidR="000A18F4" w:rsidRPr="00853AA1">
        <w:rPr>
          <w:rFonts w:ascii="Book Antiqua" w:hAnsi="Book Antiqua" w:cs="Times New Roman"/>
          <w:sz w:val="24"/>
          <w:szCs w:val="24"/>
          <w:lang w:val="en-GB"/>
        </w:rPr>
        <w:t>. Furthermor</w:t>
      </w:r>
      <w:r w:rsidR="00DC6E38" w:rsidRPr="00853AA1">
        <w:rPr>
          <w:rFonts w:ascii="Book Antiqua" w:hAnsi="Book Antiqua" w:cs="Times New Roman"/>
          <w:sz w:val="24"/>
          <w:szCs w:val="24"/>
          <w:lang w:val="en-GB"/>
        </w:rPr>
        <w:t>e, as in first few days of life</w:t>
      </w:r>
      <w:r w:rsidR="000A18F4" w:rsidRPr="00853AA1">
        <w:rPr>
          <w:rFonts w:ascii="Book Antiqua" w:hAnsi="Book Antiqua" w:cs="Times New Roman"/>
          <w:sz w:val="24"/>
          <w:szCs w:val="24"/>
          <w:lang w:val="en-GB"/>
        </w:rPr>
        <w:t xml:space="preserve"> the </w:t>
      </w:r>
      <w:r w:rsidR="00B04CDE" w:rsidRPr="00853AA1">
        <w:rPr>
          <w:rFonts w:ascii="Book Antiqua" w:hAnsi="Book Antiqua" w:cs="Times New Roman"/>
          <w:sz w:val="24"/>
          <w:szCs w:val="24"/>
          <w:lang w:val="en-GB"/>
        </w:rPr>
        <w:t>infant</w:t>
      </w:r>
      <w:r w:rsidR="000A18F4" w:rsidRPr="00853AA1">
        <w:rPr>
          <w:rFonts w:ascii="Book Antiqua" w:hAnsi="Book Antiqua" w:cs="Times New Roman"/>
          <w:sz w:val="24"/>
          <w:szCs w:val="24"/>
          <w:lang w:val="en-GB"/>
        </w:rPr>
        <w:t xml:space="preserve">’s </w:t>
      </w:r>
      <w:proofErr w:type="spellStart"/>
      <w:r w:rsidR="008D2A96" w:rsidRPr="00853AA1">
        <w:rPr>
          <w:rFonts w:ascii="Book Antiqua" w:hAnsi="Book Antiqua" w:cs="Times New Roman"/>
          <w:sz w:val="24"/>
          <w:szCs w:val="24"/>
          <w:lang w:val="en-GB"/>
        </w:rPr>
        <w:t>SCr</w:t>
      </w:r>
      <w:proofErr w:type="spellEnd"/>
      <w:r w:rsidR="000A18F4" w:rsidRPr="00853AA1">
        <w:rPr>
          <w:rFonts w:ascii="Book Antiqua" w:hAnsi="Book Antiqua" w:cs="Times New Roman"/>
          <w:sz w:val="24"/>
          <w:szCs w:val="24"/>
          <w:lang w:val="en-GB"/>
        </w:rPr>
        <w:t xml:space="preserve"> concentration directly reflects </w:t>
      </w:r>
      <w:r w:rsidR="00B04CDE" w:rsidRPr="00853AA1">
        <w:rPr>
          <w:rFonts w:ascii="Book Antiqua" w:hAnsi="Book Antiqua" w:cs="Times New Roman"/>
          <w:sz w:val="24"/>
          <w:szCs w:val="24"/>
          <w:lang w:val="en-GB"/>
        </w:rPr>
        <w:t>his mother’s</w:t>
      </w:r>
      <w:r w:rsidR="000A18F4" w:rsidRPr="00853AA1">
        <w:rPr>
          <w:rFonts w:ascii="Book Antiqua" w:hAnsi="Book Antiqua" w:cs="Times New Roman"/>
          <w:sz w:val="24"/>
          <w:szCs w:val="24"/>
          <w:lang w:val="en-GB"/>
        </w:rPr>
        <w:t xml:space="preserve">, baseline neonatal </w:t>
      </w:r>
      <w:proofErr w:type="spellStart"/>
      <w:r w:rsidR="008D2A96" w:rsidRPr="00853AA1">
        <w:rPr>
          <w:rFonts w:ascii="Book Antiqua" w:hAnsi="Book Antiqua" w:cs="Times New Roman"/>
          <w:sz w:val="24"/>
          <w:szCs w:val="24"/>
          <w:lang w:val="en-GB"/>
        </w:rPr>
        <w:t>SCr</w:t>
      </w:r>
      <w:proofErr w:type="spellEnd"/>
      <w:r w:rsidR="000A18F4" w:rsidRPr="00853AA1">
        <w:rPr>
          <w:rFonts w:ascii="Book Antiqua" w:hAnsi="Book Antiqua" w:cs="Times New Roman"/>
          <w:sz w:val="24"/>
          <w:szCs w:val="24"/>
          <w:lang w:val="en-GB"/>
        </w:rPr>
        <w:t xml:space="preserve"> level cannot easily be defined </w:t>
      </w:r>
      <w:r w:rsidR="00B04CDE" w:rsidRPr="00853AA1">
        <w:rPr>
          <w:rFonts w:ascii="Book Antiqua" w:hAnsi="Book Antiqua" w:cs="Times New Roman"/>
          <w:sz w:val="24"/>
          <w:szCs w:val="24"/>
          <w:lang w:val="en-GB"/>
        </w:rPr>
        <w:t>during</w:t>
      </w:r>
      <w:r w:rsidR="000A18F4" w:rsidRPr="00853AA1">
        <w:rPr>
          <w:rFonts w:ascii="Book Antiqua" w:hAnsi="Book Antiqua" w:cs="Times New Roman"/>
          <w:sz w:val="24"/>
          <w:szCs w:val="24"/>
          <w:lang w:val="en-GB"/>
        </w:rPr>
        <w:t xml:space="preserve"> th</w:t>
      </w:r>
      <w:r w:rsidR="00DC6E38" w:rsidRPr="00853AA1">
        <w:rPr>
          <w:rFonts w:ascii="Book Antiqua" w:hAnsi="Book Antiqua" w:cs="Times New Roman"/>
          <w:sz w:val="24"/>
          <w:szCs w:val="24"/>
          <w:lang w:val="en-GB"/>
        </w:rPr>
        <w:t>at</w:t>
      </w:r>
      <w:r w:rsidR="000A18F4" w:rsidRPr="00853AA1">
        <w:rPr>
          <w:rFonts w:ascii="Book Antiqua" w:hAnsi="Book Antiqua" w:cs="Times New Roman"/>
          <w:sz w:val="24"/>
          <w:szCs w:val="24"/>
          <w:lang w:val="en-GB"/>
        </w:rPr>
        <w:t xml:space="preserve"> </w:t>
      </w:r>
      <w:proofErr w:type="gramStart"/>
      <w:r w:rsidR="000A18F4" w:rsidRPr="00853AA1">
        <w:rPr>
          <w:rFonts w:ascii="Book Antiqua" w:hAnsi="Book Antiqua" w:cs="Times New Roman"/>
          <w:sz w:val="24"/>
          <w:szCs w:val="24"/>
          <w:lang w:val="en-GB"/>
        </w:rPr>
        <w:t>period</w:t>
      </w:r>
      <w:r w:rsidR="00044A50" w:rsidRPr="00853AA1">
        <w:rPr>
          <w:rFonts w:ascii="Book Antiqua" w:hAnsi="Book Antiqua" w:cs="Times New Roman"/>
          <w:noProof/>
          <w:sz w:val="24"/>
          <w:szCs w:val="24"/>
          <w:vertAlign w:val="superscript"/>
          <w:lang w:val="en-GB"/>
        </w:rPr>
        <w:t>[</w:t>
      </w:r>
      <w:proofErr w:type="gramEnd"/>
      <w:r w:rsidR="00044A50" w:rsidRPr="00853AA1">
        <w:rPr>
          <w:rFonts w:ascii="Book Antiqua" w:hAnsi="Book Antiqua" w:cs="Times New Roman"/>
          <w:noProof/>
          <w:sz w:val="24"/>
          <w:szCs w:val="24"/>
          <w:vertAlign w:val="superscript"/>
          <w:lang w:val="en-GB"/>
        </w:rPr>
        <w:t>7]</w:t>
      </w:r>
      <w:r w:rsidR="000A18F4" w:rsidRPr="00853AA1">
        <w:rPr>
          <w:rFonts w:ascii="Book Antiqua" w:hAnsi="Book Antiqua" w:cs="Times New Roman"/>
          <w:sz w:val="24"/>
          <w:szCs w:val="24"/>
          <w:lang w:val="en-GB"/>
        </w:rPr>
        <w:t>.</w:t>
      </w:r>
      <w:r w:rsidR="00853AA1">
        <w:rPr>
          <w:rFonts w:ascii="Book Antiqua" w:hAnsi="Book Antiqua" w:cs="Times New Roman"/>
          <w:sz w:val="24"/>
          <w:szCs w:val="24"/>
          <w:lang w:val="en-GB"/>
        </w:rPr>
        <w:t xml:space="preserve"> </w:t>
      </w:r>
    </w:p>
    <w:p w14:paraId="0C4C3BCC" w14:textId="0E14C51C" w:rsidR="000A18F4" w:rsidRPr="00853AA1" w:rsidRDefault="000A18F4" w:rsidP="00044A50">
      <w:pPr>
        <w:autoSpaceDE w:val="0"/>
        <w:autoSpaceDN w:val="0"/>
        <w:adjustRightInd w:val="0"/>
        <w:spacing w:after="0" w:line="360" w:lineRule="auto"/>
        <w:ind w:firstLineChars="100" w:firstLine="240"/>
        <w:jc w:val="both"/>
        <w:rPr>
          <w:rFonts w:ascii="Book Antiqua" w:hAnsi="Book Antiqua" w:cs="Times New Roman"/>
          <w:sz w:val="24"/>
          <w:szCs w:val="24"/>
          <w:lang w:val="en-GB"/>
        </w:rPr>
      </w:pPr>
      <w:r w:rsidRPr="00853AA1">
        <w:rPr>
          <w:rFonts w:ascii="Book Antiqua" w:hAnsi="Book Antiqua" w:cs="Times New Roman"/>
          <w:sz w:val="24"/>
          <w:szCs w:val="24"/>
        </w:rPr>
        <w:t xml:space="preserve">Over the last two decades, AKI has been studied in different age group, including </w:t>
      </w:r>
      <w:proofErr w:type="gramStart"/>
      <w:r w:rsidRPr="00853AA1">
        <w:rPr>
          <w:rFonts w:ascii="Book Antiqua" w:hAnsi="Book Antiqua" w:cs="Times New Roman"/>
          <w:sz w:val="24"/>
          <w:szCs w:val="24"/>
        </w:rPr>
        <w:t>neonates</w:t>
      </w:r>
      <w:r w:rsidR="00044A50" w:rsidRPr="00853AA1">
        <w:rPr>
          <w:rFonts w:ascii="Book Antiqua" w:hAnsi="Book Antiqua" w:cs="Times New Roman"/>
          <w:noProof/>
          <w:sz w:val="24"/>
          <w:szCs w:val="24"/>
          <w:vertAlign w:val="superscript"/>
        </w:rPr>
        <w:t>[</w:t>
      </w:r>
      <w:proofErr w:type="gramEnd"/>
      <w:r w:rsidR="00044A50" w:rsidRPr="00853AA1">
        <w:rPr>
          <w:rFonts w:ascii="Book Antiqua" w:hAnsi="Book Antiqua" w:cs="Times New Roman"/>
          <w:noProof/>
          <w:sz w:val="24"/>
          <w:szCs w:val="24"/>
          <w:vertAlign w:val="superscript"/>
        </w:rPr>
        <w:t>8]</w:t>
      </w:r>
      <w:r w:rsidRPr="00853AA1">
        <w:rPr>
          <w:rFonts w:ascii="Book Antiqua" w:hAnsi="Book Antiqua"/>
          <w:sz w:val="24"/>
          <w:szCs w:val="24"/>
        </w:rPr>
        <w:t>.</w:t>
      </w:r>
      <w:r w:rsidRPr="00853AA1">
        <w:rPr>
          <w:rFonts w:ascii="Book Antiqua" w:hAnsi="Book Antiqua" w:cs="Times New Roman"/>
          <w:sz w:val="24"/>
          <w:szCs w:val="24"/>
        </w:rPr>
        <w:t xml:space="preserve"> It has been shown </w:t>
      </w:r>
      <w:r w:rsidR="00A47C23" w:rsidRPr="00853AA1">
        <w:rPr>
          <w:rFonts w:ascii="Book Antiqua" w:hAnsi="Book Antiqua" w:cs="Times New Roman"/>
          <w:sz w:val="24"/>
          <w:szCs w:val="24"/>
        </w:rPr>
        <w:t>to be</w:t>
      </w:r>
      <w:r w:rsidRPr="00853AA1">
        <w:rPr>
          <w:rFonts w:ascii="Book Antiqua" w:hAnsi="Book Antiqua" w:cs="Times New Roman"/>
          <w:sz w:val="24"/>
          <w:szCs w:val="24"/>
        </w:rPr>
        <w:t xml:space="preserve"> common in the neonatal period, especially among preterm infant</w:t>
      </w:r>
      <w:r w:rsidR="00A47C23" w:rsidRPr="00853AA1">
        <w:rPr>
          <w:rFonts w:ascii="Book Antiqua" w:hAnsi="Book Antiqua" w:cs="Times New Roman"/>
          <w:sz w:val="24"/>
          <w:szCs w:val="24"/>
        </w:rPr>
        <w:t>s</w:t>
      </w:r>
      <w:r w:rsidRPr="00853AA1">
        <w:rPr>
          <w:rFonts w:ascii="Book Antiqua" w:hAnsi="Book Antiqua" w:cs="Times New Roman"/>
          <w:sz w:val="24"/>
          <w:szCs w:val="24"/>
        </w:rPr>
        <w:t>, but also in term infant</w:t>
      </w:r>
      <w:r w:rsidR="00A47C23" w:rsidRPr="00853AA1">
        <w:rPr>
          <w:rFonts w:ascii="Book Antiqua" w:hAnsi="Book Antiqua" w:cs="Times New Roman"/>
          <w:sz w:val="24"/>
          <w:szCs w:val="24"/>
        </w:rPr>
        <w:t>s</w:t>
      </w:r>
      <w:r w:rsidRPr="00853AA1">
        <w:rPr>
          <w:rFonts w:ascii="Book Antiqua" w:hAnsi="Book Antiqua" w:cs="Times New Roman"/>
          <w:sz w:val="24"/>
          <w:szCs w:val="24"/>
        </w:rPr>
        <w:t xml:space="preserve"> with birt</w:t>
      </w:r>
      <w:r w:rsidR="00A47C23" w:rsidRPr="00853AA1">
        <w:rPr>
          <w:rFonts w:ascii="Book Antiqua" w:hAnsi="Book Antiqua" w:cs="Times New Roman"/>
          <w:sz w:val="24"/>
          <w:szCs w:val="24"/>
        </w:rPr>
        <w:t>h asphyxia or those requiring</w:t>
      </w:r>
      <w:r w:rsidRPr="00853AA1">
        <w:rPr>
          <w:rFonts w:ascii="Book Antiqua" w:hAnsi="Book Antiqua" w:cs="Times New Roman"/>
          <w:sz w:val="24"/>
          <w:szCs w:val="24"/>
        </w:rPr>
        <w:t xml:space="preserve"> extracorporeal membrane oxygenation (ECMO) therapy</w:t>
      </w:r>
      <w:r w:rsidR="0064410B">
        <w:rPr>
          <w:rFonts w:ascii="Book Antiqua" w:hAnsi="Book Antiqua" w:cs="Times New Roman"/>
          <w:noProof/>
          <w:sz w:val="24"/>
          <w:szCs w:val="24"/>
          <w:vertAlign w:val="superscript"/>
        </w:rPr>
        <w:t>[9,</w:t>
      </w:r>
      <w:r w:rsidR="0064410B" w:rsidRPr="00853AA1">
        <w:rPr>
          <w:rFonts w:ascii="Book Antiqua" w:hAnsi="Book Antiqua" w:cs="Times New Roman"/>
          <w:noProof/>
          <w:sz w:val="24"/>
          <w:szCs w:val="24"/>
          <w:vertAlign w:val="superscript"/>
        </w:rPr>
        <w:t>10]</w:t>
      </w:r>
      <w:r w:rsidRPr="00853AA1">
        <w:rPr>
          <w:rFonts w:ascii="Book Antiqua" w:hAnsi="Book Antiqua" w:cs="Times New Roman"/>
          <w:sz w:val="24"/>
          <w:szCs w:val="24"/>
        </w:rPr>
        <w:t xml:space="preserve">. </w:t>
      </w:r>
      <w:r w:rsidR="0082447D" w:rsidRPr="00853AA1">
        <w:rPr>
          <w:rFonts w:ascii="Book Antiqua" w:hAnsi="Book Antiqua" w:cs="Times New Roman"/>
          <w:sz w:val="24"/>
          <w:szCs w:val="24"/>
        </w:rPr>
        <w:t>I</w:t>
      </w:r>
      <w:r w:rsidRPr="00853AA1">
        <w:rPr>
          <w:rFonts w:ascii="Book Antiqua" w:hAnsi="Book Antiqua" w:cs="Times New Roman"/>
          <w:sz w:val="24"/>
          <w:szCs w:val="24"/>
        </w:rPr>
        <w:t>n very low birth weight (VLBW)</w:t>
      </w:r>
      <w:r w:rsidR="00A47C23" w:rsidRPr="00853AA1">
        <w:rPr>
          <w:rFonts w:ascii="Book Antiqua" w:hAnsi="Book Antiqua" w:cs="Times New Roman"/>
          <w:sz w:val="24"/>
          <w:szCs w:val="24"/>
        </w:rPr>
        <w:t xml:space="preserve"> neonates, </w:t>
      </w:r>
      <w:r w:rsidRPr="00853AA1">
        <w:rPr>
          <w:rFonts w:ascii="Book Antiqua" w:hAnsi="Book Antiqua" w:cs="Times New Roman"/>
          <w:sz w:val="24"/>
          <w:szCs w:val="24"/>
        </w:rPr>
        <w:t>the reported incidence of AKI varied between 12</w:t>
      </w:r>
      <w:r w:rsidR="0064410B">
        <w:rPr>
          <w:rFonts w:ascii="Book Antiqua" w:hAnsi="Book Antiqua" w:cs="Times New Roman" w:hint="eastAsia"/>
          <w:sz w:val="24"/>
          <w:szCs w:val="24"/>
          <w:lang w:eastAsia="zh-CN"/>
        </w:rPr>
        <w:t>%</w:t>
      </w:r>
      <w:r w:rsidRPr="00853AA1">
        <w:rPr>
          <w:rFonts w:ascii="Book Antiqua" w:hAnsi="Book Antiqua" w:cs="Times New Roman"/>
          <w:sz w:val="24"/>
          <w:szCs w:val="24"/>
        </w:rPr>
        <w:t xml:space="preserve"> and 39%</w:t>
      </w:r>
      <w:r w:rsidR="00A47C23" w:rsidRPr="00853AA1">
        <w:rPr>
          <w:rFonts w:ascii="Book Antiqua" w:hAnsi="Book Antiqua" w:cs="Times New Roman"/>
          <w:sz w:val="24"/>
          <w:szCs w:val="24"/>
        </w:rPr>
        <w:t>,</w:t>
      </w:r>
      <w:r w:rsidR="00853AA1">
        <w:rPr>
          <w:rFonts w:ascii="Book Antiqua" w:hAnsi="Book Antiqua" w:cs="Times New Roman"/>
          <w:sz w:val="24"/>
          <w:szCs w:val="24"/>
        </w:rPr>
        <w:t xml:space="preserve"> </w:t>
      </w:r>
      <w:r w:rsidRPr="00853AA1">
        <w:rPr>
          <w:rFonts w:ascii="Book Antiqua" w:hAnsi="Book Antiqua" w:cs="Times New Roman"/>
          <w:sz w:val="24"/>
          <w:szCs w:val="24"/>
        </w:rPr>
        <w:t>with a mortality rate reaching up to 70%</w:t>
      </w:r>
      <w:r w:rsidR="0064410B" w:rsidRPr="00853AA1">
        <w:rPr>
          <w:rFonts w:ascii="Book Antiqua" w:hAnsi="Book Antiqua" w:cs="Times New Roman"/>
          <w:noProof/>
          <w:sz w:val="24"/>
          <w:szCs w:val="24"/>
          <w:vertAlign w:val="superscript"/>
        </w:rPr>
        <w:t>[11-13]</w:t>
      </w:r>
      <w:r w:rsidRPr="00853AA1">
        <w:rPr>
          <w:rFonts w:ascii="Book Antiqua" w:hAnsi="Book Antiqua" w:cs="Times New Roman"/>
          <w:sz w:val="24"/>
          <w:szCs w:val="24"/>
        </w:rPr>
        <w:t xml:space="preserve">. </w:t>
      </w:r>
      <w:r w:rsidRPr="00853AA1">
        <w:rPr>
          <w:rFonts w:ascii="Book Antiqua" w:hAnsi="Book Antiqua" w:cs="Times New Roman"/>
          <w:sz w:val="24"/>
          <w:szCs w:val="24"/>
          <w:lang w:val="en-GB"/>
        </w:rPr>
        <w:t xml:space="preserve">Risk factors associated with </w:t>
      </w:r>
      <w:r w:rsidR="00A47C23" w:rsidRPr="00853AA1">
        <w:rPr>
          <w:rFonts w:ascii="Book Antiqua" w:hAnsi="Book Antiqua" w:cs="Times New Roman"/>
          <w:sz w:val="24"/>
          <w:szCs w:val="24"/>
          <w:lang w:val="en-GB"/>
        </w:rPr>
        <w:t>it</w:t>
      </w:r>
      <w:r w:rsidRPr="00853AA1">
        <w:rPr>
          <w:rFonts w:ascii="Book Antiqua" w:hAnsi="Book Antiqua" w:cs="Times New Roman"/>
          <w:sz w:val="24"/>
          <w:szCs w:val="24"/>
          <w:lang w:val="en-GB"/>
        </w:rPr>
        <w:t xml:space="preserve"> inclu</w:t>
      </w:r>
      <w:r w:rsidR="0064410B">
        <w:rPr>
          <w:rFonts w:ascii="Book Antiqua" w:hAnsi="Book Antiqua" w:cs="Times New Roman"/>
          <w:sz w:val="24"/>
          <w:szCs w:val="24"/>
          <w:lang w:val="en-GB"/>
        </w:rPr>
        <w:t>de essentially pre-renal causes</w:t>
      </w:r>
      <w:r w:rsidRPr="00853AA1">
        <w:rPr>
          <w:rFonts w:ascii="Book Antiqua" w:hAnsi="Book Antiqua" w:cs="Times New Roman"/>
          <w:noProof/>
          <w:sz w:val="24"/>
          <w:szCs w:val="24"/>
          <w:vertAlign w:val="superscript"/>
        </w:rPr>
        <w:t>[12]</w:t>
      </w:r>
      <w:r w:rsidRPr="00853AA1">
        <w:rPr>
          <w:rFonts w:ascii="Book Antiqua" w:hAnsi="Book Antiqua" w:cs="Times New Roman"/>
          <w:sz w:val="24"/>
          <w:szCs w:val="24"/>
          <w:lang w:val="en-GB"/>
        </w:rPr>
        <w:t>, VLBW</w:t>
      </w:r>
      <w:r w:rsidRPr="00853AA1">
        <w:rPr>
          <w:rFonts w:ascii="Book Antiqua" w:hAnsi="Book Antiqua" w:cs="Times New Roman"/>
          <w:noProof/>
          <w:sz w:val="24"/>
          <w:szCs w:val="24"/>
          <w:vertAlign w:val="superscript"/>
          <w:lang w:val="en-GB"/>
        </w:rPr>
        <w:t>[14]</w:t>
      </w:r>
      <w:r w:rsidRPr="00853AA1">
        <w:rPr>
          <w:rFonts w:ascii="Book Antiqua" w:hAnsi="Book Antiqua" w:cs="Times New Roman"/>
          <w:sz w:val="24"/>
          <w:szCs w:val="24"/>
          <w:lang w:val="en-GB"/>
        </w:rPr>
        <w:t>, prem</w:t>
      </w:r>
      <w:r w:rsidR="0064410B">
        <w:rPr>
          <w:rFonts w:ascii="Book Antiqua" w:hAnsi="Book Antiqua" w:cs="Times New Roman"/>
          <w:sz w:val="24"/>
          <w:szCs w:val="24"/>
          <w:lang w:val="en-GB"/>
        </w:rPr>
        <w:t>aturity</w:t>
      </w:r>
      <w:r w:rsidRPr="00853AA1">
        <w:rPr>
          <w:rFonts w:ascii="Book Antiqua" w:hAnsi="Book Antiqua" w:cs="Times New Roman"/>
          <w:noProof/>
          <w:sz w:val="24"/>
          <w:szCs w:val="24"/>
          <w:vertAlign w:val="superscript"/>
          <w:lang w:val="en-GB"/>
        </w:rPr>
        <w:t>[14]</w:t>
      </w:r>
      <w:r w:rsidR="0064410B">
        <w:rPr>
          <w:rFonts w:ascii="Book Antiqua" w:hAnsi="Book Antiqua" w:cs="Times New Roman"/>
          <w:sz w:val="24"/>
          <w:szCs w:val="24"/>
          <w:lang w:val="en-GB"/>
        </w:rPr>
        <w:t>, low Apgar scores</w:t>
      </w:r>
      <w:r w:rsidRPr="00853AA1">
        <w:rPr>
          <w:rFonts w:ascii="Book Antiqua" w:hAnsi="Book Antiqua" w:cs="Times New Roman"/>
          <w:noProof/>
          <w:sz w:val="24"/>
          <w:szCs w:val="24"/>
          <w:vertAlign w:val="superscript"/>
          <w:lang w:val="en-GB"/>
        </w:rPr>
        <w:t>[15]</w:t>
      </w:r>
      <w:r w:rsidR="0064410B">
        <w:rPr>
          <w:rFonts w:ascii="Book Antiqua" w:hAnsi="Book Antiqua" w:cs="Times New Roman"/>
          <w:sz w:val="24"/>
          <w:szCs w:val="24"/>
          <w:lang w:val="en-GB"/>
        </w:rPr>
        <w:t>, sepsis</w:t>
      </w:r>
      <w:r w:rsidR="0064410B">
        <w:rPr>
          <w:rFonts w:ascii="Book Antiqua" w:hAnsi="Book Antiqua" w:cs="Times New Roman"/>
          <w:noProof/>
          <w:sz w:val="24"/>
          <w:szCs w:val="24"/>
          <w:vertAlign w:val="superscript"/>
          <w:lang w:val="en-GB"/>
        </w:rPr>
        <w:t>[16,</w:t>
      </w:r>
      <w:r w:rsidRPr="00853AA1">
        <w:rPr>
          <w:rFonts w:ascii="Book Antiqua" w:hAnsi="Book Antiqua" w:cs="Times New Roman"/>
          <w:noProof/>
          <w:sz w:val="24"/>
          <w:szCs w:val="24"/>
          <w:vertAlign w:val="superscript"/>
          <w:lang w:val="en-GB"/>
        </w:rPr>
        <w:t>17]</w:t>
      </w:r>
      <w:r w:rsidRPr="00853AA1">
        <w:rPr>
          <w:rFonts w:ascii="Book Antiqua" w:hAnsi="Book Antiqua" w:cs="Times New Roman"/>
          <w:sz w:val="24"/>
          <w:szCs w:val="24"/>
          <w:lang w:val="en-GB"/>
        </w:rPr>
        <w:t>, hypotens</w:t>
      </w:r>
      <w:r w:rsidR="0064410B">
        <w:rPr>
          <w:rFonts w:ascii="Book Antiqua" w:hAnsi="Book Antiqua" w:cs="Times New Roman"/>
          <w:sz w:val="24"/>
          <w:szCs w:val="24"/>
          <w:lang w:val="en-GB"/>
        </w:rPr>
        <w:t>ion requiring inotropic support</w:t>
      </w:r>
      <w:r w:rsidR="0064410B">
        <w:rPr>
          <w:rFonts w:ascii="Book Antiqua" w:hAnsi="Book Antiqua" w:cs="Times New Roman"/>
          <w:noProof/>
          <w:sz w:val="24"/>
          <w:szCs w:val="24"/>
          <w:vertAlign w:val="superscript"/>
          <w:lang w:val="en-GB"/>
        </w:rPr>
        <w:t>[12,17,</w:t>
      </w:r>
      <w:r w:rsidRPr="00853AA1">
        <w:rPr>
          <w:rFonts w:ascii="Book Antiqua" w:hAnsi="Book Antiqua" w:cs="Times New Roman"/>
          <w:noProof/>
          <w:sz w:val="24"/>
          <w:szCs w:val="24"/>
          <w:vertAlign w:val="superscript"/>
          <w:lang w:val="en-GB"/>
        </w:rPr>
        <w:t>18]</w:t>
      </w:r>
      <w:r w:rsidRPr="00853AA1">
        <w:rPr>
          <w:rFonts w:ascii="Book Antiqua" w:hAnsi="Book Antiqua" w:cs="Times New Roman"/>
          <w:sz w:val="24"/>
          <w:szCs w:val="24"/>
          <w:lang w:val="en-GB"/>
        </w:rPr>
        <w:t xml:space="preserve">, patent </w:t>
      </w:r>
      <w:proofErr w:type="spellStart"/>
      <w:r w:rsidRPr="00853AA1">
        <w:rPr>
          <w:rFonts w:ascii="Book Antiqua" w:hAnsi="Book Antiqua" w:cs="Times New Roman"/>
          <w:sz w:val="24"/>
          <w:szCs w:val="24"/>
          <w:lang w:val="en-GB"/>
        </w:rPr>
        <w:t>ductus</w:t>
      </w:r>
      <w:proofErr w:type="spellEnd"/>
      <w:r w:rsidRPr="00853AA1">
        <w:rPr>
          <w:rFonts w:ascii="Book Antiqua" w:hAnsi="Book Antiqua" w:cs="Times New Roman"/>
          <w:sz w:val="24"/>
          <w:szCs w:val="24"/>
          <w:lang w:val="en-GB"/>
        </w:rPr>
        <w:t xml:space="preserve"> </w:t>
      </w:r>
      <w:proofErr w:type="spellStart"/>
      <w:r w:rsidRPr="00853AA1">
        <w:rPr>
          <w:rFonts w:ascii="Book Antiqua" w:hAnsi="Book Antiqua" w:cs="Times New Roman"/>
          <w:sz w:val="24"/>
          <w:szCs w:val="24"/>
          <w:lang w:val="en-GB"/>
        </w:rPr>
        <w:t>arteriosus</w:t>
      </w:r>
      <w:proofErr w:type="spellEnd"/>
      <w:r w:rsidR="00331518" w:rsidRPr="00853AA1">
        <w:rPr>
          <w:rFonts w:ascii="Book Antiqua" w:hAnsi="Book Antiqua" w:cs="Times New Roman"/>
          <w:sz w:val="24"/>
          <w:szCs w:val="24"/>
          <w:lang w:val="en-GB"/>
        </w:rPr>
        <w:t xml:space="preserve"> (PDA)</w:t>
      </w:r>
      <w:r w:rsidRPr="00853AA1">
        <w:rPr>
          <w:rFonts w:ascii="Book Antiqua" w:hAnsi="Book Antiqua" w:cs="Times New Roman"/>
          <w:noProof/>
          <w:sz w:val="24"/>
          <w:szCs w:val="24"/>
          <w:vertAlign w:val="superscript"/>
          <w:lang w:val="en-GB"/>
        </w:rPr>
        <w:t>[15]</w:t>
      </w:r>
      <w:r w:rsidRPr="00853AA1">
        <w:rPr>
          <w:rFonts w:ascii="Book Antiqua" w:hAnsi="Book Antiqua" w:cs="Times New Roman"/>
          <w:sz w:val="24"/>
          <w:szCs w:val="24"/>
          <w:lang w:val="en-GB"/>
        </w:rPr>
        <w:t xml:space="preserve">, </w:t>
      </w:r>
      <w:r w:rsidR="0064410B">
        <w:rPr>
          <w:rFonts w:ascii="Book Antiqua" w:hAnsi="Book Antiqua" w:cs="Times New Roman"/>
          <w:sz w:val="24"/>
          <w:szCs w:val="24"/>
          <w:lang w:val="en-GB"/>
        </w:rPr>
        <w:t xml:space="preserve">necrotizing </w:t>
      </w:r>
      <w:proofErr w:type="spellStart"/>
      <w:r w:rsidR="0064410B">
        <w:rPr>
          <w:rFonts w:ascii="Book Antiqua" w:hAnsi="Book Antiqua" w:cs="Times New Roman"/>
          <w:sz w:val="24"/>
          <w:szCs w:val="24"/>
          <w:lang w:val="en-GB"/>
        </w:rPr>
        <w:t>enterocolitis</w:t>
      </w:r>
      <w:proofErr w:type="spellEnd"/>
      <w:r w:rsidR="0064410B">
        <w:rPr>
          <w:rFonts w:ascii="Book Antiqua" w:hAnsi="Book Antiqua" w:cs="Times New Roman"/>
          <w:sz w:val="24"/>
          <w:szCs w:val="24"/>
          <w:lang w:val="en-GB"/>
        </w:rPr>
        <w:t xml:space="preserve"> (NEC)</w:t>
      </w:r>
      <w:r w:rsidR="0064410B">
        <w:rPr>
          <w:rFonts w:ascii="Book Antiqua" w:hAnsi="Book Antiqua" w:cs="Times New Roman"/>
          <w:noProof/>
          <w:sz w:val="24"/>
          <w:szCs w:val="24"/>
          <w:vertAlign w:val="superscript"/>
        </w:rPr>
        <w:t>[12,</w:t>
      </w:r>
      <w:r w:rsidRPr="00853AA1">
        <w:rPr>
          <w:rFonts w:ascii="Book Antiqua" w:hAnsi="Book Antiqua" w:cs="Times New Roman"/>
          <w:noProof/>
          <w:sz w:val="24"/>
          <w:szCs w:val="24"/>
          <w:vertAlign w:val="superscript"/>
        </w:rPr>
        <w:t>17]</w:t>
      </w:r>
      <w:r w:rsidRPr="00853AA1">
        <w:rPr>
          <w:rFonts w:ascii="Book Antiqua" w:hAnsi="Book Antiqua" w:cs="Times New Roman"/>
          <w:sz w:val="24"/>
          <w:szCs w:val="24"/>
          <w:lang w:val="en-GB"/>
        </w:rPr>
        <w:t>, surgery</w:t>
      </w:r>
      <w:r w:rsidRPr="00853AA1">
        <w:rPr>
          <w:rFonts w:ascii="Book Antiqua" w:hAnsi="Book Antiqua" w:cs="Times New Roman"/>
          <w:noProof/>
          <w:sz w:val="24"/>
          <w:szCs w:val="24"/>
          <w:vertAlign w:val="superscript"/>
          <w:lang w:val="en-GB"/>
        </w:rPr>
        <w:t>[17]</w:t>
      </w:r>
      <w:r w:rsidR="0064410B">
        <w:rPr>
          <w:rFonts w:ascii="Book Antiqua" w:hAnsi="Book Antiqua" w:cs="Times New Roman"/>
          <w:sz w:val="24"/>
          <w:szCs w:val="24"/>
          <w:lang w:val="en-GB"/>
        </w:rPr>
        <w:t>, cerebral insult</w:t>
      </w:r>
      <w:r w:rsidRPr="00853AA1">
        <w:rPr>
          <w:rFonts w:ascii="Book Antiqua" w:hAnsi="Book Antiqua" w:cs="Times New Roman"/>
          <w:noProof/>
          <w:sz w:val="24"/>
          <w:szCs w:val="24"/>
          <w:vertAlign w:val="superscript"/>
          <w:lang w:val="en-GB"/>
        </w:rPr>
        <w:t>[17]</w:t>
      </w:r>
      <w:r w:rsidRPr="00853AA1">
        <w:rPr>
          <w:rFonts w:ascii="Book Antiqua" w:hAnsi="Book Antiqua" w:cs="Times New Roman"/>
          <w:sz w:val="24"/>
          <w:szCs w:val="24"/>
          <w:lang w:val="en-GB"/>
        </w:rPr>
        <w:t xml:space="preserve"> or</w:t>
      </w:r>
      <w:r w:rsidR="00853AA1">
        <w:rPr>
          <w:rFonts w:ascii="Book Antiqua" w:hAnsi="Book Antiqua" w:cs="Times New Roman"/>
          <w:sz w:val="24"/>
          <w:szCs w:val="24"/>
          <w:lang w:val="en-GB"/>
        </w:rPr>
        <w:t xml:space="preserve"> </w:t>
      </w:r>
      <w:r w:rsidRPr="00853AA1">
        <w:rPr>
          <w:rFonts w:ascii="Book Antiqua" w:hAnsi="Book Antiqua" w:cs="Times New Roman"/>
          <w:sz w:val="24"/>
          <w:szCs w:val="24"/>
          <w:lang w:val="en-GB"/>
        </w:rPr>
        <w:t xml:space="preserve">exposure to nephrotoxic medications such as </w:t>
      </w:r>
      <w:proofErr w:type="spellStart"/>
      <w:r w:rsidRPr="00853AA1">
        <w:rPr>
          <w:rFonts w:ascii="Book Antiqua" w:hAnsi="Book Antiqua" w:cs="Times New Roman"/>
          <w:sz w:val="24"/>
          <w:szCs w:val="24"/>
          <w:lang w:val="en-GB"/>
        </w:rPr>
        <w:t>vancomycin</w:t>
      </w:r>
      <w:proofErr w:type="spellEnd"/>
      <w:r w:rsidRPr="00853AA1">
        <w:rPr>
          <w:rFonts w:ascii="Book Antiqua" w:hAnsi="Book Antiqua" w:cs="Times New Roman"/>
          <w:sz w:val="24"/>
          <w:szCs w:val="24"/>
          <w:lang w:val="en-GB"/>
        </w:rPr>
        <w:t>, gentamicin or ibuprofen</w:t>
      </w:r>
      <w:r w:rsidRPr="00853AA1">
        <w:rPr>
          <w:rFonts w:ascii="Book Antiqua" w:hAnsi="Book Antiqua" w:cs="Times New Roman"/>
          <w:noProof/>
          <w:sz w:val="24"/>
          <w:szCs w:val="24"/>
          <w:vertAlign w:val="superscript"/>
          <w:lang w:val="en-GB"/>
        </w:rPr>
        <w:t>[15]</w:t>
      </w:r>
      <w:r w:rsidRPr="00853AA1">
        <w:rPr>
          <w:rFonts w:ascii="Book Antiqua" w:hAnsi="Book Antiqua" w:cs="Times New Roman"/>
          <w:sz w:val="24"/>
          <w:szCs w:val="24"/>
          <w:lang w:val="en-GB"/>
        </w:rPr>
        <w:t>.</w:t>
      </w:r>
      <w:r w:rsidR="00853AA1">
        <w:rPr>
          <w:rFonts w:ascii="Book Antiqua" w:hAnsi="Book Antiqua" w:cs="Times New Roman"/>
          <w:sz w:val="24"/>
          <w:szCs w:val="24"/>
          <w:lang w:val="en-GB"/>
        </w:rPr>
        <w:t xml:space="preserve"> </w:t>
      </w:r>
    </w:p>
    <w:p w14:paraId="5F065155" w14:textId="5799A5BF" w:rsidR="00356E6D" w:rsidRPr="00853AA1" w:rsidRDefault="00D24F14" w:rsidP="0064410B">
      <w:pPr>
        <w:autoSpaceDE w:val="0"/>
        <w:autoSpaceDN w:val="0"/>
        <w:adjustRightInd w:val="0"/>
        <w:spacing w:after="0" w:line="360" w:lineRule="auto"/>
        <w:ind w:firstLineChars="100" w:firstLine="240"/>
        <w:jc w:val="both"/>
        <w:rPr>
          <w:rFonts w:ascii="Book Antiqua" w:hAnsi="Book Antiqua" w:cs="Times New Roman"/>
          <w:sz w:val="24"/>
          <w:szCs w:val="24"/>
          <w:lang w:val="en-GB"/>
        </w:rPr>
      </w:pPr>
      <w:r w:rsidRPr="00853AA1">
        <w:rPr>
          <w:rFonts w:ascii="Book Antiqua" w:hAnsi="Book Antiqua" w:cs="Times New Roman"/>
          <w:sz w:val="24"/>
          <w:szCs w:val="24"/>
        </w:rPr>
        <w:t>M</w:t>
      </w:r>
      <w:r w:rsidR="000A18F4" w:rsidRPr="00853AA1">
        <w:rPr>
          <w:rFonts w:ascii="Book Antiqua" w:hAnsi="Book Antiqua" w:cs="Times New Roman"/>
          <w:sz w:val="24"/>
          <w:szCs w:val="24"/>
        </w:rPr>
        <w:t>ost reports</w:t>
      </w:r>
      <w:r w:rsidRPr="00853AA1">
        <w:rPr>
          <w:rFonts w:ascii="Book Antiqua" w:hAnsi="Book Antiqua" w:cs="Times New Roman"/>
          <w:sz w:val="24"/>
          <w:szCs w:val="24"/>
        </w:rPr>
        <w:t xml:space="preserve">, however, </w:t>
      </w:r>
      <w:r w:rsidR="000A18F4" w:rsidRPr="00853AA1">
        <w:rPr>
          <w:rFonts w:ascii="Book Antiqua" w:hAnsi="Book Antiqua" w:cs="Times New Roman"/>
          <w:sz w:val="24"/>
          <w:szCs w:val="24"/>
        </w:rPr>
        <w:t>were retrospective single-center studies, with small</w:t>
      </w:r>
      <w:r w:rsidRPr="00853AA1">
        <w:rPr>
          <w:rFonts w:ascii="Book Antiqua" w:hAnsi="Book Antiqua" w:cs="Times New Roman"/>
          <w:sz w:val="24"/>
          <w:szCs w:val="24"/>
        </w:rPr>
        <w:t xml:space="preserve"> sample size and using various</w:t>
      </w:r>
      <w:r w:rsidR="000A18F4" w:rsidRPr="00853AA1">
        <w:rPr>
          <w:rFonts w:ascii="Book Antiqua" w:hAnsi="Book Antiqua" w:cs="Times New Roman"/>
          <w:sz w:val="24"/>
          <w:szCs w:val="24"/>
        </w:rPr>
        <w:t xml:space="preserve"> definitions of AKI. Recently, a simplified definition</w:t>
      </w:r>
      <w:r w:rsidR="00AE7955" w:rsidRPr="00853AA1">
        <w:rPr>
          <w:rFonts w:ascii="Book Antiqua" w:hAnsi="Book Antiqua" w:cs="Times New Roman"/>
          <w:sz w:val="24"/>
          <w:szCs w:val="24"/>
        </w:rPr>
        <w:t>,</w:t>
      </w:r>
      <w:r w:rsidR="000A18F4" w:rsidRPr="00853AA1">
        <w:rPr>
          <w:rFonts w:ascii="Book Antiqua" w:hAnsi="Book Antiqua" w:cs="Times New Roman"/>
          <w:sz w:val="24"/>
          <w:szCs w:val="24"/>
        </w:rPr>
        <w:t xml:space="preserve"> staging neonatal AKI into three stages (mild, moderate, and severe) and relying on changes in </w:t>
      </w:r>
      <w:proofErr w:type="spellStart"/>
      <w:r w:rsidR="000A18F4" w:rsidRPr="00853AA1">
        <w:rPr>
          <w:rFonts w:ascii="Book Antiqua" w:hAnsi="Book Antiqua" w:cs="Times New Roman"/>
          <w:sz w:val="24"/>
          <w:szCs w:val="24"/>
        </w:rPr>
        <w:t>SCr</w:t>
      </w:r>
      <w:proofErr w:type="spellEnd"/>
      <w:r w:rsidR="000A18F4" w:rsidRPr="00853AA1">
        <w:rPr>
          <w:rFonts w:ascii="Book Antiqua" w:hAnsi="Book Antiqua" w:cs="Times New Roman"/>
          <w:sz w:val="24"/>
          <w:szCs w:val="24"/>
        </w:rPr>
        <w:t xml:space="preserve"> and urine output</w:t>
      </w:r>
      <w:r w:rsidR="00AE7955" w:rsidRPr="00853AA1">
        <w:rPr>
          <w:rFonts w:ascii="Book Antiqua" w:hAnsi="Book Antiqua" w:cs="Times New Roman"/>
          <w:sz w:val="24"/>
          <w:szCs w:val="24"/>
        </w:rPr>
        <w:t>,</w:t>
      </w:r>
      <w:r w:rsidR="000A18F4" w:rsidRPr="00853AA1">
        <w:rPr>
          <w:rFonts w:ascii="Book Antiqua" w:hAnsi="Book Antiqua" w:cs="Times New Roman"/>
          <w:sz w:val="24"/>
          <w:szCs w:val="24"/>
        </w:rPr>
        <w:t xml:space="preserve"> has been developed by the Kidney Disease Improving Global Outcomes (KDIGO)</w:t>
      </w:r>
      <w:r w:rsidR="00520C04" w:rsidRPr="00853AA1">
        <w:rPr>
          <w:rFonts w:ascii="Book Antiqua" w:hAnsi="Book Antiqua" w:cs="Times New Roman"/>
          <w:noProof/>
          <w:sz w:val="24"/>
          <w:szCs w:val="24"/>
          <w:vertAlign w:val="superscript"/>
        </w:rPr>
        <w:t>[19]</w:t>
      </w:r>
      <w:r w:rsidR="000A18F4" w:rsidRPr="00853AA1">
        <w:rPr>
          <w:rFonts w:ascii="Book Antiqua" w:hAnsi="Book Antiqua" w:cs="Times New Roman"/>
          <w:sz w:val="24"/>
          <w:szCs w:val="24"/>
        </w:rPr>
        <w:t xml:space="preserve">. </w:t>
      </w:r>
      <w:r w:rsidR="00356E6D" w:rsidRPr="00853AA1">
        <w:rPr>
          <w:rFonts w:ascii="Book Antiqua" w:hAnsi="Book Antiqua" w:cs="Times New Roman"/>
          <w:sz w:val="24"/>
          <w:szCs w:val="24"/>
          <w:lang w:val="en-GB"/>
        </w:rPr>
        <w:t>With</w:t>
      </w:r>
      <w:r w:rsidR="0082447D" w:rsidRPr="00853AA1">
        <w:rPr>
          <w:rFonts w:ascii="Book Antiqua" w:hAnsi="Book Antiqua" w:cs="Times New Roman"/>
          <w:sz w:val="24"/>
          <w:szCs w:val="24"/>
          <w:lang w:val="en-GB"/>
        </w:rPr>
        <w:t xml:space="preserve"> this new definition, studies are now needed to validate this </w:t>
      </w:r>
      <w:r w:rsidR="0082447D" w:rsidRPr="00853AA1">
        <w:rPr>
          <w:rFonts w:ascii="Book Antiqua" w:hAnsi="Book Antiqua" w:cs="Times New Roman"/>
          <w:sz w:val="24"/>
          <w:szCs w:val="24"/>
          <w:lang w:val="en-GB"/>
        </w:rPr>
        <w:lastRenderedPageBreak/>
        <w:t xml:space="preserve">definition and </w:t>
      </w:r>
      <w:r w:rsidR="00356E6D" w:rsidRPr="00853AA1">
        <w:rPr>
          <w:rFonts w:ascii="Book Antiqua" w:hAnsi="Book Antiqua" w:cs="Times New Roman"/>
          <w:sz w:val="24"/>
          <w:szCs w:val="24"/>
          <w:lang w:val="en-GB"/>
        </w:rPr>
        <w:t>its</w:t>
      </w:r>
      <w:r w:rsidR="0082447D" w:rsidRPr="00853AA1">
        <w:rPr>
          <w:rFonts w:ascii="Book Antiqua" w:hAnsi="Book Antiqua" w:cs="Times New Roman"/>
          <w:sz w:val="24"/>
          <w:szCs w:val="24"/>
          <w:lang w:val="en-GB"/>
        </w:rPr>
        <w:t xml:space="preserve"> staging system to predict mortality and morbidity. In addition, </w:t>
      </w:r>
      <w:r w:rsidR="00356E6D" w:rsidRPr="00853AA1">
        <w:rPr>
          <w:rFonts w:ascii="Book Antiqua" w:hAnsi="Book Antiqua" w:cs="Times New Roman"/>
          <w:sz w:val="24"/>
          <w:szCs w:val="24"/>
          <w:lang w:val="en-GB"/>
        </w:rPr>
        <w:t>very little has been published</w:t>
      </w:r>
      <w:r w:rsidR="0082447D" w:rsidRPr="00853AA1">
        <w:rPr>
          <w:rFonts w:ascii="Book Antiqua" w:hAnsi="Book Antiqua" w:cs="Times New Roman"/>
          <w:sz w:val="24"/>
          <w:szCs w:val="24"/>
          <w:lang w:val="en-GB"/>
        </w:rPr>
        <w:t xml:space="preserve"> on neonatal AKI </w:t>
      </w:r>
      <w:r w:rsidR="00356E6D" w:rsidRPr="00853AA1">
        <w:rPr>
          <w:rFonts w:ascii="Book Antiqua" w:hAnsi="Book Antiqua" w:cs="Times New Roman"/>
          <w:sz w:val="24"/>
          <w:szCs w:val="24"/>
          <w:lang w:val="en-GB"/>
        </w:rPr>
        <w:t>in</w:t>
      </w:r>
      <w:r w:rsidR="0028369E" w:rsidRPr="00853AA1">
        <w:rPr>
          <w:rFonts w:ascii="Book Antiqua" w:hAnsi="Book Antiqua" w:cs="Times New Roman"/>
          <w:sz w:val="24"/>
          <w:szCs w:val="24"/>
          <w:lang w:val="en-GB"/>
        </w:rPr>
        <w:t xml:space="preserve"> this </w:t>
      </w:r>
      <w:r w:rsidR="0082447D" w:rsidRPr="00853AA1">
        <w:rPr>
          <w:rFonts w:ascii="Book Antiqua" w:hAnsi="Book Antiqua" w:cs="Times New Roman"/>
          <w:sz w:val="24"/>
          <w:szCs w:val="24"/>
          <w:lang w:val="en-GB"/>
        </w:rPr>
        <w:t xml:space="preserve">part of the world. </w:t>
      </w:r>
    </w:p>
    <w:p w14:paraId="590D00FA" w14:textId="30F23B53" w:rsidR="000A18F4" w:rsidRPr="00853AA1" w:rsidRDefault="000A18F4" w:rsidP="00520C04">
      <w:pPr>
        <w:autoSpaceDE w:val="0"/>
        <w:autoSpaceDN w:val="0"/>
        <w:adjustRightInd w:val="0"/>
        <w:spacing w:after="0" w:line="360" w:lineRule="auto"/>
        <w:ind w:firstLineChars="100" w:firstLine="240"/>
        <w:jc w:val="both"/>
        <w:rPr>
          <w:rFonts w:ascii="Book Antiqua" w:hAnsi="Book Antiqua" w:cs="Times New Roman"/>
          <w:sz w:val="24"/>
          <w:szCs w:val="24"/>
          <w:lang w:val="en-GB"/>
        </w:rPr>
      </w:pPr>
      <w:r w:rsidRPr="00853AA1">
        <w:rPr>
          <w:rFonts w:ascii="Book Antiqua" w:hAnsi="Book Antiqua" w:cs="Times New Roman"/>
          <w:sz w:val="24"/>
          <w:szCs w:val="24"/>
          <w:lang w:val="en-GB"/>
        </w:rPr>
        <w:t>This study aims</w:t>
      </w:r>
      <w:r w:rsidR="00356E6D" w:rsidRPr="00853AA1">
        <w:rPr>
          <w:rFonts w:ascii="Book Antiqua" w:hAnsi="Book Antiqua" w:cs="Times New Roman"/>
          <w:sz w:val="24"/>
          <w:szCs w:val="24"/>
          <w:lang w:val="en-GB"/>
        </w:rPr>
        <w:t>, therefore,</w:t>
      </w:r>
      <w:r w:rsidRPr="00853AA1">
        <w:rPr>
          <w:rFonts w:ascii="Book Antiqua" w:hAnsi="Book Antiqua" w:cs="Times New Roman"/>
          <w:sz w:val="24"/>
          <w:szCs w:val="24"/>
          <w:lang w:val="en-GB"/>
        </w:rPr>
        <w:t xml:space="preserve"> to retrospectively ascertain the incidence of AKI</w:t>
      </w:r>
      <w:r w:rsidR="0028369E" w:rsidRPr="00853AA1">
        <w:rPr>
          <w:rFonts w:ascii="Book Antiqua" w:hAnsi="Book Antiqua" w:cs="Times New Roman"/>
          <w:sz w:val="24"/>
          <w:szCs w:val="24"/>
          <w:lang w:val="en-GB"/>
        </w:rPr>
        <w:t xml:space="preserve"> </w:t>
      </w:r>
      <w:r w:rsidRPr="00853AA1">
        <w:rPr>
          <w:rFonts w:ascii="Book Antiqua" w:hAnsi="Book Antiqua" w:cs="Times New Roman"/>
          <w:sz w:val="24"/>
          <w:szCs w:val="24"/>
          <w:lang w:val="en-GB"/>
        </w:rPr>
        <w:t xml:space="preserve">in VLBW infants admitted to a tertiary neonatal intensive care unit between 2013 and 2015, using </w:t>
      </w:r>
      <w:r w:rsidR="0028369E" w:rsidRPr="00853AA1">
        <w:rPr>
          <w:rFonts w:ascii="Book Antiqua" w:hAnsi="Book Antiqua" w:cs="Times New Roman"/>
          <w:sz w:val="24"/>
          <w:szCs w:val="24"/>
          <w:lang w:val="en-GB"/>
        </w:rPr>
        <w:t>the new</w:t>
      </w:r>
      <w:r w:rsidRPr="00853AA1">
        <w:rPr>
          <w:rFonts w:ascii="Book Antiqua" w:hAnsi="Book Antiqua" w:cs="Times New Roman"/>
          <w:sz w:val="24"/>
          <w:szCs w:val="24"/>
          <w:lang w:val="en-GB"/>
        </w:rPr>
        <w:t xml:space="preserve"> KDIGO definition. </w:t>
      </w:r>
      <w:r w:rsidR="0028369E" w:rsidRPr="00853AA1">
        <w:rPr>
          <w:rFonts w:ascii="Book Antiqua" w:hAnsi="Book Antiqua" w:cs="Times New Roman"/>
          <w:sz w:val="24"/>
          <w:szCs w:val="24"/>
          <w:lang w:val="en-GB"/>
        </w:rPr>
        <w:t>Associated risk factors and outcomes of infants with and without AKI will be evaluated.</w:t>
      </w:r>
    </w:p>
    <w:p w14:paraId="62EB4EDC" w14:textId="77777777" w:rsidR="000A18F4" w:rsidRPr="00853AA1" w:rsidRDefault="000A18F4" w:rsidP="00853AA1">
      <w:pPr>
        <w:spacing w:after="0" w:line="360" w:lineRule="auto"/>
        <w:jc w:val="both"/>
        <w:rPr>
          <w:rFonts w:ascii="Book Antiqua" w:hAnsi="Book Antiqua" w:cs="Times New Roman"/>
          <w:sz w:val="24"/>
          <w:szCs w:val="24"/>
          <w:lang w:val="en-GB"/>
        </w:rPr>
      </w:pPr>
    </w:p>
    <w:p w14:paraId="783D382B" w14:textId="084D4AF0" w:rsidR="000A18F4" w:rsidRPr="00520C04" w:rsidRDefault="00520C04" w:rsidP="00853AA1">
      <w:pPr>
        <w:spacing w:after="0" w:line="360" w:lineRule="auto"/>
        <w:jc w:val="both"/>
        <w:rPr>
          <w:rFonts w:ascii="Book Antiqua" w:hAnsi="Book Antiqua" w:cs="Times New Roman"/>
          <w:b/>
          <w:sz w:val="24"/>
          <w:szCs w:val="24"/>
          <w:lang w:val="en-GB"/>
        </w:rPr>
      </w:pPr>
      <w:r w:rsidRPr="00520C04">
        <w:rPr>
          <w:rFonts w:ascii="Book Antiqua" w:hAnsi="Book Antiqua" w:cs="Times New Roman"/>
          <w:b/>
          <w:sz w:val="24"/>
          <w:szCs w:val="24"/>
          <w:lang w:val="en-GB"/>
        </w:rPr>
        <w:t>MATERIAL</w:t>
      </w:r>
      <w:r w:rsidRPr="00520C04">
        <w:rPr>
          <w:rFonts w:ascii="Book Antiqua" w:hAnsi="Book Antiqua" w:cs="Times New Roman"/>
          <w:b/>
          <w:sz w:val="24"/>
          <w:szCs w:val="24"/>
          <w:lang w:val="en-GB" w:eastAsia="zh-CN"/>
        </w:rPr>
        <w:t>S</w:t>
      </w:r>
      <w:r w:rsidRPr="00520C04">
        <w:rPr>
          <w:rFonts w:ascii="Book Antiqua" w:hAnsi="Book Antiqua" w:cs="Times New Roman"/>
          <w:b/>
          <w:sz w:val="24"/>
          <w:szCs w:val="24"/>
          <w:lang w:val="en-GB"/>
        </w:rPr>
        <w:t xml:space="preserve"> AND METHODS</w:t>
      </w:r>
    </w:p>
    <w:p w14:paraId="0256CCBE" w14:textId="469693E7" w:rsidR="00BD59C1" w:rsidRDefault="00BD59C1" w:rsidP="00853AA1">
      <w:pPr>
        <w:spacing w:after="0" w:line="360" w:lineRule="auto"/>
        <w:jc w:val="both"/>
        <w:rPr>
          <w:rFonts w:ascii="Book Antiqua" w:hAnsi="Book Antiqua" w:cs="Times New Roman"/>
          <w:sz w:val="24"/>
          <w:szCs w:val="24"/>
          <w:lang w:val="en-GB" w:eastAsia="zh-CN"/>
        </w:rPr>
      </w:pPr>
      <w:r w:rsidRPr="00853AA1">
        <w:rPr>
          <w:rFonts w:ascii="Book Antiqua" w:hAnsi="Book Antiqua" w:cs="Times New Roman"/>
          <w:sz w:val="24"/>
          <w:szCs w:val="24"/>
          <w:lang w:val="en-GB"/>
        </w:rPr>
        <w:t xml:space="preserve">This is a retrospective case-control study on AKI in a cohort of </w:t>
      </w:r>
      <w:r w:rsidR="008D2A96" w:rsidRPr="00853AA1">
        <w:rPr>
          <w:rFonts w:ascii="Book Antiqua" w:hAnsi="Book Antiqua" w:cs="Times New Roman"/>
          <w:sz w:val="24"/>
          <w:szCs w:val="24"/>
          <w:lang w:val="en-GB"/>
        </w:rPr>
        <w:t>VLBW</w:t>
      </w:r>
      <w:r w:rsidRPr="00853AA1">
        <w:rPr>
          <w:rFonts w:ascii="Book Antiqua" w:hAnsi="Book Antiqua" w:cs="Times New Roman"/>
          <w:sz w:val="24"/>
          <w:szCs w:val="24"/>
          <w:lang w:val="en-GB"/>
        </w:rPr>
        <w:t xml:space="preserve"> infants. </w:t>
      </w:r>
    </w:p>
    <w:p w14:paraId="18408B51" w14:textId="77777777" w:rsidR="00520C04" w:rsidRPr="00853AA1" w:rsidRDefault="00520C04" w:rsidP="00853AA1">
      <w:pPr>
        <w:spacing w:after="0" w:line="360" w:lineRule="auto"/>
        <w:jc w:val="both"/>
        <w:rPr>
          <w:rFonts w:ascii="Book Antiqua" w:hAnsi="Book Antiqua" w:cs="Times New Roman"/>
          <w:sz w:val="24"/>
          <w:szCs w:val="24"/>
          <w:lang w:val="en-GB" w:eastAsia="zh-CN"/>
        </w:rPr>
      </w:pPr>
    </w:p>
    <w:p w14:paraId="5FA0B930" w14:textId="77777777" w:rsidR="000A18F4" w:rsidRPr="00520C04" w:rsidRDefault="000A18F4" w:rsidP="00853AA1">
      <w:pPr>
        <w:spacing w:after="0" w:line="360" w:lineRule="auto"/>
        <w:jc w:val="both"/>
        <w:rPr>
          <w:rFonts w:ascii="Book Antiqua" w:hAnsi="Book Antiqua" w:cs="Times New Roman"/>
          <w:b/>
          <w:i/>
          <w:iCs/>
          <w:sz w:val="24"/>
          <w:szCs w:val="24"/>
          <w:lang w:val="en-GB"/>
        </w:rPr>
      </w:pPr>
      <w:r w:rsidRPr="00520C04">
        <w:rPr>
          <w:rFonts w:ascii="Book Antiqua" w:hAnsi="Book Antiqua" w:cs="Times New Roman"/>
          <w:b/>
          <w:i/>
          <w:iCs/>
          <w:sz w:val="24"/>
          <w:szCs w:val="24"/>
          <w:lang w:val="en-GB"/>
        </w:rPr>
        <w:t>Inclusion criteria</w:t>
      </w:r>
    </w:p>
    <w:p w14:paraId="33ED521C" w14:textId="4A5F8F52" w:rsidR="000A18F4" w:rsidRDefault="008D2A96" w:rsidP="00853AA1">
      <w:pPr>
        <w:spacing w:after="0" w:line="360" w:lineRule="auto"/>
        <w:jc w:val="both"/>
        <w:rPr>
          <w:rFonts w:ascii="Book Antiqua" w:hAnsi="Book Antiqua" w:cs="Times New Roman"/>
          <w:sz w:val="24"/>
          <w:szCs w:val="24"/>
          <w:lang w:val="en-GB" w:eastAsia="zh-CN"/>
        </w:rPr>
      </w:pPr>
      <w:r w:rsidRPr="00853AA1">
        <w:rPr>
          <w:rFonts w:ascii="Book Antiqua" w:hAnsi="Book Antiqua" w:cs="Times New Roman"/>
          <w:sz w:val="24"/>
          <w:szCs w:val="24"/>
          <w:lang w:val="en-GB"/>
        </w:rPr>
        <w:t>VLBW</w:t>
      </w:r>
      <w:r w:rsidR="000A18F4" w:rsidRPr="00853AA1">
        <w:rPr>
          <w:rFonts w:ascii="Book Antiqua" w:hAnsi="Book Antiqua" w:cs="Times New Roman"/>
          <w:sz w:val="24"/>
          <w:szCs w:val="24"/>
          <w:lang w:val="en-GB"/>
        </w:rPr>
        <w:t xml:space="preserve"> infants admitted </w:t>
      </w:r>
      <w:r w:rsidR="00BD59C1" w:rsidRPr="00853AA1">
        <w:rPr>
          <w:rFonts w:ascii="Book Antiqua" w:hAnsi="Book Antiqua" w:cs="Times New Roman"/>
          <w:sz w:val="24"/>
          <w:szCs w:val="24"/>
          <w:lang w:val="en-GB"/>
        </w:rPr>
        <w:t xml:space="preserve">to a 41-bed tertiary neonatal intensive care unit (NICU) in Al Ain, United Arab Emirates </w:t>
      </w:r>
      <w:r w:rsidR="000A18F4" w:rsidRPr="00853AA1">
        <w:rPr>
          <w:rFonts w:ascii="Book Antiqua" w:hAnsi="Book Antiqua" w:cs="Times New Roman"/>
          <w:sz w:val="24"/>
          <w:szCs w:val="24"/>
          <w:lang w:val="en-GB"/>
        </w:rPr>
        <w:t>during a three-year period (between January 1</w:t>
      </w:r>
      <w:r w:rsidR="000A18F4" w:rsidRPr="00853AA1">
        <w:rPr>
          <w:rFonts w:ascii="Book Antiqua" w:hAnsi="Book Antiqua" w:cs="Times New Roman"/>
          <w:sz w:val="24"/>
          <w:szCs w:val="24"/>
          <w:vertAlign w:val="superscript"/>
          <w:lang w:val="en-GB"/>
        </w:rPr>
        <w:t>st</w:t>
      </w:r>
      <w:r w:rsidR="000A18F4" w:rsidRPr="00853AA1">
        <w:rPr>
          <w:rFonts w:ascii="Book Antiqua" w:hAnsi="Book Antiqua" w:cs="Times New Roman"/>
          <w:sz w:val="24"/>
          <w:szCs w:val="24"/>
          <w:lang w:val="en-GB"/>
        </w:rPr>
        <w:t>, 2013-December 31</w:t>
      </w:r>
      <w:r w:rsidR="000A18F4" w:rsidRPr="00853AA1">
        <w:rPr>
          <w:rFonts w:ascii="Book Antiqua" w:hAnsi="Book Antiqua" w:cs="Times New Roman"/>
          <w:sz w:val="24"/>
          <w:szCs w:val="24"/>
          <w:vertAlign w:val="superscript"/>
          <w:lang w:val="en-GB"/>
        </w:rPr>
        <w:t>st</w:t>
      </w:r>
      <w:r w:rsidR="000A18F4" w:rsidRPr="00853AA1">
        <w:rPr>
          <w:rFonts w:ascii="Book Antiqua" w:hAnsi="Book Antiqua" w:cs="Times New Roman"/>
          <w:sz w:val="24"/>
          <w:szCs w:val="24"/>
          <w:lang w:val="en-GB"/>
        </w:rPr>
        <w:t xml:space="preserve">, 2015) were included. </w:t>
      </w:r>
    </w:p>
    <w:p w14:paraId="78536B9A" w14:textId="77777777" w:rsidR="00024B88" w:rsidRPr="00853AA1" w:rsidRDefault="00024B88" w:rsidP="00853AA1">
      <w:pPr>
        <w:spacing w:after="0" w:line="360" w:lineRule="auto"/>
        <w:jc w:val="both"/>
        <w:rPr>
          <w:rFonts w:ascii="Book Antiqua" w:hAnsi="Book Antiqua" w:cs="Times New Roman"/>
          <w:sz w:val="24"/>
          <w:szCs w:val="24"/>
          <w:lang w:val="en-GB" w:eastAsia="zh-CN"/>
        </w:rPr>
      </w:pPr>
    </w:p>
    <w:p w14:paraId="3273D6B0" w14:textId="77777777" w:rsidR="000A18F4" w:rsidRPr="00024B88" w:rsidRDefault="000A18F4" w:rsidP="00853AA1">
      <w:pPr>
        <w:spacing w:after="0" w:line="360" w:lineRule="auto"/>
        <w:jc w:val="both"/>
        <w:rPr>
          <w:rFonts w:ascii="Book Antiqua" w:hAnsi="Book Antiqua" w:cs="Times New Roman"/>
          <w:b/>
          <w:i/>
          <w:iCs/>
          <w:sz w:val="24"/>
          <w:szCs w:val="24"/>
          <w:lang w:val="en-GB"/>
        </w:rPr>
      </w:pPr>
      <w:r w:rsidRPr="00024B88">
        <w:rPr>
          <w:rFonts w:ascii="Book Antiqua" w:hAnsi="Book Antiqua" w:cs="Times New Roman"/>
          <w:b/>
          <w:i/>
          <w:iCs/>
          <w:sz w:val="24"/>
          <w:szCs w:val="24"/>
          <w:lang w:val="en-GB"/>
        </w:rPr>
        <w:t>Exclusion criteria</w:t>
      </w:r>
    </w:p>
    <w:p w14:paraId="20FFE19A" w14:textId="35623D75" w:rsidR="000A18F4" w:rsidRDefault="00356E6D" w:rsidP="00853AA1">
      <w:pPr>
        <w:spacing w:after="0" w:line="360" w:lineRule="auto"/>
        <w:jc w:val="both"/>
        <w:rPr>
          <w:rFonts w:ascii="Book Antiqua" w:hAnsi="Book Antiqua" w:cs="Times New Roman"/>
          <w:sz w:val="24"/>
          <w:szCs w:val="24"/>
          <w:lang w:val="en-GB" w:eastAsia="zh-CN"/>
        </w:rPr>
      </w:pPr>
      <w:r w:rsidRPr="00853AA1">
        <w:rPr>
          <w:rFonts w:ascii="Book Antiqua" w:hAnsi="Book Antiqua" w:cs="Times New Roman"/>
          <w:sz w:val="24"/>
          <w:szCs w:val="24"/>
          <w:lang w:val="en-GB"/>
        </w:rPr>
        <w:t>These included i</w:t>
      </w:r>
      <w:r w:rsidR="000A18F4" w:rsidRPr="00853AA1">
        <w:rPr>
          <w:rFonts w:ascii="Book Antiqua" w:hAnsi="Book Antiqua" w:cs="Times New Roman"/>
          <w:sz w:val="24"/>
          <w:szCs w:val="24"/>
          <w:lang w:val="en-GB"/>
        </w:rPr>
        <w:t>nfants with congenital renal disorder or who died in first 24 h of life without enough time to assess kidney function.</w:t>
      </w:r>
    </w:p>
    <w:p w14:paraId="1BFC33F7" w14:textId="77777777" w:rsidR="00656154" w:rsidRPr="00853AA1" w:rsidRDefault="00656154" w:rsidP="00853AA1">
      <w:pPr>
        <w:spacing w:after="0" w:line="360" w:lineRule="auto"/>
        <w:jc w:val="both"/>
        <w:rPr>
          <w:rFonts w:ascii="Book Antiqua" w:hAnsi="Book Antiqua" w:cs="Times New Roman"/>
          <w:sz w:val="24"/>
          <w:szCs w:val="24"/>
          <w:lang w:val="en-GB" w:eastAsia="zh-CN"/>
        </w:rPr>
      </w:pPr>
    </w:p>
    <w:p w14:paraId="137E8540" w14:textId="77777777" w:rsidR="000A18F4" w:rsidRPr="00656154" w:rsidRDefault="000A18F4" w:rsidP="00853AA1">
      <w:pPr>
        <w:spacing w:after="0" w:line="360" w:lineRule="auto"/>
        <w:jc w:val="both"/>
        <w:rPr>
          <w:rFonts w:ascii="Book Antiqua" w:hAnsi="Book Antiqua" w:cs="Times New Roman"/>
          <w:b/>
          <w:i/>
          <w:iCs/>
          <w:sz w:val="24"/>
          <w:szCs w:val="24"/>
          <w:lang w:val="en-GB"/>
        </w:rPr>
      </w:pPr>
      <w:r w:rsidRPr="00656154">
        <w:rPr>
          <w:rFonts w:ascii="Book Antiqua" w:hAnsi="Book Antiqua" w:cs="Times New Roman"/>
          <w:b/>
          <w:i/>
          <w:iCs/>
          <w:sz w:val="24"/>
          <w:szCs w:val="24"/>
          <w:lang w:val="en-GB"/>
        </w:rPr>
        <w:t>Data collection</w:t>
      </w:r>
    </w:p>
    <w:p w14:paraId="0296F8BF" w14:textId="054BD120" w:rsidR="00390AEF" w:rsidRPr="00853AA1" w:rsidRDefault="004813B4" w:rsidP="00853AA1">
      <w:pPr>
        <w:spacing w:after="0" w:line="360" w:lineRule="auto"/>
        <w:jc w:val="both"/>
        <w:rPr>
          <w:rFonts w:ascii="Book Antiqua" w:hAnsi="Book Antiqua" w:cs="Times New Roman"/>
          <w:sz w:val="24"/>
          <w:szCs w:val="24"/>
          <w:lang w:val="en-GB"/>
        </w:rPr>
      </w:pPr>
      <w:r w:rsidRPr="00853AA1">
        <w:rPr>
          <w:rFonts w:ascii="Book Antiqua" w:hAnsi="Book Antiqua" w:cs="Times New Roman"/>
          <w:sz w:val="24"/>
          <w:szCs w:val="24"/>
          <w:lang w:val="en-GB"/>
        </w:rPr>
        <w:t>D</w:t>
      </w:r>
      <w:r w:rsidR="000A18F4" w:rsidRPr="00853AA1">
        <w:rPr>
          <w:rFonts w:ascii="Book Antiqua" w:hAnsi="Book Antiqua" w:cs="Times New Roman"/>
          <w:sz w:val="24"/>
          <w:szCs w:val="24"/>
          <w:lang w:val="en-GB"/>
        </w:rPr>
        <w:t xml:space="preserve">ata file was </w:t>
      </w:r>
      <w:r w:rsidRPr="00853AA1">
        <w:rPr>
          <w:rFonts w:ascii="Book Antiqua" w:hAnsi="Book Antiqua" w:cs="Times New Roman"/>
          <w:sz w:val="24"/>
          <w:szCs w:val="24"/>
          <w:lang w:val="en-GB"/>
        </w:rPr>
        <w:t xml:space="preserve">retrospectively </w:t>
      </w:r>
      <w:r w:rsidR="000A18F4" w:rsidRPr="00853AA1">
        <w:rPr>
          <w:rFonts w:ascii="Book Antiqua" w:hAnsi="Book Antiqua" w:cs="Times New Roman"/>
          <w:sz w:val="24"/>
          <w:szCs w:val="24"/>
          <w:lang w:val="en-GB"/>
        </w:rPr>
        <w:t>collect</w:t>
      </w:r>
      <w:r w:rsidRPr="00853AA1">
        <w:rPr>
          <w:rFonts w:ascii="Book Antiqua" w:hAnsi="Book Antiqua" w:cs="Times New Roman"/>
          <w:sz w:val="24"/>
          <w:szCs w:val="24"/>
          <w:lang w:val="en-GB"/>
        </w:rPr>
        <w:t>ed</w:t>
      </w:r>
      <w:r w:rsidR="000A18F4" w:rsidRPr="00853AA1">
        <w:rPr>
          <w:rFonts w:ascii="Book Antiqua" w:hAnsi="Book Antiqua" w:cs="Times New Roman"/>
          <w:sz w:val="24"/>
          <w:szCs w:val="24"/>
          <w:lang w:val="en-GB"/>
        </w:rPr>
        <w:t xml:space="preserve"> from the patients’ electronic medical record</w:t>
      </w:r>
      <w:r w:rsidRPr="00853AA1">
        <w:rPr>
          <w:rFonts w:ascii="Book Antiqua" w:hAnsi="Book Antiqua" w:cs="Times New Roman"/>
          <w:sz w:val="24"/>
          <w:szCs w:val="24"/>
          <w:lang w:val="en-GB"/>
        </w:rPr>
        <w:t xml:space="preserve"> and included:</w:t>
      </w:r>
      <w:r w:rsidR="00390AEF" w:rsidRPr="00853AA1">
        <w:rPr>
          <w:rFonts w:ascii="Book Antiqua" w:hAnsi="Book Antiqua" w:cs="Times New Roman"/>
          <w:sz w:val="24"/>
          <w:szCs w:val="24"/>
          <w:lang w:val="en-GB"/>
        </w:rPr>
        <w:t xml:space="preserve"> </w:t>
      </w:r>
      <w:r w:rsidR="00A374AF" w:rsidRPr="00853AA1">
        <w:rPr>
          <w:rFonts w:ascii="Book Antiqua" w:hAnsi="Book Antiqua" w:cs="Times New Roman"/>
          <w:sz w:val="24"/>
          <w:szCs w:val="24"/>
          <w:lang w:val="en-GB"/>
        </w:rPr>
        <w:t xml:space="preserve">Demographic </w:t>
      </w:r>
      <w:r w:rsidR="000A18F4" w:rsidRPr="00853AA1">
        <w:rPr>
          <w:rFonts w:ascii="Book Antiqua" w:hAnsi="Book Antiqua" w:cs="Times New Roman"/>
          <w:sz w:val="24"/>
          <w:szCs w:val="24"/>
          <w:lang w:val="en-GB"/>
        </w:rPr>
        <w:t>data</w:t>
      </w:r>
      <w:r w:rsidR="00656154">
        <w:rPr>
          <w:rFonts w:ascii="Book Antiqua" w:hAnsi="Book Antiqua" w:cs="Times New Roman"/>
          <w:sz w:val="24"/>
          <w:szCs w:val="24"/>
          <w:lang w:val="en-GB"/>
        </w:rPr>
        <w:t xml:space="preserve"> (gestational age, birth weight</w:t>
      </w:r>
      <w:r w:rsidR="000A18F4" w:rsidRPr="00853AA1">
        <w:rPr>
          <w:rFonts w:ascii="Book Antiqua" w:hAnsi="Book Antiqua" w:cs="Times New Roman"/>
          <w:sz w:val="24"/>
          <w:szCs w:val="24"/>
          <w:lang w:val="en-GB"/>
        </w:rPr>
        <w:t>, gender</w:t>
      </w:r>
      <w:r w:rsidR="00656154">
        <w:rPr>
          <w:rFonts w:ascii="Book Antiqua" w:hAnsi="Book Antiqua" w:cs="Times New Roman"/>
          <w:sz w:val="24"/>
          <w:szCs w:val="24"/>
          <w:lang w:val="en-GB"/>
        </w:rPr>
        <w:t>, nationality</w:t>
      </w:r>
      <w:r w:rsidR="000A18F4" w:rsidRPr="00853AA1">
        <w:rPr>
          <w:rFonts w:ascii="Book Antiqua" w:hAnsi="Book Antiqua" w:cs="Times New Roman"/>
          <w:sz w:val="24"/>
          <w:szCs w:val="24"/>
          <w:lang w:val="en-GB"/>
        </w:rPr>
        <w:t>),</w:t>
      </w:r>
      <w:r w:rsidR="00390AEF" w:rsidRPr="00853AA1">
        <w:rPr>
          <w:rFonts w:ascii="Book Antiqua" w:hAnsi="Book Antiqua" w:cs="Times New Roman"/>
          <w:sz w:val="24"/>
          <w:szCs w:val="24"/>
          <w:lang w:val="en-GB"/>
        </w:rPr>
        <w:t xml:space="preserve"> </w:t>
      </w:r>
      <w:r w:rsidR="000A18F4" w:rsidRPr="00853AA1">
        <w:rPr>
          <w:rFonts w:ascii="Book Antiqua" w:hAnsi="Book Antiqua" w:cs="Times New Roman"/>
          <w:sz w:val="24"/>
          <w:szCs w:val="24"/>
          <w:lang w:val="en-GB"/>
        </w:rPr>
        <w:t>maternal age, prenatal exposure to co</w:t>
      </w:r>
      <w:r w:rsidRPr="00853AA1">
        <w:rPr>
          <w:rFonts w:ascii="Book Antiqua" w:hAnsi="Book Antiqua" w:cs="Times New Roman"/>
          <w:sz w:val="24"/>
          <w:szCs w:val="24"/>
          <w:lang w:val="en-GB"/>
        </w:rPr>
        <w:t>rticosteroid,</w:t>
      </w:r>
      <w:r w:rsidR="00853AA1">
        <w:rPr>
          <w:rFonts w:ascii="Book Antiqua" w:hAnsi="Book Antiqua" w:cs="Times New Roman"/>
          <w:sz w:val="24"/>
          <w:szCs w:val="24"/>
          <w:lang w:val="en-GB"/>
        </w:rPr>
        <w:t xml:space="preserve"> </w:t>
      </w:r>
      <w:r w:rsidRPr="00853AA1">
        <w:rPr>
          <w:rFonts w:ascii="Book Antiqua" w:hAnsi="Book Antiqua" w:cs="Times New Roman"/>
          <w:sz w:val="24"/>
          <w:szCs w:val="24"/>
          <w:lang w:val="en-GB"/>
        </w:rPr>
        <w:t>mode of delivery</w:t>
      </w:r>
      <w:r w:rsidR="000A18F4" w:rsidRPr="00853AA1">
        <w:rPr>
          <w:rFonts w:ascii="Book Antiqua" w:hAnsi="Book Antiqua" w:cs="Times New Roman"/>
          <w:sz w:val="24"/>
          <w:szCs w:val="24"/>
          <w:lang w:val="en-GB"/>
        </w:rPr>
        <w:t>,</w:t>
      </w:r>
      <w:r w:rsidRPr="00853AA1">
        <w:rPr>
          <w:rFonts w:ascii="Book Antiqua" w:hAnsi="Book Antiqua" w:cs="Times New Roman"/>
          <w:sz w:val="24"/>
          <w:szCs w:val="24"/>
          <w:lang w:val="en-GB"/>
        </w:rPr>
        <w:t xml:space="preserve"> </w:t>
      </w:r>
      <w:r w:rsidR="000A18F4" w:rsidRPr="00853AA1">
        <w:rPr>
          <w:rFonts w:ascii="Book Antiqua" w:hAnsi="Book Antiqua" w:cs="Times New Roman"/>
          <w:sz w:val="24"/>
          <w:szCs w:val="24"/>
          <w:lang w:val="en-GB"/>
        </w:rPr>
        <w:t>occurrence of AKI</w:t>
      </w:r>
      <w:r w:rsidRPr="00853AA1">
        <w:rPr>
          <w:rFonts w:ascii="Book Antiqua" w:hAnsi="Book Antiqua" w:cs="Times New Roman"/>
          <w:sz w:val="24"/>
          <w:szCs w:val="24"/>
          <w:lang w:val="en-GB"/>
        </w:rPr>
        <w:t xml:space="preserve">, </w:t>
      </w:r>
      <w:r w:rsidR="000A18F4" w:rsidRPr="00853AA1">
        <w:rPr>
          <w:rFonts w:ascii="Book Antiqua" w:hAnsi="Book Antiqua" w:cs="Times New Roman"/>
          <w:sz w:val="24"/>
          <w:szCs w:val="24"/>
          <w:lang w:val="en-GB"/>
        </w:rPr>
        <w:t xml:space="preserve">associated risk factors (hypotension, need for inotropic medication, </w:t>
      </w:r>
      <w:proofErr w:type="spellStart"/>
      <w:r w:rsidR="000A18F4" w:rsidRPr="00853AA1">
        <w:rPr>
          <w:rFonts w:ascii="Book Antiqua" w:hAnsi="Book Antiqua" w:cs="Times New Roman"/>
          <w:sz w:val="24"/>
          <w:szCs w:val="24"/>
          <w:lang w:val="en-GB"/>
        </w:rPr>
        <w:t>intraventricular</w:t>
      </w:r>
      <w:proofErr w:type="spellEnd"/>
      <w:r w:rsidR="000A18F4" w:rsidRPr="00853AA1">
        <w:rPr>
          <w:rFonts w:ascii="Book Antiqua" w:hAnsi="Book Antiqua" w:cs="Times New Roman"/>
          <w:sz w:val="24"/>
          <w:szCs w:val="24"/>
          <w:lang w:val="en-GB"/>
        </w:rPr>
        <w:t xml:space="preserve"> </w:t>
      </w:r>
      <w:r w:rsidR="00331518" w:rsidRPr="00853AA1">
        <w:rPr>
          <w:rFonts w:ascii="Book Antiqua" w:hAnsi="Book Antiqua" w:cs="Times New Roman"/>
          <w:sz w:val="24"/>
          <w:szCs w:val="24"/>
          <w:lang w:val="en-GB"/>
        </w:rPr>
        <w:t>haemorrhage (IVH)</w:t>
      </w:r>
      <w:r w:rsidR="000A18F4" w:rsidRPr="00853AA1">
        <w:rPr>
          <w:rFonts w:ascii="Book Antiqua" w:hAnsi="Book Antiqua" w:cs="Times New Roman"/>
          <w:sz w:val="24"/>
          <w:szCs w:val="24"/>
          <w:lang w:val="en-GB"/>
        </w:rPr>
        <w:t xml:space="preserve">, </w:t>
      </w:r>
      <w:r w:rsidR="00331518" w:rsidRPr="00853AA1">
        <w:rPr>
          <w:rFonts w:ascii="Book Antiqua" w:hAnsi="Book Antiqua" w:cs="Times New Roman"/>
          <w:sz w:val="24"/>
          <w:szCs w:val="24"/>
          <w:lang w:val="en-GB"/>
        </w:rPr>
        <w:t>NEC</w:t>
      </w:r>
      <w:r w:rsidR="000A18F4" w:rsidRPr="00853AA1">
        <w:rPr>
          <w:rFonts w:ascii="Book Antiqua" w:hAnsi="Book Antiqua" w:cs="Times New Roman"/>
          <w:sz w:val="24"/>
          <w:szCs w:val="24"/>
          <w:lang w:val="en-GB"/>
        </w:rPr>
        <w:t xml:space="preserve">, </w:t>
      </w:r>
      <w:r w:rsidR="00331518" w:rsidRPr="00853AA1">
        <w:rPr>
          <w:rFonts w:ascii="Book Antiqua" w:hAnsi="Book Antiqua" w:cs="Times New Roman"/>
          <w:sz w:val="24"/>
          <w:szCs w:val="24"/>
          <w:lang w:val="en-GB"/>
        </w:rPr>
        <w:t>PDA</w:t>
      </w:r>
      <w:r w:rsidR="000A18F4" w:rsidRPr="00853AA1">
        <w:rPr>
          <w:rFonts w:ascii="Book Antiqua" w:hAnsi="Book Antiqua" w:cs="Times New Roman"/>
          <w:sz w:val="24"/>
          <w:szCs w:val="24"/>
          <w:lang w:val="en-GB"/>
        </w:rPr>
        <w:t>, duration of mechanical</w:t>
      </w:r>
      <w:r w:rsidRPr="00853AA1">
        <w:rPr>
          <w:rFonts w:ascii="Book Antiqua" w:hAnsi="Book Antiqua" w:cs="Times New Roman"/>
          <w:sz w:val="24"/>
          <w:szCs w:val="24"/>
          <w:lang w:val="en-GB"/>
        </w:rPr>
        <w:t xml:space="preserve"> ventilatio</w:t>
      </w:r>
      <w:r w:rsidR="00656154">
        <w:rPr>
          <w:rFonts w:ascii="Book Antiqua" w:hAnsi="Book Antiqua" w:cs="Times New Roman"/>
          <w:sz w:val="24"/>
          <w:szCs w:val="24"/>
          <w:lang w:val="en-GB"/>
        </w:rPr>
        <w:t>n, sepsis</w:t>
      </w:r>
      <w:r w:rsidRPr="00853AA1">
        <w:rPr>
          <w:rFonts w:ascii="Book Antiqua" w:hAnsi="Book Antiqua" w:cs="Times New Roman"/>
          <w:sz w:val="24"/>
          <w:szCs w:val="24"/>
          <w:lang w:val="en-GB"/>
        </w:rPr>
        <w:t>, surgery</w:t>
      </w:r>
      <w:r w:rsidR="000A18F4" w:rsidRPr="00853AA1">
        <w:rPr>
          <w:rFonts w:ascii="Book Antiqua" w:hAnsi="Book Antiqua" w:cs="Times New Roman"/>
          <w:sz w:val="24"/>
          <w:szCs w:val="24"/>
          <w:lang w:val="en-GB"/>
        </w:rPr>
        <w:t>, placement of umbilical arterial catheter, postnatal medications such as cortic</w:t>
      </w:r>
      <w:r w:rsidRPr="00853AA1">
        <w:rPr>
          <w:rFonts w:ascii="Book Antiqua" w:hAnsi="Book Antiqua" w:cs="Times New Roman"/>
          <w:sz w:val="24"/>
          <w:szCs w:val="24"/>
          <w:lang w:val="en-GB"/>
        </w:rPr>
        <w:t>osteroids, ibuprofen, dopamine</w:t>
      </w:r>
      <w:r w:rsidR="000A18F4" w:rsidRPr="00853AA1">
        <w:rPr>
          <w:rFonts w:ascii="Book Antiqua" w:hAnsi="Book Antiqua" w:cs="Times New Roman"/>
          <w:sz w:val="24"/>
          <w:szCs w:val="24"/>
          <w:lang w:val="en-GB"/>
        </w:rPr>
        <w:t>,</w:t>
      </w:r>
      <w:r w:rsidR="00853AA1">
        <w:rPr>
          <w:rFonts w:ascii="Book Antiqua" w:hAnsi="Book Antiqua" w:cs="Times New Roman"/>
          <w:sz w:val="24"/>
          <w:szCs w:val="24"/>
          <w:lang w:val="en-GB"/>
        </w:rPr>
        <w:t xml:space="preserve"> </w:t>
      </w:r>
      <w:r w:rsidR="00656154">
        <w:rPr>
          <w:rFonts w:ascii="Book Antiqua" w:hAnsi="Book Antiqua" w:cs="Times New Roman"/>
          <w:sz w:val="24"/>
          <w:szCs w:val="24"/>
          <w:lang w:val="en-GB"/>
        </w:rPr>
        <w:t>antibiotics such as gentamycin</w:t>
      </w:r>
      <w:r w:rsidR="000A18F4" w:rsidRPr="00853AA1">
        <w:rPr>
          <w:rFonts w:ascii="Book Antiqua" w:hAnsi="Book Antiqua" w:cs="Times New Roman"/>
          <w:sz w:val="24"/>
          <w:szCs w:val="24"/>
          <w:lang w:val="en-GB"/>
        </w:rPr>
        <w:t xml:space="preserve">, </w:t>
      </w:r>
      <w:proofErr w:type="spellStart"/>
      <w:r w:rsidR="000A18F4" w:rsidRPr="00853AA1">
        <w:rPr>
          <w:rFonts w:ascii="Book Antiqua" w:hAnsi="Book Antiqua" w:cs="Times New Roman"/>
          <w:sz w:val="24"/>
          <w:szCs w:val="24"/>
          <w:lang w:val="en-GB"/>
        </w:rPr>
        <w:t>v</w:t>
      </w:r>
      <w:r w:rsidRPr="00853AA1">
        <w:rPr>
          <w:rFonts w:ascii="Book Antiqua" w:hAnsi="Book Antiqua" w:cs="Times New Roman"/>
          <w:sz w:val="24"/>
          <w:szCs w:val="24"/>
          <w:lang w:val="en-GB"/>
        </w:rPr>
        <w:t>ancomycin</w:t>
      </w:r>
      <w:proofErr w:type="spellEnd"/>
      <w:r w:rsidRPr="00853AA1">
        <w:rPr>
          <w:rFonts w:ascii="Book Antiqua" w:hAnsi="Book Antiqua" w:cs="Times New Roman"/>
          <w:sz w:val="24"/>
          <w:szCs w:val="24"/>
          <w:lang w:val="en-GB"/>
        </w:rPr>
        <w:t>, urine output if documented, hypotension</w:t>
      </w:r>
      <w:r w:rsidR="000A18F4" w:rsidRPr="00853AA1">
        <w:rPr>
          <w:rFonts w:ascii="Book Antiqua" w:hAnsi="Book Antiqua" w:cs="Times New Roman"/>
          <w:sz w:val="24"/>
          <w:szCs w:val="24"/>
          <w:lang w:val="en-GB"/>
        </w:rPr>
        <w:t>,</w:t>
      </w:r>
      <w:r w:rsidRPr="00853AA1">
        <w:rPr>
          <w:rFonts w:ascii="Book Antiqua" w:hAnsi="Book Antiqua" w:cs="Times New Roman"/>
          <w:sz w:val="24"/>
          <w:szCs w:val="24"/>
          <w:lang w:val="en-GB"/>
        </w:rPr>
        <w:t xml:space="preserve"> </w:t>
      </w:r>
      <w:r w:rsidR="000A18F4" w:rsidRPr="00853AA1">
        <w:rPr>
          <w:rFonts w:ascii="Book Antiqua" w:hAnsi="Book Antiqua" w:cs="Times New Roman"/>
          <w:sz w:val="24"/>
          <w:szCs w:val="24"/>
          <w:lang w:val="en-GB"/>
        </w:rPr>
        <w:t xml:space="preserve">estimated GFR </w:t>
      </w:r>
      <w:r w:rsidR="00390AEF" w:rsidRPr="00853AA1">
        <w:rPr>
          <w:rFonts w:ascii="Book Antiqua" w:hAnsi="Book Antiqua" w:cs="Times New Roman"/>
          <w:sz w:val="24"/>
          <w:szCs w:val="24"/>
          <w:lang w:val="en-GB"/>
        </w:rPr>
        <w:t xml:space="preserve">calculated during the peak of </w:t>
      </w:r>
      <w:proofErr w:type="spellStart"/>
      <w:r w:rsidR="00390AEF" w:rsidRPr="00853AA1">
        <w:rPr>
          <w:rFonts w:ascii="Book Antiqua" w:hAnsi="Book Antiqua" w:cs="Times New Roman"/>
          <w:sz w:val="24"/>
          <w:szCs w:val="24"/>
          <w:lang w:val="en-GB"/>
        </w:rPr>
        <w:t>creatinine</w:t>
      </w:r>
      <w:proofErr w:type="spellEnd"/>
      <w:r w:rsidR="00390AEF" w:rsidRPr="00853AA1">
        <w:rPr>
          <w:rFonts w:ascii="Book Antiqua" w:hAnsi="Book Antiqua" w:cs="Times New Roman"/>
          <w:sz w:val="24"/>
          <w:szCs w:val="24"/>
          <w:lang w:val="en-GB"/>
        </w:rPr>
        <w:t xml:space="preserve"> rise</w:t>
      </w:r>
      <w:r w:rsidR="000A18F4" w:rsidRPr="00853AA1">
        <w:rPr>
          <w:rFonts w:ascii="Book Antiqua" w:hAnsi="Book Antiqua" w:cs="Times New Roman"/>
          <w:sz w:val="24"/>
          <w:szCs w:val="24"/>
          <w:lang w:val="en-GB"/>
        </w:rPr>
        <w:t>, therapy with loop diuretics,</w:t>
      </w:r>
      <w:r w:rsidR="00390AEF" w:rsidRPr="00853AA1">
        <w:rPr>
          <w:rFonts w:ascii="Book Antiqua" w:hAnsi="Book Antiqua" w:cs="Times New Roman"/>
          <w:sz w:val="24"/>
          <w:szCs w:val="24"/>
          <w:lang w:val="en-GB"/>
        </w:rPr>
        <w:t xml:space="preserve"> normal saline bolus infusions, mean blood pressure and </w:t>
      </w:r>
      <w:proofErr w:type="spellStart"/>
      <w:r w:rsidR="00331518" w:rsidRPr="00853AA1">
        <w:rPr>
          <w:rFonts w:ascii="Book Antiqua" w:hAnsi="Book Antiqua" w:cs="Times New Roman"/>
          <w:sz w:val="24"/>
          <w:szCs w:val="24"/>
          <w:lang w:val="en-GB"/>
        </w:rPr>
        <w:lastRenderedPageBreak/>
        <w:t>SCr</w:t>
      </w:r>
      <w:proofErr w:type="spellEnd"/>
      <w:r w:rsidR="00390AEF" w:rsidRPr="00853AA1">
        <w:rPr>
          <w:rFonts w:ascii="Book Antiqua" w:hAnsi="Book Antiqua" w:cs="Times New Roman"/>
          <w:sz w:val="24"/>
          <w:szCs w:val="24"/>
          <w:lang w:val="en-GB"/>
        </w:rPr>
        <w:t xml:space="preserve"> at the time of discharge.</w:t>
      </w:r>
      <w:r w:rsidR="00853AA1">
        <w:rPr>
          <w:rFonts w:ascii="Book Antiqua" w:hAnsi="Book Antiqua" w:cs="Times New Roman"/>
          <w:sz w:val="24"/>
          <w:szCs w:val="24"/>
          <w:lang w:val="en-GB"/>
        </w:rPr>
        <w:t xml:space="preserve"> </w:t>
      </w:r>
      <w:r w:rsidR="000A18F4" w:rsidRPr="00853AA1">
        <w:rPr>
          <w:rFonts w:ascii="Book Antiqua" w:hAnsi="Book Antiqua" w:cs="Times New Roman"/>
          <w:sz w:val="24"/>
          <w:szCs w:val="24"/>
          <w:lang w:val="en-GB"/>
        </w:rPr>
        <w:t xml:space="preserve">Outcome data included survival and duration of </w:t>
      </w:r>
      <w:proofErr w:type="gramStart"/>
      <w:r w:rsidR="000A18F4" w:rsidRPr="00853AA1">
        <w:rPr>
          <w:rFonts w:ascii="Book Antiqua" w:hAnsi="Book Antiqua" w:cs="Times New Roman"/>
          <w:sz w:val="24"/>
          <w:szCs w:val="24"/>
          <w:lang w:val="en-GB"/>
        </w:rPr>
        <w:t>hospitalization,</w:t>
      </w:r>
      <w:proofErr w:type="gramEnd"/>
      <w:r w:rsidR="000A18F4" w:rsidRPr="00853AA1">
        <w:rPr>
          <w:rFonts w:ascii="Book Antiqua" w:hAnsi="Book Antiqua" w:cs="Times New Roman"/>
          <w:sz w:val="24"/>
          <w:szCs w:val="24"/>
          <w:lang w:val="en-GB"/>
        </w:rPr>
        <w:t xml:space="preserve"> follow up at 12 </w:t>
      </w:r>
      <w:proofErr w:type="spellStart"/>
      <w:r w:rsidR="000A18F4" w:rsidRPr="00853AA1">
        <w:rPr>
          <w:rFonts w:ascii="Book Antiqua" w:hAnsi="Book Antiqua" w:cs="Times New Roman"/>
          <w:sz w:val="24"/>
          <w:szCs w:val="24"/>
          <w:lang w:val="en-GB"/>
        </w:rPr>
        <w:t>mo</w:t>
      </w:r>
      <w:proofErr w:type="spellEnd"/>
      <w:r w:rsidR="00390AEF" w:rsidRPr="00853AA1">
        <w:rPr>
          <w:rFonts w:ascii="Book Antiqua" w:hAnsi="Book Antiqua" w:cs="Times New Roman"/>
          <w:sz w:val="24"/>
          <w:szCs w:val="24"/>
          <w:lang w:val="en-GB"/>
        </w:rPr>
        <w:t xml:space="preserve"> of age with calculation of </w:t>
      </w:r>
      <w:r w:rsidR="000A18F4" w:rsidRPr="00853AA1">
        <w:rPr>
          <w:rFonts w:ascii="Book Antiqua" w:hAnsi="Book Antiqua" w:cs="Times New Roman"/>
          <w:sz w:val="24"/>
          <w:szCs w:val="24"/>
          <w:lang w:val="en-GB"/>
        </w:rPr>
        <w:t>the estimated GFR.</w:t>
      </w:r>
      <w:r w:rsidR="0028369E" w:rsidRPr="00853AA1">
        <w:rPr>
          <w:rFonts w:ascii="Book Antiqua" w:hAnsi="Book Antiqua" w:cs="Times New Roman"/>
          <w:sz w:val="24"/>
          <w:szCs w:val="24"/>
          <w:lang w:val="en-GB"/>
        </w:rPr>
        <w:t xml:space="preserve"> </w:t>
      </w:r>
    </w:p>
    <w:p w14:paraId="6865A3F0" w14:textId="384C18E6" w:rsidR="000A18F4" w:rsidRPr="00853AA1" w:rsidRDefault="000A18F4" w:rsidP="00656154">
      <w:pPr>
        <w:spacing w:after="0" w:line="360" w:lineRule="auto"/>
        <w:ind w:firstLineChars="100" w:firstLine="240"/>
        <w:jc w:val="both"/>
        <w:rPr>
          <w:rFonts w:ascii="Book Antiqua" w:hAnsi="Book Antiqua" w:cs="Times New Roman"/>
          <w:sz w:val="24"/>
          <w:szCs w:val="24"/>
          <w:lang w:val="en-GB"/>
        </w:rPr>
      </w:pPr>
      <w:r w:rsidRPr="00853AA1">
        <w:rPr>
          <w:rFonts w:ascii="Book Antiqua" w:hAnsi="Book Antiqua" w:cs="Times New Roman"/>
          <w:sz w:val="24"/>
          <w:szCs w:val="24"/>
          <w:lang w:val="en-GB"/>
        </w:rPr>
        <w:t xml:space="preserve">AKI was defined using KDIGO criteria in </w:t>
      </w:r>
      <w:proofErr w:type="gramStart"/>
      <w:r w:rsidRPr="00853AA1">
        <w:rPr>
          <w:rFonts w:ascii="Book Antiqua" w:hAnsi="Book Antiqua" w:cs="Times New Roman"/>
          <w:sz w:val="24"/>
          <w:szCs w:val="24"/>
          <w:lang w:val="en-GB"/>
        </w:rPr>
        <w:t>neonates</w:t>
      </w:r>
      <w:r w:rsidR="00656154">
        <w:rPr>
          <w:rFonts w:ascii="Book Antiqua" w:hAnsi="Book Antiqua" w:cs="Times New Roman"/>
          <w:noProof/>
          <w:sz w:val="24"/>
          <w:szCs w:val="24"/>
          <w:vertAlign w:val="superscript"/>
          <w:lang w:val="en-GB"/>
        </w:rPr>
        <w:t>[</w:t>
      </w:r>
      <w:proofErr w:type="gramEnd"/>
      <w:r w:rsidR="00656154">
        <w:rPr>
          <w:rFonts w:ascii="Book Antiqua" w:hAnsi="Book Antiqua" w:cs="Times New Roman"/>
          <w:noProof/>
          <w:sz w:val="24"/>
          <w:szCs w:val="24"/>
          <w:vertAlign w:val="superscript"/>
          <w:lang w:val="en-GB"/>
        </w:rPr>
        <w:t>5,</w:t>
      </w:r>
      <w:r w:rsidR="00656154" w:rsidRPr="00853AA1">
        <w:rPr>
          <w:rFonts w:ascii="Book Antiqua" w:hAnsi="Book Antiqua" w:cs="Times New Roman"/>
          <w:noProof/>
          <w:sz w:val="24"/>
          <w:szCs w:val="24"/>
          <w:vertAlign w:val="superscript"/>
          <w:lang w:val="en-GB"/>
        </w:rPr>
        <w:t>19]</w:t>
      </w:r>
      <w:r w:rsidRPr="00853AA1">
        <w:rPr>
          <w:rFonts w:ascii="Book Antiqua" w:hAnsi="Book Antiqua" w:cs="Times New Roman"/>
          <w:sz w:val="24"/>
          <w:szCs w:val="24"/>
          <w:lang w:val="en-GB"/>
        </w:rPr>
        <w:t>.</w:t>
      </w:r>
      <w:r w:rsidR="00853AA1">
        <w:rPr>
          <w:rFonts w:ascii="Book Antiqua" w:hAnsi="Book Antiqua" w:cs="Times New Roman"/>
          <w:sz w:val="24"/>
          <w:szCs w:val="24"/>
          <w:lang w:val="en-GB"/>
        </w:rPr>
        <w:t xml:space="preserve"> </w:t>
      </w:r>
      <w:r w:rsidRPr="00853AA1">
        <w:rPr>
          <w:rFonts w:ascii="Book Antiqua" w:hAnsi="Book Antiqua" w:cs="Times New Roman"/>
          <w:sz w:val="24"/>
          <w:szCs w:val="24"/>
          <w:lang w:val="en-GB"/>
        </w:rPr>
        <w:t xml:space="preserve">Both, changes in </w:t>
      </w:r>
      <w:proofErr w:type="spellStart"/>
      <w:r w:rsidR="008D2A96" w:rsidRPr="00853AA1">
        <w:rPr>
          <w:rFonts w:ascii="Book Antiqua" w:hAnsi="Book Antiqua" w:cs="Times New Roman"/>
          <w:sz w:val="24"/>
          <w:szCs w:val="24"/>
          <w:lang w:val="en-GB"/>
        </w:rPr>
        <w:t>SCr</w:t>
      </w:r>
      <w:proofErr w:type="spellEnd"/>
      <w:r w:rsidRPr="00853AA1">
        <w:rPr>
          <w:rFonts w:ascii="Book Antiqua" w:hAnsi="Book Antiqua" w:cs="Times New Roman"/>
          <w:sz w:val="24"/>
          <w:szCs w:val="24"/>
          <w:lang w:val="en-GB"/>
        </w:rPr>
        <w:t xml:space="preserve"> value or urine output were identified for each patient in order to classify the degree of </w:t>
      </w:r>
      <w:r w:rsidR="008D2A96" w:rsidRPr="00853AA1">
        <w:rPr>
          <w:rFonts w:ascii="Book Antiqua" w:hAnsi="Book Antiqua" w:cs="Times New Roman"/>
          <w:sz w:val="24"/>
          <w:szCs w:val="24"/>
          <w:lang w:val="en-GB"/>
        </w:rPr>
        <w:t>AKI</w:t>
      </w:r>
      <w:r w:rsidRPr="00853AA1">
        <w:rPr>
          <w:rFonts w:ascii="Book Antiqua" w:hAnsi="Book Antiqua" w:cs="Times New Roman"/>
          <w:sz w:val="24"/>
          <w:szCs w:val="24"/>
          <w:lang w:val="en-GB"/>
        </w:rPr>
        <w:t xml:space="preserve">. </w:t>
      </w:r>
      <w:r w:rsidR="008D2A96" w:rsidRPr="00853AA1">
        <w:rPr>
          <w:rFonts w:ascii="Book Antiqua" w:hAnsi="Book Antiqua" w:cs="Times New Roman"/>
          <w:sz w:val="24"/>
          <w:szCs w:val="24"/>
        </w:rPr>
        <w:t>GFR</w:t>
      </w:r>
      <w:r w:rsidRPr="00853AA1">
        <w:rPr>
          <w:rFonts w:ascii="Book Antiqua" w:hAnsi="Book Antiqua" w:cs="Times New Roman"/>
          <w:sz w:val="24"/>
          <w:szCs w:val="24"/>
          <w:lang w:val="en-GB"/>
        </w:rPr>
        <w:t xml:space="preserve"> was calculated </w:t>
      </w:r>
      <w:r w:rsidR="00390AEF" w:rsidRPr="00853AA1">
        <w:rPr>
          <w:rFonts w:ascii="Book Antiqua" w:hAnsi="Book Antiqua" w:cs="Times New Roman"/>
          <w:sz w:val="24"/>
          <w:szCs w:val="24"/>
          <w:lang w:val="en-GB"/>
        </w:rPr>
        <w:t>with</w:t>
      </w:r>
      <w:r w:rsidRPr="00853AA1">
        <w:rPr>
          <w:rFonts w:ascii="Book Antiqua" w:hAnsi="Book Antiqua" w:cs="Times New Roman"/>
          <w:sz w:val="24"/>
          <w:szCs w:val="24"/>
          <w:lang w:val="en-GB"/>
        </w:rPr>
        <w:t xml:space="preserve"> the S</w:t>
      </w:r>
      <w:r w:rsidR="00390AEF" w:rsidRPr="00853AA1">
        <w:rPr>
          <w:rFonts w:ascii="Book Antiqua" w:hAnsi="Book Antiqua" w:cs="Times New Roman"/>
          <w:sz w:val="24"/>
          <w:szCs w:val="24"/>
          <w:lang w:val="en-GB"/>
        </w:rPr>
        <w:t>ch</w:t>
      </w:r>
      <w:r w:rsidRPr="00853AA1">
        <w:rPr>
          <w:rFonts w:ascii="Book Antiqua" w:hAnsi="Book Antiqua" w:cs="Times New Roman"/>
          <w:sz w:val="24"/>
          <w:szCs w:val="24"/>
          <w:lang w:val="en-GB"/>
        </w:rPr>
        <w:t xml:space="preserve">wartz formula </w:t>
      </w:r>
      <w:r w:rsidR="00390AEF" w:rsidRPr="00853AA1">
        <w:rPr>
          <w:rFonts w:ascii="Book Antiqua" w:hAnsi="Book Antiqua" w:cs="Times New Roman"/>
          <w:sz w:val="24"/>
          <w:szCs w:val="24"/>
          <w:lang w:val="en-GB"/>
        </w:rPr>
        <w:t xml:space="preserve">using the </w:t>
      </w:r>
      <w:r w:rsidR="00331518" w:rsidRPr="00853AA1">
        <w:rPr>
          <w:rFonts w:ascii="Book Antiqua" w:hAnsi="Book Antiqua" w:cs="Times New Roman"/>
          <w:sz w:val="24"/>
          <w:szCs w:val="24"/>
          <w:lang w:val="en-GB"/>
        </w:rPr>
        <w:t xml:space="preserve">highest </w:t>
      </w:r>
      <w:proofErr w:type="spellStart"/>
      <w:r w:rsidR="00331518" w:rsidRPr="00853AA1">
        <w:rPr>
          <w:rFonts w:ascii="Book Antiqua" w:hAnsi="Book Antiqua" w:cs="Times New Roman"/>
          <w:sz w:val="24"/>
          <w:szCs w:val="24"/>
          <w:lang w:val="en-GB"/>
        </w:rPr>
        <w:t>SC</w:t>
      </w:r>
      <w:r w:rsidR="00390AEF" w:rsidRPr="00853AA1">
        <w:rPr>
          <w:rFonts w:ascii="Book Antiqua" w:hAnsi="Book Antiqua" w:cs="Times New Roman"/>
          <w:sz w:val="24"/>
          <w:szCs w:val="24"/>
          <w:lang w:val="en-GB"/>
        </w:rPr>
        <w:t>r</w:t>
      </w:r>
      <w:proofErr w:type="spellEnd"/>
      <w:r w:rsidR="00390AEF" w:rsidRPr="00853AA1">
        <w:rPr>
          <w:rFonts w:ascii="Book Antiqua" w:hAnsi="Book Antiqua" w:cs="Times New Roman"/>
          <w:sz w:val="24"/>
          <w:szCs w:val="24"/>
          <w:lang w:val="en-GB"/>
        </w:rPr>
        <w:t xml:space="preserve"> concentration at the time of AKI </w:t>
      </w:r>
      <w:proofErr w:type="gramStart"/>
      <w:r w:rsidR="00390AEF" w:rsidRPr="00853AA1">
        <w:rPr>
          <w:rFonts w:ascii="Book Antiqua" w:hAnsi="Book Antiqua" w:cs="Times New Roman"/>
          <w:sz w:val="24"/>
          <w:szCs w:val="24"/>
          <w:lang w:val="en-GB"/>
        </w:rPr>
        <w:t>diagnosis</w:t>
      </w:r>
      <w:r w:rsidR="00885AD1" w:rsidRPr="00853AA1">
        <w:rPr>
          <w:rFonts w:ascii="Book Antiqua" w:hAnsi="Book Antiqua" w:cs="Times New Roman"/>
          <w:noProof/>
          <w:sz w:val="24"/>
          <w:szCs w:val="24"/>
          <w:vertAlign w:val="superscript"/>
          <w:lang w:val="en-GB"/>
        </w:rPr>
        <w:t>[</w:t>
      </w:r>
      <w:proofErr w:type="gramEnd"/>
      <w:r w:rsidR="00136C0E">
        <w:rPr>
          <w:rFonts w:ascii="Book Antiqua" w:hAnsi="Book Antiqua" w:cs="Times New Roman" w:hint="eastAsia"/>
          <w:noProof/>
          <w:sz w:val="24"/>
          <w:szCs w:val="24"/>
          <w:vertAlign w:val="superscript"/>
          <w:lang w:val="en-GB" w:eastAsia="zh-CN"/>
        </w:rPr>
        <w:t>4</w:t>
      </w:r>
      <w:r w:rsidR="00885AD1" w:rsidRPr="00853AA1">
        <w:rPr>
          <w:rFonts w:ascii="Book Antiqua" w:hAnsi="Book Antiqua" w:cs="Times New Roman"/>
          <w:noProof/>
          <w:sz w:val="24"/>
          <w:szCs w:val="24"/>
          <w:vertAlign w:val="superscript"/>
          <w:lang w:val="en-GB"/>
        </w:rPr>
        <w:t>]</w:t>
      </w:r>
      <w:r w:rsidRPr="00853AA1">
        <w:rPr>
          <w:rFonts w:ascii="Book Antiqua" w:hAnsi="Book Antiqua" w:cs="Times New Roman"/>
          <w:sz w:val="24"/>
          <w:szCs w:val="24"/>
          <w:lang w:val="en-GB"/>
        </w:rPr>
        <w:t>. Sepsis was defined by a positive blood culture.</w:t>
      </w:r>
      <w:r w:rsidR="00853AA1">
        <w:rPr>
          <w:rFonts w:ascii="Book Antiqua" w:hAnsi="Book Antiqua" w:cs="Times New Roman"/>
          <w:sz w:val="24"/>
          <w:szCs w:val="24"/>
          <w:lang w:val="en-GB"/>
        </w:rPr>
        <w:t xml:space="preserve"> </w:t>
      </w:r>
      <w:r w:rsidRPr="00853AA1">
        <w:rPr>
          <w:rFonts w:ascii="Book Antiqua" w:hAnsi="Book Antiqua" w:cs="Times New Roman"/>
          <w:sz w:val="24"/>
          <w:szCs w:val="24"/>
          <w:lang w:val="en-GB"/>
        </w:rPr>
        <w:t>Clinical sepsis was defined when a symptomatic infant had no growth in the blood culture but had elevated serum C reactive protein (CRP) concentration, or leukopenia, or leucocytosis, or an elevated</w:t>
      </w:r>
      <w:r w:rsidR="00331518" w:rsidRPr="00853AA1">
        <w:rPr>
          <w:rFonts w:ascii="Book Antiqua" w:hAnsi="Book Antiqua" w:cs="Times New Roman"/>
          <w:sz w:val="24"/>
          <w:szCs w:val="24"/>
          <w:lang w:val="en-GB"/>
        </w:rPr>
        <w:t xml:space="preserve"> immature to total neutrophils </w:t>
      </w:r>
      <w:r w:rsidRPr="00853AA1">
        <w:rPr>
          <w:rFonts w:ascii="Book Antiqua" w:hAnsi="Book Antiqua" w:cs="Times New Roman"/>
          <w:sz w:val="24"/>
          <w:szCs w:val="24"/>
          <w:lang w:val="en-GB"/>
        </w:rPr>
        <w:t>(IT) ratio and received at least seven days of antibiotics</w:t>
      </w:r>
      <w:r w:rsidR="00656154" w:rsidRPr="00853AA1">
        <w:rPr>
          <w:rFonts w:ascii="Book Antiqua" w:hAnsi="Book Antiqua" w:cs="Times New Roman"/>
          <w:noProof/>
          <w:sz w:val="24"/>
          <w:szCs w:val="24"/>
          <w:vertAlign w:val="superscript"/>
          <w:lang w:val="en-GB"/>
        </w:rPr>
        <w:t>[2</w:t>
      </w:r>
      <w:r w:rsidR="00136C0E">
        <w:rPr>
          <w:rFonts w:ascii="Book Antiqua" w:hAnsi="Book Antiqua" w:cs="Times New Roman" w:hint="eastAsia"/>
          <w:noProof/>
          <w:sz w:val="24"/>
          <w:szCs w:val="24"/>
          <w:vertAlign w:val="superscript"/>
          <w:lang w:val="en-GB" w:eastAsia="zh-CN"/>
        </w:rPr>
        <w:t>0</w:t>
      </w:r>
      <w:r w:rsidR="00656154" w:rsidRPr="00853AA1">
        <w:rPr>
          <w:rFonts w:ascii="Book Antiqua" w:hAnsi="Book Antiqua" w:cs="Times New Roman"/>
          <w:noProof/>
          <w:sz w:val="24"/>
          <w:szCs w:val="24"/>
          <w:vertAlign w:val="superscript"/>
          <w:lang w:val="en-GB"/>
        </w:rPr>
        <w:t>]</w:t>
      </w:r>
      <w:r w:rsidRPr="00853AA1">
        <w:rPr>
          <w:rFonts w:ascii="Book Antiqua" w:hAnsi="Book Antiqua" w:cs="Times New Roman"/>
          <w:sz w:val="24"/>
          <w:szCs w:val="24"/>
          <w:lang w:val="en-GB"/>
        </w:rPr>
        <w:t xml:space="preserve">. Necrotising </w:t>
      </w:r>
      <w:proofErr w:type="spellStart"/>
      <w:r w:rsidRPr="00853AA1">
        <w:rPr>
          <w:rFonts w:ascii="Book Antiqua" w:hAnsi="Book Antiqua" w:cs="Times New Roman"/>
          <w:sz w:val="24"/>
          <w:szCs w:val="24"/>
          <w:lang w:val="en-GB"/>
        </w:rPr>
        <w:t>enterocolitis</w:t>
      </w:r>
      <w:proofErr w:type="spellEnd"/>
      <w:r w:rsidRPr="00853AA1">
        <w:rPr>
          <w:rFonts w:ascii="Book Antiqua" w:hAnsi="Book Antiqua" w:cs="Times New Roman"/>
          <w:sz w:val="24"/>
          <w:szCs w:val="24"/>
          <w:lang w:val="en-GB"/>
        </w:rPr>
        <w:t xml:space="preserve"> was defin</w:t>
      </w:r>
      <w:r w:rsidR="00656154">
        <w:rPr>
          <w:rFonts w:ascii="Book Antiqua" w:hAnsi="Book Antiqua" w:cs="Times New Roman"/>
          <w:sz w:val="24"/>
          <w:szCs w:val="24"/>
          <w:lang w:val="en-GB"/>
        </w:rPr>
        <w:t xml:space="preserve">ed according to Bell’s </w:t>
      </w:r>
      <w:proofErr w:type="gramStart"/>
      <w:r w:rsidR="00656154">
        <w:rPr>
          <w:rFonts w:ascii="Book Antiqua" w:hAnsi="Book Antiqua" w:cs="Times New Roman"/>
          <w:sz w:val="24"/>
          <w:szCs w:val="24"/>
          <w:lang w:val="en-GB"/>
        </w:rPr>
        <w:t>criteria</w:t>
      </w:r>
      <w:r w:rsidR="00885AD1" w:rsidRPr="00853AA1">
        <w:rPr>
          <w:rFonts w:ascii="Book Antiqua" w:hAnsi="Book Antiqua" w:cs="Times New Roman"/>
          <w:noProof/>
          <w:sz w:val="24"/>
          <w:szCs w:val="24"/>
          <w:vertAlign w:val="superscript"/>
          <w:lang w:val="en-GB"/>
        </w:rPr>
        <w:t>[</w:t>
      </w:r>
      <w:proofErr w:type="gramEnd"/>
      <w:r w:rsidR="00885AD1" w:rsidRPr="00853AA1">
        <w:rPr>
          <w:rFonts w:ascii="Book Antiqua" w:hAnsi="Book Antiqua" w:cs="Times New Roman"/>
          <w:noProof/>
          <w:sz w:val="24"/>
          <w:szCs w:val="24"/>
          <w:vertAlign w:val="superscript"/>
          <w:lang w:val="en-GB"/>
        </w:rPr>
        <w:t>2</w:t>
      </w:r>
      <w:r w:rsidR="00136C0E">
        <w:rPr>
          <w:rFonts w:ascii="Book Antiqua" w:hAnsi="Book Antiqua" w:cs="Times New Roman" w:hint="eastAsia"/>
          <w:noProof/>
          <w:sz w:val="24"/>
          <w:szCs w:val="24"/>
          <w:vertAlign w:val="superscript"/>
          <w:lang w:val="en-GB" w:eastAsia="zh-CN"/>
        </w:rPr>
        <w:t>1</w:t>
      </w:r>
      <w:r w:rsidRPr="00853AA1">
        <w:rPr>
          <w:rFonts w:ascii="Book Antiqua" w:hAnsi="Book Antiqua" w:cs="Times New Roman"/>
          <w:noProof/>
          <w:sz w:val="24"/>
          <w:szCs w:val="24"/>
          <w:vertAlign w:val="superscript"/>
          <w:lang w:val="en-GB"/>
        </w:rPr>
        <w:t>]</w:t>
      </w:r>
      <w:r w:rsidRPr="00853AA1">
        <w:rPr>
          <w:rFonts w:ascii="Book Antiqua" w:hAnsi="Book Antiqua" w:cs="Times New Roman"/>
          <w:sz w:val="24"/>
          <w:szCs w:val="24"/>
          <w:lang w:val="en-GB"/>
        </w:rPr>
        <w:t xml:space="preserve"> and intra ventricular haemorrhage according to </w:t>
      </w:r>
      <w:proofErr w:type="spellStart"/>
      <w:r w:rsidRPr="00853AA1">
        <w:rPr>
          <w:rFonts w:ascii="Book Antiqua" w:hAnsi="Book Antiqua" w:cs="Times New Roman"/>
          <w:sz w:val="24"/>
          <w:szCs w:val="24"/>
          <w:lang w:val="en-GB"/>
        </w:rPr>
        <w:t>Papile’s</w:t>
      </w:r>
      <w:proofErr w:type="spellEnd"/>
      <w:r w:rsidRPr="00853AA1">
        <w:rPr>
          <w:rFonts w:ascii="Book Antiqua" w:hAnsi="Book Antiqua" w:cs="Times New Roman"/>
          <w:sz w:val="24"/>
          <w:szCs w:val="24"/>
          <w:lang w:val="en-GB"/>
        </w:rPr>
        <w:t xml:space="preserve"> classification</w:t>
      </w:r>
      <w:r w:rsidR="00656154" w:rsidRPr="00853AA1">
        <w:rPr>
          <w:rFonts w:ascii="Book Antiqua" w:hAnsi="Book Antiqua" w:cs="Times New Roman"/>
          <w:noProof/>
          <w:sz w:val="24"/>
          <w:szCs w:val="24"/>
          <w:vertAlign w:val="superscript"/>
          <w:lang w:val="en-GB"/>
        </w:rPr>
        <w:t>[2</w:t>
      </w:r>
      <w:r w:rsidR="00136C0E">
        <w:rPr>
          <w:rFonts w:ascii="Book Antiqua" w:hAnsi="Book Antiqua" w:cs="Times New Roman" w:hint="eastAsia"/>
          <w:noProof/>
          <w:sz w:val="24"/>
          <w:szCs w:val="24"/>
          <w:vertAlign w:val="superscript"/>
          <w:lang w:val="en-GB" w:eastAsia="zh-CN"/>
        </w:rPr>
        <w:t>2</w:t>
      </w:r>
      <w:r w:rsidR="00656154" w:rsidRPr="00853AA1">
        <w:rPr>
          <w:rFonts w:ascii="Book Antiqua" w:hAnsi="Book Antiqua" w:cs="Times New Roman"/>
          <w:noProof/>
          <w:sz w:val="24"/>
          <w:szCs w:val="24"/>
          <w:vertAlign w:val="superscript"/>
          <w:lang w:val="en-GB"/>
        </w:rPr>
        <w:t>]</w:t>
      </w:r>
      <w:r w:rsidRPr="00853AA1">
        <w:rPr>
          <w:rFonts w:ascii="Book Antiqua" w:hAnsi="Book Antiqua" w:cs="Times New Roman"/>
          <w:sz w:val="24"/>
          <w:szCs w:val="24"/>
          <w:lang w:val="en-GB"/>
        </w:rPr>
        <w:t xml:space="preserve">. </w:t>
      </w:r>
    </w:p>
    <w:p w14:paraId="39DACC6C" w14:textId="0296D022" w:rsidR="000A18F4" w:rsidRPr="00853AA1" w:rsidRDefault="000A18F4" w:rsidP="00656154">
      <w:pPr>
        <w:spacing w:after="0" w:line="360" w:lineRule="auto"/>
        <w:ind w:firstLineChars="100" w:firstLine="240"/>
        <w:jc w:val="both"/>
        <w:rPr>
          <w:rFonts w:ascii="Book Antiqua" w:hAnsi="Book Antiqua" w:cs="Times New Roman"/>
          <w:sz w:val="24"/>
          <w:szCs w:val="24"/>
        </w:rPr>
      </w:pPr>
      <w:r w:rsidRPr="00853AA1">
        <w:rPr>
          <w:rFonts w:ascii="Book Antiqua" w:hAnsi="Book Antiqua" w:cs="Times New Roman"/>
          <w:sz w:val="24"/>
          <w:szCs w:val="24"/>
          <w:lang w:val="en-GB"/>
        </w:rPr>
        <w:t>The study was approved by the institutional research review board.</w:t>
      </w:r>
      <w:r w:rsidR="0028369E" w:rsidRPr="00853AA1">
        <w:rPr>
          <w:rFonts w:ascii="Book Antiqua" w:hAnsi="Book Antiqua" w:cs="Times New Roman"/>
          <w:sz w:val="24"/>
          <w:szCs w:val="24"/>
          <w:lang w:val="en-GB"/>
        </w:rPr>
        <w:t xml:space="preserve"> </w:t>
      </w:r>
      <w:r w:rsidR="00390AEF" w:rsidRPr="00853AA1">
        <w:rPr>
          <w:rFonts w:ascii="Book Antiqua" w:hAnsi="Book Antiqua" w:cs="Times New Roman"/>
          <w:sz w:val="24"/>
          <w:szCs w:val="24"/>
        </w:rPr>
        <w:t>Statistical a</w:t>
      </w:r>
      <w:r w:rsidRPr="00853AA1">
        <w:rPr>
          <w:rFonts w:ascii="Book Antiqua" w:hAnsi="Book Antiqua" w:cs="Times New Roman"/>
          <w:sz w:val="24"/>
          <w:szCs w:val="24"/>
        </w:rPr>
        <w:t>nalysis</w:t>
      </w:r>
      <w:r w:rsidR="0028369E" w:rsidRPr="00853AA1">
        <w:rPr>
          <w:rFonts w:ascii="Book Antiqua" w:hAnsi="Book Antiqua" w:cs="Times New Roman"/>
          <w:sz w:val="24"/>
          <w:szCs w:val="24"/>
        </w:rPr>
        <w:t xml:space="preserve"> was done by </w:t>
      </w:r>
      <w:r w:rsidR="00390AEF" w:rsidRPr="00853AA1">
        <w:rPr>
          <w:rFonts w:ascii="Book Antiqua" w:hAnsi="Book Antiqua" w:cs="Times New Roman"/>
          <w:sz w:val="24"/>
          <w:szCs w:val="24"/>
        </w:rPr>
        <w:t xml:space="preserve">a </w:t>
      </w:r>
      <w:r w:rsidR="0028369E" w:rsidRPr="00853AA1">
        <w:rPr>
          <w:rFonts w:ascii="Book Antiqua" w:hAnsi="Book Antiqua" w:cs="Times New Roman"/>
          <w:sz w:val="24"/>
          <w:szCs w:val="24"/>
        </w:rPr>
        <w:t>professional biostatistician</w:t>
      </w:r>
      <w:r w:rsidR="0028369E" w:rsidRPr="00853AA1">
        <w:rPr>
          <w:rFonts w:ascii="Book Antiqua" w:hAnsi="Book Antiqua" w:cs="Times New Roman"/>
          <w:i/>
          <w:iCs/>
          <w:sz w:val="24"/>
          <w:szCs w:val="24"/>
        </w:rPr>
        <w:t>.</w:t>
      </w:r>
      <w:r w:rsidR="0028369E" w:rsidRPr="00853AA1">
        <w:rPr>
          <w:rFonts w:ascii="Book Antiqua" w:hAnsi="Book Antiqua" w:cs="Times New Roman"/>
          <w:bCs/>
          <w:sz w:val="24"/>
          <w:szCs w:val="24"/>
        </w:rPr>
        <w:t xml:space="preserve"> The</w:t>
      </w:r>
      <w:r w:rsidRPr="00853AA1">
        <w:rPr>
          <w:rFonts w:ascii="Book Antiqua" w:hAnsi="Book Antiqua" w:cs="Times New Roman"/>
          <w:bCs/>
          <w:sz w:val="24"/>
          <w:szCs w:val="24"/>
        </w:rPr>
        <w:t xml:space="preserve"> normality of continuous variables was checked with the </w:t>
      </w:r>
      <w:r w:rsidRPr="00853AA1">
        <w:rPr>
          <w:rFonts w:ascii="Book Antiqua" w:hAnsi="Book Antiqua" w:cs="Times New Roman"/>
          <w:sz w:val="24"/>
          <w:szCs w:val="24"/>
        </w:rPr>
        <w:t>Shapiro-</w:t>
      </w:r>
      <w:proofErr w:type="spellStart"/>
      <w:r w:rsidRPr="00853AA1">
        <w:rPr>
          <w:rFonts w:ascii="Book Antiqua" w:hAnsi="Book Antiqua" w:cs="Times New Roman"/>
          <w:sz w:val="24"/>
          <w:szCs w:val="24"/>
        </w:rPr>
        <w:t>Wilk</w:t>
      </w:r>
      <w:proofErr w:type="spellEnd"/>
      <w:r w:rsidRPr="00853AA1">
        <w:rPr>
          <w:rFonts w:ascii="Book Antiqua" w:hAnsi="Book Antiqua" w:cs="Times New Roman"/>
          <w:sz w:val="24"/>
          <w:szCs w:val="24"/>
        </w:rPr>
        <w:t xml:space="preserve"> W test (only the gestational age had a normal distribution). Normally distributed variables were reported as mean and </w:t>
      </w:r>
      <w:r w:rsidR="00656154">
        <w:rPr>
          <w:rFonts w:ascii="Book Antiqua" w:hAnsi="Book Antiqua" w:cs="Times New Roman"/>
          <w:sz w:val="24"/>
          <w:szCs w:val="24"/>
        </w:rPr>
        <w:t>SD</w:t>
      </w:r>
      <w:r w:rsidRPr="00853AA1">
        <w:rPr>
          <w:rFonts w:ascii="Book Antiqua" w:hAnsi="Book Antiqua" w:cs="Times New Roman"/>
          <w:sz w:val="24"/>
          <w:szCs w:val="24"/>
        </w:rPr>
        <w:t xml:space="preserve"> and the others as median value and range. </w:t>
      </w:r>
      <w:r w:rsidRPr="00853AA1">
        <w:rPr>
          <w:rFonts w:ascii="Book Antiqua" w:hAnsi="Book Antiqua" w:cs="Times New Roman"/>
          <w:bCs/>
          <w:sz w:val="24"/>
          <w:szCs w:val="24"/>
        </w:rPr>
        <w:t>AKI prevalence was reported as mean with 95% confidence intervals (</w:t>
      </w:r>
      <w:r w:rsidR="00656154" w:rsidRPr="00853AA1">
        <w:rPr>
          <w:rFonts w:ascii="Book Antiqua" w:hAnsi="Book Antiqua" w:cs="Times New Roman"/>
          <w:bCs/>
          <w:sz w:val="24"/>
          <w:szCs w:val="24"/>
        </w:rPr>
        <w:t>CI</w:t>
      </w:r>
      <w:r w:rsidRPr="00853AA1">
        <w:rPr>
          <w:rFonts w:ascii="Book Antiqua" w:hAnsi="Book Antiqua" w:cs="Times New Roman"/>
          <w:bCs/>
          <w:sz w:val="24"/>
          <w:szCs w:val="24"/>
        </w:rPr>
        <w:t xml:space="preserve">). </w:t>
      </w:r>
    </w:p>
    <w:p w14:paraId="19E10C20" w14:textId="56365E01" w:rsidR="000A18F4" w:rsidRPr="00853AA1" w:rsidRDefault="000A18F4" w:rsidP="00656154">
      <w:pPr>
        <w:spacing w:after="0" w:line="360" w:lineRule="auto"/>
        <w:ind w:firstLineChars="100" w:firstLine="240"/>
        <w:jc w:val="both"/>
        <w:rPr>
          <w:rFonts w:ascii="Book Antiqua" w:hAnsi="Book Antiqua" w:cs="Times New Roman"/>
          <w:bCs/>
          <w:sz w:val="24"/>
          <w:szCs w:val="24"/>
        </w:rPr>
      </w:pPr>
      <w:r w:rsidRPr="00853AA1">
        <w:rPr>
          <w:rFonts w:ascii="Book Antiqua" w:hAnsi="Book Antiqua" w:cs="Times New Roman"/>
          <w:sz w:val="24"/>
          <w:szCs w:val="24"/>
          <w:lang w:val="en-GB"/>
        </w:rPr>
        <w:t xml:space="preserve">Patient with AKI (cases) were compared with those without AKI (controls). </w:t>
      </w:r>
      <w:r w:rsidRPr="00853AA1">
        <w:rPr>
          <w:rFonts w:ascii="Book Antiqua" w:hAnsi="Book Antiqua" w:cs="Times New Roman"/>
          <w:sz w:val="24"/>
          <w:szCs w:val="24"/>
        </w:rPr>
        <w:t xml:space="preserve">In the </w:t>
      </w:r>
      <w:proofErr w:type="spellStart"/>
      <w:r w:rsidRPr="00853AA1">
        <w:rPr>
          <w:rFonts w:ascii="Book Antiqua" w:hAnsi="Book Antiqua" w:cs="Times New Roman"/>
          <w:sz w:val="24"/>
          <w:szCs w:val="24"/>
        </w:rPr>
        <w:t>univariate</w:t>
      </w:r>
      <w:proofErr w:type="spellEnd"/>
      <w:r w:rsidRPr="00853AA1">
        <w:rPr>
          <w:rFonts w:ascii="Book Antiqua" w:hAnsi="Book Antiqua" w:cs="Times New Roman"/>
          <w:sz w:val="24"/>
          <w:szCs w:val="24"/>
        </w:rPr>
        <w:t xml:space="preserve"> analysis, the comparison of the normally distributed continuous variables was conducted with the Analysis of Variance test (</w:t>
      </w:r>
      <w:r w:rsidRPr="0054097B">
        <w:rPr>
          <w:rFonts w:ascii="Book Antiqua" w:hAnsi="Book Antiqua" w:cs="Times New Roman"/>
          <w:i/>
          <w:sz w:val="24"/>
          <w:szCs w:val="24"/>
        </w:rPr>
        <w:t>ANOVA</w:t>
      </w:r>
      <w:r w:rsidRPr="00853AA1">
        <w:rPr>
          <w:rFonts w:ascii="Book Antiqua" w:hAnsi="Book Antiqua" w:cs="Times New Roman"/>
          <w:sz w:val="24"/>
          <w:szCs w:val="24"/>
        </w:rPr>
        <w:t xml:space="preserve">) and those with non-normal distribution with the </w:t>
      </w:r>
      <w:proofErr w:type="spellStart"/>
      <w:r w:rsidRPr="00853AA1">
        <w:rPr>
          <w:rFonts w:ascii="Book Antiqua" w:hAnsi="Book Antiqua" w:cs="Times New Roman"/>
          <w:sz w:val="24"/>
          <w:szCs w:val="24"/>
        </w:rPr>
        <w:t>Kruskal</w:t>
      </w:r>
      <w:proofErr w:type="spellEnd"/>
      <w:r w:rsidRPr="00853AA1">
        <w:rPr>
          <w:rFonts w:ascii="Book Antiqua" w:hAnsi="Book Antiqua" w:cs="Times New Roman"/>
          <w:sz w:val="24"/>
          <w:szCs w:val="24"/>
        </w:rPr>
        <w:t xml:space="preserve">-Wallis test. Proportions were compared with the </w:t>
      </w:r>
      <w:r w:rsidR="0054097B" w:rsidRPr="0054097B">
        <w:rPr>
          <w:rFonts w:ascii="Book Antiqua" w:hAnsi="Book Antiqua" w:cs="Times New Roman"/>
          <w:i/>
          <w:sz w:val="24"/>
          <w:szCs w:val="24"/>
        </w:rPr>
        <w:sym w:font="Symbol" w:char="F063"/>
      </w:r>
      <w:r w:rsidR="0054097B" w:rsidRPr="0054097B">
        <w:rPr>
          <w:rFonts w:ascii="Book Antiqua" w:hAnsi="Book Antiqua" w:cs="Times New Roman" w:hint="eastAsia"/>
          <w:sz w:val="24"/>
          <w:szCs w:val="24"/>
          <w:vertAlign w:val="superscript"/>
          <w:lang w:eastAsia="zh-CN"/>
        </w:rPr>
        <w:t>2</w:t>
      </w:r>
      <w:r w:rsidRPr="00853AA1">
        <w:rPr>
          <w:rFonts w:ascii="Book Antiqua" w:hAnsi="Book Antiqua" w:cs="Times New Roman"/>
          <w:sz w:val="24"/>
          <w:szCs w:val="24"/>
        </w:rPr>
        <w:t xml:space="preserve"> test and the Fisher exact test was used for small proportions. </w:t>
      </w:r>
      <w:r w:rsidRPr="00853AA1">
        <w:rPr>
          <w:rFonts w:ascii="Book Antiqua" w:hAnsi="Book Antiqua" w:cs="Times New Roman"/>
          <w:bCs/>
          <w:sz w:val="24"/>
          <w:szCs w:val="24"/>
        </w:rPr>
        <w:t xml:space="preserve">For all statistical analysis, significance was defined by a 2-tailed </w:t>
      </w:r>
      <w:r w:rsidRPr="00853AA1">
        <w:rPr>
          <w:rFonts w:ascii="Book Antiqua" w:hAnsi="Book Antiqua" w:cs="Times New Roman"/>
          <w:bCs/>
          <w:i/>
          <w:iCs/>
          <w:sz w:val="24"/>
          <w:szCs w:val="24"/>
        </w:rPr>
        <w:t>P</w:t>
      </w:r>
      <w:r w:rsidR="0054097B">
        <w:rPr>
          <w:rFonts w:ascii="Book Antiqua" w:hAnsi="Book Antiqua" w:cs="Times New Roman" w:hint="eastAsia"/>
          <w:bCs/>
          <w:i/>
          <w:iCs/>
          <w:sz w:val="24"/>
          <w:szCs w:val="24"/>
          <w:lang w:eastAsia="zh-CN"/>
        </w:rPr>
        <w:t xml:space="preserve"> </w:t>
      </w:r>
      <w:r w:rsidRPr="00853AA1">
        <w:rPr>
          <w:rFonts w:ascii="Book Antiqua" w:hAnsi="Book Antiqua" w:cs="Times New Roman"/>
          <w:bCs/>
          <w:sz w:val="24"/>
          <w:szCs w:val="24"/>
        </w:rPr>
        <w:t>&lt;</w:t>
      </w:r>
      <w:r w:rsidR="0054097B">
        <w:rPr>
          <w:rFonts w:ascii="Book Antiqua" w:hAnsi="Book Antiqua" w:cs="Times New Roman" w:hint="eastAsia"/>
          <w:bCs/>
          <w:sz w:val="24"/>
          <w:szCs w:val="24"/>
          <w:lang w:eastAsia="zh-CN"/>
        </w:rPr>
        <w:t xml:space="preserve"> </w:t>
      </w:r>
      <w:r w:rsidRPr="00853AA1">
        <w:rPr>
          <w:rFonts w:ascii="Book Antiqua" w:hAnsi="Book Antiqua" w:cs="Times New Roman"/>
          <w:bCs/>
          <w:sz w:val="24"/>
          <w:szCs w:val="24"/>
        </w:rPr>
        <w:t>0.05.</w:t>
      </w:r>
      <w:r w:rsidR="00853AA1">
        <w:rPr>
          <w:rFonts w:ascii="Book Antiqua" w:hAnsi="Book Antiqua" w:cs="Times New Roman"/>
          <w:bCs/>
          <w:sz w:val="24"/>
          <w:szCs w:val="24"/>
        </w:rPr>
        <w:t xml:space="preserve"> </w:t>
      </w:r>
    </w:p>
    <w:p w14:paraId="699AE6A3" w14:textId="2DE1DFE9" w:rsidR="000A18F4" w:rsidRDefault="000A18F4" w:rsidP="0054097B">
      <w:pPr>
        <w:spacing w:after="0" w:line="360" w:lineRule="auto"/>
        <w:ind w:firstLineChars="100" w:firstLine="240"/>
        <w:jc w:val="both"/>
        <w:rPr>
          <w:rFonts w:ascii="Book Antiqua" w:hAnsi="Book Antiqua" w:cs="Times New Roman"/>
          <w:bCs/>
          <w:sz w:val="24"/>
          <w:szCs w:val="24"/>
          <w:lang w:eastAsia="zh-CN"/>
        </w:rPr>
      </w:pPr>
      <w:r w:rsidRPr="00853AA1">
        <w:rPr>
          <w:rFonts w:ascii="Book Antiqua" w:hAnsi="Book Antiqua" w:cs="Times New Roman"/>
          <w:bCs/>
          <w:sz w:val="24"/>
          <w:szCs w:val="24"/>
        </w:rPr>
        <w:t xml:space="preserve">All factors associated in the </w:t>
      </w:r>
      <w:proofErr w:type="spellStart"/>
      <w:r w:rsidRPr="00853AA1">
        <w:rPr>
          <w:rFonts w:ascii="Book Antiqua" w:hAnsi="Book Antiqua" w:cs="Times New Roman"/>
          <w:bCs/>
          <w:sz w:val="24"/>
          <w:szCs w:val="24"/>
        </w:rPr>
        <w:t>univariate</w:t>
      </w:r>
      <w:proofErr w:type="spellEnd"/>
      <w:r w:rsidRPr="00853AA1">
        <w:rPr>
          <w:rFonts w:ascii="Book Antiqua" w:hAnsi="Book Antiqua" w:cs="Times New Roman"/>
          <w:bCs/>
          <w:sz w:val="24"/>
          <w:szCs w:val="24"/>
        </w:rPr>
        <w:t xml:space="preserve"> model with AKI or mortality of any cause with a </w:t>
      </w:r>
      <w:r w:rsidRPr="00853AA1">
        <w:rPr>
          <w:rFonts w:ascii="Book Antiqua" w:hAnsi="Book Antiqua" w:cs="Times New Roman"/>
          <w:bCs/>
          <w:i/>
          <w:iCs/>
          <w:sz w:val="24"/>
          <w:szCs w:val="24"/>
        </w:rPr>
        <w:t>P-</w:t>
      </w:r>
      <w:r w:rsidR="00751A30" w:rsidRPr="00853AA1">
        <w:rPr>
          <w:rFonts w:ascii="Book Antiqua" w:hAnsi="Book Antiqua" w:cs="Times New Roman"/>
          <w:bCs/>
          <w:sz w:val="24"/>
          <w:szCs w:val="24"/>
        </w:rPr>
        <w:t xml:space="preserve">value </w:t>
      </w:r>
      <w:r w:rsidRPr="00853AA1">
        <w:rPr>
          <w:rFonts w:ascii="Book Antiqua" w:hAnsi="Book Antiqua" w:cs="Times New Roman"/>
          <w:bCs/>
          <w:sz w:val="24"/>
          <w:szCs w:val="24"/>
        </w:rPr>
        <w:t>&lt;</w:t>
      </w:r>
      <w:r w:rsidR="0054097B">
        <w:rPr>
          <w:rFonts w:ascii="Book Antiqua" w:hAnsi="Book Antiqua" w:cs="Times New Roman" w:hint="eastAsia"/>
          <w:bCs/>
          <w:sz w:val="24"/>
          <w:szCs w:val="24"/>
          <w:lang w:eastAsia="zh-CN"/>
        </w:rPr>
        <w:t xml:space="preserve"> </w:t>
      </w:r>
      <w:r w:rsidRPr="00853AA1">
        <w:rPr>
          <w:rFonts w:ascii="Book Antiqua" w:hAnsi="Book Antiqua" w:cs="Times New Roman"/>
          <w:bCs/>
          <w:sz w:val="24"/>
          <w:szCs w:val="24"/>
        </w:rPr>
        <w:t>0.1 were subsequently entered in a logistic regression model</w:t>
      </w:r>
      <w:r w:rsidR="00751A30" w:rsidRPr="00853AA1">
        <w:rPr>
          <w:rFonts w:ascii="Book Antiqua" w:hAnsi="Book Antiqua" w:cs="Times New Roman"/>
          <w:bCs/>
          <w:sz w:val="24"/>
          <w:szCs w:val="24"/>
        </w:rPr>
        <w:t xml:space="preserve">. In that model, </w:t>
      </w:r>
      <w:r w:rsidRPr="00853AA1">
        <w:rPr>
          <w:rFonts w:ascii="Book Antiqua" w:hAnsi="Book Antiqua" w:cs="Times New Roman"/>
          <w:bCs/>
          <w:sz w:val="24"/>
          <w:szCs w:val="24"/>
        </w:rPr>
        <w:t xml:space="preserve">only the associations with a </w:t>
      </w:r>
      <w:r w:rsidRPr="00853AA1">
        <w:rPr>
          <w:rFonts w:ascii="Book Antiqua" w:hAnsi="Book Antiqua" w:cs="Times New Roman"/>
          <w:bCs/>
          <w:i/>
          <w:iCs/>
          <w:sz w:val="24"/>
          <w:szCs w:val="24"/>
        </w:rPr>
        <w:t>P</w:t>
      </w:r>
      <w:r w:rsidRPr="00853AA1">
        <w:rPr>
          <w:rFonts w:ascii="Book Antiqua" w:hAnsi="Book Antiqua" w:cs="Times New Roman"/>
          <w:bCs/>
          <w:sz w:val="24"/>
          <w:szCs w:val="24"/>
        </w:rPr>
        <w:t>-value</w:t>
      </w:r>
      <w:r w:rsidR="00751A30" w:rsidRPr="00853AA1">
        <w:rPr>
          <w:rFonts w:ascii="Book Antiqua" w:hAnsi="Book Antiqua" w:cs="Times New Roman"/>
          <w:bCs/>
          <w:sz w:val="24"/>
          <w:szCs w:val="24"/>
        </w:rPr>
        <w:t xml:space="preserve"> </w:t>
      </w:r>
      <w:r w:rsidRPr="00853AA1">
        <w:rPr>
          <w:rFonts w:ascii="Book Antiqua" w:hAnsi="Book Antiqua" w:cs="Times New Roman"/>
          <w:bCs/>
          <w:sz w:val="24"/>
          <w:szCs w:val="24"/>
        </w:rPr>
        <w:t>&lt;</w:t>
      </w:r>
      <w:r w:rsidR="0054097B">
        <w:rPr>
          <w:rFonts w:ascii="Book Antiqua" w:hAnsi="Book Antiqua" w:cs="Times New Roman" w:hint="eastAsia"/>
          <w:bCs/>
          <w:sz w:val="24"/>
          <w:szCs w:val="24"/>
          <w:lang w:eastAsia="zh-CN"/>
        </w:rPr>
        <w:t xml:space="preserve"> </w:t>
      </w:r>
      <w:r w:rsidRPr="00853AA1">
        <w:rPr>
          <w:rFonts w:ascii="Book Antiqua" w:hAnsi="Book Antiqua" w:cs="Times New Roman"/>
          <w:bCs/>
          <w:sz w:val="24"/>
          <w:szCs w:val="24"/>
        </w:rPr>
        <w:t>0.05 were considered statistically significant and their odds ratio (OR) with 95%</w:t>
      </w:r>
      <w:r w:rsidR="0054097B">
        <w:rPr>
          <w:rFonts w:ascii="Book Antiqua" w:hAnsi="Book Antiqua" w:cs="Times New Roman"/>
          <w:bCs/>
          <w:sz w:val="24"/>
          <w:szCs w:val="24"/>
        </w:rPr>
        <w:t>CI</w:t>
      </w:r>
      <w:r w:rsidRPr="00853AA1">
        <w:rPr>
          <w:rFonts w:ascii="Book Antiqua" w:hAnsi="Book Antiqua" w:cs="Times New Roman"/>
          <w:bCs/>
          <w:sz w:val="24"/>
          <w:szCs w:val="24"/>
        </w:rPr>
        <w:t xml:space="preserve"> were calculated.</w:t>
      </w:r>
    </w:p>
    <w:p w14:paraId="4D57AF48" w14:textId="77777777" w:rsidR="0054097B" w:rsidRPr="00853AA1" w:rsidRDefault="0054097B" w:rsidP="0054097B">
      <w:pPr>
        <w:spacing w:after="0" w:line="360" w:lineRule="auto"/>
        <w:ind w:firstLineChars="100" w:firstLine="240"/>
        <w:jc w:val="both"/>
        <w:rPr>
          <w:rFonts w:ascii="Book Antiqua" w:hAnsi="Book Antiqua" w:cs="Times New Roman"/>
          <w:sz w:val="24"/>
          <w:szCs w:val="24"/>
          <w:lang w:eastAsia="zh-CN"/>
        </w:rPr>
      </w:pPr>
    </w:p>
    <w:p w14:paraId="64EE7973" w14:textId="77777777" w:rsidR="000A18F4" w:rsidRPr="0054097B" w:rsidRDefault="000A18F4" w:rsidP="00853AA1">
      <w:pPr>
        <w:spacing w:after="0" w:line="360" w:lineRule="auto"/>
        <w:jc w:val="both"/>
        <w:rPr>
          <w:rFonts w:ascii="Book Antiqua" w:hAnsi="Book Antiqua" w:cs="Times New Roman"/>
          <w:b/>
          <w:sz w:val="24"/>
          <w:szCs w:val="24"/>
        </w:rPr>
      </w:pPr>
      <w:r w:rsidRPr="0054097B">
        <w:rPr>
          <w:rFonts w:ascii="Book Antiqua" w:hAnsi="Book Antiqua" w:cs="Times New Roman"/>
          <w:b/>
          <w:sz w:val="24"/>
          <w:szCs w:val="24"/>
        </w:rPr>
        <w:t>RESULTS</w:t>
      </w:r>
    </w:p>
    <w:p w14:paraId="2BB61269" w14:textId="59869D60" w:rsidR="000A18F4" w:rsidRPr="00853AA1" w:rsidRDefault="000A18F4"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lastRenderedPageBreak/>
        <w:t xml:space="preserve">A total of 304 patients </w:t>
      </w:r>
      <w:r w:rsidR="0028369E" w:rsidRPr="00853AA1">
        <w:rPr>
          <w:rFonts w:ascii="Book Antiqua" w:hAnsi="Book Antiqua" w:cs="Times New Roman"/>
          <w:sz w:val="24"/>
          <w:szCs w:val="24"/>
        </w:rPr>
        <w:t>were</w:t>
      </w:r>
      <w:r w:rsidRPr="00853AA1">
        <w:rPr>
          <w:rFonts w:ascii="Book Antiqua" w:hAnsi="Book Antiqua" w:cs="Times New Roman"/>
          <w:sz w:val="24"/>
          <w:szCs w:val="24"/>
        </w:rPr>
        <w:t xml:space="preserve"> included in this study</w:t>
      </w:r>
      <w:r w:rsidR="000F69F5" w:rsidRPr="00853AA1">
        <w:rPr>
          <w:rFonts w:ascii="Book Antiqua" w:hAnsi="Book Antiqua" w:cs="Times New Roman"/>
          <w:sz w:val="24"/>
          <w:szCs w:val="24"/>
        </w:rPr>
        <w:t>. Eleven</w:t>
      </w:r>
      <w:r w:rsidRPr="00853AA1">
        <w:rPr>
          <w:rFonts w:ascii="Book Antiqua" w:hAnsi="Book Antiqua" w:cs="Times New Roman"/>
          <w:sz w:val="24"/>
          <w:szCs w:val="24"/>
        </w:rPr>
        <w:t xml:space="preserve"> patients were excluded due to missing data or congenital renal anomalies </w:t>
      </w:r>
      <w:r w:rsidR="00813997" w:rsidRPr="00853AA1">
        <w:rPr>
          <w:rFonts w:ascii="Book Antiqua" w:hAnsi="Book Antiqua" w:cs="Times New Roman"/>
          <w:sz w:val="24"/>
          <w:szCs w:val="24"/>
          <w:lang w:val="en-GB"/>
        </w:rPr>
        <w:t xml:space="preserve">or </w:t>
      </w:r>
      <w:r w:rsidR="000F69F5" w:rsidRPr="00853AA1">
        <w:rPr>
          <w:rFonts w:ascii="Book Antiqua" w:hAnsi="Book Antiqua" w:cs="Times New Roman"/>
          <w:sz w:val="24"/>
          <w:szCs w:val="24"/>
          <w:lang w:val="en-GB"/>
        </w:rPr>
        <w:t xml:space="preserve">because they </w:t>
      </w:r>
      <w:r w:rsidR="00813997" w:rsidRPr="00853AA1">
        <w:rPr>
          <w:rFonts w:ascii="Book Antiqua" w:hAnsi="Book Antiqua" w:cs="Times New Roman"/>
          <w:sz w:val="24"/>
          <w:szCs w:val="24"/>
          <w:lang w:val="en-GB"/>
        </w:rPr>
        <w:t>died in first 24 h of life</w:t>
      </w:r>
      <w:r w:rsidR="000F69F5" w:rsidRPr="00853AA1">
        <w:rPr>
          <w:rFonts w:ascii="Book Antiqua" w:hAnsi="Book Antiqua" w:cs="Times New Roman"/>
          <w:sz w:val="24"/>
          <w:szCs w:val="24"/>
          <w:lang w:val="en-GB"/>
        </w:rPr>
        <w:t>. T</w:t>
      </w:r>
      <w:r w:rsidRPr="00853AA1">
        <w:rPr>
          <w:rFonts w:ascii="Book Antiqua" w:hAnsi="Book Antiqua" w:cs="Times New Roman"/>
          <w:sz w:val="24"/>
          <w:szCs w:val="24"/>
        </w:rPr>
        <w:t>he remaining 293 infants were included in the analysis. The</w:t>
      </w:r>
      <w:r w:rsidR="000F69F5" w:rsidRPr="00853AA1">
        <w:rPr>
          <w:rFonts w:ascii="Book Antiqua" w:hAnsi="Book Antiqua" w:cs="Times New Roman"/>
          <w:sz w:val="24"/>
          <w:szCs w:val="24"/>
        </w:rPr>
        <w:t>ir</w:t>
      </w:r>
      <w:r w:rsidRPr="00853AA1">
        <w:rPr>
          <w:rFonts w:ascii="Book Antiqua" w:hAnsi="Book Antiqua" w:cs="Times New Roman"/>
          <w:sz w:val="24"/>
          <w:szCs w:val="24"/>
        </w:rPr>
        <w:t xml:space="preserve"> general characteristics are detailed in Table 1. Some data </w:t>
      </w:r>
      <w:r w:rsidR="0028369E" w:rsidRPr="00853AA1">
        <w:rPr>
          <w:rFonts w:ascii="Book Antiqua" w:hAnsi="Book Antiqua" w:cs="Times New Roman"/>
          <w:sz w:val="24"/>
          <w:szCs w:val="24"/>
        </w:rPr>
        <w:t>were</w:t>
      </w:r>
      <w:r w:rsidRPr="00853AA1">
        <w:rPr>
          <w:rFonts w:ascii="Book Antiqua" w:hAnsi="Book Antiqua" w:cs="Times New Roman"/>
          <w:sz w:val="24"/>
          <w:szCs w:val="24"/>
        </w:rPr>
        <w:t xml:space="preserve"> missing from a few children.</w:t>
      </w:r>
    </w:p>
    <w:p w14:paraId="02ED13A0" w14:textId="5C701C32" w:rsidR="000A18F4" w:rsidRPr="00853AA1" w:rsidRDefault="0028369E" w:rsidP="006B6F01">
      <w:pPr>
        <w:spacing w:after="0" w:line="360" w:lineRule="auto"/>
        <w:ind w:firstLineChars="100" w:firstLine="240"/>
        <w:jc w:val="both"/>
        <w:rPr>
          <w:rFonts w:ascii="Book Antiqua" w:hAnsi="Book Antiqua" w:cs="Times New Roman"/>
          <w:sz w:val="24"/>
          <w:szCs w:val="24"/>
        </w:rPr>
      </w:pPr>
      <w:r w:rsidRPr="00853AA1">
        <w:rPr>
          <w:rFonts w:ascii="Book Antiqua" w:hAnsi="Book Antiqua" w:cs="Times New Roman"/>
          <w:sz w:val="24"/>
          <w:szCs w:val="24"/>
        </w:rPr>
        <w:t xml:space="preserve">A total of </w:t>
      </w:r>
      <w:r w:rsidR="000A18F4" w:rsidRPr="00853AA1">
        <w:rPr>
          <w:rFonts w:ascii="Book Antiqua" w:hAnsi="Book Antiqua" w:cs="Times New Roman"/>
          <w:sz w:val="24"/>
          <w:szCs w:val="24"/>
        </w:rPr>
        <w:t>34 infants</w:t>
      </w:r>
      <w:r w:rsidRPr="00853AA1">
        <w:rPr>
          <w:rFonts w:ascii="Book Antiqua" w:hAnsi="Book Antiqua" w:cs="Times New Roman"/>
          <w:sz w:val="24"/>
          <w:szCs w:val="24"/>
        </w:rPr>
        <w:t xml:space="preserve"> met the definition of AKI</w:t>
      </w:r>
      <w:r w:rsidR="00C148D0" w:rsidRPr="00853AA1">
        <w:rPr>
          <w:rFonts w:ascii="Book Antiqua" w:hAnsi="Book Antiqua" w:cs="Times New Roman"/>
          <w:sz w:val="24"/>
          <w:szCs w:val="24"/>
        </w:rPr>
        <w:t xml:space="preserve">, of whom 13 (38%) were diagnosed using urine output criteria. The calculated </w:t>
      </w:r>
      <w:r w:rsidR="000F69F5" w:rsidRPr="00853AA1">
        <w:rPr>
          <w:rFonts w:ascii="Book Antiqua" w:hAnsi="Book Antiqua" w:cs="Times New Roman"/>
          <w:sz w:val="24"/>
          <w:szCs w:val="24"/>
        </w:rPr>
        <w:t>overall prevalence of</w:t>
      </w:r>
      <w:r w:rsidR="00C148D0" w:rsidRPr="00853AA1">
        <w:rPr>
          <w:rFonts w:ascii="Book Antiqua" w:hAnsi="Book Antiqua" w:cs="Times New Roman"/>
          <w:sz w:val="24"/>
          <w:szCs w:val="24"/>
        </w:rPr>
        <w:t xml:space="preserve"> AKI was </w:t>
      </w:r>
      <w:r w:rsidR="006B6F01">
        <w:rPr>
          <w:rFonts w:ascii="Book Antiqua" w:hAnsi="Book Antiqua" w:cs="Times New Roman"/>
          <w:sz w:val="24"/>
          <w:szCs w:val="24"/>
        </w:rPr>
        <w:t>11.6% (95%</w:t>
      </w:r>
      <w:r w:rsidR="000F69F5" w:rsidRPr="00853AA1">
        <w:rPr>
          <w:rFonts w:ascii="Book Antiqua" w:hAnsi="Book Antiqua" w:cs="Times New Roman"/>
          <w:sz w:val="24"/>
          <w:szCs w:val="24"/>
        </w:rPr>
        <w:t>CI</w:t>
      </w:r>
      <w:r w:rsidR="006B6F01">
        <w:rPr>
          <w:rFonts w:ascii="Book Antiqua" w:hAnsi="Book Antiqua" w:cs="Times New Roman" w:hint="eastAsia"/>
          <w:sz w:val="24"/>
          <w:szCs w:val="24"/>
          <w:lang w:eastAsia="zh-CN"/>
        </w:rPr>
        <w:t>:</w:t>
      </w:r>
      <w:r w:rsidR="000F69F5" w:rsidRPr="00853AA1">
        <w:rPr>
          <w:rFonts w:ascii="Book Antiqua" w:hAnsi="Book Antiqua" w:cs="Times New Roman"/>
          <w:sz w:val="24"/>
          <w:szCs w:val="24"/>
        </w:rPr>
        <w:t xml:space="preserve"> 8.1-15.8)</w:t>
      </w:r>
      <w:r w:rsidR="000A18F4" w:rsidRPr="00853AA1">
        <w:rPr>
          <w:rFonts w:ascii="Book Antiqua" w:hAnsi="Book Antiqua" w:cs="Times New Roman"/>
          <w:sz w:val="24"/>
          <w:szCs w:val="24"/>
        </w:rPr>
        <w:t>. In infa</w:t>
      </w:r>
      <w:r w:rsidR="00CE72FA" w:rsidRPr="00853AA1">
        <w:rPr>
          <w:rFonts w:ascii="Book Antiqua" w:hAnsi="Book Antiqua" w:cs="Times New Roman"/>
          <w:sz w:val="24"/>
          <w:szCs w:val="24"/>
        </w:rPr>
        <w:t>nts with a birth weight under 1</w:t>
      </w:r>
      <w:r w:rsidR="00703BFF">
        <w:rPr>
          <w:rFonts w:ascii="Book Antiqua" w:hAnsi="Book Antiqua" w:cs="Times New Roman"/>
          <w:sz w:val="24"/>
          <w:szCs w:val="24"/>
        </w:rPr>
        <w:t>000 g</w:t>
      </w:r>
      <w:r w:rsidR="000A18F4" w:rsidRPr="00853AA1">
        <w:rPr>
          <w:rFonts w:ascii="Book Antiqua" w:hAnsi="Book Antiqua" w:cs="Times New Roman"/>
          <w:sz w:val="24"/>
          <w:szCs w:val="24"/>
        </w:rPr>
        <w:t>, AKI had a prevalence of 22% (95%</w:t>
      </w:r>
      <w:r w:rsidR="00001617" w:rsidRPr="00853AA1">
        <w:rPr>
          <w:rFonts w:ascii="Book Antiqua" w:hAnsi="Book Antiqua" w:cs="Times New Roman"/>
          <w:sz w:val="24"/>
          <w:szCs w:val="24"/>
        </w:rPr>
        <w:t>CI</w:t>
      </w:r>
      <w:r w:rsidR="006B6F01">
        <w:rPr>
          <w:rFonts w:ascii="Book Antiqua" w:hAnsi="Book Antiqua" w:cs="Times New Roman" w:hint="eastAsia"/>
          <w:sz w:val="24"/>
          <w:szCs w:val="24"/>
          <w:lang w:eastAsia="zh-CN"/>
        </w:rPr>
        <w:t>:</w:t>
      </w:r>
      <w:r w:rsidR="000A18F4" w:rsidRPr="00853AA1">
        <w:rPr>
          <w:rFonts w:ascii="Book Antiqua" w:hAnsi="Book Antiqua" w:cs="Times New Roman"/>
          <w:sz w:val="24"/>
          <w:szCs w:val="24"/>
        </w:rPr>
        <w:t xml:space="preserve"> </w:t>
      </w:r>
      <w:r w:rsidR="006B6F01">
        <w:rPr>
          <w:rFonts w:ascii="Book Antiqua" w:hAnsi="Book Antiqua" w:cs="Times New Roman"/>
          <w:sz w:val="24"/>
          <w:szCs w:val="24"/>
        </w:rPr>
        <w:t>14.6-</w:t>
      </w:r>
      <w:r w:rsidR="00CE72FA" w:rsidRPr="00853AA1">
        <w:rPr>
          <w:rFonts w:ascii="Book Antiqua" w:hAnsi="Book Antiqua" w:cs="Times New Roman"/>
          <w:sz w:val="24"/>
          <w:szCs w:val="24"/>
        </w:rPr>
        <w:t>30.9) and in those over 1</w:t>
      </w:r>
      <w:r w:rsidR="000A18F4" w:rsidRPr="00853AA1">
        <w:rPr>
          <w:rFonts w:ascii="Book Antiqua" w:hAnsi="Book Antiqua" w:cs="Times New Roman"/>
          <w:sz w:val="24"/>
          <w:szCs w:val="24"/>
        </w:rPr>
        <w:t>000 g</w:t>
      </w:r>
      <w:r w:rsidR="006B6F01">
        <w:rPr>
          <w:rFonts w:ascii="Book Antiqua" w:hAnsi="Book Antiqua" w:cs="Times New Roman"/>
          <w:sz w:val="24"/>
          <w:szCs w:val="24"/>
        </w:rPr>
        <w:t xml:space="preserve"> it was 5.4% (95%</w:t>
      </w:r>
      <w:r w:rsidR="00001617" w:rsidRPr="00853AA1">
        <w:rPr>
          <w:rFonts w:ascii="Book Antiqua" w:hAnsi="Book Antiqua" w:cs="Times New Roman"/>
          <w:sz w:val="24"/>
          <w:szCs w:val="24"/>
        </w:rPr>
        <w:t>CI</w:t>
      </w:r>
      <w:r w:rsidR="006B6F01">
        <w:rPr>
          <w:rFonts w:ascii="Book Antiqua" w:hAnsi="Book Antiqua" w:cs="Times New Roman" w:hint="eastAsia"/>
          <w:sz w:val="24"/>
          <w:szCs w:val="24"/>
          <w:lang w:eastAsia="zh-CN"/>
        </w:rPr>
        <w:t>:</w:t>
      </w:r>
      <w:r w:rsidR="00001617" w:rsidRPr="00853AA1">
        <w:rPr>
          <w:rFonts w:ascii="Book Antiqua" w:hAnsi="Book Antiqua" w:cs="Times New Roman"/>
          <w:sz w:val="24"/>
          <w:szCs w:val="24"/>
        </w:rPr>
        <w:t xml:space="preserve"> </w:t>
      </w:r>
      <w:r w:rsidR="000A18F4" w:rsidRPr="00853AA1">
        <w:rPr>
          <w:rFonts w:ascii="Book Antiqua" w:hAnsi="Book Antiqua" w:cs="Times New Roman"/>
          <w:sz w:val="24"/>
          <w:szCs w:val="24"/>
        </w:rPr>
        <w:t>2.6- 9.7). The prevalence of the different stages of AKI by age is shown in Table 2 and Fig</w:t>
      </w:r>
      <w:r w:rsidR="006B6F01">
        <w:rPr>
          <w:rFonts w:ascii="Book Antiqua" w:hAnsi="Book Antiqua" w:cs="Times New Roman" w:hint="eastAsia"/>
          <w:sz w:val="24"/>
          <w:szCs w:val="24"/>
          <w:lang w:eastAsia="zh-CN"/>
        </w:rPr>
        <w:t xml:space="preserve">ure </w:t>
      </w:r>
      <w:r w:rsidR="000A18F4" w:rsidRPr="00853AA1">
        <w:rPr>
          <w:rFonts w:ascii="Book Antiqua" w:hAnsi="Book Antiqua" w:cs="Times New Roman"/>
          <w:sz w:val="24"/>
          <w:szCs w:val="24"/>
        </w:rPr>
        <w:t>1. All stages were more prevalent with lower birth weight. Furthermore, while the prevalence of all AKI stages</w:t>
      </w:r>
      <w:r w:rsidR="00CE72FA" w:rsidRPr="00853AA1">
        <w:rPr>
          <w:rFonts w:ascii="Book Antiqua" w:hAnsi="Book Antiqua" w:cs="Times New Roman"/>
          <w:sz w:val="24"/>
          <w:szCs w:val="24"/>
        </w:rPr>
        <w:t xml:space="preserve"> was the same in infants over 1</w:t>
      </w:r>
      <w:r w:rsidR="000A18F4" w:rsidRPr="00853AA1">
        <w:rPr>
          <w:rFonts w:ascii="Book Antiqua" w:hAnsi="Book Antiqua" w:cs="Times New Roman"/>
          <w:sz w:val="24"/>
          <w:szCs w:val="24"/>
        </w:rPr>
        <w:t xml:space="preserve">000 g, the more severe stages were </w:t>
      </w:r>
      <w:r w:rsidR="00CE72FA" w:rsidRPr="00853AA1">
        <w:rPr>
          <w:rFonts w:ascii="Book Antiqua" w:hAnsi="Book Antiqua" w:cs="Times New Roman"/>
          <w:sz w:val="24"/>
          <w:szCs w:val="24"/>
        </w:rPr>
        <w:t>more prevalent in those under 1</w:t>
      </w:r>
      <w:r w:rsidR="000A18F4" w:rsidRPr="00853AA1">
        <w:rPr>
          <w:rFonts w:ascii="Book Antiqua" w:hAnsi="Book Antiqua" w:cs="Times New Roman"/>
          <w:sz w:val="24"/>
          <w:szCs w:val="24"/>
        </w:rPr>
        <w:t>000 g.</w:t>
      </w:r>
    </w:p>
    <w:p w14:paraId="5C168D8E" w14:textId="3EC96294" w:rsidR="000A18F4" w:rsidRPr="00853AA1" w:rsidRDefault="000A18F4" w:rsidP="006B6F01">
      <w:pPr>
        <w:spacing w:after="0" w:line="360" w:lineRule="auto"/>
        <w:ind w:firstLineChars="100" w:firstLine="240"/>
        <w:jc w:val="both"/>
        <w:rPr>
          <w:rFonts w:ascii="Book Antiqua" w:hAnsi="Book Antiqua" w:cs="Times New Roman"/>
          <w:sz w:val="24"/>
          <w:szCs w:val="24"/>
        </w:rPr>
      </w:pPr>
      <w:r w:rsidRPr="00853AA1">
        <w:rPr>
          <w:rFonts w:ascii="Book Antiqua" w:hAnsi="Book Antiqua" w:cs="Times New Roman"/>
          <w:sz w:val="24"/>
          <w:szCs w:val="24"/>
        </w:rPr>
        <w:t xml:space="preserve">The </w:t>
      </w:r>
      <w:proofErr w:type="spellStart"/>
      <w:r w:rsidRPr="00853AA1">
        <w:rPr>
          <w:rFonts w:ascii="Book Antiqua" w:hAnsi="Book Antiqua" w:cs="Times New Roman"/>
          <w:sz w:val="24"/>
          <w:szCs w:val="24"/>
        </w:rPr>
        <w:t>univariate</w:t>
      </w:r>
      <w:proofErr w:type="spellEnd"/>
      <w:r w:rsidRPr="00853AA1">
        <w:rPr>
          <w:rFonts w:ascii="Book Antiqua" w:hAnsi="Book Antiqua" w:cs="Times New Roman"/>
          <w:sz w:val="24"/>
          <w:szCs w:val="24"/>
        </w:rPr>
        <w:t xml:space="preserve"> association of risk factors with AKI is shown in Table 3. Lower birth weight and gestational age, delivery by cesarean section, presence of </w:t>
      </w:r>
      <w:r w:rsidR="00331518" w:rsidRPr="00853AA1">
        <w:rPr>
          <w:rFonts w:ascii="Book Antiqua" w:hAnsi="Book Antiqua" w:cs="Times New Roman"/>
          <w:sz w:val="24"/>
          <w:szCs w:val="24"/>
        </w:rPr>
        <w:t>IVH</w:t>
      </w:r>
      <w:r w:rsidRPr="00853AA1">
        <w:rPr>
          <w:rFonts w:ascii="Book Antiqua" w:hAnsi="Book Antiqua" w:cs="Times New Roman"/>
          <w:sz w:val="24"/>
          <w:szCs w:val="24"/>
        </w:rPr>
        <w:t xml:space="preserve">, </w:t>
      </w:r>
      <w:r w:rsidR="00331518" w:rsidRPr="00853AA1">
        <w:rPr>
          <w:rFonts w:ascii="Book Antiqua" w:hAnsi="Book Antiqua" w:cs="Times New Roman"/>
          <w:sz w:val="24"/>
          <w:szCs w:val="24"/>
        </w:rPr>
        <w:t>NEC</w:t>
      </w:r>
      <w:r w:rsidRPr="00853AA1">
        <w:rPr>
          <w:rFonts w:ascii="Book Antiqua" w:hAnsi="Book Antiqua" w:cs="Times New Roman"/>
          <w:sz w:val="24"/>
          <w:szCs w:val="24"/>
        </w:rPr>
        <w:t xml:space="preserve">, </w:t>
      </w:r>
      <w:r w:rsidR="00331518" w:rsidRPr="00853AA1">
        <w:rPr>
          <w:rFonts w:ascii="Book Antiqua" w:hAnsi="Book Antiqua" w:cs="Times New Roman"/>
          <w:sz w:val="24"/>
          <w:szCs w:val="24"/>
        </w:rPr>
        <w:t>PDA,</w:t>
      </w:r>
      <w:r w:rsidRPr="00853AA1">
        <w:rPr>
          <w:rFonts w:ascii="Book Antiqua" w:hAnsi="Book Antiqua" w:cs="Times New Roman"/>
          <w:sz w:val="24"/>
          <w:szCs w:val="24"/>
        </w:rPr>
        <w:t xml:space="preserve"> sepsis, duration of mechanical ventilation, surgery, administration of inotropes, ibuprofen, </w:t>
      </w:r>
      <w:proofErr w:type="spellStart"/>
      <w:r w:rsidRPr="00853AA1">
        <w:rPr>
          <w:rFonts w:ascii="Book Antiqua" w:hAnsi="Book Antiqua" w:cs="Times New Roman"/>
          <w:sz w:val="24"/>
          <w:szCs w:val="24"/>
        </w:rPr>
        <w:t>vancomycin</w:t>
      </w:r>
      <w:proofErr w:type="spellEnd"/>
      <w:r w:rsidRPr="00853AA1">
        <w:rPr>
          <w:rFonts w:ascii="Book Antiqua" w:hAnsi="Book Antiqua" w:cs="Times New Roman"/>
          <w:sz w:val="24"/>
          <w:szCs w:val="24"/>
        </w:rPr>
        <w:t>, corticosteroids, normal saline boluses, furosemide, insertion of an umbilical arterial catheter and hypotension were all significantly associated with the development of AKI. However, after adjustment for confounders in a multivariable regression model (Table 3), only NEC remained independently and significantly associated with the development of AKI, with odds ratio of 4.9 (95%</w:t>
      </w:r>
      <w:r w:rsidR="006B6F01" w:rsidRPr="00853AA1">
        <w:rPr>
          <w:rFonts w:ascii="Book Antiqua" w:hAnsi="Book Antiqua" w:cs="Times New Roman"/>
          <w:sz w:val="24"/>
          <w:szCs w:val="24"/>
        </w:rPr>
        <w:t>CI</w:t>
      </w:r>
      <w:r w:rsidR="006B6F01">
        <w:rPr>
          <w:rFonts w:ascii="Book Antiqua" w:hAnsi="Book Antiqua" w:cs="Times New Roman" w:hint="eastAsia"/>
          <w:sz w:val="24"/>
          <w:szCs w:val="24"/>
          <w:lang w:eastAsia="zh-CN"/>
        </w:rPr>
        <w:t>:</w:t>
      </w:r>
      <w:r w:rsidR="006B6F01">
        <w:rPr>
          <w:rFonts w:ascii="Book Antiqua" w:hAnsi="Book Antiqua" w:cs="Times New Roman"/>
          <w:sz w:val="24"/>
          <w:szCs w:val="24"/>
        </w:rPr>
        <w:t xml:space="preserve"> 1.9-</w:t>
      </w:r>
      <w:r w:rsidRPr="00853AA1">
        <w:rPr>
          <w:rFonts w:ascii="Book Antiqua" w:hAnsi="Book Antiqua" w:cs="Times New Roman"/>
          <w:sz w:val="24"/>
          <w:szCs w:val="24"/>
        </w:rPr>
        <w:t>18.6).</w:t>
      </w:r>
    </w:p>
    <w:p w14:paraId="684175C6" w14:textId="0F808D42" w:rsidR="000A18F4" w:rsidRPr="00853AA1" w:rsidRDefault="000A18F4" w:rsidP="006B6F01">
      <w:pPr>
        <w:spacing w:after="0" w:line="360" w:lineRule="auto"/>
        <w:ind w:firstLineChars="100" w:firstLine="240"/>
        <w:jc w:val="both"/>
        <w:rPr>
          <w:rFonts w:ascii="Book Antiqua" w:hAnsi="Book Antiqua" w:cs="Times New Roman"/>
          <w:sz w:val="24"/>
          <w:szCs w:val="24"/>
          <w:lang w:eastAsia="zh-CN"/>
        </w:rPr>
      </w:pPr>
      <w:r w:rsidRPr="00853AA1">
        <w:rPr>
          <w:rFonts w:ascii="Book Antiqua" w:hAnsi="Book Antiqua" w:cs="Times New Roman"/>
          <w:sz w:val="24"/>
          <w:szCs w:val="24"/>
        </w:rPr>
        <w:t>Table 4 shows the duration of hospital stay and the mortality of any cause in the infants with AKI. Length of hospital stay was significantly longer in surviving infants with a developed AKI (</w:t>
      </w:r>
      <w:r w:rsidRPr="00853AA1">
        <w:rPr>
          <w:rFonts w:ascii="Book Antiqua" w:hAnsi="Book Antiqua" w:cs="Times New Roman"/>
          <w:i/>
          <w:iCs/>
          <w:sz w:val="24"/>
          <w:szCs w:val="24"/>
        </w:rPr>
        <w:t>P</w:t>
      </w:r>
      <w:r w:rsidR="006B6F01">
        <w:rPr>
          <w:rFonts w:ascii="Book Antiqua" w:hAnsi="Book Antiqua" w:cs="Times New Roman" w:hint="eastAsia"/>
          <w:i/>
          <w:iCs/>
          <w:sz w:val="24"/>
          <w:szCs w:val="24"/>
          <w:lang w:eastAsia="zh-CN"/>
        </w:rPr>
        <w:t xml:space="preserve"> </w:t>
      </w:r>
      <w:r w:rsidRPr="00853AA1">
        <w:rPr>
          <w:rFonts w:ascii="Book Antiqua" w:hAnsi="Book Antiqua" w:cs="Times New Roman"/>
          <w:sz w:val="24"/>
          <w:szCs w:val="24"/>
        </w:rPr>
        <w:t>=</w:t>
      </w:r>
      <w:r w:rsidR="006B6F01">
        <w:rPr>
          <w:rFonts w:ascii="Book Antiqua" w:hAnsi="Book Antiqua" w:cs="Times New Roman" w:hint="eastAsia"/>
          <w:sz w:val="24"/>
          <w:szCs w:val="24"/>
          <w:lang w:eastAsia="zh-CN"/>
        </w:rPr>
        <w:t xml:space="preserve"> </w:t>
      </w:r>
      <w:r w:rsidRPr="00853AA1">
        <w:rPr>
          <w:rFonts w:ascii="Book Antiqua" w:hAnsi="Book Antiqua" w:cs="Times New Roman"/>
          <w:sz w:val="24"/>
          <w:szCs w:val="24"/>
        </w:rPr>
        <w:t>0.003).</w:t>
      </w:r>
      <w:r w:rsidR="00853AA1">
        <w:rPr>
          <w:rFonts w:ascii="Book Antiqua" w:hAnsi="Book Antiqua" w:cs="Times New Roman"/>
          <w:sz w:val="24"/>
          <w:szCs w:val="24"/>
        </w:rPr>
        <w:t xml:space="preserve"> </w:t>
      </w:r>
      <w:r w:rsidRPr="00853AA1">
        <w:rPr>
          <w:rFonts w:ascii="Book Antiqua" w:hAnsi="Book Antiqua" w:cs="Times New Roman"/>
          <w:sz w:val="24"/>
          <w:szCs w:val="24"/>
        </w:rPr>
        <w:t>Mortality was signific</w:t>
      </w:r>
      <w:r w:rsidR="00CE72FA" w:rsidRPr="00853AA1">
        <w:rPr>
          <w:rFonts w:ascii="Book Antiqua" w:hAnsi="Book Antiqua" w:cs="Times New Roman"/>
          <w:sz w:val="24"/>
          <w:szCs w:val="24"/>
        </w:rPr>
        <w:t>antly higher in infants under 1</w:t>
      </w:r>
      <w:r w:rsidRPr="00853AA1">
        <w:rPr>
          <w:rFonts w:ascii="Book Antiqua" w:hAnsi="Book Antiqua" w:cs="Times New Roman"/>
          <w:sz w:val="24"/>
          <w:szCs w:val="24"/>
        </w:rPr>
        <w:t>000 g than in heavier neonates and increased significantly in those who developed AKI in both weight groups (Table 4 and Fig</w:t>
      </w:r>
      <w:r w:rsidR="006B6F01">
        <w:rPr>
          <w:rFonts w:ascii="Book Antiqua" w:hAnsi="Book Antiqua" w:cs="Times New Roman" w:hint="eastAsia"/>
          <w:sz w:val="24"/>
          <w:szCs w:val="24"/>
          <w:lang w:eastAsia="zh-CN"/>
        </w:rPr>
        <w:t xml:space="preserve">ure </w:t>
      </w:r>
      <w:r w:rsidRPr="00853AA1">
        <w:rPr>
          <w:rFonts w:ascii="Book Antiqua" w:hAnsi="Book Antiqua" w:cs="Times New Roman"/>
          <w:sz w:val="24"/>
          <w:szCs w:val="24"/>
        </w:rPr>
        <w:t>1). After adjust</w:t>
      </w:r>
      <w:r w:rsidR="00331518" w:rsidRPr="00853AA1">
        <w:rPr>
          <w:rFonts w:ascii="Book Antiqua" w:hAnsi="Book Antiqua" w:cs="Times New Roman"/>
          <w:sz w:val="24"/>
          <w:szCs w:val="24"/>
        </w:rPr>
        <w:t>ing</w:t>
      </w:r>
      <w:r w:rsidRPr="00853AA1">
        <w:rPr>
          <w:rFonts w:ascii="Book Antiqua" w:hAnsi="Book Antiqua" w:cs="Times New Roman"/>
          <w:sz w:val="24"/>
          <w:szCs w:val="24"/>
        </w:rPr>
        <w:t xml:space="preserve"> for confounders in a multivariable regression model, the only factors significantly associated with mortality were t</w:t>
      </w:r>
      <w:r w:rsidR="006B6F01">
        <w:rPr>
          <w:rFonts w:ascii="Book Antiqua" w:hAnsi="Book Antiqua" w:cs="Times New Roman"/>
          <w:sz w:val="24"/>
          <w:szCs w:val="24"/>
        </w:rPr>
        <w:t>he presence of AKI (OR 4.4, 95%</w:t>
      </w:r>
      <w:r w:rsidR="006B6F01" w:rsidRPr="00853AA1">
        <w:rPr>
          <w:rFonts w:ascii="Book Antiqua" w:hAnsi="Book Antiqua" w:cs="Times New Roman"/>
          <w:sz w:val="24"/>
          <w:szCs w:val="24"/>
        </w:rPr>
        <w:t>CI</w:t>
      </w:r>
      <w:r w:rsidR="006B6F01">
        <w:rPr>
          <w:rFonts w:ascii="Book Antiqua" w:hAnsi="Book Antiqua" w:cs="Times New Roman" w:hint="eastAsia"/>
          <w:sz w:val="24"/>
          <w:szCs w:val="24"/>
          <w:lang w:eastAsia="zh-CN"/>
        </w:rPr>
        <w:t>:</w:t>
      </w:r>
      <w:r w:rsidR="006B6F01">
        <w:rPr>
          <w:rFonts w:ascii="Book Antiqua" w:hAnsi="Book Antiqua" w:cs="Times New Roman"/>
          <w:sz w:val="24"/>
          <w:szCs w:val="24"/>
        </w:rPr>
        <w:t xml:space="preserve"> 1.3-</w:t>
      </w:r>
      <w:r w:rsidRPr="00853AA1">
        <w:rPr>
          <w:rFonts w:ascii="Book Antiqua" w:hAnsi="Book Antiqua" w:cs="Times New Roman"/>
          <w:sz w:val="24"/>
          <w:szCs w:val="24"/>
        </w:rPr>
        <w:t xml:space="preserve">14.5, </w:t>
      </w:r>
      <w:r w:rsidRPr="00853AA1">
        <w:rPr>
          <w:rFonts w:ascii="Book Antiqua" w:hAnsi="Book Antiqua" w:cs="Times New Roman"/>
          <w:i/>
          <w:iCs/>
          <w:sz w:val="24"/>
          <w:szCs w:val="24"/>
        </w:rPr>
        <w:t>P</w:t>
      </w:r>
      <w:r w:rsidR="006B6F01">
        <w:rPr>
          <w:rFonts w:ascii="Book Antiqua" w:hAnsi="Book Antiqua" w:cs="Times New Roman" w:hint="eastAsia"/>
          <w:i/>
          <w:iCs/>
          <w:sz w:val="24"/>
          <w:szCs w:val="24"/>
          <w:lang w:eastAsia="zh-CN"/>
        </w:rPr>
        <w:t xml:space="preserve"> </w:t>
      </w:r>
      <w:r w:rsidRPr="00853AA1">
        <w:rPr>
          <w:rFonts w:ascii="Book Antiqua" w:hAnsi="Book Antiqua" w:cs="Times New Roman"/>
          <w:sz w:val="24"/>
          <w:szCs w:val="24"/>
        </w:rPr>
        <w:t>=</w:t>
      </w:r>
      <w:r w:rsidR="006B6F01">
        <w:rPr>
          <w:rFonts w:ascii="Book Antiqua" w:hAnsi="Book Antiqua" w:cs="Times New Roman" w:hint="eastAsia"/>
          <w:sz w:val="24"/>
          <w:szCs w:val="24"/>
          <w:lang w:eastAsia="zh-CN"/>
        </w:rPr>
        <w:t xml:space="preserve"> </w:t>
      </w:r>
      <w:r w:rsidRPr="00853AA1">
        <w:rPr>
          <w:rFonts w:ascii="Book Antiqua" w:hAnsi="Book Antiqua" w:cs="Times New Roman"/>
          <w:sz w:val="24"/>
          <w:szCs w:val="24"/>
        </w:rPr>
        <w:t xml:space="preserve">0.01), </w:t>
      </w:r>
      <w:r w:rsidR="00331518" w:rsidRPr="00853AA1">
        <w:rPr>
          <w:rFonts w:ascii="Book Antiqua" w:hAnsi="Book Antiqua" w:cs="Times New Roman"/>
          <w:sz w:val="24"/>
          <w:szCs w:val="24"/>
        </w:rPr>
        <w:t>NEC</w:t>
      </w:r>
      <w:r w:rsidRPr="00853AA1">
        <w:rPr>
          <w:rFonts w:ascii="Book Antiqua" w:hAnsi="Book Antiqua" w:cs="Times New Roman"/>
          <w:sz w:val="24"/>
          <w:szCs w:val="24"/>
        </w:rPr>
        <w:t xml:space="preserve"> (OR</w:t>
      </w:r>
      <w:r w:rsidR="006B6F01">
        <w:rPr>
          <w:rFonts w:ascii="Book Antiqua" w:hAnsi="Book Antiqua" w:cs="Times New Roman" w:hint="eastAsia"/>
          <w:sz w:val="24"/>
          <w:szCs w:val="24"/>
          <w:lang w:eastAsia="zh-CN"/>
        </w:rPr>
        <w:t xml:space="preserve"> </w:t>
      </w:r>
      <w:r w:rsidR="006B6F01">
        <w:rPr>
          <w:rFonts w:ascii="Book Antiqua" w:hAnsi="Book Antiqua" w:cs="Times New Roman"/>
          <w:sz w:val="24"/>
          <w:szCs w:val="24"/>
        </w:rPr>
        <w:t>3.1, 95%</w:t>
      </w:r>
      <w:r w:rsidR="006B6F01" w:rsidRPr="00853AA1">
        <w:rPr>
          <w:rFonts w:ascii="Book Antiqua" w:hAnsi="Book Antiqua" w:cs="Times New Roman"/>
          <w:sz w:val="24"/>
          <w:szCs w:val="24"/>
        </w:rPr>
        <w:t>CI</w:t>
      </w:r>
      <w:r w:rsidR="006B6F01">
        <w:rPr>
          <w:rFonts w:ascii="Book Antiqua" w:hAnsi="Book Antiqua" w:cs="Times New Roman" w:hint="eastAsia"/>
          <w:sz w:val="24"/>
          <w:szCs w:val="24"/>
          <w:lang w:eastAsia="zh-CN"/>
        </w:rPr>
        <w:t>:</w:t>
      </w:r>
      <w:r w:rsidRPr="00853AA1">
        <w:rPr>
          <w:rFonts w:ascii="Book Antiqua" w:hAnsi="Book Antiqua" w:cs="Times New Roman"/>
          <w:sz w:val="24"/>
          <w:szCs w:val="24"/>
        </w:rPr>
        <w:t xml:space="preserve"> 0.9- 10.0, </w:t>
      </w:r>
      <w:r w:rsidRPr="00853AA1">
        <w:rPr>
          <w:rFonts w:ascii="Book Antiqua" w:hAnsi="Book Antiqua" w:cs="Times New Roman"/>
          <w:i/>
          <w:iCs/>
          <w:sz w:val="24"/>
          <w:szCs w:val="24"/>
        </w:rPr>
        <w:t>P</w:t>
      </w:r>
      <w:r w:rsidR="006B6F01">
        <w:rPr>
          <w:rFonts w:ascii="Book Antiqua" w:hAnsi="Book Antiqua" w:cs="Times New Roman" w:hint="eastAsia"/>
          <w:i/>
          <w:iCs/>
          <w:sz w:val="24"/>
          <w:szCs w:val="24"/>
          <w:lang w:eastAsia="zh-CN"/>
        </w:rPr>
        <w:t xml:space="preserve"> </w:t>
      </w:r>
      <w:r w:rsidRPr="00853AA1">
        <w:rPr>
          <w:rFonts w:ascii="Book Antiqua" w:hAnsi="Book Antiqua" w:cs="Times New Roman"/>
          <w:sz w:val="24"/>
          <w:szCs w:val="24"/>
        </w:rPr>
        <w:t>=</w:t>
      </w:r>
      <w:r w:rsidR="006B6F01">
        <w:rPr>
          <w:rFonts w:ascii="Book Antiqua" w:hAnsi="Book Antiqua" w:cs="Times New Roman" w:hint="eastAsia"/>
          <w:sz w:val="24"/>
          <w:szCs w:val="24"/>
          <w:lang w:eastAsia="zh-CN"/>
        </w:rPr>
        <w:t xml:space="preserve"> </w:t>
      </w:r>
      <w:r w:rsidR="006B6F01">
        <w:rPr>
          <w:rFonts w:ascii="Book Antiqua" w:hAnsi="Book Antiqua" w:cs="Times New Roman"/>
          <w:sz w:val="24"/>
          <w:szCs w:val="24"/>
        </w:rPr>
        <w:t>0.05) and sepsis (OR</w:t>
      </w:r>
      <w:r w:rsidR="006B6F01">
        <w:rPr>
          <w:rFonts w:ascii="Book Antiqua" w:hAnsi="Book Antiqua" w:cs="Times New Roman" w:hint="eastAsia"/>
          <w:sz w:val="24"/>
          <w:szCs w:val="24"/>
          <w:lang w:eastAsia="zh-CN"/>
        </w:rPr>
        <w:t xml:space="preserve"> </w:t>
      </w:r>
      <w:r w:rsidR="006B6F01">
        <w:rPr>
          <w:rFonts w:ascii="Book Antiqua" w:hAnsi="Book Antiqua" w:cs="Times New Roman"/>
          <w:sz w:val="24"/>
          <w:szCs w:val="24"/>
        </w:rPr>
        <w:t>19.5, 95%</w:t>
      </w:r>
      <w:r w:rsidR="006B6F01" w:rsidRPr="00853AA1">
        <w:rPr>
          <w:rFonts w:ascii="Book Antiqua" w:hAnsi="Book Antiqua" w:cs="Times New Roman"/>
          <w:sz w:val="24"/>
          <w:szCs w:val="24"/>
        </w:rPr>
        <w:t>CI</w:t>
      </w:r>
      <w:r w:rsidR="006B6F01">
        <w:rPr>
          <w:rFonts w:ascii="Book Antiqua" w:hAnsi="Book Antiqua" w:cs="Times New Roman" w:hint="eastAsia"/>
          <w:sz w:val="24"/>
          <w:szCs w:val="24"/>
          <w:lang w:eastAsia="zh-CN"/>
        </w:rPr>
        <w:t>:</w:t>
      </w:r>
      <w:r w:rsidR="006B6F01">
        <w:rPr>
          <w:rFonts w:ascii="Book Antiqua" w:hAnsi="Book Antiqua" w:cs="Times New Roman"/>
          <w:sz w:val="24"/>
          <w:szCs w:val="24"/>
        </w:rPr>
        <w:t xml:space="preserve"> 2.1-</w:t>
      </w:r>
      <w:r w:rsidRPr="00853AA1">
        <w:rPr>
          <w:rFonts w:ascii="Book Antiqua" w:hAnsi="Book Antiqua" w:cs="Times New Roman"/>
          <w:sz w:val="24"/>
          <w:szCs w:val="24"/>
        </w:rPr>
        <w:t xml:space="preserve">181.4, </w:t>
      </w:r>
      <w:r w:rsidRPr="00853AA1">
        <w:rPr>
          <w:rFonts w:ascii="Book Antiqua" w:hAnsi="Book Antiqua" w:cs="Times New Roman"/>
          <w:i/>
          <w:iCs/>
          <w:sz w:val="24"/>
          <w:szCs w:val="24"/>
        </w:rPr>
        <w:t>P</w:t>
      </w:r>
      <w:r w:rsidR="006B6F01">
        <w:rPr>
          <w:rFonts w:ascii="Book Antiqua" w:hAnsi="Book Antiqua" w:cs="Times New Roman" w:hint="eastAsia"/>
          <w:i/>
          <w:iCs/>
          <w:sz w:val="24"/>
          <w:szCs w:val="24"/>
          <w:lang w:eastAsia="zh-CN"/>
        </w:rPr>
        <w:t xml:space="preserve"> </w:t>
      </w:r>
      <w:r w:rsidRPr="00853AA1">
        <w:rPr>
          <w:rFonts w:ascii="Book Antiqua" w:hAnsi="Book Antiqua" w:cs="Times New Roman"/>
          <w:sz w:val="24"/>
          <w:szCs w:val="24"/>
        </w:rPr>
        <w:t>=</w:t>
      </w:r>
      <w:r w:rsidR="006B6F01">
        <w:rPr>
          <w:rFonts w:ascii="Book Antiqua" w:hAnsi="Book Antiqua" w:cs="Times New Roman" w:hint="eastAsia"/>
          <w:sz w:val="24"/>
          <w:szCs w:val="24"/>
          <w:lang w:eastAsia="zh-CN"/>
        </w:rPr>
        <w:t xml:space="preserve"> </w:t>
      </w:r>
      <w:r w:rsidR="006B6F01">
        <w:rPr>
          <w:rFonts w:ascii="Book Antiqua" w:hAnsi="Book Antiqua" w:cs="Times New Roman"/>
          <w:sz w:val="24"/>
          <w:szCs w:val="24"/>
        </w:rPr>
        <w:t>0.009).</w:t>
      </w:r>
    </w:p>
    <w:p w14:paraId="32502112" w14:textId="42A24D76" w:rsidR="000A18F4" w:rsidRPr="00853AA1" w:rsidRDefault="000A18F4" w:rsidP="006B6F01">
      <w:pPr>
        <w:spacing w:after="0" w:line="360" w:lineRule="auto"/>
        <w:ind w:firstLineChars="100" w:firstLine="240"/>
        <w:jc w:val="both"/>
        <w:rPr>
          <w:rFonts w:ascii="Book Antiqua" w:hAnsi="Book Antiqua" w:cs="Times New Roman"/>
          <w:sz w:val="24"/>
          <w:szCs w:val="24"/>
        </w:rPr>
      </w:pPr>
      <w:r w:rsidRPr="00853AA1">
        <w:rPr>
          <w:rFonts w:ascii="Book Antiqua" w:hAnsi="Book Antiqua" w:cs="Times New Roman"/>
          <w:sz w:val="24"/>
          <w:szCs w:val="24"/>
        </w:rPr>
        <w:t xml:space="preserve">There was no significant difference in </w:t>
      </w:r>
      <w:proofErr w:type="spellStart"/>
      <w:r w:rsidRPr="00853AA1">
        <w:rPr>
          <w:rFonts w:ascii="Book Antiqua" w:hAnsi="Book Antiqua" w:cs="Times New Roman"/>
          <w:sz w:val="24"/>
          <w:szCs w:val="24"/>
        </w:rPr>
        <w:t>SCr</w:t>
      </w:r>
      <w:proofErr w:type="spellEnd"/>
      <w:r w:rsidRPr="00853AA1">
        <w:rPr>
          <w:rFonts w:ascii="Book Antiqua" w:hAnsi="Book Antiqua" w:cs="Times New Roman"/>
          <w:sz w:val="24"/>
          <w:szCs w:val="24"/>
        </w:rPr>
        <w:t xml:space="preserve"> or blood pressure </w:t>
      </w:r>
      <w:r w:rsidR="00331518" w:rsidRPr="00853AA1">
        <w:rPr>
          <w:rFonts w:ascii="Book Antiqua" w:hAnsi="Book Antiqua" w:cs="Times New Roman"/>
          <w:sz w:val="24"/>
          <w:szCs w:val="24"/>
        </w:rPr>
        <w:t>between</w:t>
      </w:r>
      <w:r w:rsidRPr="00853AA1">
        <w:rPr>
          <w:rFonts w:ascii="Book Antiqua" w:hAnsi="Book Antiqua" w:cs="Times New Roman"/>
          <w:sz w:val="24"/>
          <w:szCs w:val="24"/>
        </w:rPr>
        <w:t xml:space="preserve"> surviving affected infants and the others </w:t>
      </w:r>
      <w:r w:rsidR="00331518" w:rsidRPr="00853AA1">
        <w:rPr>
          <w:rFonts w:ascii="Book Antiqua" w:hAnsi="Book Antiqua" w:cs="Times New Roman"/>
          <w:sz w:val="24"/>
          <w:szCs w:val="24"/>
        </w:rPr>
        <w:t>at discharge</w:t>
      </w:r>
      <w:r w:rsidRPr="00853AA1">
        <w:rPr>
          <w:rFonts w:ascii="Book Antiqua" w:hAnsi="Book Antiqua" w:cs="Times New Roman"/>
          <w:sz w:val="24"/>
          <w:szCs w:val="24"/>
        </w:rPr>
        <w:t xml:space="preserve"> from hospital (Table 3). At one year of age, </w:t>
      </w:r>
      <w:r w:rsidRPr="00853AA1">
        <w:rPr>
          <w:rFonts w:ascii="Book Antiqua" w:hAnsi="Book Antiqua" w:cs="Times New Roman"/>
          <w:sz w:val="24"/>
          <w:szCs w:val="24"/>
        </w:rPr>
        <w:lastRenderedPageBreak/>
        <w:t>the mean (SD) GFR of the surviving affected infants was 80.7 (25.6) mL/min</w:t>
      </w:r>
      <w:r w:rsidR="006B6F01">
        <w:rPr>
          <w:rFonts w:ascii="Book Antiqua" w:hAnsi="Book Antiqua" w:cs="Times New Roman" w:hint="eastAsia"/>
          <w:sz w:val="24"/>
          <w:szCs w:val="24"/>
          <w:lang w:eastAsia="zh-CN"/>
        </w:rPr>
        <w:t xml:space="preserve"> per </w:t>
      </w:r>
      <w:r w:rsidRPr="00853AA1">
        <w:rPr>
          <w:rFonts w:ascii="Book Antiqua" w:hAnsi="Book Antiqua" w:cs="Times New Roman"/>
          <w:sz w:val="24"/>
          <w:szCs w:val="24"/>
        </w:rPr>
        <w:t>1.73 m</w:t>
      </w:r>
      <w:r w:rsidRPr="00853AA1">
        <w:rPr>
          <w:rFonts w:ascii="Book Antiqua" w:hAnsi="Book Antiqua" w:cs="Times New Roman"/>
          <w:sz w:val="24"/>
          <w:szCs w:val="24"/>
          <w:vertAlign w:val="superscript"/>
        </w:rPr>
        <w:t>2</w:t>
      </w:r>
      <w:r w:rsidRPr="00853AA1">
        <w:rPr>
          <w:rFonts w:ascii="Book Antiqua" w:hAnsi="Book Antiqua" w:cs="Times New Roman"/>
          <w:sz w:val="24"/>
          <w:szCs w:val="24"/>
        </w:rPr>
        <w:t>, with a mean (SD) increase of 69.8 (28.4) mL/min</w:t>
      </w:r>
      <w:r w:rsidR="006B6F01">
        <w:rPr>
          <w:rFonts w:ascii="Book Antiqua" w:hAnsi="Book Antiqua" w:cs="Times New Roman" w:hint="eastAsia"/>
          <w:sz w:val="24"/>
          <w:szCs w:val="24"/>
          <w:lang w:eastAsia="zh-CN"/>
        </w:rPr>
        <w:t xml:space="preserve"> per </w:t>
      </w:r>
      <w:r w:rsidRPr="00853AA1">
        <w:rPr>
          <w:rFonts w:ascii="Book Antiqua" w:hAnsi="Book Antiqua" w:cs="Times New Roman"/>
          <w:sz w:val="24"/>
          <w:szCs w:val="24"/>
        </w:rPr>
        <w:t>1.73 m</w:t>
      </w:r>
      <w:r w:rsidRPr="00853AA1">
        <w:rPr>
          <w:rFonts w:ascii="Book Antiqua" w:hAnsi="Book Antiqua" w:cs="Times New Roman"/>
          <w:sz w:val="24"/>
          <w:szCs w:val="24"/>
          <w:vertAlign w:val="superscript"/>
        </w:rPr>
        <w:t xml:space="preserve">2 </w:t>
      </w:r>
      <w:r w:rsidRPr="00853AA1">
        <w:rPr>
          <w:rFonts w:ascii="Book Antiqua" w:hAnsi="Book Antiqua" w:cs="Times New Roman"/>
          <w:sz w:val="24"/>
          <w:szCs w:val="24"/>
        </w:rPr>
        <w:t>since the diagnosis of AKI, with no child requiring renal replacement therapy</w:t>
      </w:r>
      <w:r w:rsidR="00001617" w:rsidRPr="00853AA1">
        <w:rPr>
          <w:rFonts w:ascii="Book Antiqua" w:hAnsi="Book Antiqua" w:cs="Times New Roman"/>
          <w:sz w:val="24"/>
          <w:szCs w:val="24"/>
        </w:rPr>
        <w:t>.</w:t>
      </w:r>
      <w:r w:rsidRPr="00853AA1">
        <w:rPr>
          <w:rFonts w:ascii="Book Antiqua" w:hAnsi="Book Antiqua" w:cs="Times New Roman"/>
          <w:sz w:val="24"/>
          <w:szCs w:val="24"/>
        </w:rPr>
        <w:t xml:space="preserve"> </w:t>
      </w:r>
      <w:r w:rsidR="00001617" w:rsidRPr="00853AA1">
        <w:rPr>
          <w:rFonts w:ascii="Book Antiqua" w:hAnsi="Book Antiqua" w:cs="Times New Roman"/>
          <w:sz w:val="24"/>
          <w:szCs w:val="24"/>
        </w:rPr>
        <w:t>None of the surviving infants with AKI were given</w:t>
      </w:r>
      <w:r w:rsidRPr="00853AA1">
        <w:rPr>
          <w:rFonts w:ascii="Book Antiqua" w:hAnsi="Book Antiqua" w:cs="Times New Roman"/>
          <w:sz w:val="24"/>
          <w:szCs w:val="24"/>
        </w:rPr>
        <w:t xml:space="preserve"> follow up appointment with a pediatric nephrologist</w:t>
      </w:r>
      <w:r w:rsidR="00001617" w:rsidRPr="00853AA1">
        <w:rPr>
          <w:rFonts w:ascii="Book Antiqua" w:hAnsi="Book Antiqua" w:cs="Times New Roman"/>
          <w:sz w:val="24"/>
          <w:szCs w:val="24"/>
        </w:rPr>
        <w:t xml:space="preserve"> at </w:t>
      </w:r>
      <w:r w:rsidR="00331518" w:rsidRPr="00853AA1">
        <w:rPr>
          <w:rFonts w:ascii="Book Antiqua" w:hAnsi="Book Antiqua" w:cs="Times New Roman"/>
          <w:sz w:val="24"/>
          <w:szCs w:val="24"/>
        </w:rPr>
        <w:t xml:space="preserve">the </w:t>
      </w:r>
      <w:r w:rsidR="00001617" w:rsidRPr="00853AA1">
        <w:rPr>
          <w:rFonts w:ascii="Book Antiqua" w:hAnsi="Book Antiqua" w:cs="Times New Roman"/>
          <w:sz w:val="24"/>
          <w:szCs w:val="24"/>
        </w:rPr>
        <w:t>time of discharge</w:t>
      </w:r>
      <w:r w:rsidRPr="00853AA1">
        <w:rPr>
          <w:rFonts w:ascii="Book Antiqua" w:hAnsi="Book Antiqua" w:cs="Times New Roman"/>
          <w:sz w:val="24"/>
          <w:szCs w:val="24"/>
        </w:rPr>
        <w:t>.</w:t>
      </w:r>
    </w:p>
    <w:p w14:paraId="471177D8" w14:textId="77777777" w:rsidR="000A18F4" w:rsidRPr="00853AA1" w:rsidRDefault="000A18F4" w:rsidP="00853AA1">
      <w:pPr>
        <w:autoSpaceDE w:val="0"/>
        <w:autoSpaceDN w:val="0"/>
        <w:adjustRightInd w:val="0"/>
        <w:spacing w:after="0" w:line="360" w:lineRule="auto"/>
        <w:jc w:val="both"/>
        <w:rPr>
          <w:rFonts w:ascii="Book Antiqua" w:hAnsi="Book Antiqua" w:cs="AdvTT08640291"/>
          <w:sz w:val="24"/>
          <w:szCs w:val="24"/>
          <w:lang w:val="en"/>
        </w:rPr>
      </w:pPr>
    </w:p>
    <w:p w14:paraId="042F7E2D" w14:textId="77777777" w:rsidR="000A18F4" w:rsidRPr="006B6F01" w:rsidRDefault="000A18F4" w:rsidP="00853AA1">
      <w:pPr>
        <w:spacing w:after="0" w:line="360" w:lineRule="auto"/>
        <w:jc w:val="both"/>
        <w:rPr>
          <w:rFonts w:ascii="Book Antiqua" w:hAnsi="Book Antiqua" w:cs="Times New Roman"/>
          <w:b/>
          <w:sz w:val="24"/>
          <w:szCs w:val="24"/>
        </w:rPr>
      </w:pPr>
      <w:r w:rsidRPr="006B6F01">
        <w:rPr>
          <w:rFonts w:ascii="Book Antiqua" w:hAnsi="Book Antiqua" w:cs="Times New Roman"/>
          <w:b/>
          <w:sz w:val="24"/>
          <w:szCs w:val="24"/>
        </w:rPr>
        <w:t>DISCUSSION</w:t>
      </w:r>
    </w:p>
    <w:p w14:paraId="2D083C9F" w14:textId="4B9E06CC" w:rsidR="000A18F4" w:rsidRPr="00853AA1" w:rsidRDefault="000A18F4"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 xml:space="preserve">In this study, the prevalence of AKI using the new KDIGO definition was 11.6%. Applying the KDIGO criteria for defining stage one AKI in this cohort of 304 infants was </w:t>
      </w:r>
      <w:r w:rsidR="00001617" w:rsidRPr="00853AA1">
        <w:rPr>
          <w:rFonts w:ascii="Book Antiqua" w:hAnsi="Book Antiqua" w:cs="Times New Roman"/>
          <w:sz w:val="24"/>
          <w:szCs w:val="24"/>
        </w:rPr>
        <w:t>challenging. The</w:t>
      </w:r>
      <w:r w:rsidRPr="00853AA1">
        <w:rPr>
          <w:rFonts w:ascii="Book Antiqua" w:hAnsi="Book Antiqua" w:cs="Times New Roman"/>
          <w:sz w:val="24"/>
          <w:szCs w:val="24"/>
        </w:rPr>
        <w:t xml:space="preserve"> lack of measurement and documentation of hourly urine output, associated with the difficulty in having two </w:t>
      </w:r>
      <w:proofErr w:type="spellStart"/>
      <w:r w:rsidR="008D2A96" w:rsidRPr="00853AA1">
        <w:rPr>
          <w:rFonts w:ascii="Book Antiqua" w:hAnsi="Book Antiqua" w:cs="Times New Roman"/>
          <w:sz w:val="24"/>
          <w:szCs w:val="24"/>
          <w:lang w:val="en-GB"/>
        </w:rPr>
        <w:t>SCr</w:t>
      </w:r>
      <w:proofErr w:type="spellEnd"/>
      <w:r w:rsidRPr="00853AA1">
        <w:rPr>
          <w:rFonts w:ascii="Book Antiqua" w:hAnsi="Book Antiqua" w:cs="Times New Roman"/>
          <w:sz w:val="24"/>
          <w:szCs w:val="24"/>
        </w:rPr>
        <w:t xml:space="preserve"> levels measured 48 h apart</w:t>
      </w:r>
      <w:r w:rsidR="00001617" w:rsidRPr="00853AA1">
        <w:rPr>
          <w:rFonts w:ascii="Book Antiqua" w:hAnsi="Book Antiqua" w:cs="Times New Roman"/>
          <w:sz w:val="24"/>
          <w:szCs w:val="24"/>
        </w:rPr>
        <w:t xml:space="preserve"> made </w:t>
      </w:r>
      <w:r w:rsidR="00EA2E9D" w:rsidRPr="00853AA1">
        <w:rPr>
          <w:rFonts w:ascii="Book Antiqua" w:hAnsi="Book Antiqua" w:cs="Times New Roman"/>
          <w:sz w:val="24"/>
          <w:szCs w:val="24"/>
        </w:rPr>
        <w:t xml:space="preserve">the </w:t>
      </w:r>
      <w:r w:rsidR="00001617" w:rsidRPr="00853AA1">
        <w:rPr>
          <w:rFonts w:ascii="Book Antiqua" w:hAnsi="Book Antiqua" w:cs="Times New Roman"/>
          <w:sz w:val="24"/>
          <w:szCs w:val="24"/>
        </w:rPr>
        <w:t>diagnosis of stage 1 AKI difficult to achieve</w:t>
      </w:r>
      <w:r w:rsidRPr="00853AA1">
        <w:rPr>
          <w:rFonts w:ascii="Book Antiqua" w:hAnsi="Book Antiqua" w:cs="Times New Roman"/>
          <w:sz w:val="24"/>
          <w:szCs w:val="24"/>
        </w:rPr>
        <w:t xml:space="preserve">. This may explain the lower prevalence of AKI in our series when compared to a previous report. </w:t>
      </w:r>
      <w:r w:rsidR="00001617" w:rsidRPr="00853AA1">
        <w:rPr>
          <w:rFonts w:ascii="Book Antiqua" w:hAnsi="Book Antiqua" w:cs="Times New Roman"/>
          <w:b/>
          <w:bCs/>
          <w:sz w:val="24"/>
          <w:szCs w:val="24"/>
        </w:rPr>
        <w:t>S</w:t>
      </w:r>
      <w:r w:rsidR="00001617" w:rsidRPr="00853AA1">
        <w:rPr>
          <w:rFonts w:ascii="Book Antiqua" w:hAnsi="Book Antiqua" w:cs="Times New Roman"/>
          <w:sz w:val="24"/>
          <w:szCs w:val="24"/>
        </w:rPr>
        <w:t xml:space="preserve">imilar to </w:t>
      </w:r>
      <w:r w:rsidR="00EA2E9D" w:rsidRPr="00853AA1">
        <w:rPr>
          <w:rFonts w:ascii="Book Antiqua" w:hAnsi="Book Antiqua" w:cs="Times New Roman"/>
          <w:sz w:val="24"/>
          <w:szCs w:val="24"/>
        </w:rPr>
        <w:t>an</w:t>
      </w:r>
      <w:r w:rsidR="00001617" w:rsidRPr="00853AA1">
        <w:rPr>
          <w:rFonts w:ascii="Book Antiqua" w:hAnsi="Book Antiqua" w:cs="Times New Roman"/>
          <w:sz w:val="24"/>
          <w:szCs w:val="24"/>
        </w:rPr>
        <w:t xml:space="preserve">other recent study using </w:t>
      </w:r>
      <w:r w:rsidR="00EA2E9D" w:rsidRPr="00853AA1">
        <w:rPr>
          <w:rFonts w:ascii="Book Antiqua" w:hAnsi="Book Antiqua" w:cs="Times New Roman"/>
          <w:sz w:val="24"/>
          <w:szCs w:val="24"/>
        </w:rPr>
        <w:t xml:space="preserve">the </w:t>
      </w:r>
      <w:r w:rsidR="00001617" w:rsidRPr="00853AA1">
        <w:rPr>
          <w:rFonts w:ascii="Book Antiqua" w:hAnsi="Book Antiqua" w:cs="Times New Roman"/>
          <w:sz w:val="24"/>
          <w:szCs w:val="24"/>
        </w:rPr>
        <w:t>new definition, o</w:t>
      </w:r>
      <w:r w:rsidRPr="00853AA1">
        <w:rPr>
          <w:rFonts w:ascii="Book Antiqua" w:hAnsi="Book Antiqua" w:cs="Times New Roman"/>
          <w:sz w:val="24"/>
          <w:szCs w:val="24"/>
        </w:rPr>
        <w:t xml:space="preserve">ur results </w:t>
      </w:r>
      <w:r w:rsidR="00EA2E9D" w:rsidRPr="00853AA1">
        <w:rPr>
          <w:rFonts w:ascii="Book Antiqua" w:hAnsi="Book Antiqua" w:cs="Times New Roman"/>
          <w:sz w:val="24"/>
          <w:szCs w:val="24"/>
        </w:rPr>
        <w:t>confirmed</w:t>
      </w:r>
      <w:r w:rsidRPr="00853AA1">
        <w:rPr>
          <w:rFonts w:ascii="Book Antiqua" w:hAnsi="Book Antiqua" w:cs="Times New Roman"/>
          <w:sz w:val="24"/>
          <w:szCs w:val="24"/>
        </w:rPr>
        <w:t xml:space="preserve"> that smaller infants are more likely to </w:t>
      </w:r>
      <w:r w:rsidR="00EA2E9D" w:rsidRPr="00853AA1">
        <w:rPr>
          <w:rFonts w:ascii="Book Antiqua" w:hAnsi="Book Antiqua" w:cs="Times New Roman"/>
          <w:sz w:val="24"/>
          <w:szCs w:val="24"/>
        </w:rPr>
        <w:t>develop</w:t>
      </w:r>
      <w:r w:rsidRPr="00853AA1">
        <w:rPr>
          <w:rFonts w:ascii="Book Antiqua" w:hAnsi="Book Antiqua" w:cs="Times New Roman"/>
          <w:sz w:val="24"/>
          <w:szCs w:val="24"/>
        </w:rPr>
        <w:t xml:space="preserve"> AKI stage 2 or 3</w:t>
      </w:r>
      <w:r w:rsidR="00EA2E9D" w:rsidRPr="00853AA1">
        <w:rPr>
          <w:rFonts w:ascii="Book Antiqua" w:hAnsi="Book Antiqua" w:cs="Times New Roman"/>
          <w:sz w:val="24"/>
          <w:szCs w:val="24"/>
        </w:rPr>
        <w:t>,</w:t>
      </w:r>
      <w:r w:rsidRPr="00853AA1">
        <w:rPr>
          <w:rFonts w:ascii="Book Antiqua" w:hAnsi="Book Antiqua" w:cs="Times New Roman"/>
          <w:sz w:val="24"/>
          <w:szCs w:val="24"/>
        </w:rPr>
        <w:t xml:space="preserve"> </w:t>
      </w:r>
      <w:r w:rsidR="00EA2E9D" w:rsidRPr="00853AA1">
        <w:rPr>
          <w:rFonts w:ascii="Book Antiqua" w:hAnsi="Book Antiqua" w:cs="Times New Roman"/>
          <w:sz w:val="24"/>
          <w:szCs w:val="24"/>
        </w:rPr>
        <w:t>with</w:t>
      </w:r>
      <w:r w:rsidRPr="00853AA1">
        <w:rPr>
          <w:rFonts w:ascii="Book Antiqua" w:hAnsi="Book Antiqua" w:cs="Times New Roman"/>
          <w:sz w:val="24"/>
          <w:szCs w:val="24"/>
        </w:rPr>
        <w:t xml:space="preserve"> also a higher </w:t>
      </w:r>
      <w:proofErr w:type="gramStart"/>
      <w:r w:rsidRPr="00853AA1">
        <w:rPr>
          <w:rFonts w:ascii="Book Antiqua" w:hAnsi="Book Antiqua" w:cs="Times New Roman"/>
          <w:sz w:val="24"/>
          <w:szCs w:val="24"/>
        </w:rPr>
        <w:t>mortality</w:t>
      </w:r>
      <w:r w:rsidR="004017AB" w:rsidRPr="00853AA1">
        <w:rPr>
          <w:rFonts w:ascii="Book Antiqua" w:hAnsi="Book Antiqua" w:cs="Times New Roman"/>
          <w:noProof/>
          <w:sz w:val="24"/>
          <w:szCs w:val="24"/>
          <w:vertAlign w:val="superscript"/>
        </w:rPr>
        <w:t>[</w:t>
      </w:r>
      <w:proofErr w:type="gramEnd"/>
      <w:r w:rsidR="004017AB" w:rsidRPr="00853AA1">
        <w:rPr>
          <w:rFonts w:ascii="Book Antiqua" w:hAnsi="Book Antiqua" w:cs="Times New Roman"/>
          <w:noProof/>
          <w:sz w:val="24"/>
          <w:szCs w:val="24"/>
          <w:vertAlign w:val="superscript"/>
        </w:rPr>
        <w:t>2</w:t>
      </w:r>
      <w:r w:rsidR="00136C0E">
        <w:rPr>
          <w:rFonts w:ascii="Book Antiqua" w:hAnsi="Book Antiqua" w:cs="Times New Roman" w:hint="eastAsia"/>
          <w:noProof/>
          <w:sz w:val="24"/>
          <w:szCs w:val="24"/>
          <w:vertAlign w:val="superscript"/>
          <w:lang w:eastAsia="zh-CN"/>
        </w:rPr>
        <w:t>3</w:t>
      </w:r>
      <w:r w:rsidR="004017AB" w:rsidRPr="00853AA1">
        <w:rPr>
          <w:rFonts w:ascii="Book Antiqua" w:hAnsi="Book Antiqua" w:cs="Times New Roman"/>
          <w:noProof/>
          <w:sz w:val="24"/>
          <w:szCs w:val="24"/>
          <w:vertAlign w:val="superscript"/>
        </w:rPr>
        <w:t>]</w:t>
      </w:r>
      <w:r w:rsidRPr="00853AA1">
        <w:rPr>
          <w:rFonts w:ascii="Book Antiqua" w:hAnsi="Book Antiqua" w:cs="Times New Roman"/>
          <w:sz w:val="24"/>
          <w:szCs w:val="24"/>
        </w:rPr>
        <w:t xml:space="preserve">. </w:t>
      </w:r>
    </w:p>
    <w:p w14:paraId="300A630C" w14:textId="4EF5896B" w:rsidR="000A18F4" w:rsidRPr="00853AA1" w:rsidRDefault="000A18F4" w:rsidP="004017AB">
      <w:pPr>
        <w:autoSpaceDE w:val="0"/>
        <w:autoSpaceDN w:val="0"/>
        <w:adjustRightInd w:val="0"/>
        <w:spacing w:after="0" w:line="360" w:lineRule="auto"/>
        <w:ind w:firstLineChars="100" w:firstLine="240"/>
        <w:jc w:val="both"/>
        <w:rPr>
          <w:rFonts w:ascii="Book Antiqua" w:hAnsi="Book Antiqua" w:cs="Times New Roman"/>
          <w:sz w:val="24"/>
          <w:szCs w:val="24"/>
          <w:lang w:val="en-GB"/>
        </w:rPr>
      </w:pPr>
      <w:r w:rsidRPr="00853AA1">
        <w:rPr>
          <w:rFonts w:ascii="Book Antiqua" w:hAnsi="Book Antiqua" w:cs="Times New Roman"/>
          <w:sz w:val="24"/>
          <w:szCs w:val="24"/>
        </w:rPr>
        <w:t xml:space="preserve">Among the risk factors, only NEC was significantly and independently associated with AKI. The development of NEC in an infant should alert the neonatologist to the increased risk of AKI with the need to closely monitor hemodynamics, kidney function and urine output. As the value of hemodynamic assessment in VLBW infants is based on unreliable interpretation of their vital signs, newer biomarkers, such as neutrophil </w:t>
      </w:r>
      <w:proofErr w:type="spellStart"/>
      <w:r w:rsidRPr="00853AA1">
        <w:rPr>
          <w:rFonts w:ascii="Book Antiqua" w:hAnsi="Book Antiqua" w:cs="Times New Roman"/>
          <w:sz w:val="24"/>
          <w:szCs w:val="24"/>
        </w:rPr>
        <w:t>gelatinase</w:t>
      </w:r>
      <w:proofErr w:type="spellEnd"/>
      <w:r w:rsidRPr="00853AA1">
        <w:rPr>
          <w:rFonts w:ascii="Book Antiqua" w:hAnsi="Book Antiqua" w:cs="Times New Roman"/>
          <w:sz w:val="24"/>
          <w:szCs w:val="24"/>
        </w:rPr>
        <w:t>-associated</w:t>
      </w:r>
      <w:r w:rsidRPr="00853AA1">
        <w:rPr>
          <w:rFonts w:ascii="Book Antiqua" w:hAnsi="Book Antiqua"/>
          <w:sz w:val="24"/>
          <w:szCs w:val="24"/>
        </w:rPr>
        <w:t xml:space="preserve"> </w:t>
      </w:r>
      <w:proofErr w:type="spellStart"/>
      <w:r w:rsidRPr="00853AA1">
        <w:rPr>
          <w:rFonts w:ascii="Book Antiqua" w:hAnsi="Book Antiqua" w:cs="Times New Roman"/>
          <w:sz w:val="24"/>
          <w:szCs w:val="24"/>
          <w:lang w:val="en-GB"/>
        </w:rPr>
        <w:t>lipocalin</w:t>
      </w:r>
      <w:proofErr w:type="spellEnd"/>
      <w:r w:rsidRPr="00853AA1">
        <w:rPr>
          <w:rFonts w:ascii="Book Antiqua" w:hAnsi="Book Antiqua" w:cs="Times New Roman"/>
          <w:sz w:val="24"/>
          <w:szCs w:val="24"/>
          <w:lang w:val="en-GB"/>
        </w:rPr>
        <w:t xml:space="preserve"> and</w:t>
      </w:r>
      <w:r w:rsidRPr="00853AA1">
        <w:rPr>
          <w:rFonts w:ascii="Book Antiqua" w:hAnsi="Book Antiqua" w:cs="Times New Roman"/>
          <w:sz w:val="24"/>
          <w:szCs w:val="24"/>
        </w:rPr>
        <w:t xml:space="preserve"> serum </w:t>
      </w:r>
      <w:proofErr w:type="spellStart"/>
      <w:r w:rsidRPr="00853AA1">
        <w:rPr>
          <w:rFonts w:ascii="Book Antiqua" w:hAnsi="Book Antiqua" w:cs="Times New Roman"/>
          <w:sz w:val="24"/>
          <w:szCs w:val="24"/>
        </w:rPr>
        <w:t>cystatin</w:t>
      </w:r>
      <w:proofErr w:type="spellEnd"/>
      <w:r w:rsidRPr="00853AA1">
        <w:rPr>
          <w:rFonts w:ascii="Book Antiqua" w:hAnsi="Book Antiqua" w:cs="Times New Roman"/>
          <w:sz w:val="24"/>
          <w:szCs w:val="24"/>
        </w:rPr>
        <w:t xml:space="preserve"> </w:t>
      </w:r>
      <w:r w:rsidR="004017AB" w:rsidRPr="00853AA1">
        <w:rPr>
          <w:rFonts w:ascii="Book Antiqua" w:hAnsi="Book Antiqua" w:cs="Times New Roman"/>
          <w:sz w:val="24"/>
          <w:szCs w:val="24"/>
        </w:rPr>
        <w:t>C</w:t>
      </w:r>
      <w:r w:rsidR="004017AB">
        <w:rPr>
          <w:rFonts w:ascii="Book Antiqua" w:hAnsi="Book Antiqua" w:cs="Times New Roman"/>
          <w:noProof/>
          <w:sz w:val="24"/>
          <w:szCs w:val="24"/>
          <w:vertAlign w:val="superscript"/>
        </w:rPr>
        <w:t>[12,13,2</w:t>
      </w:r>
      <w:r w:rsidR="00136C0E">
        <w:rPr>
          <w:rFonts w:ascii="Book Antiqua" w:hAnsi="Book Antiqua" w:cs="Times New Roman" w:hint="eastAsia"/>
          <w:noProof/>
          <w:sz w:val="24"/>
          <w:szCs w:val="24"/>
          <w:vertAlign w:val="superscript"/>
          <w:lang w:eastAsia="zh-CN"/>
        </w:rPr>
        <w:t>4</w:t>
      </w:r>
      <w:r w:rsidR="004017AB">
        <w:rPr>
          <w:rFonts w:ascii="Book Antiqua" w:hAnsi="Book Antiqua" w:cs="Times New Roman"/>
          <w:noProof/>
          <w:sz w:val="24"/>
          <w:szCs w:val="24"/>
          <w:vertAlign w:val="superscript"/>
        </w:rPr>
        <w:t>,</w:t>
      </w:r>
      <w:r w:rsidR="00885AD1" w:rsidRPr="00853AA1">
        <w:rPr>
          <w:rFonts w:ascii="Book Antiqua" w:hAnsi="Book Antiqua" w:cs="Times New Roman"/>
          <w:noProof/>
          <w:sz w:val="24"/>
          <w:szCs w:val="24"/>
          <w:vertAlign w:val="superscript"/>
        </w:rPr>
        <w:t>2</w:t>
      </w:r>
      <w:r w:rsidR="00136C0E">
        <w:rPr>
          <w:rFonts w:ascii="Book Antiqua" w:hAnsi="Book Antiqua" w:cs="Times New Roman" w:hint="eastAsia"/>
          <w:noProof/>
          <w:sz w:val="24"/>
          <w:szCs w:val="24"/>
          <w:vertAlign w:val="superscript"/>
          <w:lang w:eastAsia="zh-CN"/>
        </w:rPr>
        <w:t>5</w:t>
      </w:r>
      <w:r w:rsidRPr="00853AA1">
        <w:rPr>
          <w:rFonts w:ascii="Book Antiqua" w:hAnsi="Book Antiqua" w:cs="Times New Roman"/>
          <w:noProof/>
          <w:sz w:val="24"/>
          <w:szCs w:val="24"/>
          <w:vertAlign w:val="superscript"/>
        </w:rPr>
        <w:t>]</w:t>
      </w:r>
      <w:r w:rsidRPr="00853AA1">
        <w:rPr>
          <w:rFonts w:ascii="Book Antiqua" w:hAnsi="Book Antiqua"/>
          <w:sz w:val="24"/>
          <w:szCs w:val="24"/>
        </w:rPr>
        <w:t xml:space="preserve">, </w:t>
      </w:r>
      <w:r w:rsidRPr="00853AA1">
        <w:rPr>
          <w:rFonts w:ascii="Book Antiqua" w:hAnsi="Book Antiqua" w:cs="Times New Roman"/>
          <w:sz w:val="24"/>
          <w:szCs w:val="24"/>
        </w:rPr>
        <w:t>or non-invasive newer techniques such as near-infrared spectroscopy</w:t>
      </w:r>
      <w:r w:rsidR="00885AD1" w:rsidRPr="00853AA1">
        <w:rPr>
          <w:rFonts w:ascii="Book Antiqua" w:hAnsi="Book Antiqua" w:cs="Times New Roman"/>
          <w:noProof/>
          <w:sz w:val="24"/>
          <w:szCs w:val="24"/>
          <w:vertAlign w:val="superscript"/>
        </w:rPr>
        <w:t>[2</w:t>
      </w:r>
      <w:r w:rsidR="00136C0E">
        <w:rPr>
          <w:rFonts w:ascii="Book Antiqua" w:hAnsi="Book Antiqua" w:cs="Times New Roman" w:hint="eastAsia"/>
          <w:noProof/>
          <w:sz w:val="24"/>
          <w:szCs w:val="24"/>
          <w:vertAlign w:val="superscript"/>
          <w:lang w:eastAsia="zh-CN"/>
        </w:rPr>
        <w:t>6</w:t>
      </w:r>
      <w:r w:rsidRPr="00853AA1">
        <w:rPr>
          <w:rFonts w:ascii="Book Antiqua" w:hAnsi="Book Antiqua" w:cs="Times New Roman"/>
          <w:noProof/>
          <w:sz w:val="24"/>
          <w:szCs w:val="24"/>
          <w:vertAlign w:val="superscript"/>
        </w:rPr>
        <w:t>]</w:t>
      </w:r>
      <w:r w:rsidR="00EA2E9D" w:rsidRPr="00853AA1">
        <w:rPr>
          <w:rFonts w:ascii="Book Antiqua" w:hAnsi="Book Antiqua" w:cs="Times New Roman"/>
          <w:noProof/>
          <w:sz w:val="24"/>
          <w:szCs w:val="24"/>
          <w:vertAlign w:val="superscript"/>
        </w:rPr>
        <w:t xml:space="preserve"> </w:t>
      </w:r>
      <w:r w:rsidRPr="00853AA1">
        <w:rPr>
          <w:rFonts w:ascii="Book Antiqua" w:hAnsi="Book Antiqua" w:cs="Times New Roman"/>
          <w:sz w:val="24"/>
          <w:szCs w:val="24"/>
        </w:rPr>
        <w:t>may aid in the early detection of AKI in these children at higher risk.</w:t>
      </w:r>
      <w:r w:rsidR="00853AA1">
        <w:rPr>
          <w:rFonts w:ascii="Book Antiqua" w:hAnsi="Book Antiqua" w:cs="Times New Roman"/>
          <w:sz w:val="24"/>
          <w:szCs w:val="24"/>
        </w:rPr>
        <w:t xml:space="preserve"> </w:t>
      </w:r>
    </w:p>
    <w:p w14:paraId="1986A18C" w14:textId="6DCC2ED7" w:rsidR="000A18F4" w:rsidRPr="00853AA1" w:rsidRDefault="000A18F4" w:rsidP="004017AB">
      <w:pPr>
        <w:spacing w:after="0" w:line="360" w:lineRule="auto"/>
        <w:ind w:firstLineChars="100" w:firstLine="240"/>
        <w:jc w:val="both"/>
        <w:rPr>
          <w:rFonts w:ascii="Book Antiqua" w:hAnsi="Book Antiqua" w:cs="Times New Roman"/>
          <w:sz w:val="24"/>
          <w:szCs w:val="24"/>
        </w:rPr>
      </w:pPr>
      <w:r w:rsidRPr="00853AA1">
        <w:rPr>
          <w:rFonts w:ascii="Book Antiqua" w:hAnsi="Book Antiqua" w:cs="Times New Roman"/>
          <w:sz w:val="24"/>
          <w:szCs w:val="24"/>
        </w:rPr>
        <w:t>Although the duration of hospital stay was longer with increasing grades of AKI, the difference was not statistically significant. In infants weighing less than 1000</w:t>
      </w:r>
      <w:r w:rsidR="004017AB">
        <w:rPr>
          <w:rFonts w:ascii="Book Antiqua" w:hAnsi="Book Antiqua" w:cs="Times New Roman" w:hint="eastAsia"/>
          <w:sz w:val="24"/>
          <w:szCs w:val="24"/>
          <w:lang w:eastAsia="zh-CN"/>
        </w:rPr>
        <w:t xml:space="preserve"> </w:t>
      </w:r>
      <w:r w:rsidRPr="00853AA1">
        <w:rPr>
          <w:rFonts w:ascii="Book Antiqua" w:hAnsi="Book Antiqua" w:cs="Times New Roman"/>
          <w:sz w:val="24"/>
          <w:szCs w:val="24"/>
        </w:rPr>
        <w:t>g, there was no difference between those who developed AKI of any grade and the others. This could be explained by their higher mortality rate, exceeding 58%. However, in surviving infants, hospital stay was significantly longer in neonates who developed AKI than those who did not. All the 19 surviving infants who had AKI in the neonatal period were followed for one year and had GFR in the normal range.</w:t>
      </w:r>
      <w:r w:rsidR="00853AA1">
        <w:rPr>
          <w:rFonts w:ascii="Book Antiqua" w:hAnsi="Book Antiqua" w:cs="Times New Roman"/>
          <w:sz w:val="24"/>
          <w:szCs w:val="24"/>
        </w:rPr>
        <w:t xml:space="preserve"> </w:t>
      </w:r>
    </w:p>
    <w:p w14:paraId="5CF037B2" w14:textId="24DA1989" w:rsidR="000A18F4" w:rsidRPr="00853AA1" w:rsidRDefault="000A18F4" w:rsidP="004017AB">
      <w:pPr>
        <w:spacing w:after="0" w:line="360" w:lineRule="auto"/>
        <w:ind w:firstLineChars="100" w:firstLine="240"/>
        <w:jc w:val="both"/>
        <w:rPr>
          <w:rFonts w:ascii="Book Antiqua" w:hAnsi="Book Antiqua" w:cs="Times New Roman"/>
          <w:sz w:val="24"/>
          <w:szCs w:val="24"/>
        </w:rPr>
      </w:pPr>
      <w:r w:rsidRPr="00853AA1">
        <w:rPr>
          <w:rFonts w:ascii="Book Antiqua" w:hAnsi="Book Antiqua" w:cs="Times New Roman"/>
          <w:sz w:val="24"/>
          <w:szCs w:val="24"/>
        </w:rPr>
        <w:lastRenderedPageBreak/>
        <w:t>Weaknesses in this study included it</w:t>
      </w:r>
      <w:r w:rsidR="00EA2E9D" w:rsidRPr="00853AA1">
        <w:rPr>
          <w:rFonts w:ascii="Book Antiqua" w:hAnsi="Book Antiqua" w:cs="Times New Roman"/>
          <w:sz w:val="24"/>
          <w:szCs w:val="24"/>
        </w:rPr>
        <w:t>s</w:t>
      </w:r>
      <w:r w:rsidRPr="00853AA1">
        <w:rPr>
          <w:rFonts w:ascii="Book Antiqua" w:hAnsi="Book Antiqua" w:cs="Times New Roman"/>
          <w:sz w:val="24"/>
          <w:szCs w:val="24"/>
        </w:rPr>
        <w:t xml:space="preserve"> retrospective </w:t>
      </w:r>
      <w:r w:rsidR="00001617" w:rsidRPr="00853AA1">
        <w:rPr>
          <w:rFonts w:ascii="Book Antiqua" w:hAnsi="Book Antiqua" w:cs="Times New Roman"/>
          <w:sz w:val="24"/>
          <w:szCs w:val="24"/>
        </w:rPr>
        <w:t>design</w:t>
      </w:r>
      <w:r w:rsidRPr="00853AA1">
        <w:rPr>
          <w:rFonts w:ascii="Book Antiqua" w:hAnsi="Book Antiqua" w:cs="Times New Roman"/>
          <w:sz w:val="24"/>
          <w:szCs w:val="24"/>
        </w:rPr>
        <w:t>, with missing data on some infants. The relatively small sample size may have precluded the estimation of the association of AKI with some of the risk factors. In addition, the urine output KDIGO criterion to define AKI was difficult to obtain because the urine output was not documented on an hourly basis</w:t>
      </w:r>
      <w:r w:rsidR="00EA2E9D" w:rsidRPr="00853AA1">
        <w:rPr>
          <w:rFonts w:ascii="Book Antiqua" w:hAnsi="Book Antiqua" w:cs="Times New Roman"/>
          <w:sz w:val="24"/>
          <w:szCs w:val="24"/>
        </w:rPr>
        <w:t>,</w:t>
      </w:r>
      <w:r w:rsidRPr="00853AA1">
        <w:rPr>
          <w:rFonts w:ascii="Book Antiqua" w:hAnsi="Book Antiqua" w:cs="Times New Roman"/>
          <w:sz w:val="24"/>
          <w:szCs w:val="24"/>
        </w:rPr>
        <w:t xml:space="preserve"> but was </w:t>
      </w:r>
      <w:r w:rsidR="00EA2E9D" w:rsidRPr="00853AA1">
        <w:rPr>
          <w:rFonts w:ascii="Book Antiqua" w:hAnsi="Book Antiqua" w:cs="Times New Roman"/>
          <w:sz w:val="24"/>
          <w:szCs w:val="24"/>
        </w:rPr>
        <w:t xml:space="preserve">only </w:t>
      </w:r>
      <w:r w:rsidRPr="00853AA1">
        <w:rPr>
          <w:rFonts w:ascii="Book Antiqua" w:hAnsi="Book Antiqua" w:cs="Times New Roman"/>
          <w:sz w:val="24"/>
          <w:szCs w:val="24"/>
        </w:rPr>
        <w:t>documented by the physicians whenever it exceed</w:t>
      </w:r>
      <w:r w:rsidR="00EA2E9D" w:rsidRPr="00853AA1">
        <w:rPr>
          <w:rFonts w:ascii="Book Antiqua" w:hAnsi="Book Antiqua" w:cs="Times New Roman"/>
          <w:sz w:val="24"/>
          <w:szCs w:val="24"/>
        </w:rPr>
        <w:t>ed</w:t>
      </w:r>
      <w:r w:rsidRPr="00853AA1">
        <w:rPr>
          <w:rFonts w:ascii="Book Antiqua" w:hAnsi="Book Antiqua" w:cs="Times New Roman"/>
          <w:sz w:val="24"/>
          <w:szCs w:val="24"/>
        </w:rPr>
        <w:t xml:space="preserve"> 24 h. Similarly, the other KDIGO criterion to define AKI stage one (increase in </w:t>
      </w:r>
      <w:proofErr w:type="spellStart"/>
      <w:r w:rsidR="00EA2E9D" w:rsidRPr="00853AA1">
        <w:rPr>
          <w:rFonts w:ascii="Book Antiqua" w:hAnsi="Book Antiqua" w:cs="Times New Roman"/>
          <w:sz w:val="24"/>
          <w:szCs w:val="24"/>
        </w:rPr>
        <w:t>SCr</w:t>
      </w:r>
      <w:proofErr w:type="spellEnd"/>
      <w:r w:rsidRPr="00853AA1">
        <w:rPr>
          <w:rFonts w:ascii="Book Antiqua" w:hAnsi="Book Antiqua" w:cs="Times New Roman"/>
          <w:sz w:val="24"/>
          <w:szCs w:val="24"/>
        </w:rPr>
        <w:t xml:space="preserve"> by 0.3 mg/</w:t>
      </w:r>
      <w:proofErr w:type="spellStart"/>
      <w:r w:rsidRPr="00853AA1">
        <w:rPr>
          <w:rFonts w:ascii="Book Antiqua" w:hAnsi="Book Antiqua" w:cs="Times New Roman"/>
          <w:sz w:val="24"/>
          <w:szCs w:val="24"/>
        </w:rPr>
        <w:t>dL</w:t>
      </w:r>
      <w:proofErr w:type="spellEnd"/>
      <w:r w:rsidRPr="00853AA1">
        <w:rPr>
          <w:rFonts w:ascii="Book Antiqua" w:hAnsi="Book Antiqua" w:cs="Times New Roman"/>
          <w:sz w:val="24"/>
          <w:szCs w:val="24"/>
        </w:rPr>
        <w:t xml:space="preserve"> in the previous 48 h) was not available for all infants as it was not clinically indicated before the onset of AKI. </w:t>
      </w:r>
    </w:p>
    <w:p w14:paraId="06959E94" w14:textId="45595D1E" w:rsidR="000A18F4" w:rsidRPr="00853AA1" w:rsidRDefault="000A18F4" w:rsidP="004412B5">
      <w:pPr>
        <w:spacing w:after="0" w:line="360" w:lineRule="auto"/>
        <w:ind w:firstLineChars="98" w:firstLine="235"/>
        <w:jc w:val="both"/>
        <w:rPr>
          <w:rFonts w:ascii="Book Antiqua" w:hAnsi="Book Antiqua" w:cs="Times New Roman"/>
          <w:sz w:val="24"/>
          <w:szCs w:val="24"/>
        </w:rPr>
      </w:pPr>
      <w:r w:rsidRPr="00853AA1">
        <w:rPr>
          <w:rFonts w:ascii="Book Antiqua" w:hAnsi="Book Antiqua" w:cs="Times New Roman"/>
          <w:sz w:val="24"/>
          <w:szCs w:val="24"/>
        </w:rPr>
        <w:t>AKI is common in VLBW infants, with a high mortality rate, and is significantly and independently associated with NEC. Despite the difficulty is recognizing grade one AKI because of the unavailability o</w:t>
      </w:r>
      <w:r w:rsidR="00CE72FA" w:rsidRPr="00853AA1">
        <w:rPr>
          <w:rFonts w:ascii="Book Antiqua" w:hAnsi="Book Antiqua" w:cs="Times New Roman"/>
          <w:sz w:val="24"/>
          <w:szCs w:val="24"/>
        </w:rPr>
        <w:t>f some of the data, AKI staging using the KDIGO criteria</w:t>
      </w:r>
      <w:r w:rsidRPr="00853AA1">
        <w:rPr>
          <w:rFonts w:ascii="Book Antiqua" w:hAnsi="Book Antiqua" w:cs="Times New Roman"/>
          <w:sz w:val="24"/>
          <w:szCs w:val="24"/>
        </w:rPr>
        <w:t xml:space="preserve"> is a strong predictor of mortality. A longer follow up of surviving VLBW infants with AKI is still required.</w:t>
      </w:r>
    </w:p>
    <w:p w14:paraId="34F1515C" w14:textId="77777777" w:rsidR="000A18F4" w:rsidRPr="00853AA1" w:rsidRDefault="000A18F4" w:rsidP="00853AA1">
      <w:pPr>
        <w:autoSpaceDE w:val="0"/>
        <w:autoSpaceDN w:val="0"/>
        <w:adjustRightInd w:val="0"/>
        <w:spacing w:after="0" w:line="360" w:lineRule="auto"/>
        <w:jc w:val="both"/>
        <w:rPr>
          <w:rFonts w:ascii="Book Antiqua" w:hAnsi="Book Antiqua" w:cs="Times New Roman"/>
          <w:i/>
          <w:iCs/>
          <w:sz w:val="24"/>
          <w:szCs w:val="24"/>
        </w:rPr>
      </w:pPr>
    </w:p>
    <w:p w14:paraId="28CAF5BD" w14:textId="13428D6B" w:rsidR="000A18F4" w:rsidRPr="004412B5" w:rsidRDefault="004412B5" w:rsidP="00853AA1">
      <w:pPr>
        <w:autoSpaceDE w:val="0"/>
        <w:autoSpaceDN w:val="0"/>
        <w:adjustRightInd w:val="0"/>
        <w:spacing w:after="0" w:line="360" w:lineRule="auto"/>
        <w:jc w:val="both"/>
        <w:rPr>
          <w:rFonts w:ascii="Book Antiqua" w:hAnsi="Book Antiqua" w:cs="Times New Roman"/>
          <w:b/>
          <w:sz w:val="24"/>
          <w:szCs w:val="24"/>
        </w:rPr>
      </w:pPr>
      <w:r w:rsidRPr="004412B5">
        <w:rPr>
          <w:rFonts w:ascii="Book Antiqua" w:hAnsi="Book Antiqua" w:cs="Times New Roman"/>
          <w:b/>
          <w:iCs/>
          <w:sz w:val="24"/>
          <w:szCs w:val="24"/>
        </w:rPr>
        <w:t>ACKNOWLEDGEMENTS</w:t>
      </w:r>
    </w:p>
    <w:p w14:paraId="0D4219CC" w14:textId="77777777" w:rsidR="000A18F4" w:rsidRPr="00853AA1" w:rsidRDefault="000A18F4" w:rsidP="00853AA1">
      <w:pPr>
        <w:autoSpaceDE w:val="0"/>
        <w:autoSpaceDN w:val="0"/>
        <w:adjustRightInd w:val="0"/>
        <w:spacing w:after="0" w:line="360" w:lineRule="auto"/>
        <w:jc w:val="both"/>
        <w:rPr>
          <w:rFonts w:ascii="Book Antiqua" w:hAnsi="Book Antiqua" w:cs="Times New Roman"/>
          <w:sz w:val="24"/>
          <w:szCs w:val="24"/>
        </w:rPr>
      </w:pPr>
      <w:r w:rsidRPr="00853AA1">
        <w:rPr>
          <w:rFonts w:ascii="Book Antiqua" w:hAnsi="Book Antiqua" w:cs="Times New Roman"/>
          <w:sz w:val="24"/>
          <w:szCs w:val="24"/>
        </w:rPr>
        <w:t xml:space="preserve">We are grateful to the staff of the neonatal intensive care unit for their support in taking care of the infants and allowing us to analyze the data. </w:t>
      </w:r>
    </w:p>
    <w:p w14:paraId="3BE45B2F" w14:textId="77777777" w:rsidR="000A18F4" w:rsidRPr="004348A2" w:rsidRDefault="000A18F4" w:rsidP="004348A2">
      <w:pPr>
        <w:autoSpaceDE w:val="0"/>
        <w:autoSpaceDN w:val="0"/>
        <w:adjustRightInd w:val="0"/>
        <w:spacing w:after="0" w:line="360" w:lineRule="auto"/>
        <w:jc w:val="both"/>
        <w:rPr>
          <w:rFonts w:ascii="Book Antiqua" w:hAnsi="Book Antiqua" w:cs="AdvTT08640291"/>
          <w:sz w:val="24"/>
          <w:szCs w:val="24"/>
          <w:lang w:val="en-GB" w:eastAsia="zh-CN"/>
        </w:rPr>
      </w:pPr>
    </w:p>
    <w:p w14:paraId="765893EB" w14:textId="15DA2BC9" w:rsidR="004412B5" w:rsidRPr="004348A2" w:rsidRDefault="004348A2" w:rsidP="004348A2">
      <w:pPr>
        <w:autoSpaceDE w:val="0"/>
        <w:autoSpaceDN w:val="0"/>
        <w:adjustRightInd w:val="0"/>
        <w:spacing w:after="0" w:line="360" w:lineRule="auto"/>
        <w:jc w:val="both"/>
        <w:rPr>
          <w:rFonts w:ascii="Book Antiqua" w:hAnsi="Book Antiqua"/>
          <w:b/>
          <w:sz w:val="24"/>
          <w:szCs w:val="24"/>
          <w:lang w:eastAsia="zh-CN"/>
        </w:rPr>
      </w:pPr>
      <w:r w:rsidRPr="004348A2">
        <w:rPr>
          <w:rFonts w:ascii="Book Antiqua" w:hAnsi="Book Antiqua"/>
          <w:b/>
          <w:sz w:val="24"/>
          <w:szCs w:val="24"/>
        </w:rPr>
        <w:t>COMMENTS</w:t>
      </w:r>
    </w:p>
    <w:p w14:paraId="176877CA" w14:textId="6DCE80B4" w:rsidR="00EE6319" w:rsidRPr="004348A2" w:rsidRDefault="00E3639A" w:rsidP="004348A2">
      <w:pPr>
        <w:snapToGrid w:val="0"/>
        <w:spacing w:after="0" w:line="360" w:lineRule="auto"/>
        <w:jc w:val="both"/>
        <w:rPr>
          <w:rFonts w:ascii="Book Antiqua" w:hAnsi="Book Antiqua" w:cs="Times New Roman"/>
          <w:b/>
          <w:i/>
          <w:color w:val="000000"/>
          <w:sz w:val="24"/>
          <w:szCs w:val="24"/>
          <w:lang w:eastAsia="zh-CN"/>
        </w:rPr>
      </w:pPr>
      <w:r w:rsidRPr="004348A2">
        <w:rPr>
          <w:rFonts w:ascii="Book Antiqua" w:eastAsia="Times New Roman" w:hAnsi="Book Antiqua" w:cs="Times New Roman"/>
          <w:b/>
          <w:i/>
          <w:color w:val="000000"/>
          <w:sz w:val="24"/>
          <w:szCs w:val="24"/>
        </w:rPr>
        <w:t xml:space="preserve">Background </w:t>
      </w:r>
    </w:p>
    <w:p w14:paraId="344FC021" w14:textId="78893F7D" w:rsidR="00EE6319" w:rsidRDefault="00EE6319" w:rsidP="004348A2">
      <w:pPr>
        <w:snapToGrid w:val="0"/>
        <w:spacing w:after="0" w:line="360" w:lineRule="auto"/>
        <w:jc w:val="both"/>
        <w:rPr>
          <w:rFonts w:ascii="Book Antiqua" w:hAnsi="Book Antiqua" w:cs="Times New Roman"/>
          <w:sz w:val="24"/>
          <w:szCs w:val="24"/>
          <w:lang w:eastAsia="zh-CN"/>
        </w:rPr>
      </w:pPr>
      <w:r w:rsidRPr="004348A2">
        <w:rPr>
          <w:rFonts w:ascii="Book Antiqua" w:hAnsi="Book Antiqua" w:cs="Times New Roman"/>
          <w:sz w:val="24"/>
          <w:szCs w:val="24"/>
        </w:rPr>
        <w:t xml:space="preserve">Acute kidney injury (AKI) is defined as a decline in kidney function that includes fluid imbalance and electrolytes disturbances with elevated waste products. It is commonly reported in preterm infants and, recently, the Kidney Disease Improving Global Outcomes (KDIGO) has advocated a simplified definition of neonatal AKI, dividing it into three stages based on changes in serum </w:t>
      </w:r>
      <w:proofErr w:type="spellStart"/>
      <w:r w:rsidRPr="004348A2">
        <w:rPr>
          <w:rFonts w:ascii="Book Antiqua" w:hAnsi="Book Antiqua" w:cs="Times New Roman"/>
          <w:sz w:val="24"/>
          <w:szCs w:val="24"/>
        </w:rPr>
        <w:t>creatinine</w:t>
      </w:r>
      <w:proofErr w:type="spellEnd"/>
      <w:r w:rsidRPr="004348A2">
        <w:rPr>
          <w:rFonts w:ascii="Book Antiqua" w:hAnsi="Book Antiqua" w:cs="Times New Roman"/>
          <w:sz w:val="24"/>
          <w:szCs w:val="24"/>
        </w:rPr>
        <w:t xml:space="preserve"> and urine output.</w:t>
      </w:r>
      <w:r w:rsidR="004348A2">
        <w:rPr>
          <w:rFonts w:ascii="Times New Roman" w:hAnsi="Times New Roman" w:cs="Times New Roman" w:hint="eastAsia"/>
          <w:sz w:val="24"/>
          <w:szCs w:val="24"/>
          <w:lang w:eastAsia="zh-CN"/>
        </w:rPr>
        <w:t xml:space="preserve"> </w:t>
      </w:r>
      <w:r w:rsidRPr="004348A2">
        <w:rPr>
          <w:rFonts w:ascii="Book Antiqua" w:hAnsi="Book Antiqua" w:cs="Times New Roman"/>
          <w:sz w:val="24"/>
          <w:szCs w:val="24"/>
        </w:rPr>
        <w:t xml:space="preserve">As more data is needed on the prevalence of that condition and its outcome in very low birth weight (VLBW) infants based on that new definition, </w:t>
      </w:r>
      <w:r w:rsidR="004348A2">
        <w:rPr>
          <w:rFonts w:ascii="Book Antiqua" w:hAnsi="Book Antiqua" w:cs="Times New Roman"/>
          <w:sz w:val="24"/>
          <w:szCs w:val="24"/>
          <w:lang w:eastAsia="zh-CN"/>
        </w:rPr>
        <w:t>t</w:t>
      </w:r>
      <w:r w:rsidR="004348A2">
        <w:rPr>
          <w:rFonts w:ascii="Book Antiqua" w:hAnsi="Book Antiqua" w:cs="Times New Roman" w:hint="eastAsia"/>
          <w:sz w:val="24"/>
          <w:szCs w:val="24"/>
          <w:lang w:eastAsia="zh-CN"/>
        </w:rPr>
        <w:t>he authors</w:t>
      </w:r>
      <w:r w:rsidRPr="004348A2">
        <w:rPr>
          <w:rFonts w:ascii="Book Antiqua" w:hAnsi="Book Antiqua" w:cs="Times New Roman"/>
          <w:sz w:val="24"/>
          <w:szCs w:val="24"/>
        </w:rPr>
        <w:t xml:space="preserve"> report recent experience in a tertiary neonatal intensive care unit. </w:t>
      </w:r>
      <w:r w:rsidR="004348A2">
        <w:rPr>
          <w:rFonts w:ascii="Book Antiqua" w:hAnsi="Book Antiqua" w:cs="Times New Roman" w:hint="eastAsia"/>
          <w:sz w:val="24"/>
          <w:szCs w:val="24"/>
          <w:lang w:eastAsia="zh-CN"/>
        </w:rPr>
        <w:t>The authors</w:t>
      </w:r>
      <w:r w:rsidRPr="004348A2">
        <w:rPr>
          <w:rFonts w:ascii="Book Antiqua" w:hAnsi="Book Antiqua" w:cs="Times New Roman"/>
          <w:sz w:val="24"/>
          <w:szCs w:val="24"/>
        </w:rPr>
        <w:t xml:space="preserve"> report the prevalence of AKI, its associated risk factors and outcomes, including post-discharge follow up results of serum </w:t>
      </w:r>
      <w:proofErr w:type="spellStart"/>
      <w:r w:rsidRPr="004348A2">
        <w:rPr>
          <w:rFonts w:ascii="Book Antiqua" w:hAnsi="Book Antiqua" w:cs="Times New Roman"/>
          <w:sz w:val="24"/>
          <w:szCs w:val="24"/>
        </w:rPr>
        <w:t>creatinine</w:t>
      </w:r>
      <w:proofErr w:type="spellEnd"/>
      <w:r w:rsidRPr="004348A2">
        <w:rPr>
          <w:rFonts w:ascii="Book Antiqua" w:hAnsi="Book Antiqua" w:cs="Times New Roman"/>
          <w:sz w:val="24"/>
          <w:szCs w:val="24"/>
        </w:rPr>
        <w:t xml:space="preserve"> and blood pressure. </w:t>
      </w:r>
    </w:p>
    <w:p w14:paraId="4AC3A3F5" w14:textId="77777777" w:rsidR="004348A2" w:rsidRPr="004348A2" w:rsidRDefault="004348A2" w:rsidP="004348A2">
      <w:pPr>
        <w:snapToGrid w:val="0"/>
        <w:spacing w:after="0" w:line="360" w:lineRule="auto"/>
        <w:jc w:val="both"/>
        <w:rPr>
          <w:rFonts w:ascii="Times New Roman" w:eastAsia="Times New Roman" w:hAnsi="Times New Roman" w:cs="Times New Roman"/>
          <w:sz w:val="24"/>
          <w:szCs w:val="24"/>
          <w:lang w:eastAsia="zh-CN"/>
        </w:rPr>
      </w:pPr>
    </w:p>
    <w:p w14:paraId="728A83A8" w14:textId="5E4734A8" w:rsidR="00EE6319" w:rsidRPr="004348A2" w:rsidRDefault="00EE6319" w:rsidP="004348A2">
      <w:pPr>
        <w:snapToGrid w:val="0"/>
        <w:spacing w:after="0" w:line="360" w:lineRule="auto"/>
        <w:jc w:val="both"/>
        <w:rPr>
          <w:rFonts w:ascii="Book Antiqua" w:hAnsi="Book Antiqua" w:cs="Times New Roman"/>
          <w:b/>
          <w:i/>
          <w:color w:val="000000"/>
          <w:sz w:val="24"/>
          <w:szCs w:val="24"/>
          <w:lang w:eastAsia="zh-CN"/>
        </w:rPr>
      </w:pPr>
      <w:r w:rsidRPr="004348A2">
        <w:rPr>
          <w:rFonts w:ascii="Book Antiqua" w:eastAsia="Times New Roman" w:hAnsi="Book Antiqua" w:cs="Times New Roman"/>
          <w:b/>
          <w:i/>
          <w:color w:val="000000"/>
          <w:sz w:val="24"/>
          <w:szCs w:val="24"/>
        </w:rPr>
        <w:t>Research frontiers </w:t>
      </w:r>
    </w:p>
    <w:p w14:paraId="46E9C3C9" w14:textId="77777777" w:rsidR="00EE6319" w:rsidRPr="004348A2" w:rsidRDefault="00EE6319" w:rsidP="004348A2">
      <w:pPr>
        <w:spacing w:after="0" w:line="360" w:lineRule="auto"/>
        <w:jc w:val="both"/>
        <w:rPr>
          <w:rFonts w:ascii="Book Antiqua" w:hAnsi="Book Antiqua" w:cs="Times New Roman"/>
          <w:sz w:val="24"/>
          <w:szCs w:val="24"/>
        </w:rPr>
      </w:pPr>
      <w:r w:rsidRPr="004348A2">
        <w:rPr>
          <w:rFonts w:ascii="Book Antiqua" w:hAnsi="Book Antiqua" w:cs="Times New Roman"/>
          <w:sz w:val="24"/>
          <w:szCs w:val="24"/>
        </w:rPr>
        <w:t>Very little has been published on neonatal AKI in the Gulf region and only a limited number of studies in developed countries have tried to evaluate this new definition of AKI, with its validity in predicting the outcome of affected VLBW infants. Long term follow of these infants after discharge is also currently lacking. This study attempts to address these current limitations.</w:t>
      </w:r>
    </w:p>
    <w:p w14:paraId="1108C453" w14:textId="77777777" w:rsidR="00EE6319" w:rsidRPr="004348A2" w:rsidRDefault="00EE6319" w:rsidP="004348A2">
      <w:pPr>
        <w:spacing w:after="0" w:line="360" w:lineRule="auto"/>
        <w:jc w:val="both"/>
        <w:rPr>
          <w:rFonts w:ascii="Book Antiqua" w:hAnsi="Book Antiqua" w:cs="Times New Roman"/>
          <w:sz w:val="24"/>
          <w:szCs w:val="24"/>
        </w:rPr>
      </w:pPr>
      <w:r w:rsidRPr="004348A2">
        <w:rPr>
          <w:rFonts w:ascii="Book Antiqua" w:hAnsi="Book Antiqua" w:cs="Times New Roman"/>
          <w:sz w:val="24"/>
          <w:szCs w:val="24"/>
        </w:rPr>
        <w:t> </w:t>
      </w:r>
    </w:p>
    <w:p w14:paraId="18605083" w14:textId="6CBC06AB" w:rsidR="00EE6319" w:rsidRPr="004348A2" w:rsidRDefault="00EE6319" w:rsidP="004348A2">
      <w:pPr>
        <w:snapToGrid w:val="0"/>
        <w:spacing w:after="0" w:line="360" w:lineRule="auto"/>
        <w:jc w:val="both"/>
        <w:rPr>
          <w:rFonts w:ascii="Book Antiqua" w:hAnsi="Book Antiqua" w:cs="Times New Roman"/>
          <w:b/>
          <w:i/>
          <w:color w:val="000000"/>
          <w:sz w:val="24"/>
          <w:szCs w:val="24"/>
          <w:lang w:eastAsia="zh-CN"/>
        </w:rPr>
      </w:pPr>
      <w:r w:rsidRPr="004348A2">
        <w:rPr>
          <w:rFonts w:ascii="Book Antiqua" w:eastAsia="Times New Roman" w:hAnsi="Book Antiqua" w:cs="Times New Roman"/>
          <w:b/>
          <w:i/>
          <w:color w:val="000000"/>
          <w:sz w:val="24"/>
          <w:szCs w:val="24"/>
        </w:rPr>
        <w:t>Innovations and breakthroughs</w:t>
      </w:r>
    </w:p>
    <w:p w14:paraId="0458AEB5" w14:textId="77777777" w:rsidR="004348A2" w:rsidRDefault="00EE6319" w:rsidP="004348A2">
      <w:pPr>
        <w:spacing w:after="0" w:line="360" w:lineRule="auto"/>
        <w:jc w:val="both"/>
        <w:rPr>
          <w:rFonts w:ascii="Book Antiqua" w:hAnsi="Book Antiqua" w:cs="Times New Roman"/>
          <w:sz w:val="24"/>
          <w:szCs w:val="24"/>
          <w:lang w:eastAsia="zh-CN"/>
        </w:rPr>
      </w:pPr>
      <w:r w:rsidRPr="004348A2">
        <w:rPr>
          <w:rFonts w:ascii="Book Antiqua" w:hAnsi="Book Antiqua" w:cs="Times New Roman"/>
          <w:sz w:val="24"/>
          <w:szCs w:val="24"/>
        </w:rPr>
        <w:t xml:space="preserve">AKI was common in VLBW infants and carries a high mortality rate. It is significantly and independently associated with necrotizing </w:t>
      </w:r>
      <w:proofErr w:type="spellStart"/>
      <w:r w:rsidRPr="004348A2">
        <w:rPr>
          <w:rFonts w:ascii="Book Antiqua" w:hAnsi="Book Antiqua" w:cs="Times New Roman"/>
          <w:sz w:val="24"/>
          <w:szCs w:val="24"/>
        </w:rPr>
        <w:t>enterocolitis</w:t>
      </w:r>
      <w:proofErr w:type="spellEnd"/>
      <w:r w:rsidRPr="004348A2">
        <w:rPr>
          <w:rFonts w:ascii="Book Antiqua" w:hAnsi="Book Antiqua" w:cs="Times New Roman"/>
          <w:sz w:val="24"/>
          <w:szCs w:val="24"/>
        </w:rPr>
        <w:t xml:space="preserve"> (NEC). The new KDIGO AKI staging criteria strongly predict mortality. Blood pressure (BP) and glomerular filtration rate (GFR) were not different between surviving affected infants and the others upon discharge from hospital and all affected infants had a normal GFR up to one year of age. </w:t>
      </w:r>
    </w:p>
    <w:p w14:paraId="41FD7972" w14:textId="3DFD4F8B" w:rsidR="00EE6319" w:rsidRPr="004348A2" w:rsidRDefault="00EE6319" w:rsidP="004348A2">
      <w:pPr>
        <w:spacing w:after="0" w:line="360" w:lineRule="auto"/>
        <w:jc w:val="both"/>
        <w:rPr>
          <w:rFonts w:ascii="Book Antiqua" w:eastAsia="Times New Roman" w:hAnsi="Book Antiqua" w:cs="Times New Roman"/>
          <w:b/>
          <w:i/>
          <w:color w:val="000000"/>
          <w:sz w:val="24"/>
          <w:szCs w:val="24"/>
        </w:rPr>
      </w:pPr>
      <w:r w:rsidRPr="004348A2">
        <w:rPr>
          <w:rFonts w:ascii="Book Antiqua" w:hAnsi="Book Antiqua" w:cs="Times New Roman"/>
          <w:sz w:val="24"/>
          <w:szCs w:val="24"/>
        </w:rPr>
        <w:br/>
      </w:r>
      <w:r w:rsidRPr="004348A2">
        <w:rPr>
          <w:rFonts w:ascii="Book Antiqua" w:eastAsia="Times New Roman" w:hAnsi="Book Antiqua" w:cs="Times New Roman"/>
          <w:b/>
          <w:i/>
          <w:color w:val="000000"/>
          <w:sz w:val="24"/>
          <w:szCs w:val="24"/>
        </w:rPr>
        <w:t xml:space="preserve">Applications </w:t>
      </w:r>
    </w:p>
    <w:p w14:paraId="3428EBAC" w14:textId="77777777" w:rsidR="00EE6319" w:rsidRDefault="00EE6319" w:rsidP="004348A2">
      <w:pPr>
        <w:spacing w:after="0" w:line="360" w:lineRule="auto"/>
        <w:jc w:val="both"/>
        <w:rPr>
          <w:rFonts w:ascii="Book Antiqua" w:hAnsi="Book Antiqua" w:cs="Times New Roman"/>
          <w:sz w:val="24"/>
          <w:szCs w:val="24"/>
          <w:lang w:eastAsia="zh-CN"/>
        </w:rPr>
      </w:pPr>
      <w:r w:rsidRPr="004348A2">
        <w:rPr>
          <w:rFonts w:ascii="Book Antiqua" w:hAnsi="Book Antiqua" w:cs="Times New Roman"/>
          <w:sz w:val="24"/>
          <w:szCs w:val="24"/>
        </w:rPr>
        <w:t>AKI is common in VLBW infants and the new KDIGO definition strongly predicts mortality and long-term outcome. AKI is associated with other neonatal illness, especially NEC. Longer follow up studies of affected infants, including BP, are still required. </w:t>
      </w:r>
    </w:p>
    <w:p w14:paraId="39E16FF2" w14:textId="77777777" w:rsidR="004348A2" w:rsidRPr="004348A2" w:rsidRDefault="004348A2" w:rsidP="004348A2">
      <w:pPr>
        <w:spacing w:after="0" w:line="360" w:lineRule="auto"/>
        <w:jc w:val="both"/>
        <w:rPr>
          <w:rFonts w:ascii="Book Antiqua" w:hAnsi="Book Antiqua" w:cs="Times New Roman"/>
          <w:sz w:val="24"/>
          <w:szCs w:val="24"/>
          <w:lang w:eastAsia="zh-CN"/>
        </w:rPr>
      </w:pPr>
    </w:p>
    <w:p w14:paraId="20E5F67C" w14:textId="79732013" w:rsidR="00EE6319" w:rsidRPr="004348A2" w:rsidRDefault="004348A2" w:rsidP="004348A2">
      <w:pPr>
        <w:spacing w:after="0" w:line="360" w:lineRule="auto"/>
        <w:jc w:val="both"/>
        <w:rPr>
          <w:rFonts w:ascii="Book Antiqua" w:hAnsi="Book Antiqua" w:cs="Times New Roman"/>
          <w:b/>
          <w:i/>
          <w:color w:val="000000"/>
          <w:sz w:val="24"/>
          <w:szCs w:val="24"/>
          <w:lang w:eastAsia="zh-CN"/>
        </w:rPr>
      </w:pPr>
      <w:r>
        <w:rPr>
          <w:rFonts w:ascii="Book Antiqua" w:eastAsia="Times New Roman" w:hAnsi="Book Antiqua" w:cs="Times New Roman"/>
          <w:b/>
          <w:i/>
          <w:color w:val="000000"/>
          <w:sz w:val="24"/>
          <w:szCs w:val="24"/>
        </w:rPr>
        <w:t>Terminology</w:t>
      </w:r>
    </w:p>
    <w:p w14:paraId="312DB416" w14:textId="53F6A20C" w:rsidR="00EE6319" w:rsidRPr="004348A2" w:rsidRDefault="00EE6319" w:rsidP="004348A2">
      <w:pPr>
        <w:spacing w:after="0" w:line="360" w:lineRule="auto"/>
        <w:jc w:val="both"/>
        <w:rPr>
          <w:rFonts w:ascii="Book Antiqua" w:hAnsi="Book Antiqua" w:cs="Times New Roman"/>
          <w:sz w:val="24"/>
          <w:szCs w:val="24"/>
        </w:rPr>
      </w:pPr>
      <w:r w:rsidRPr="004348A2">
        <w:rPr>
          <w:rFonts w:ascii="Book Antiqua" w:hAnsi="Book Antiqua" w:cs="Times New Roman"/>
          <w:sz w:val="24"/>
          <w:szCs w:val="24"/>
        </w:rPr>
        <w:t>VLBW</w:t>
      </w:r>
      <w:r w:rsidR="004348A2">
        <w:rPr>
          <w:rFonts w:ascii="Book Antiqua" w:hAnsi="Book Antiqua" w:cs="Times New Roman" w:hint="eastAsia"/>
          <w:sz w:val="24"/>
          <w:szCs w:val="24"/>
          <w:lang w:eastAsia="zh-CN"/>
        </w:rPr>
        <w:t xml:space="preserve">: </w:t>
      </w:r>
      <w:r w:rsidR="004348A2" w:rsidRPr="004348A2">
        <w:rPr>
          <w:rFonts w:ascii="Book Antiqua" w:hAnsi="Book Antiqua" w:cs="Times New Roman"/>
          <w:sz w:val="24"/>
          <w:szCs w:val="24"/>
        </w:rPr>
        <w:t xml:space="preserve">Very </w:t>
      </w:r>
      <w:r w:rsidRPr="004348A2">
        <w:rPr>
          <w:rFonts w:ascii="Book Antiqua" w:hAnsi="Book Antiqua" w:cs="Times New Roman"/>
          <w:sz w:val="24"/>
          <w:szCs w:val="24"/>
        </w:rPr>
        <w:t>low birth weight</w:t>
      </w:r>
      <w:r w:rsidR="004348A2">
        <w:rPr>
          <w:rFonts w:ascii="Book Antiqua" w:hAnsi="Book Antiqua" w:cs="Times New Roman" w:hint="eastAsia"/>
          <w:sz w:val="24"/>
          <w:szCs w:val="24"/>
          <w:lang w:eastAsia="zh-CN"/>
        </w:rPr>
        <w:t>;</w:t>
      </w:r>
      <w:r w:rsidRPr="004348A2">
        <w:rPr>
          <w:rFonts w:ascii="Book Antiqua" w:hAnsi="Book Antiqua" w:cs="Times New Roman"/>
          <w:sz w:val="24"/>
          <w:szCs w:val="24"/>
        </w:rPr>
        <w:t xml:space="preserve"> AKI</w:t>
      </w:r>
      <w:r w:rsidR="004348A2">
        <w:rPr>
          <w:rFonts w:ascii="Book Antiqua" w:hAnsi="Book Antiqua" w:cs="Times New Roman" w:hint="eastAsia"/>
          <w:sz w:val="24"/>
          <w:szCs w:val="24"/>
          <w:lang w:eastAsia="zh-CN"/>
        </w:rPr>
        <w:t xml:space="preserve">: </w:t>
      </w:r>
      <w:r w:rsidR="004348A2" w:rsidRPr="004348A2">
        <w:rPr>
          <w:rFonts w:ascii="Book Antiqua" w:hAnsi="Book Antiqua" w:cs="Times New Roman"/>
          <w:sz w:val="24"/>
          <w:szCs w:val="24"/>
        </w:rPr>
        <w:t xml:space="preserve">Acute </w:t>
      </w:r>
      <w:r w:rsidRPr="004348A2">
        <w:rPr>
          <w:rFonts w:ascii="Book Antiqua" w:hAnsi="Book Antiqua" w:cs="Times New Roman"/>
          <w:sz w:val="24"/>
          <w:szCs w:val="24"/>
        </w:rPr>
        <w:t>kidney injury</w:t>
      </w:r>
      <w:r w:rsidR="004348A2">
        <w:rPr>
          <w:rFonts w:ascii="Book Antiqua" w:hAnsi="Book Antiqua" w:cs="Times New Roman" w:hint="eastAsia"/>
          <w:sz w:val="24"/>
          <w:szCs w:val="24"/>
          <w:lang w:eastAsia="zh-CN"/>
        </w:rPr>
        <w:t>;</w:t>
      </w:r>
      <w:r w:rsidRPr="004348A2">
        <w:rPr>
          <w:rFonts w:ascii="Book Antiqua" w:hAnsi="Book Antiqua" w:cs="Times New Roman"/>
          <w:sz w:val="24"/>
          <w:szCs w:val="24"/>
        </w:rPr>
        <w:t xml:space="preserve"> GFR</w:t>
      </w:r>
      <w:r w:rsidR="004348A2">
        <w:rPr>
          <w:rFonts w:ascii="Book Antiqua" w:hAnsi="Book Antiqua" w:cs="Times New Roman" w:hint="eastAsia"/>
          <w:sz w:val="24"/>
          <w:szCs w:val="24"/>
          <w:lang w:eastAsia="zh-CN"/>
        </w:rPr>
        <w:t xml:space="preserve">: </w:t>
      </w:r>
      <w:r w:rsidR="004348A2" w:rsidRPr="004348A2">
        <w:rPr>
          <w:rFonts w:ascii="Book Antiqua" w:hAnsi="Book Antiqua" w:cs="Times New Roman"/>
          <w:sz w:val="24"/>
          <w:szCs w:val="24"/>
        </w:rPr>
        <w:t xml:space="preserve">Glomerular </w:t>
      </w:r>
      <w:r w:rsidRPr="004348A2">
        <w:rPr>
          <w:rFonts w:ascii="Book Antiqua" w:hAnsi="Book Antiqua" w:cs="Times New Roman"/>
          <w:sz w:val="24"/>
          <w:szCs w:val="24"/>
        </w:rPr>
        <w:t>filtration rate</w:t>
      </w:r>
      <w:r w:rsidR="004348A2">
        <w:rPr>
          <w:rFonts w:ascii="Book Antiqua" w:hAnsi="Book Antiqua" w:cs="Times New Roman" w:hint="eastAsia"/>
          <w:sz w:val="24"/>
          <w:szCs w:val="24"/>
          <w:lang w:eastAsia="zh-CN"/>
        </w:rPr>
        <w:t>;</w:t>
      </w:r>
      <w:r w:rsidRPr="004348A2">
        <w:rPr>
          <w:rFonts w:ascii="Book Antiqua" w:hAnsi="Book Antiqua" w:cs="Times New Roman"/>
          <w:sz w:val="24"/>
          <w:szCs w:val="24"/>
        </w:rPr>
        <w:t xml:space="preserve"> KDIGO</w:t>
      </w:r>
      <w:r w:rsidR="004348A2">
        <w:rPr>
          <w:rFonts w:ascii="Book Antiqua" w:hAnsi="Book Antiqua" w:cs="Times New Roman" w:hint="eastAsia"/>
          <w:sz w:val="24"/>
          <w:szCs w:val="24"/>
          <w:lang w:eastAsia="zh-CN"/>
        </w:rPr>
        <w:t xml:space="preserve">: </w:t>
      </w:r>
      <w:r w:rsidRPr="004348A2">
        <w:rPr>
          <w:rFonts w:ascii="Book Antiqua" w:hAnsi="Book Antiqua" w:cs="Times New Roman"/>
          <w:sz w:val="24"/>
          <w:szCs w:val="24"/>
        </w:rPr>
        <w:t>Kidney Disease Improving Global Outcomes</w:t>
      </w:r>
      <w:r w:rsidR="004348A2">
        <w:rPr>
          <w:rFonts w:ascii="Book Antiqua" w:hAnsi="Book Antiqua" w:cs="Times New Roman" w:hint="eastAsia"/>
          <w:sz w:val="24"/>
          <w:szCs w:val="24"/>
          <w:lang w:eastAsia="zh-CN"/>
        </w:rPr>
        <w:t>;</w:t>
      </w:r>
      <w:r w:rsidRPr="004348A2">
        <w:rPr>
          <w:rFonts w:ascii="Book Antiqua" w:hAnsi="Book Antiqua" w:cs="Times New Roman"/>
          <w:sz w:val="24"/>
          <w:szCs w:val="24"/>
        </w:rPr>
        <w:t xml:space="preserve"> </w:t>
      </w:r>
      <w:proofErr w:type="spellStart"/>
      <w:r w:rsidRPr="004348A2">
        <w:rPr>
          <w:rFonts w:ascii="Book Antiqua" w:hAnsi="Book Antiqua" w:cs="Times New Roman"/>
          <w:sz w:val="24"/>
          <w:szCs w:val="24"/>
        </w:rPr>
        <w:t>SCr</w:t>
      </w:r>
      <w:proofErr w:type="spellEnd"/>
      <w:r w:rsidR="004348A2">
        <w:rPr>
          <w:rFonts w:ascii="Book Antiqua" w:hAnsi="Book Antiqua" w:cs="Times New Roman" w:hint="eastAsia"/>
          <w:sz w:val="24"/>
          <w:szCs w:val="24"/>
          <w:lang w:eastAsia="zh-CN"/>
        </w:rPr>
        <w:t xml:space="preserve">: </w:t>
      </w:r>
      <w:r w:rsidR="004348A2" w:rsidRPr="004348A2">
        <w:rPr>
          <w:rFonts w:ascii="Book Antiqua" w:hAnsi="Book Antiqua" w:cs="Times New Roman"/>
          <w:sz w:val="24"/>
          <w:szCs w:val="24"/>
        </w:rPr>
        <w:t xml:space="preserve">Serum </w:t>
      </w:r>
      <w:proofErr w:type="spellStart"/>
      <w:r w:rsidRPr="004348A2">
        <w:rPr>
          <w:rFonts w:ascii="Book Antiqua" w:hAnsi="Book Antiqua" w:cs="Times New Roman"/>
          <w:sz w:val="24"/>
          <w:szCs w:val="24"/>
        </w:rPr>
        <w:t>creatinine</w:t>
      </w:r>
      <w:proofErr w:type="spellEnd"/>
      <w:r w:rsidR="004348A2">
        <w:rPr>
          <w:rFonts w:ascii="Book Antiqua" w:hAnsi="Book Antiqua" w:cs="Times New Roman" w:hint="eastAsia"/>
          <w:sz w:val="24"/>
          <w:szCs w:val="24"/>
          <w:lang w:eastAsia="zh-CN"/>
        </w:rPr>
        <w:t>;</w:t>
      </w:r>
      <w:r w:rsidRPr="004348A2">
        <w:rPr>
          <w:rFonts w:ascii="Book Antiqua" w:hAnsi="Book Antiqua" w:cs="Times New Roman"/>
          <w:sz w:val="24"/>
          <w:szCs w:val="24"/>
        </w:rPr>
        <w:t xml:space="preserve"> IVH</w:t>
      </w:r>
      <w:r w:rsidR="004348A2">
        <w:rPr>
          <w:rFonts w:ascii="Book Antiqua" w:hAnsi="Book Antiqua" w:cs="Times New Roman" w:hint="eastAsia"/>
          <w:sz w:val="24"/>
          <w:szCs w:val="24"/>
          <w:lang w:eastAsia="zh-CN"/>
        </w:rPr>
        <w:t>:</w:t>
      </w:r>
      <w:r w:rsidRPr="004348A2">
        <w:rPr>
          <w:rFonts w:ascii="Book Antiqua" w:hAnsi="Book Antiqua" w:cs="Times New Roman"/>
          <w:sz w:val="24"/>
          <w:szCs w:val="24"/>
        </w:rPr>
        <w:t xml:space="preserve"> </w:t>
      </w:r>
      <w:proofErr w:type="spellStart"/>
      <w:r w:rsidR="004348A2" w:rsidRPr="004348A2">
        <w:rPr>
          <w:rFonts w:ascii="Book Antiqua" w:hAnsi="Book Antiqua" w:cs="Times New Roman"/>
          <w:sz w:val="24"/>
          <w:szCs w:val="24"/>
        </w:rPr>
        <w:t>Intraventricular</w:t>
      </w:r>
      <w:proofErr w:type="spellEnd"/>
      <w:r w:rsidR="004348A2" w:rsidRPr="004348A2">
        <w:rPr>
          <w:rFonts w:ascii="Book Antiqua" w:hAnsi="Book Antiqua" w:cs="Times New Roman"/>
          <w:sz w:val="24"/>
          <w:szCs w:val="24"/>
        </w:rPr>
        <w:t> </w:t>
      </w:r>
      <w:r w:rsidRPr="004348A2">
        <w:rPr>
          <w:rFonts w:ascii="Book Antiqua" w:hAnsi="Book Antiqua" w:cs="Times New Roman"/>
          <w:sz w:val="24"/>
          <w:szCs w:val="24"/>
        </w:rPr>
        <w:t>hemorrhage</w:t>
      </w:r>
      <w:r w:rsidR="004348A2">
        <w:rPr>
          <w:rFonts w:ascii="Book Antiqua" w:hAnsi="Book Antiqua" w:cs="Times New Roman" w:hint="eastAsia"/>
          <w:sz w:val="24"/>
          <w:szCs w:val="24"/>
          <w:lang w:eastAsia="zh-CN"/>
        </w:rPr>
        <w:t>;</w:t>
      </w:r>
      <w:r w:rsidRPr="004348A2">
        <w:rPr>
          <w:rFonts w:ascii="Book Antiqua" w:hAnsi="Book Antiqua" w:cs="Times New Roman"/>
          <w:sz w:val="24"/>
          <w:szCs w:val="24"/>
        </w:rPr>
        <w:t xml:space="preserve"> NEC</w:t>
      </w:r>
      <w:r w:rsidR="004348A2">
        <w:rPr>
          <w:rFonts w:ascii="Book Antiqua" w:hAnsi="Book Antiqua" w:cs="Times New Roman" w:hint="eastAsia"/>
          <w:sz w:val="24"/>
          <w:szCs w:val="24"/>
          <w:lang w:eastAsia="zh-CN"/>
        </w:rPr>
        <w:t xml:space="preserve">: </w:t>
      </w:r>
      <w:r w:rsidR="004348A2" w:rsidRPr="004348A2">
        <w:rPr>
          <w:rFonts w:ascii="Book Antiqua" w:hAnsi="Book Antiqua" w:cs="Times New Roman"/>
          <w:sz w:val="24"/>
          <w:szCs w:val="24"/>
        </w:rPr>
        <w:t xml:space="preserve">Necrotizing </w:t>
      </w:r>
      <w:proofErr w:type="spellStart"/>
      <w:r w:rsidRPr="004348A2">
        <w:rPr>
          <w:rFonts w:ascii="Book Antiqua" w:hAnsi="Book Antiqua" w:cs="Times New Roman"/>
          <w:sz w:val="24"/>
          <w:szCs w:val="24"/>
        </w:rPr>
        <w:t>enterocolitis</w:t>
      </w:r>
      <w:proofErr w:type="spellEnd"/>
      <w:r w:rsidR="004348A2">
        <w:rPr>
          <w:rFonts w:ascii="Book Antiqua" w:hAnsi="Book Antiqua" w:cs="Times New Roman" w:hint="eastAsia"/>
          <w:sz w:val="24"/>
          <w:szCs w:val="24"/>
          <w:lang w:eastAsia="zh-CN"/>
        </w:rPr>
        <w:t>;</w:t>
      </w:r>
      <w:r w:rsidRPr="004348A2">
        <w:rPr>
          <w:rFonts w:ascii="Book Antiqua" w:hAnsi="Book Antiqua" w:cs="Times New Roman"/>
          <w:sz w:val="24"/>
          <w:szCs w:val="24"/>
        </w:rPr>
        <w:t xml:space="preserve"> PDA</w:t>
      </w:r>
      <w:r w:rsidR="004348A2">
        <w:rPr>
          <w:rFonts w:ascii="Book Antiqua" w:hAnsi="Book Antiqua" w:cs="Times New Roman" w:hint="eastAsia"/>
          <w:sz w:val="24"/>
          <w:szCs w:val="24"/>
          <w:lang w:eastAsia="zh-CN"/>
        </w:rPr>
        <w:t xml:space="preserve">: </w:t>
      </w:r>
      <w:r w:rsidR="004348A2" w:rsidRPr="004348A2">
        <w:rPr>
          <w:rFonts w:ascii="Book Antiqua" w:hAnsi="Book Antiqua" w:cs="Times New Roman"/>
          <w:sz w:val="24"/>
          <w:szCs w:val="24"/>
        </w:rPr>
        <w:t xml:space="preserve">Patent </w:t>
      </w:r>
      <w:proofErr w:type="spellStart"/>
      <w:r w:rsidRPr="004348A2">
        <w:rPr>
          <w:rFonts w:ascii="Book Antiqua" w:hAnsi="Book Antiqua" w:cs="Times New Roman"/>
          <w:sz w:val="24"/>
          <w:szCs w:val="24"/>
        </w:rPr>
        <w:t>ductus</w:t>
      </w:r>
      <w:proofErr w:type="spellEnd"/>
      <w:r w:rsidRPr="004348A2">
        <w:rPr>
          <w:rFonts w:ascii="Book Antiqua" w:hAnsi="Book Antiqua" w:cs="Times New Roman"/>
          <w:sz w:val="24"/>
          <w:szCs w:val="24"/>
        </w:rPr>
        <w:t xml:space="preserve"> </w:t>
      </w:r>
      <w:proofErr w:type="spellStart"/>
      <w:r w:rsidRPr="004348A2">
        <w:rPr>
          <w:rFonts w:ascii="Book Antiqua" w:hAnsi="Book Antiqua" w:cs="Times New Roman"/>
          <w:sz w:val="24"/>
          <w:szCs w:val="24"/>
        </w:rPr>
        <w:t>arteri</w:t>
      </w:r>
      <w:r w:rsidR="004348A2">
        <w:rPr>
          <w:rFonts w:ascii="Book Antiqua" w:hAnsi="Book Antiqua" w:cs="Times New Roman"/>
          <w:sz w:val="24"/>
          <w:szCs w:val="24"/>
        </w:rPr>
        <w:t>osus</w:t>
      </w:r>
      <w:proofErr w:type="spellEnd"/>
      <w:r w:rsidRPr="004348A2">
        <w:rPr>
          <w:rFonts w:ascii="Book Antiqua" w:hAnsi="Book Antiqua" w:cs="Times New Roman"/>
          <w:sz w:val="24"/>
          <w:szCs w:val="24"/>
        </w:rPr>
        <w:t>.</w:t>
      </w:r>
    </w:p>
    <w:p w14:paraId="41627CF2" w14:textId="77777777" w:rsidR="00EE6319" w:rsidRPr="00361111" w:rsidRDefault="00EE6319" w:rsidP="00361111">
      <w:pPr>
        <w:spacing w:after="0" w:line="360" w:lineRule="auto"/>
        <w:jc w:val="both"/>
        <w:rPr>
          <w:rFonts w:ascii="Book Antiqua" w:hAnsi="Book Antiqua" w:cs="Times New Roman"/>
          <w:sz w:val="24"/>
          <w:szCs w:val="24"/>
        </w:rPr>
      </w:pPr>
      <w:r w:rsidRPr="00361111">
        <w:rPr>
          <w:rFonts w:ascii="Book Antiqua" w:hAnsi="Book Antiqua" w:cs="Times New Roman"/>
          <w:sz w:val="24"/>
          <w:szCs w:val="24"/>
        </w:rPr>
        <w:t> </w:t>
      </w:r>
    </w:p>
    <w:p w14:paraId="7A60184B" w14:textId="523A8A1F" w:rsidR="00EE6319" w:rsidRPr="00361111" w:rsidRDefault="00EE6319" w:rsidP="00361111">
      <w:pPr>
        <w:spacing w:after="0" w:line="360" w:lineRule="auto"/>
        <w:jc w:val="both"/>
        <w:rPr>
          <w:rFonts w:ascii="Book Antiqua" w:hAnsi="Book Antiqua" w:cs="Times New Roman"/>
          <w:b/>
          <w:i/>
          <w:color w:val="000000"/>
          <w:sz w:val="24"/>
          <w:szCs w:val="24"/>
          <w:lang w:eastAsia="zh-CN"/>
        </w:rPr>
      </w:pPr>
      <w:r w:rsidRPr="00361111">
        <w:rPr>
          <w:rFonts w:ascii="Book Antiqua" w:eastAsia="Times New Roman" w:hAnsi="Book Antiqua" w:cs="Times New Roman"/>
          <w:b/>
          <w:i/>
          <w:color w:val="000000"/>
          <w:sz w:val="24"/>
          <w:szCs w:val="24"/>
        </w:rPr>
        <w:t>Peer-review</w:t>
      </w:r>
    </w:p>
    <w:p w14:paraId="7B37F9B0" w14:textId="7006154A" w:rsidR="004412B5" w:rsidRPr="00361111" w:rsidRDefault="005D3287" w:rsidP="00361111">
      <w:pPr>
        <w:spacing w:after="0" w:line="360" w:lineRule="auto"/>
        <w:jc w:val="both"/>
        <w:rPr>
          <w:rFonts w:ascii="Book Antiqua" w:hAnsi="Book Antiqua"/>
          <w:bCs/>
          <w:sz w:val="24"/>
          <w:szCs w:val="24"/>
          <w:lang w:eastAsia="zh-CN"/>
        </w:rPr>
      </w:pPr>
      <w:r w:rsidRPr="00361111">
        <w:rPr>
          <w:rFonts w:ascii="Book Antiqua" w:hAnsi="Book Antiqua"/>
          <w:bCs/>
          <w:sz w:val="24"/>
          <w:szCs w:val="24"/>
        </w:rPr>
        <w:lastRenderedPageBreak/>
        <w:t>This is a very good manuscript facing with the new classification of AKI in infants according KDIGO.</w:t>
      </w:r>
    </w:p>
    <w:p w14:paraId="346BB623" w14:textId="77777777" w:rsidR="005D3287" w:rsidRPr="00361111" w:rsidRDefault="005D3287" w:rsidP="00361111">
      <w:pPr>
        <w:spacing w:after="0" w:line="360" w:lineRule="auto"/>
        <w:jc w:val="both"/>
        <w:rPr>
          <w:rFonts w:ascii="Book Antiqua" w:hAnsi="Book Antiqua" w:cs="Times New Roman"/>
          <w:sz w:val="24"/>
          <w:szCs w:val="24"/>
          <w:lang w:eastAsia="zh-CN"/>
        </w:rPr>
      </w:pPr>
    </w:p>
    <w:p w14:paraId="3B92921B" w14:textId="77777777" w:rsidR="00136C0E" w:rsidRDefault="00136C0E">
      <w:pPr>
        <w:spacing w:after="0" w:line="240" w:lineRule="auto"/>
        <w:rPr>
          <w:rFonts w:ascii="Book Antiqua" w:hAnsi="Book Antiqua" w:cs="Times New Roman"/>
          <w:b/>
          <w:sz w:val="24"/>
          <w:szCs w:val="24"/>
          <w:lang w:val="en-GB"/>
        </w:rPr>
      </w:pPr>
      <w:r>
        <w:rPr>
          <w:rFonts w:ascii="Book Antiqua" w:hAnsi="Book Antiqua" w:cs="Times New Roman"/>
          <w:b/>
          <w:sz w:val="24"/>
          <w:szCs w:val="24"/>
          <w:lang w:val="en-GB"/>
        </w:rPr>
        <w:br w:type="page"/>
      </w:r>
    </w:p>
    <w:p w14:paraId="691DB9C5" w14:textId="3CA5B160" w:rsidR="000A18F4" w:rsidRPr="00361111" w:rsidRDefault="000A18F4" w:rsidP="00361111">
      <w:pPr>
        <w:spacing w:after="0" w:line="360" w:lineRule="auto"/>
        <w:ind w:right="-138"/>
        <w:jc w:val="both"/>
        <w:rPr>
          <w:rFonts w:ascii="Book Antiqua" w:hAnsi="Book Antiqua" w:cs="Times New Roman"/>
          <w:b/>
          <w:sz w:val="24"/>
          <w:szCs w:val="24"/>
          <w:lang w:val="en-GB" w:eastAsia="zh-CN"/>
        </w:rPr>
      </w:pPr>
      <w:r w:rsidRPr="00361111">
        <w:rPr>
          <w:rFonts w:ascii="Book Antiqua" w:hAnsi="Book Antiqua" w:cs="Times New Roman"/>
          <w:b/>
          <w:sz w:val="24"/>
          <w:szCs w:val="24"/>
          <w:lang w:val="en-GB"/>
        </w:rPr>
        <w:lastRenderedPageBreak/>
        <w:t>REFERENCES</w:t>
      </w:r>
    </w:p>
    <w:p w14:paraId="35114E91" w14:textId="77777777" w:rsidR="00361111" w:rsidRPr="00361111" w:rsidRDefault="00361111" w:rsidP="00361111">
      <w:pPr>
        <w:spacing w:after="0" w:line="360" w:lineRule="auto"/>
        <w:jc w:val="both"/>
        <w:rPr>
          <w:rFonts w:ascii="Book Antiqua" w:hAnsi="Book Antiqua"/>
          <w:sz w:val="24"/>
          <w:szCs w:val="24"/>
        </w:rPr>
      </w:pPr>
      <w:r w:rsidRPr="00361111">
        <w:rPr>
          <w:rFonts w:ascii="Book Antiqua" w:hAnsi="Book Antiqua"/>
          <w:sz w:val="24"/>
          <w:szCs w:val="24"/>
        </w:rPr>
        <w:t xml:space="preserve">1 </w:t>
      </w:r>
      <w:proofErr w:type="spellStart"/>
      <w:r w:rsidRPr="00361111">
        <w:rPr>
          <w:rFonts w:ascii="Book Antiqua" w:hAnsi="Book Antiqua"/>
          <w:b/>
          <w:sz w:val="24"/>
          <w:szCs w:val="24"/>
        </w:rPr>
        <w:t>Selewski</w:t>
      </w:r>
      <w:proofErr w:type="spellEnd"/>
      <w:r w:rsidRPr="00361111">
        <w:rPr>
          <w:rFonts w:ascii="Book Antiqua" w:hAnsi="Book Antiqua"/>
          <w:b/>
          <w:sz w:val="24"/>
          <w:szCs w:val="24"/>
        </w:rPr>
        <w:t xml:space="preserve"> DT</w:t>
      </w:r>
      <w:r w:rsidRPr="00361111">
        <w:rPr>
          <w:rFonts w:ascii="Book Antiqua" w:hAnsi="Book Antiqua"/>
          <w:sz w:val="24"/>
          <w:szCs w:val="24"/>
        </w:rPr>
        <w:t xml:space="preserve">, Charlton JR, Jetton JG, </w:t>
      </w:r>
      <w:proofErr w:type="spellStart"/>
      <w:r w:rsidRPr="00361111">
        <w:rPr>
          <w:rFonts w:ascii="Book Antiqua" w:hAnsi="Book Antiqua"/>
          <w:sz w:val="24"/>
          <w:szCs w:val="24"/>
        </w:rPr>
        <w:t>Guillet</w:t>
      </w:r>
      <w:proofErr w:type="spellEnd"/>
      <w:r w:rsidRPr="00361111">
        <w:rPr>
          <w:rFonts w:ascii="Book Antiqua" w:hAnsi="Book Antiqua"/>
          <w:sz w:val="24"/>
          <w:szCs w:val="24"/>
        </w:rPr>
        <w:t xml:space="preserve"> R, </w:t>
      </w:r>
      <w:proofErr w:type="spellStart"/>
      <w:r w:rsidRPr="00361111">
        <w:rPr>
          <w:rFonts w:ascii="Book Antiqua" w:hAnsi="Book Antiqua"/>
          <w:sz w:val="24"/>
          <w:szCs w:val="24"/>
        </w:rPr>
        <w:t>Mhanna</w:t>
      </w:r>
      <w:proofErr w:type="spellEnd"/>
      <w:r w:rsidRPr="00361111">
        <w:rPr>
          <w:rFonts w:ascii="Book Antiqua" w:hAnsi="Book Antiqua"/>
          <w:sz w:val="24"/>
          <w:szCs w:val="24"/>
        </w:rPr>
        <w:t xml:space="preserve"> MJ, </w:t>
      </w:r>
      <w:proofErr w:type="spellStart"/>
      <w:r w:rsidRPr="00361111">
        <w:rPr>
          <w:rFonts w:ascii="Book Antiqua" w:hAnsi="Book Antiqua"/>
          <w:sz w:val="24"/>
          <w:szCs w:val="24"/>
        </w:rPr>
        <w:t>Askenazi</w:t>
      </w:r>
      <w:proofErr w:type="spellEnd"/>
      <w:r w:rsidRPr="00361111">
        <w:rPr>
          <w:rFonts w:ascii="Book Antiqua" w:hAnsi="Book Antiqua"/>
          <w:sz w:val="24"/>
          <w:szCs w:val="24"/>
        </w:rPr>
        <w:t xml:space="preserve"> DJ, Kent AL. Neonatal Acute Kidney Injury. </w:t>
      </w:r>
      <w:r w:rsidRPr="00361111">
        <w:rPr>
          <w:rFonts w:ascii="Book Antiqua" w:hAnsi="Book Antiqua"/>
          <w:i/>
          <w:sz w:val="24"/>
          <w:szCs w:val="24"/>
        </w:rPr>
        <w:t>Pediatrics</w:t>
      </w:r>
      <w:r w:rsidRPr="00361111">
        <w:rPr>
          <w:rFonts w:ascii="Book Antiqua" w:hAnsi="Book Antiqua"/>
          <w:sz w:val="24"/>
          <w:szCs w:val="24"/>
        </w:rPr>
        <w:t xml:space="preserve"> 2015; </w:t>
      </w:r>
      <w:r w:rsidRPr="00361111">
        <w:rPr>
          <w:rFonts w:ascii="Book Antiqua" w:hAnsi="Book Antiqua"/>
          <w:b/>
          <w:sz w:val="24"/>
          <w:szCs w:val="24"/>
        </w:rPr>
        <w:t>136</w:t>
      </w:r>
      <w:r w:rsidRPr="00361111">
        <w:rPr>
          <w:rFonts w:ascii="Book Antiqua" w:hAnsi="Book Antiqua"/>
          <w:sz w:val="24"/>
          <w:szCs w:val="24"/>
        </w:rPr>
        <w:t>: e463-e473 [PMID: 26169430 DOI: 10.1542/peds.2014-3819]</w:t>
      </w:r>
    </w:p>
    <w:p w14:paraId="73FFEA83" w14:textId="77777777" w:rsidR="00361111" w:rsidRPr="00361111" w:rsidRDefault="00361111" w:rsidP="00361111">
      <w:pPr>
        <w:spacing w:after="0" w:line="360" w:lineRule="auto"/>
        <w:jc w:val="both"/>
        <w:rPr>
          <w:rFonts w:ascii="Book Antiqua" w:hAnsi="Book Antiqua"/>
          <w:sz w:val="24"/>
          <w:szCs w:val="24"/>
        </w:rPr>
      </w:pPr>
      <w:proofErr w:type="gramStart"/>
      <w:r w:rsidRPr="00361111">
        <w:rPr>
          <w:rFonts w:ascii="Book Antiqua" w:hAnsi="Book Antiqua"/>
          <w:sz w:val="24"/>
          <w:szCs w:val="24"/>
        </w:rPr>
        <w:t xml:space="preserve">2 </w:t>
      </w:r>
      <w:r w:rsidRPr="00361111">
        <w:rPr>
          <w:rFonts w:ascii="Book Antiqua" w:hAnsi="Book Antiqua"/>
          <w:b/>
          <w:sz w:val="24"/>
          <w:szCs w:val="24"/>
        </w:rPr>
        <w:t>Saint-Faust M</w:t>
      </w:r>
      <w:r w:rsidRPr="00361111">
        <w:rPr>
          <w:rFonts w:ascii="Book Antiqua" w:hAnsi="Book Antiqua"/>
          <w:sz w:val="24"/>
          <w:szCs w:val="24"/>
        </w:rPr>
        <w:t xml:space="preserve">, </w:t>
      </w:r>
      <w:proofErr w:type="spellStart"/>
      <w:r w:rsidRPr="00361111">
        <w:rPr>
          <w:rFonts w:ascii="Book Antiqua" w:hAnsi="Book Antiqua"/>
          <w:sz w:val="24"/>
          <w:szCs w:val="24"/>
        </w:rPr>
        <w:t>Boubred</w:t>
      </w:r>
      <w:proofErr w:type="spellEnd"/>
      <w:r w:rsidRPr="00361111">
        <w:rPr>
          <w:rFonts w:ascii="Book Antiqua" w:hAnsi="Book Antiqua"/>
          <w:sz w:val="24"/>
          <w:szCs w:val="24"/>
        </w:rPr>
        <w:t xml:space="preserve"> F, </w:t>
      </w:r>
      <w:proofErr w:type="spellStart"/>
      <w:r w:rsidRPr="00361111">
        <w:rPr>
          <w:rFonts w:ascii="Book Antiqua" w:hAnsi="Book Antiqua"/>
          <w:sz w:val="24"/>
          <w:szCs w:val="24"/>
        </w:rPr>
        <w:t>Simeoni</w:t>
      </w:r>
      <w:proofErr w:type="spellEnd"/>
      <w:r w:rsidRPr="00361111">
        <w:rPr>
          <w:rFonts w:ascii="Book Antiqua" w:hAnsi="Book Antiqua"/>
          <w:sz w:val="24"/>
          <w:szCs w:val="24"/>
        </w:rPr>
        <w:t xml:space="preserve"> U. Renal development and neonatal adaptation.</w:t>
      </w:r>
      <w:proofErr w:type="gramEnd"/>
      <w:r w:rsidRPr="00361111">
        <w:rPr>
          <w:rFonts w:ascii="Book Antiqua" w:hAnsi="Book Antiqua"/>
          <w:sz w:val="24"/>
          <w:szCs w:val="24"/>
        </w:rPr>
        <w:t xml:space="preserve"> </w:t>
      </w:r>
      <w:r w:rsidRPr="00361111">
        <w:rPr>
          <w:rFonts w:ascii="Book Antiqua" w:hAnsi="Book Antiqua"/>
          <w:i/>
          <w:sz w:val="24"/>
          <w:szCs w:val="24"/>
        </w:rPr>
        <w:t xml:space="preserve">Am J </w:t>
      </w:r>
      <w:proofErr w:type="spellStart"/>
      <w:r w:rsidRPr="00361111">
        <w:rPr>
          <w:rFonts w:ascii="Book Antiqua" w:hAnsi="Book Antiqua"/>
          <w:i/>
          <w:sz w:val="24"/>
          <w:szCs w:val="24"/>
        </w:rPr>
        <w:t>Perinatol</w:t>
      </w:r>
      <w:proofErr w:type="spellEnd"/>
      <w:r w:rsidRPr="00361111">
        <w:rPr>
          <w:rFonts w:ascii="Book Antiqua" w:hAnsi="Book Antiqua"/>
          <w:sz w:val="24"/>
          <w:szCs w:val="24"/>
        </w:rPr>
        <w:t xml:space="preserve"> 2014; </w:t>
      </w:r>
      <w:r w:rsidRPr="00361111">
        <w:rPr>
          <w:rFonts w:ascii="Book Antiqua" w:hAnsi="Book Antiqua"/>
          <w:b/>
          <w:sz w:val="24"/>
          <w:szCs w:val="24"/>
        </w:rPr>
        <w:t>31</w:t>
      </w:r>
      <w:r w:rsidRPr="00361111">
        <w:rPr>
          <w:rFonts w:ascii="Book Antiqua" w:hAnsi="Book Antiqua"/>
          <w:sz w:val="24"/>
          <w:szCs w:val="24"/>
        </w:rPr>
        <w:t>: 773-780 [PMID: 24623338 DOI: 10.1055/s-0033-1361831]</w:t>
      </w:r>
    </w:p>
    <w:p w14:paraId="3BD49BA0" w14:textId="77777777" w:rsidR="00361111" w:rsidRPr="00361111" w:rsidRDefault="00361111" w:rsidP="00361111">
      <w:pPr>
        <w:spacing w:after="0" w:line="360" w:lineRule="auto"/>
        <w:jc w:val="both"/>
        <w:rPr>
          <w:rFonts w:ascii="Book Antiqua" w:hAnsi="Book Antiqua"/>
          <w:sz w:val="24"/>
          <w:szCs w:val="24"/>
        </w:rPr>
      </w:pPr>
      <w:r w:rsidRPr="00361111">
        <w:rPr>
          <w:rFonts w:ascii="Book Antiqua" w:hAnsi="Book Antiqua"/>
          <w:sz w:val="24"/>
          <w:szCs w:val="24"/>
        </w:rPr>
        <w:t xml:space="preserve">3 </w:t>
      </w:r>
      <w:proofErr w:type="spellStart"/>
      <w:r w:rsidRPr="00361111">
        <w:rPr>
          <w:rFonts w:ascii="Book Antiqua" w:hAnsi="Book Antiqua"/>
          <w:b/>
          <w:sz w:val="24"/>
          <w:szCs w:val="24"/>
        </w:rPr>
        <w:t>Abitbol</w:t>
      </w:r>
      <w:proofErr w:type="spellEnd"/>
      <w:r w:rsidRPr="00361111">
        <w:rPr>
          <w:rFonts w:ascii="Book Antiqua" w:hAnsi="Book Antiqua"/>
          <w:b/>
          <w:sz w:val="24"/>
          <w:szCs w:val="24"/>
        </w:rPr>
        <w:t xml:space="preserve"> CL</w:t>
      </w:r>
      <w:r w:rsidRPr="00361111">
        <w:rPr>
          <w:rFonts w:ascii="Book Antiqua" w:hAnsi="Book Antiqua"/>
          <w:sz w:val="24"/>
          <w:szCs w:val="24"/>
        </w:rPr>
        <w:t xml:space="preserve">, </w:t>
      </w:r>
      <w:proofErr w:type="spellStart"/>
      <w:r w:rsidRPr="00361111">
        <w:rPr>
          <w:rFonts w:ascii="Book Antiqua" w:hAnsi="Book Antiqua"/>
          <w:sz w:val="24"/>
          <w:szCs w:val="24"/>
        </w:rPr>
        <w:t>Seeherunvong</w:t>
      </w:r>
      <w:proofErr w:type="spellEnd"/>
      <w:r w:rsidRPr="00361111">
        <w:rPr>
          <w:rFonts w:ascii="Book Antiqua" w:hAnsi="Book Antiqua"/>
          <w:sz w:val="24"/>
          <w:szCs w:val="24"/>
        </w:rPr>
        <w:t xml:space="preserve"> W, Galarza MG, </w:t>
      </w:r>
      <w:proofErr w:type="spellStart"/>
      <w:r w:rsidRPr="00361111">
        <w:rPr>
          <w:rFonts w:ascii="Book Antiqua" w:hAnsi="Book Antiqua"/>
          <w:sz w:val="24"/>
          <w:szCs w:val="24"/>
        </w:rPr>
        <w:t>Katsoufis</w:t>
      </w:r>
      <w:proofErr w:type="spellEnd"/>
      <w:r w:rsidRPr="00361111">
        <w:rPr>
          <w:rFonts w:ascii="Book Antiqua" w:hAnsi="Book Antiqua"/>
          <w:sz w:val="24"/>
          <w:szCs w:val="24"/>
        </w:rPr>
        <w:t xml:space="preserve"> C, </w:t>
      </w:r>
      <w:proofErr w:type="spellStart"/>
      <w:r w:rsidRPr="00361111">
        <w:rPr>
          <w:rFonts w:ascii="Book Antiqua" w:hAnsi="Book Antiqua"/>
          <w:sz w:val="24"/>
          <w:szCs w:val="24"/>
        </w:rPr>
        <w:t>Francoeur</w:t>
      </w:r>
      <w:proofErr w:type="spellEnd"/>
      <w:r w:rsidRPr="00361111">
        <w:rPr>
          <w:rFonts w:ascii="Book Antiqua" w:hAnsi="Book Antiqua"/>
          <w:sz w:val="24"/>
          <w:szCs w:val="24"/>
        </w:rPr>
        <w:t xml:space="preserve"> D, </w:t>
      </w:r>
      <w:proofErr w:type="spellStart"/>
      <w:r w:rsidRPr="00361111">
        <w:rPr>
          <w:rFonts w:ascii="Book Antiqua" w:hAnsi="Book Antiqua"/>
          <w:sz w:val="24"/>
          <w:szCs w:val="24"/>
        </w:rPr>
        <w:t>Defreitas</w:t>
      </w:r>
      <w:proofErr w:type="spellEnd"/>
      <w:r w:rsidRPr="00361111">
        <w:rPr>
          <w:rFonts w:ascii="Book Antiqua" w:hAnsi="Book Antiqua"/>
          <w:sz w:val="24"/>
          <w:szCs w:val="24"/>
        </w:rPr>
        <w:t xml:space="preserve"> M, Edwards-Richards A, Master </w:t>
      </w:r>
      <w:proofErr w:type="spellStart"/>
      <w:r w:rsidRPr="00361111">
        <w:rPr>
          <w:rFonts w:ascii="Book Antiqua" w:hAnsi="Book Antiqua"/>
          <w:sz w:val="24"/>
          <w:szCs w:val="24"/>
        </w:rPr>
        <w:t>Sankar</w:t>
      </w:r>
      <w:proofErr w:type="spellEnd"/>
      <w:r w:rsidRPr="00361111">
        <w:rPr>
          <w:rFonts w:ascii="Book Antiqua" w:hAnsi="Book Antiqua"/>
          <w:sz w:val="24"/>
          <w:szCs w:val="24"/>
        </w:rPr>
        <w:t xml:space="preserve"> Raj V, </w:t>
      </w:r>
      <w:proofErr w:type="spellStart"/>
      <w:r w:rsidRPr="00361111">
        <w:rPr>
          <w:rFonts w:ascii="Book Antiqua" w:hAnsi="Book Antiqua"/>
          <w:sz w:val="24"/>
          <w:szCs w:val="24"/>
        </w:rPr>
        <w:t>Chandar</w:t>
      </w:r>
      <w:proofErr w:type="spellEnd"/>
      <w:r w:rsidRPr="00361111">
        <w:rPr>
          <w:rFonts w:ascii="Book Antiqua" w:hAnsi="Book Antiqua"/>
          <w:sz w:val="24"/>
          <w:szCs w:val="24"/>
        </w:rPr>
        <w:t xml:space="preserve"> J, </w:t>
      </w:r>
      <w:proofErr w:type="spellStart"/>
      <w:r w:rsidRPr="00361111">
        <w:rPr>
          <w:rFonts w:ascii="Book Antiqua" w:hAnsi="Book Antiqua"/>
          <w:sz w:val="24"/>
          <w:szCs w:val="24"/>
        </w:rPr>
        <w:t>Duara</w:t>
      </w:r>
      <w:proofErr w:type="spellEnd"/>
      <w:r w:rsidRPr="00361111">
        <w:rPr>
          <w:rFonts w:ascii="Book Antiqua" w:hAnsi="Book Antiqua"/>
          <w:sz w:val="24"/>
          <w:szCs w:val="24"/>
        </w:rPr>
        <w:t xml:space="preserve"> S, </w:t>
      </w:r>
      <w:proofErr w:type="spellStart"/>
      <w:r w:rsidRPr="00361111">
        <w:rPr>
          <w:rFonts w:ascii="Book Antiqua" w:hAnsi="Book Antiqua"/>
          <w:sz w:val="24"/>
          <w:szCs w:val="24"/>
        </w:rPr>
        <w:t>Yasin</w:t>
      </w:r>
      <w:proofErr w:type="spellEnd"/>
      <w:r w:rsidRPr="00361111">
        <w:rPr>
          <w:rFonts w:ascii="Book Antiqua" w:hAnsi="Book Antiqua"/>
          <w:sz w:val="24"/>
          <w:szCs w:val="24"/>
        </w:rPr>
        <w:t xml:space="preserve"> S, </w:t>
      </w:r>
      <w:proofErr w:type="spellStart"/>
      <w:r w:rsidRPr="00361111">
        <w:rPr>
          <w:rFonts w:ascii="Book Antiqua" w:hAnsi="Book Antiqua"/>
          <w:sz w:val="24"/>
          <w:szCs w:val="24"/>
        </w:rPr>
        <w:t>Zilleruelo</w:t>
      </w:r>
      <w:proofErr w:type="spellEnd"/>
      <w:r w:rsidRPr="00361111">
        <w:rPr>
          <w:rFonts w:ascii="Book Antiqua" w:hAnsi="Book Antiqua"/>
          <w:sz w:val="24"/>
          <w:szCs w:val="24"/>
        </w:rPr>
        <w:t xml:space="preserve"> G. Neonatal kidney size and function in preterm infants: what is a true estimate of glomerular filtration rate? </w:t>
      </w:r>
      <w:r w:rsidRPr="00361111">
        <w:rPr>
          <w:rFonts w:ascii="Book Antiqua" w:hAnsi="Book Antiqua"/>
          <w:i/>
          <w:sz w:val="24"/>
          <w:szCs w:val="24"/>
        </w:rPr>
        <w:t xml:space="preserve">J </w:t>
      </w:r>
      <w:proofErr w:type="spellStart"/>
      <w:r w:rsidRPr="00361111">
        <w:rPr>
          <w:rFonts w:ascii="Book Antiqua" w:hAnsi="Book Antiqua"/>
          <w:i/>
          <w:sz w:val="24"/>
          <w:szCs w:val="24"/>
        </w:rPr>
        <w:t>Pediatr</w:t>
      </w:r>
      <w:proofErr w:type="spellEnd"/>
      <w:r w:rsidRPr="00361111">
        <w:rPr>
          <w:rFonts w:ascii="Book Antiqua" w:hAnsi="Book Antiqua"/>
          <w:sz w:val="24"/>
          <w:szCs w:val="24"/>
        </w:rPr>
        <w:t xml:space="preserve"> 2014; </w:t>
      </w:r>
      <w:r w:rsidRPr="00361111">
        <w:rPr>
          <w:rFonts w:ascii="Book Antiqua" w:hAnsi="Book Antiqua"/>
          <w:b/>
          <w:sz w:val="24"/>
          <w:szCs w:val="24"/>
        </w:rPr>
        <w:t>164</w:t>
      </w:r>
      <w:r w:rsidRPr="00361111">
        <w:rPr>
          <w:rFonts w:ascii="Book Antiqua" w:hAnsi="Book Antiqua"/>
          <w:sz w:val="24"/>
          <w:szCs w:val="24"/>
        </w:rPr>
        <w:t>: 1026-1031.e2 [PMID: 24607244 DOI: 10.1016/j.jpeds.2014.01.044]</w:t>
      </w:r>
    </w:p>
    <w:p w14:paraId="66632283" w14:textId="77777777" w:rsidR="00361111" w:rsidRPr="00361111" w:rsidRDefault="00361111" w:rsidP="00361111">
      <w:pPr>
        <w:spacing w:after="0" w:line="360" w:lineRule="auto"/>
        <w:jc w:val="both"/>
        <w:rPr>
          <w:rFonts w:ascii="Book Antiqua" w:hAnsi="Book Antiqua"/>
          <w:sz w:val="24"/>
          <w:szCs w:val="24"/>
        </w:rPr>
      </w:pPr>
      <w:r w:rsidRPr="00361111">
        <w:rPr>
          <w:rFonts w:ascii="Book Antiqua" w:hAnsi="Book Antiqua"/>
          <w:sz w:val="24"/>
          <w:szCs w:val="24"/>
        </w:rPr>
        <w:t xml:space="preserve">4 </w:t>
      </w:r>
      <w:proofErr w:type="spellStart"/>
      <w:r w:rsidRPr="00361111">
        <w:rPr>
          <w:rFonts w:ascii="Book Antiqua" w:hAnsi="Book Antiqua"/>
          <w:b/>
          <w:sz w:val="24"/>
          <w:szCs w:val="24"/>
        </w:rPr>
        <w:t>Brion</w:t>
      </w:r>
      <w:proofErr w:type="spellEnd"/>
      <w:r w:rsidRPr="00361111">
        <w:rPr>
          <w:rFonts w:ascii="Book Antiqua" w:hAnsi="Book Antiqua"/>
          <w:b/>
          <w:sz w:val="24"/>
          <w:szCs w:val="24"/>
        </w:rPr>
        <w:t xml:space="preserve"> LP</w:t>
      </w:r>
      <w:r w:rsidRPr="00361111">
        <w:rPr>
          <w:rFonts w:ascii="Book Antiqua" w:hAnsi="Book Antiqua"/>
          <w:sz w:val="24"/>
          <w:szCs w:val="24"/>
        </w:rPr>
        <w:t xml:space="preserve">, Fleischman AR, </w:t>
      </w:r>
      <w:proofErr w:type="spellStart"/>
      <w:r w:rsidRPr="00361111">
        <w:rPr>
          <w:rFonts w:ascii="Book Antiqua" w:hAnsi="Book Antiqua"/>
          <w:sz w:val="24"/>
          <w:szCs w:val="24"/>
        </w:rPr>
        <w:t>McCarton</w:t>
      </w:r>
      <w:proofErr w:type="spellEnd"/>
      <w:r w:rsidRPr="00361111">
        <w:rPr>
          <w:rFonts w:ascii="Book Antiqua" w:hAnsi="Book Antiqua"/>
          <w:sz w:val="24"/>
          <w:szCs w:val="24"/>
        </w:rPr>
        <w:t xml:space="preserve"> C, Schwartz GJ. A simple estimate of glomerular filtration rate in low birth weight infants during the first year of life: noninvasive assessment of body composition and growth. </w:t>
      </w:r>
      <w:r w:rsidRPr="00361111">
        <w:rPr>
          <w:rFonts w:ascii="Book Antiqua" w:hAnsi="Book Antiqua"/>
          <w:i/>
          <w:sz w:val="24"/>
          <w:szCs w:val="24"/>
        </w:rPr>
        <w:t xml:space="preserve">J </w:t>
      </w:r>
      <w:proofErr w:type="spellStart"/>
      <w:r w:rsidRPr="00361111">
        <w:rPr>
          <w:rFonts w:ascii="Book Antiqua" w:hAnsi="Book Antiqua"/>
          <w:i/>
          <w:sz w:val="24"/>
          <w:szCs w:val="24"/>
        </w:rPr>
        <w:t>Pediatr</w:t>
      </w:r>
      <w:proofErr w:type="spellEnd"/>
      <w:r w:rsidRPr="00361111">
        <w:rPr>
          <w:rFonts w:ascii="Book Antiqua" w:hAnsi="Book Antiqua"/>
          <w:sz w:val="24"/>
          <w:szCs w:val="24"/>
        </w:rPr>
        <w:t xml:space="preserve"> 1986; </w:t>
      </w:r>
      <w:r w:rsidRPr="00361111">
        <w:rPr>
          <w:rFonts w:ascii="Book Antiqua" w:hAnsi="Book Antiqua"/>
          <w:b/>
          <w:sz w:val="24"/>
          <w:szCs w:val="24"/>
        </w:rPr>
        <w:t>109</w:t>
      </w:r>
      <w:r w:rsidRPr="00361111">
        <w:rPr>
          <w:rFonts w:ascii="Book Antiqua" w:hAnsi="Book Antiqua"/>
          <w:sz w:val="24"/>
          <w:szCs w:val="24"/>
        </w:rPr>
        <w:t>: 698-707 [PMID: 3761090 DOI: 10.1016/S0022-3476(86)80245-1]</w:t>
      </w:r>
    </w:p>
    <w:p w14:paraId="042FF02F" w14:textId="77777777" w:rsidR="00361111" w:rsidRPr="00361111" w:rsidRDefault="00361111" w:rsidP="00361111">
      <w:pPr>
        <w:spacing w:after="0" w:line="360" w:lineRule="auto"/>
        <w:jc w:val="both"/>
        <w:rPr>
          <w:rFonts w:ascii="Book Antiqua" w:hAnsi="Book Antiqua"/>
          <w:sz w:val="24"/>
          <w:szCs w:val="24"/>
        </w:rPr>
      </w:pPr>
      <w:r w:rsidRPr="00361111">
        <w:rPr>
          <w:rFonts w:ascii="Book Antiqua" w:hAnsi="Book Antiqua"/>
          <w:sz w:val="24"/>
          <w:szCs w:val="24"/>
        </w:rPr>
        <w:t xml:space="preserve">5 </w:t>
      </w:r>
      <w:proofErr w:type="spellStart"/>
      <w:r w:rsidRPr="00361111">
        <w:rPr>
          <w:rFonts w:ascii="Book Antiqua" w:hAnsi="Book Antiqua"/>
          <w:b/>
          <w:sz w:val="24"/>
          <w:szCs w:val="24"/>
        </w:rPr>
        <w:t>Askenazi</w:t>
      </w:r>
      <w:proofErr w:type="spellEnd"/>
      <w:r w:rsidRPr="00361111">
        <w:rPr>
          <w:rFonts w:ascii="Book Antiqua" w:hAnsi="Book Antiqua"/>
          <w:b/>
          <w:sz w:val="24"/>
          <w:szCs w:val="24"/>
        </w:rPr>
        <w:t xml:space="preserve"> DJ</w:t>
      </w:r>
      <w:r w:rsidRPr="00361111">
        <w:rPr>
          <w:rFonts w:ascii="Book Antiqua" w:hAnsi="Book Antiqua"/>
          <w:sz w:val="24"/>
          <w:szCs w:val="24"/>
        </w:rPr>
        <w:t xml:space="preserve">, </w:t>
      </w:r>
      <w:proofErr w:type="spellStart"/>
      <w:r w:rsidRPr="00361111">
        <w:rPr>
          <w:rFonts w:ascii="Book Antiqua" w:hAnsi="Book Antiqua"/>
          <w:sz w:val="24"/>
          <w:szCs w:val="24"/>
        </w:rPr>
        <w:t>Ambalavanan</w:t>
      </w:r>
      <w:proofErr w:type="spellEnd"/>
      <w:r w:rsidRPr="00361111">
        <w:rPr>
          <w:rFonts w:ascii="Book Antiqua" w:hAnsi="Book Antiqua"/>
          <w:sz w:val="24"/>
          <w:szCs w:val="24"/>
        </w:rPr>
        <w:t xml:space="preserve"> N, Goldstein SL. Acute kidney injury in critically ill newborns: what do we know? What do we need to learn? </w:t>
      </w:r>
      <w:proofErr w:type="spellStart"/>
      <w:r w:rsidRPr="00361111">
        <w:rPr>
          <w:rFonts w:ascii="Book Antiqua" w:hAnsi="Book Antiqua"/>
          <w:i/>
          <w:sz w:val="24"/>
          <w:szCs w:val="24"/>
        </w:rPr>
        <w:t>Pediatr</w:t>
      </w:r>
      <w:proofErr w:type="spellEnd"/>
      <w:r w:rsidRPr="00361111">
        <w:rPr>
          <w:rFonts w:ascii="Book Antiqua" w:hAnsi="Book Antiqua"/>
          <w:i/>
          <w:sz w:val="24"/>
          <w:szCs w:val="24"/>
        </w:rPr>
        <w:t xml:space="preserve"> </w:t>
      </w:r>
      <w:proofErr w:type="spellStart"/>
      <w:r w:rsidRPr="00361111">
        <w:rPr>
          <w:rFonts w:ascii="Book Antiqua" w:hAnsi="Book Antiqua"/>
          <w:i/>
          <w:sz w:val="24"/>
          <w:szCs w:val="24"/>
        </w:rPr>
        <w:t>Nephrol</w:t>
      </w:r>
      <w:proofErr w:type="spellEnd"/>
      <w:r w:rsidRPr="00361111">
        <w:rPr>
          <w:rFonts w:ascii="Book Antiqua" w:hAnsi="Book Antiqua"/>
          <w:sz w:val="24"/>
          <w:szCs w:val="24"/>
        </w:rPr>
        <w:t xml:space="preserve"> 2009; </w:t>
      </w:r>
      <w:r w:rsidRPr="00361111">
        <w:rPr>
          <w:rFonts w:ascii="Book Antiqua" w:hAnsi="Book Antiqua"/>
          <w:b/>
          <w:sz w:val="24"/>
          <w:szCs w:val="24"/>
        </w:rPr>
        <w:t>24</w:t>
      </w:r>
      <w:r w:rsidRPr="00361111">
        <w:rPr>
          <w:rFonts w:ascii="Book Antiqua" w:hAnsi="Book Antiqua"/>
          <w:sz w:val="24"/>
          <w:szCs w:val="24"/>
        </w:rPr>
        <w:t>: 265-274 [PMID: 19082634 DOI: 10.1007/s00467-008-1060-2]</w:t>
      </w:r>
    </w:p>
    <w:p w14:paraId="3E1DE077" w14:textId="77777777" w:rsidR="00361111" w:rsidRPr="00361111" w:rsidRDefault="00361111" w:rsidP="00361111">
      <w:pPr>
        <w:spacing w:after="0" w:line="360" w:lineRule="auto"/>
        <w:jc w:val="both"/>
        <w:rPr>
          <w:rFonts w:ascii="Book Antiqua" w:hAnsi="Book Antiqua"/>
          <w:sz w:val="24"/>
          <w:szCs w:val="24"/>
        </w:rPr>
      </w:pPr>
      <w:r w:rsidRPr="00361111">
        <w:rPr>
          <w:rFonts w:ascii="Book Antiqua" w:hAnsi="Book Antiqua"/>
          <w:sz w:val="24"/>
          <w:szCs w:val="24"/>
        </w:rPr>
        <w:t xml:space="preserve">6 </w:t>
      </w:r>
      <w:r w:rsidRPr="00361111">
        <w:rPr>
          <w:rFonts w:ascii="Book Antiqua" w:hAnsi="Book Antiqua"/>
          <w:b/>
          <w:sz w:val="24"/>
          <w:szCs w:val="24"/>
        </w:rPr>
        <w:t>Jetton JG</w:t>
      </w:r>
      <w:r w:rsidRPr="00361111">
        <w:rPr>
          <w:rFonts w:ascii="Book Antiqua" w:hAnsi="Book Antiqua"/>
          <w:sz w:val="24"/>
          <w:szCs w:val="24"/>
        </w:rPr>
        <w:t xml:space="preserve">, </w:t>
      </w:r>
      <w:proofErr w:type="spellStart"/>
      <w:r w:rsidRPr="00361111">
        <w:rPr>
          <w:rFonts w:ascii="Book Antiqua" w:hAnsi="Book Antiqua"/>
          <w:sz w:val="24"/>
          <w:szCs w:val="24"/>
        </w:rPr>
        <w:t>Askenazi</w:t>
      </w:r>
      <w:proofErr w:type="spellEnd"/>
      <w:r w:rsidRPr="00361111">
        <w:rPr>
          <w:rFonts w:ascii="Book Antiqua" w:hAnsi="Book Antiqua"/>
          <w:sz w:val="24"/>
          <w:szCs w:val="24"/>
        </w:rPr>
        <w:t xml:space="preserve"> DJ. </w:t>
      </w:r>
      <w:proofErr w:type="gramStart"/>
      <w:r w:rsidRPr="00361111">
        <w:rPr>
          <w:rFonts w:ascii="Book Antiqua" w:hAnsi="Book Antiqua"/>
          <w:sz w:val="24"/>
          <w:szCs w:val="24"/>
        </w:rPr>
        <w:t>Acute kidney injury in the neonate.</w:t>
      </w:r>
      <w:proofErr w:type="gramEnd"/>
      <w:r w:rsidRPr="00361111">
        <w:rPr>
          <w:rFonts w:ascii="Book Antiqua" w:hAnsi="Book Antiqua"/>
          <w:sz w:val="24"/>
          <w:szCs w:val="24"/>
        </w:rPr>
        <w:t xml:space="preserve"> </w:t>
      </w:r>
      <w:proofErr w:type="spellStart"/>
      <w:r w:rsidRPr="00361111">
        <w:rPr>
          <w:rFonts w:ascii="Book Antiqua" w:hAnsi="Book Antiqua"/>
          <w:i/>
          <w:sz w:val="24"/>
          <w:szCs w:val="24"/>
        </w:rPr>
        <w:t>Clin</w:t>
      </w:r>
      <w:proofErr w:type="spellEnd"/>
      <w:r w:rsidRPr="00361111">
        <w:rPr>
          <w:rFonts w:ascii="Book Antiqua" w:hAnsi="Book Antiqua"/>
          <w:i/>
          <w:sz w:val="24"/>
          <w:szCs w:val="24"/>
        </w:rPr>
        <w:t xml:space="preserve"> </w:t>
      </w:r>
      <w:proofErr w:type="spellStart"/>
      <w:r w:rsidRPr="00361111">
        <w:rPr>
          <w:rFonts w:ascii="Book Antiqua" w:hAnsi="Book Antiqua"/>
          <w:i/>
          <w:sz w:val="24"/>
          <w:szCs w:val="24"/>
        </w:rPr>
        <w:t>Perinatol</w:t>
      </w:r>
      <w:proofErr w:type="spellEnd"/>
      <w:r w:rsidRPr="00361111">
        <w:rPr>
          <w:rFonts w:ascii="Book Antiqua" w:hAnsi="Book Antiqua"/>
          <w:sz w:val="24"/>
          <w:szCs w:val="24"/>
        </w:rPr>
        <w:t xml:space="preserve"> 2014; </w:t>
      </w:r>
      <w:r w:rsidRPr="00361111">
        <w:rPr>
          <w:rFonts w:ascii="Book Antiqua" w:hAnsi="Book Antiqua"/>
          <w:b/>
          <w:sz w:val="24"/>
          <w:szCs w:val="24"/>
        </w:rPr>
        <w:t>41</w:t>
      </w:r>
      <w:r w:rsidRPr="00361111">
        <w:rPr>
          <w:rFonts w:ascii="Book Antiqua" w:hAnsi="Book Antiqua"/>
          <w:sz w:val="24"/>
          <w:szCs w:val="24"/>
        </w:rPr>
        <w:t>: 487-502 [PMID: 25155722 DOI: 10.1016/j.clp.2014.05.001]</w:t>
      </w:r>
    </w:p>
    <w:p w14:paraId="1B390136" w14:textId="77777777" w:rsidR="00361111" w:rsidRPr="00361111" w:rsidRDefault="00361111" w:rsidP="00361111">
      <w:pPr>
        <w:spacing w:after="0" w:line="360" w:lineRule="auto"/>
        <w:jc w:val="both"/>
        <w:rPr>
          <w:rFonts w:ascii="Book Antiqua" w:hAnsi="Book Antiqua"/>
          <w:sz w:val="24"/>
          <w:szCs w:val="24"/>
        </w:rPr>
      </w:pPr>
      <w:r w:rsidRPr="00361111">
        <w:rPr>
          <w:rFonts w:ascii="Book Antiqua" w:hAnsi="Book Antiqua"/>
          <w:sz w:val="24"/>
          <w:szCs w:val="24"/>
        </w:rPr>
        <w:t xml:space="preserve">7 </w:t>
      </w:r>
      <w:proofErr w:type="spellStart"/>
      <w:r w:rsidRPr="00361111">
        <w:rPr>
          <w:rFonts w:ascii="Book Antiqua" w:hAnsi="Book Antiqua"/>
          <w:b/>
          <w:sz w:val="24"/>
          <w:szCs w:val="24"/>
        </w:rPr>
        <w:t>Auron</w:t>
      </w:r>
      <w:proofErr w:type="spellEnd"/>
      <w:r w:rsidRPr="00361111">
        <w:rPr>
          <w:rFonts w:ascii="Book Antiqua" w:hAnsi="Book Antiqua"/>
          <w:b/>
          <w:sz w:val="24"/>
          <w:szCs w:val="24"/>
        </w:rPr>
        <w:t xml:space="preserve"> A</w:t>
      </w:r>
      <w:r w:rsidRPr="00361111">
        <w:rPr>
          <w:rFonts w:ascii="Book Antiqua" w:hAnsi="Book Antiqua"/>
          <w:sz w:val="24"/>
          <w:szCs w:val="24"/>
        </w:rPr>
        <w:t xml:space="preserve">, </w:t>
      </w:r>
      <w:proofErr w:type="spellStart"/>
      <w:r w:rsidRPr="00361111">
        <w:rPr>
          <w:rFonts w:ascii="Book Antiqua" w:hAnsi="Book Antiqua"/>
          <w:sz w:val="24"/>
          <w:szCs w:val="24"/>
        </w:rPr>
        <w:t>Mhanna</w:t>
      </w:r>
      <w:proofErr w:type="spellEnd"/>
      <w:r w:rsidRPr="00361111">
        <w:rPr>
          <w:rFonts w:ascii="Book Antiqua" w:hAnsi="Book Antiqua"/>
          <w:sz w:val="24"/>
          <w:szCs w:val="24"/>
        </w:rPr>
        <w:t xml:space="preserve"> MJ. </w:t>
      </w:r>
      <w:proofErr w:type="gramStart"/>
      <w:r w:rsidRPr="00361111">
        <w:rPr>
          <w:rFonts w:ascii="Book Antiqua" w:hAnsi="Book Antiqua"/>
          <w:sz w:val="24"/>
          <w:szCs w:val="24"/>
        </w:rPr>
        <w:t xml:space="preserve">Serum </w:t>
      </w:r>
      <w:proofErr w:type="spellStart"/>
      <w:r w:rsidRPr="00361111">
        <w:rPr>
          <w:rFonts w:ascii="Book Antiqua" w:hAnsi="Book Antiqua"/>
          <w:sz w:val="24"/>
          <w:szCs w:val="24"/>
        </w:rPr>
        <w:t>creatinine</w:t>
      </w:r>
      <w:proofErr w:type="spellEnd"/>
      <w:r w:rsidRPr="00361111">
        <w:rPr>
          <w:rFonts w:ascii="Book Antiqua" w:hAnsi="Book Antiqua"/>
          <w:sz w:val="24"/>
          <w:szCs w:val="24"/>
        </w:rPr>
        <w:t xml:space="preserve"> in very low birth weight infants during their first days of life.</w:t>
      </w:r>
      <w:proofErr w:type="gramEnd"/>
      <w:r w:rsidRPr="00361111">
        <w:rPr>
          <w:rFonts w:ascii="Book Antiqua" w:hAnsi="Book Antiqua"/>
          <w:sz w:val="24"/>
          <w:szCs w:val="24"/>
        </w:rPr>
        <w:t xml:space="preserve"> </w:t>
      </w:r>
      <w:r w:rsidRPr="00361111">
        <w:rPr>
          <w:rFonts w:ascii="Book Antiqua" w:hAnsi="Book Antiqua"/>
          <w:i/>
          <w:sz w:val="24"/>
          <w:szCs w:val="24"/>
        </w:rPr>
        <w:t xml:space="preserve">J </w:t>
      </w:r>
      <w:proofErr w:type="spellStart"/>
      <w:r w:rsidRPr="00361111">
        <w:rPr>
          <w:rFonts w:ascii="Book Antiqua" w:hAnsi="Book Antiqua"/>
          <w:i/>
          <w:sz w:val="24"/>
          <w:szCs w:val="24"/>
        </w:rPr>
        <w:t>Perinatol</w:t>
      </w:r>
      <w:proofErr w:type="spellEnd"/>
      <w:r w:rsidRPr="00361111">
        <w:rPr>
          <w:rFonts w:ascii="Book Antiqua" w:hAnsi="Book Antiqua"/>
          <w:sz w:val="24"/>
          <w:szCs w:val="24"/>
        </w:rPr>
        <w:t xml:space="preserve"> 2006; </w:t>
      </w:r>
      <w:r w:rsidRPr="00361111">
        <w:rPr>
          <w:rFonts w:ascii="Book Antiqua" w:hAnsi="Book Antiqua"/>
          <w:b/>
          <w:sz w:val="24"/>
          <w:szCs w:val="24"/>
        </w:rPr>
        <w:t>26</w:t>
      </w:r>
      <w:r w:rsidRPr="00361111">
        <w:rPr>
          <w:rFonts w:ascii="Book Antiqua" w:hAnsi="Book Antiqua"/>
          <w:sz w:val="24"/>
          <w:szCs w:val="24"/>
        </w:rPr>
        <w:t>: 755-760 [PMID: 17036033 DOI: 10.1038/sj.jp.7211604]</w:t>
      </w:r>
    </w:p>
    <w:p w14:paraId="74F02F22" w14:textId="77777777" w:rsidR="00361111" w:rsidRPr="00361111" w:rsidRDefault="00361111" w:rsidP="00361111">
      <w:pPr>
        <w:spacing w:after="0" w:line="360" w:lineRule="auto"/>
        <w:jc w:val="both"/>
        <w:rPr>
          <w:rFonts w:ascii="Book Antiqua" w:hAnsi="Book Antiqua"/>
          <w:sz w:val="24"/>
          <w:szCs w:val="24"/>
        </w:rPr>
      </w:pPr>
      <w:r w:rsidRPr="00361111">
        <w:rPr>
          <w:rFonts w:ascii="Book Antiqua" w:hAnsi="Book Antiqua"/>
          <w:sz w:val="24"/>
          <w:szCs w:val="24"/>
        </w:rPr>
        <w:t xml:space="preserve">8 </w:t>
      </w:r>
      <w:proofErr w:type="spellStart"/>
      <w:r w:rsidRPr="00361111">
        <w:rPr>
          <w:rFonts w:ascii="Book Antiqua" w:hAnsi="Book Antiqua"/>
          <w:b/>
          <w:sz w:val="24"/>
          <w:szCs w:val="24"/>
        </w:rPr>
        <w:t>Alkandari</w:t>
      </w:r>
      <w:proofErr w:type="spellEnd"/>
      <w:r w:rsidRPr="00361111">
        <w:rPr>
          <w:rFonts w:ascii="Book Antiqua" w:hAnsi="Book Antiqua"/>
          <w:b/>
          <w:sz w:val="24"/>
          <w:szCs w:val="24"/>
        </w:rPr>
        <w:t xml:space="preserve"> O</w:t>
      </w:r>
      <w:r w:rsidRPr="00361111">
        <w:rPr>
          <w:rFonts w:ascii="Book Antiqua" w:hAnsi="Book Antiqua"/>
          <w:sz w:val="24"/>
          <w:szCs w:val="24"/>
        </w:rPr>
        <w:t xml:space="preserve">, </w:t>
      </w:r>
      <w:proofErr w:type="spellStart"/>
      <w:r w:rsidRPr="00361111">
        <w:rPr>
          <w:rFonts w:ascii="Book Antiqua" w:hAnsi="Book Antiqua"/>
          <w:sz w:val="24"/>
          <w:szCs w:val="24"/>
        </w:rPr>
        <w:t>Eddington</w:t>
      </w:r>
      <w:proofErr w:type="spellEnd"/>
      <w:r w:rsidRPr="00361111">
        <w:rPr>
          <w:rFonts w:ascii="Book Antiqua" w:hAnsi="Book Antiqua"/>
          <w:sz w:val="24"/>
          <w:szCs w:val="24"/>
        </w:rPr>
        <w:t xml:space="preserve"> KA, </w:t>
      </w:r>
      <w:proofErr w:type="spellStart"/>
      <w:r w:rsidRPr="00361111">
        <w:rPr>
          <w:rFonts w:ascii="Book Antiqua" w:hAnsi="Book Antiqua"/>
          <w:sz w:val="24"/>
          <w:szCs w:val="24"/>
        </w:rPr>
        <w:t>Hyder</w:t>
      </w:r>
      <w:proofErr w:type="spellEnd"/>
      <w:r w:rsidRPr="00361111">
        <w:rPr>
          <w:rFonts w:ascii="Book Antiqua" w:hAnsi="Book Antiqua"/>
          <w:sz w:val="24"/>
          <w:szCs w:val="24"/>
        </w:rPr>
        <w:t xml:space="preserve"> A, </w:t>
      </w:r>
      <w:proofErr w:type="spellStart"/>
      <w:r w:rsidRPr="00361111">
        <w:rPr>
          <w:rFonts w:ascii="Book Antiqua" w:hAnsi="Book Antiqua"/>
          <w:sz w:val="24"/>
          <w:szCs w:val="24"/>
        </w:rPr>
        <w:t>Gauvin</w:t>
      </w:r>
      <w:proofErr w:type="spellEnd"/>
      <w:r w:rsidRPr="00361111">
        <w:rPr>
          <w:rFonts w:ascii="Book Antiqua" w:hAnsi="Book Antiqua"/>
          <w:sz w:val="24"/>
          <w:szCs w:val="24"/>
        </w:rPr>
        <w:t xml:space="preserve"> F, </w:t>
      </w:r>
      <w:proofErr w:type="spellStart"/>
      <w:r w:rsidRPr="00361111">
        <w:rPr>
          <w:rFonts w:ascii="Book Antiqua" w:hAnsi="Book Antiqua"/>
          <w:sz w:val="24"/>
          <w:szCs w:val="24"/>
        </w:rPr>
        <w:t>Ducruet</w:t>
      </w:r>
      <w:proofErr w:type="spellEnd"/>
      <w:r w:rsidRPr="00361111">
        <w:rPr>
          <w:rFonts w:ascii="Book Antiqua" w:hAnsi="Book Antiqua"/>
          <w:sz w:val="24"/>
          <w:szCs w:val="24"/>
        </w:rPr>
        <w:t xml:space="preserve"> T, </w:t>
      </w:r>
      <w:proofErr w:type="spellStart"/>
      <w:r w:rsidRPr="00361111">
        <w:rPr>
          <w:rFonts w:ascii="Book Antiqua" w:hAnsi="Book Antiqua"/>
          <w:sz w:val="24"/>
          <w:szCs w:val="24"/>
        </w:rPr>
        <w:t>Gottesman</w:t>
      </w:r>
      <w:proofErr w:type="spellEnd"/>
      <w:r w:rsidRPr="00361111">
        <w:rPr>
          <w:rFonts w:ascii="Book Antiqua" w:hAnsi="Book Antiqua"/>
          <w:sz w:val="24"/>
          <w:szCs w:val="24"/>
        </w:rPr>
        <w:t xml:space="preserve"> R, </w:t>
      </w:r>
      <w:proofErr w:type="spellStart"/>
      <w:r w:rsidRPr="00361111">
        <w:rPr>
          <w:rFonts w:ascii="Book Antiqua" w:hAnsi="Book Antiqua"/>
          <w:sz w:val="24"/>
          <w:szCs w:val="24"/>
        </w:rPr>
        <w:t>Phan</w:t>
      </w:r>
      <w:proofErr w:type="spellEnd"/>
      <w:r w:rsidRPr="00361111">
        <w:rPr>
          <w:rFonts w:ascii="Book Antiqua" w:hAnsi="Book Antiqua"/>
          <w:sz w:val="24"/>
          <w:szCs w:val="24"/>
        </w:rPr>
        <w:t xml:space="preserve"> V, </w:t>
      </w:r>
      <w:proofErr w:type="spellStart"/>
      <w:r w:rsidRPr="00361111">
        <w:rPr>
          <w:rFonts w:ascii="Book Antiqua" w:hAnsi="Book Antiqua"/>
          <w:sz w:val="24"/>
          <w:szCs w:val="24"/>
        </w:rPr>
        <w:t>Zappitelli</w:t>
      </w:r>
      <w:proofErr w:type="spellEnd"/>
      <w:r w:rsidRPr="00361111">
        <w:rPr>
          <w:rFonts w:ascii="Book Antiqua" w:hAnsi="Book Antiqua"/>
          <w:sz w:val="24"/>
          <w:szCs w:val="24"/>
        </w:rPr>
        <w:t xml:space="preserve"> M. Acute kidney injury is an independent risk factor for pediatric intensive care unit mortality, longer length of stay and prolonged mechanical ventilation in critically ill children: a two-center retrospective cohort study. </w:t>
      </w:r>
      <w:proofErr w:type="spellStart"/>
      <w:r w:rsidRPr="00361111">
        <w:rPr>
          <w:rFonts w:ascii="Book Antiqua" w:hAnsi="Book Antiqua"/>
          <w:i/>
          <w:sz w:val="24"/>
          <w:szCs w:val="24"/>
        </w:rPr>
        <w:t>Crit</w:t>
      </w:r>
      <w:proofErr w:type="spellEnd"/>
      <w:r w:rsidRPr="00361111">
        <w:rPr>
          <w:rFonts w:ascii="Book Antiqua" w:hAnsi="Book Antiqua"/>
          <w:i/>
          <w:sz w:val="24"/>
          <w:szCs w:val="24"/>
        </w:rPr>
        <w:t xml:space="preserve"> Care</w:t>
      </w:r>
      <w:r w:rsidRPr="00361111">
        <w:rPr>
          <w:rFonts w:ascii="Book Antiqua" w:hAnsi="Book Antiqua"/>
          <w:sz w:val="24"/>
          <w:szCs w:val="24"/>
        </w:rPr>
        <w:t xml:space="preserve"> 2011; </w:t>
      </w:r>
      <w:r w:rsidRPr="00361111">
        <w:rPr>
          <w:rFonts w:ascii="Book Antiqua" w:hAnsi="Book Antiqua"/>
          <w:b/>
          <w:sz w:val="24"/>
          <w:szCs w:val="24"/>
        </w:rPr>
        <w:t>15</w:t>
      </w:r>
      <w:r w:rsidRPr="00361111">
        <w:rPr>
          <w:rFonts w:ascii="Book Antiqua" w:hAnsi="Book Antiqua"/>
          <w:sz w:val="24"/>
          <w:szCs w:val="24"/>
        </w:rPr>
        <w:t>: R146 [PMID: 21663616 DOI: 10.1186/cc10269]</w:t>
      </w:r>
    </w:p>
    <w:p w14:paraId="3D4D263C" w14:textId="77777777" w:rsidR="00361111" w:rsidRPr="00361111" w:rsidRDefault="00361111" w:rsidP="00361111">
      <w:pPr>
        <w:spacing w:after="0" w:line="360" w:lineRule="auto"/>
        <w:jc w:val="both"/>
        <w:rPr>
          <w:rFonts w:ascii="Book Antiqua" w:hAnsi="Book Antiqua"/>
          <w:sz w:val="24"/>
          <w:szCs w:val="24"/>
        </w:rPr>
      </w:pPr>
      <w:r w:rsidRPr="00361111">
        <w:rPr>
          <w:rFonts w:ascii="Book Antiqua" w:hAnsi="Book Antiqua"/>
          <w:sz w:val="24"/>
          <w:szCs w:val="24"/>
        </w:rPr>
        <w:lastRenderedPageBreak/>
        <w:t xml:space="preserve">9 </w:t>
      </w:r>
      <w:r w:rsidRPr="00361111">
        <w:rPr>
          <w:rFonts w:ascii="Book Antiqua" w:hAnsi="Book Antiqua"/>
          <w:b/>
          <w:sz w:val="24"/>
          <w:szCs w:val="24"/>
        </w:rPr>
        <w:t>Blinder JJ</w:t>
      </w:r>
      <w:r w:rsidRPr="00361111">
        <w:rPr>
          <w:rFonts w:ascii="Book Antiqua" w:hAnsi="Book Antiqua"/>
          <w:sz w:val="24"/>
          <w:szCs w:val="24"/>
        </w:rPr>
        <w:t xml:space="preserve">, Goldstein SL, Lee VV, </w:t>
      </w:r>
      <w:proofErr w:type="spellStart"/>
      <w:r w:rsidRPr="00361111">
        <w:rPr>
          <w:rFonts w:ascii="Book Antiqua" w:hAnsi="Book Antiqua"/>
          <w:sz w:val="24"/>
          <w:szCs w:val="24"/>
        </w:rPr>
        <w:t>Baycroft</w:t>
      </w:r>
      <w:proofErr w:type="spellEnd"/>
      <w:r w:rsidRPr="00361111">
        <w:rPr>
          <w:rFonts w:ascii="Book Antiqua" w:hAnsi="Book Antiqua"/>
          <w:sz w:val="24"/>
          <w:szCs w:val="24"/>
        </w:rPr>
        <w:t xml:space="preserve"> A, Fraser CD, Nelson D, Jefferies JL. Congenital heart surgery in infants: effects of acute kidney injury on outcomes. </w:t>
      </w:r>
      <w:r w:rsidRPr="00361111">
        <w:rPr>
          <w:rFonts w:ascii="Book Antiqua" w:hAnsi="Book Antiqua"/>
          <w:i/>
          <w:sz w:val="24"/>
          <w:szCs w:val="24"/>
        </w:rPr>
        <w:t xml:space="preserve">J </w:t>
      </w:r>
      <w:proofErr w:type="spellStart"/>
      <w:r w:rsidRPr="00361111">
        <w:rPr>
          <w:rFonts w:ascii="Book Antiqua" w:hAnsi="Book Antiqua"/>
          <w:i/>
          <w:sz w:val="24"/>
          <w:szCs w:val="24"/>
        </w:rPr>
        <w:t>Thorac</w:t>
      </w:r>
      <w:proofErr w:type="spellEnd"/>
      <w:r w:rsidRPr="00361111">
        <w:rPr>
          <w:rFonts w:ascii="Book Antiqua" w:hAnsi="Book Antiqua"/>
          <w:i/>
          <w:sz w:val="24"/>
          <w:szCs w:val="24"/>
        </w:rPr>
        <w:t xml:space="preserve"> </w:t>
      </w:r>
      <w:proofErr w:type="spellStart"/>
      <w:r w:rsidRPr="00361111">
        <w:rPr>
          <w:rFonts w:ascii="Book Antiqua" w:hAnsi="Book Antiqua"/>
          <w:i/>
          <w:sz w:val="24"/>
          <w:szCs w:val="24"/>
        </w:rPr>
        <w:t>Cardiovasc</w:t>
      </w:r>
      <w:proofErr w:type="spellEnd"/>
      <w:r w:rsidRPr="00361111">
        <w:rPr>
          <w:rFonts w:ascii="Book Antiqua" w:hAnsi="Book Antiqua"/>
          <w:i/>
          <w:sz w:val="24"/>
          <w:szCs w:val="24"/>
        </w:rPr>
        <w:t xml:space="preserve"> </w:t>
      </w:r>
      <w:proofErr w:type="spellStart"/>
      <w:r w:rsidRPr="00361111">
        <w:rPr>
          <w:rFonts w:ascii="Book Antiqua" w:hAnsi="Book Antiqua"/>
          <w:i/>
          <w:sz w:val="24"/>
          <w:szCs w:val="24"/>
        </w:rPr>
        <w:t>Surg</w:t>
      </w:r>
      <w:proofErr w:type="spellEnd"/>
      <w:r w:rsidRPr="00361111">
        <w:rPr>
          <w:rFonts w:ascii="Book Antiqua" w:hAnsi="Book Antiqua"/>
          <w:sz w:val="24"/>
          <w:szCs w:val="24"/>
        </w:rPr>
        <w:t xml:space="preserve"> 2012; </w:t>
      </w:r>
      <w:r w:rsidRPr="00361111">
        <w:rPr>
          <w:rFonts w:ascii="Book Antiqua" w:hAnsi="Book Antiqua"/>
          <w:b/>
          <w:sz w:val="24"/>
          <w:szCs w:val="24"/>
        </w:rPr>
        <w:t>143</w:t>
      </w:r>
      <w:r w:rsidRPr="00361111">
        <w:rPr>
          <w:rFonts w:ascii="Book Antiqua" w:hAnsi="Book Antiqua"/>
          <w:sz w:val="24"/>
          <w:szCs w:val="24"/>
        </w:rPr>
        <w:t>: 368-374 [PMID: 21798562 DOI: 10.1016/j.jtcvs.2011.06.021]</w:t>
      </w:r>
    </w:p>
    <w:p w14:paraId="53C0A170" w14:textId="77777777" w:rsidR="00361111" w:rsidRPr="00361111" w:rsidRDefault="00361111" w:rsidP="00361111">
      <w:pPr>
        <w:spacing w:after="0" w:line="360" w:lineRule="auto"/>
        <w:jc w:val="both"/>
        <w:rPr>
          <w:rFonts w:ascii="Book Antiqua" w:hAnsi="Book Antiqua"/>
          <w:sz w:val="24"/>
          <w:szCs w:val="24"/>
        </w:rPr>
      </w:pPr>
      <w:r w:rsidRPr="00361111">
        <w:rPr>
          <w:rFonts w:ascii="Book Antiqua" w:hAnsi="Book Antiqua"/>
          <w:sz w:val="24"/>
          <w:szCs w:val="24"/>
        </w:rPr>
        <w:t xml:space="preserve">10 </w:t>
      </w:r>
      <w:proofErr w:type="spellStart"/>
      <w:r w:rsidRPr="00361111">
        <w:rPr>
          <w:rFonts w:ascii="Book Antiqua" w:hAnsi="Book Antiqua"/>
          <w:b/>
          <w:sz w:val="24"/>
          <w:szCs w:val="24"/>
        </w:rPr>
        <w:t>Selewski</w:t>
      </w:r>
      <w:proofErr w:type="spellEnd"/>
      <w:r w:rsidRPr="00361111">
        <w:rPr>
          <w:rFonts w:ascii="Book Antiqua" w:hAnsi="Book Antiqua"/>
          <w:b/>
          <w:sz w:val="24"/>
          <w:szCs w:val="24"/>
        </w:rPr>
        <w:t xml:space="preserve"> DT</w:t>
      </w:r>
      <w:r w:rsidRPr="00361111">
        <w:rPr>
          <w:rFonts w:ascii="Book Antiqua" w:hAnsi="Book Antiqua"/>
          <w:sz w:val="24"/>
          <w:szCs w:val="24"/>
        </w:rPr>
        <w:t xml:space="preserve">, Jordan BK, </w:t>
      </w:r>
      <w:proofErr w:type="spellStart"/>
      <w:r w:rsidRPr="00361111">
        <w:rPr>
          <w:rFonts w:ascii="Book Antiqua" w:hAnsi="Book Antiqua"/>
          <w:sz w:val="24"/>
          <w:szCs w:val="24"/>
        </w:rPr>
        <w:t>Askenazi</w:t>
      </w:r>
      <w:proofErr w:type="spellEnd"/>
      <w:r w:rsidRPr="00361111">
        <w:rPr>
          <w:rFonts w:ascii="Book Antiqua" w:hAnsi="Book Antiqua"/>
          <w:sz w:val="24"/>
          <w:szCs w:val="24"/>
        </w:rPr>
        <w:t xml:space="preserve"> DJ, </w:t>
      </w:r>
      <w:proofErr w:type="spellStart"/>
      <w:r w:rsidRPr="00361111">
        <w:rPr>
          <w:rFonts w:ascii="Book Antiqua" w:hAnsi="Book Antiqua"/>
          <w:sz w:val="24"/>
          <w:szCs w:val="24"/>
        </w:rPr>
        <w:t>Dechert</w:t>
      </w:r>
      <w:proofErr w:type="spellEnd"/>
      <w:r w:rsidRPr="00361111">
        <w:rPr>
          <w:rFonts w:ascii="Book Antiqua" w:hAnsi="Book Antiqua"/>
          <w:sz w:val="24"/>
          <w:szCs w:val="24"/>
        </w:rPr>
        <w:t xml:space="preserve"> RE, </w:t>
      </w:r>
      <w:proofErr w:type="spellStart"/>
      <w:r w:rsidRPr="00361111">
        <w:rPr>
          <w:rFonts w:ascii="Book Antiqua" w:hAnsi="Book Antiqua"/>
          <w:sz w:val="24"/>
          <w:szCs w:val="24"/>
        </w:rPr>
        <w:t>Sarkar</w:t>
      </w:r>
      <w:proofErr w:type="spellEnd"/>
      <w:r w:rsidRPr="00361111">
        <w:rPr>
          <w:rFonts w:ascii="Book Antiqua" w:hAnsi="Book Antiqua"/>
          <w:sz w:val="24"/>
          <w:szCs w:val="24"/>
        </w:rPr>
        <w:t xml:space="preserve"> S. Acute kidney injury in asphyxiated newborns treated with therapeutic hypothermia. </w:t>
      </w:r>
      <w:r w:rsidRPr="00361111">
        <w:rPr>
          <w:rFonts w:ascii="Book Antiqua" w:hAnsi="Book Antiqua"/>
          <w:i/>
          <w:sz w:val="24"/>
          <w:szCs w:val="24"/>
        </w:rPr>
        <w:t xml:space="preserve">J </w:t>
      </w:r>
      <w:proofErr w:type="spellStart"/>
      <w:r w:rsidRPr="00361111">
        <w:rPr>
          <w:rFonts w:ascii="Book Antiqua" w:hAnsi="Book Antiqua"/>
          <w:i/>
          <w:sz w:val="24"/>
          <w:szCs w:val="24"/>
        </w:rPr>
        <w:t>Pediatr</w:t>
      </w:r>
      <w:proofErr w:type="spellEnd"/>
      <w:r w:rsidRPr="00361111">
        <w:rPr>
          <w:rFonts w:ascii="Book Antiqua" w:hAnsi="Book Antiqua"/>
          <w:sz w:val="24"/>
          <w:szCs w:val="24"/>
        </w:rPr>
        <w:t xml:space="preserve"> 2013; </w:t>
      </w:r>
      <w:r w:rsidRPr="00361111">
        <w:rPr>
          <w:rFonts w:ascii="Book Antiqua" w:hAnsi="Book Antiqua"/>
          <w:b/>
          <w:sz w:val="24"/>
          <w:szCs w:val="24"/>
        </w:rPr>
        <w:t>162</w:t>
      </w:r>
      <w:r w:rsidRPr="00361111">
        <w:rPr>
          <w:rFonts w:ascii="Book Antiqua" w:hAnsi="Book Antiqua"/>
          <w:sz w:val="24"/>
          <w:szCs w:val="24"/>
        </w:rPr>
        <w:t>: 725-729.e1 [PMID: 23149172 DOI: 10.1016/j.jpeds.2012.10.002]</w:t>
      </w:r>
    </w:p>
    <w:p w14:paraId="1FFE3722" w14:textId="77777777" w:rsidR="00361111" w:rsidRPr="00361111" w:rsidRDefault="00361111" w:rsidP="00361111">
      <w:pPr>
        <w:spacing w:after="0" w:line="360" w:lineRule="auto"/>
        <w:jc w:val="both"/>
        <w:rPr>
          <w:rFonts w:ascii="Book Antiqua" w:hAnsi="Book Antiqua"/>
          <w:sz w:val="24"/>
          <w:szCs w:val="24"/>
        </w:rPr>
      </w:pPr>
      <w:r w:rsidRPr="00361111">
        <w:rPr>
          <w:rFonts w:ascii="Book Antiqua" w:hAnsi="Book Antiqua"/>
          <w:sz w:val="24"/>
          <w:szCs w:val="24"/>
        </w:rPr>
        <w:t xml:space="preserve">11 </w:t>
      </w:r>
      <w:proofErr w:type="spellStart"/>
      <w:r w:rsidRPr="00361111">
        <w:rPr>
          <w:rFonts w:ascii="Book Antiqua" w:hAnsi="Book Antiqua"/>
          <w:b/>
          <w:sz w:val="24"/>
          <w:szCs w:val="24"/>
        </w:rPr>
        <w:t>Askenazi</w:t>
      </w:r>
      <w:proofErr w:type="spellEnd"/>
      <w:r w:rsidRPr="00361111">
        <w:rPr>
          <w:rFonts w:ascii="Book Antiqua" w:hAnsi="Book Antiqua"/>
          <w:b/>
          <w:sz w:val="24"/>
          <w:szCs w:val="24"/>
        </w:rPr>
        <w:t xml:space="preserve"> D</w:t>
      </w:r>
      <w:r w:rsidRPr="00361111">
        <w:rPr>
          <w:rFonts w:ascii="Book Antiqua" w:hAnsi="Book Antiqua"/>
          <w:sz w:val="24"/>
          <w:szCs w:val="24"/>
        </w:rPr>
        <w:t xml:space="preserve">, </w:t>
      </w:r>
      <w:proofErr w:type="spellStart"/>
      <w:r w:rsidRPr="00361111">
        <w:rPr>
          <w:rFonts w:ascii="Book Antiqua" w:hAnsi="Book Antiqua"/>
          <w:sz w:val="24"/>
          <w:szCs w:val="24"/>
        </w:rPr>
        <w:t>Patil</w:t>
      </w:r>
      <w:proofErr w:type="spellEnd"/>
      <w:r w:rsidRPr="00361111">
        <w:rPr>
          <w:rFonts w:ascii="Book Antiqua" w:hAnsi="Book Antiqua"/>
          <w:sz w:val="24"/>
          <w:szCs w:val="24"/>
        </w:rPr>
        <w:t xml:space="preserve"> NR, </w:t>
      </w:r>
      <w:proofErr w:type="spellStart"/>
      <w:r w:rsidRPr="00361111">
        <w:rPr>
          <w:rFonts w:ascii="Book Antiqua" w:hAnsi="Book Antiqua"/>
          <w:sz w:val="24"/>
          <w:szCs w:val="24"/>
        </w:rPr>
        <w:t>Ambalavanan</w:t>
      </w:r>
      <w:proofErr w:type="spellEnd"/>
      <w:r w:rsidRPr="00361111">
        <w:rPr>
          <w:rFonts w:ascii="Book Antiqua" w:hAnsi="Book Antiqua"/>
          <w:sz w:val="24"/>
          <w:szCs w:val="24"/>
        </w:rPr>
        <w:t xml:space="preserve"> N, </w:t>
      </w:r>
      <w:proofErr w:type="spellStart"/>
      <w:r w:rsidRPr="00361111">
        <w:rPr>
          <w:rFonts w:ascii="Book Antiqua" w:hAnsi="Book Antiqua"/>
          <w:sz w:val="24"/>
          <w:szCs w:val="24"/>
        </w:rPr>
        <w:t>Balena-Borneman</w:t>
      </w:r>
      <w:proofErr w:type="spellEnd"/>
      <w:r w:rsidRPr="00361111">
        <w:rPr>
          <w:rFonts w:ascii="Book Antiqua" w:hAnsi="Book Antiqua"/>
          <w:sz w:val="24"/>
          <w:szCs w:val="24"/>
        </w:rPr>
        <w:t xml:space="preserve"> J, Lozano DJ, </w:t>
      </w:r>
      <w:proofErr w:type="spellStart"/>
      <w:r w:rsidRPr="00361111">
        <w:rPr>
          <w:rFonts w:ascii="Book Antiqua" w:hAnsi="Book Antiqua"/>
          <w:sz w:val="24"/>
          <w:szCs w:val="24"/>
        </w:rPr>
        <w:t>Ramani</w:t>
      </w:r>
      <w:proofErr w:type="spellEnd"/>
      <w:r w:rsidRPr="00361111">
        <w:rPr>
          <w:rFonts w:ascii="Book Antiqua" w:hAnsi="Book Antiqua"/>
          <w:sz w:val="24"/>
          <w:szCs w:val="24"/>
        </w:rPr>
        <w:t xml:space="preserve"> M, Collins M, Griffin RL. Acute kidney injury is associated with </w:t>
      </w:r>
      <w:proofErr w:type="spellStart"/>
      <w:r w:rsidRPr="00361111">
        <w:rPr>
          <w:rFonts w:ascii="Book Antiqua" w:hAnsi="Book Antiqua"/>
          <w:sz w:val="24"/>
          <w:szCs w:val="24"/>
        </w:rPr>
        <w:t>bronchopulmonary</w:t>
      </w:r>
      <w:proofErr w:type="spellEnd"/>
      <w:r w:rsidRPr="00361111">
        <w:rPr>
          <w:rFonts w:ascii="Book Antiqua" w:hAnsi="Book Antiqua"/>
          <w:sz w:val="24"/>
          <w:szCs w:val="24"/>
        </w:rPr>
        <w:t xml:space="preserve"> dysplasia/mortality in premature infants. </w:t>
      </w:r>
      <w:proofErr w:type="spellStart"/>
      <w:r w:rsidRPr="00361111">
        <w:rPr>
          <w:rFonts w:ascii="Book Antiqua" w:hAnsi="Book Antiqua"/>
          <w:i/>
          <w:sz w:val="24"/>
          <w:szCs w:val="24"/>
        </w:rPr>
        <w:t>Pediatr</w:t>
      </w:r>
      <w:proofErr w:type="spellEnd"/>
      <w:r w:rsidRPr="00361111">
        <w:rPr>
          <w:rFonts w:ascii="Book Antiqua" w:hAnsi="Book Antiqua"/>
          <w:i/>
          <w:sz w:val="24"/>
          <w:szCs w:val="24"/>
        </w:rPr>
        <w:t xml:space="preserve"> </w:t>
      </w:r>
      <w:proofErr w:type="spellStart"/>
      <w:r w:rsidRPr="00361111">
        <w:rPr>
          <w:rFonts w:ascii="Book Antiqua" w:hAnsi="Book Antiqua"/>
          <w:i/>
          <w:sz w:val="24"/>
          <w:szCs w:val="24"/>
        </w:rPr>
        <w:t>Nephrol</w:t>
      </w:r>
      <w:proofErr w:type="spellEnd"/>
      <w:r w:rsidRPr="00361111">
        <w:rPr>
          <w:rFonts w:ascii="Book Antiqua" w:hAnsi="Book Antiqua"/>
          <w:sz w:val="24"/>
          <w:szCs w:val="24"/>
        </w:rPr>
        <w:t xml:space="preserve"> 2015; </w:t>
      </w:r>
      <w:r w:rsidRPr="00361111">
        <w:rPr>
          <w:rFonts w:ascii="Book Antiqua" w:hAnsi="Book Antiqua"/>
          <w:b/>
          <w:sz w:val="24"/>
          <w:szCs w:val="24"/>
        </w:rPr>
        <w:t>30</w:t>
      </w:r>
      <w:r w:rsidRPr="00361111">
        <w:rPr>
          <w:rFonts w:ascii="Book Antiqua" w:hAnsi="Book Antiqua"/>
          <w:sz w:val="24"/>
          <w:szCs w:val="24"/>
        </w:rPr>
        <w:t>: 1511-1518 [PMID: 25808019 DOI: 10.1007/s00467-015-3087-5]</w:t>
      </w:r>
    </w:p>
    <w:p w14:paraId="7695C6F9" w14:textId="77777777" w:rsidR="00361111" w:rsidRPr="00361111" w:rsidRDefault="00361111" w:rsidP="00361111">
      <w:pPr>
        <w:spacing w:after="0" w:line="360" w:lineRule="auto"/>
        <w:jc w:val="both"/>
        <w:rPr>
          <w:rFonts w:ascii="Book Antiqua" w:hAnsi="Book Antiqua"/>
          <w:sz w:val="24"/>
          <w:szCs w:val="24"/>
        </w:rPr>
      </w:pPr>
      <w:r w:rsidRPr="00361111">
        <w:rPr>
          <w:rFonts w:ascii="Book Antiqua" w:hAnsi="Book Antiqua"/>
          <w:sz w:val="24"/>
          <w:szCs w:val="24"/>
        </w:rPr>
        <w:t xml:space="preserve">12 </w:t>
      </w:r>
      <w:proofErr w:type="spellStart"/>
      <w:r w:rsidRPr="00361111">
        <w:rPr>
          <w:rFonts w:ascii="Book Antiqua" w:hAnsi="Book Antiqua"/>
          <w:b/>
          <w:sz w:val="24"/>
          <w:szCs w:val="24"/>
        </w:rPr>
        <w:t>Viswanathan</w:t>
      </w:r>
      <w:proofErr w:type="spellEnd"/>
      <w:r w:rsidRPr="00361111">
        <w:rPr>
          <w:rFonts w:ascii="Book Antiqua" w:hAnsi="Book Antiqua"/>
          <w:b/>
          <w:sz w:val="24"/>
          <w:szCs w:val="24"/>
        </w:rPr>
        <w:t xml:space="preserve"> S</w:t>
      </w:r>
      <w:r w:rsidRPr="00361111">
        <w:rPr>
          <w:rFonts w:ascii="Book Antiqua" w:hAnsi="Book Antiqua"/>
          <w:sz w:val="24"/>
          <w:szCs w:val="24"/>
        </w:rPr>
        <w:t xml:space="preserve">, </w:t>
      </w:r>
      <w:proofErr w:type="spellStart"/>
      <w:r w:rsidRPr="00361111">
        <w:rPr>
          <w:rFonts w:ascii="Book Antiqua" w:hAnsi="Book Antiqua"/>
          <w:sz w:val="24"/>
          <w:szCs w:val="24"/>
        </w:rPr>
        <w:t>Manyam</w:t>
      </w:r>
      <w:proofErr w:type="spellEnd"/>
      <w:r w:rsidRPr="00361111">
        <w:rPr>
          <w:rFonts w:ascii="Book Antiqua" w:hAnsi="Book Antiqua"/>
          <w:sz w:val="24"/>
          <w:szCs w:val="24"/>
        </w:rPr>
        <w:t xml:space="preserve"> B, </w:t>
      </w:r>
      <w:proofErr w:type="spellStart"/>
      <w:r w:rsidRPr="00361111">
        <w:rPr>
          <w:rFonts w:ascii="Book Antiqua" w:hAnsi="Book Antiqua"/>
          <w:sz w:val="24"/>
          <w:szCs w:val="24"/>
        </w:rPr>
        <w:t>Azhibekov</w:t>
      </w:r>
      <w:proofErr w:type="spellEnd"/>
      <w:r w:rsidRPr="00361111">
        <w:rPr>
          <w:rFonts w:ascii="Book Antiqua" w:hAnsi="Book Antiqua"/>
          <w:sz w:val="24"/>
          <w:szCs w:val="24"/>
        </w:rPr>
        <w:t xml:space="preserve"> T, </w:t>
      </w:r>
      <w:proofErr w:type="spellStart"/>
      <w:r w:rsidRPr="00361111">
        <w:rPr>
          <w:rFonts w:ascii="Book Antiqua" w:hAnsi="Book Antiqua"/>
          <w:sz w:val="24"/>
          <w:szCs w:val="24"/>
        </w:rPr>
        <w:t>Mhanna</w:t>
      </w:r>
      <w:proofErr w:type="spellEnd"/>
      <w:r w:rsidRPr="00361111">
        <w:rPr>
          <w:rFonts w:ascii="Book Antiqua" w:hAnsi="Book Antiqua"/>
          <w:sz w:val="24"/>
          <w:szCs w:val="24"/>
        </w:rPr>
        <w:t xml:space="preserve"> MJ. Risk factors associated with acute kidney injury in extremely low birth weight (ELBW) infants. </w:t>
      </w:r>
      <w:proofErr w:type="spellStart"/>
      <w:r w:rsidRPr="00361111">
        <w:rPr>
          <w:rFonts w:ascii="Book Antiqua" w:hAnsi="Book Antiqua"/>
          <w:i/>
          <w:sz w:val="24"/>
          <w:szCs w:val="24"/>
        </w:rPr>
        <w:t>Pediatr</w:t>
      </w:r>
      <w:proofErr w:type="spellEnd"/>
      <w:r w:rsidRPr="00361111">
        <w:rPr>
          <w:rFonts w:ascii="Book Antiqua" w:hAnsi="Book Antiqua"/>
          <w:i/>
          <w:sz w:val="24"/>
          <w:szCs w:val="24"/>
        </w:rPr>
        <w:t xml:space="preserve"> </w:t>
      </w:r>
      <w:proofErr w:type="spellStart"/>
      <w:r w:rsidRPr="00361111">
        <w:rPr>
          <w:rFonts w:ascii="Book Antiqua" w:hAnsi="Book Antiqua"/>
          <w:i/>
          <w:sz w:val="24"/>
          <w:szCs w:val="24"/>
        </w:rPr>
        <w:t>Nephrol</w:t>
      </w:r>
      <w:proofErr w:type="spellEnd"/>
      <w:r w:rsidRPr="00361111">
        <w:rPr>
          <w:rFonts w:ascii="Book Antiqua" w:hAnsi="Book Antiqua"/>
          <w:sz w:val="24"/>
          <w:szCs w:val="24"/>
        </w:rPr>
        <w:t xml:space="preserve"> 2012; </w:t>
      </w:r>
      <w:r w:rsidRPr="00361111">
        <w:rPr>
          <w:rFonts w:ascii="Book Antiqua" w:hAnsi="Book Antiqua"/>
          <w:b/>
          <w:sz w:val="24"/>
          <w:szCs w:val="24"/>
        </w:rPr>
        <w:t>27</w:t>
      </w:r>
      <w:r w:rsidRPr="00361111">
        <w:rPr>
          <w:rFonts w:ascii="Book Antiqua" w:hAnsi="Book Antiqua"/>
          <w:sz w:val="24"/>
          <w:szCs w:val="24"/>
        </w:rPr>
        <w:t>: 303-311 [PMID: 21809002 DOI: 10.1007/s00467-011-1977-8]</w:t>
      </w:r>
    </w:p>
    <w:p w14:paraId="6AFF446D" w14:textId="77777777" w:rsidR="00361111" w:rsidRPr="00361111" w:rsidRDefault="00361111" w:rsidP="00361111">
      <w:pPr>
        <w:spacing w:after="0" w:line="360" w:lineRule="auto"/>
        <w:jc w:val="both"/>
        <w:rPr>
          <w:rFonts w:ascii="Book Antiqua" w:hAnsi="Book Antiqua"/>
          <w:sz w:val="24"/>
          <w:szCs w:val="24"/>
        </w:rPr>
      </w:pPr>
      <w:r w:rsidRPr="00361111">
        <w:rPr>
          <w:rFonts w:ascii="Book Antiqua" w:hAnsi="Book Antiqua"/>
          <w:sz w:val="24"/>
          <w:szCs w:val="24"/>
        </w:rPr>
        <w:t xml:space="preserve">13 </w:t>
      </w:r>
      <w:proofErr w:type="spellStart"/>
      <w:r w:rsidRPr="00361111">
        <w:rPr>
          <w:rFonts w:ascii="Book Antiqua" w:hAnsi="Book Antiqua"/>
          <w:b/>
          <w:sz w:val="24"/>
          <w:szCs w:val="24"/>
        </w:rPr>
        <w:t>Carmody</w:t>
      </w:r>
      <w:proofErr w:type="spellEnd"/>
      <w:r w:rsidRPr="00361111">
        <w:rPr>
          <w:rFonts w:ascii="Book Antiqua" w:hAnsi="Book Antiqua"/>
          <w:b/>
          <w:sz w:val="24"/>
          <w:szCs w:val="24"/>
        </w:rPr>
        <w:t xml:space="preserve"> JB</w:t>
      </w:r>
      <w:r w:rsidRPr="00361111">
        <w:rPr>
          <w:rFonts w:ascii="Book Antiqua" w:hAnsi="Book Antiqua"/>
          <w:sz w:val="24"/>
          <w:szCs w:val="24"/>
        </w:rPr>
        <w:t xml:space="preserve">, Swanson JR, Rhone ET, Charlton JR. Recognition and reporting of AKI in very low birth weight infants. </w:t>
      </w:r>
      <w:proofErr w:type="spellStart"/>
      <w:r w:rsidRPr="00361111">
        <w:rPr>
          <w:rFonts w:ascii="Book Antiqua" w:hAnsi="Book Antiqua"/>
          <w:i/>
          <w:sz w:val="24"/>
          <w:szCs w:val="24"/>
        </w:rPr>
        <w:t>Clin</w:t>
      </w:r>
      <w:proofErr w:type="spellEnd"/>
      <w:r w:rsidRPr="00361111">
        <w:rPr>
          <w:rFonts w:ascii="Book Antiqua" w:hAnsi="Book Antiqua"/>
          <w:i/>
          <w:sz w:val="24"/>
          <w:szCs w:val="24"/>
        </w:rPr>
        <w:t xml:space="preserve"> J Am </w:t>
      </w:r>
      <w:proofErr w:type="spellStart"/>
      <w:r w:rsidRPr="00361111">
        <w:rPr>
          <w:rFonts w:ascii="Book Antiqua" w:hAnsi="Book Antiqua"/>
          <w:i/>
          <w:sz w:val="24"/>
          <w:szCs w:val="24"/>
        </w:rPr>
        <w:t>Soc</w:t>
      </w:r>
      <w:proofErr w:type="spellEnd"/>
      <w:r w:rsidRPr="00361111">
        <w:rPr>
          <w:rFonts w:ascii="Book Antiqua" w:hAnsi="Book Antiqua"/>
          <w:i/>
          <w:sz w:val="24"/>
          <w:szCs w:val="24"/>
        </w:rPr>
        <w:t xml:space="preserve"> </w:t>
      </w:r>
      <w:proofErr w:type="spellStart"/>
      <w:r w:rsidRPr="00361111">
        <w:rPr>
          <w:rFonts w:ascii="Book Antiqua" w:hAnsi="Book Antiqua"/>
          <w:i/>
          <w:sz w:val="24"/>
          <w:szCs w:val="24"/>
        </w:rPr>
        <w:t>Nephrol</w:t>
      </w:r>
      <w:proofErr w:type="spellEnd"/>
      <w:r w:rsidRPr="00361111">
        <w:rPr>
          <w:rFonts w:ascii="Book Antiqua" w:hAnsi="Book Antiqua"/>
          <w:sz w:val="24"/>
          <w:szCs w:val="24"/>
        </w:rPr>
        <w:t xml:space="preserve"> 2014; </w:t>
      </w:r>
      <w:r w:rsidRPr="00361111">
        <w:rPr>
          <w:rFonts w:ascii="Book Antiqua" w:hAnsi="Book Antiqua"/>
          <w:b/>
          <w:sz w:val="24"/>
          <w:szCs w:val="24"/>
        </w:rPr>
        <w:t>9</w:t>
      </w:r>
      <w:r w:rsidRPr="00361111">
        <w:rPr>
          <w:rFonts w:ascii="Book Antiqua" w:hAnsi="Book Antiqua"/>
          <w:sz w:val="24"/>
          <w:szCs w:val="24"/>
        </w:rPr>
        <w:t>: 2036-2043 [PMID: 25280497 DOI: 10.2215/CJN.05190514]</w:t>
      </w:r>
    </w:p>
    <w:p w14:paraId="5DF1011B" w14:textId="77777777" w:rsidR="00361111" w:rsidRPr="00361111" w:rsidRDefault="00361111" w:rsidP="00361111">
      <w:pPr>
        <w:spacing w:after="0" w:line="360" w:lineRule="auto"/>
        <w:jc w:val="both"/>
        <w:rPr>
          <w:rFonts w:ascii="Book Antiqua" w:hAnsi="Book Antiqua"/>
          <w:sz w:val="24"/>
          <w:szCs w:val="24"/>
        </w:rPr>
      </w:pPr>
      <w:r w:rsidRPr="00361111">
        <w:rPr>
          <w:rFonts w:ascii="Book Antiqua" w:hAnsi="Book Antiqua"/>
          <w:sz w:val="24"/>
          <w:szCs w:val="24"/>
        </w:rPr>
        <w:t xml:space="preserve">14 </w:t>
      </w:r>
      <w:proofErr w:type="spellStart"/>
      <w:r w:rsidRPr="00361111">
        <w:rPr>
          <w:rFonts w:ascii="Book Antiqua" w:hAnsi="Book Antiqua"/>
          <w:b/>
          <w:sz w:val="24"/>
          <w:szCs w:val="24"/>
        </w:rPr>
        <w:t>Koralkar</w:t>
      </w:r>
      <w:proofErr w:type="spellEnd"/>
      <w:r w:rsidRPr="00361111">
        <w:rPr>
          <w:rFonts w:ascii="Book Antiqua" w:hAnsi="Book Antiqua"/>
          <w:b/>
          <w:sz w:val="24"/>
          <w:szCs w:val="24"/>
        </w:rPr>
        <w:t xml:space="preserve"> R</w:t>
      </w:r>
      <w:r w:rsidRPr="00361111">
        <w:rPr>
          <w:rFonts w:ascii="Book Antiqua" w:hAnsi="Book Antiqua"/>
          <w:sz w:val="24"/>
          <w:szCs w:val="24"/>
        </w:rPr>
        <w:t xml:space="preserve">, </w:t>
      </w:r>
      <w:proofErr w:type="spellStart"/>
      <w:r w:rsidRPr="00361111">
        <w:rPr>
          <w:rFonts w:ascii="Book Antiqua" w:hAnsi="Book Antiqua"/>
          <w:sz w:val="24"/>
          <w:szCs w:val="24"/>
        </w:rPr>
        <w:t>Ambalavanan</w:t>
      </w:r>
      <w:proofErr w:type="spellEnd"/>
      <w:r w:rsidRPr="00361111">
        <w:rPr>
          <w:rFonts w:ascii="Book Antiqua" w:hAnsi="Book Antiqua"/>
          <w:sz w:val="24"/>
          <w:szCs w:val="24"/>
        </w:rPr>
        <w:t xml:space="preserve"> N, </w:t>
      </w:r>
      <w:proofErr w:type="spellStart"/>
      <w:r w:rsidRPr="00361111">
        <w:rPr>
          <w:rFonts w:ascii="Book Antiqua" w:hAnsi="Book Antiqua"/>
          <w:sz w:val="24"/>
          <w:szCs w:val="24"/>
        </w:rPr>
        <w:t>Levitan</w:t>
      </w:r>
      <w:proofErr w:type="spellEnd"/>
      <w:r w:rsidRPr="00361111">
        <w:rPr>
          <w:rFonts w:ascii="Book Antiqua" w:hAnsi="Book Antiqua"/>
          <w:sz w:val="24"/>
          <w:szCs w:val="24"/>
        </w:rPr>
        <w:t xml:space="preserve"> EB, </w:t>
      </w:r>
      <w:proofErr w:type="spellStart"/>
      <w:r w:rsidRPr="00361111">
        <w:rPr>
          <w:rFonts w:ascii="Book Antiqua" w:hAnsi="Book Antiqua"/>
          <w:sz w:val="24"/>
          <w:szCs w:val="24"/>
        </w:rPr>
        <w:t>McGwin</w:t>
      </w:r>
      <w:proofErr w:type="spellEnd"/>
      <w:r w:rsidRPr="00361111">
        <w:rPr>
          <w:rFonts w:ascii="Book Antiqua" w:hAnsi="Book Antiqua"/>
          <w:sz w:val="24"/>
          <w:szCs w:val="24"/>
        </w:rPr>
        <w:t xml:space="preserve"> G, Goldstein S, </w:t>
      </w:r>
      <w:proofErr w:type="spellStart"/>
      <w:r w:rsidRPr="00361111">
        <w:rPr>
          <w:rFonts w:ascii="Book Antiqua" w:hAnsi="Book Antiqua"/>
          <w:sz w:val="24"/>
          <w:szCs w:val="24"/>
        </w:rPr>
        <w:t>Askenazi</w:t>
      </w:r>
      <w:proofErr w:type="spellEnd"/>
      <w:r w:rsidRPr="00361111">
        <w:rPr>
          <w:rFonts w:ascii="Book Antiqua" w:hAnsi="Book Antiqua"/>
          <w:sz w:val="24"/>
          <w:szCs w:val="24"/>
        </w:rPr>
        <w:t xml:space="preserve"> D. Acute kidney injury reduces survival in very low birth weight infants. </w:t>
      </w:r>
      <w:proofErr w:type="spellStart"/>
      <w:r w:rsidRPr="00361111">
        <w:rPr>
          <w:rFonts w:ascii="Book Antiqua" w:hAnsi="Book Antiqua"/>
          <w:i/>
          <w:sz w:val="24"/>
          <w:szCs w:val="24"/>
        </w:rPr>
        <w:t>Pediatr</w:t>
      </w:r>
      <w:proofErr w:type="spellEnd"/>
      <w:r w:rsidRPr="00361111">
        <w:rPr>
          <w:rFonts w:ascii="Book Antiqua" w:hAnsi="Book Antiqua"/>
          <w:i/>
          <w:sz w:val="24"/>
          <w:szCs w:val="24"/>
        </w:rPr>
        <w:t xml:space="preserve"> Res</w:t>
      </w:r>
      <w:r w:rsidRPr="00361111">
        <w:rPr>
          <w:rFonts w:ascii="Book Antiqua" w:hAnsi="Book Antiqua"/>
          <w:sz w:val="24"/>
          <w:szCs w:val="24"/>
        </w:rPr>
        <w:t xml:space="preserve"> 2011; </w:t>
      </w:r>
      <w:r w:rsidRPr="00361111">
        <w:rPr>
          <w:rFonts w:ascii="Book Antiqua" w:hAnsi="Book Antiqua"/>
          <w:b/>
          <w:sz w:val="24"/>
          <w:szCs w:val="24"/>
        </w:rPr>
        <w:t>69</w:t>
      </w:r>
      <w:r w:rsidRPr="00361111">
        <w:rPr>
          <w:rFonts w:ascii="Book Antiqua" w:hAnsi="Book Antiqua"/>
          <w:sz w:val="24"/>
          <w:szCs w:val="24"/>
        </w:rPr>
        <w:t>: 354-358 [PMID: 21178824 DOI: 10.1203/PDR.0b013e31820b95ca]</w:t>
      </w:r>
    </w:p>
    <w:p w14:paraId="01C45E3A" w14:textId="77777777" w:rsidR="00361111" w:rsidRPr="00361111" w:rsidRDefault="00361111" w:rsidP="00361111">
      <w:pPr>
        <w:spacing w:after="0" w:line="360" w:lineRule="auto"/>
        <w:jc w:val="both"/>
        <w:rPr>
          <w:rFonts w:ascii="Book Antiqua" w:hAnsi="Book Antiqua"/>
          <w:sz w:val="24"/>
          <w:szCs w:val="24"/>
        </w:rPr>
      </w:pPr>
      <w:r w:rsidRPr="00361111">
        <w:rPr>
          <w:rFonts w:ascii="Book Antiqua" w:hAnsi="Book Antiqua"/>
          <w:sz w:val="24"/>
          <w:szCs w:val="24"/>
        </w:rPr>
        <w:t xml:space="preserve">15 </w:t>
      </w:r>
      <w:proofErr w:type="spellStart"/>
      <w:r w:rsidRPr="00361111">
        <w:rPr>
          <w:rFonts w:ascii="Book Antiqua" w:hAnsi="Book Antiqua"/>
          <w:b/>
          <w:sz w:val="24"/>
          <w:szCs w:val="24"/>
        </w:rPr>
        <w:t>Cataldi</w:t>
      </w:r>
      <w:proofErr w:type="spellEnd"/>
      <w:r w:rsidRPr="00361111">
        <w:rPr>
          <w:rFonts w:ascii="Book Antiqua" w:hAnsi="Book Antiqua"/>
          <w:b/>
          <w:sz w:val="24"/>
          <w:szCs w:val="24"/>
        </w:rPr>
        <w:t xml:space="preserve"> L</w:t>
      </w:r>
      <w:r w:rsidRPr="00361111">
        <w:rPr>
          <w:rFonts w:ascii="Book Antiqua" w:hAnsi="Book Antiqua"/>
          <w:sz w:val="24"/>
          <w:szCs w:val="24"/>
        </w:rPr>
        <w:t xml:space="preserve">, Leone R, </w:t>
      </w:r>
      <w:proofErr w:type="spellStart"/>
      <w:r w:rsidRPr="00361111">
        <w:rPr>
          <w:rFonts w:ascii="Book Antiqua" w:hAnsi="Book Antiqua"/>
          <w:sz w:val="24"/>
          <w:szCs w:val="24"/>
        </w:rPr>
        <w:t>Moretti</w:t>
      </w:r>
      <w:proofErr w:type="spellEnd"/>
      <w:r w:rsidRPr="00361111">
        <w:rPr>
          <w:rFonts w:ascii="Book Antiqua" w:hAnsi="Book Antiqua"/>
          <w:sz w:val="24"/>
          <w:szCs w:val="24"/>
        </w:rPr>
        <w:t xml:space="preserve"> U, De </w:t>
      </w:r>
      <w:proofErr w:type="spellStart"/>
      <w:r w:rsidRPr="00361111">
        <w:rPr>
          <w:rFonts w:ascii="Book Antiqua" w:hAnsi="Book Antiqua"/>
          <w:sz w:val="24"/>
          <w:szCs w:val="24"/>
        </w:rPr>
        <w:t>Mitri</w:t>
      </w:r>
      <w:proofErr w:type="spellEnd"/>
      <w:r w:rsidRPr="00361111">
        <w:rPr>
          <w:rFonts w:ascii="Book Antiqua" w:hAnsi="Book Antiqua"/>
          <w:sz w:val="24"/>
          <w:szCs w:val="24"/>
        </w:rPr>
        <w:t xml:space="preserve"> B, </w:t>
      </w:r>
      <w:proofErr w:type="spellStart"/>
      <w:r w:rsidRPr="00361111">
        <w:rPr>
          <w:rFonts w:ascii="Book Antiqua" w:hAnsi="Book Antiqua"/>
          <w:sz w:val="24"/>
          <w:szCs w:val="24"/>
        </w:rPr>
        <w:t>Fanos</w:t>
      </w:r>
      <w:proofErr w:type="spellEnd"/>
      <w:r w:rsidRPr="00361111">
        <w:rPr>
          <w:rFonts w:ascii="Book Antiqua" w:hAnsi="Book Antiqua"/>
          <w:sz w:val="24"/>
          <w:szCs w:val="24"/>
        </w:rPr>
        <w:t xml:space="preserve"> V, Ruggeri L, </w:t>
      </w:r>
      <w:proofErr w:type="spellStart"/>
      <w:r w:rsidRPr="00361111">
        <w:rPr>
          <w:rFonts w:ascii="Book Antiqua" w:hAnsi="Book Antiqua"/>
          <w:sz w:val="24"/>
          <w:szCs w:val="24"/>
        </w:rPr>
        <w:t>Sabatino</w:t>
      </w:r>
      <w:proofErr w:type="spellEnd"/>
      <w:r w:rsidRPr="00361111">
        <w:rPr>
          <w:rFonts w:ascii="Book Antiqua" w:hAnsi="Book Antiqua"/>
          <w:sz w:val="24"/>
          <w:szCs w:val="24"/>
        </w:rPr>
        <w:t xml:space="preserve"> G, </w:t>
      </w:r>
      <w:proofErr w:type="spellStart"/>
      <w:r w:rsidRPr="00361111">
        <w:rPr>
          <w:rFonts w:ascii="Book Antiqua" w:hAnsi="Book Antiqua"/>
          <w:sz w:val="24"/>
          <w:szCs w:val="24"/>
        </w:rPr>
        <w:t>Torcasio</w:t>
      </w:r>
      <w:proofErr w:type="spellEnd"/>
      <w:r w:rsidRPr="00361111">
        <w:rPr>
          <w:rFonts w:ascii="Book Antiqua" w:hAnsi="Book Antiqua"/>
          <w:sz w:val="24"/>
          <w:szCs w:val="24"/>
        </w:rPr>
        <w:t xml:space="preserve"> F, </w:t>
      </w:r>
      <w:proofErr w:type="spellStart"/>
      <w:r w:rsidRPr="00361111">
        <w:rPr>
          <w:rFonts w:ascii="Book Antiqua" w:hAnsi="Book Antiqua"/>
          <w:sz w:val="24"/>
          <w:szCs w:val="24"/>
        </w:rPr>
        <w:t>Zanardo</w:t>
      </w:r>
      <w:proofErr w:type="spellEnd"/>
      <w:r w:rsidRPr="00361111">
        <w:rPr>
          <w:rFonts w:ascii="Book Antiqua" w:hAnsi="Book Antiqua"/>
          <w:sz w:val="24"/>
          <w:szCs w:val="24"/>
        </w:rPr>
        <w:t xml:space="preserve"> V, </w:t>
      </w:r>
      <w:proofErr w:type="spellStart"/>
      <w:r w:rsidRPr="00361111">
        <w:rPr>
          <w:rFonts w:ascii="Book Antiqua" w:hAnsi="Book Antiqua"/>
          <w:sz w:val="24"/>
          <w:szCs w:val="24"/>
        </w:rPr>
        <w:t>Attardo</w:t>
      </w:r>
      <w:proofErr w:type="spellEnd"/>
      <w:r w:rsidRPr="00361111">
        <w:rPr>
          <w:rFonts w:ascii="Book Antiqua" w:hAnsi="Book Antiqua"/>
          <w:sz w:val="24"/>
          <w:szCs w:val="24"/>
        </w:rPr>
        <w:t xml:space="preserve"> G, </w:t>
      </w:r>
      <w:proofErr w:type="spellStart"/>
      <w:r w:rsidRPr="00361111">
        <w:rPr>
          <w:rFonts w:ascii="Book Antiqua" w:hAnsi="Book Antiqua"/>
          <w:sz w:val="24"/>
          <w:szCs w:val="24"/>
        </w:rPr>
        <w:t>Riccobene</w:t>
      </w:r>
      <w:proofErr w:type="spellEnd"/>
      <w:r w:rsidRPr="00361111">
        <w:rPr>
          <w:rFonts w:ascii="Book Antiqua" w:hAnsi="Book Antiqua"/>
          <w:sz w:val="24"/>
          <w:szCs w:val="24"/>
        </w:rPr>
        <w:t xml:space="preserve"> F, </w:t>
      </w:r>
      <w:proofErr w:type="spellStart"/>
      <w:r w:rsidRPr="00361111">
        <w:rPr>
          <w:rFonts w:ascii="Book Antiqua" w:hAnsi="Book Antiqua"/>
          <w:sz w:val="24"/>
          <w:szCs w:val="24"/>
        </w:rPr>
        <w:t>Martano</w:t>
      </w:r>
      <w:proofErr w:type="spellEnd"/>
      <w:r w:rsidRPr="00361111">
        <w:rPr>
          <w:rFonts w:ascii="Book Antiqua" w:hAnsi="Book Antiqua"/>
          <w:sz w:val="24"/>
          <w:szCs w:val="24"/>
        </w:rPr>
        <w:t xml:space="preserve"> C, </w:t>
      </w:r>
      <w:proofErr w:type="spellStart"/>
      <w:r w:rsidRPr="00361111">
        <w:rPr>
          <w:rFonts w:ascii="Book Antiqua" w:hAnsi="Book Antiqua"/>
          <w:sz w:val="24"/>
          <w:szCs w:val="24"/>
        </w:rPr>
        <w:t>Benini</w:t>
      </w:r>
      <w:proofErr w:type="spellEnd"/>
      <w:r w:rsidRPr="00361111">
        <w:rPr>
          <w:rFonts w:ascii="Book Antiqua" w:hAnsi="Book Antiqua"/>
          <w:sz w:val="24"/>
          <w:szCs w:val="24"/>
        </w:rPr>
        <w:t xml:space="preserve"> D, </w:t>
      </w:r>
      <w:proofErr w:type="spellStart"/>
      <w:r w:rsidRPr="00361111">
        <w:rPr>
          <w:rFonts w:ascii="Book Antiqua" w:hAnsi="Book Antiqua"/>
          <w:sz w:val="24"/>
          <w:szCs w:val="24"/>
        </w:rPr>
        <w:t>Cuzzolin</w:t>
      </w:r>
      <w:proofErr w:type="spellEnd"/>
      <w:r w:rsidRPr="00361111">
        <w:rPr>
          <w:rFonts w:ascii="Book Antiqua" w:hAnsi="Book Antiqua"/>
          <w:sz w:val="24"/>
          <w:szCs w:val="24"/>
        </w:rPr>
        <w:t xml:space="preserve"> L. Potential risk factors for the development of acute renal failure in preterm newborn infants: a case-control study. </w:t>
      </w:r>
      <w:r w:rsidRPr="00361111">
        <w:rPr>
          <w:rFonts w:ascii="Book Antiqua" w:hAnsi="Book Antiqua"/>
          <w:i/>
          <w:sz w:val="24"/>
          <w:szCs w:val="24"/>
        </w:rPr>
        <w:t>Arch Dis Child Fetal Neonatal Ed</w:t>
      </w:r>
      <w:r w:rsidRPr="00361111">
        <w:rPr>
          <w:rFonts w:ascii="Book Antiqua" w:hAnsi="Book Antiqua"/>
          <w:sz w:val="24"/>
          <w:szCs w:val="24"/>
        </w:rPr>
        <w:t xml:space="preserve"> 2005; </w:t>
      </w:r>
      <w:r w:rsidRPr="00361111">
        <w:rPr>
          <w:rFonts w:ascii="Book Antiqua" w:hAnsi="Book Antiqua"/>
          <w:b/>
          <w:sz w:val="24"/>
          <w:szCs w:val="24"/>
        </w:rPr>
        <w:t>90</w:t>
      </w:r>
      <w:r w:rsidRPr="00361111">
        <w:rPr>
          <w:rFonts w:ascii="Book Antiqua" w:hAnsi="Book Antiqua"/>
          <w:sz w:val="24"/>
          <w:szCs w:val="24"/>
        </w:rPr>
        <w:t>: F514-F519 [PMID: 16244211 DOI: 10.1136/adc.2004.060434]</w:t>
      </w:r>
    </w:p>
    <w:p w14:paraId="655F7C62" w14:textId="77777777" w:rsidR="00361111" w:rsidRPr="00361111" w:rsidRDefault="00361111" w:rsidP="00361111">
      <w:pPr>
        <w:spacing w:after="0" w:line="360" w:lineRule="auto"/>
        <w:jc w:val="both"/>
        <w:rPr>
          <w:rFonts w:ascii="Book Antiqua" w:hAnsi="Book Antiqua"/>
          <w:sz w:val="24"/>
          <w:szCs w:val="24"/>
        </w:rPr>
      </w:pPr>
      <w:r w:rsidRPr="00361111">
        <w:rPr>
          <w:rFonts w:ascii="Book Antiqua" w:hAnsi="Book Antiqua"/>
          <w:sz w:val="24"/>
          <w:szCs w:val="24"/>
        </w:rPr>
        <w:t xml:space="preserve">16 </w:t>
      </w:r>
      <w:proofErr w:type="spellStart"/>
      <w:r w:rsidRPr="00361111">
        <w:rPr>
          <w:rFonts w:ascii="Book Antiqua" w:hAnsi="Book Antiqua"/>
          <w:b/>
          <w:sz w:val="24"/>
          <w:szCs w:val="24"/>
        </w:rPr>
        <w:t>Stojanović</w:t>
      </w:r>
      <w:proofErr w:type="spellEnd"/>
      <w:r w:rsidRPr="00361111">
        <w:rPr>
          <w:rFonts w:ascii="Book Antiqua" w:hAnsi="Book Antiqua"/>
          <w:b/>
          <w:sz w:val="24"/>
          <w:szCs w:val="24"/>
        </w:rPr>
        <w:t xml:space="preserve"> V</w:t>
      </w:r>
      <w:r w:rsidRPr="00361111">
        <w:rPr>
          <w:rFonts w:ascii="Book Antiqua" w:hAnsi="Book Antiqua"/>
          <w:sz w:val="24"/>
          <w:szCs w:val="24"/>
        </w:rPr>
        <w:t xml:space="preserve">, </w:t>
      </w:r>
      <w:proofErr w:type="spellStart"/>
      <w:r w:rsidRPr="00361111">
        <w:rPr>
          <w:rFonts w:ascii="Book Antiqua" w:hAnsi="Book Antiqua"/>
          <w:sz w:val="24"/>
          <w:szCs w:val="24"/>
        </w:rPr>
        <w:t>Barišić</w:t>
      </w:r>
      <w:proofErr w:type="spellEnd"/>
      <w:r w:rsidRPr="00361111">
        <w:rPr>
          <w:rFonts w:ascii="Book Antiqua" w:hAnsi="Book Antiqua"/>
          <w:sz w:val="24"/>
          <w:szCs w:val="24"/>
        </w:rPr>
        <w:t xml:space="preserve"> N, </w:t>
      </w:r>
      <w:proofErr w:type="spellStart"/>
      <w:r w:rsidRPr="00361111">
        <w:rPr>
          <w:rFonts w:ascii="Book Antiqua" w:hAnsi="Book Antiqua"/>
          <w:sz w:val="24"/>
          <w:szCs w:val="24"/>
        </w:rPr>
        <w:t>Milanović</w:t>
      </w:r>
      <w:proofErr w:type="spellEnd"/>
      <w:r w:rsidRPr="00361111">
        <w:rPr>
          <w:rFonts w:ascii="Book Antiqua" w:hAnsi="Book Antiqua"/>
          <w:sz w:val="24"/>
          <w:szCs w:val="24"/>
        </w:rPr>
        <w:t xml:space="preserve"> B, </w:t>
      </w:r>
      <w:proofErr w:type="spellStart"/>
      <w:r w:rsidRPr="00361111">
        <w:rPr>
          <w:rFonts w:ascii="Book Antiqua" w:hAnsi="Book Antiqua"/>
          <w:sz w:val="24"/>
          <w:szCs w:val="24"/>
        </w:rPr>
        <w:t>Doronjski</w:t>
      </w:r>
      <w:proofErr w:type="spellEnd"/>
      <w:r w:rsidRPr="00361111">
        <w:rPr>
          <w:rFonts w:ascii="Book Antiqua" w:hAnsi="Book Antiqua"/>
          <w:sz w:val="24"/>
          <w:szCs w:val="24"/>
        </w:rPr>
        <w:t xml:space="preserve"> A. Acute kidney injury in preterm infants admitted to a neonatal intensive care unit. </w:t>
      </w:r>
      <w:proofErr w:type="spellStart"/>
      <w:r w:rsidRPr="00361111">
        <w:rPr>
          <w:rFonts w:ascii="Book Antiqua" w:hAnsi="Book Antiqua"/>
          <w:i/>
          <w:sz w:val="24"/>
          <w:szCs w:val="24"/>
        </w:rPr>
        <w:t>Pediatr</w:t>
      </w:r>
      <w:proofErr w:type="spellEnd"/>
      <w:r w:rsidRPr="00361111">
        <w:rPr>
          <w:rFonts w:ascii="Book Antiqua" w:hAnsi="Book Antiqua"/>
          <w:i/>
          <w:sz w:val="24"/>
          <w:szCs w:val="24"/>
        </w:rPr>
        <w:t xml:space="preserve"> </w:t>
      </w:r>
      <w:proofErr w:type="spellStart"/>
      <w:r w:rsidRPr="00361111">
        <w:rPr>
          <w:rFonts w:ascii="Book Antiqua" w:hAnsi="Book Antiqua"/>
          <w:i/>
          <w:sz w:val="24"/>
          <w:szCs w:val="24"/>
        </w:rPr>
        <w:t>Nephrol</w:t>
      </w:r>
      <w:proofErr w:type="spellEnd"/>
      <w:r w:rsidRPr="00361111">
        <w:rPr>
          <w:rFonts w:ascii="Book Antiqua" w:hAnsi="Book Antiqua"/>
          <w:sz w:val="24"/>
          <w:szCs w:val="24"/>
        </w:rPr>
        <w:t xml:space="preserve"> 2014; </w:t>
      </w:r>
      <w:r w:rsidRPr="00361111">
        <w:rPr>
          <w:rFonts w:ascii="Book Antiqua" w:hAnsi="Book Antiqua"/>
          <w:b/>
          <w:sz w:val="24"/>
          <w:szCs w:val="24"/>
        </w:rPr>
        <w:t>29</w:t>
      </w:r>
      <w:r w:rsidRPr="00361111">
        <w:rPr>
          <w:rFonts w:ascii="Book Antiqua" w:hAnsi="Book Antiqua"/>
          <w:sz w:val="24"/>
          <w:szCs w:val="24"/>
        </w:rPr>
        <w:t>: 2213-2220 [PMID: 24839217 DOI: 10.1007/s00467-014-2837-0]</w:t>
      </w:r>
    </w:p>
    <w:p w14:paraId="1B33A6FB" w14:textId="77777777" w:rsidR="00361111" w:rsidRPr="00361111" w:rsidRDefault="00361111" w:rsidP="00361111">
      <w:pPr>
        <w:spacing w:after="0" w:line="360" w:lineRule="auto"/>
        <w:jc w:val="both"/>
        <w:rPr>
          <w:rFonts w:ascii="Book Antiqua" w:hAnsi="Book Antiqua"/>
          <w:sz w:val="24"/>
          <w:szCs w:val="24"/>
        </w:rPr>
      </w:pPr>
      <w:r w:rsidRPr="00361111">
        <w:rPr>
          <w:rFonts w:ascii="Book Antiqua" w:hAnsi="Book Antiqua"/>
          <w:sz w:val="24"/>
          <w:szCs w:val="24"/>
        </w:rPr>
        <w:t xml:space="preserve">17 </w:t>
      </w:r>
      <w:proofErr w:type="spellStart"/>
      <w:r w:rsidRPr="00361111">
        <w:rPr>
          <w:rFonts w:ascii="Book Antiqua" w:hAnsi="Book Antiqua"/>
          <w:b/>
          <w:sz w:val="24"/>
          <w:szCs w:val="24"/>
        </w:rPr>
        <w:t>Bruel</w:t>
      </w:r>
      <w:proofErr w:type="spellEnd"/>
      <w:r w:rsidRPr="00361111">
        <w:rPr>
          <w:rFonts w:ascii="Book Antiqua" w:hAnsi="Book Antiqua"/>
          <w:b/>
          <w:sz w:val="24"/>
          <w:szCs w:val="24"/>
        </w:rPr>
        <w:t xml:space="preserve"> A</w:t>
      </w:r>
      <w:r w:rsidRPr="00361111">
        <w:rPr>
          <w:rFonts w:ascii="Book Antiqua" w:hAnsi="Book Antiqua"/>
          <w:sz w:val="24"/>
          <w:szCs w:val="24"/>
        </w:rPr>
        <w:t xml:space="preserve">, </w:t>
      </w:r>
      <w:proofErr w:type="spellStart"/>
      <w:r w:rsidRPr="00361111">
        <w:rPr>
          <w:rFonts w:ascii="Book Antiqua" w:hAnsi="Book Antiqua"/>
          <w:sz w:val="24"/>
          <w:szCs w:val="24"/>
        </w:rPr>
        <w:t>Rozé</w:t>
      </w:r>
      <w:proofErr w:type="spellEnd"/>
      <w:r w:rsidRPr="00361111">
        <w:rPr>
          <w:rFonts w:ascii="Book Antiqua" w:hAnsi="Book Antiqua"/>
          <w:sz w:val="24"/>
          <w:szCs w:val="24"/>
        </w:rPr>
        <w:t xml:space="preserve"> JC, </w:t>
      </w:r>
      <w:proofErr w:type="spellStart"/>
      <w:r w:rsidRPr="00361111">
        <w:rPr>
          <w:rFonts w:ascii="Book Antiqua" w:hAnsi="Book Antiqua"/>
          <w:sz w:val="24"/>
          <w:szCs w:val="24"/>
        </w:rPr>
        <w:t>Flamant</w:t>
      </w:r>
      <w:proofErr w:type="spellEnd"/>
      <w:r w:rsidRPr="00361111">
        <w:rPr>
          <w:rFonts w:ascii="Book Antiqua" w:hAnsi="Book Antiqua"/>
          <w:sz w:val="24"/>
          <w:szCs w:val="24"/>
        </w:rPr>
        <w:t xml:space="preserve"> C, </w:t>
      </w:r>
      <w:proofErr w:type="spellStart"/>
      <w:r w:rsidRPr="00361111">
        <w:rPr>
          <w:rFonts w:ascii="Book Antiqua" w:hAnsi="Book Antiqua"/>
          <w:sz w:val="24"/>
          <w:szCs w:val="24"/>
        </w:rPr>
        <w:t>Simeoni</w:t>
      </w:r>
      <w:proofErr w:type="spellEnd"/>
      <w:r w:rsidRPr="00361111">
        <w:rPr>
          <w:rFonts w:ascii="Book Antiqua" w:hAnsi="Book Antiqua"/>
          <w:sz w:val="24"/>
          <w:szCs w:val="24"/>
        </w:rPr>
        <w:t xml:space="preserve"> U, </w:t>
      </w:r>
      <w:proofErr w:type="spellStart"/>
      <w:r w:rsidRPr="00361111">
        <w:rPr>
          <w:rFonts w:ascii="Book Antiqua" w:hAnsi="Book Antiqua"/>
          <w:sz w:val="24"/>
          <w:szCs w:val="24"/>
        </w:rPr>
        <w:t>Roussey-Kesler</w:t>
      </w:r>
      <w:proofErr w:type="spellEnd"/>
      <w:r w:rsidRPr="00361111">
        <w:rPr>
          <w:rFonts w:ascii="Book Antiqua" w:hAnsi="Book Antiqua"/>
          <w:sz w:val="24"/>
          <w:szCs w:val="24"/>
        </w:rPr>
        <w:t xml:space="preserve"> G, </w:t>
      </w:r>
      <w:proofErr w:type="spellStart"/>
      <w:r w:rsidRPr="00361111">
        <w:rPr>
          <w:rFonts w:ascii="Book Antiqua" w:hAnsi="Book Antiqua"/>
          <w:sz w:val="24"/>
          <w:szCs w:val="24"/>
        </w:rPr>
        <w:t>Allain-Launay</w:t>
      </w:r>
      <w:proofErr w:type="spellEnd"/>
      <w:r w:rsidRPr="00361111">
        <w:rPr>
          <w:rFonts w:ascii="Book Antiqua" w:hAnsi="Book Antiqua"/>
          <w:sz w:val="24"/>
          <w:szCs w:val="24"/>
        </w:rPr>
        <w:t xml:space="preserve"> E. Critical serum </w:t>
      </w:r>
      <w:proofErr w:type="spellStart"/>
      <w:r w:rsidRPr="00361111">
        <w:rPr>
          <w:rFonts w:ascii="Book Antiqua" w:hAnsi="Book Antiqua"/>
          <w:sz w:val="24"/>
          <w:szCs w:val="24"/>
        </w:rPr>
        <w:t>creatinine</w:t>
      </w:r>
      <w:proofErr w:type="spellEnd"/>
      <w:r w:rsidRPr="00361111">
        <w:rPr>
          <w:rFonts w:ascii="Book Antiqua" w:hAnsi="Book Antiqua"/>
          <w:sz w:val="24"/>
          <w:szCs w:val="24"/>
        </w:rPr>
        <w:t xml:space="preserve"> values in very preterm newborns. </w:t>
      </w:r>
      <w:proofErr w:type="spellStart"/>
      <w:r w:rsidRPr="00361111">
        <w:rPr>
          <w:rFonts w:ascii="Book Antiqua" w:hAnsi="Book Antiqua"/>
          <w:i/>
          <w:sz w:val="24"/>
          <w:szCs w:val="24"/>
        </w:rPr>
        <w:t>PLoS</w:t>
      </w:r>
      <w:proofErr w:type="spellEnd"/>
      <w:r w:rsidRPr="00361111">
        <w:rPr>
          <w:rFonts w:ascii="Book Antiqua" w:hAnsi="Book Antiqua"/>
          <w:i/>
          <w:sz w:val="24"/>
          <w:szCs w:val="24"/>
        </w:rPr>
        <w:t xml:space="preserve"> One</w:t>
      </w:r>
      <w:r w:rsidRPr="00361111">
        <w:rPr>
          <w:rFonts w:ascii="Book Antiqua" w:hAnsi="Book Antiqua"/>
          <w:sz w:val="24"/>
          <w:szCs w:val="24"/>
        </w:rPr>
        <w:t xml:space="preserve"> 2013; </w:t>
      </w:r>
      <w:r w:rsidRPr="00361111">
        <w:rPr>
          <w:rFonts w:ascii="Book Antiqua" w:hAnsi="Book Antiqua"/>
          <w:b/>
          <w:sz w:val="24"/>
          <w:szCs w:val="24"/>
        </w:rPr>
        <w:t>8</w:t>
      </w:r>
      <w:r w:rsidRPr="00361111">
        <w:rPr>
          <w:rFonts w:ascii="Book Antiqua" w:hAnsi="Book Antiqua"/>
          <w:sz w:val="24"/>
          <w:szCs w:val="24"/>
        </w:rPr>
        <w:t>: e84892 [PMID: 24386431 DOI: 10.1371/journal.pone.0084892]</w:t>
      </w:r>
    </w:p>
    <w:p w14:paraId="27999A77" w14:textId="77777777" w:rsidR="00361111" w:rsidRPr="00361111" w:rsidRDefault="00361111" w:rsidP="00361111">
      <w:pPr>
        <w:spacing w:after="0" w:line="360" w:lineRule="auto"/>
        <w:jc w:val="both"/>
        <w:rPr>
          <w:rFonts w:ascii="Book Antiqua" w:hAnsi="Book Antiqua"/>
          <w:sz w:val="24"/>
          <w:szCs w:val="24"/>
        </w:rPr>
      </w:pPr>
      <w:r w:rsidRPr="00361111">
        <w:rPr>
          <w:rFonts w:ascii="Book Antiqua" w:hAnsi="Book Antiqua"/>
          <w:sz w:val="24"/>
          <w:szCs w:val="24"/>
        </w:rPr>
        <w:lastRenderedPageBreak/>
        <w:t xml:space="preserve">18 </w:t>
      </w:r>
      <w:r w:rsidRPr="00361111">
        <w:rPr>
          <w:rFonts w:ascii="Book Antiqua" w:hAnsi="Book Antiqua"/>
          <w:b/>
          <w:sz w:val="24"/>
          <w:szCs w:val="24"/>
        </w:rPr>
        <w:t>Blatt NB</w:t>
      </w:r>
      <w:r w:rsidRPr="00361111">
        <w:rPr>
          <w:rFonts w:ascii="Book Antiqua" w:hAnsi="Book Antiqua"/>
          <w:sz w:val="24"/>
          <w:szCs w:val="24"/>
        </w:rPr>
        <w:t xml:space="preserve">, </w:t>
      </w:r>
      <w:proofErr w:type="spellStart"/>
      <w:r w:rsidRPr="00361111">
        <w:rPr>
          <w:rFonts w:ascii="Book Antiqua" w:hAnsi="Book Antiqua"/>
          <w:sz w:val="24"/>
          <w:szCs w:val="24"/>
        </w:rPr>
        <w:t>Srinivasan</w:t>
      </w:r>
      <w:proofErr w:type="spellEnd"/>
      <w:r w:rsidRPr="00361111">
        <w:rPr>
          <w:rFonts w:ascii="Book Antiqua" w:hAnsi="Book Antiqua"/>
          <w:sz w:val="24"/>
          <w:szCs w:val="24"/>
        </w:rPr>
        <w:t xml:space="preserve"> S, </w:t>
      </w:r>
      <w:proofErr w:type="spellStart"/>
      <w:r w:rsidRPr="00361111">
        <w:rPr>
          <w:rFonts w:ascii="Book Antiqua" w:hAnsi="Book Antiqua"/>
          <w:sz w:val="24"/>
          <w:szCs w:val="24"/>
        </w:rPr>
        <w:t>Mottes</w:t>
      </w:r>
      <w:proofErr w:type="spellEnd"/>
      <w:r w:rsidRPr="00361111">
        <w:rPr>
          <w:rFonts w:ascii="Book Antiqua" w:hAnsi="Book Antiqua"/>
          <w:sz w:val="24"/>
          <w:szCs w:val="24"/>
        </w:rPr>
        <w:t xml:space="preserve"> T, </w:t>
      </w:r>
      <w:proofErr w:type="spellStart"/>
      <w:r w:rsidRPr="00361111">
        <w:rPr>
          <w:rFonts w:ascii="Book Antiqua" w:hAnsi="Book Antiqua"/>
          <w:sz w:val="24"/>
          <w:szCs w:val="24"/>
        </w:rPr>
        <w:t>Shanley</w:t>
      </w:r>
      <w:proofErr w:type="spellEnd"/>
      <w:r w:rsidRPr="00361111">
        <w:rPr>
          <w:rFonts w:ascii="Book Antiqua" w:hAnsi="Book Antiqua"/>
          <w:sz w:val="24"/>
          <w:szCs w:val="24"/>
        </w:rPr>
        <w:t xml:space="preserve"> MM, </w:t>
      </w:r>
      <w:proofErr w:type="spellStart"/>
      <w:r w:rsidRPr="00361111">
        <w:rPr>
          <w:rFonts w:ascii="Book Antiqua" w:hAnsi="Book Antiqua"/>
          <w:sz w:val="24"/>
          <w:szCs w:val="24"/>
        </w:rPr>
        <w:t>Shanley</w:t>
      </w:r>
      <w:proofErr w:type="spellEnd"/>
      <w:r w:rsidRPr="00361111">
        <w:rPr>
          <w:rFonts w:ascii="Book Antiqua" w:hAnsi="Book Antiqua"/>
          <w:sz w:val="24"/>
          <w:szCs w:val="24"/>
        </w:rPr>
        <w:t xml:space="preserve"> TP. Biology of sepsis: its relevance to pediatric nephrology. </w:t>
      </w:r>
      <w:proofErr w:type="spellStart"/>
      <w:r w:rsidRPr="00361111">
        <w:rPr>
          <w:rFonts w:ascii="Book Antiqua" w:hAnsi="Book Antiqua"/>
          <w:i/>
          <w:sz w:val="24"/>
          <w:szCs w:val="24"/>
        </w:rPr>
        <w:t>Pediatr</w:t>
      </w:r>
      <w:proofErr w:type="spellEnd"/>
      <w:r w:rsidRPr="00361111">
        <w:rPr>
          <w:rFonts w:ascii="Book Antiqua" w:hAnsi="Book Antiqua"/>
          <w:i/>
          <w:sz w:val="24"/>
          <w:szCs w:val="24"/>
        </w:rPr>
        <w:t xml:space="preserve"> </w:t>
      </w:r>
      <w:proofErr w:type="spellStart"/>
      <w:r w:rsidRPr="00361111">
        <w:rPr>
          <w:rFonts w:ascii="Book Antiqua" w:hAnsi="Book Antiqua"/>
          <w:i/>
          <w:sz w:val="24"/>
          <w:szCs w:val="24"/>
        </w:rPr>
        <w:t>Nephrol</w:t>
      </w:r>
      <w:proofErr w:type="spellEnd"/>
      <w:r w:rsidRPr="00361111">
        <w:rPr>
          <w:rFonts w:ascii="Book Antiqua" w:hAnsi="Book Antiqua"/>
          <w:sz w:val="24"/>
          <w:szCs w:val="24"/>
        </w:rPr>
        <w:t xml:space="preserve"> 2014; </w:t>
      </w:r>
      <w:r w:rsidRPr="00361111">
        <w:rPr>
          <w:rFonts w:ascii="Book Antiqua" w:hAnsi="Book Antiqua"/>
          <w:b/>
          <w:sz w:val="24"/>
          <w:szCs w:val="24"/>
        </w:rPr>
        <w:t>29</w:t>
      </w:r>
      <w:r w:rsidRPr="00361111">
        <w:rPr>
          <w:rFonts w:ascii="Book Antiqua" w:hAnsi="Book Antiqua"/>
          <w:sz w:val="24"/>
          <w:szCs w:val="24"/>
        </w:rPr>
        <w:t>: 2273-2287 [PMID: 24408224 DOI: 10.1007/s00467-013-2677-3]</w:t>
      </w:r>
    </w:p>
    <w:p w14:paraId="4AC7924F" w14:textId="58C5B4E8" w:rsidR="00361111" w:rsidRPr="00361111" w:rsidRDefault="00361111" w:rsidP="00361111">
      <w:pPr>
        <w:spacing w:after="0" w:line="360" w:lineRule="auto"/>
        <w:jc w:val="both"/>
        <w:rPr>
          <w:rFonts w:ascii="Book Antiqua" w:hAnsi="Book Antiqua"/>
          <w:sz w:val="24"/>
          <w:szCs w:val="24"/>
        </w:rPr>
      </w:pPr>
      <w:r w:rsidRPr="00361111">
        <w:rPr>
          <w:rFonts w:ascii="Book Antiqua" w:hAnsi="Book Antiqua"/>
          <w:sz w:val="24"/>
          <w:szCs w:val="24"/>
        </w:rPr>
        <w:t xml:space="preserve">19 </w:t>
      </w:r>
      <w:proofErr w:type="gramStart"/>
      <w:r w:rsidRPr="0063152A">
        <w:rPr>
          <w:rFonts w:ascii="Book Antiqua" w:hAnsi="Book Antiqua"/>
          <w:b/>
          <w:sz w:val="24"/>
          <w:szCs w:val="24"/>
        </w:rPr>
        <w:t>Group</w:t>
      </w:r>
      <w:proofErr w:type="gramEnd"/>
      <w:r w:rsidRPr="0063152A">
        <w:rPr>
          <w:rFonts w:ascii="Book Antiqua" w:hAnsi="Book Antiqua"/>
          <w:b/>
          <w:sz w:val="24"/>
          <w:szCs w:val="24"/>
        </w:rPr>
        <w:t xml:space="preserve"> AKIW</w:t>
      </w:r>
      <w:r w:rsidRPr="00361111">
        <w:rPr>
          <w:rFonts w:ascii="Book Antiqua" w:hAnsi="Book Antiqua"/>
          <w:sz w:val="24"/>
          <w:szCs w:val="24"/>
        </w:rPr>
        <w:t xml:space="preserve">. </w:t>
      </w:r>
      <w:proofErr w:type="gramStart"/>
      <w:r w:rsidRPr="00361111">
        <w:rPr>
          <w:rFonts w:ascii="Book Antiqua" w:hAnsi="Book Antiqua"/>
          <w:sz w:val="24"/>
          <w:szCs w:val="24"/>
        </w:rPr>
        <w:t>KDIGO Clinical Practice Guideline for Acute Kidney Injury.</w:t>
      </w:r>
      <w:proofErr w:type="gramEnd"/>
      <w:r w:rsidRPr="00361111">
        <w:rPr>
          <w:rFonts w:ascii="Book Antiqua" w:hAnsi="Book Antiqua"/>
          <w:sz w:val="24"/>
          <w:szCs w:val="24"/>
        </w:rPr>
        <w:t xml:space="preserve"> </w:t>
      </w:r>
      <w:r w:rsidR="0063152A" w:rsidRPr="0063152A">
        <w:rPr>
          <w:rFonts w:ascii="Book Antiqua" w:hAnsi="Book Antiqua"/>
          <w:i/>
          <w:sz w:val="24"/>
          <w:szCs w:val="24"/>
        </w:rPr>
        <w:t xml:space="preserve">Kidney </w:t>
      </w:r>
      <w:proofErr w:type="spellStart"/>
      <w:r w:rsidR="0063152A" w:rsidRPr="0063152A">
        <w:rPr>
          <w:rFonts w:ascii="Book Antiqua" w:hAnsi="Book Antiqua"/>
          <w:i/>
          <w:sz w:val="24"/>
          <w:szCs w:val="24"/>
        </w:rPr>
        <w:t>Int</w:t>
      </w:r>
      <w:proofErr w:type="spellEnd"/>
      <w:r w:rsidR="0063152A" w:rsidRPr="0063152A">
        <w:rPr>
          <w:rFonts w:ascii="Book Antiqua" w:hAnsi="Book Antiqua"/>
          <w:i/>
          <w:sz w:val="24"/>
          <w:szCs w:val="24"/>
        </w:rPr>
        <w:t xml:space="preserve"> </w:t>
      </w:r>
      <w:proofErr w:type="spellStart"/>
      <w:r w:rsidR="0063152A" w:rsidRPr="0063152A">
        <w:rPr>
          <w:rFonts w:ascii="Book Antiqua" w:hAnsi="Book Antiqua"/>
          <w:i/>
          <w:sz w:val="24"/>
          <w:szCs w:val="24"/>
        </w:rPr>
        <w:t>Suppl</w:t>
      </w:r>
      <w:proofErr w:type="spellEnd"/>
      <w:r w:rsidR="0063152A" w:rsidRPr="0063152A">
        <w:rPr>
          <w:rFonts w:ascii="Book Antiqua" w:hAnsi="Book Antiqua"/>
          <w:i/>
          <w:sz w:val="24"/>
          <w:szCs w:val="24"/>
        </w:rPr>
        <w:t xml:space="preserve"> </w:t>
      </w:r>
      <w:r w:rsidRPr="00361111">
        <w:rPr>
          <w:rFonts w:ascii="Book Antiqua" w:hAnsi="Book Antiqua"/>
          <w:sz w:val="24"/>
          <w:szCs w:val="24"/>
        </w:rPr>
        <w:t xml:space="preserve">2012; </w:t>
      </w:r>
      <w:r w:rsidRPr="00136C0E">
        <w:rPr>
          <w:rFonts w:ascii="Book Antiqua" w:hAnsi="Book Antiqua"/>
          <w:b/>
          <w:sz w:val="24"/>
          <w:szCs w:val="24"/>
        </w:rPr>
        <w:t>2</w:t>
      </w:r>
      <w:r w:rsidRPr="00361111">
        <w:rPr>
          <w:rFonts w:ascii="Book Antiqua" w:hAnsi="Book Antiqua"/>
          <w:sz w:val="24"/>
          <w:szCs w:val="24"/>
        </w:rPr>
        <w:t>: 1-138</w:t>
      </w:r>
    </w:p>
    <w:p w14:paraId="18BAD18C" w14:textId="31F1BBF4" w:rsidR="00361111" w:rsidRPr="00361111" w:rsidRDefault="00361111" w:rsidP="00361111">
      <w:pPr>
        <w:spacing w:after="0" w:line="360" w:lineRule="auto"/>
        <w:jc w:val="both"/>
        <w:rPr>
          <w:rFonts w:ascii="Book Antiqua" w:hAnsi="Book Antiqua"/>
          <w:sz w:val="24"/>
          <w:szCs w:val="24"/>
        </w:rPr>
      </w:pPr>
      <w:r w:rsidRPr="00361111">
        <w:rPr>
          <w:rFonts w:ascii="Book Antiqua" w:hAnsi="Book Antiqua"/>
          <w:sz w:val="24"/>
          <w:szCs w:val="24"/>
        </w:rPr>
        <w:t>2</w:t>
      </w:r>
      <w:r w:rsidR="00136C0E">
        <w:rPr>
          <w:rFonts w:ascii="Book Antiqua" w:hAnsi="Book Antiqua" w:hint="eastAsia"/>
          <w:sz w:val="24"/>
          <w:szCs w:val="24"/>
          <w:lang w:eastAsia="zh-CN"/>
        </w:rPr>
        <w:t>0</w:t>
      </w:r>
      <w:r w:rsidRPr="00361111">
        <w:rPr>
          <w:rFonts w:ascii="Book Antiqua" w:hAnsi="Book Antiqua"/>
          <w:sz w:val="24"/>
          <w:szCs w:val="24"/>
        </w:rPr>
        <w:t xml:space="preserve"> </w:t>
      </w:r>
      <w:proofErr w:type="spellStart"/>
      <w:r w:rsidRPr="00361111">
        <w:rPr>
          <w:rFonts w:ascii="Book Antiqua" w:hAnsi="Book Antiqua"/>
          <w:b/>
          <w:sz w:val="24"/>
          <w:szCs w:val="24"/>
        </w:rPr>
        <w:t>Mathur</w:t>
      </w:r>
      <w:proofErr w:type="spellEnd"/>
      <w:r w:rsidRPr="00361111">
        <w:rPr>
          <w:rFonts w:ascii="Book Antiqua" w:hAnsi="Book Antiqua"/>
          <w:b/>
          <w:sz w:val="24"/>
          <w:szCs w:val="24"/>
        </w:rPr>
        <w:t xml:space="preserve"> NB</w:t>
      </w:r>
      <w:r w:rsidRPr="00361111">
        <w:rPr>
          <w:rFonts w:ascii="Book Antiqua" w:hAnsi="Book Antiqua"/>
          <w:sz w:val="24"/>
          <w:szCs w:val="24"/>
        </w:rPr>
        <w:t xml:space="preserve">, </w:t>
      </w:r>
      <w:proofErr w:type="spellStart"/>
      <w:r w:rsidRPr="00361111">
        <w:rPr>
          <w:rFonts w:ascii="Book Antiqua" w:hAnsi="Book Antiqua"/>
          <w:sz w:val="24"/>
          <w:szCs w:val="24"/>
        </w:rPr>
        <w:t>Agarwal</w:t>
      </w:r>
      <w:proofErr w:type="spellEnd"/>
      <w:r w:rsidRPr="00361111">
        <w:rPr>
          <w:rFonts w:ascii="Book Antiqua" w:hAnsi="Book Antiqua"/>
          <w:sz w:val="24"/>
          <w:szCs w:val="24"/>
        </w:rPr>
        <w:t xml:space="preserve"> HS, Maria A. Acute renal failure in neonatal sepsis. </w:t>
      </w:r>
      <w:r w:rsidRPr="00361111">
        <w:rPr>
          <w:rFonts w:ascii="Book Antiqua" w:hAnsi="Book Antiqua"/>
          <w:i/>
          <w:sz w:val="24"/>
          <w:szCs w:val="24"/>
        </w:rPr>
        <w:t xml:space="preserve">Indian J </w:t>
      </w:r>
      <w:proofErr w:type="spellStart"/>
      <w:r w:rsidRPr="00361111">
        <w:rPr>
          <w:rFonts w:ascii="Book Antiqua" w:hAnsi="Book Antiqua"/>
          <w:i/>
          <w:sz w:val="24"/>
          <w:szCs w:val="24"/>
        </w:rPr>
        <w:t>Pediatr</w:t>
      </w:r>
      <w:proofErr w:type="spellEnd"/>
      <w:r w:rsidRPr="00361111">
        <w:rPr>
          <w:rFonts w:ascii="Book Antiqua" w:hAnsi="Book Antiqua"/>
          <w:sz w:val="24"/>
          <w:szCs w:val="24"/>
        </w:rPr>
        <w:t xml:space="preserve"> 2006; </w:t>
      </w:r>
      <w:r w:rsidRPr="00361111">
        <w:rPr>
          <w:rFonts w:ascii="Book Antiqua" w:hAnsi="Book Antiqua"/>
          <w:b/>
          <w:sz w:val="24"/>
          <w:szCs w:val="24"/>
        </w:rPr>
        <w:t>73</w:t>
      </w:r>
      <w:r w:rsidRPr="00361111">
        <w:rPr>
          <w:rFonts w:ascii="Book Antiqua" w:hAnsi="Book Antiqua"/>
          <w:sz w:val="24"/>
          <w:szCs w:val="24"/>
        </w:rPr>
        <w:t>: 499-502 [PMID: 16816511 DOI: 10.1007/BF02759894]</w:t>
      </w:r>
    </w:p>
    <w:p w14:paraId="5205B902" w14:textId="4E495979" w:rsidR="00361111" w:rsidRPr="00361111" w:rsidRDefault="00361111" w:rsidP="00361111">
      <w:pPr>
        <w:spacing w:after="0" w:line="360" w:lineRule="auto"/>
        <w:jc w:val="both"/>
        <w:rPr>
          <w:rFonts w:ascii="Book Antiqua" w:hAnsi="Book Antiqua"/>
          <w:sz w:val="24"/>
          <w:szCs w:val="24"/>
        </w:rPr>
      </w:pPr>
      <w:r w:rsidRPr="00361111">
        <w:rPr>
          <w:rFonts w:ascii="Book Antiqua" w:hAnsi="Book Antiqua"/>
          <w:sz w:val="24"/>
          <w:szCs w:val="24"/>
        </w:rPr>
        <w:t>2</w:t>
      </w:r>
      <w:r w:rsidR="00136C0E">
        <w:rPr>
          <w:rFonts w:ascii="Book Antiqua" w:hAnsi="Book Antiqua" w:hint="eastAsia"/>
          <w:sz w:val="24"/>
          <w:szCs w:val="24"/>
          <w:lang w:eastAsia="zh-CN"/>
        </w:rPr>
        <w:t>1</w:t>
      </w:r>
      <w:r w:rsidRPr="00361111">
        <w:rPr>
          <w:rFonts w:ascii="Book Antiqua" w:hAnsi="Book Antiqua"/>
          <w:sz w:val="24"/>
          <w:szCs w:val="24"/>
        </w:rPr>
        <w:t xml:space="preserve"> </w:t>
      </w:r>
      <w:r w:rsidRPr="00361111">
        <w:rPr>
          <w:rFonts w:ascii="Book Antiqua" w:hAnsi="Book Antiqua"/>
          <w:b/>
          <w:sz w:val="24"/>
          <w:szCs w:val="24"/>
        </w:rPr>
        <w:t>Gregory KE</w:t>
      </w:r>
      <w:r w:rsidRPr="00361111">
        <w:rPr>
          <w:rFonts w:ascii="Book Antiqua" w:hAnsi="Book Antiqua"/>
          <w:sz w:val="24"/>
          <w:szCs w:val="24"/>
        </w:rPr>
        <w:t xml:space="preserve">, </w:t>
      </w:r>
      <w:proofErr w:type="spellStart"/>
      <w:r w:rsidRPr="00361111">
        <w:rPr>
          <w:rFonts w:ascii="Book Antiqua" w:hAnsi="Book Antiqua"/>
          <w:sz w:val="24"/>
          <w:szCs w:val="24"/>
        </w:rPr>
        <w:t>Deforge</w:t>
      </w:r>
      <w:proofErr w:type="spellEnd"/>
      <w:r w:rsidRPr="00361111">
        <w:rPr>
          <w:rFonts w:ascii="Book Antiqua" w:hAnsi="Book Antiqua"/>
          <w:sz w:val="24"/>
          <w:szCs w:val="24"/>
        </w:rPr>
        <w:t xml:space="preserve"> CE, </w:t>
      </w:r>
      <w:proofErr w:type="spellStart"/>
      <w:r w:rsidRPr="00361111">
        <w:rPr>
          <w:rFonts w:ascii="Book Antiqua" w:hAnsi="Book Antiqua"/>
          <w:sz w:val="24"/>
          <w:szCs w:val="24"/>
        </w:rPr>
        <w:t>Natale</w:t>
      </w:r>
      <w:proofErr w:type="spellEnd"/>
      <w:r w:rsidRPr="00361111">
        <w:rPr>
          <w:rFonts w:ascii="Book Antiqua" w:hAnsi="Book Antiqua"/>
          <w:sz w:val="24"/>
          <w:szCs w:val="24"/>
        </w:rPr>
        <w:t xml:space="preserve"> KM, Phillips M, Van </w:t>
      </w:r>
      <w:proofErr w:type="spellStart"/>
      <w:r w:rsidRPr="00361111">
        <w:rPr>
          <w:rFonts w:ascii="Book Antiqua" w:hAnsi="Book Antiqua"/>
          <w:sz w:val="24"/>
          <w:szCs w:val="24"/>
        </w:rPr>
        <w:t>Marter</w:t>
      </w:r>
      <w:proofErr w:type="spellEnd"/>
      <w:r w:rsidRPr="00361111">
        <w:rPr>
          <w:rFonts w:ascii="Book Antiqua" w:hAnsi="Book Antiqua"/>
          <w:sz w:val="24"/>
          <w:szCs w:val="24"/>
        </w:rPr>
        <w:t xml:space="preserve"> LJ. Necrotizing </w:t>
      </w:r>
      <w:proofErr w:type="spellStart"/>
      <w:r w:rsidRPr="00361111">
        <w:rPr>
          <w:rFonts w:ascii="Book Antiqua" w:hAnsi="Book Antiqua"/>
          <w:sz w:val="24"/>
          <w:szCs w:val="24"/>
        </w:rPr>
        <w:t>enterocolitis</w:t>
      </w:r>
      <w:proofErr w:type="spellEnd"/>
      <w:r w:rsidRPr="00361111">
        <w:rPr>
          <w:rFonts w:ascii="Book Antiqua" w:hAnsi="Book Antiqua"/>
          <w:sz w:val="24"/>
          <w:szCs w:val="24"/>
        </w:rPr>
        <w:t xml:space="preserve"> in the premature infant: neonatal nursing assessment, disease pathogenesis, and clinical presentation. </w:t>
      </w:r>
      <w:proofErr w:type="spellStart"/>
      <w:r w:rsidRPr="00361111">
        <w:rPr>
          <w:rFonts w:ascii="Book Antiqua" w:hAnsi="Book Antiqua"/>
          <w:i/>
          <w:sz w:val="24"/>
          <w:szCs w:val="24"/>
        </w:rPr>
        <w:t>Adv</w:t>
      </w:r>
      <w:proofErr w:type="spellEnd"/>
      <w:r w:rsidRPr="00361111">
        <w:rPr>
          <w:rFonts w:ascii="Book Antiqua" w:hAnsi="Book Antiqua"/>
          <w:i/>
          <w:sz w:val="24"/>
          <w:szCs w:val="24"/>
        </w:rPr>
        <w:t xml:space="preserve"> Neonatal Care</w:t>
      </w:r>
      <w:r w:rsidRPr="00361111">
        <w:rPr>
          <w:rFonts w:ascii="Book Antiqua" w:hAnsi="Book Antiqua"/>
          <w:sz w:val="24"/>
          <w:szCs w:val="24"/>
        </w:rPr>
        <w:t xml:space="preserve"> 2011; </w:t>
      </w:r>
      <w:r w:rsidRPr="00361111">
        <w:rPr>
          <w:rFonts w:ascii="Book Antiqua" w:hAnsi="Book Antiqua"/>
          <w:b/>
          <w:sz w:val="24"/>
          <w:szCs w:val="24"/>
        </w:rPr>
        <w:t>11</w:t>
      </w:r>
      <w:r w:rsidRPr="00361111">
        <w:rPr>
          <w:rFonts w:ascii="Book Antiqua" w:hAnsi="Book Antiqua"/>
          <w:sz w:val="24"/>
          <w:szCs w:val="24"/>
        </w:rPr>
        <w:t>: 155-</w:t>
      </w:r>
      <w:r w:rsidR="00136C0E">
        <w:rPr>
          <w:rFonts w:ascii="Book Antiqua" w:hAnsi="Book Antiqua" w:hint="eastAsia"/>
          <w:sz w:val="24"/>
          <w:szCs w:val="24"/>
          <w:lang w:eastAsia="zh-CN"/>
        </w:rPr>
        <w:t>1</w:t>
      </w:r>
      <w:r w:rsidRPr="00361111">
        <w:rPr>
          <w:rFonts w:ascii="Book Antiqua" w:hAnsi="Book Antiqua"/>
          <w:sz w:val="24"/>
          <w:szCs w:val="24"/>
        </w:rPr>
        <w:t>64; quiz 165-</w:t>
      </w:r>
      <w:r w:rsidR="00136C0E">
        <w:rPr>
          <w:rFonts w:ascii="Book Antiqua" w:hAnsi="Book Antiqua" w:hint="eastAsia"/>
          <w:sz w:val="24"/>
          <w:szCs w:val="24"/>
          <w:lang w:eastAsia="zh-CN"/>
        </w:rPr>
        <w:t>16</w:t>
      </w:r>
      <w:r w:rsidRPr="00361111">
        <w:rPr>
          <w:rFonts w:ascii="Book Antiqua" w:hAnsi="Book Antiqua"/>
          <w:sz w:val="24"/>
          <w:szCs w:val="24"/>
        </w:rPr>
        <w:t>6 [PMID: 21730907 DOI: 10.1097/ANC.0b013e31821baaf4]</w:t>
      </w:r>
    </w:p>
    <w:p w14:paraId="409750B4" w14:textId="13ACD747" w:rsidR="00361111" w:rsidRPr="00361111" w:rsidRDefault="00361111" w:rsidP="00361111">
      <w:pPr>
        <w:spacing w:after="0" w:line="360" w:lineRule="auto"/>
        <w:jc w:val="both"/>
        <w:rPr>
          <w:rFonts w:ascii="Book Antiqua" w:hAnsi="Book Antiqua"/>
          <w:sz w:val="24"/>
          <w:szCs w:val="24"/>
        </w:rPr>
      </w:pPr>
      <w:r w:rsidRPr="00361111">
        <w:rPr>
          <w:rFonts w:ascii="Book Antiqua" w:hAnsi="Book Antiqua"/>
          <w:sz w:val="24"/>
          <w:szCs w:val="24"/>
        </w:rPr>
        <w:t>2</w:t>
      </w:r>
      <w:r w:rsidR="00136C0E">
        <w:rPr>
          <w:rFonts w:ascii="Book Antiqua" w:hAnsi="Book Antiqua" w:hint="eastAsia"/>
          <w:sz w:val="24"/>
          <w:szCs w:val="24"/>
          <w:lang w:eastAsia="zh-CN"/>
        </w:rPr>
        <w:t>2</w:t>
      </w:r>
      <w:r w:rsidRPr="00361111">
        <w:rPr>
          <w:rFonts w:ascii="Book Antiqua" w:hAnsi="Book Antiqua"/>
          <w:sz w:val="24"/>
          <w:szCs w:val="24"/>
        </w:rPr>
        <w:t xml:space="preserve"> </w:t>
      </w:r>
      <w:proofErr w:type="spellStart"/>
      <w:r w:rsidRPr="00361111">
        <w:rPr>
          <w:rFonts w:ascii="Book Antiqua" w:hAnsi="Book Antiqua"/>
          <w:b/>
          <w:sz w:val="24"/>
          <w:szCs w:val="24"/>
        </w:rPr>
        <w:t>Papile</w:t>
      </w:r>
      <w:proofErr w:type="spellEnd"/>
      <w:r w:rsidRPr="00361111">
        <w:rPr>
          <w:rFonts w:ascii="Book Antiqua" w:hAnsi="Book Antiqua"/>
          <w:b/>
          <w:sz w:val="24"/>
          <w:szCs w:val="24"/>
        </w:rPr>
        <w:t xml:space="preserve"> LA</w:t>
      </w:r>
      <w:r w:rsidRPr="00361111">
        <w:rPr>
          <w:rFonts w:ascii="Book Antiqua" w:hAnsi="Book Antiqua"/>
          <w:sz w:val="24"/>
          <w:szCs w:val="24"/>
        </w:rPr>
        <w:t xml:space="preserve">, Burstein J, Burstein R, </w:t>
      </w:r>
      <w:proofErr w:type="spellStart"/>
      <w:r w:rsidRPr="00361111">
        <w:rPr>
          <w:rFonts w:ascii="Book Antiqua" w:hAnsi="Book Antiqua"/>
          <w:sz w:val="24"/>
          <w:szCs w:val="24"/>
        </w:rPr>
        <w:t>Koffler</w:t>
      </w:r>
      <w:proofErr w:type="spellEnd"/>
      <w:r w:rsidRPr="00361111">
        <w:rPr>
          <w:rFonts w:ascii="Book Antiqua" w:hAnsi="Book Antiqua"/>
          <w:sz w:val="24"/>
          <w:szCs w:val="24"/>
        </w:rPr>
        <w:t xml:space="preserve"> H. Incidence and evolution of </w:t>
      </w:r>
      <w:proofErr w:type="spellStart"/>
      <w:r w:rsidRPr="00361111">
        <w:rPr>
          <w:rFonts w:ascii="Book Antiqua" w:hAnsi="Book Antiqua"/>
          <w:sz w:val="24"/>
          <w:szCs w:val="24"/>
        </w:rPr>
        <w:t>subependymal</w:t>
      </w:r>
      <w:proofErr w:type="spellEnd"/>
      <w:r w:rsidRPr="00361111">
        <w:rPr>
          <w:rFonts w:ascii="Book Antiqua" w:hAnsi="Book Antiqua"/>
          <w:sz w:val="24"/>
          <w:szCs w:val="24"/>
        </w:rPr>
        <w:t xml:space="preserve"> and </w:t>
      </w:r>
      <w:proofErr w:type="spellStart"/>
      <w:r w:rsidRPr="00361111">
        <w:rPr>
          <w:rFonts w:ascii="Book Antiqua" w:hAnsi="Book Antiqua"/>
          <w:sz w:val="24"/>
          <w:szCs w:val="24"/>
        </w:rPr>
        <w:t>intraventricular</w:t>
      </w:r>
      <w:proofErr w:type="spellEnd"/>
      <w:r w:rsidRPr="00361111">
        <w:rPr>
          <w:rFonts w:ascii="Book Antiqua" w:hAnsi="Book Antiqua"/>
          <w:sz w:val="24"/>
          <w:szCs w:val="24"/>
        </w:rPr>
        <w:t xml:space="preserve"> hemorrhage: a study of infants with birth weights less than 1,500 gm. </w:t>
      </w:r>
      <w:r w:rsidRPr="00361111">
        <w:rPr>
          <w:rFonts w:ascii="Book Antiqua" w:hAnsi="Book Antiqua"/>
          <w:i/>
          <w:sz w:val="24"/>
          <w:szCs w:val="24"/>
        </w:rPr>
        <w:t xml:space="preserve">J </w:t>
      </w:r>
      <w:proofErr w:type="spellStart"/>
      <w:r w:rsidRPr="00361111">
        <w:rPr>
          <w:rFonts w:ascii="Book Antiqua" w:hAnsi="Book Antiqua"/>
          <w:i/>
          <w:sz w:val="24"/>
          <w:szCs w:val="24"/>
        </w:rPr>
        <w:t>Pediatr</w:t>
      </w:r>
      <w:proofErr w:type="spellEnd"/>
      <w:r w:rsidRPr="00361111">
        <w:rPr>
          <w:rFonts w:ascii="Book Antiqua" w:hAnsi="Book Antiqua"/>
          <w:sz w:val="24"/>
          <w:szCs w:val="24"/>
        </w:rPr>
        <w:t xml:space="preserve"> 1978; </w:t>
      </w:r>
      <w:r w:rsidRPr="00361111">
        <w:rPr>
          <w:rFonts w:ascii="Book Antiqua" w:hAnsi="Book Antiqua"/>
          <w:b/>
          <w:sz w:val="24"/>
          <w:szCs w:val="24"/>
        </w:rPr>
        <w:t>92</w:t>
      </w:r>
      <w:r w:rsidRPr="00361111">
        <w:rPr>
          <w:rFonts w:ascii="Book Antiqua" w:hAnsi="Book Antiqua"/>
          <w:sz w:val="24"/>
          <w:szCs w:val="24"/>
        </w:rPr>
        <w:t>: 529-534 [PMID: 305471]</w:t>
      </w:r>
    </w:p>
    <w:p w14:paraId="07FFCE1B" w14:textId="5F4A99FB" w:rsidR="00361111" w:rsidRPr="00361111" w:rsidRDefault="00361111" w:rsidP="00361111">
      <w:pPr>
        <w:spacing w:after="0" w:line="360" w:lineRule="auto"/>
        <w:jc w:val="both"/>
        <w:rPr>
          <w:rFonts w:ascii="Book Antiqua" w:hAnsi="Book Antiqua"/>
          <w:sz w:val="24"/>
          <w:szCs w:val="24"/>
        </w:rPr>
      </w:pPr>
      <w:r w:rsidRPr="00361111">
        <w:rPr>
          <w:rFonts w:ascii="Book Antiqua" w:hAnsi="Book Antiqua"/>
          <w:sz w:val="24"/>
          <w:szCs w:val="24"/>
        </w:rPr>
        <w:t>2</w:t>
      </w:r>
      <w:r w:rsidR="00136C0E">
        <w:rPr>
          <w:rFonts w:ascii="Book Antiqua" w:hAnsi="Book Antiqua" w:hint="eastAsia"/>
          <w:sz w:val="24"/>
          <w:szCs w:val="24"/>
          <w:lang w:eastAsia="zh-CN"/>
        </w:rPr>
        <w:t>3</w:t>
      </w:r>
      <w:r w:rsidRPr="00361111">
        <w:rPr>
          <w:rFonts w:ascii="Book Antiqua" w:hAnsi="Book Antiqua"/>
          <w:sz w:val="24"/>
          <w:szCs w:val="24"/>
        </w:rPr>
        <w:t xml:space="preserve"> </w:t>
      </w:r>
      <w:proofErr w:type="spellStart"/>
      <w:r w:rsidRPr="00361111">
        <w:rPr>
          <w:rFonts w:ascii="Book Antiqua" w:hAnsi="Book Antiqua"/>
          <w:b/>
          <w:sz w:val="24"/>
          <w:szCs w:val="24"/>
        </w:rPr>
        <w:t>Maqsood</w:t>
      </w:r>
      <w:proofErr w:type="spellEnd"/>
      <w:r w:rsidRPr="00361111">
        <w:rPr>
          <w:rFonts w:ascii="Book Antiqua" w:hAnsi="Book Antiqua"/>
          <w:b/>
          <w:sz w:val="24"/>
          <w:szCs w:val="24"/>
        </w:rPr>
        <w:t xml:space="preserve"> S</w:t>
      </w:r>
      <w:r w:rsidRPr="00361111">
        <w:rPr>
          <w:rFonts w:ascii="Book Antiqua" w:hAnsi="Book Antiqua"/>
          <w:sz w:val="24"/>
          <w:szCs w:val="24"/>
        </w:rPr>
        <w:t xml:space="preserve">, Fung N, </w:t>
      </w:r>
      <w:proofErr w:type="spellStart"/>
      <w:r w:rsidRPr="00361111">
        <w:rPr>
          <w:rFonts w:ascii="Book Antiqua" w:hAnsi="Book Antiqua"/>
          <w:sz w:val="24"/>
          <w:szCs w:val="24"/>
        </w:rPr>
        <w:t>Chowdhary</w:t>
      </w:r>
      <w:proofErr w:type="spellEnd"/>
      <w:r w:rsidRPr="00361111">
        <w:rPr>
          <w:rFonts w:ascii="Book Antiqua" w:hAnsi="Book Antiqua"/>
          <w:sz w:val="24"/>
          <w:szCs w:val="24"/>
        </w:rPr>
        <w:t xml:space="preserve"> V, </w:t>
      </w:r>
      <w:proofErr w:type="spellStart"/>
      <w:r w:rsidRPr="00361111">
        <w:rPr>
          <w:rFonts w:ascii="Book Antiqua" w:hAnsi="Book Antiqua"/>
          <w:sz w:val="24"/>
          <w:szCs w:val="24"/>
        </w:rPr>
        <w:t>Raina</w:t>
      </w:r>
      <w:proofErr w:type="spellEnd"/>
      <w:r w:rsidRPr="00361111">
        <w:rPr>
          <w:rFonts w:ascii="Book Antiqua" w:hAnsi="Book Antiqua"/>
          <w:sz w:val="24"/>
          <w:szCs w:val="24"/>
        </w:rPr>
        <w:t xml:space="preserve"> R, </w:t>
      </w:r>
      <w:proofErr w:type="spellStart"/>
      <w:r w:rsidRPr="00361111">
        <w:rPr>
          <w:rFonts w:ascii="Book Antiqua" w:hAnsi="Book Antiqua"/>
          <w:sz w:val="24"/>
          <w:szCs w:val="24"/>
        </w:rPr>
        <w:t>Mhanna</w:t>
      </w:r>
      <w:proofErr w:type="spellEnd"/>
      <w:r w:rsidRPr="00361111">
        <w:rPr>
          <w:rFonts w:ascii="Book Antiqua" w:hAnsi="Book Antiqua"/>
          <w:sz w:val="24"/>
          <w:szCs w:val="24"/>
        </w:rPr>
        <w:t xml:space="preserve"> MJ. </w:t>
      </w:r>
      <w:proofErr w:type="gramStart"/>
      <w:r w:rsidRPr="00361111">
        <w:rPr>
          <w:rFonts w:ascii="Book Antiqua" w:hAnsi="Book Antiqua"/>
          <w:sz w:val="24"/>
          <w:szCs w:val="24"/>
        </w:rPr>
        <w:t>Outcome of extremely low birth weight infants with a history of neonatal acute kidney injury.</w:t>
      </w:r>
      <w:proofErr w:type="gramEnd"/>
      <w:r w:rsidRPr="00361111">
        <w:rPr>
          <w:rFonts w:ascii="Book Antiqua" w:hAnsi="Book Antiqua"/>
          <w:sz w:val="24"/>
          <w:szCs w:val="24"/>
        </w:rPr>
        <w:t xml:space="preserve"> </w:t>
      </w:r>
      <w:proofErr w:type="spellStart"/>
      <w:r w:rsidRPr="00361111">
        <w:rPr>
          <w:rFonts w:ascii="Book Antiqua" w:hAnsi="Book Antiqua"/>
          <w:i/>
          <w:sz w:val="24"/>
          <w:szCs w:val="24"/>
        </w:rPr>
        <w:t>Pediatr</w:t>
      </w:r>
      <w:proofErr w:type="spellEnd"/>
      <w:r w:rsidRPr="00361111">
        <w:rPr>
          <w:rFonts w:ascii="Book Antiqua" w:hAnsi="Book Antiqua"/>
          <w:i/>
          <w:sz w:val="24"/>
          <w:szCs w:val="24"/>
        </w:rPr>
        <w:t xml:space="preserve"> </w:t>
      </w:r>
      <w:proofErr w:type="spellStart"/>
      <w:r w:rsidRPr="00361111">
        <w:rPr>
          <w:rFonts w:ascii="Book Antiqua" w:hAnsi="Book Antiqua"/>
          <w:i/>
          <w:sz w:val="24"/>
          <w:szCs w:val="24"/>
        </w:rPr>
        <w:t>Nephrol</w:t>
      </w:r>
      <w:proofErr w:type="spellEnd"/>
      <w:r w:rsidRPr="00361111">
        <w:rPr>
          <w:rFonts w:ascii="Book Antiqua" w:hAnsi="Book Antiqua"/>
          <w:sz w:val="24"/>
          <w:szCs w:val="24"/>
        </w:rPr>
        <w:t xml:space="preserve"> 2017; </w:t>
      </w:r>
      <w:r w:rsidRPr="00361111">
        <w:rPr>
          <w:rFonts w:ascii="Book Antiqua" w:hAnsi="Book Antiqua"/>
          <w:b/>
          <w:sz w:val="24"/>
          <w:szCs w:val="24"/>
        </w:rPr>
        <w:t>32</w:t>
      </w:r>
      <w:r w:rsidRPr="00361111">
        <w:rPr>
          <w:rFonts w:ascii="Book Antiqua" w:hAnsi="Book Antiqua"/>
          <w:sz w:val="24"/>
          <w:szCs w:val="24"/>
        </w:rPr>
        <w:t>: 1035-1043 [PMID: 28194575 DOI: 10.1007/s00467-017-3582-y]</w:t>
      </w:r>
    </w:p>
    <w:p w14:paraId="7B928492" w14:textId="0599D399" w:rsidR="00361111" w:rsidRPr="00361111" w:rsidRDefault="00361111" w:rsidP="00361111">
      <w:pPr>
        <w:spacing w:after="0" w:line="360" w:lineRule="auto"/>
        <w:jc w:val="both"/>
        <w:rPr>
          <w:rFonts w:ascii="Book Antiqua" w:hAnsi="Book Antiqua"/>
          <w:sz w:val="24"/>
          <w:szCs w:val="24"/>
        </w:rPr>
      </w:pPr>
      <w:r w:rsidRPr="00361111">
        <w:rPr>
          <w:rFonts w:ascii="Book Antiqua" w:hAnsi="Book Antiqua"/>
          <w:sz w:val="24"/>
          <w:szCs w:val="24"/>
        </w:rPr>
        <w:t>2</w:t>
      </w:r>
      <w:r w:rsidR="00136C0E">
        <w:rPr>
          <w:rFonts w:ascii="Book Antiqua" w:hAnsi="Book Antiqua" w:hint="eastAsia"/>
          <w:sz w:val="24"/>
          <w:szCs w:val="24"/>
          <w:lang w:eastAsia="zh-CN"/>
        </w:rPr>
        <w:t>4</w:t>
      </w:r>
      <w:r w:rsidRPr="00361111">
        <w:rPr>
          <w:rFonts w:ascii="Book Antiqua" w:hAnsi="Book Antiqua"/>
          <w:sz w:val="24"/>
          <w:szCs w:val="24"/>
        </w:rPr>
        <w:t xml:space="preserve"> </w:t>
      </w:r>
      <w:r w:rsidRPr="00361111">
        <w:rPr>
          <w:rFonts w:ascii="Book Antiqua" w:hAnsi="Book Antiqua"/>
          <w:b/>
          <w:sz w:val="24"/>
          <w:szCs w:val="24"/>
        </w:rPr>
        <w:t>Mishra J</w:t>
      </w:r>
      <w:r w:rsidRPr="00361111">
        <w:rPr>
          <w:rFonts w:ascii="Book Antiqua" w:hAnsi="Book Antiqua"/>
          <w:sz w:val="24"/>
          <w:szCs w:val="24"/>
        </w:rPr>
        <w:t xml:space="preserve">, Ma Q, Prada A, </w:t>
      </w:r>
      <w:proofErr w:type="spellStart"/>
      <w:r w:rsidRPr="00361111">
        <w:rPr>
          <w:rFonts w:ascii="Book Antiqua" w:hAnsi="Book Antiqua"/>
          <w:sz w:val="24"/>
          <w:szCs w:val="24"/>
        </w:rPr>
        <w:t>Mitsnefes</w:t>
      </w:r>
      <w:proofErr w:type="spellEnd"/>
      <w:r w:rsidRPr="00361111">
        <w:rPr>
          <w:rFonts w:ascii="Book Antiqua" w:hAnsi="Book Antiqua"/>
          <w:sz w:val="24"/>
          <w:szCs w:val="24"/>
        </w:rPr>
        <w:t xml:space="preserve"> M, </w:t>
      </w:r>
      <w:proofErr w:type="spellStart"/>
      <w:r w:rsidRPr="00361111">
        <w:rPr>
          <w:rFonts w:ascii="Book Antiqua" w:hAnsi="Book Antiqua"/>
          <w:sz w:val="24"/>
          <w:szCs w:val="24"/>
        </w:rPr>
        <w:t>Zahedi</w:t>
      </w:r>
      <w:proofErr w:type="spellEnd"/>
      <w:r w:rsidRPr="00361111">
        <w:rPr>
          <w:rFonts w:ascii="Book Antiqua" w:hAnsi="Book Antiqua"/>
          <w:sz w:val="24"/>
          <w:szCs w:val="24"/>
        </w:rPr>
        <w:t xml:space="preserve"> K, Yang J, </w:t>
      </w:r>
      <w:proofErr w:type="spellStart"/>
      <w:r w:rsidRPr="00361111">
        <w:rPr>
          <w:rFonts w:ascii="Book Antiqua" w:hAnsi="Book Antiqua"/>
          <w:sz w:val="24"/>
          <w:szCs w:val="24"/>
        </w:rPr>
        <w:t>Barasch</w:t>
      </w:r>
      <w:proofErr w:type="spellEnd"/>
      <w:r w:rsidRPr="00361111">
        <w:rPr>
          <w:rFonts w:ascii="Book Antiqua" w:hAnsi="Book Antiqua"/>
          <w:sz w:val="24"/>
          <w:szCs w:val="24"/>
        </w:rPr>
        <w:t xml:space="preserve"> J, </w:t>
      </w:r>
      <w:proofErr w:type="spellStart"/>
      <w:r w:rsidRPr="00361111">
        <w:rPr>
          <w:rFonts w:ascii="Book Antiqua" w:hAnsi="Book Antiqua"/>
          <w:sz w:val="24"/>
          <w:szCs w:val="24"/>
        </w:rPr>
        <w:t>Devarajan</w:t>
      </w:r>
      <w:proofErr w:type="spellEnd"/>
      <w:r w:rsidRPr="00361111">
        <w:rPr>
          <w:rFonts w:ascii="Book Antiqua" w:hAnsi="Book Antiqua"/>
          <w:sz w:val="24"/>
          <w:szCs w:val="24"/>
        </w:rPr>
        <w:t xml:space="preserve"> P. Identification of neutrophil </w:t>
      </w:r>
      <w:proofErr w:type="spellStart"/>
      <w:r w:rsidRPr="00361111">
        <w:rPr>
          <w:rFonts w:ascii="Book Antiqua" w:hAnsi="Book Antiqua"/>
          <w:sz w:val="24"/>
          <w:szCs w:val="24"/>
        </w:rPr>
        <w:t>gelatinase</w:t>
      </w:r>
      <w:proofErr w:type="spellEnd"/>
      <w:r w:rsidRPr="00361111">
        <w:rPr>
          <w:rFonts w:ascii="Book Antiqua" w:hAnsi="Book Antiqua"/>
          <w:sz w:val="24"/>
          <w:szCs w:val="24"/>
        </w:rPr>
        <w:t xml:space="preserve">-associated </w:t>
      </w:r>
      <w:proofErr w:type="spellStart"/>
      <w:r w:rsidRPr="00361111">
        <w:rPr>
          <w:rFonts w:ascii="Book Antiqua" w:hAnsi="Book Antiqua"/>
          <w:sz w:val="24"/>
          <w:szCs w:val="24"/>
        </w:rPr>
        <w:t>lipocalin</w:t>
      </w:r>
      <w:proofErr w:type="spellEnd"/>
      <w:r w:rsidRPr="00361111">
        <w:rPr>
          <w:rFonts w:ascii="Book Antiqua" w:hAnsi="Book Antiqua"/>
          <w:sz w:val="24"/>
          <w:szCs w:val="24"/>
        </w:rPr>
        <w:t xml:space="preserve"> as a novel early urinary biomarker for ischemic renal injury. </w:t>
      </w:r>
      <w:r w:rsidRPr="00361111">
        <w:rPr>
          <w:rFonts w:ascii="Book Antiqua" w:hAnsi="Book Antiqua"/>
          <w:i/>
          <w:sz w:val="24"/>
          <w:szCs w:val="24"/>
        </w:rPr>
        <w:t xml:space="preserve">J Am </w:t>
      </w:r>
      <w:proofErr w:type="spellStart"/>
      <w:r w:rsidRPr="00361111">
        <w:rPr>
          <w:rFonts w:ascii="Book Antiqua" w:hAnsi="Book Antiqua"/>
          <w:i/>
          <w:sz w:val="24"/>
          <w:szCs w:val="24"/>
        </w:rPr>
        <w:t>Soc</w:t>
      </w:r>
      <w:proofErr w:type="spellEnd"/>
      <w:r w:rsidRPr="00361111">
        <w:rPr>
          <w:rFonts w:ascii="Book Antiqua" w:hAnsi="Book Antiqua"/>
          <w:i/>
          <w:sz w:val="24"/>
          <w:szCs w:val="24"/>
        </w:rPr>
        <w:t xml:space="preserve"> </w:t>
      </w:r>
      <w:proofErr w:type="spellStart"/>
      <w:r w:rsidRPr="00361111">
        <w:rPr>
          <w:rFonts w:ascii="Book Antiqua" w:hAnsi="Book Antiqua"/>
          <w:i/>
          <w:sz w:val="24"/>
          <w:szCs w:val="24"/>
        </w:rPr>
        <w:t>Nephrol</w:t>
      </w:r>
      <w:proofErr w:type="spellEnd"/>
      <w:r w:rsidRPr="00361111">
        <w:rPr>
          <w:rFonts w:ascii="Book Antiqua" w:hAnsi="Book Antiqua"/>
          <w:sz w:val="24"/>
          <w:szCs w:val="24"/>
        </w:rPr>
        <w:t xml:space="preserve"> 2003; </w:t>
      </w:r>
      <w:r w:rsidRPr="00361111">
        <w:rPr>
          <w:rFonts w:ascii="Book Antiqua" w:hAnsi="Book Antiqua"/>
          <w:b/>
          <w:sz w:val="24"/>
          <w:szCs w:val="24"/>
        </w:rPr>
        <w:t>14</w:t>
      </w:r>
      <w:r w:rsidRPr="00361111">
        <w:rPr>
          <w:rFonts w:ascii="Book Antiqua" w:hAnsi="Book Antiqua"/>
          <w:sz w:val="24"/>
          <w:szCs w:val="24"/>
        </w:rPr>
        <w:t>: 2534-2543 [PMID: 14514731 DOI: 10.1097/01.ASN.0000088027.54400.C6]</w:t>
      </w:r>
    </w:p>
    <w:p w14:paraId="3EF4E008" w14:textId="2326C820" w:rsidR="00361111" w:rsidRPr="00361111" w:rsidRDefault="00361111" w:rsidP="00361111">
      <w:pPr>
        <w:spacing w:after="0" w:line="360" w:lineRule="auto"/>
        <w:jc w:val="both"/>
        <w:rPr>
          <w:rFonts w:ascii="Book Antiqua" w:hAnsi="Book Antiqua"/>
          <w:sz w:val="24"/>
          <w:szCs w:val="24"/>
        </w:rPr>
      </w:pPr>
      <w:r w:rsidRPr="00361111">
        <w:rPr>
          <w:rFonts w:ascii="Book Antiqua" w:hAnsi="Book Antiqua"/>
          <w:sz w:val="24"/>
          <w:szCs w:val="24"/>
        </w:rPr>
        <w:t>2</w:t>
      </w:r>
      <w:r w:rsidR="00136C0E">
        <w:rPr>
          <w:rFonts w:ascii="Book Antiqua" w:hAnsi="Book Antiqua" w:hint="eastAsia"/>
          <w:sz w:val="24"/>
          <w:szCs w:val="24"/>
          <w:lang w:eastAsia="zh-CN"/>
        </w:rPr>
        <w:t xml:space="preserve">5 </w:t>
      </w:r>
      <w:proofErr w:type="spellStart"/>
      <w:r w:rsidRPr="00361111">
        <w:rPr>
          <w:rFonts w:ascii="Book Antiqua" w:hAnsi="Book Antiqua"/>
          <w:b/>
          <w:sz w:val="24"/>
          <w:szCs w:val="24"/>
        </w:rPr>
        <w:t>Trof</w:t>
      </w:r>
      <w:proofErr w:type="spellEnd"/>
      <w:r w:rsidRPr="00361111">
        <w:rPr>
          <w:rFonts w:ascii="Book Antiqua" w:hAnsi="Book Antiqua"/>
          <w:b/>
          <w:sz w:val="24"/>
          <w:szCs w:val="24"/>
        </w:rPr>
        <w:t xml:space="preserve"> RJ</w:t>
      </w:r>
      <w:r w:rsidRPr="00361111">
        <w:rPr>
          <w:rFonts w:ascii="Book Antiqua" w:hAnsi="Book Antiqua"/>
          <w:sz w:val="24"/>
          <w:szCs w:val="24"/>
        </w:rPr>
        <w:t xml:space="preserve">, Di Maggio F, </w:t>
      </w:r>
      <w:proofErr w:type="spellStart"/>
      <w:r w:rsidRPr="00361111">
        <w:rPr>
          <w:rFonts w:ascii="Book Antiqua" w:hAnsi="Book Antiqua"/>
          <w:sz w:val="24"/>
          <w:szCs w:val="24"/>
        </w:rPr>
        <w:t>Leemreis</w:t>
      </w:r>
      <w:proofErr w:type="spellEnd"/>
      <w:r w:rsidRPr="00361111">
        <w:rPr>
          <w:rFonts w:ascii="Book Antiqua" w:hAnsi="Book Antiqua"/>
          <w:sz w:val="24"/>
          <w:szCs w:val="24"/>
        </w:rPr>
        <w:t xml:space="preserve"> J, </w:t>
      </w:r>
      <w:proofErr w:type="spellStart"/>
      <w:r w:rsidRPr="00361111">
        <w:rPr>
          <w:rFonts w:ascii="Book Antiqua" w:hAnsi="Book Antiqua"/>
          <w:sz w:val="24"/>
          <w:szCs w:val="24"/>
        </w:rPr>
        <w:t>Groeneveld</w:t>
      </w:r>
      <w:proofErr w:type="spellEnd"/>
      <w:r w:rsidRPr="00361111">
        <w:rPr>
          <w:rFonts w:ascii="Book Antiqua" w:hAnsi="Book Antiqua"/>
          <w:sz w:val="24"/>
          <w:szCs w:val="24"/>
        </w:rPr>
        <w:t xml:space="preserve"> AB. Biomarkers of acute renal injury and renal failure. </w:t>
      </w:r>
      <w:r w:rsidRPr="00361111">
        <w:rPr>
          <w:rFonts w:ascii="Book Antiqua" w:hAnsi="Book Antiqua"/>
          <w:i/>
          <w:sz w:val="24"/>
          <w:szCs w:val="24"/>
        </w:rPr>
        <w:t>Shock</w:t>
      </w:r>
      <w:r w:rsidRPr="00361111">
        <w:rPr>
          <w:rFonts w:ascii="Book Antiqua" w:hAnsi="Book Antiqua"/>
          <w:sz w:val="24"/>
          <w:szCs w:val="24"/>
        </w:rPr>
        <w:t xml:space="preserve"> 2006; </w:t>
      </w:r>
      <w:r w:rsidRPr="00361111">
        <w:rPr>
          <w:rFonts w:ascii="Book Antiqua" w:hAnsi="Book Antiqua"/>
          <w:b/>
          <w:sz w:val="24"/>
          <w:szCs w:val="24"/>
        </w:rPr>
        <w:t>26</w:t>
      </w:r>
      <w:r w:rsidRPr="00361111">
        <w:rPr>
          <w:rFonts w:ascii="Book Antiqua" w:hAnsi="Book Antiqua"/>
          <w:sz w:val="24"/>
          <w:szCs w:val="24"/>
        </w:rPr>
        <w:t>: 245-253 [PMID: 16912649 DOI: 10.1097/01.shk.0000225415.5969694.ce]</w:t>
      </w:r>
    </w:p>
    <w:p w14:paraId="53436AA5" w14:textId="7EF6045E" w:rsidR="00361111" w:rsidRPr="00361111" w:rsidRDefault="00361111" w:rsidP="00361111">
      <w:pPr>
        <w:spacing w:after="0" w:line="360" w:lineRule="auto"/>
        <w:jc w:val="both"/>
        <w:rPr>
          <w:rFonts w:ascii="Book Antiqua" w:hAnsi="Book Antiqua"/>
          <w:sz w:val="24"/>
          <w:szCs w:val="24"/>
        </w:rPr>
      </w:pPr>
      <w:r w:rsidRPr="00361111">
        <w:rPr>
          <w:rFonts w:ascii="Book Antiqua" w:hAnsi="Book Antiqua"/>
          <w:sz w:val="24"/>
          <w:szCs w:val="24"/>
        </w:rPr>
        <w:t>2</w:t>
      </w:r>
      <w:r w:rsidR="00136C0E">
        <w:rPr>
          <w:rFonts w:ascii="Book Antiqua" w:hAnsi="Book Antiqua" w:hint="eastAsia"/>
          <w:sz w:val="24"/>
          <w:szCs w:val="24"/>
          <w:lang w:eastAsia="zh-CN"/>
        </w:rPr>
        <w:t>6</w:t>
      </w:r>
      <w:r w:rsidRPr="00361111">
        <w:rPr>
          <w:rFonts w:ascii="Book Antiqua" w:hAnsi="Book Antiqua"/>
          <w:sz w:val="24"/>
          <w:szCs w:val="24"/>
        </w:rPr>
        <w:t xml:space="preserve"> </w:t>
      </w:r>
      <w:proofErr w:type="spellStart"/>
      <w:r w:rsidRPr="00361111">
        <w:rPr>
          <w:rFonts w:ascii="Book Antiqua" w:hAnsi="Book Antiqua"/>
          <w:b/>
          <w:sz w:val="24"/>
          <w:szCs w:val="24"/>
        </w:rPr>
        <w:t>Ruf</w:t>
      </w:r>
      <w:proofErr w:type="spellEnd"/>
      <w:r w:rsidRPr="00361111">
        <w:rPr>
          <w:rFonts w:ascii="Book Antiqua" w:hAnsi="Book Antiqua"/>
          <w:b/>
          <w:sz w:val="24"/>
          <w:szCs w:val="24"/>
        </w:rPr>
        <w:t xml:space="preserve"> B</w:t>
      </w:r>
      <w:r w:rsidRPr="00361111">
        <w:rPr>
          <w:rFonts w:ascii="Book Antiqua" w:hAnsi="Book Antiqua"/>
          <w:sz w:val="24"/>
          <w:szCs w:val="24"/>
        </w:rPr>
        <w:t xml:space="preserve">, </w:t>
      </w:r>
      <w:proofErr w:type="spellStart"/>
      <w:r w:rsidRPr="00361111">
        <w:rPr>
          <w:rFonts w:ascii="Book Antiqua" w:hAnsi="Book Antiqua"/>
          <w:sz w:val="24"/>
          <w:szCs w:val="24"/>
        </w:rPr>
        <w:t>Bonelli</w:t>
      </w:r>
      <w:proofErr w:type="spellEnd"/>
      <w:r w:rsidRPr="00361111">
        <w:rPr>
          <w:rFonts w:ascii="Book Antiqua" w:hAnsi="Book Antiqua"/>
          <w:sz w:val="24"/>
          <w:szCs w:val="24"/>
        </w:rPr>
        <w:t xml:space="preserve"> V, Balling G, </w:t>
      </w:r>
      <w:proofErr w:type="spellStart"/>
      <w:r w:rsidRPr="00361111">
        <w:rPr>
          <w:rFonts w:ascii="Book Antiqua" w:hAnsi="Book Antiqua"/>
          <w:sz w:val="24"/>
          <w:szCs w:val="24"/>
        </w:rPr>
        <w:t>Hörer</w:t>
      </w:r>
      <w:proofErr w:type="spellEnd"/>
      <w:r w:rsidRPr="00361111">
        <w:rPr>
          <w:rFonts w:ascii="Book Antiqua" w:hAnsi="Book Antiqua"/>
          <w:sz w:val="24"/>
          <w:szCs w:val="24"/>
        </w:rPr>
        <w:t xml:space="preserve"> J, </w:t>
      </w:r>
      <w:proofErr w:type="spellStart"/>
      <w:r w:rsidRPr="00361111">
        <w:rPr>
          <w:rFonts w:ascii="Book Antiqua" w:hAnsi="Book Antiqua"/>
          <w:sz w:val="24"/>
          <w:szCs w:val="24"/>
        </w:rPr>
        <w:t>Nagdyman</w:t>
      </w:r>
      <w:proofErr w:type="spellEnd"/>
      <w:r w:rsidRPr="00361111">
        <w:rPr>
          <w:rFonts w:ascii="Book Antiqua" w:hAnsi="Book Antiqua"/>
          <w:sz w:val="24"/>
          <w:szCs w:val="24"/>
        </w:rPr>
        <w:t xml:space="preserve"> N, Braun SL, </w:t>
      </w:r>
      <w:proofErr w:type="spellStart"/>
      <w:r w:rsidRPr="00361111">
        <w:rPr>
          <w:rFonts w:ascii="Book Antiqua" w:hAnsi="Book Antiqua"/>
          <w:sz w:val="24"/>
          <w:szCs w:val="24"/>
        </w:rPr>
        <w:t>Ewert</w:t>
      </w:r>
      <w:proofErr w:type="spellEnd"/>
      <w:r w:rsidRPr="00361111">
        <w:rPr>
          <w:rFonts w:ascii="Book Antiqua" w:hAnsi="Book Antiqua"/>
          <w:sz w:val="24"/>
          <w:szCs w:val="24"/>
        </w:rPr>
        <w:t xml:space="preserve"> P, Reiter K. Intraoperative renal near-infrared spectroscopy indicates developing acute kidney injury in infants undergoing cardiac surgery with cardiopulmonary bypass: a case-control study. </w:t>
      </w:r>
      <w:proofErr w:type="spellStart"/>
      <w:r w:rsidRPr="00361111">
        <w:rPr>
          <w:rFonts w:ascii="Book Antiqua" w:hAnsi="Book Antiqua"/>
          <w:i/>
          <w:sz w:val="24"/>
          <w:szCs w:val="24"/>
        </w:rPr>
        <w:t>Crit</w:t>
      </w:r>
      <w:proofErr w:type="spellEnd"/>
      <w:r w:rsidRPr="00361111">
        <w:rPr>
          <w:rFonts w:ascii="Book Antiqua" w:hAnsi="Book Antiqua"/>
          <w:i/>
          <w:sz w:val="24"/>
          <w:szCs w:val="24"/>
        </w:rPr>
        <w:t xml:space="preserve"> Care</w:t>
      </w:r>
      <w:r w:rsidRPr="00361111">
        <w:rPr>
          <w:rFonts w:ascii="Book Antiqua" w:hAnsi="Book Antiqua"/>
          <w:sz w:val="24"/>
          <w:szCs w:val="24"/>
        </w:rPr>
        <w:t xml:space="preserve"> 2015; </w:t>
      </w:r>
      <w:r w:rsidRPr="00361111">
        <w:rPr>
          <w:rFonts w:ascii="Book Antiqua" w:hAnsi="Book Antiqua"/>
          <w:b/>
          <w:sz w:val="24"/>
          <w:szCs w:val="24"/>
        </w:rPr>
        <w:t>19</w:t>
      </w:r>
      <w:r w:rsidRPr="00361111">
        <w:rPr>
          <w:rFonts w:ascii="Book Antiqua" w:hAnsi="Book Antiqua"/>
          <w:sz w:val="24"/>
          <w:szCs w:val="24"/>
        </w:rPr>
        <w:t>: 27 [PMID: 25631390 DOI: 10.1186/s13054-015-0760-9]</w:t>
      </w:r>
    </w:p>
    <w:p w14:paraId="1D5DDDC3" w14:textId="77777777" w:rsidR="00361111" w:rsidRPr="00361111" w:rsidRDefault="00361111" w:rsidP="00136C0E">
      <w:pPr>
        <w:spacing w:after="0" w:line="360" w:lineRule="auto"/>
        <w:ind w:right="-138"/>
        <w:jc w:val="right"/>
        <w:rPr>
          <w:rFonts w:ascii="Book Antiqua" w:hAnsi="Book Antiqua" w:cs="Times New Roman"/>
          <w:b/>
          <w:sz w:val="24"/>
          <w:szCs w:val="24"/>
          <w:lang w:val="en-GB" w:eastAsia="zh-CN"/>
        </w:rPr>
      </w:pPr>
    </w:p>
    <w:p w14:paraId="04102D08" w14:textId="76DEF4FC" w:rsidR="004348A2" w:rsidRPr="00361111" w:rsidRDefault="004348A2" w:rsidP="00136C0E">
      <w:pPr>
        <w:pStyle w:val="PlainText"/>
        <w:spacing w:line="360" w:lineRule="auto"/>
        <w:jc w:val="right"/>
        <w:rPr>
          <w:rFonts w:ascii="Book Antiqua" w:hAnsi="Book Antiqua"/>
          <w:b/>
          <w:sz w:val="24"/>
          <w:szCs w:val="24"/>
        </w:rPr>
      </w:pPr>
      <w:r w:rsidRPr="00361111">
        <w:rPr>
          <w:rFonts w:ascii="Book Antiqua" w:hAnsi="Book Antiqua"/>
          <w:b/>
          <w:sz w:val="24"/>
          <w:szCs w:val="24"/>
        </w:rPr>
        <w:t xml:space="preserve">P-Reviewer: </w:t>
      </w:r>
      <w:proofErr w:type="spellStart"/>
      <w:r w:rsidR="007E6F1C" w:rsidRPr="00361111">
        <w:rPr>
          <w:rFonts w:ascii="Book Antiqua" w:hAnsi="Book Antiqua"/>
          <w:sz w:val="24"/>
          <w:szCs w:val="24"/>
        </w:rPr>
        <w:t>Markic</w:t>
      </w:r>
      <w:proofErr w:type="spellEnd"/>
      <w:r w:rsidR="007E6F1C" w:rsidRPr="00361111">
        <w:rPr>
          <w:rFonts w:ascii="Book Antiqua" w:hAnsi="Book Antiqua"/>
          <w:sz w:val="24"/>
          <w:szCs w:val="24"/>
        </w:rPr>
        <w:t xml:space="preserve"> D, </w:t>
      </w:r>
      <w:proofErr w:type="spellStart"/>
      <w:r w:rsidR="007E6F1C" w:rsidRPr="00361111">
        <w:rPr>
          <w:rFonts w:ascii="Book Antiqua" w:hAnsi="Book Antiqua"/>
          <w:sz w:val="24"/>
          <w:szCs w:val="24"/>
        </w:rPr>
        <w:t>Salvadori</w:t>
      </w:r>
      <w:proofErr w:type="spellEnd"/>
      <w:r w:rsidR="007E6F1C" w:rsidRPr="00361111">
        <w:rPr>
          <w:rFonts w:ascii="Book Antiqua" w:hAnsi="Book Antiqua"/>
          <w:sz w:val="24"/>
          <w:szCs w:val="24"/>
        </w:rPr>
        <w:t xml:space="preserve"> M </w:t>
      </w:r>
      <w:r w:rsidRPr="00361111">
        <w:rPr>
          <w:rFonts w:ascii="Book Antiqua" w:hAnsi="Book Antiqua"/>
          <w:b/>
          <w:sz w:val="24"/>
          <w:szCs w:val="24"/>
        </w:rPr>
        <w:t xml:space="preserve">S-Editor: </w:t>
      </w:r>
      <w:proofErr w:type="spellStart"/>
      <w:r w:rsidRPr="00361111">
        <w:rPr>
          <w:rFonts w:ascii="Book Antiqua" w:hAnsi="Book Antiqua"/>
          <w:sz w:val="24"/>
          <w:szCs w:val="24"/>
        </w:rPr>
        <w:t>Ji</w:t>
      </w:r>
      <w:proofErr w:type="spellEnd"/>
      <w:r w:rsidRPr="00361111">
        <w:rPr>
          <w:rFonts w:ascii="Book Antiqua" w:hAnsi="Book Antiqua"/>
          <w:sz w:val="24"/>
          <w:szCs w:val="24"/>
        </w:rPr>
        <w:t xml:space="preserve"> FF</w:t>
      </w:r>
      <w:r w:rsidRPr="00361111">
        <w:rPr>
          <w:rFonts w:ascii="Book Antiqua" w:hAnsi="Book Antiqua"/>
          <w:b/>
          <w:sz w:val="24"/>
          <w:szCs w:val="24"/>
        </w:rPr>
        <w:t xml:space="preserve"> L-Editor: E-Editor: </w:t>
      </w:r>
    </w:p>
    <w:p w14:paraId="7B9C3830" w14:textId="77777777" w:rsidR="004348A2" w:rsidRPr="00361111" w:rsidRDefault="004348A2" w:rsidP="00361111">
      <w:pPr>
        <w:pStyle w:val="PlainText"/>
        <w:spacing w:line="360" w:lineRule="auto"/>
        <w:rPr>
          <w:rFonts w:ascii="Book Antiqua" w:hAnsi="Book Antiqua"/>
          <w:b/>
          <w:sz w:val="24"/>
          <w:szCs w:val="24"/>
        </w:rPr>
      </w:pPr>
      <w:r w:rsidRPr="00361111">
        <w:rPr>
          <w:rFonts w:ascii="Book Antiqua" w:hAnsi="Book Antiqua"/>
          <w:b/>
          <w:sz w:val="24"/>
          <w:szCs w:val="24"/>
        </w:rPr>
        <w:lastRenderedPageBreak/>
        <w:t xml:space="preserve"> </w:t>
      </w:r>
    </w:p>
    <w:p w14:paraId="332470B1" w14:textId="241CEF3B" w:rsidR="004348A2" w:rsidRPr="00361111" w:rsidRDefault="004348A2" w:rsidP="00361111">
      <w:pPr>
        <w:snapToGrid w:val="0"/>
        <w:spacing w:after="0" w:line="360" w:lineRule="auto"/>
        <w:jc w:val="both"/>
        <w:rPr>
          <w:rFonts w:ascii="Book Antiqua" w:hAnsi="Book Antiqua" w:cs="Helvetica"/>
          <w:b/>
          <w:sz w:val="24"/>
          <w:szCs w:val="24"/>
        </w:rPr>
      </w:pPr>
      <w:r w:rsidRPr="00361111">
        <w:rPr>
          <w:rFonts w:ascii="Book Antiqua" w:hAnsi="Book Antiqua" w:cs="Helvetica"/>
          <w:b/>
          <w:sz w:val="24"/>
          <w:szCs w:val="24"/>
        </w:rPr>
        <w:t xml:space="preserve">Specialty type: </w:t>
      </w:r>
      <w:r w:rsidR="009E0F1F" w:rsidRPr="00361111">
        <w:rPr>
          <w:rFonts w:ascii="Book Antiqua" w:eastAsia="微软雅黑" w:hAnsi="Book Antiqua" w:cs="宋体"/>
          <w:sz w:val="24"/>
          <w:szCs w:val="24"/>
        </w:rPr>
        <w:t>Urology and nephrology</w:t>
      </w:r>
    </w:p>
    <w:p w14:paraId="1803F551" w14:textId="742849AB" w:rsidR="004348A2" w:rsidRPr="00361111" w:rsidRDefault="004348A2" w:rsidP="00361111">
      <w:pPr>
        <w:snapToGrid w:val="0"/>
        <w:spacing w:after="0" w:line="360" w:lineRule="auto"/>
        <w:jc w:val="both"/>
        <w:rPr>
          <w:rFonts w:ascii="Book Antiqua" w:hAnsi="Book Antiqua" w:cs="Helvetica"/>
          <w:b/>
          <w:sz w:val="24"/>
          <w:szCs w:val="24"/>
        </w:rPr>
      </w:pPr>
      <w:r w:rsidRPr="00361111">
        <w:rPr>
          <w:rFonts w:ascii="Book Antiqua" w:hAnsi="Book Antiqua" w:cs="Helvetica"/>
          <w:b/>
          <w:sz w:val="24"/>
          <w:szCs w:val="24"/>
        </w:rPr>
        <w:t xml:space="preserve">Country of origin: </w:t>
      </w:r>
      <w:r w:rsidR="009E0F1F" w:rsidRPr="00361111">
        <w:rPr>
          <w:rFonts w:ascii="Book Antiqua" w:hAnsi="Book Antiqua"/>
          <w:sz w:val="24"/>
          <w:szCs w:val="24"/>
        </w:rPr>
        <w:t>United Arab Emirates</w:t>
      </w:r>
    </w:p>
    <w:p w14:paraId="6AE6F50C" w14:textId="77777777" w:rsidR="004348A2" w:rsidRPr="00361111" w:rsidRDefault="004348A2" w:rsidP="00361111">
      <w:pPr>
        <w:snapToGrid w:val="0"/>
        <w:spacing w:after="0" w:line="360" w:lineRule="auto"/>
        <w:jc w:val="both"/>
        <w:rPr>
          <w:rFonts w:ascii="Book Antiqua" w:hAnsi="Book Antiqua" w:cs="Helvetica"/>
          <w:b/>
          <w:sz w:val="24"/>
          <w:szCs w:val="24"/>
        </w:rPr>
      </w:pPr>
      <w:r w:rsidRPr="00361111">
        <w:rPr>
          <w:rFonts w:ascii="Book Antiqua" w:hAnsi="Book Antiqua" w:cs="Helvetica"/>
          <w:b/>
          <w:sz w:val="24"/>
          <w:szCs w:val="24"/>
        </w:rPr>
        <w:t>Peer-review report classification</w:t>
      </w:r>
    </w:p>
    <w:p w14:paraId="3953B848" w14:textId="029B9DC9" w:rsidR="004348A2" w:rsidRPr="00361111" w:rsidRDefault="004348A2" w:rsidP="00361111">
      <w:pPr>
        <w:snapToGrid w:val="0"/>
        <w:spacing w:after="0" w:line="360" w:lineRule="auto"/>
        <w:jc w:val="both"/>
        <w:rPr>
          <w:rFonts w:ascii="Book Antiqua" w:hAnsi="Book Antiqua" w:cs="Helvetica"/>
          <w:sz w:val="24"/>
          <w:szCs w:val="24"/>
          <w:lang w:eastAsia="zh-CN"/>
        </w:rPr>
      </w:pPr>
      <w:r w:rsidRPr="00361111">
        <w:rPr>
          <w:rFonts w:ascii="Book Antiqua" w:hAnsi="Book Antiqua" w:cs="Helvetica"/>
          <w:sz w:val="24"/>
          <w:szCs w:val="24"/>
        </w:rPr>
        <w:t xml:space="preserve">Grade A (Excellent): </w:t>
      </w:r>
      <w:r w:rsidR="009E0F1F" w:rsidRPr="00361111">
        <w:rPr>
          <w:rFonts w:ascii="Book Antiqua" w:hAnsi="Book Antiqua" w:cs="Helvetica"/>
          <w:sz w:val="24"/>
          <w:szCs w:val="24"/>
          <w:lang w:eastAsia="zh-CN"/>
        </w:rPr>
        <w:t>0</w:t>
      </w:r>
    </w:p>
    <w:p w14:paraId="5BD183C9" w14:textId="77777777" w:rsidR="004348A2" w:rsidRPr="00361111" w:rsidRDefault="004348A2" w:rsidP="00361111">
      <w:pPr>
        <w:snapToGrid w:val="0"/>
        <w:spacing w:after="0" w:line="360" w:lineRule="auto"/>
        <w:jc w:val="both"/>
        <w:rPr>
          <w:rFonts w:ascii="Book Antiqua" w:hAnsi="Book Antiqua" w:cs="Helvetica"/>
          <w:sz w:val="24"/>
          <w:szCs w:val="24"/>
        </w:rPr>
      </w:pPr>
      <w:r w:rsidRPr="00361111">
        <w:rPr>
          <w:rFonts w:ascii="Book Antiqua" w:hAnsi="Book Antiqua" w:cs="Helvetica"/>
          <w:sz w:val="24"/>
          <w:szCs w:val="24"/>
        </w:rPr>
        <w:t>Grade B (Very good): B</w:t>
      </w:r>
    </w:p>
    <w:p w14:paraId="0FB9A9DD" w14:textId="77777777" w:rsidR="004348A2" w:rsidRPr="00361111" w:rsidRDefault="004348A2" w:rsidP="00361111">
      <w:pPr>
        <w:snapToGrid w:val="0"/>
        <w:spacing w:after="0" w:line="360" w:lineRule="auto"/>
        <w:jc w:val="both"/>
        <w:rPr>
          <w:rFonts w:ascii="Book Antiqua" w:hAnsi="Book Antiqua" w:cs="Helvetica"/>
          <w:sz w:val="24"/>
          <w:szCs w:val="24"/>
        </w:rPr>
      </w:pPr>
      <w:r w:rsidRPr="00361111">
        <w:rPr>
          <w:rFonts w:ascii="Book Antiqua" w:hAnsi="Book Antiqua" w:cs="Helvetica"/>
          <w:sz w:val="24"/>
          <w:szCs w:val="24"/>
        </w:rPr>
        <w:t>Grade C (Good): C</w:t>
      </w:r>
    </w:p>
    <w:p w14:paraId="60B62FB7" w14:textId="77777777" w:rsidR="004348A2" w:rsidRPr="004A7441" w:rsidRDefault="004348A2" w:rsidP="004348A2">
      <w:pPr>
        <w:snapToGrid w:val="0"/>
        <w:spacing w:line="360" w:lineRule="auto"/>
        <w:rPr>
          <w:rFonts w:ascii="Book Antiqua" w:hAnsi="Book Antiqua" w:cs="Helvetica"/>
          <w:sz w:val="24"/>
          <w:szCs w:val="24"/>
        </w:rPr>
      </w:pPr>
      <w:r w:rsidRPr="004A7441">
        <w:rPr>
          <w:rFonts w:ascii="Book Antiqua" w:hAnsi="Book Antiqua" w:cs="Helvetica"/>
          <w:sz w:val="24"/>
          <w:szCs w:val="24"/>
        </w:rPr>
        <w:t xml:space="preserve">Grade D (Fair): </w:t>
      </w:r>
      <w:r w:rsidRPr="004A7441">
        <w:rPr>
          <w:rFonts w:ascii="Book Antiqua" w:hAnsi="Book Antiqua" w:cs="Helvetica" w:hint="eastAsia"/>
          <w:sz w:val="24"/>
          <w:szCs w:val="24"/>
        </w:rPr>
        <w:t>0</w:t>
      </w:r>
    </w:p>
    <w:p w14:paraId="485174AB" w14:textId="77777777" w:rsidR="004348A2" w:rsidRDefault="004348A2" w:rsidP="004348A2">
      <w:pPr>
        <w:rPr>
          <w:rFonts w:ascii="Book Antiqua" w:hAnsi="Book Antiqua" w:cs="宋体"/>
          <w:sz w:val="24"/>
          <w:szCs w:val="24"/>
        </w:rPr>
      </w:pPr>
      <w:r w:rsidRPr="004A7441">
        <w:rPr>
          <w:rFonts w:ascii="Book Antiqua" w:hAnsi="Book Antiqua" w:cs="Helvetica"/>
          <w:sz w:val="24"/>
          <w:szCs w:val="24"/>
        </w:rPr>
        <w:t xml:space="preserve">Grade E (Poor): </w:t>
      </w:r>
      <w:r w:rsidRPr="004A7441">
        <w:rPr>
          <w:rFonts w:ascii="Book Antiqua" w:hAnsi="Book Antiqua" w:cs="Helvetica" w:hint="eastAsia"/>
          <w:sz w:val="24"/>
          <w:szCs w:val="24"/>
        </w:rPr>
        <w:t>0</w:t>
      </w:r>
      <w:r w:rsidRPr="00AF671F">
        <w:rPr>
          <w:rFonts w:ascii="Book Antiqua" w:hAnsi="Book Antiqua" w:cs="宋体"/>
          <w:sz w:val="24"/>
          <w:szCs w:val="24"/>
        </w:rPr>
        <w:t xml:space="preserve"> </w:t>
      </w:r>
    </w:p>
    <w:p w14:paraId="4097E1B5" w14:textId="02922FEC" w:rsidR="003913C1" w:rsidRDefault="003913C1">
      <w:pPr>
        <w:spacing w:after="0" w:line="240" w:lineRule="auto"/>
        <w:rPr>
          <w:rFonts w:ascii="Book Antiqua" w:hAnsi="Book Antiqua" w:cs="AdvTT08640291"/>
          <w:b/>
          <w:sz w:val="24"/>
          <w:szCs w:val="24"/>
          <w:lang w:eastAsia="zh-CN"/>
        </w:rPr>
      </w:pPr>
      <w:r>
        <w:rPr>
          <w:rFonts w:ascii="Book Antiqua" w:hAnsi="Book Antiqua" w:cs="AdvTT08640291"/>
          <w:b/>
          <w:sz w:val="24"/>
          <w:szCs w:val="24"/>
          <w:lang w:eastAsia="zh-CN"/>
        </w:rPr>
        <w:br w:type="page"/>
      </w:r>
    </w:p>
    <w:p w14:paraId="0E7F6C1C" w14:textId="75591FCD" w:rsidR="003913C1" w:rsidRPr="003913C1" w:rsidRDefault="003913C1" w:rsidP="003913C1">
      <w:pPr>
        <w:spacing w:after="0" w:line="360" w:lineRule="auto"/>
        <w:jc w:val="both"/>
        <w:rPr>
          <w:rFonts w:ascii="Book Antiqua" w:hAnsi="Book Antiqua" w:cs="Times New Roman"/>
          <w:b/>
          <w:sz w:val="24"/>
          <w:szCs w:val="24"/>
          <w:lang w:eastAsia="zh-CN"/>
        </w:rPr>
      </w:pPr>
      <w:r w:rsidRPr="003913C1">
        <w:rPr>
          <w:rFonts w:ascii="Book Antiqua" w:hAnsi="Book Antiqua" w:cs="Times New Roman"/>
          <w:b/>
          <w:sz w:val="24"/>
          <w:szCs w:val="24"/>
        </w:rPr>
        <w:lastRenderedPageBreak/>
        <w:t>Table 1 Characteristics of the 293 studied infants</w:t>
      </w:r>
      <w:r w:rsidR="00D12444">
        <w:rPr>
          <w:rFonts w:ascii="Book Antiqua" w:hAnsi="Book Antiqua" w:cs="Times New Roman" w:hint="eastAsia"/>
          <w:b/>
          <w:sz w:val="24"/>
          <w:szCs w:val="24"/>
          <w:lang w:eastAsia="zh-CN"/>
        </w:rPr>
        <w:t xml:space="preserve">, </w:t>
      </w:r>
      <w:r w:rsidR="00D12444" w:rsidRPr="00D12444">
        <w:rPr>
          <w:rFonts w:ascii="Book Antiqua" w:hAnsi="Book Antiqua" w:cs="Times New Roman" w:hint="eastAsia"/>
          <w:b/>
          <w:i/>
          <w:sz w:val="24"/>
          <w:szCs w:val="24"/>
          <w:lang w:eastAsia="zh-CN"/>
        </w:rPr>
        <w:t>n</w:t>
      </w:r>
      <w:r w:rsidR="00D12444" w:rsidRPr="00D12444">
        <w:rPr>
          <w:rFonts w:ascii="Book Antiqua" w:hAnsi="Book Antiqua" w:cs="Times New Roman"/>
          <w:b/>
          <w:i/>
          <w:sz w:val="24"/>
          <w:szCs w:val="24"/>
        </w:rPr>
        <w:t xml:space="preserve"> </w:t>
      </w:r>
      <w:r w:rsidR="00D12444" w:rsidRPr="00D12444">
        <w:rPr>
          <w:rFonts w:ascii="Book Antiqua" w:hAnsi="Book Antiqua" w:cs="Times New Roman"/>
          <w:b/>
          <w:sz w:val="24"/>
          <w:szCs w:val="24"/>
        </w:rPr>
        <w:t>(</w:t>
      </w:r>
      <w:r w:rsidR="00D12444" w:rsidRPr="00D12444">
        <w:rPr>
          <w:rFonts w:ascii="Book Antiqua" w:hAnsi="Book Antiqua" w:cs="Times New Roman" w:hint="eastAsia"/>
          <w:b/>
          <w:sz w:val="24"/>
          <w:szCs w:val="24"/>
          <w:lang w:eastAsia="zh-CN"/>
        </w:rPr>
        <w:t>%</w:t>
      </w:r>
      <w:r w:rsidR="00D12444" w:rsidRPr="00D12444">
        <w:rPr>
          <w:rFonts w:ascii="Book Antiqua" w:hAnsi="Book Antiqua" w:cs="Times New Roman"/>
          <w:b/>
          <w:sz w:val="24"/>
          <w:szCs w:val="24"/>
        </w:rPr>
        <w:t>) unless stated otherwise</w:t>
      </w:r>
    </w:p>
    <w:p w14:paraId="3D4510BB" w14:textId="77777777" w:rsidR="00C22BAB" w:rsidRPr="003913C1" w:rsidRDefault="00C22BAB" w:rsidP="00853AA1">
      <w:pPr>
        <w:spacing w:after="0" w:line="360" w:lineRule="auto"/>
        <w:jc w:val="both"/>
        <w:rPr>
          <w:rFonts w:ascii="Book Antiqua" w:hAnsi="Book Antiqua" w:cs="AdvOTf011d512"/>
          <w:sz w:val="24"/>
          <w:szCs w:val="24"/>
          <w:lang w:eastAsia="zh-CN"/>
        </w:rPr>
      </w:pPr>
    </w:p>
    <w:tbl>
      <w:tblPr>
        <w:tblStyle w:val="TableGrid"/>
        <w:tblW w:w="6205" w:type="dxa"/>
        <w:tblLook w:val="04A0" w:firstRow="1" w:lastRow="0" w:firstColumn="1" w:lastColumn="0" w:noHBand="0" w:noVBand="1"/>
      </w:tblPr>
      <w:tblGrid>
        <w:gridCol w:w="4225"/>
        <w:gridCol w:w="1980"/>
      </w:tblGrid>
      <w:tr w:rsidR="00853AA1" w:rsidRPr="00853AA1" w14:paraId="2AAA68AD" w14:textId="77777777" w:rsidTr="003913C1">
        <w:trPr>
          <w:trHeight w:val="287"/>
        </w:trPr>
        <w:tc>
          <w:tcPr>
            <w:tcW w:w="4225" w:type="dxa"/>
          </w:tcPr>
          <w:p w14:paraId="506AEB55"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Males</w:t>
            </w:r>
          </w:p>
        </w:tc>
        <w:tc>
          <w:tcPr>
            <w:tcW w:w="1980" w:type="dxa"/>
          </w:tcPr>
          <w:p w14:paraId="30D3066E"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142 (48)</w:t>
            </w:r>
          </w:p>
        </w:tc>
      </w:tr>
      <w:tr w:rsidR="00853AA1" w:rsidRPr="00853AA1" w14:paraId="76878D33" w14:textId="77777777" w:rsidTr="003913C1">
        <w:tc>
          <w:tcPr>
            <w:tcW w:w="4225" w:type="dxa"/>
          </w:tcPr>
          <w:p w14:paraId="667E8FF5" w14:textId="64B76602" w:rsidR="00C22BAB" w:rsidRPr="00853AA1" w:rsidRDefault="00C22BAB" w:rsidP="00C83654">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Birth weight (g): median (range)</w:t>
            </w:r>
          </w:p>
        </w:tc>
        <w:tc>
          <w:tcPr>
            <w:tcW w:w="1980" w:type="dxa"/>
          </w:tcPr>
          <w:p w14:paraId="2065A56A"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1130 (450, 1860)</w:t>
            </w:r>
          </w:p>
        </w:tc>
      </w:tr>
      <w:tr w:rsidR="00853AA1" w:rsidRPr="00853AA1" w14:paraId="2BBC9F39" w14:textId="77777777" w:rsidTr="003913C1">
        <w:tc>
          <w:tcPr>
            <w:tcW w:w="4225" w:type="dxa"/>
          </w:tcPr>
          <w:p w14:paraId="4940D87C" w14:textId="79025784" w:rsidR="00C22BAB" w:rsidRPr="00853AA1" w:rsidRDefault="00C22BAB" w:rsidP="00C83654">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 xml:space="preserve">Gestational age (mean, </w:t>
            </w:r>
            <w:r w:rsidR="00C83654">
              <w:rPr>
                <w:rFonts w:ascii="Book Antiqua" w:hAnsi="Book Antiqua" w:cs="Times New Roman" w:hint="eastAsia"/>
                <w:sz w:val="24"/>
                <w:szCs w:val="24"/>
                <w:lang w:eastAsia="zh-CN"/>
              </w:rPr>
              <w:t>SD</w:t>
            </w:r>
            <w:r w:rsidRPr="00853AA1">
              <w:rPr>
                <w:rFonts w:ascii="Book Antiqua" w:hAnsi="Book Antiqua" w:cs="Times New Roman"/>
                <w:sz w:val="24"/>
                <w:szCs w:val="24"/>
              </w:rPr>
              <w:t>)</w:t>
            </w:r>
          </w:p>
        </w:tc>
        <w:tc>
          <w:tcPr>
            <w:tcW w:w="1980" w:type="dxa"/>
          </w:tcPr>
          <w:p w14:paraId="57BDE9BB"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28.7 (2.8)</w:t>
            </w:r>
          </w:p>
        </w:tc>
      </w:tr>
      <w:tr w:rsidR="00853AA1" w:rsidRPr="00853AA1" w14:paraId="3C031B32" w14:textId="77777777" w:rsidTr="003913C1">
        <w:tc>
          <w:tcPr>
            <w:tcW w:w="4225" w:type="dxa"/>
          </w:tcPr>
          <w:p w14:paraId="7E3523F2"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Mode of delivery</w:t>
            </w:r>
          </w:p>
        </w:tc>
        <w:tc>
          <w:tcPr>
            <w:tcW w:w="1980" w:type="dxa"/>
          </w:tcPr>
          <w:p w14:paraId="57B0FDBD" w14:textId="77777777" w:rsidR="00C22BAB" w:rsidRPr="00853AA1" w:rsidRDefault="00C22BAB" w:rsidP="00853AA1">
            <w:pPr>
              <w:spacing w:after="0" w:line="360" w:lineRule="auto"/>
              <w:jc w:val="both"/>
              <w:rPr>
                <w:rFonts w:ascii="Book Antiqua" w:hAnsi="Book Antiqua" w:cs="Times New Roman"/>
                <w:sz w:val="24"/>
                <w:szCs w:val="24"/>
              </w:rPr>
            </w:pPr>
          </w:p>
        </w:tc>
      </w:tr>
      <w:tr w:rsidR="00853AA1" w:rsidRPr="00853AA1" w14:paraId="1E307683" w14:textId="77777777" w:rsidTr="003913C1">
        <w:trPr>
          <w:trHeight w:val="216"/>
        </w:trPr>
        <w:tc>
          <w:tcPr>
            <w:tcW w:w="4225" w:type="dxa"/>
          </w:tcPr>
          <w:p w14:paraId="5E371757"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Vaginal delivery</w:t>
            </w:r>
          </w:p>
        </w:tc>
        <w:tc>
          <w:tcPr>
            <w:tcW w:w="1980" w:type="dxa"/>
          </w:tcPr>
          <w:p w14:paraId="02875E11"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53 (18)</w:t>
            </w:r>
          </w:p>
        </w:tc>
      </w:tr>
      <w:tr w:rsidR="00853AA1" w:rsidRPr="00853AA1" w14:paraId="42B3A5C8" w14:textId="77777777" w:rsidTr="003913C1">
        <w:tc>
          <w:tcPr>
            <w:tcW w:w="4225" w:type="dxa"/>
          </w:tcPr>
          <w:p w14:paraId="443F4C3E"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Cesarean section</w:t>
            </w:r>
          </w:p>
        </w:tc>
        <w:tc>
          <w:tcPr>
            <w:tcW w:w="1980" w:type="dxa"/>
          </w:tcPr>
          <w:p w14:paraId="4B5CD066"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240 (82)</w:t>
            </w:r>
          </w:p>
        </w:tc>
      </w:tr>
      <w:tr w:rsidR="00853AA1" w:rsidRPr="00853AA1" w14:paraId="7506CE96" w14:textId="77777777" w:rsidTr="003913C1">
        <w:tc>
          <w:tcPr>
            <w:tcW w:w="4225" w:type="dxa"/>
          </w:tcPr>
          <w:p w14:paraId="00EBC380"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Maternal steroids</w:t>
            </w:r>
          </w:p>
        </w:tc>
        <w:tc>
          <w:tcPr>
            <w:tcW w:w="1980" w:type="dxa"/>
          </w:tcPr>
          <w:p w14:paraId="6FB7B0CE"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217 (74)</w:t>
            </w:r>
          </w:p>
        </w:tc>
      </w:tr>
      <w:tr w:rsidR="00853AA1" w:rsidRPr="00853AA1" w14:paraId="3F283281" w14:textId="77777777" w:rsidTr="003913C1">
        <w:tc>
          <w:tcPr>
            <w:tcW w:w="4225" w:type="dxa"/>
          </w:tcPr>
          <w:p w14:paraId="213050B2" w14:textId="77777777" w:rsidR="00C22BAB" w:rsidRPr="00853AA1" w:rsidRDefault="00C22BAB" w:rsidP="00853AA1">
            <w:pPr>
              <w:spacing w:after="0" w:line="360" w:lineRule="auto"/>
              <w:jc w:val="both"/>
              <w:rPr>
                <w:rFonts w:ascii="Book Antiqua" w:hAnsi="Book Antiqua" w:cs="Times New Roman"/>
                <w:sz w:val="24"/>
                <w:szCs w:val="24"/>
              </w:rPr>
            </w:pPr>
            <w:proofErr w:type="spellStart"/>
            <w:r w:rsidRPr="00853AA1">
              <w:rPr>
                <w:rFonts w:ascii="Book Antiqua" w:hAnsi="Book Antiqua" w:cs="Times New Roman"/>
                <w:sz w:val="24"/>
                <w:szCs w:val="24"/>
              </w:rPr>
              <w:t>Intraventricular</w:t>
            </w:r>
            <w:proofErr w:type="spellEnd"/>
            <w:r w:rsidRPr="00853AA1">
              <w:rPr>
                <w:rFonts w:ascii="Book Antiqua" w:hAnsi="Book Antiqua" w:cs="Times New Roman"/>
                <w:sz w:val="24"/>
                <w:szCs w:val="24"/>
              </w:rPr>
              <w:t xml:space="preserve"> hemorrhage</w:t>
            </w:r>
          </w:p>
        </w:tc>
        <w:tc>
          <w:tcPr>
            <w:tcW w:w="1980" w:type="dxa"/>
          </w:tcPr>
          <w:p w14:paraId="55948E69" w14:textId="77777777" w:rsidR="00C22BAB" w:rsidRPr="00853AA1" w:rsidRDefault="00C22BAB" w:rsidP="00853AA1">
            <w:pPr>
              <w:spacing w:after="0" w:line="360" w:lineRule="auto"/>
              <w:jc w:val="both"/>
              <w:rPr>
                <w:rFonts w:ascii="Book Antiqua" w:hAnsi="Book Antiqua" w:cs="Times New Roman"/>
                <w:sz w:val="24"/>
                <w:szCs w:val="24"/>
              </w:rPr>
            </w:pPr>
          </w:p>
        </w:tc>
      </w:tr>
      <w:tr w:rsidR="00853AA1" w:rsidRPr="00853AA1" w14:paraId="23F6392A" w14:textId="77777777" w:rsidTr="003913C1">
        <w:trPr>
          <w:trHeight w:val="171"/>
        </w:trPr>
        <w:tc>
          <w:tcPr>
            <w:tcW w:w="4225" w:type="dxa"/>
          </w:tcPr>
          <w:p w14:paraId="042648F9"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Grade 1</w:t>
            </w:r>
          </w:p>
        </w:tc>
        <w:tc>
          <w:tcPr>
            <w:tcW w:w="1980" w:type="dxa"/>
          </w:tcPr>
          <w:p w14:paraId="4BCA1E38"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16 (5)</w:t>
            </w:r>
          </w:p>
        </w:tc>
      </w:tr>
      <w:tr w:rsidR="00853AA1" w:rsidRPr="00853AA1" w14:paraId="7875614A" w14:textId="77777777" w:rsidTr="003913C1">
        <w:tc>
          <w:tcPr>
            <w:tcW w:w="4225" w:type="dxa"/>
          </w:tcPr>
          <w:p w14:paraId="37FBCC89"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Grade 2</w:t>
            </w:r>
          </w:p>
        </w:tc>
        <w:tc>
          <w:tcPr>
            <w:tcW w:w="1980" w:type="dxa"/>
          </w:tcPr>
          <w:p w14:paraId="51E27A29"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10 (3)</w:t>
            </w:r>
          </w:p>
        </w:tc>
      </w:tr>
      <w:tr w:rsidR="00853AA1" w:rsidRPr="00853AA1" w14:paraId="0B62CBF5" w14:textId="77777777" w:rsidTr="003913C1">
        <w:tc>
          <w:tcPr>
            <w:tcW w:w="4225" w:type="dxa"/>
          </w:tcPr>
          <w:p w14:paraId="4A225163"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Grade 3</w:t>
            </w:r>
          </w:p>
        </w:tc>
        <w:tc>
          <w:tcPr>
            <w:tcW w:w="1980" w:type="dxa"/>
          </w:tcPr>
          <w:p w14:paraId="21992666"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13 (5)</w:t>
            </w:r>
          </w:p>
        </w:tc>
      </w:tr>
      <w:tr w:rsidR="00853AA1" w:rsidRPr="00853AA1" w14:paraId="4A17641C" w14:textId="77777777" w:rsidTr="003913C1">
        <w:tc>
          <w:tcPr>
            <w:tcW w:w="4225" w:type="dxa"/>
          </w:tcPr>
          <w:p w14:paraId="6837329E"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Grade 4</w:t>
            </w:r>
          </w:p>
        </w:tc>
        <w:tc>
          <w:tcPr>
            <w:tcW w:w="1980" w:type="dxa"/>
          </w:tcPr>
          <w:p w14:paraId="289DD594"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16 (5)</w:t>
            </w:r>
          </w:p>
        </w:tc>
      </w:tr>
      <w:tr w:rsidR="00853AA1" w:rsidRPr="00853AA1" w14:paraId="48399289" w14:textId="77777777" w:rsidTr="003913C1">
        <w:tc>
          <w:tcPr>
            <w:tcW w:w="4225" w:type="dxa"/>
          </w:tcPr>
          <w:p w14:paraId="7E685BBD"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 xml:space="preserve">Periventricular </w:t>
            </w:r>
            <w:proofErr w:type="spellStart"/>
            <w:r w:rsidRPr="00853AA1">
              <w:rPr>
                <w:rFonts w:ascii="Book Antiqua" w:hAnsi="Book Antiqua" w:cs="Times New Roman"/>
                <w:sz w:val="24"/>
                <w:szCs w:val="24"/>
              </w:rPr>
              <w:t>leukomalacia</w:t>
            </w:r>
            <w:proofErr w:type="spellEnd"/>
          </w:p>
        </w:tc>
        <w:tc>
          <w:tcPr>
            <w:tcW w:w="1980" w:type="dxa"/>
          </w:tcPr>
          <w:p w14:paraId="04944C23"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12 (4)</w:t>
            </w:r>
          </w:p>
        </w:tc>
      </w:tr>
      <w:tr w:rsidR="00853AA1" w:rsidRPr="00853AA1" w14:paraId="74107651" w14:textId="77777777" w:rsidTr="003913C1">
        <w:tc>
          <w:tcPr>
            <w:tcW w:w="4225" w:type="dxa"/>
          </w:tcPr>
          <w:p w14:paraId="63B777F8"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 xml:space="preserve">Necrotizing </w:t>
            </w:r>
            <w:proofErr w:type="spellStart"/>
            <w:r w:rsidRPr="00853AA1">
              <w:rPr>
                <w:rFonts w:ascii="Book Antiqua" w:hAnsi="Book Antiqua" w:cs="Times New Roman"/>
                <w:sz w:val="24"/>
                <w:szCs w:val="24"/>
              </w:rPr>
              <w:t>enterocolitis</w:t>
            </w:r>
            <w:proofErr w:type="spellEnd"/>
          </w:p>
        </w:tc>
        <w:tc>
          <w:tcPr>
            <w:tcW w:w="1980" w:type="dxa"/>
          </w:tcPr>
          <w:p w14:paraId="10825C02"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30 (10)</w:t>
            </w:r>
          </w:p>
        </w:tc>
      </w:tr>
      <w:tr w:rsidR="00853AA1" w:rsidRPr="00853AA1" w14:paraId="4B2523DC" w14:textId="77777777" w:rsidTr="003913C1">
        <w:tc>
          <w:tcPr>
            <w:tcW w:w="4225" w:type="dxa"/>
          </w:tcPr>
          <w:p w14:paraId="3697E71B"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 xml:space="preserve">Patent </w:t>
            </w:r>
            <w:proofErr w:type="spellStart"/>
            <w:r w:rsidRPr="00853AA1">
              <w:rPr>
                <w:rFonts w:ascii="Book Antiqua" w:hAnsi="Book Antiqua" w:cs="Times New Roman"/>
                <w:sz w:val="24"/>
                <w:szCs w:val="24"/>
              </w:rPr>
              <w:t>ductus</w:t>
            </w:r>
            <w:proofErr w:type="spellEnd"/>
            <w:r w:rsidRPr="00853AA1">
              <w:rPr>
                <w:rFonts w:ascii="Book Antiqua" w:hAnsi="Book Antiqua" w:cs="Times New Roman"/>
                <w:sz w:val="24"/>
                <w:szCs w:val="24"/>
              </w:rPr>
              <w:t xml:space="preserve"> </w:t>
            </w:r>
            <w:proofErr w:type="spellStart"/>
            <w:r w:rsidRPr="00853AA1">
              <w:rPr>
                <w:rFonts w:ascii="Book Antiqua" w:hAnsi="Book Antiqua" w:cs="Times New Roman"/>
                <w:sz w:val="24"/>
                <w:szCs w:val="24"/>
              </w:rPr>
              <w:t>arteriosus</w:t>
            </w:r>
            <w:proofErr w:type="spellEnd"/>
          </w:p>
        </w:tc>
        <w:tc>
          <w:tcPr>
            <w:tcW w:w="1980" w:type="dxa"/>
          </w:tcPr>
          <w:p w14:paraId="7C89BD03" w14:textId="77777777" w:rsidR="00C22BAB" w:rsidRPr="00853AA1" w:rsidRDefault="00C22BAB" w:rsidP="00853AA1">
            <w:pPr>
              <w:spacing w:after="0" w:line="360" w:lineRule="auto"/>
              <w:jc w:val="both"/>
              <w:rPr>
                <w:rFonts w:ascii="Book Antiqua" w:hAnsi="Book Antiqua" w:cs="Times New Roman"/>
                <w:sz w:val="24"/>
                <w:szCs w:val="24"/>
              </w:rPr>
            </w:pPr>
          </w:p>
        </w:tc>
      </w:tr>
      <w:tr w:rsidR="00853AA1" w:rsidRPr="00853AA1" w14:paraId="6EEE05B1" w14:textId="77777777" w:rsidTr="003913C1">
        <w:tc>
          <w:tcPr>
            <w:tcW w:w="4225" w:type="dxa"/>
          </w:tcPr>
          <w:p w14:paraId="6ADD8DDB"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Tiny</w:t>
            </w:r>
          </w:p>
        </w:tc>
        <w:tc>
          <w:tcPr>
            <w:tcW w:w="1980" w:type="dxa"/>
          </w:tcPr>
          <w:p w14:paraId="5097E9B8"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34 (11)</w:t>
            </w:r>
          </w:p>
        </w:tc>
      </w:tr>
      <w:tr w:rsidR="00853AA1" w:rsidRPr="00853AA1" w14:paraId="3634EB51" w14:textId="77777777" w:rsidTr="003913C1">
        <w:tc>
          <w:tcPr>
            <w:tcW w:w="4225" w:type="dxa"/>
          </w:tcPr>
          <w:p w14:paraId="3C5D4CF0"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Moderate</w:t>
            </w:r>
          </w:p>
        </w:tc>
        <w:tc>
          <w:tcPr>
            <w:tcW w:w="1980" w:type="dxa"/>
          </w:tcPr>
          <w:p w14:paraId="625D73EB"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39 (13)</w:t>
            </w:r>
          </w:p>
        </w:tc>
      </w:tr>
      <w:tr w:rsidR="00853AA1" w:rsidRPr="00853AA1" w14:paraId="33A5885D" w14:textId="77777777" w:rsidTr="003913C1">
        <w:tc>
          <w:tcPr>
            <w:tcW w:w="4225" w:type="dxa"/>
          </w:tcPr>
          <w:p w14:paraId="27346050"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Large</w:t>
            </w:r>
          </w:p>
        </w:tc>
        <w:tc>
          <w:tcPr>
            <w:tcW w:w="1980" w:type="dxa"/>
          </w:tcPr>
          <w:p w14:paraId="1F5FA765"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25 (8)</w:t>
            </w:r>
          </w:p>
        </w:tc>
      </w:tr>
      <w:tr w:rsidR="00853AA1" w:rsidRPr="00853AA1" w14:paraId="5C616CFB" w14:textId="77777777" w:rsidTr="003913C1">
        <w:trPr>
          <w:trHeight w:val="260"/>
        </w:trPr>
        <w:tc>
          <w:tcPr>
            <w:tcW w:w="4225" w:type="dxa"/>
          </w:tcPr>
          <w:p w14:paraId="706D13E0"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Sepsis</w:t>
            </w:r>
          </w:p>
        </w:tc>
        <w:tc>
          <w:tcPr>
            <w:tcW w:w="1980" w:type="dxa"/>
          </w:tcPr>
          <w:p w14:paraId="23A06C24" w14:textId="77777777" w:rsidR="00C22BAB" w:rsidRPr="00853AA1" w:rsidRDefault="00C22BAB" w:rsidP="00853AA1">
            <w:pPr>
              <w:spacing w:after="0" w:line="360" w:lineRule="auto"/>
              <w:jc w:val="both"/>
              <w:rPr>
                <w:rFonts w:ascii="Book Antiqua" w:hAnsi="Book Antiqua" w:cs="Times New Roman"/>
                <w:sz w:val="24"/>
                <w:szCs w:val="24"/>
              </w:rPr>
            </w:pPr>
          </w:p>
        </w:tc>
      </w:tr>
      <w:tr w:rsidR="00853AA1" w:rsidRPr="00853AA1" w14:paraId="3A5AF47A" w14:textId="77777777" w:rsidTr="003913C1">
        <w:trPr>
          <w:trHeight w:val="260"/>
        </w:trPr>
        <w:tc>
          <w:tcPr>
            <w:tcW w:w="4225" w:type="dxa"/>
          </w:tcPr>
          <w:p w14:paraId="209EB31A"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Clinical sepsis</w:t>
            </w:r>
          </w:p>
        </w:tc>
        <w:tc>
          <w:tcPr>
            <w:tcW w:w="1980" w:type="dxa"/>
          </w:tcPr>
          <w:p w14:paraId="03499EBA"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61 (21)</w:t>
            </w:r>
          </w:p>
        </w:tc>
      </w:tr>
      <w:tr w:rsidR="00853AA1" w:rsidRPr="00853AA1" w14:paraId="1BACD4C4" w14:textId="77777777" w:rsidTr="003913C1">
        <w:trPr>
          <w:trHeight w:val="260"/>
        </w:trPr>
        <w:tc>
          <w:tcPr>
            <w:tcW w:w="4225" w:type="dxa"/>
          </w:tcPr>
          <w:p w14:paraId="4E61BAEC"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 xml:space="preserve">Sepsis with </w:t>
            </w:r>
            <w:proofErr w:type="spellStart"/>
            <w:r w:rsidRPr="00853AA1">
              <w:rPr>
                <w:rFonts w:ascii="Book Antiqua" w:hAnsi="Book Antiqua" w:cs="Times New Roman"/>
                <w:sz w:val="24"/>
                <w:szCs w:val="24"/>
              </w:rPr>
              <w:t>normotension</w:t>
            </w:r>
            <w:proofErr w:type="spellEnd"/>
          </w:p>
        </w:tc>
        <w:tc>
          <w:tcPr>
            <w:tcW w:w="1980" w:type="dxa"/>
          </w:tcPr>
          <w:p w14:paraId="164CCEF9"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24 (8)</w:t>
            </w:r>
          </w:p>
        </w:tc>
      </w:tr>
      <w:tr w:rsidR="00853AA1" w:rsidRPr="00853AA1" w14:paraId="5B3B9747" w14:textId="77777777" w:rsidTr="003913C1">
        <w:trPr>
          <w:trHeight w:val="260"/>
        </w:trPr>
        <w:tc>
          <w:tcPr>
            <w:tcW w:w="4225" w:type="dxa"/>
          </w:tcPr>
          <w:p w14:paraId="506B206B"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Sepsis with hypotension</w:t>
            </w:r>
          </w:p>
        </w:tc>
        <w:tc>
          <w:tcPr>
            <w:tcW w:w="1980" w:type="dxa"/>
          </w:tcPr>
          <w:p w14:paraId="38C79212"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26 (9)</w:t>
            </w:r>
          </w:p>
        </w:tc>
      </w:tr>
      <w:tr w:rsidR="00853AA1" w:rsidRPr="00853AA1" w14:paraId="5159B5ED" w14:textId="77777777" w:rsidTr="003913C1">
        <w:trPr>
          <w:trHeight w:val="260"/>
        </w:trPr>
        <w:tc>
          <w:tcPr>
            <w:tcW w:w="4225" w:type="dxa"/>
          </w:tcPr>
          <w:p w14:paraId="1827575C" w14:textId="39F05DA9" w:rsidR="00C22BAB" w:rsidRPr="00853AA1" w:rsidRDefault="00C22BAB" w:rsidP="003913C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Duration of mechanical ventilation (d): median (range)</w:t>
            </w:r>
          </w:p>
        </w:tc>
        <w:tc>
          <w:tcPr>
            <w:tcW w:w="1980" w:type="dxa"/>
          </w:tcPr>
          <w:p w14:paraId="384F32B9"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3 (1, 410)</w:t>
            </w:r>
          </w:p>
        </w:tc>
      </w:tr>
      <w:tr w:rsidR="00853AA1" w:rsidRPr="00853AA1" w14:paraId="303189B9" w14:textId="77777777" w:rsidTr="003913C1">
        <w:trPr>
          <w:trHeight w:val="260"/>
        </w:trPr>
        <w:tc>
          <w:tcPr>
            <w:tcW w:w="4225" w:type="dxa"/>
          </w:tcPr>
          <w:p w14:paraId="79A53350"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Surgery required</w:t>
            </w:r>
          </w:p>
        </w:tc>
        <w:tc>
          <w:tcPr>
            <w:tcW w:w="1980" w:type="dxa"/>
          </w:tcPr>
          <w:p w14:paraId="51AE8BAF"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22 (7)</w:t>
            </w:r>
          </w:p>
        </w:tc>
      </w:tr>
      <w:tr w:rsidR="00853AA1" w:rsidRPr="00853AA1" w14:paraId="2851903A" w14:textId="77777777" w:rsidTr="003913C1">
        <w:trPr>
          <w:trHeight w:val="260"/>
        </w:trPr>
        <w:tc>
          <w:tcPr>
            <w:tcW w:w="4225" w:type="dxa"/>
          </w:tcPr>
          <w:p w14:paraId="777D4D2E"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Inotrope use</w:t>
            </w:r>
          </w:p>
        </w:tc>
        <w:tc>
          <w:tcPr>
            <w:tcW w:w="1980" w:type="dxa"/>
          </w:tcPr>
          <w:p w14:paraId="1D06C8C9"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59 (20)</w:t>
            </w:r>
          </w:p>
        </w:tc>
      </w:tr>
      <w:tr w:rsidR="00853AA1" w:rsidRPr="00853AA1" w14:paraId="6E97B2E1" w14:textId="77777777" w:rsidTr="003913C1">
        <w:trPr>
          <w:trHeight w:val="260"/>
        </w:trPr>
        <w:tc>
          <w:tcPr>
            <w:tcW w:w="4225" w:type="dxa"/>
          </w:tcPr>
          <w:p w14:paraId="5C16C64D"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Ibuprofen use</w:t>
            </w:r>
          </w:p>
        </w:tc>
        <w:tc>
          <w:tcPr>
            <w:tcW w:w="1980" w:type="dxa"/>
          </w:tcPr>
          <w:p w14:paraId="70C271E1"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63 (21)</w:t>
            </w:r>
          </w:p>
        </w:tc>
      </w:tr>
      <w:tr w:rsidR="00853AA1" w:rsidRPr="00853AA1" w14:paraId="715B8F17" w14:textId="77777777" w:rsidTr="003913C1">
        <w:trPr>
          <w:trHeight w:val="260"/>
        </w:trPr>
        <w:tc>
          <w:tcPr>
            <w:tcW w:w="4225" w:type="dxa"/>
          </w:tcPr>
          <w:p w14:paraId="4CB6628A" w14:textId="6C9B458B" w:rsidR="00C22BAB" w:rsidRPr="00853AA1" w:rsidRDefault="00C22BAB" w:rsidP="00853AA1">
            <w:pPr>
              <w:spacing w:after="0" w:line="360" w:lineRule="auto"/>
              <w:jc w:val="both"/>
              <w:rPr>
                <w:rFonts w:ascii="Book Antiqua" w:hAnsi="Book Antiqua" w:cs="Times New Roman"/>
                <w:sz w:val="24"/>
                <w:szCs w:val="24"/>
              </w:rPr>
            </w:pPr>
            <w:proofErr w:type="spellStart"/>
            <w:r w:rsidRPr="00853AA1">
              <w:rPr>
                <w:rFonts w:ascii="Book Antiqua" w:hAnsi="Book Antiqua" w:cs="Times New Roman"/>
                <w:sz w:val="24"/>
                <w:szCs w:val="24"/>
              </w:rPr>
              <w:lastRenderedPageBreak/>
              <w:t>Vancomycin</w:t>
            </w:r>
            <w:proofErr w:type="spellEnd"/>
            <w:r w:rsidR="00853AA1">
              <w:rPr>
                <w:rFonts w:ascii="Book Antiqua" w:hAnsi="Book Antiqua" w:cs="Times New Roman"/>
                <w:sz w:val="24"/>
                <w:szCs w:val="24"/>
              </w:rPr>
              <w:t xml:space="preserve"> </w:t>
            </w:r>
            <w:r w:rsidRPr="00853AA1">
              <w:rPr>
                <w:rFonts w:ascii="Book Antiqua" w:hAnsi="Book Antiqua" w:cs="Times New Roman"/>
                <w:sz w:val="24"/>
                <w:szCs w:val="24"/>
              </w:rPr>
              <w:t>use</w:t>
            </w:r>
          </w:p>
        </w:tc>
        <w:tc>
          <w:tcPr>
            <w:tcW w:w="1980" w:type="dxa"/>
          </w:tcPr>
          <w:p w14:paraId="0BEF2B44"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84 (29)</w:t>
            </w:r>
          </w:p>
        </w:tc>
      </w:tr>
      <w:tr w:rsidR="00853AA1" w:rsidRPr="00853AA1" w14:paraId="5EC56B9C" w14:textId="77777777" w:rsidTr="003913C1">
        <w:trPr>
          <w:trHeight w:val="297"/>
        </w:trPr>
        <w:tc>
          <w:tcPr>
            <w:tcW w:w="4225" w:type="dxa"/>
          </w:tcPr>
          <w:p w14:paraId="608D58D1" w14:textId="5C233409"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Gentamycin</w:t>
            </w:r>
            <w:r w:rsidR="00853AA1">
              <w:rPr>
                <w:rFonts w:ascii="Book Antiqua" w:hAnsi="Book Antiqua" w:cs="Times New Roman"/>
                <w:sz w:val="24"/>
                <w:szCs w:val="24"/>
              </w:rPr>
              <w:t xml:space="preserve"> </w:t>
            </w:r>
            <w:r w:rsidRPr="00853AA1">
              <w:rPr>
                <w:rFonts w:ascii="Book Antiqua" w:hAnsi="Book Antiqua" w:cs="Times New Roman"/>
                <w:sz w:val="24"/>
                <w:szCs w:val="24"/>
              </w:rPr>
              <w:t>use</w:t>
            </w:r>
          </w:p>
        </w:tc>
        <w:tc>
          <w:tcPr>
            <w:tcW w:w="1980" w:type="dxa"/>
          </w:tcPr>
          <w:p w14:paraId="299546AF"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203 (69)</w:t>
            </w:r>
          </w:p>
        </w:tc>
      </w:tr>
      <w:tr w:rsidR="00853AA1" w:rsidRPr="00853AA1" w14:paraId="5FC267AA" w14:textId="77777777" w:rsidTr="003913C1">
        <w:trPr>
          <w:trHeight w:val="260"/>
        </w:trPr>
        <w:tc>
          <w:tcPr>
            <w:tcW w:w="4225" w:type="dxa"/>
          </w:tcPr>
          <w:p w14:paraId="56BE16D0"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Post natal Steroids use</w:t>
            </w:r>
          </w:p>
        </w:tc>
        <w:tc>
          <w:tcPr>
            <w:tcW w:w="1980" w:type="dxa"/>
          </w:tcPr>
          <w:p w14:paraId="557E0CEB"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38 (13)</w:t>
            </w:r>
          </w:p>
        </w:tc>
      </w:tr>
      <w:tr w:rsidR="00853AA1" w:rsidRPr="00853AA1" w14:paraId="31BE5EA7" w14:textId="77777777" w:rsidTr="003913C1">
        <w:trPr>
          <w:trHeight w:val="260"/>
        </w:trPr>
        <w:tc>
          <w:tcPr>
            <w:tcW w:w="4225" w:type="dxa"/>
          </w:tcPr>
          <w:p w14:paraId="400FCBDC"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Umbilical arterial catheter use</w:t>
            </w:r>
          </w:p>
        </w:tc>
        <w:tc>
          <w:tcPr>
            <w:tcW w:w="1980" w:type="dxa"/>
          </w:tcPr>
          <w:p w14:paraId="390C8E5D"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158 (54)</w:t>
            </w:r>
          </w:p>
        </w:tc>
      </w:tr>
      <w:tr w:rsidR="00853AA1" w:rsidRPr="00853AA1" w14:paraId="2F9A0717" w14:textId="77777777" w:rsidTr="003913C1">
        <w:trPr>
          <w:trHeight w:val="260"/>
        </w:trPr>
        <w:tc>
          <w:tcPr>
            <w:tcW w:w="4225" w:type="dxa"/>
          </w:tcPr>
          <w:p w14:paraId="6F41F07A"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Oliguria</w:t>
            </w:r>
          </w:p>
        </w:tc>
        <w:tc>
          <w:tcPr>
            <w:tcW w:w="1980" w:type="dxa"/>
          </w:tcPr>
          <w:p w14:paraId="4FB360EB" w14:textId="77777777" w:rsidR="00C22BAB" w:rsidRPr="00853AA1" w:rsidRDefault="00C22BAB" w:rsidP="00853AA1">
            <w:pPr>
              <w:spacing w:after="0" w:line="360" w:lineRule="auto"/>
              <w:jc w:val="both"/>
              <w:rPr>
                <w:rFonts w:ascii="Book Antiqua" w:hAnsi="Book Antiqua" w:cs="Times New Roman"/>
                <w:sz w:val="24"/>
                <w:szCs w:val="24"/>
              </w:rPr>
            </w:pPr>
          </w:p>
        </w:tc>
      </w:tr>
      <w:tr w:rsidR="00853AA1" w:rsidRPr="00853AA1" w14:paraId="232E9CDD" w14:textId="77777777" w:rsidTr="003913C1">
        <w:trPr>
          <w:trHeight w:val="260"/>
        </w:trPr>
        <w:tc>
          <w:tcPr>
            <w:tcW w:w="4225" w:type="dxa"/>
          </w:tcPr>
          <w:p w14:paraId="430ED087" w14:textId="3FFA27C3" w:rsidR="00C22BAB" w:rsidRPr="00853AA1" w:rsidRDefault="00C22BAB" w:rsidP="003913C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&lt;</w:t>
            </w:r>
            <w:r w:rsidR="003913C1">
              <w:rPr>
                <w:rFonts w:ascii="Book Antiqua" w:hAnsi="Book Antiqua" w:cs="Times New Roman" w:hint="eastAsia"/>
                <w:sz w:val="24"/>
                <w:szCs w:val="24"/>
                <w:lang w:eastAsia="zh-CN"/>
              </w:rPr>
              <w:t xml:space="preserve"> </w:t>
            </w:r>
            <w:r w:rsidRPr="00853AA1">
              <w:rPr>
                <w:rFonts w:ascii="Book Antiqua" w:hAnsi="Book Antiqua" w:cs="Times New Roman"/>
                <w:sz w:val="24"/>
                <w:szCs w:val="24"/>
              </w:rPr>
              <w:t>0.5 mL/kg</w:t>
            </w:r>
            <w:r w:rsidR="003913C1">
              <w:rPr>
                <w:rFonts w:ascii="Book Antiqua" w:hAnsi="Book Antiqua" w:cs="Times New Roman" w:hint="eastAsia"/>
                <w:sz w:val="24"/>
                <w:szCs w:val="24"/>
                <w:lang w:eastAsia="zh-CN"/>
              </w:rPr>
              <w:t xml:space="preserve"> per </w:t>
            </w:r>
            <w:r w:rsidRPr="00853AA1">
              <w:rPr>
                <w:rFonts w:ascii="Book Antiqua" w:hAnsi="Book Antiqua" w:cs="Times New Roman"/>
                <w:sz w:val="24"/>
                <w:szCs w:val="24"/>
              </w:rPr>
              <w:t>hour for 6 h</w:t>
            </w:r>
          </w:p>
        </w:tc>
        <w:tc>
          <w:tcPr>
            <w:tcW w:w="1980" w:type="dxa"/>
          </w:tcPr>
          <w:p w14:paraId="2A629659"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3 (1)</w:t>
            </w:r>
          </w:p>
        </w:tc>
      </w:tr>
      <w:tr w:rsidR="00853AA1" w:rsidRPr="00853AA1" w14:paraId="2290A39F" w14:textId="77777777" w:rsidTr="003913C1">
        <w:trPr>
          <w:trHeight w:val="234"/>
        </w:trPr>
        <w:tc>
          <w:tcPr>
            <w:tcW w:w="4225" w:type="dxa"/>
          </w:tcPr>
          <w:p w14:paraId="4E449D88" w14:textId="7AD43489" w:rsidR="00C22BAB" w:rsidRPr="00853AA1" w:rsidRDefault="00C22BAB" w:rsidP="003913C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&lt;</w:t>
            </w:r>
            <w:r w:rsidR="003913C1">
              <w:rPr>
                <w:rFonts w:ascii="Book Antiqua" w:hAnsi="Book Antiqua" w:cs="Times New Roman" w:hint="eastAsia"/>
                <w:sz w:val="24"/>
                <w:szCs w:val="24"/>
                <w:lang w:eastAsia="zh-CN"/>
              </w:rPr>
              <w:t xml:space="preserve"> </w:t>
            </w:r>
            <w:r w:rsidR="003913C1">
              <w:rPr>
                <w:rFonts w:ascii="Book Antiqua" w:hAnsi="Book Antiqua" w:cs="Times New Roman"/>
                <w:sz w:val="24"/>
                <w:szCs w:val="24"/>
              </w:rPr>
              <w:t>0.3 mL/kg</w:t>
            </w:r>
            <w:r w:rsidR="003913C1">
              <w:rPr>
                <w:rFonts w:ascii="Book Antiqua" w:hAnsi="Book Antiqua" w:cs="Times New Roman" w:hint="eastAsia"/>
                <w:sz w:val="24"/>
                <w:szCs w:val="24"/>
                <w:lang w:eastAsia="zh-CN"/>
              </w:rPr>
              <w:t xml:space="preserve"> per </w:t>
            </w:r>
            <w:r w:rsidRPr="00853AA1">
              <w:rPr>
                <w:rFonts w:ascii="Book Antiqua" w:hAnsi="Book Antiqua" w:cs="Times New Roman"/>
                <w:sz w:val="24"/>
                <w:szCs w:val="24"/>
              </w:rPr>
              <w:t>hour for 24 h</w:t>
            </w:r>
          </w:p>
        </w:tc>
        <w:tc>
          <w:tcPr>
            <w:tcW w:w="1980" w:type="dxa"/>
          </w:tcPr>
          <w:p w14:paraId="395C3CAE"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10 (3)</w:t>
            </w:r>
          </w:p>
        </w:tc>
      </w:tr>
      <w:tr w:rsidR="00853AA1" w:rsidRPr="00853AA1" w14:paraId="060866DE" w14:textId="77777777" w:rsidTr="003913C1">
        <w:trPr>
          <w:trHeight w:val="260"/>
        </w:trPr>
        <w:tc>
          <w:tcPr>
            <w:tcW w:w="4225" w:type="dxa"/>
          </w:tcPr>
          <w:p w14:paraId="21E1DE62"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Hypotension</w:t>
            </w:r>
          </w:p>
        </w:tc>
        <w:tc>
          <w:tcPr>
            <w:tcW w:w="1980" w:type="dxa"/>
          </w:tcPr>
          <w:p w14:paraId="711D2459"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58 (20)</w:t>
            </w:r>
          </w:p>
        </w:tc>
      </w:tr>
      <w:tr w:rsidR="00853AA1" w:rsidRPr="00853AA1" w14:paraId="7D6ED21E" w14:textId="77777777" w:rsidTr="003913C1">
        <w:trPr>
          <w:trHeight w:val="260"/>
        </w:trPr>
        <w:tc>
          <w:tcPr>
            <w:tcW w:w="4225" w:type="dxa"/>
          </w:tcPr>
          <w:p w14:paraId="0B5F01EF"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Normal saline intravenous bolus</w:t>
            </w:r>
          </w:p>
        </w:tc>
        <w:tc>
          <w:tcPr>
            <w:tcW w:w="1980" w:type="dxa"/>
          </w:tcPr>
          <w:p w14:paraId="56D9D28A"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50 (17)</w:t>
            </w:r>
          </w:p>
        </w:tc>
      </w:tr>
      <w:tr w:rsidR="00853AA1" w:rsidRPr="00853AA1" w14:paraId="20357DDF" w14:textId="77777777" w:rsidTr="003913C1">
        <w:trPr>
          <w:trHeight w:val="260"/>
        </w:trPr>
        <w:tc>
          <w:tcPr>
            <w:tcW w:w="4225" w:type="dxa"/>
          </w:tcPr>
          <w:p w14:paraId="1F7FCEDF"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Furosemide</w:t>
            </w:r>
          </w:p>
        </w:tc>
        <w:tc>
          <w:tcPr>
            <w:tcW w:w="1980" w:type="dxa"/>
          </w:tcPr>
          <w:p w14:paraId="0530122A"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12 (4)</w:t>
            </w:r>
          </w:p>
        </w:tc>
      </w:tr>
      <w:tr w:rsidR="00853AA1" w:rsidRPr="00853AA1" w14:paraId="6EC659DE" w14:textId="77777777" w:rsidTr="003913C1">
        <w:trPr>
          <w:trHeight w:val="260"/>
        </w:trPr>
        <w:tc>
          <w:tcPr>
            <w:tcW w:w="4225" w:type="dxa"/>
          </w:tcPr>
          <w:p w14:paraId="3F2A98B9" w14:textId="70D67ACA" w:rsidR="00C22BAB" w:rsidRPr="00853AA1" w:rsidRDefault="003913C1" w:rsidP="00853AA1">
            <w:pPr>
              <w:spacing w:after="0" w:line="360" w:lineRule="auto"/>
              <w:jc w:val="both"/>
              <w:rPr>
                <w:rFonts w:ascii="Book Antiqua" w:hAnsi="Book Antiqua" w:cs="Times New Roman"/>
                <w:sz w:val="24"/>
                <w:szCs w:val="24"/>
              </w:rPr>
            </w:pPr>
            <w:r>
              <w:rPr>
                <w:rFonts w:ascii="Book Antiqua" w:hAnsi="Book Antiqua" w:cs="Times New Roman"/>
                <w:sz w:val="24"/>
                <w:szCs w:val="24"/>
              </w:rPr>
              <w:t>Duration of hospital stay (d</w:t>
            </w:r>
            <w:r w:rsidR="00C22BAB" w:rsidRPr="00853AA1">
              <w:rPr>
                <w:rFonts w:ascii="Book Antiqua" w:hAnsi="Book Antiqua" w:cs="Times New Roman"/>
                <w:sz w:val="24"/>
                <w:szCs w:val="24"/>
              </w:rPr>
              <w:t>): median (range)</w:t>
            </w:r>
          </w:p>
        </w:tc>
        <w:tc>
          <w:tcPr>
            <w:tcW w:w="1980" w:type="dxa"/>
          </w:tcPr>
          <w:p w14:paraId="6031BA56"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49 (1, 480)</w:t>
            </w:r>
          </w:p>
        </w:tc>
      </w:tr>
      <w:tr w:rsidR="00853AA1" w:rsidRPr="00853AA1" w14:paraId="73170BF2" w14:textId="77777777" w:rsidTr="003913C1">
        <w:trPr>
          <w:trHeight w:val="260"/>
        </w:trPr>
        <w:tc>
          <w:tcPr>
            <w:tcW w:w="4225" w:type="dxa"/>
          </w:tcPr>
          <w:p w14:paraId="4A7297AD"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Acute kidney injury</w:t>
            </w:r>
          </w:p>
        </w:tc>
        <w:tc>
          <w:tcPr>
            <w:tcW w:w="1980" w:type="dxa"/>
          </w:tcPr>
          <w:p w14:paraId="2931B5C5" w14:textId="77777777" w:rsidR="00C22BAB" w:rsidRPr="00853AA1" w:rsidRDefault="00C22BAB" w:rsidP="00853AA1">
            <w:pPr>
              <w:spacing w:after="0" w:line="360" w:lineRule="auto"/>
              <w:jc w:val="both"/>
              <w:rPr>
                <w:rFonts w:ascii="Book Antiqua" w:hAnsi="Book Antiqua" w:cs="Times New Roman"/>
                <w:sz w:val="24"/>
                <w:szCs w:val="24"/>
              </w:rPr>
            </w:pPr>
          </w:p>
        </w:tc>
      </w:tr>
      <w:tr w:rsidR="00853AA1" w:rsidRPr="00853AA1" w14:paraId="384B7626" w14:textId="77777777" w:rsidTr="003913C1">
        <w:trPr>
          <w:trHeight w:val="260"/>
        </w:trPr>
        <w:tc>
          <w:tcPr>
            <w:tcW w:w="4225" w:type="dxa"/>
          </w:tcPr>
          <w:p w14:paraId="56324AC2"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Stage 1</w:t>
            </w:r>
          </w:p>
        </w:tc>
        <w:tc>
          <w:tcPr>
            <w:tcW w:w="1980" w:type="dxa"/>
          </w:tcPr>
          <w:p w14:paraId="626ADA74"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6 (2)</w:t>
            </w:r>
          </w:p>
        </w:tc>
      </w:tr>
      <w:tr w:rsidR="00853AA1" w:rsidRPr="00853AA1" w14:paraId="2EF19F9B" w14:textId="77777777" w:rsidTr="003913C1">
        <w:trPr>
          <w:trHeight w:val="260"/>
        </w:trPr>
        <w:tc>
          <w:tcPr>
            <w:tcW w:w="4225" w:type="dxa"/>
          </w:tcPr>
          <w:p w14:paraId="420059C2"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Stage 2</w:t>
            </w:r>
          </w:p>
        </w:tc>
        <w:tc>
          <w:tcPr>
            <w:tcW w:w="1980" w:type="dxa"/>
          </w:tcPr>
          <w:p w14:paraId="22804C08"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12 (4)</w:t>
            </w:r>
          </w:p>
        </w:tc>
      </w:tr>
      <w:tr w:rsidR="00853AA1" w:rsidRPr="00853AA1" w14:paraId="03C98699" w14:textId="77777777" w:rsidTr="003913C1">
        <w:trPr>
          <w:trHeight w:val="225"/>
        </w:trPr>
        <w:tc>
          <w:tcPr>
            <w:tcW w:w="4225" w:type="dxa"/>
          </w:tcPr>
          <w:p w14:paraId="0684C8D7"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Stage 3</w:t>
            </w:r>
          </w:p>
        </w:tc>
        <w:tc>
          <w:tcPr>
            <w:tcW w:w="1980" w:type="dxa"/>
          </w:tcPr>
          <w:p w14:paraId="2F19972E"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16 (5)</w:t>
            </w:r>
          </w:p>
        </w:tc>
      </w:tr>
      <w:tr w:rsidR="00853AA1" w:rsidRPr="00853AA1" w14:paraId="51DF200E" w14:textId="77777777" w:rsidTr="003913C1">
        <w:trPr>
          <w:trHeight w:val="224"/>
        </w:trPr>
        <w:tc>
          <w:tcPr>
            <w:tcW w:w="4225" w:type="dxa"/>
          </w:tcPr>
          <w:p w14:paraId="653D489D"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Mortality</w:t>
            </w:r>
          </w:p>
        </w:tc>
        <w:tc>
          <w:tcPr>
            <w:tcW w:w="1980" w:type="dxa"/>
          </w:tcPr>
          <w:p w14:paraId="7B178F3D"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46 (17)</w:t>
            </w:r>
          </w:p>
        </w:tc>
      </w:tr>
    </w:tbl>
    <w:p w14:paraId="77DD8D87" w14:textId="77777777" w:rsidR="00C22BAB" w:rsidRPr="00853AA1" w:rsidRDefault="00C22BAB" w:rsidP="00853AA1">
      <w:pPr>
        <w:spacing w:after="0" w:line="360" w:lineRule="auto"/>
        <w:jc w:val="both"/>
        <w:rPr>
          <w:rFonts w:ascii="Book Antiqua" w:hAnsi="Book Antiqua"/>
          <w:sz w:val="24"/>
          <w:szCs w:val="24"/>
        </w:rPr>
      </w:pPr>
      <w:r w:rsidRPr="00853AA1">
        <w:rPr>
          <w:rFonts w:ascii="Book Antiqua" w:hAnsi="Book Antiqua"/>
          <w:sz w:val="24"/>
          <w:szCs w:val="24"/>
        </w:rPr>
        <w:br w:type="page"/>
      </w:r>
    </w:p>
    <w:tbl>
      <w:tblPr>
        <w:tblStyle w:val="TableGrid"/>
        <w:tblW w:w="6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5"/>
      </w:tblGrid>
      <w:tr w:rsidR="00C83654" w:rsidRPr="00853AA1" w14:paraId="10307360" w14:textId="77777777" w:rsidTr="004876A4">
        <w:trPr>
          <w:trHeight w:val="224"/>
        </w:trPr>
        <w:tc>
          <w:tcPr>
            <w:tcW w:w="6205" w:type="dxa"/>
          </w:tcPr>
          <w:p w14:paraId="444B19FA" w14:textId="35163EB6" w:rsidR="00C83654" w:rsidRPr="00853AA1" w:rsidRDefault="00C83654" w:rsidP="00853AA1">
            <w:pPr>
              <w:spacing w:after="0" w:line="360" w:lineRule="auto"/>
              <w:jc w:val="both"/>
              <w:rPr>
                <w:rFonts w:ascii="Book Antiqua" w:hAnsi="Book Antiqua" w:cs="Times New Roman"/>
                <w:sz w:val="24"/>
                <w:szCs w:val="24"/>
              </w:rPr>
            </w:pPr>
            <w:r w:rsidRPr="00C83654">
              <w:rPr>
                <w:rFonts w:ascii="Book Antiqua" w:hAnsi="Book Antiqua" w:cs="Times New Roman"/>
                <w:b/>
                <w:sz w:val="24"/>
                <w:szCs w:val="24"/>
              </w:rPr>
              <w:lastRenderedPageBreak/>
              <w:t xml:space="preserve">Table 2 Stages of </w:t>
            </w:r>
            <w:r>
              <w:rPr>
                <w:rFonts w:ascii="Book Antiqua" w:hAnsi="Book Antiqua" w:cs="Times New Roman"/>
                <w:b/>
                <w:sz w:val="24"/>
                <w:szCs w:val="24"/>
                <w:lang w:val="en-GB"/>
              </w:rPr>
              <w:t>acute kidney</w:t>
            </w:r>
            <w:r>
              <w:rPr>
                <w:rFonts w:ascii="Book Antiqua" w:hAnsi="Book Antiqua" w:cs="Times New Roman" w:hint="eastAsia"/>
                <w:b/>
                <w:sz w:val="24"/>
                <w:szCs w:val="24"/>
                <w:lang w:val="en-GB" w:eastAsia="zh-CN"/>
              </w:rPr>
              <w:t xml:space="preserve"> </w:t>
            </w:r>
            <w:r w:rsidRPr="00C83654">
              <w:rPr>
                <w:rFonts w:ascii="Book Antiqua" w:hAnsi="Book Antiqua" w:cs="Times New Roman"/>
                <w:b/>
                <w:sz w:val="24"/>
                <w:szCs w:val="24"/>
                <w:lang w:val="en-GB"/>
              </w:rPr>
              <w:t>injury</w:t>
            </w:r>
            <w:r w:rsidRPr="00C83654">
              <w:rPr>
                <w:rFonts w:ascii="Book Antiqua" w:hAnsi="Book Antiqua" w:cs="Times New Roman"/>
                <w:b/>
                <w:sz w:val="24"/>
                <w:szCs w:val="24"/>
              </w:rPr>
              <w:t xml:space="preserve"> in 34 infants by birth weight</w:t>
            </w:r>
            <w:r w:rsidRPr="00C83654">
              <w:rPr>
                <w:rFonts w:ascii="Book Antiqua" w:hAnsi="Book Antiqua" w:cs="Times New Roman" w:hint="eastAsia"/>
                <w:b/>
                <w:sz w:val="24"/>
                <w:szCs w:val="24"/>
                <w:lang w:eastAsia="zh-CN"/>
              </w:rPr>
              <w:t xml:space="preserve"> </w:t>
            </w:r>
            <w:r w:rsidRPr="00C83654">
              <w:rPr>
                <w:rFonts w:ascii="Book Antiqua" w:hAnsi="Book Antiqua" w:cs="Times New Roman" w:hint="eastAsia"/>
                <w:b/>
                <w:i/>
                <w:sz w:val="24"/>
                <w:szCs w:val="24"/>
                <w:lang w:eastAsia="zh-CN"/>
              </w:rPr>
              <w:t>n</w:t>
            </w:r>
            <w:r w:rsidRPr="00C83654">
              <w:rPr>
                <w:rFonts w:ascii="Book Antiqua" w:hAnsi="Book Antiqua" w:cs="Times New Roman" w:hint="eastAsia"/>
                <w:b/>
                <w:sz w:val="24"/>
                <w:szCs w:val="24"/>
                <w:lang w:eastAsia="zh-CN"/>
              </w:rPr>
              <w:t xml:space="preserve"> (%)</w:t>
            </w:r>
          </w:p>
        </w:tc>
      </w:tr>
    </w:tbl>
    <w:tbl>
      <w:tblPr>
        <w:tblW w:w="6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1620"/>
        <w:gridCol w:w="1127"/>
        <w:gridCol w:w="40"/>
        <w:gridCol w:w="1680"/>
        <w:gridCol w:w="40"/>
      </w:tblGrid>
      <w:tr w:rsidR="00853AA1" w:rsidRPr="00853AA1" w14:paraId="0BC8A218" w14:textId="77777777" w:rsidTr="00C83654">
        <w:trPr>
          <w:trHeight w:val="431"/>
        </w:trPr>
        <w:tc>
          <w:tcPr>
            <w:tcW w:w="2070" w:type="dxa"/>
            <w:shd w:val="clear" w:color="auto" w:fill="auto"/>
            <w:noWrap/>
          </w:tcPr>
          <w:p w14:paraId="08639503" w14:textId="77777777" w:rsidR="00C22BAB" w:rsidRPr="00853AA1" w:rsidRDefault="00C22BAB" w:rsidP="00853AA1">
            <w:pPr>
              <w:spacing w:after="0" w:line="360" w:lineRule="auto"/>
              <w:jc w:val="both"/>
              <w:rPr>
                <w:rFonts w:ascii="Book Antiqua" w:eastAsia="Times New Roman" w:hAnsi="Book Antiqua" w:cs="Times New Roman"/>
                <w:sz w:val="24"/>
                <w:szCs w:val="24"/>
              </w:rPr>
            </w:pPr>
          </w:p>
        </w:tc>
        <w:tc>
          <w:tcPr>
            <w:tcW w:w="2787" w:type="dxa"/>
            <w:gridSpan w:val="3"/>
            <w:shd w:val="clear" w:color="auto" w:fill="auto"/>
            <w:noWrap/>
          </w:tcPr>
          <w:p w14:paraId="6F584132"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Birth weight</w:t>
            </w:r>
          </w:p>
        </w:tc>
        <w:tc>
          <w:tcPr>
            <w:tcW w:w="1720" w:type="dxa"/>
            <w:gridSpan w:val="2"/>
            <w:shd w:val="clear" w:color="auto" w:fill="auto"/>
            <w:noWrap/>
          </w:tcPr>
          <w:p w14:paraId="27CA0258" w14:textId="77777777" w:rsidR="00C22BAB" w:rsidRPr="00853AA1" w:rsidRDefault="00C22BAB" w:rsidP="00853AA1">
            <w:pPr>
              <w:spacing w:after="0" w:line="360" w:lineRule="auto"/>
              <w:jc w:val="both"/>
              <w:rPr>
                <w:rFonts w:ascii="Book Antiqua" w:hAnsi="Book Antiqua" w:cs="Times New Roman"/>
                <w:sz w:val="24"/>
                <w:szCs w:val="24"/>
              </w:rPr>
            </w:pPr>
          </w:p>
        </w:tc>
      </w:tr>
      <w:tr w:rsidR="00853AA1" w:rsidRPr="00853AA1" w14:paraId="0D2FA097" w14:textId="77777777" w:rsidTr="00C83654">
        <w:trPr>
          <w:gridAfter w:val="1"/>
          <w:wAfter w:w="40" w:type="dxa"/>
          <w:trHeight w:val="602"/>
        </w:trPr>
        <w:tc>
          <w:tcPr>
            <w:tcW w:w="2070" w:type="dxa"/>
            <w:shd w:val="clear" w:color="auto" w:fill="auto"/>
            <w:noWrap/>
            <w:hideMark/>
          </w:tcPr>
          <w:p w14:paraId="2AFF2812"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AKI stages</w:t>
            </w:r>
          </w:p>
        </w:tc>
        <w:tc>
          <w:tcPr>
            <w:tcW w:w="1620" w:type="dxa"/>
            <w:shd w:val="clear" w:color="auto" w:fill="auto"/>
            <w:noWrap/>
            <w:hideMark/>
          </w:tcPr>
          <w:p w14:paraId="19B0FA9B" w14:textId="79A91CFA" w:rsidR="00C22BAB" w:rsidRPr="00853AA1" w:rsidRDefault="00C83654" w:rsidP="00853AA1">
            <w:pPr>
              <w:spacing w:after="0" w:line="360" w:lineRule="auto"/>
              <w:jc w:val="both"/>
              <w:rPr>
                <w:rFonts w:ascii="Book Antiqua" w:hAnsi="Book Antiqua" w:cs="Times New Roman"/>
                <w:sz w:val="24"/>
                <w:szCs w:val="24"/>
              </w:rPr>
            </w:pPr>
            <w:r w:rsidRPr="004E1F0C">
              <w:rPr>
                <w:rFonts w:ascii="Book Antiqua" w:eastAsia="Arial Unicode MS" w:hAnsi="Book Antiqua" w:cs="Arial Unicode MS"/>
                <w:sz w:val="24"/>
                <w:szCs w:val="24"/>
              </w:rPr>
              <w:t>≥</w:t>
            </w:r>
            <w:r>
              <w:rPr>
                <w:rFonts w:ascii="Book Antiqua" w:eastAsia="Arial Unicode MS" w:hAnsi="Book Antiqua" w:cs="Arial Unicode MS" w:hint="eastAsia"/>
                <w:sz w:val="24"/>
                <w:szCs w:val="24"/>
                <w:lang w:eastAsia="zh-CN"/>
              </w:rPr>
              <w:t xml:space="preserve"> </w:t>
            </w:r>
            <w:r w:rsidR="00C22BAB" w:rsidRPr="00853AA1">
              <w:rPr>
                <w:rFonts w:ascii="Book Antiqua" w:hAnsi="Book Antiqua" w:cs="Times New Roman"/>
                <w:sz w:val="24"/>
                <w:szCs w:val="24"/>
              </w:rPr>
              <w:t>1000 g</w:t>
            </w:r>
          </w:p>
          <w:p w14:paraId="358ACB66" w14:textId="7AC398ED" w:rsidR="00C22BAB" w:rsidRPr="00853AA1" w:rsidRDefault="00C83654" w:rsidP="00853AA1">
            <w:pPr>
              <w:spacing w:after="0" w:line="360" w:lineRule="auto"/>
              <w:jc w:val="both"/>
              <w:rPr>
                <w:rFonts w:ascii="Book Antiqua" w:hAnsi="Book Antiqua" w:cs="Times New Roman"/>
                <w:sz w:val="24"/>
                <w:szCs w:val="24"/>
              </w:rPr>
            </w:pPr>
            <w:r w:rsidRPr="00C83654">
              <w:rPr>
                <w:rFonts w:ascii="Book Antiqua" w:hAnsi="Book Antiqua" w:cs="Times New Roman"/>
                <w:i/>
                <w:sz w:val="24"/>
                <w:szCs w:val="24"/>
              </w:rPr>
              <w:t>n</w:t>
            </w:r>
            <w:r>
              <w:rPr>
                <w:rFonts w:ascii="Book Antiqua" w:hAnsi="Book Antiqua" w:cs="Times New Roman" w:hint="eastAsia"/>
                <w:sz w:val="24"/>
                <w:szCs w:val="24"/>
                <w:lang w:eastAsia="zh-CN"/>
              </w:rPr>
              <w:t xml:space="preserve"> </w:t>
            </w:r>
            <w:r w:rsidR="00C22BAB" w:rsidRPr="00853AA1">
              <w:rPr>
                <w:rFonts w:ascii="Book Antiqua" w:hAnsi="Book Antiqua" w:cs="Times New Roman"/>
                <w:sz w:val="24"/>
                <w:szCs w:val="24"/>
              </w:rPr>
              <w:t>=</w:t>
            </w:r>
            <w:r>
              <w:rPr>
                <w:rFonts w:ascii="Book Antiqua" w:hAnsi="Book Antiqua" w:cs="Times New Roman" w:hint="eastAsia"/>
                <w:sz w:val="24"/>
                <w:szCs w:val="24"/>
                <w:lang w:eastAsia="zh-CN"/>
              </w:rPr>
              <w:t xml:space="preserve"> </w:t>
            </w:r>
            <w:r w:rsidR="00C22BAB" w:rsidRPr="00853AA1">
              <w:rPr>
                <w:rFonts w:ascii="Book Antiqua" w:hAnsi="Book Antiqua" w:cs="Times New Roman"/>
                <w:sz w:val="24"/>
                <w:szCs w:val="24"/>
              </w:rPr>
              <w:t>184</w:t>
            </w:r>
          </w:p>
        </w:tc>
        <w:tc>
          <w:tcPr>
            <w:tcW w:w="1127" w:type="dxa"/>
            <w:shd w:val="clear" w:color="auto" w:fill="auto"/>
            <w:noWrap/>
            <w:hideMark/>
          </w:tcPr>
          <w:p w14:paraId="28A9DFA6" w14:textId="67C9A57E"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&lt;</w:t>
            </w:r>
            <w:r w:rsidR="00C83654">
              <w:rPr>
                <w:rFonts w:ascii="Book Antiqua" w:hAnsi="Book Antiqua" w:cs="Times New Roman" w:hint="eastAsia"/>
                <w:sz w:val="24"/>
                <w:szCs w:val="24"/>
                <w:lang w:eastAsia="zh-CN"/>
              </w:rPr>
              <w:t xml:space="preserve"> </w:t>
            </w:r>
            <w:r w:rsidRPr="00853AA1">
              <w:rPr>
                <w:rFonts w:ascii="Book Antiqua" w:hAnsi="Book Antiqua" w:cs="Times New Roman"/>
                <w:sz w:val="24"/>
                <w:szCs w:val="24"/>
              </w:rPr>
              <w:t>1000 g</w:t>
            </w:r>
          </w:p>
          <w:p w14:paraId="17F5A3BF" w14:textId="658ABD64" w:rsidR="00C22BAB" w:rsidRPr="00853AA1" w:rsidRDefault="00C83654" w:rsidP="00853AA1">
            <w:pPr>
              <w:spacing w:after="0" w:line="360" w:lineRule="auto"/>
              <w:jc w:val="both"/>
              <w:rPr>
                <w:rFonts w:ascii="Book Antiqua" w:hAnsi="Book Antiqua" w:cs="Times New Roman"/>
                <w:sz w:val="24"/>
                <w:szCs w:val="24"/>
              </w:rPr>
            </w:pPr>
            <w:r w:rsidRPr="00C83654">
              <w:rPr>
                <w:rFonts w:ascii="Book Antiqua" w:hAnsi="Book Antiqua" w:cs="Times New Roman"/>
                <w:i/>
                <w:sz w:val="24"/>
                <w:szCs w:val="24"/>
              </w:rPr>
              <w:t>n</w:t>
            </w:r>
            <w:r>
              <w:rPr>
                <w:rFonts w:ascii="Book Antiqua" w:hAnsi="Book Antiqua" w:cs="Times New Roman" w:hint="eastAsia"/>
                <w:sz w:val="24"/>
                <w:szCs w:val="24"/>
                <w:lang w:eastAsia="zh-CN"/>
              </w:rPr>
              <w:t xml:space="preserve"> </w:t>
            </w:r>
            <w:r w:rsidRPr="00853AA1">
              <w:rPr>
                <w:rFonts w:ascii="Book Antiqua" w:hAnsi="Book Antiqua" w:cs="Times New Roman"/>
                <w:sz w:val="24"/>
                <w:szCs w:val="24"/>
              </w:rPr>
              <w:t>=</w:t>
            </w:r>
            <w:r>
              <w:rPr>
                <w:rFonts w:ascii="Book Antiqua" w:hAnsi="Book Antiqua" w:cs="Times New Roman" w:hint="eastAsia"/>
                <w:sz w:val="24"/>
                <w:szCs w:val="24"/>
                <w:lang w:eastAsia="zh-CN"/>
              </w:rPr>
              <w:t xml:space="preserve"> </w:t>
            </w:r>
            <w:r w:rsidR="00C22BAB" w:rsidRPr="00853AA1">
              <w:rPr>
                <w:rFonts w:ascii="Book Antiqua" w:hAnsi="Book Antiqua" w:cs="Times New Roman"/>
                <w:sz w:val="24"/>
                <w:szCs w:val="24"/>
              </w:rPr>
              <w:t>109</w:t>
            </w:r>
          </w:p>
        </w:tc>
        <w:tc>
          <w:tcPr>
            <w:tcW w:w="1720" w:type="dxa"/>
            <w:gridSpan w:val="2"/>
            <w:shd w:val="clear" w:color="auto" w:fill="auto"/>
            <w:noWrap/>
            <w:hideMark/>
          </w:tcPr>
          <w:p w14:paraId="459791F4"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Total</w:t>
            </w:r>
          </w:p>
          <w:p w14:paraId="62C726FD" w14:textId="40AD8352" w:rsidR="00C22BAB" w:rsidRPr="00853AA1" w:rsidRDefault="00C83654" w:rsidP="00853AA1">
            <w:pPr>
              <w:spacing w:after="0" w:line="360" w:lineRule="auto"/>
              <w:jc w:val="both"/>
              <w:rPr>
                <w:rFonts w:ascii="Book Antiqua" w:hAnsi="Book Antiqua" w:cs="Times New Roman"/>
                <w:sz w:val="24"/>
                <w:szCs w:val="24"/>
              </w:rPr>
            </w:pPr>
            <w:r w:rsidRPr="00C83654">
              <w:rPr>
                <w:rFonts w:ascii="Book Antiqua" w:hAnsi="Book Antiqua" w:cs="Times New Roman"/>
                <w:i/>
                <w:sz w:val="24"/>
                <w:szCs w:val="24"/>
              </w:rPr>
              <w:t>n</w:t>
            </w:r>
            <w:r>
              <w:rPr>
                <w:rFonts w:ascii="Book Antiqua" w:hAnsi="Book Antiqua" w:cs="Times New Roman" w:hint="eastAsia"/>
                <w:sz w:val="24"/>
                <w:szCs w:val="24"/>
                <w:lang w:eastAsia="zh-CN"/>
              </w:rPr>
              <w:t xml:space="preserve"> </w:t>
            </w:r>
            <w:r w:rsidRPr="00853AA1">
              <w:rPr>
                <w:rFonts w:ascii="Book Antiqua" w:hAnsi="Book Antiqua" w:cs="Times New Roman"/>
                <w:sz w:val="24"/>
                <w:szCs w:val="24"/>
              </w:rPr>
              <w:t>=</w:t>
            </w:r>
            <w:r>
              <w:rPr>
                <w:rFonts w:ascii="Book Antiqua" w:hAnsi="Book Antiqua" w:cs="Times New Roman" w:hint="eastAsia"/>
                <w:sz w:val="24"/>
                <w:szCs w:val="24"/>
                <w:lang w:eastAsia="zh-CN"/>
              </w:rPr>
              <w:t xml:space="preserve"> </w:t>
            </w:r>
            <w:r w:rsidR="00C22BAB" w:rsidRPr="00853AA1">
              <w:rPr>
                <w:rFonts w:ascii="Book Antiqua" w:hAnsi="Book Antiqua" w:cs="Times New Roman"/>
                <w:sz w:val="24"/>
                <w:szCs w:val="24"/>
              </w:rPr>
              <w:t>293</w:t>
            </w:r>
          </w:p>
        </w:tc>
      </w:tr>
      <w:tr w:rsidR="00853AA1" w:rsidRPr="00853AA1" w14:paraId="3F4D0D45" w14:textId="77777777" w:rsidTr="00C83654">
        <w:trPr>
          <w:gridAfter w:val="1"/>
          <w:wAfter w:w="40" w:type="dxa"/>
          <w:trHeight w:val="494"/>
        </w:trPr>
        <w:tc>
          <w:tcPr>
            <w:tcW w:w="2070" w:type="dxa"/>
            <w:shd w:val="clear" w:color="auto" w:fill="auto"/>
            <w:noWrap/>
            <w:hideMark/>
          </w:tcPr>
          <w:p w14:paraId="77306AD0"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1</w:t>
            </w:r>
          </w:p>
        </w:tc>
        <w:tc>
          <w:tcPr>
            <w:tcW w:w="1620" w:type="dxa"/>
            <w:shd w:val="clear" w:color="auto" w:fill="auto"/>
            <w:noWrap/>
            <w:hideMark/>
          </w:tcPr>
          <w:p w14:paraId="177EA2FA"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2 (1.0)</w:t>
            </w:r>
          </w:p>
        </w:tc>
        <w:tc>
          <w:tcPr>
            <w:tcW w:w="1127" w:type="dxa"/>
            <w:shd w:val="clear" w:color="auto" w:fill="auto"/>
            <w:noWrap/>
            <w:hideMark/>
          </w:tcPr>
          <w:p w14:paraId="703F1C92"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4 (3.7)</w:t>
            </w:r>
          </w:p>
        </w:tc>
        <w:tc>
          <w:tcPr>
            <w:tcW w:w="1720" w:type="dxa"/>
            <w:gridSpan w:val="2"/>
            <w:shd w:val="clear" w:color="auto" w:fill="auto"/>
            <w:noWrap/>
            <w:hideMark/>
          </w:tcPr>
          <w:p w14:paraId="4037FF61"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6 (2.0)</w:t>
            </w:r>
          </w:p>
        </w:tc>
      </w:tr>
      <w:tr w:rsidR="00853AA1" w:rsidRPr="00853AA1" w14:paraId="64125C9D" w14:textId="77777777" w:rsidTr="00C83654">
        <w:trPr>
          <w:gridAfter w:val="1"/>
          <w:wAfter w:w="40" w:type="dxa"/>
          <w:trHeight w:val="459"/>
        </w:trPr>
        <w:tc>
          <w:tcPr>
            <w:tcW w:w="2070" w:type="dxa"/>
            <w:shd w:val="clear" w:color="auto" w:fill="auto"/>
            <w:noWrap/>
            <w:hideMark/>
          </w:tcPr>
          <w:p w14:paraId="0A02F287"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2</w:t>
            </w:r>
          </w:p>
        </w:tc>
        <w:tc>
          <w:tcPr>
            <w:tcW w:w="1620" w:type="dxa"/>
            <w:shd w:val="clear" w:color="auto" w:fill="auto"/>
            <w:noWrap/>
            <w:hideMark/>
          </w:tcPr>
          <w:p w14:paraId="2E1ECC15"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3 (1.6)</w:t>
            </w:r>
          </w:p>
        </w:tc>
        <w:tc>
          <w:tcPr>
            <w:tcW w:w="1127" w:type="dxa"/>
            <w:shd w:val="clear" w:color="auto" w:fill="auto"/>
            <w:noWrap/>
            <w:hideMark/>
          </w:tcPr>
          <w:p w14:paraId="6E880D74"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9 (8.2)</w:t>
            </w:r>
          </w:p>
        </w:tc>
        <w:tc>
          <w:tcPr>
            <w:tcW w:w="1720" w:type="dxa"/>
            <w:gridSpan w:val="2"/>
            <w:shd w:val="clear" w:color="auto" w:fill="auto"/>
            <w:noWrap/>
            <w:hideMark/>
          </w:tcPr>
          <w:p w14:paraId="74791472"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12 (4.1)</w:t>
            </w:r>
          </w:p>
        </w:tc>
      </w:tr>
      <w:tr w:rsidR="00853AA1" w:rsidRPr="00853AA1" w14:paraId="5A283FE7" w14:textId="77777777" w:rsidTr="00C83654">
        <w:trPr>
          <w:gridAfter w:val="1"/>
          <w:wAfter w:w="40" w:type="dxa"/>
          <w:trHeight w:val="459"/>
        </w:trPr>
        <w:tc>
          <w:tcPr>
            <w:tcW w:w="2070" w:type="dxa"/>
            <w:shd w:val="clear" w:color="auto" w:fill="auto"/>
            <w:noWrap/>
            <w:hideMark/>
          </w:tcPr>
          <w:p w14:paraId="2F77CEF9"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3</w:t>
            </w:r>
          </w:p>
        </w:tc>
        <w:tc>
          <w:tcPr>
            <w:tcW w:w="1620" w:type="dxa"/>
            <w:shd w:val="clear" w:color="auto" w:fill="auto"/>
            <w:noWrap/>
            <w:hideMark/>
          </w:tcPr>
          <w:p w14:paraId="224BFB6E"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5 (2.7)</w:t>
            </w:r>
          </w:p>
        </w:tc>
        <w:tc>
          <w:tcPr>
            <w:tcW w:w="1127" w:type="dxa"/>
            <w:shd w:val="clear" w:color="auto" w:fill="auto"/>
            <w:noWrap/>
            <w:hideMark/>
          </w:tcPr>
          <w:p w14:paraId="57F95DB0"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11 (10.1)</w:t>
            </w:r>
          </w:p>
        </w:tc>
        <w:tc>
          <w:tcPr>
            <w:tcW w:w="1720" w:type="dxa"/>
            <w:gridSpan w:val="2"/>
            <w:shd w:val="clear" w:color="auto" w:fill="auto"/>
            <w:noWrap/>
            <w:hideMark/>
          </w:tcPr>
          <w:p w14:paraId="148C01A8"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16 (5.4)</w:t>
            </w:r>
          </w:p>
        </w:tc>
      </w:tr>
      <w:tr w:rsidR="00C22BAB" w:rsidRPr="00853AA1" w14:paraId="3EECBB5D" w14:textId="77777777" w:rsidTr="00C83654">
        <w:trPr>
          <w:gridAfter w:val="1"/>
          <w:wAfter w:w="40" w:type="dxa"/>
          <w:trHeight w:val="320"/>
        </w:trPr>
        <w:tc>
          <w:tcPr>
            <w:tcW w:w="2070" w:type="dxa"/>
            <w:shd w:val="clear" w:color="auto" w:fill="auto"/>
            <w:noWrap/>
          </w:tcPr>
          <w:p w14:paraId="552871C2"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Total</w:t>
            </w:r>
          </w:p>
        </w:tc>
        <w:tc>
          <w:tcPr>
            <w:tcW w:w="1620" w:type="dxa"/>
            <w:shd w:val="clear" w:color="auto" w:fill="auto"/>
            <w:noWrap/>
          </w:tcPr>
          <w:p w14:paraId="0BA10E73"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10 (5.4)</w:t>
            </w:r>
          </w:p>
        </w:tc>
        <w:tc>
          <w:tcPr>
            <w:tcW w:w="1127" w:type="dxa"/>
            <w:shd w:val="clear" w:color="auto" w:fill="auto"/>
            <w:noWrap/>
          </w:tcPr>
          <w:p w14:paraId="3CB405A1"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24 (22.0)</w:t>
            </w:r>
          </w:p>
        </w:tc>
        <w:tc>
          <w:tcPr>
            <w:tcW w:w="1720" w:type="dxa"/>
            <w:gridSpan w:val="2"/>
            <w:shd w:val="clear" w:color="auto" w:fill="auto"/>
            <w:noWrap/>
          </w:tcPr>
          <w:p w14:paraId="6148BFA3"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34 (11.6)</w:t>
            </w:r>
          </w:p>
        </w:tc>
      </w:tr>
    </w:tbl>
    <w:p w14:paraId="1ADCAEE3" w14:textId="77777777" w:rsidR="00C22BAB" w:rsidRDefault="00C22BAB" w:rsidP="00853AA1">
      <w:pPr>
        <w:spacing w:after="0" w:line="360" w:lineRule="auto"/>
        <w:jc w:val="both"/>
        <w:rPr>
          <w:rFonts w:ascii="Book Antiqua" w:hAnsi="Book Antiqua" w:cs="Times New Roman"/>
          <w:sz w:val="24"/>
          <w:szCs w:val="24"/>
          <w:lang w:eastAsia="zh-CN"/>
        </w:rPr>
      </w:pPr>
    </w:p>
    <w:p w14:paraId="7A69DE61" w14:textId="0510118C" w:rsidR="00DC1345" w:rsidRPr="00DC1345" w:rsidRDefault="00DC1345" w:rsidP="00853AA1">
      <w:pPr>
        <w:spacing w:after="0" w:line="360" w:lineRule="auto"/>
        <w:jc w:val="both"/>
        <w:rPr>
          <w:rFonts w:ascii="Book Antiqua" w:hAnsi="Book Antiqua" w:cs="Times New Roman"/>
          <w:sz w:val="24"/>
          <w:szCs w:val="24"/>
          <w:lang w:eastAsia="zh-CN"/>
        </w:rPr>
      </w:pPr>
      <w:r w:rsidRPr="00DC1345">
        <w:rPr>
          <w:rFonts w:ascii="Book Antiqua" w:hAnsi="Book Antiqua" w:cs="Times New Roman"/>
          <w:sz w:val="24"/>
          <w:szCs w:val="24"/>
        </w:rPr>
        <w:t>AKI</w:t>
      </w:r>
      <w:r w:rsidRPr="00DC1345">
        <w:rPr>
          <w:rFonts w:ascii="Book Antiqua" w:hAnsi="Book Antiqua" w:cs="Times New Roman" w:hint="eastAsia"/>
          <w:sz w:val="24"/>
          <w:szCs w:val="24"/>
          <w:lang w:eastAsia="zh-CN"/>
        </w:rPr>
        <w:t xml:space="preserve">: </w:t>
      </w:r>
      <w:r w:rsidRPr="00DC1345">
        <w:rPr>
          <w:rFonts w:ascii="Book Antiqua" w:hAnsi="Book Antiqua" w:cs="Times New Roman"/>
          <w:sz w:val="24"/>
          <w:szCs w:val="24"/>
          <w:lang w:val="en-GB"/>
        </w:rPr>
        <w:t>Acute kidney</w:t>
      </w:r>
      <w:r w:rsidRPr="00DC1345">
        <w:rPr>
          <w:rFonts w:ascii="Book Antiqua" w:hAnsi="Book Antiqua" w:cs="Times New Roman" w:hint="eastAsia"/>
          <w:sz w:val="24"/>
          <w:szCs w:val="24"/>
          <w:lang w:val="en-GB" w:eastAsia="zh-CN"/>
        </w:rPr>
        <w:t xml:space="preserve"> </w:t>
      </w:r>
      <w:r w:rsidRPr="00DC1345">
        <w:rPr>
          <w:rFonts w:ascii="Book Antiqua" w:hAnsi="Book Antiqua" w:cs="Times New Roman"/>
          <w:sz w:val="24"/>
          <w:szCs w:val="24"/>
          <w:lang w:val="en-GB"/>
        </w:rPr>
        <w:t>injury</w:t>
      </w:r>
      <w:r w:rsidRPr="00DC1345">
        <w:rPr>
          <w:rFonts w:ascii="Book Antiqua" w:hAnsi="Book Antiqua" w:cs="Times New Roman" w:hint="eastAsia"/>
          <w:sz w:val="24"/>
          <w:szCs w:val="24"/>
          <w:lang w:val="en-GB" w:eastAsia="zh-CN"/>
        </w:rPr>
        <w:t>.</w:t>
      </w:r>
    </w:p>
    <w:p w14:paraId="1F2DF49D"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br w:type="page"/>
      </w:r>
    </w:p>
    <w:tbl>
      <w:tblPr>
        <w:tblStyle w:val="TableGrid"/>
        <w:tblpPr w:leftFromText="180" w:rightFromText="180" w:vertAnchor="text" w:horzAnchor="page" w:tblpX="1270" w:tblpY="5"/>
        <w:tblW w:w="10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6"/>
        <w:gridCol w:w="29"/>
        <w:gridCol w:w="968"/>
        <w:gridCol w:w="30"/>
        <w:gridCol w:w="880"/>
        <w:gridCol w:w="83"/>
        <w:gridCol w:w="820"/>
        <w:gridCol w:w="51"/>
        <w:gridCol w:w="1042"/>
        <w:gridCol w:w="59"/>
        <w:gridCol w:w="1317"/>
        <w:gridCol w:w="67"/>
        <w:gridCol w:w="1402"/>
        <w:gridCol w:w="121"/>
        <w:gridCol w:w="45"/>
      </w:tblGrid>
      <w:tr w:rsidR="00853AA1" w:rsidRPr="00853AA1" w14:paraId="4BD91C5D" w14:textId="77777777" w:rsidTr="005F13FE">
        <w:trPr>
          <w:gridAfter w:val="2"/>
          <w:wAfter w:w="147" w:type="dxa"/>
          <w:trHeight w:val="350"/>
        </w:trPr>
        <w:tc>
          <w:tcPr>
            <w:tcW w:w="10173" w:type="dxa"/>
            <w:gridSpan w:val="13"/>
            <w:tcBorders>
              <w:top w:val="single" w:sz="4" w:space="0" w:color="auto"/>
            </w:tcBorders>
          </w:tcPr>
          <w:p w14:paraId="410DDCB6" w14:textId="1A5F6BA8" w:rsidR="00C22BAB" w:rsidRPr="00D12444" w:rsidRDefault="00D12444" w:rsidP="00D12444">
            <w:pPr>
              <w:spacing w:after="0" w:line="360" w:lineRule="auto"/>
              <w:jc w:val="both"/>
              <w:rPr>
                <w:rFonts w:ascii="Book Antiqua" w:hAnsi="Book Antiqua" w:cs="Times New Roman"/>
                <w:b/>
                <w:sz w:val="24"/>
                <w:szCs w:val="24"/>
              </w:rPr>
            </w:pPr>
            <w:r w:rsidRPr="00D12444">
              <w:rPr>
                <w:rFonts w:ascii="Book Antiqua" w:hAnsi="Book Antiqua" w:cs="Times New Roman"/>
                <w:b/>
                <w:sz w:val="24"/>
                <w:szCs w:val="24"/>
              </w:rPr>
              <w:lastRenderedPageBreak/>
              <w:t>Table 3</w:t>
            </w:r>
            <w:r w:rsidR="00C22BAB" w:rsidRPr="00D12444">
              <w:rPr>
                <w:rFonts w:ascii="Book Antiqua" w:hAnsi="Book Antiqua" w:cs="Times New Roman"/>
                <w:b/>
                <w:sz w:val="24"/>
                <w:szCs w:val="24"/>
              </w:rPr>
              <w:t xml:space="preserve"> Patients with or without </w:t>
            </w:r>
            <w:r w:rsidRPr="00D12444">
              <w:rPr>
                <w:rFonts w:ascii="Book Antiqua" w:hAnsi="Book Antiqua" w:cs="Times New Roman"/>
                <w:b/>
                <w:sz w:val="24"/>
                <w:szCs w:val="24"/>
                <w:lang w:val="en-GB"/>
              </w:rPr>
              <w:t>acute kidney</w:t>
            </w:r>
            <w:r w:rsidRPr="00D12444">
              <w:rPr>
                <w:rFonts w:ascii="Book Antiqua" w:hAnsi="Book Antiqua" w:cs="Times New Roman" w:hint="eastAsia"/>
                <w:b/>
                <w:sz w:val="24"/>
                <w:szCs w:val="24"/>
                <w:lang w:val="en-GB" w:eastAsia="zh-CN"/>
              </w:rPr>
              <w:t xml:space="preserve"> </w:t>
            </w:r>
            <w:r w:rsidRPr="00D12444">
              <w:rPr>
                <w:rFonts w:ascii="Book Antiqua" w:hAnsi="Book Antiqua" w:cs="Times New Roman"/>
                <w:b/>
                <w:sz w:val="24"/>
                <w:szCs w:val="24"/>
                <w:lang w:val="en-GB"/>
              </w:rPr>
              <w:t>injury</w:t>
            </w:r>
            <w:r w:rsidRPr="00D12444">
              <w:rPr>
                <w:rFonts w:ascii="Book Antiqua" w:hAnsi="Book Antiqua" w:cs="Times New Roman" w:hint="eastAsia"/>
                <w:b/>
                <w:sz w:val="24"/>
                <w:szCs w:val="24"/>
                <w:lang w:eastAsia="zh-CN"/>
              </w:rPr>
              <w:t xml:space="preserve">, </w:t>
            </w:r>
            <w:r w:rsidRPr="00D12444">
              <w:rPr>
                <w:rFonts w:ascii="Book Antiqua" w:hAnsi="Book Antiqua" w:cs="Times New Roman" w:hint="eastAsia"/>
                <w:b/>
                <w:i/>
                <w:sz w:val="24"/>
                <w:szCs w:val="24"/>
                <w:lang w:eastAsia="zh-CN"/>
              </w:rPr>
              <w:t>n</w:t>
            </w:r>
            <w:r w:rsidR="00C22BAB" w:rsidRPr="00D12444">
              <w:rPr>
                <w:rFonts w:ascii="Book Antiqua" w:hAnsi="Book Antiqua" w:cs="Times New Roman"/>
                <w:b/>
                <w:i/>
                <w:sz w:val="24"/>
                <w:szCs w:val="24"/>
              </w:rPr>
              <w:t xml:space="preserve"> </w:t>
            </w:r>
            <w:r w:rsidR="00C22BAB" w:rsidRPr="00D12444">
              <w:rPr>
                <w:rFonts w:ascii="Book Antiqua" w:hAnsi="Book Antiqua" w:cs="Times New Roman"/>
                <w:b/>
                <w:sz w:val="24"/>
                <w:szCs w:val="24"/>
              </w:rPr>
              <w:t>(</w:t>
            </w:r>
            <w:r w:rsidRPr="00D12444">
              <w:rPr>
                <w:rFonts w:ascii="Book Antiqua" w:hAnsi="Book Antiqua" w:cs="Times New Roman" w:hint="eastAsia"/>
                <w:b/>
                <w:sz w:val="24"/>
                <w:szCs w:val="24"/>
                <w:lang w:eastAsia="zh-CN"/>
              </w:rPr>
              <w:t>%</w:t>
            </w:r>
            <w:r w:rsidR="00C22BAB" w:rsidRPr="00D12444">
              <w:rPr>
                <w:rFonts w:ascii="Book Antiqua" w:hAnsi="Book Antiqua" w:cs="Times New Roman"/>
                <w:b/>
                <w:sz w:val="24"/>
                <w:szCs w:val="24"/>
              </w:rPr>
              <w:t>) unless stated otherwise</w:t>
            </w:r>
          </w:p>
        </w:tc>
      </w:tr>
      <w:tr w:rsidR="00853AA1" w:rsidRPr="00853AA1" w14:paraId="462B8E12" w14:textId="77777777" w:rsidTr="00D12444">
        <w:trPr>
          <w:gridAfter w:val="1"/>
          <w:wAfter w:w="51" w:type="dxa"/>
          <w:trHeight w:val="550"/>
        </w:trPr>
        <w:tc>
          <w:tcPr>
            <w:tcW w:w="3674" w:type="dxa"/>
            <w:gridSpan w:val="2"/>
            <w:tcBorders>
              <w:top w:val="single" w:sz="4" w:space="0" w:color="auto"/>
              <w:left w:val="single" w:sz="4" w:space="0" w:color="auto"/>
              <w:bottom w:val="single" w:sz="4" w:space="0" w:color="auto"/>
              <w:right w:val="single" w:sz="4" w:space="0" w:color="auto"/>
            </w:tcBorders>
          </w:tcPr>
          <w:p w14:paraId="63220B5A" w14:textId="77777777" w:rsidR="00C22BAB" w:rsidRPr="00CE6621" w:rsidRDefault="00C22BAB" w:rsidP="00853AA1">
            <w:pPr>
              <w:spacing w:after="0" w:line="360" w:lineRule="auto"/>
              <w:jc w:val="both"/>
              <w:rPr>
                <w:rFonts w:ascii="Book Antiqua" w:hAnsi="Book Antiqua" w:cs="Times New Roman"/>
                <w:b/>
                <w:sz w:val="24"/>
                <w:szCs w:val="24"/>
              </w:rPr>
            </w:pPr>
          </w:p>
        </w:tc>
        <w:tc>
          <w:tcPr>
            <w:tcW w:w="1039" w:type="dxa"/>
            <w:gridSpan w:val="2"/>
            <w:tcBorders>
              <w:top w:val="single" w:sz="4" w:space="0" w:color="auto"/>
              <w:left w:val="single" w:sz="4" w:space="0" w:color="auto"/>
              <w:bottom w:val="single" w:sz="4" w:space="0" w:color="auto"/>
              <w:right w:val="single" w:sz="4" w:space="0" w:color="auto"/>
            </w:tcBorders>
          </w:tcPr>
          <w:p w14:paraId="2C1A674B" w14:textId="77777777" w:rsidR="00C22BAB" w:rsidRPr="00CE6621" w:rsidRDefault="00C22BAB" w:rsidP="00853AA1">
            <w:pPr>
              <w:spacing w:after="0" w:line="360" w:lineRule="auto"/>
              <w:jc w:val="both"/>
              <w:rPr>
                <w:rFonts w:ascii="Book Antiqua" w:hAnsi="Book Antiqua" w:cs="Times New Roman"/>
                <w:b/>
                <w:sz w:val="24"/>
                <w:szCs w:val="24"/>
              </w:rPr>
            </w:pPr>
            <w:r w:rsidRPr="00CE6621">
              <w:rPr>
                <w:rFonts w:ascii="Book Antiqua" w:hAnsi="Book Antiqua" w:cs="Times New Roman"/>
                <w:b/>
                <w:sz w:val="24"/>
                <w:szCs w:val="24"/>
              </w:rPr>
              <w:t>No AKI</w:t>
            </w:r>
          </w:p>
          <w:p w14:paraId="7D0EE286" w14:textId="5769F453" w:rsidR="00C22BAB" w:rsidRPr="00CE6621" w:rsidRDefault="00FD16FB" w:rsidP="00853AA1">
            <w:pPr>
              <w:spacing w:after="0" w:line="360" w:lineRule="auto"/>
              <w:jc w:val="both"/>
              <w:rPr>
                <w:rFonts w:ascii="Book Antiqua" w:hAnsi="Book Antiqua" w:cs="Times New Roman"/>
                <w:b/>
                <w:sz w:val="24"/>
                <w:szCs w:val="24"/>
              </w:rPr>
            </w:pPr>
            <w:r w:rsidRPr="00CE6621">
              <w:rPr>
                <w:rFonts w:ascii="Book Antiqua" w:hAnsi="Book Antiqua" w:cs="Times New Roman"/>
                <w:b/>
                <w:i/>
                <w:sz w:val="24"/>
                <w:szCs w:val="24"/>
              </w:rPr>
              <w:t>n</w:t>
            </w:r>
            <w:r w:rsidRPr="00CE6621">
              <w:rPr>
                <w:rFonts w:ascii="Book Antiqua" w:hAnsi="Book Antiqua" w:cs="Times New Roman" w:hint="eastAsia"/>
                <w:b/>
                <w:sz w:val="24"/>
                <w:szCs w:val="24"/>
                <w:lang w:eastAsia="zh-CN"/>
              </w:rPr>
              <w:t xml:space="preserve"> </w:t>
            </w:r>
            <w:r w:rsidRPr="00CE6621">
              <w:rPr>
                <w:rFonts w:ascii="Book Antiqua" w:hAnsi="Book Antiqua" w:cs="Times New Roman"/>
                <w:b/>
                <w:sz w:val="24"/>
                <w:szCs w:val="24"/>
              </w:rPr>
              <w:t>=</w:t>
            </w:r>
            <w:r w:rsidRPr="00CE6621">
              <w:rPr>
                <w:rFonts w:ascii="Book Antiqua" w:hAnsi="Book Antiqua" w:cs="Times New Roman" w:hint="eastAsia"/>
                <w:b/>
                <w:sz w:val="24"/>
                <w:szCs w:val="24"/>
                <w:lang w:eastAsia="zh-CN"/>
              </w:rPr>
              <w:t xml:space="preserve"> </w:t>
            </w:r>
            <w:r w:rsidR="00C22BAB" w:rsidRPr="00CE6621">
              <w:rPr>
                <w:rFonts w:ascii="Book Antiqua" w:hAnsi="Book Antiqua" w:cs="Times New Roman"/>
                <w:b/>
                <w:sz w:val="24"/>
                <w:szCs w:val="24"/>
              </w:rPr>
              <w:t>259</w:t>
            </w:r>
          </w:p>
        </w:tc>
        <w:tc>
          <w:tcPr>
            <w:tcW w:w="890" w:type="dxa"/>
            <w:tcBorders>
              <w:top w:val="single" w:sz="4" w:space="0" w:color="auto"/>
              <w:left w:val="single" w:sz="4" w:space="0" w:color="auto"/>
              <w:bottom w:val="single" w:sz="4" w:space="0" w:color="auto"/>
              <w:right w:val="single" w:sz="4" w:space="0" w:color="auto"/>
            </w:tcBorders>
          </w:tcPr>
          <w:p w14:paraId="3F152F55" w14:textId="77777777" w:rsidR="00C22BAB" w:rsidRPr="00CE6621" w:rsidRDefault="00C22BAB" w:rsidP="00853AA1">
            <w:pPr>
              <w:spacing w:after="0" w:line="360" w:lineRule="auto"/>
              <w:jc w:val="both"/>
              <w:rPr>
                <w:rFonts w:ascii="Book Antiqua" w:hAnsi="Book Antiqua" w:cs="Times New Roman"/>
                <w:b/>
                <w:sz w:val="24"/>
                <w:szCs w:val="24"/>
              </w:rPr>
            </w:pPr>
            <w:r w:rsidRPr="00CE6621">
              <w:rPr>
                <w:rFonts w:ascii="Book Antiqua" w:hAnsi="Book Antiqua" w:cs="Times New Roman"/>
                <w:b/>
                <w:sz w:val="24"/>
                <w:szCs w:val="24"/>
              </w:rPr>
              <w:t>Stage 1 AKI</w:t>
            </w:r>
          </w:p>
          <w:p w14:paraId="2AC5A513" w14:textId="1B28EC28" w:rsidR="00C22BAB" w:rsidRPr="00CE6621" w:rsidRDefault="00FD16FB" w:rsidP="00853AA1">
            <w:pPr>
              <w:spacing w:after="0" w:line="360" w:lineRule="auto"/>
              <w:jc w:val="both"/>
              <w:rPr>
                <w:rFonts w:ascii="Book Antiqua" w:hAnsi="Book Antiqua" w:cs="Times New Roman"/>
                <w:b/>
                <w:sz w:val="24"/>
                <w:szCs w:val="24"/>
              </w:rPr>
            </w:pPr>
            <w:r w:rsidRPr="00CE6621">
              <w:rPr>
                <w:rFonts w:ascii="Book Antiqua" w:hAnsi="Book Antiqua" w:cs="Times New Roman"/>
                <w:b/>
                <w:i/>
                <w:sz w:val="24"/>
                <w:szCs w:val="24"/>
              </w:rPr>
              <w:t>n</w:t>
            </w:r>
            <w:r w:rsidRPr="00CE6621">
              <w:rPr>
                <w:rFonts w:ascii="Book Antiqua" w:hAnsi="Book Antiqua" w:cs="Times New Roman" w:hint="eastAsia"/>
                <w:b/>
                <w:sz w:val="24"/>
                <w:szCs w:val="24"/>
                <w:lang w:eastAsia="zh-CN"/>
              </w:rPr>
              <w:t xml:space="preserve"> </w:t>
            </w:r>
            <w:r w:rsidRPr="00CE6621">
              <w:rPr>
                <w:rFonts w:ascii="Book Antiqua" w:hAnsi="Book Antiqua" w:cs="Times New Roman"/>
                <w:b/>
                <w:sz w:val="24"/>
                <w:szCs w:val="24"/>
              </w:rPr>
              <w:t>=</w:t>
            </w:r>
            <w:r w:rsidRPr="00CE6621">
              <w:rPr>
                <w:rFonts w:ascii="Book Antiqua" w:hAnsi="Book Antiqua" w:cs="Times New Roman" w:hint="eastAsia"/>
                <w:b/>
                <w:sz w:val="24"/>
                <w:szCs w:val="24"/>
                <w:lang w:eastAsia="zh-CN"/>
              </w:rPr>
              <w:t xml:space="preserve"> </w:t>
            </w:r>
            <w:r w:rsidR="00C22BAB" w:rsidRPr="00CE6621">
              <w:rPr>
                <w:rFonts w:ascii="Book Antiqua" w:hAnsi="Book Antiqua" w:cs="Times New Roman"/>
                <w:b/>
                <w:sz w:val="24"/>
                <w:szCs w:val="24"/>
              </w:rPr>
              <w:t>6</w:t>
            </w:r>
          </w:p>
        </w:tc>
        <w:tc>
          <w:tcPr>
            <w:tcW w:w="916" w:type="dxa"/>
            <w:gridSpan w:val="2"/>
            <w:tcBorders>
              <w:top w:val="single" w:sz="4" w:space="0" w:color="auto"/>
              <w:left w:val="single" w:sz="4" w:space="0" w:color="auto"/>
              <w:bottom w:val="single" w:sz="4" w:space="0" w:color="auto"/>
              <w:right w:val="single" w:sz="4" w:space="0" w:color="auto"/>
            </w:tcBorders>
          </w:tcPr>
          <w:p w14:paraId="7B5A9188" w14:textId="77777777" w:rsidR="00C22BAB" w:rsidRPr="00CE6621" w:rsidRDefault="00C22BAB" w:rsidP="00853AA1">
            <w:pPr>
              <w:spacing w:after="0" w:line="360" w:lineRule="auto"/>
              <w:jc w:val="both"/>
              <w:rPr>
                <w:rFonts w:ascii="Book Antiqua" w:hAnsi="Book Antiqua" w:cs="Times New Roman"/>
                <w:b/>
                <w:sz w:val="24"/>
                <w:szCs w:val="24"/>
              </w:rPr>
            </w:pPr>
            <w:r w:rsidRPr="00CE6621">
              <w:rPr>
                <w:rFonts w:ascii="Book Antiqua" w:hAnsi="Book Antiqua" w:cs="Times New Roman"/>
                <w:b/>
                <w:sz w:val="24"/>
                <w:szCs w:val="24"/>
              </w:rPr>
              <w:t>Stage 2 AKI</w:t>
            </w:r>
          </w:p>
          <w:p w14:paraId="5C8E011F" w14:textId="4FA42DB0" w:rsidR="00C22BAB" w:rsidRPr="00CE6621" w:rsidRDefault="00FD16FB" w:rsidP="00853AA1">
            <w:pPr>
              <w:spacing w:after="0" w:line="360" w:lineRule="auto"/>
              <w:jc w:val="both"/>
              <w:rPr>
                <w:rFonts w:ascii="Book Antiqua" w:hAnsi="Book Antiqua" w:cs="Times New Roman"/>
                <w:b/>
                <w:sz w:val="24"/>
                <w:szCs w:val="24"/>
              </w:rPr>
            </w:pPr>
            <w:r w:rsidRPr="00CE6621">
              <w:rPr>
                <w:rFonts w:ascii="Book Antiqua" w:hAnsi="Book Antiqua" w:cs="Times New Roman"/>
                <w:b/>
                <w:i/>
                <w:sz w:val="24"/>
                <w:szCs w:val="24"/>
              </w:rPr>
              <w:t>n</w:t>
            </w:r>
            <w:r w:rsidRPr="00CE6621">
              <w:rPr>
                <w:rFonts w:ascii="Book Antiqua" w:hAnsi="Book Antiqua" w:cs="Times New Roman" w:hint="eastAsia"/>
                <w:b/>
                <w:sz w:val="24"/>
                <w:szCs w:val="24"/>
                <w:lang w:eastAsia="zh-CN"/>
              </w:rPr>
              <w:t xml:space="preserve"> </w:t>
            </w:r>
            <w:r w:rsidRPr="00CE6621">
              <w:rPr>
                <w:rFonts w:ascii="Book Antiqua" w:hAnsi="Book Antiqua" w:cs="Times New Roman"/>
                <w:b/>
                <w:sz w:val="24"/>
                <w:szCs w:val="24"/>
              </w:rPr>
              <w:t>=</w:t>
            </w:r>
            <w:r w:rsidRPr="00CE6621">
              <w:rPr>
                <w:rFonts w:ascii="Book Antiqua" w:hAnsi="Book Antiqua" w:cs="Times New Roman" w:hint="eastAsia"/>
                <w:b/>
                <w:sz w:val="24"/>
                <w:szCs w:val="24"/>
                <w:lang w:eastAsia="zh-CN"/>
              </w:rPr>
              <w:t xml:space="preserve"> </w:t>
            </w:r>
            <w:r w:rsidR="00C22BAB" w:rsidRPr="00CE6621">
              <w:rPr>
                <w:rFonts w:ascii="Book Antiqua" w:hAnsi="Book Antiqua" w:cs="Times New Roman"/>
                <w:b/>
                <w:sz w:val="24"/>
                <w:szCs w:val="24"/>
              </w:rPr>
              <w:t>12</w:t>
            </w:r>
          </w:p>
        </w:tc>
        <w:tc>
          <w:tcPr>
            <w:tcW w:w="1136" w:type="dxa"/>
            <w:gridSpan w:val="2"/>
            <w:tcBorders>
              <w:top w:val="single" w:sz="4" w:space="0" w:color="auto"/>
              <w:left w:val="single" w:sz="4" w:space="0" w:color="auto"/>
              <w:bottom w:val="single" w:sz="4" w:space="0" w:color="auto"/>
              <w:right w:val="single" w:sz="4" w:space="0" w:color="auto"/>
            </w:tcBorders>
          </w:tcPr>
          <w:p w14:paraId="4ECDDFB2" w14:textId="77777777" w:rsidR="00C22BAB" w:rsidRPr="00CE6621" w:rsidRDefault="00C22BAB" w:rsidP="00853AA1">
            <w:pPr>
              <w:spacing w:after="0" w:line="360" w:lineRule="auto"/>
              <w:jc w:val="both"/>
              <w:rPr>
                <w:rFonts w:ascii="Book Antiqua" w:hAnsi="Book Antiqua" w:cs="Times New Roman"/>
                <w:b/>
                <w:sz w:val="24"/>
                <w:szCs w:val="24"/>
              </w:rPr>
            </w:pPr>
            <w:r w:rsidRPr="00CE6621">
              <w:rPr>
                <w:rFonts w:ascii="Book Antiqua" w:hAnsi="Book Antiqua" w:cs="Times New Roman"/>
                <w:b/>
                <w:sz w:val="24"/>
                <w:szCs w:val="24"/>
              </w:rPr>
              <w:t>Stage 3 AKI</w:t>
            </w:r>
          </w:p>
          <w:p w14:paraId="4B0B9CE9" w14:textId="2D4FF805" w:rsidR="00C22BAB" w:rsidRPr="00CE6621" w:rsidRDefault="00FD16FB" w:rsidP="00853AA1">
            <w:pPr>
              <w:spacing w:after="0" w:line="360" w:lineRule="auto"/>
              <w:jc w:val="both"/>
              <w:rPr>
                <w:rFonts w:ascii="Book Antiqua" w:hAnsi="Book Antiqua" w:cs="Times New Roman"/>
                <w:b/>
                <w:sz w:val="24"/>
                <w:szCs w:val="24"/>
              </w:rPr>
            </w:pPr>
            <w:r w:rsidRPr="00CE6621">
              <w:rPr>
                <w:rFonts w:ascii="Book Antiqua" w:hAnsi="Book Antiqua" w:cs="Times New Roman"/>
                <w:b/>
                <w:i/>
                <w:sz w:val="24"/>
                <w:szCs w:val="24"/>
              </w:rPr>
              <w:t>n</w:t>
            </w:r>
            <w:r w:rsidRPr="00CE6621">
              <w:rPr>
                <w:rFonts w:ascii="Book Antiqua" w:hAnsi="Book Antiqua" w:cs="Times New Roman" w:hint="eastAsia"/>
                <w:b/>
                <w:sz w:val="24"/>
                <w:szCs w:val="24"/>
                <w:lang w:eastAsia="zh-CN"/>
              </w:rPr>
              <w:t xml:space="preserve"> </w:t>
            </w:r>
            <w:r w:rsidR="00C22BAB" w:rsidRPr="00CE6621">
              <w:rPr>
                <w:rFonts w:ascii="Book Antiqua" w:hAnsi="Book Antiqua" w:cs="Times New Roman"/>
                <w:b/>
                <w:sz w:val="24"/>
                <w:szCs w:val="24"/>
              </w:rPr>
              <w:t>=</w:t>
            </w:r>
            <w:r w:rsidRPr="00CE6621">
              <w:rPr>
                <w:rFonts w:ascii="Book Antiqua" w:hAnsi="Book Antiqua" w:cs="Times New Roman" w:hint="eastAsia"/>
                <w:b/>
                <w:sz w:val="24"/>
                <w:szCs w:val="24"/>
                <w:lang w:eastAsia="zh-CN"/>
              </w:rPr>
              <w:t xml:space="preserve"> </w:t>
            </w:r>
            <w:r w:rsidR="00C22BAB" w:rsidRPr="00CE6621">
              <w:rPr>
                <w:rFonts w:ascii="Book Antiqua" w:hAnsi="Book Antiqua" w:cs="Times New Roman"/>
                <w:b/>
                <w:sz w:val="24"/>
                <w:szCs w:val="24"/>
              </w:rPr>
              <w:t>16</w:t>
            </w:r>
          </w:p>
        </w:tc>
        <w:tc>
          <w:tcPr>
            <w:tcW w:w="1298" w:type="dxa"/>
            <w:gridSpan w:val="2"/>
            <w:tcBorders>
              <w:top w:val="single" w:sz="4" w:space="0" w:color="auto"/>
              <w:left w:val="single" w:sz="4" w:space="0" w:color="auto"/>
              <w:bottom w:val="single" w:sz="4" w:space="0" w:color="auto"/>
              <w:right w:val="single" w:sz="4" w:space="0" w:color="auto"/>
            </w:tcBorders>
          </w:tcPr>
          <w:p w14:paraId="178F6A0B" w14:textId="77777777" w:rsidR="00C22BAB" w:rsidRPr="00CE6621" w:rsidRDefault="00C22BAB" w:rsidP="00853AA1">
            <w:pPr>
              <w:spacing w:after="0" w:line="360" w:lineRule="auto"/>
              <w:jc w:val="both"/>
              <w:rPr>
                <w:rFonts w:ascii="Book Antiqua" w:hAnsi="Book Antiqua" w:cs="Times New Roman"/>
                <w:b/>
                <w:iCs/>
                <w:sz w:val="24"/>
                <w:szCs w:val="24"/>
              </w:rPr>
            </w:pPr>
            <w:proofErr w:type="spellStart"/>
            <w:r w:rsidRPr="00CE6621">
              <w:rPr>
                <w:rFonts w:ascii="Book Antiqua" w:hAnsi="Book Antiqua" w:cs="Times New Roman"/>
                <w:b/>
                <w:iCs/>
                <w:sz w:val="24"/>
                <w:szCs w:val="24"/>
              </w:rPr>
              <w:t>Univariate</w:t>
            </w:r>
            <w:proofErr w:type="spellEnd"/>
            <w:r w:rsidRPr="00CE6621">
              <w:rPr>
                <w:rFonts w:ascii="Book Antiqua" w:hAnsi="Book Antiqua" w:cs="Times New Roman"/>
                <w:b/>
                <w:iCs/>
                <w:sz w:val="24"/>
                <w:szCs w:val="24"/>
              </w:rPr>
              <w:t xml:space="preserve"> analysis</w:t>
            </w:r>
          </w:p>
          <w:p w14:paraId="73E3E1D7" w14:textId="77777777" w:rsidR="00C22BAB" w:rsidRPr="00CE6621" w:rsidRDefault="00C22BAB" w:rsidP="00853AA1">
            <w:pPr>
              <w:spacing w:after="0" w:line="360" w:lineRule="auto"/>
              <w:jc w:val="both"/>
              <w:rPr>
                <w:rFonts w:ascii="Book Antiqua" w:hAnsi="Book Antiqua" w:cs="Times New Roman"/>
                <w:b/>
                <w:sz w:val="24"/>
                <w:szCs w:val="24"/>
              </w:rPr>
            </w:pPr>
            <w:r w:rsidRPr="00CE6621">
              <w:rPr>
                <w:rFonts w:ascii="Book Antiqua" w:hAnsi="Book Antiqua" w:cs="Times New Roman"/>
                <w:b/>
                <w:i/>
                <w:iCs/>
                <w:sz w:val="24"/>
                <w:szCs w:val="24"/>
              </w:rPr>
              <w:t xml:space="preserve">P </w:t>
            </w:r>
            <w:r w:rsidRPr="00CE6621">
              <w:rPr>
                <w:rFonts w:ascii="Book Antiqua" w:hAnsi="Book Antiqua" w:cs="Times New Roman"/>
                <w:b/>
                <w:sz w:val="24"/>
                <w:szCs w:val="24"/>
              </w:rPr>
              <w:t>value</w:t>
            </w:r>
          </w:p>
        </w:tc>
        <w:tc>
          <w:tcPr>
            <w:tcW w:w="1316" w:type="dxa"/>
            <w:gridSpan w:val="3"/>
            <w:tcBorders>
              <w:top w:val="single" w:sz="4" w:space="0" w:color="auto"/>
              <w:left w:val="single" w:sz="4" w:space="0" w:color="auto"/>
              <w:bottom w:val="single" w:sz="4" w:space="0" w:color="auto"/>
              <w:right w:val="single" w:sz="4" w:space="0" w:color="auto"/>
            </w:tcBorders>
          </w:tcPr>
          <w:p w14:paraId="085BD7A4" w14:textId="1BD63F90" w:rsidR="00C22BAB" w:rsidRPr="00CE6621" w:rsidRDefault="00C22BAB" w:rsidP="00853AA1">
            <w:pPr>
              <w:spacing w:after="0" w:line="360" w:lineRule="auto"/>
              <w:jc w:val="both"/>
              <w:rPr>
                <w:rFonts w:ascii="Book Antiqua" w:hAnsi="Book Antiqua" w:cs="Times New Roman"/>
                <w:b/>
                <w:iCs/>
                <w:sz w:val="24"/>
                <w:szCs w:val="24"/>
              </w:rPr>
            </w:pPr>
            <w:r w:rsidRPr="00CE6621">
              <w:rPr>
                <w:rFonts w:ascii="Book Antiqua" w:hAnsi="Book Antiqua" w:cs="Times New Roman"/>
                <w:b/>
                <w:iCs/>
                <w:sz w:val="24"/>
                <w:szCs w:val="24"/>
              </w:rPr>
              <w:t>Multivariate analysis</w:t>
            </w:r>
            <w:r w:rsidR="00FD16FB" w:rsidRPr="00CE6621">
              <w:rPr>
                <w:rFonts w:ascii="Book Antiqua" w:hAnsi="Book Antiqua" w:cs="Times New Roman" w:hint="eastAsia"/>
                <w:b/>
                <w:sz w:val="24"/>
                <w:szCs w:val="24"/>
                <w:vertAlign w:val="superscript"/>
                <w:lang w:eastAsia="zh-CN"/>
              </w:rPr>
              <w:t>4</w:t>
            </w:r>
          </w:p>
          <w:p w14:paraId="466C5CA9" w14:textId="77777777" w:rsidR="00C22BAB" w:rsidRPr="00CE6621" w:rsidRDefault="00C22BAB" w:rsidP="00853AA1">
            <w:pPr>
              <w:spacing w:after="0" w:line="360" w:lineRule="auto"/>
              <w:jc w:val="both"/>
              <w:rPr>
                <w:rFonts w:ascii="Book Antiqua" w:hAnsi="Book Antiqua" w:cs="Times New Roman"/>
                <w:b/>
                <w:i/>
                <w:iCs/>
                <w:sz w:val="24"/>
                <w:szCs w:val="24"/>
              </w:rPr>
            </w:pPr>
            <w:r w:rsidRPr="00CE6621">
              <w:rPr>
                <w:rFonts w:ascii="Book Antiqua" w:hAnsi="Book Antiqua" w:cs="Times New Roman"/>
                <w:b/>
                <w:i/>
                <w:iCs/>
                <w:sz w:val="24"/>
                <w:szCs w:val="24"/>
              </w:rPr>
              <w:t xml:space="preserve">P </w:t>
            </w:r>
            <w:r w:rsidRPr="00CE6621">
              <w:rPr>
                <w:rFonts w:ascii="Book Antiqua" w:hAnsi="Book Antiqua" w:cs="Times New Roman"/>
                <w:b/>
                <w:sz w:val="24"/>
                <w:szCs w:val="24"/>
              </w:rPr>
              <w:t>value</w:t>
            </w:r>
          </w:p>
        </w:tc>
      </w:tr>
      <w:tr w:rsidR="00853AA1" w:rsidRPr="00853AA1" w14:paraId="2CBE94BF" w14:textId="77777777" w:rsidTr="00D12444">
        <w:trPr>
          <w:gridAfter w:val="1"/>
          <w:wAfter w:w="51" w:type="dxa"/>
          <w:trHeight w:val="285"/>
        </w:trPr>
        <w:tc>
          <w:tcPr>
            <w:tcW w:w="3674" w:type="dxa"/>
            <w:gridSpan w:val="2"/>
            <w:tcBorders>
              <w:top w:val="single" w:sz="4" w:space="0" w:color="auto"/>
              <w:left w:val="single" w:sz="4" w:space="0" w:color="auto"/>
              <w:bottom w:val="single" w:sz="4" w:space="0" w:color="auto"/>
              <w:right w:val="single" w:sz="4" w:space="0" w:color="auto"/>
            </w:tcBorders>
          </w:tcPr>
          <w:p w14:paraId="0FF617BE"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Males</w:t>
            </w:r>
          </w:p>
        </w:tc>
        <w:tc>
          <w:tcPr>
            <w:tcW w:w="1039" w:type="dxa"/>
            <w:gridSpan w:val="2"/>
            <w:tcBorders>
              <w:top w:val="single" w:sz="4" w:space="0" w:color="auto"/>
              <w:left w:val="single" w:sz="4" w:space="0" w:color="auto"/>
              <w:bottom w:val="single" w:sz="4" w:space="0" w:color="auto"/>
              <w:right w:val="single" w:sz="4" w:space="0" w:color="auto"/>
            </w:tcBorders>
          </w:tcPr>
          <w:p w14:paraId="6EF98746"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122 (47)</w:t>
            </w:r>
          </w:p>
        </w:tc>
        <w:tc>
          <w:tcPr>
            <w:tcW w:w="890" w:type="dxa"/>
            <w:tcBorders>
              <w:top w:val="single" w:sz="4" w:space="0" w:color="auto"/>
              <w:left w:val="single" w:sz="4" w:space="0" w:color="auto"/>
              <w:bottom w:val="single" w:sz="4" w:space="0" w:color="auto"/>
              <w:right w:val="single" w:sz="4" w:space="0" w:color="auto"/>
            </w:tcBorders>
          </w:tcPr>
          <w:p w14:paraId="75C76B8F"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4 (67)</w:t>
            </w:r>
          </w:p>
        </w:tc>
        <w:tc>
          <w:tcPr>
            <w:tcW w:w="916" w:type="dxa"/>
            <w:gridSpan w:val="2"/>
            <w:tcBorders>
              <w:top w:val="single" w:sz="4" w:space="0" w:color="auto"/>
              <w:left w:val="single" w:sz="4" w:space="0" w:color="auto"/>
              <w:bottom w:val="single" w:sz="4" w:space="0" w:color="auto"/>
              <w:right w:val="single" w:sz="4" w:space="0" w:color="auto"/>
            </w:tcBorders>
          </w:tcPr>
          <w:p w14:paraId="7E7632C6"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7 (58)</w:t>
            </w:r>
          </w:p>
        </w:tc>
        <w:tc>
          <w:tcPr>
            <w:tcW w:w="1136" w:type="dxa"/>
            <w:gridSpan w:val="2"/>
            <w:tcBorders>
              <w:top w:val="single" w:sz="4" w:space="0" w:color="auto"/>
              <w:left w:val="single" w:sz="4" w:space="0" w:color="auto"/>
              <w:bottom w:val="single" w:sz="4" w:space="0" w:color="auto"/>
              <w:right w:val="single" w:sz="4" w:space="0" w:color="auto"/>
            </w:tcBorders>
          </w:tcPr>
          <w:p w14:paraId="1786D071"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9 (56)</w:t>
            </w:r>
          </w:p>
        </w:tc>
        <w:tc>
          <w:tcPr>
            <w:tcW w:w="1298" w:type="dxa"/>
            <w:gridSpan w:val="2"/>
            <w:tcBorders>
              <w:top w:val="single" w:sz="4" w:space="0" w:color="auto"/>
              <w:left w:val="single" w:sz="4" w:space="0" w:color="auto"/>
              <w:bottom w:val="single" w:sz="4" w:space="0" w:color="auto"/>
              <w:right w:val="single" w:sz="4" w:space="0" w:color="auto"/>
            </w:tcBorders>
          </w:tcPr>
          <w:p w14:paraId="29F731EE" w14:textId="5DE2C596" w:rsidR="00C22BAB" w:rsidRPr="00853AA1" w:rsidRDefault="00C22BAB" w:rsidP="00FD16FB">
            <w:pPr>
              <w:spacing w:after="0" w:line="360" w:lineRule="auto"/>
              <w:jc w:val="both"/>
              <w:rPr>
                <w:rFonts w:ascii="Book Antiqua" w:hAnsi="Book Antiqua" w:cs="Times New Roman"/>
                <w:sz w:val="24"/>
                <w:szCs w:val="24"/>
                <w:lang w:eastAsia="zh-CN"/>
              </w:rPr>
            </w:pPr>
            <w:r w:rsidRPr="00853AA1">
              <w:rPr>
                <w:rFonts w:ascii="Book Antiqua" w:hAnsi="Book Antiqua" w:cs="Times New Roman"/>
                <w:sz w:val="24"/>
                <w:szCs w:val="24"/>
              </w:rPr>
              <w:t>0.6</w:t>
            </w:r>
            <w:r w:rsidR="00FD16FB" w:rsidRPr="00FD16FB">
              <w:rPr>
                <w:rFonts w:ascii="Book Antiqua" w:hAnsi="Book Antiqua" w:cs="Times New Roman" w:hint="eastAsia"/>
                <w:sz w:val="24"/>
                <w:szCs w:val="24"/>
                <w:vertAlign w:val="superscript"/>
                <w:lang w:eastAsia="zh-CN"/>
              </w:rPr>
              <w:t>1</w:t>
            </w:r>
          </w:p>
        </w:tc>
        <w:tc>
          <w:tcPr>
            <w:tcW w:w="1316" w:type="dxa"/>
            <w:gridSpan w:val="3"/>
            <w:tcBorders>
              <w:top w:val="single" w:sz="4" w:space="0" w:color="auto"/>
              <w:left w:val="single" w:sz="4" w:space="0" w:color="auto"/>
              <w:bottom w:val="single" w:sz="4" w:space="0" w:color="auto"/>
              <w:right w:val="single" w:sz="4" w:space="0" w:color="auto"/>
            </w:tcBorders>
          </w:tcPr>
          <w:p w14:paraId="0B4337C1"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NS</w:t>
            </w:r>
          </w:p>
        </w:tc>
      </w:tr>
      <w:tr w:rsidR="00853AA1" w:rsidRPr="00853AA1" w14:paraId="7F8A6128" w14:textId="77777777" w:rsidTr="00D12444">
        <w:trPr>
          <w:gridAfter w:val="1"/>
          <w:wAfter w:w="51" w:type="dxa"/>
          <w:trHeight w:val="318"/>
        </w:trPr>
        <w:tc>
          <w:tcPr>
            <w:tcW w:w="3674" w:type="dxa"/>
            <w:gridSpan w:val="2"/>
            <w:tcBorders>
              <w:top w:val="single" w:sz="4" w:space="0" w:color="auto"/>
              <w:left w:val="single" w:sz="4" w:space="0" w:color="auto"/>
              <w:bottom w:val="single" w:sz="4" w:space="0" w:color="auto"/>
              <w:right w:val="single" w:sz="4" w:space="0" w:color="auto"/>
            </w:tcBorders>
          </w:tcPr>
          <w:p w14:paraId="265D2E9E" w14:textId="7725E425" w:rsidR="00C22BAB" w:rsidRPr="00853AA1" w:rsidRDefault="00C22BAB" w:rsidP="00D12444">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Birth weight (g): mean (SD)</w:t>
            </w:r>
          </w:p>
        </w:tc>
        <w:tc>
          <w:tcPr>
            <w:tcW w:w="1039" w:type="dxa"/>
            <w:gridSpan w:val="2"/>
            <w:tcBorders>
              <w:top w:val="single" w:sz="4" w:space="0" w:color="auto"/>
              <w:left w:val="single" w:sz="4" w:space="0" w:color="auto"/>
              <w:bottom w:val="single" w:sz="4" w:space="0" w:color="auto"/>
              <w:right w:val="single" w:sz="4" w:space="0" w:color="auto"/>
            </w:tcBorders>
          </w:tcPr>
          <w:p w14:paraId="5FD224F6"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1130 (267)</w:t>
            </w:r>
          </w:p>
        </w:tc>
        <w:tc>
          <w:tcPr>
            <w:tcW w:w="890" w:type="dxa"/>
            <w:tcBorders>
              <w:top w:val="single" w:sz="4" w:space="0" w:color="auto"/>
              <w:left w:val="single" w:sz="4" w:space="0" w:color="auto"/>
              <w:bottom w:val="single" w:sz="4" w:space="0" w:color="auto"/>
              <w:right w:val="single" w:sz="4" w:space="0" w:color="auto"/>
            </w:tcBorders>
          </w:tcPr>
          <w:p w14:paraId="1BE0C8BC"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976 (271)</w:t>
            </w:r>
          </w:p>
        </w:tc>
        <w:tc>
          <w:tcPr>
            <w:tcW w:w="916" w:type="dxa"/>
            <w:gridSpan w:val="2"/>
            <w:tcBorders>
              <w:top w:val="single" w:sz="4" w:space="0" w:color="auto"/>
              <w:left w:val="single" w:sz="4" w:space="0" w:color="auto"/>
              <w:bottom w:val="single" w:sz="4" w:space="0" w:color="auto"/>
              <w:right w:val="single" w:sz="4" w:space="0" w:color="auto"/>
            </w:tcBorders>
          </w:tcPr>
          <w:p w14:paraId="1981A632"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791 (257)</w:t>
            </w:r>
          </w:p>
        </w:tc>
        <w:tc>
          <w:tcPr>
            <w:tcW w:w="1136" w:type="dxa"/>
            <w:gridSpan w:val="2"/>
            <w:tcBorders>
              <w:top w:val="single" w:sz="4" w:space="0" w:color="auto"/>
              <w:left w:val="single" w:sz="4" w:space="0" w:color="auto"/>
              <w:bottom w:val="single" w:sz="4" w:space="0" w:color="auto"/>
              <w:right w:val="single" w:sz="4" w:space="0" w:color="auto"/>
            </w:tcBorders>
          </w:tcPr>
          <w:p w14:paraId="1DD19419"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850 (253)</w:t>
            </w:r>
          </w:p>
        </w:tc>
        <w:tc>
          <w:tcPr>
            <w:tcW w:w="1298" w:type="dxa"/>
            <w:gridSpan w:val="2"/>
            <w:tcBorders>
              <w:top w:val="single" w:sz="4" w:space="0" w:color="auto"/>
              <w:left w:val="single" w:sz="4" w:space="0" w:color="auto"/>
              <w:bottom w:val="single" w:sz="4" w:space="0" w:color="auto"/>
              <w:right w:val="single" w:sz="4" w:space="0" w:color="auto"/>
            </w:tcBorders>
          </w:tcPr>
          <w:p w14:paraId="0C2B44F3" w14:textId="4854F0D0" w:rsidR="00C22BAB" w:rsidRPr="00853AA1" w:rsidRDefault="00C22BAB" w:rsidP="00FD16FB">
            <w:pPr>
              <w:spacing w:after="0" w:line="360" w:lineRule="auto"/>
              <w:jc w:val="both"/>
              <w:rPr>
                <w:rFonts w:ascii="Book Antiqua" w:hAnsi="Book Antiqua" w:cs="Times New Roman"/>
                <w:sz w:val="24"/>
                <w:szCs w:val="24"/>
                <w:lang w:eastAsia="zh-CN"/>
              </w:rPr>
            </w:pPr>
            <w:r w:rsidRPr="00853AA1">
              <w:rPr>
                <w:rFonts w:ascii="Book Antiqua" w:hAnsi="Book Antiqua" w:cs="Times New Roman"/>
                <w:sz w:val="24"/>
                <w:szCs w:val="24"/>
              </w:rPr>
              <w:t>&lt;</w:t>
            </w:r>
            <w:r w:rsidR="00CE6621">
              <w:rPr>
                <w:rFonts w:ascii="Book Antiqua" w:hAnsi="Book Antiqua" w:cs="Times New Roman" w:hint="eastAsia"/>
                <w:sz w:val="24"/>
                <w:szCs w:val="24"/>
                <w:lang w:eastAsia="zh-CN"/>
              </w:rPr>
              <w:t xml:space="preserve"> </w:t>
            </w:r>
            <w:r w:rsidRPr="00853AA1">
              <w:rPr>
                <w:rFonts w:ascii="Book Antiqua" w:hAnsi="Book Antiqua" w:cs="Times New Roman"/>
                <w:sz w:val="24"/>
                <w:szCs w:val="24"/>
              </w:rPr>
              <w:t>0.001</w:t>
            </w:r>
            <w:r w:rsidR="00FD16FB" w:rsidRPr="00FD16FB">
              <w:rPr>
                <w:rFonts w:ascii="Book Antiqua" w:hAnsi="Book Antiqua" w:cs="Times New Roman" w:hint="eastAsia"/>
                <w:sz w:val="24"/>
                <w:szCs w:val="24"/>
                <w:vertAlign w:val="superscript"/>
                <w:lang w:eastAsia="zh-CN"/>
              </w:rPr>
              <w:t>2</w:t>
            </w:r>
          </w:p>
        </w:tc>
        <w:tc>
          <w:tcPr>
            <w:tcW w:w="1316" w:type="dxa"/>
            <w:gridSpan w:val="3"/>
            <w:tcBorders>
              <w:top w:val="single" w:sz="4" w:space="0" w:color="auto"/>
              <w:left w:val="single" w:sz="4" w:space="0" w:color="auto"/>
              <w:bottom w:val="single" w:sz="4" w:space="0" w:color="auto"/>
              <w:right w:val="single" w:sz="4" w:space="0" w:color="auto"/>
            </w:tcBorders>
          </w:tcPr>
          <w:p w14:paraId="7300C4CA"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NS</w:t>
            </w:r>
          </w:p>
        </w:tc>
      </w:tr>
      <w:tr w:rsidR="00853AA1" w:rsidRPr="00853AA1" w14:paraId="40A3AA75" w14:textId="77777777" w:rsidTr="00D12444">
        <w:trPr>
          <w:trHeight w:val="463"/>
        </w:trPr>
        <w:tc>
          <w:tcPr>
            <w:tcW w:w="3642" w:type="dxa"/>
            <w:tcBorders>
              <w:top w:val="single" w:sz="4" w:space="0" w:color="auto"/>
              <w:left w:val="single" w:sz="4" w:space="0" w:color="auto"/>
              <w:bottom w:val="single" w:sz="4" w:space="0" w:color="auto"/>
              <w:right w:val="single" w:sz="4" w:space="0" w:color="auto"/>
            </w:tcBorders>
          </w:tcPr>
          <w:p w14:paraId="7ABE2B65" w14:textId="1F7995EC" w:rsidR="00C22BAB" w:rsidRPr="00853AA1" w:rsidRDefault="00D12444" w:rsidP="00853AA1">
            <w:pPr>
              <w:spacing w:after="0" w:line="360" w:lineRule="auto"/>
              <w:jc w:val="both"/>
              <w:rPr>
                <w:rFonts w:ascii="Book Antiqua" w:hAnsi="Book Antiqua" w:cs="Times New Roman"/>
                <w:sz w:val="24"/>
                <w:szCs w:val="24"/>
              </w:rPr>
            </w:pPr>
            <w:r>
              <w:rPr>
                <w:rFonts w:ascii="Book Antiqua" w:hAnsi="Book Antiqua" w:cs="Times New Roman"/>
                <w:sz w:val="24"/>
                <w:szCs w:val="24"/>
              </w:rPr>
              <w:t>Gestational age (</w:t>
            </w:r>
            <w:proofErr w:type="spellStart"/>
            <w:r>
              <w:rPr>
                <w:rFonts w:ascii="Book Antiqua" w:hAnsi="Book Antiqua" w:cs="Times New Roman"/>
                <w:sz w:val="24"/>
                <w:szCs w:val="24"/>
              </w:rPr>
              <w:t>wk</w:t>
            </w:r>
            <w:proofErr w:type="spellEnd"/>
            <w:r w:rsidR="00C22BAB" w:rsidRPr="00853AA1">
              <w:rPr>
                <w:rFonts w:ascii="Book Antiqua" w:hAnsi="Book Antiqua" w:cs="Times New Roman"/>
                <w:sz w:val="24"/>
                <w:szCs w:val="24"/>
              </w:rPr>
              <w:t>):</w:t>
            </w:r>
            <w:r w:rsidR="00853AA1">
              <w:rPr>
                <w:rFonts w:ascii="Book Antiqua" w:hAnsi="Book Antiqua" w:cs="Times New Roman"/>
                <w:sz w:val="24"/>
                <w:szCs w:val="24"/>
              </w:rPr>
              <w:t xml:space="preserve"> </w:t>
            </w:r>
            <w:r w:rsidR="00C22BAB" w:rsidRPr="00853AA1">
              <w:rPr>
                <w:rFonts w:ascii="Book Antiqua" w:hAnsi="Book Antiqua" w:cs="Times New Roman"/>
                <w:sz w:val="24"/>
                <w:szCs w:val="24"/>
              </w:rPr>
              <w:t>median (range)</w:t>
            </w:r>
          </w:p>
        </w:tc>
        <w:tc>
          <w:tcPr>
            <w:tcW w:w="1039" w:type="dxa"/>
            <w:gridSpan w:val="2"/>
            <w:tcBorders>
              <w:top w:val="single" w:sz="4" w:space="0" w:color="auto"/>
              <w:left w:val="single" w:sz="4" w:space="0" w:color="auto"/>
              <w:bottom w:val="single" w:sz="4" w:space="0" w:color="auto"/>
              <w:right w:val="single" w:sz="4" w:space="0" w:color="auto"/>
            </w:tcBorders>
          </w:tcPr>
          <w:p w14:paraId="6C93C93C"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 xml:space="preserve">29.0 </w:t>
            </w:r>
          </w:p>
          <w:p w14:paraId="7C9BF343"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(22-35)</w:t>
            </w:r>
          </w:p>
        </w:tc>
        <w:tc>
          <w:tcPr>
            <w:tcW w:w="1005" w:type="dxa"/>
            <w:gridSpan w:val="3"/>
            <w:tcBorders>
              <w:top w:val="single" w:sz="4" w:space="0" w:color="auto"/>
              <w:left w:val="single" w:sz="4" w:space="0" w:color="auto"/>
              <w:bottom w:val="single" w:sz="4" w:space="0" w:color="auto"/>
              <w:right w:val="single" w:sz="4" w:space="0" w:color="auto"/>
            </w:tcBorders>
          </w:tcPr>
          <w:p w14:paraId="05D043E9"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28.0</w:t>
            </w:r>
          </w:p>
          <w:p w14:paraId="21C9EAC8"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(23-32)</w:t>
            </w:r>
          </w:p>
        </w:tc>
        <w:tc>
          <w:tcPr>
            <w:tcW w:w="884" w:type="dxa"/>
            <w:gridSpan w:val="2"/>
            <w:tcBorders>
              <w:top w:val="single" w:sz="4" w:space="0" w:color="auto"/>
              <w:left w:val="single" w:sz="4" w:space="0" w:color="auto"/>
              <w:bottom w:val="single" w:sz="4" w:space="0" w:color="auto"/>
              <w:right w:val="single" w:sz="4" w:space="0" w:color="auto"/>
            </w:tcBorders>
          </w:tcPr>
          <w:p w14:paraId="5A40C9C7"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25.0</w:t>
            </w:r>
          </w:p>
          <w:p w14:paraId="0289D04E"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(23-30)</w:t>
            </w:r>
          </w:p>
        </w:tc>
        <w:tc>
          <w:tcPr>
            <w:tcW w:w="1136" w:type="dxa"/>
            <w:gridSpan w:val="2"/>
            <w:tcBorders>
              <w:top w:val="single" w:sz="4" w:space="0" w:color="auto"/>
              <w:left w:val="single" w:sz="4" w:space="0" w:color="auto"/>
              <w:bottom w:val="single" w:sz="4" w:space="0" w:color="auto"/>
              <w:right w:val="single" w:sz="4" w:space="0" w:color="auto"/>
            </w:tcBorders>
          </w:tcPr>
          <w:p w14:paraId="7C090138"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 xml:space="preserve">25.5 </w:t>
            </w:r>
          </w:p>
          <w:p w14:paraId="0080CD17"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(23-38)</w:t>
            </w:r>
          </w:p>
        </w:tc>
        <w:tc>
          <w:tcPr>
            <w:tcW w:w="1298" w:type="dxa"/>
            <w:gridSpan w:val="2"/>
            <w:tcBorders>
              <w:top w:val="single" w:sz="4" w:space="0" w:color="auto"/>
              <w:left w:val="single" w:sz="4" w:space="0" w:color="auto"/>
              <w:bottom w:val="single" w:sz="4" w:space="0" w:color="auto"/>
              <w:right w:val="single" w:sz="4" w:space="0" w:color="auto"/>
            </w:tcBorders>
          </w:tcPr>
          <w:p w14:paraId="6848AC9E" w14:textId="7DA74116"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&lt;</w:t>
            </w:r>
            <w:r w:rsidR="00CE6621">
              <w:rPr>
                <w:rFonts w:ascii="Book Antiqua" w:hAnsi="Book Antiqua" w:cs="Times New Roman" w:hint="eastAsia"/>
                <w:sz w:val="24"/>
                <w:szCs w:val="24"/>
                <w:lang w:eastAsia="zh-CN"/>
              </w:rPr>
              <w:t xml:space="preserve"> </w:t>
            </w:r>
            <w:r w:rsidRPr="00853AA1">
              <w:rPr>
                <w:rFonts w:ascii="Book Antiqua" w:hAnsi="Book Antiqua" w:cs="Times New Roman"/>
                <w:sz w:val="24"/>
                <w:szCs w:val="24"/>
              </w:rPr>
              <w:t>0.001</w:t>
            </w:r>
            <w:r w:rsidR="00FD16FB" w:rsidRPr="00FD16FB">
              <w:rPr>
                <w:rFonts w:ascii="Book Antiqua" w:hAnsi="Book Antiqua" w:cs="Times New Roman" w:hint="eastAsia"/>
                <w:sz w:val="24"/>
                <w:szCs w:val="24"/>
                <w:vertAlign w:val="superscript"/>
                <w:lang w:eastAsia="zh-CN"/>
              </w:rPr>
              <w:t>3</w:t>
            </w:r>
          </w:p>
        </w:tc>
        <w:tc>
          <w:tcPr>
            <w:tcW w:w="1316" w:type="dxa"/>
            <w:gridSpan w:val="3"/>
            <w:tcBorders>
              <w:top w:val="single" w:sz="4" w:space="0" w:color="auto"/>
              <w:left w:val="single" w:sz="4" w:space="0" w:color="auto"/>
              <w:bottom w:val="single" w:sz="4" w:space="0" w:color="auto"/>
              <w:right w:val="single" w:sz="4" w:space="0" w:color="auto"/>
            </w:tcBorders>
          </w:tcPr>
          <w:p w14:paraId="47130B41"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NS</w:t>
            </w:r>
          </w:p>
        </w:tc>
      </w:tr>
      <w:tr w:rsidR="00853AA1" w:rsidRPr="00853AA1" w14:paraId="5F15EF65" w14:textId="77777777" w:rsidTr="00D12444">
        <w:trPr>
          <w:gridAfter w:val="1"/>
          <w:wAfter w:w="51" w:type="dxa"/>
        </w:trPr>
        <w:tc>
          <w:tcPr>
            <w:tcW w:w="3674" w:type="dxa"/>
            <w:gridSpan w:val="2"/>
            <w:tcBorders>
              <w:top w:val="single" w:sz="4" w:space="0" w:color="auto"/>
              <w:left w:val="single" w:sz="4" w:space="0" w:color="auto"/>
              <w:bottom w:val="single" w:sz="4" w:space="0" w:color="auto"/>
              <w:right w:val="single" w:sz="4" w:space="0" w:color="auto"/>
            </w:tcBorders>
          </w:tcPr>
          <w:p w14:paraId="61CF2F48"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Mode of delivery</w:t>
            </w:r>
          </w:p>
        </w:tc>
        <w:tc>
          <w:tcPr>
            <w:tcW w:w="1039" w:type="dxa"/>
            <w:gridSpan w:val="2"/>
            <w:tcBorders>
              <w:top w:val="single" w:sz="4" w:space="0" w:color="auto"/>
              <w:left w:val="single" w:sz="4" w:space="0" w:color="auto"/>
              <w:bottom w:val="single" w:sz="4" w:space="0" w:color="auto"/>
              <w:right w:val="single" w:sz="4" w:space="0" w:color="auto"/>
            </w:tcBorders>
          </w:tcPr>
          <w:p w14:paraId="6455C2C2" w14:textId="77777777" w:rsidR="00C22BAB" w:rsidRPr="00853AA1" w:rsidRDefault="00C22BAB" w:rsidP="00853AA1">
            <w:pPr>
              <w:spacing w:after="0" w:line="360" w:lineRule="auto"/>
              <w:jc w:val="both"/>
              <w:rPr>
                <w:rFonts w:ascii="Book Antiqua" w:hAnsi="Book Antiqua" w:cs="Times New Roman"/>
                <w:sz w:val="24"/>
                <w:szCs w:val="24"/>
              </w:rPr>
            </w:pPr>
          </w:p>
        </w:tc>
        <w:tc>
          <w:tcPr>
            <w:tcW w:w="890" w:type="dxa"/>
            <w:tcBorders>
              <w:top w:val="single" w:sz="4" w:space="0" w:color="auto"/>
              <w:left w:val="single" w:sz="4" w:space="0" w:color="auto"/>
              <w:bottom w:val="single" w:sz="4" w:space="0" w:color="auto"/>
              <w:right w:val="single" w:sz="4" w:space="0" w:color="auto"/>
            </w:tcBorders>
          </w:tcPr>
          <w:p w14:paraId="491D7201" w14:textId="77777777" w:rsidR="00C22BAB" w:rsidRPr="00853AA1" w:rsidRDefault="00C22BAB" w:rsidP="00853AA1">
            <w:pPr>
              <w:spacing w:after="0" w:line="360" w:lineRule="auto"/>
              <w:jc w:val="both"/>
              <w:rPr>
                <w:rFonts w:ascii="Book Antiqua" w:hAnsi="Book Antiqua" w:cs="Times New Roman"/>
                <w:sz w:val="24"/>
                <w:szCs w:val="24"/>
              </w:rPr>
            </w:pPr>
          </w:p>
        </w:tc>
        <w:tc>
          <w:tcPr>
            <w:tcW w:w="916" w:type="dxa"/>
            <w:gridSpan w:val="2"/>
            <w:tcBorders>
              <w:top w:val="single" w:sz="4" w:space="0" w:color="auto"/>
              <w:left w:val="single" w:sz="4" w:space="0" w:color="auto"/>
              <w:bottom w:val="single" w:sz="4" w:space="0" w:color="auto"/>
              <w:right w:val="single" w:sz="4" w:space="0" w:color="auto"/>
            </w:tcBorders>
          </w:tcPr>
          <w:p w14:paraId="09AB6EED" w14:textId="77777777" w:rsidR="00C22BAB" w:rsidRPr="00853AA1" w:rsidRDefault="00C22BAB" w:rsidP="00853AA1">
            <w:pPr>
              <w:spacing w:after="0" w:line="360" w:lineRule="auto"/>
              <w:jc w:val="both"/>
              <w:rPr>
                <w:rFonts w:ascii="Book Antiqua" w:hAnsi="Book Antiqua" w:cs="Times New Roman"/>
                <w:sz w:val="24"/>
                <w:szCs w:val="24"/>
              </w:rPr>
            </w:pPr>
          </w:p>
        </w:tc>
        <w:tc>
          <w:tcPr>
            <w:tcW w:w="1136" w:type="dxa"/>
            <w:gridSpan w:val="2"/>
            <w:tcBorders>
              <w:top w:val="single" w:sz="4" w:space="0" w:color="auto"/>
              <w:left w:val="single" w:sz="4" w:space="0" w:color="auto"/>
              <w:bottom w:val="single" w:sz="4" w:space="0" w:color="auto"/>
              <w:right w:val="single" w:sz="4" w:space="0" w:color="auto"/>
            </w:tcBorders>
          </w:tcPr>
          <w:p w14:paraId="10CB366B" w14:textId="77777777" w:rsidR="00C22BAB" w:rsidRPr="00853AA1" w:rsidRDefault="00C22BAB" w:rsidP="00853AA1">
            <w:pPr>
              <w:spacing w:after="0" w:line="360" w:lineRule="auto"/>
              <w:jc w:val="both"/>
              <w:rPr>
                <w:rFonts w:ascii="Book Antiqua" w:hAnsi="Book Antiqua" w:cs="Times New Roman"/>
                <w:sz w:val="24"/>
                <w:szCs w:val="24"/>
              </w:rPr>
            </w:pPr>
          </w:p>
        </w:tc>
        <w:tc>
          <w:tcPr>
            <w:tcW w:w="1298" w:type="dxa"/>
            <w:gridSpan w:val="2"/>
            <w:tcBorders>
              <w:top w:val="single" w:sz="4" w:space="0" w:color="auto"/>
              <w:left w:val="single" w:sz="4" w:space="0" w:color="auto"/>
              <w:bottom w:val="single" w:sz="4" w:space="0" w:color="auto"/>
              <w:right w:val="single" w:sz="4" w:space="0" w:color="auto"/>
            </w:tcBorders>
          </w:tcPr>
          <w:p w14:paraId="5EF362D0" w14:textId="60130C74"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0.03</w:t>
            </w:r>
            <w:r w:rsidR="00FD16FB" w:rsidRPr="00FD16FB">
              <w:rPr>
                <w:rFonts w:ascii="Book Antiqua" w:hAnsi="Book Antiqua" w:cs="Times New Roman" w:hint="eastAsia"/>
                <w:sz w:val="24"/>
                <w:szCs w:val="24"/>
                <w:vertAlign w:val="superscript"/>
                <w:lang w:eastAsia="zh-CN"/>
              </w:rPr>
              <w:t>1</w:t>
            </w:r>
          </w:p>
        </w:tc>
        <w:tc>
          <w:tcPr>
            <w:tcW w:w="1316" w:type="dxa"/>
            <w:gridSpan w:val="3"/>
            <w:tcBorders>
              <w:top w:val="single" w:sz="4" w:space="0" w:color="auto"/>
              <w:left w:val="single" w:sz="4" w:space="0" w:color="auto"/>
              <w:bottom w:val="single" w:sz="4" w:space="0" w:color="auto"/>
              <w:right w:val="single" w:sz="4" w:space="0" w:color="auto"/>
            </w:tcBorders>
          </w:tcPr>
          <w:p w14:paraId="3A22AB64"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NS</w:t>
            </w:r>
          </w:p>
        </w:tc>
      </w:tr>
      <w:tr w:rsidR="00853AA1" w:rsidRPr="00853AA1" w14:paraId="6550BE70" w14:textId="77777777" w:rsidTr="00D12444">
        <w:trPr>
          <w:gridAfter w:val="1"/>
          <w:wAfter w:w="51" w:type="dxa"/>
        </w:trPr>
        <w:tc>
          <w:tcPr>
            <w:tcW w:w="3674" w:type="dxa"/>
            <w:gridSpan w:val="2"/>
            <w:tcBorders>
              <w:top w:val="single" w:sz="4" w:space="0" w:color="auto"/>
              <w:left w:val="single" w:sz="4" w:space="0" w:color="auto"/>
              <w:bottom w:val="single" w:sz="4" w:space="0" w:color="auto"/>
              <w:right w:val="single" w:sz="4" w:space="0" w:color="auto"/>
            </w:tcBorders>
          </w:tcPr>
          <w:p w14:paraId="678DEE40"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Vaginal delivery</w:t>
            </w:r>
          </w:p>
        </w:tc>
        <w:tc>
          <w:tcPr>
            <w:tcW w:w="1039" w:type="dxa"/>
            <w:gridSpan w:val="2"/>
            <w:tcBorders>
              <w:top w:val="single" w:sz="4" w:space="0" w:color="auto"/>
              <w:left w:val="single" w:sz="4" w:space="0" w:color="auto"/>
              <w:bottom w:val="single" w:sz="4" w:space="0" w:color="auto"/>
              <w:right w:val="single" w:sz="4" w:space="0" w:color="auto"/>
            </w:tcBorders>
          </w:tcPr>
          <w:p w14:paraId="4AF9F10E"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40 (15)</w:t>
            </w:r>
          </w:p>
        </w:tc>
        <w:tc>
          <w:tcPr>
            <w:tcW w:w="890" w:type="dxa"/>
            <w:tcBorders>
              <w:top w:val="single" w:sz="4" w:space="0" w:color="auto"/>
              <w:left w:val="single" w:sz="4" w:space="0" w:color="auto"/>
              <w:bottom w:val="single" w:sz="4" w:space="0" w:color="auto"/>
              <w:right w:val="single" w:sz="4" w:space="0" w:color="auto"/>
            </w:tcBorders>
          </w:tcPr>
          <w:p w14:paraId="71A17DD3"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1 (17)</w:t>
            </w:r>
          </w:p>
        </w:tc>
        <w:tc>
          <w:tcPr>
            <w:tcW w:w="916" w:type="dxa"/>
            <w:gridSpan w:val="2"/>
            <w:tcBorders>
              <w:top w:val="single" w:sz="4" w:space="0" w:color="auto"/>
              <w:left w:val="single" w:sz="4" w:space="0" w:color="auto"/>
              <w:bottom w:val="single" w:sz="4" w:space="0" w:color="auto"/>
              <w:right w:val="single" w:sz="4" w:space="0" w:color="auto"/>
            </w:tcBorders>
          </w:tcPr>
          <w:p w14:paraId="5B64FC64"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3 (25)</w:t>
            </w:r>
          </w:p>
        </w:tc>
        <w:tc>
          <w:tcPr>
            <w:tcW w:w="1136" w:type="dxa"/>
            <w:gridSpan w:val="2"/>
            <w:tcBorders>
              <w:top w:val="single" w:sz="4" w:space="0" w:color="auto"/>
              <w:left w:val="single" w:sz="4" w:space="0" w:color="auto"/>
              <w:bottom w:val="single" w:sz="4" w:space="0" w:color="auto"/>
              <w:right w:val="single" w:sz="4" w:space="0" w:color="auto"/>
            </w:tcBorders>
          </w:tcPr>
          <w:p w14:paraId="4C33622B"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9 (56)</w:t>
            </w:r>
          </w:p>
        </w:tc>
        <w:tc>
          <w:tcPr>
            <w:tcW w:w="1298" w:type="dxa"/>
            <w:gridSpan w:val="2"/>
            <w:tcBorders>
              <w:top w:val="single" w:sz="4" w:space="0" w:color="auto"/>
              <w:left w:val="single" w:sz="4" w:space="0" w:color="auto"/>
              <w:bottom w:val="single" w:sz="4" w:space="0" w:color="auto"/>
              <w:right w:val="single" w:sz="4" w:space="0" w:color="auto"/>
            </w:tcBorders>
          </w:tcPr>
          <w:p w14:paraId="6A49DD4A" w14:textId="77777777" w:rsidR="00C22BAB" w:rsidRPr="00853AA1" w:rsidRDefault="00C22BAB" w:rsidP="00853AA1">
            <w:pPr>
              <w:spacing w:after="0" w:line="360" w:lineRule="auto"/>
              <w:jc w:val="both"/>
              <w:rPr>
                <w:rFonts w:ascii="Book Antiqua" w:hAnsi="Book Antiqua" w:cs="Times New Roman"/>
                <w:sz w:val="24"/>
                <w:szCs w:val="24"/>
              </w:rPr>
            </w:pPr>
          </w:p>
        </w:tc>
        <w:tc>
          <w:tcPr>
            <w:tcW w:w="1316" w:type="dxa"/>
            <w:gridSpan w:val="3"/>
            <w:tcBorders>
              <w:top w:val="single" w:sz="4" w:space="0" w:color="auto"/>
              <w:left w:val="single" w:sz="4" w:space="0" w:color="auto"/>
              <w:bottom w:val="single" w:sz="4" w:space="0" w:color="auto"/>
              <w:right w:val="single" w:sz="4" w:space="0" w:color="auto"/>
            </w:tcBorders>
          </w:tcPr>
          <w:p w14:paraId="2EBB5FA3"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NS</w:t>
            </w:r>
          </w:p>
        </w:tc>
      </w:tr>
      <w:tr w:rsidR="00853AA1" w:rsidRPr="00853AA1" w14:paraId="6F3AEE74" w14:textId="77777777" w:rsidTr="00D12444">
        <w:trPr>
          <w:gridAfter w:val="1"/>
          <w:wAfter w:w="51" w:type="dxa"/>
          <w:trHeight w:val="193"/>
        </w:trPr>
        <w:tc>
          <w:tcPr>
            <w:tcW w:w="3674" w:type="dxa"/>
            <w:gridSpan w:val="2"/>
            <w:tcBorders>
              <w:top w:val="single" w:sz="4" w:space="0" w:color="auto"/>
              <w:left w:val="single" w:sz="4" w:space="0" w:color="auto"/>
              <w:bottom w:val="single" w:sz="4" w:space="0" w:color="auto"/>
              <w:right w:val="single" w:sz="4" w:space="0" w:color="auto"/>
            </w:tcBorders>
          </w:tcPr>
          <w:p w14:paraId="65A6C0CD"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Cesarean section</w:t>
            </w:r>
          </w:p>
        </w:tc>
        <w:tc>
          <w:tcPr>
            <w:tcW w:w="1039" w:type="dxa"/>
            <w:gridSpan w:val="2"/>
            <w:tcBorders>
              <w:top w:val="single" w:sz="4" w:space="0" w:color="auto"/>
              <w:left w:val="single" w:sz="4" w:space="0" w:color="auto"/>
              <w:bottom w:val="single" w:sz="4" w:space="0" w:color="auto"/>
              <w:right w:val="single" w:sz="4" w:space="0" w:color="auto"/>
            </w:tcBorders>
          </w:tcPr>
          <w:p w14:paraId="493F6AD0"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219 (84)</w:t>
            </w:r>
          </w:p>
        </w:tc>
        <w:tc>
          <w:tcPr>
            <w:tcW w:w="890" w:type="dxa"/>
            <w:tcBorders>
              <w:top w:val="single" w:sz="4" w:space="0" w:color="auto"/>
              <w:left w:val="single" w:sz="4" w:space="0" w:color="auto"/>
              <w:bottom w:val="single" w:sz="4" w:space="0" w:color="auto"/>
              <w:right w:val="single" w:sz="4" w:space="0" w:color="auto"/>
            </w:tcBorders>
          </w:tcPr>
          <w:p w14:paraId="20F18E72"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5 (83)</w:t>
            </w:r>
          </w:p>
        </w:tc>
        <w:tc>
          <w:tcPr>
            <w:tcW w:w="916" w:type="dxa"/>
            <w:gridSpan w:val="2"/>
            <w:tcBorders>
              <w:top w:val="single" w:sz="4" w:space="0" w:color="auto"/>
              <w:left w:val="single" w:sz="4" w:space="0" w:color="auto"/>
              <w:bottom w:val="single" w:sz="4" w:space="0" w:color="auto"/>
              <w:right w:val="single" w:sz="4" w:space="0" w:color="auto"/>
            </w:tcBorders>
          </w:tcPr>
          <w:p w14:paraId="6DF27FEE"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9 (75)</w:t>
            </w:r>
          </w:p>
        </w:tc>
        <w:tc>
          <w:tcPr>
            <w:tcW w:w="1136" w:type="dxa"/>
            <w:gridSpan w:val="2"/>
            <w:tcBorders>
              <w:top w:val="single" w:sz="4" w:space="0" w:color="auto"/>
              <w:left w:val="single" w:sz="4" w:space="0" w:color="auto"/>
              <w:bottom w:val="single" w:sz="4" w:space="0" w:color="auto"/>
              <w:right w:val="single" w:sz="4" w:space="0" w:color="auto"/>
            </w:tcBorders>
          </w:tcPr>
          <w:p w14:paraId="0B22C979"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7 (43)</w:t>
            </w:r>
          </w:p>
        </w:tc>
        <w:tc>
          <w:tcPr>
            <w:tcW w:w="1298" w:type="dxa"/>
            <w:gridSpan w:val="2"/>
            <w:tcBorders>
              <w:top w:val="single" w:sz="4" w:space="0" w:color="auto"/>
              <w:left w:val="single" w:sz="4" w:space="0" w:color="auto"/>
              <w:bottom w:val="single" w:sz="4" w:space="0" w:color="auto"/>
              <w:right w:val="single" w:sz="4" w:space="0" w:color="auto"/>
            </w:tcBorders>
          </w:tcPr>
          <w:p w14:paraId="5097CBBF" w14:textId="77777777" w:rsidR="00C22BAB" w:rsidRPr="00853AA1" w:rsidRDefault="00C22BAB" w:rsidP="00853AA1">
            <w:pPr>
              <w:spacing w:after="0" w:line="360" w:lineRule="auto"/>
              <w:jc w:val="both"/>
              <w:rPr>
                <w:rFonts w:ascii="Book Antiqua" w:hAnsi="Book Antiqua" w:cs="Times New Roman"/>
                <w:sz w:val="24"/>
                <w:szCs w:val="24"/>
              </w:rPr>
            </w:pPr>
          </w:p>
        </w:tc>
        <w:tc>
          <w:tcPr>
            <w:tcW w:w="1316" w:type="dxa"/>
            <w:gridSpan w:val="3"/>
            <w:tcBorders>
              <w:top w:val="single" w:sz="4" w:space="0" w:color="auto"/>
              <w:left w:val="single" w:sz="4" w:space="0" w:color="auto"/>
              <w:bottom w:val="single" w:sz="4" w:space="0" w:color="auto"/>
              <w:right w:val="single" w:sz="4" w:space="0" w:color="auto"/>
            </w:tcBorders>
          </w:tcPr>
          <w:p w14:paraId="6A703F57"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NS</w:t>
            </w:r>
          </w:p>
        </w:tc>
      </w:tr>
      <w:tr w:rsidR="00853AA1" w:rsidRPr="00853AA1" w14:paraId="16DB1A50" w14:textId="77777777" w:rsidTr="00D12444">
        <w:trPr>
          <w:gridAfter w:val="1"/>
          <w:wAfter w:w="51" w:type="dxa"/>
          <w:trHeight w:val="319"/>
        </w:trPr>
        <w:tc>
          <w:tcPr>
            <w:tcW w:w="3674" w:type="dxa"/>
            <w:gridSpan w:val="2"/>
            <w:tcBorders>
              <w:top w:val="single" w:sz="4" w:space="0" w:color="auto"/>
              <w:left w:val="single" w:sz="4" w:space="0" w:color="auto"/>
              <w:bottom w:val="single" w:sz="4" w:space="0" w:color="auto"/>
              <w:right w:val="single" w:sz="4" w:space="0" w:color="auto"/>
            </w:tcBorders>
          </w:tcPr>
          <w:p w14:paraId="42DAD007"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Maternal steroids</w:t>
            </w:r>
          </w:p>
        </w:tc>
        <w:tc>
          <w:tcPr>
            <w:tcW w:w="1039" w:type="dxa"/>
            <w:gridSpan w:val="2"/>
            <w:tcBorders>
              <w:top w:val="single" w:sz="4" w:space="0" w:color="auto"/>
              <w:left w:val="single" w:sz="4" w:space="0" w:color="auto"/>
              <w:bottom w:val="single" w:sz="4" w:space="0" w:color="auto"/>
              <w:right w:val="single" w:sz="4" w:space="0" w:color="auto"/>
            </w:tcBorders>
          </w:tcPr>
          <w:p w14:paraId="5F6B67FF"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193 (74)</w:t>
            </w:r>
          </w:p>
        </w:tc>
        <w:tc>
          <w:tcPr>
            <w:tcW w:w="890" w:type="dxa"/>
            <w:tcBorders>
              <w:top w:val="single" w:sz="4" w:space="0" w:color="auto"/>
              <w:left w:val="single" w:sz="4" w:space="0" w:color="auto"/>
              <w:bottom w:val="single" w:sz="4" w:space="0" w:color="auto"/>
              <w:right w:val="single" w:sz="4" w:space="0" w:color="auto"/>
            </w:tcBorders>
          </w:tcPr>
          <w:p w14:paraId="3681781B"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5 (83)</w:t>
            </w:r>
          </w:p>
        </w:tc>
        <w:tc>
          <w:tcPr>
            <w:tcW w:w="916" w:type="dxa"/>
            <w:gridSpan w:val="2"/>
            <w:tcBorders>
              <w:top w:val="single" w:sz="4" w:space="0" w:color="auto"/>
              <w:left w:val="single" w:sz="4" w:space="0" w:color="auto"/>
              <w:bottom w:val="single" w:sz="4" w:space="0" w:color="auto"/>
              <w:right w:val="single" w:sz="4" w:space="0" w:color="auto"/>
            </w:tcBorders>
          </w:tcPr>
          <w:p w14:paraId="1FE96ED0"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8 (67)</w:t>
            </w:r>
          </w:p>
        </w:tc>
        <w:tc>
          <w:tcPr>
            <w:tcW w:w="1136" w:type="dxa"/>
            <w:gridSpan w:val="2"/>
            <w:tcBorders>
              <w:top w:val="single" w:sz="4" w:space="0" w:color="auto"/>
              <w:left w:val="single" w:sz="4" w:space="0" w:color="auto"/>
              <w:bottom w:val="single" w:sz="4" w:space="0" w:color="auto"/>
              <w:right w:val="single" w:sz="4" w:space="0" w:color="auto"/>
            </w:tcBorders>
          </w:tcPr>
          <w:p w14:paraId="594CF495"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11 (69)</w:t>
            </w:r>
          </w:p>
        </w:tc>
        <w:tc>
          <w:tcPr>
            <w:tcW w:w="1298" w:type="dxa"/>
            <w:gridSpan w:val="2"/>
            <w:tcBorders>
              <w:top w:val="single" w:sz="4" w:space="0" w:color="auto"/>
              <w:left w:val="single" w:sz="4" w:space="0" w:color="auto"/>
              <w:bottom w:val="single" w:sz="4" w:space="0" w:color="auto"/>
              <w:right w:val="single" w:sz="4" w:space="0" w:color="auto"/>
            </w:tcBorders>
          </w:tcPr>
          <w:p w14:paraId="784FDBDB" w14:textId="65F0FC25"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0.9</w:t>
            </w:r>
            <w:r w:rsidR="00FD16FB" w:rsidRPr="00FD16FB">
              <w:rPr>
                <w:rFonts w:ascii="Book Antiqua" w:hAnsi="Book Antiqua" w:cs="Times New Roman" w:hint="eastAsia"/>
                <w:sz w:val="24"/>
                <w:szCs w:val="24"/>
                <w:vertAlign w:val="superscript"/>
                <w:lang w:eastAsia="zh-CN"/>
              </w:rPr>
              <w:t>1</w:t>
            </w:r>
          </w:p>
        </w:tc>
        <w:tc>
          <w:tcPr>
            <w:tcW w:w="1316" w:type="dxa"/>
            <w:gridSpan w:val="3"/>
            <w:tcBorders>
              <w:top w:val="single" w:sz="4" w:space="0" w:color="auto"/>
              <w:left w:val="single" w:sz="4" w:space="0" w:color="auto"/>
              <w:bottom w:val="single" w:sz="4" w:space="0" w:color="auto"/>
              <w:right w:val="single" w:sz="4" w:space="0" w:color="auto"/>
            </w:tcBorders>
          </w:tcPr>
          <w:p w14:paraId="2AB257B2"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NS</w:t>
            </w:r>
          </w:p>
        </w:tc>
      </w:tr>
      <w:tr w:rsidR="00853AA1" w:rsidRPr="00853AA1" w14:paraId="1E93ED56" w14:textId="77777777" w:rsidTr="00D12444">
        <w:trPr>
          <w:gridAfter w:val="1"/>
          <w:wAfter w:w="51" w:type="dxa"/>
          <w:trHeight w:val="273"/>
        </w:trPr>
        <w:tc>
          <w:tcPr>
            <w:tcW w:w="3674" w:type="dxa"/>
            <w:gridSpan w:val="2"/>
            <w:tcBorders>
              <w:top w:val="single" w:sz="4" w:space="0" w:color="auto"/>
              <w:left w:val="single" w:sz="4" w:space="0" w:color="auto"/>
              <w:bottom w:val="single" w:sz="4" w:space="0" w:color="auto"/>
              <w:right w:val="single" w:sz="4" w:space="0" w:color="auto"/>
            </w:tcBorders>
          </w:tcPr>
          <w:p w14:paraId="6E8D2FF3" w14:textId="77777777" w:rsidR="00C22BAB" w:rsidRPr="00853AA1" w:rsidRDefault="00C22BAB" w:rsidP="00853AA1">
            <w:pPr>
              <w:spacing w:after="0" w:line="360" w:lineRule="auto"/>
              <w:jc w:val="both"/>
              <w:rPr>
                <w:rFonts w:ascii="Book Antiqua" w:hAnsi="Book Antiqua" w:cs="Times New Roman"/>
                <w:sz w:val="24"/>
                <w:szCs w:val="24"/>
              </w:rPr>
            </w:pPr>
            <w:proofErr w:type="spellStart"/>
            <w:r w:rsidRPr="00853AA1">
              <w:rPr>
                <w:rFonts w:ascii="Book Antiqua" w:hAnsi="Book Antiqua" w:cs="Times New Roman"/>
                <w:sz w:val="24"/>
                <w:szCs w:val="24"/>
              </w:rPr>
              <w:t>Intraventricular</w:t>
            </w:r>
            <w:proofErr w:type="spellEnd"/>
            <w:r w:rsidRPr="00853AA1">
              <w:rPr>
                <w:rFonts w:ascii="Book Antiqua" w:hAnsi="Book Antiqua" w:cs="Times New Roman"/>
                <w:sz w:val="24"/>
                <w:szCs w:val="24"/>
              </w:rPr>
              <w:t xml:space="preserve"> hemorrhage</w:t>
            </w:r>
          </w:p>
        </w:tc>
        <w:tc>
          <w:tcPr>
            <w:tcW w:w="1039" w:type="dxa"/>
            <w:gridSpan w:val="2"/>
            <w:tcBorders>
              <w:top w:val="single" w:sz="4" w:space="0" w:color="auto"/>
              <w:left w:val="single" w:sz="4" w:space="0" w:color="auto"/>
              <w:bottom w:val="single" w:sz="4" w:space="0" w:color="auto"/>
              <w:right w:val="single" w:sz="4" w:space="0" w:color="auto"/>
            </w:tcBorders>
          </w:tcPr>
          <w:p w14:paraId="397562A8" w14:textId="77777777" w:rsidR="00C22BAB" w:rsidRPr="00853AA1" w:rsidRDefault="00C22BAB" w:rsidP="00853AA1">
            <w:pPr>
              <w:spacing w:after="0" w:line="360" w:lineRule="auto"/>
              <w:jc w:val="both"/>
              <w:rPr>
                <w:rFonts w:ascii="Book Antiqua" w:hAnsi="Book Antiqua" w:cs="Times New Roman"/>
                <w:sz w:val="24"/>
                <w:szCs w:val="24"/>
              </w:rPr>
            </w:pPr>
          </w:p>
        </w:tc>
        <w:tc>
          <w:tcPr>
            <w:tcW w:w="890" w:type="dxa"/>
            <w:tcBorders>
              <w:top w:val="single" w:sz="4" w:space="0" w:color="auto"/>
              <w:left w:val="single" w:sz="4" w:space="0" w:color="auto"/>
              <w:bottom w:val="single" w:sz="4" w:space="0" w:color="auto"/>
              <w:right w:val="single" w:sz="4" w:space="0" w:color="auto"/>
            </w:tcBorders>
          </w:tcPr>
          <w:p w14:paraId="675697BA" w14:textId="77777777" w:rsidR="00C22BAB" w:rsidRPr="00853AA1" w:rsidRDefault="00C22BAB" w:rsidP="00853AA1">
            <w:pPr>
              <w:spacing w:after="0" w:line="360" w:lineRule="auto"/>
              <w:jc w:val="both"/>
              <w:rPr>
                <w:rFonts w:ascii="Book Antiqua" w:hAnsi="Book Antiqua" w:cs="Times New Roman"/>
                <w:sz w:val="24"/>
                <w:szCs w:val="24"/>
              </w:rPr>
            </w:pPr>
          </w:p>
        </w:tc>
        <w:tc>
          <w:tcPr>
            <w:tcW w:w="916" w:type="dxa"/>
            <w:gridSpan w:val="2"/>
            <w:tcBorders>
              <w:top w:val="single" w:sz="4" w:space="0" w:color="auto"/>
              <w:left w:val="single" w:sz="4" w:space="0" w:color="auto"/>
              <w:bottom w:val="single" w:sz="4" w:space="0" w:color="auto"/>
              <w:right w:val="single" w:sz="4" w:space="0" w:color="auto"/>
            </w:tcBorders>
          </w:tcPr>
          <w:p w14:paraId="0007AC77" w14:textId="77777777" w:rsidR="00C22BAB" w:rsidRPr="00853AA1" w:rsidRDefault="00C22BAB" w:rsidP="00853AA1">
            <w:pPr>
              <w:spacing w:after="0" w:line="360" w:lineRule="auto"/>
              <w:jc w:val="both"/>
              <w:rPr>
                <w:rFonts w:ascii="Book Antiqua" w:hAnsi="Book Antiqua" w:cs="Times New Roman"/>
                <w:sz w:val="24"/>
                <w:szCs w:val="24"/>
              </w:rPr>
            </w:pPr>
          </w:p>
        </w:tc>
        <w:tc>
          <w:tcPr>
            <w:tcW w:w="1136" w:type="dxa"/>
            <w:gridSpan w:val="2"/>
            <w:tcBorders>
              <w:top w:val="single" w:sz="4" w:space="0" w:color="auto"/>
              <w:left w:val="single" w:sz="4" w:space="0" w:color="auto"/>
              <w:bottom w:val="single" w:sz="4" w:space="0" w:color="auto"/>
              <w:right w:val="single" w:sz="4" w:space="0" w:color="auto"/>
            </w:tcBorders>
          </w:tcPr>
          <w:p w14:paraId="4170084E" w14:textId="77777777" w:rsidR="00C22BAB" w:rsidRPr="00853AA1" w:rsidRDefault="00C22BAB" w:rsidP="00853AA1">
            <w:pPr>
              <w:spacing w:after="0" w:line="360" w:lineRule="auto"/>
              <w:jc w:val="both"/>
              <w:rPr>
                <w:rFonts w:ascii="Book Antiqua" w:hAnsi="Book Antiqua" w:cs="Times New Roman"/>
                <w:sz w:val="24"/>
                <w:szCs w:val="24"/>
              </w:rPr>
            </w:pPr>
          </w:p>
        </w:tc>
        <w:tc>
          <w:tcPr>
            <w:tcW w:w="1298" w:type="dxa"/>
            <w:gridSpan w:val="2"/>
            <w:tcBorders>
              <w:top w:val="single" w:sz="4" w:space="0" w:color="auto"/>
              <w:left w:val="single" w:sz="4" w:space="0" w:color="auto"/>
              <w:bottom w:val="single" w:sz="4" w:space="0" w:color="auto"/>
              <w:right w:val="single" w:sz="4" w:space="0" w:color="auto"/>
            </w:tcBorders>
          </w:tcPr>
          <w:p w14:paraId="01FB5F39" w14:textId="16CEFB55"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&lt;</w:t>
            </w:r>
            <w:r w:rsidR="00FD16FB">
              <w:rPr>
                <w:rFonts w:ascii="Book Antiqua" w:hAnsi="Book Antiqua" w:cs="Times New Roman" w:hint="eastAsia"/>
                <w:sz w:val="24"/>
                <w:szCs w:val="24"/>
                <w:lang w:eastAsia="zh-CN"/>
              </w:rPr>
              <w:t xml:space="preserve"> </w:t>
            </w:r>
            <w:r w:rsidRPr="00853AA1">
              <w:rPr>
                <w:rFonts w:ascii="Book Antiqua" w:hAnsi="Book Antiqua" w:cs="Times New Roman"/>
                <w:sz w:val="24"/>
                <w:szCs w:val="24"/>
              </w:rPr>
              <w:t>0.001</w:t>
            </w:r>
            <w:r w:rsidR="00FD16FB" w:rsidRPr="00FD16FB">
              <w:rPr>
                <w:rFonts w:ascii="Book Antiqua" w:hAnsi="Book Antiqua" w:cs="Times New Roman" w:hint="eastAsia"/>
                <w:sz w:val="24"/>
                <w:szCs w:val="24"/>
                <w:vertAlign w:val="superscript"/>
                <w:lang w:eastAsia="zh-CN"/>
              </w:rPr>
              <w:t>1</w:t>
            </w:r>
          </w:p>
        </w:tc>
        <w:tc>
          <w:tcPr>
            <w:tcW w:w="1316" w:type="dxa"/>
            <w:gridSpan w:val="3"/>
            <w:tcBorders>
              <w:top w:val="single" w:sz="4" w:space="0" w:color="auto"/>
              <w:left w:val="single" w:sz="4" w:space="0" w:color="auto"/>
              <w:bottom w:val="single" w:sz="4" w:space="0" w:color="auto"/>
              <w:right w:val="single" w:sz="4" w:space="0" w:color="auto"/>
            </w:tcBorders>
          </w:tcPr>
          <w:p w14:paraId="2380C861"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NS</w:t>
            </w:r>
          </w:p>
        </w:tc>
      </w:tr>
      <w:tr w:rsidR="00853AA1" w:rsidRPr="00853AA1" w14:paraId="142E9DA9" w14:textId="77777777" w:rsidTr="00D12444">
        <w:trPr>
          <w:gridAfter w:val="1"/>
          <w:wAfter w:w="51" w:type="dxa"/>
        </w:trPr>
        <w:tc>
          <w:tcPr>
            <w:tcW w:w="3674" w:type="dxa"/>
            <w:gridSpan w:val="2"/>
            <w:tcBorders>
              <w:top w:val="single" w:sz="4" w:space="0" w:color="auto"/>
              <w:left w:val="single" w:sz="4" w:space="0" w:color="auto"/>
              <w:bottom w:val="single" w:sz="4" w:space="0" w:color="auto"/>
              <w:right w:val="single" w:sz="4" w:space="0" w:color="auto"/>
            </w:tcBorders>
          </w:tcPr>
          <w:p w14:paraId="2C04BA49"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Grade 1</w:t>
            </w:r>
          </w:p>
        </w:tc>
        <w:tc>
          <w:tcPr>
            <w:tcW w:w="1039" w:type="dxa"/>
            <w:gridSpan w:val="2"/>
            <w:tcBorders>
              <w:top w:val="single" w:sz="4" w:space="0" w:color="auto"/>
              <w:left w:val="single" w:sz="4" w:space="0" w:color="auto"/>
              <w:bottom w:val="single" w:sz="4" w:space="0" w:color="auto"/>
              <w:right w:val="single" w:sz="4" w:space="0" w:color="auto"/>
            </w:tcBorders>
          </w:tcPr>
          <w:p w14:paraId="4C6B4548"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15 (6)</w:t>
            </w:r>
          </w:p>
        </w:tc>
        <w:tc>
          <w:tcPr>
            <w:tcW w:w="890" w:type="dxa"/>
            <w:tcBorders>
              <w:top w:val="single" w:sz="4" w:space="0" w:color="auto"/>
              <w:left w:val="single" w:sz="4" w:space="0" w:color="auto"/>
              <w:bottom w:val="single" w:sz="4" w:space="0" w:color="auto"/>
              <w:right w:val="single" w:sz="4" w:space="0" w:color="auto"/>
            </w:tcBorders>
          </w:tcPr>
          <w:p w14:paraId="4A4DAEED"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1 (16)</w:t>
            </w:r>
          </w:p>
        </w:tc>
        <w:tc>
          <w:tcPr>
            <w:tcW w:w="916" w:type="dxa"/>
            <w:gridSpan w:val="2"/>
            <w:tcBorders>
              <w:top w:val="single" w:sz="4" w:space="0" w:color="auto"/>
              <w:left w:val="single" w:sz="4" w:space="0" w:color="auto"/>
              <w:bottom w:val="single" w:sz="4" w:space="0" w:color="auto"/>
              <w:right w:val="single" w:sz="4" w:space="0" w:color="auto"/>
            </w:tcBorders>
          </w:tcPr>
          <w:p w14:paraId="213C96C9"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0 (0)</w:t>
            </w:r>
          </w:p>
        </w:tc>
        <w:tc>
          <w:tcPr>
            <w:tcW w:w="1136" w:type="dxa"/>
            <w:gridSpan w:val="2"/>
            <w:tcBorders>
              <w:top w:val="single" w:sz="4" w:space="0" w:color="auto"/>
              <w:left w:val="single" w:sz="4" w:space="0" w:color="auto"/>
              <w:bottom w:val="single" w:sz="4" w:space="0" w:color="auto"/>
              <w:right w:val="single" w:sz="4" w:space="0" w:color="auto"/>
            </w:tcBorders>
          </w:tcPr>
          <w:p w14:paraId="2C716AF2"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0 (0)</w:t>
            </w:r>
          </w:p>
        </w:tc>
        <w:tc>
          <w:tcPr>
            <w:tcW w:w="1298" w:type="dxa"/>
            <w:gridSpan w:val="2"/>
            <w:tcBorders>
              <w:top w:val="single" w:sz="4" w:space="0" w:color="auto"/>
              <w:left w:val="single" w:sz="4" w:space="0" w:color="auto"/>
              <w:bottom w:val="single" w:sz="4" w:space="0" w:color="auto"/>
              <w:right w:val="single" w:sz="4" w:space="0" w:color="auto"/>
            </w:tcBorders>
          </w:tcPr>
          <w:p w14:paraId="16209C29" w14:textId="77777777" w:rsidR="00C22BAB" w:rsidRPr="00853AA1" w:rsidRDefault="00C22BAB" w:rsidP="00853AA1">
            <w:pPr>
              <w:spacing w:after="0" w:line="360" w:lineRule="auto"/>
              <w:jc w:val="both"/>
              <w:rPr>
                <w:rFonts w:ascii="Book Antiqua" w:hAnsi="Book Antiqua" w:cs="Times New Roman"/>
                <w:sz w:val="24"/>
                <w:szCs w:val="24"/>
              </w:rPr>
            </w:pPr>
          </w:p>
        </w:tc>
        <w:tc>
          <w:tcPr>
            <w:tcW w:w="1316" w:type="dxa"/>
            <w:gridSpan w:val="3"/>
            <w:tcBorders>
              <w:top w:val="single" w:sz="4" w:space="0" w:color="auto"/>
              <w:left w:val="single" w:sz="4" w:space="0" w:color="auto"/>
              <w:bottom w:val="single" w:sz="4" w:space="0" w:color="auto"/>
              <w:right w:val="single" w:sz="4" w:space="0" w:color="auto"/>
            </w:tcBorders>
          </w:tcPr>
          <w:p w14:paraId="7C1386FD"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NS</w:t>
            </w:r>
          </w:p>
        </w:tc>
      </w:tr>
      <w:tr w:rsidR="00853AA1" w:rsidRPr="00853AA1" w14:paraId="2AB000B4" w14:textId="77777777" w:rsidTr="00D12444">
        <w:trPr>
          <w:gridAfter w:val="1"/>
          <w:wAfter w:w="51" w:type="dxa"/>
        </w:trPr>
        <w:tc>
          <w:tcPr>
            <w:tcW w:w="3674" w:type="dxa"/>
            <w:gridSpan w:val="2"/>
            <w:tcBorders>
              <w:top w:val="single" w:sz="4" w:space="0" w:color="auto"/>
              <w:left w:val="single" w:sz="4" w:space="0" w:color="auto"/>
              <w:bottom w:val="single" w:sz="4" w:space="0" w:color="auto"/>
              <w:right w:val="single" w:sz="4" w:space="0" w:color="auto"/>
            </w:tcBorders>
          </w:tcPr>
          <w:p w14:paraId="5B6318B6"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Grade 2</w:t>
            </w:r>
          </w:p>
        </w:tc>
        <w:tc>
          <w:tcPr>
            <w:tcW w:w="1039" w:type="dxa"/>
            <w:gridSpan w:val="2"/>
            <w:tcBorders>
              <w:top w:val="single" w:sz="4" w:space="0" w:color="auto"/>
              <w:left w:val="single" w:sz="4" w:space="0" w:color="auto"/>
              <w:bottom w:val="single" w:sz="4" w:space="0" w:color="auto"/>
              <w:right w:val="single" w:sz="4" w:space="0" w:color="auto"/>
            </w:tcBorders>
          </w:tcPr>
          <w:p w14:paraId="03B7E06D"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8 (3)</w:t>
            </w:r>
          </w:p>
        </w:tc>
        <w:tc>
          <w:tcPr>
            <w:tcW w:w="890" w:type="dxa"/>
            <w:tcBorders>
              <w:top w:val="single" w:sz="4" w:space="0" w:color="auto"/>
              <w:left w:val="single" w:sz="4" w:space="0" w:color="auto"/>
              <w:bottom w:val="single" w:sz="4" w:space="0" w:color="auto"/>
              <w:right w:val="single" w:sz="4" w:space="0" w:color="auto"/>
            </w:tcBorders>
          </w:tcPr>
          <w:p w14:paraId="40297510"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1 (16)</w:t>
            </w:r>
          </w:p>
        </w:tc>
        <w:tc>
          <w:tcPr>
            <w:tcW w:w="916" w:type="dxa"/>
            <w:gridSpan w:val="2"/>
            <w:tcBorders>
              <w:top w:val="single" w:sz="4" w:space="0" w:color="auto"/>
              <w:left w:val="single" w:sz="4" w:space="0" w:color="auto"/>
              <w:bottom w:val="single" w:sz="4" w:space="0" w:color="auto"/>
              <w:right w:val="single" w:sz="4" w:space="0" w:color="auto"/>
            </w:tcBorders>
          </w:tcPr>
          <w:p w14:paraId="117CBAE3"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0 (0)</w:t>
            </w:r>
          </w:p>
        </w:tc>
        <w:tc>
          <w:tcPr>
            <w:tcW w:w="1136" w:type="dxa"/>
            <w:gridSpan w:val="2"/>
            <w:tcBorders>
              <w:top w:val="single" w:sz="4" w:space="0" w:color="auto"/>
              <w:left w:val="single" w:sz="4" w:space="0" w:color="auto"/>
              <w:bottom w:val="single" w:sz="4" w:space="0" w:color="auto"/>
              <w:right w:val="single" w:sz="4" w:space="0" w:color="auto"/>
            </w:tcBorders>
          </w:tcPr>
          <w:p w14:paraId="791A424B"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1 (6)</w:t>
            </w:r>
          </w:p>
        </w:tc>
        <w:tc>
          <w:tcPr>
            <w:tcW w:w="1298" w:type="dxa"/>
            <w:gridSpan w:val="2"/>
            <w:tcBorders>
              <w:top w:val="single" w:sz="4" w:space="0" w:color="auto"/>
              <w:left w:val="single" w:sz="4" w:space="0" w:color="auto"/>
              <w:bottom w:val="single" w:sz="4" w:space="0" w:color="auto"/>
              <w:right w:val="single" w:sz="4" w:space="0" w:color="auto"/>
            </w:tcBorders>
          </w:tcPr>
          <w:p w14:paraId="7F6E4169" w14:textId="77777777" w:rsidR="00C22BAB" w:rsidRPr="00853AA1" w:rsidRDefault="00C22BAB" w:rsidP="00853AA1">
            <w:pPr>
              <w:spacing w:after="0" w:line="360" w:lineRule="auto"/>
              <w:jc w:val="both"/>
              <w:rPr>
                <w:rFonts w:ascii="Book Antiqua" w:hAnsi="Book Antiqua" w:cs="Times New Roman"/>
                <w:sz w:val="24"/>
                <w:szCs w:val="24"/>
              </w:rPr>
            </w:pPr>
          </w:p>
        </w:tc>
        <w:tc>
          <w:tcPr>
            <w:tcW w:w="1316" w:type="dxa"/>
            <w:gridSpan w:val="3"/>
            <w:tcBorders>
              <w:top w:val="single" w:sz="4" w:space="0" w:color="auto"/>
              <w:left w:val="single" w:sz="4" w:space="0" w:color="auto"/>
              <w:bottom w:val="single" w:sz="4" w:space="0" w:color="auto"/>
              <w:right w:val="single" w:sz="4" w:space="0" w:color="auto"/>
            </w:tcBorders>
          </w:tcPr>
          <w:p w14:paraId="43D05740"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NS</w:t>
            </w:r>
          </w:p>
        </w:tc>
      </w:tr>
      <w:tr w:rsidR="00853AA1" w:rsidRPr="00853AA1" w14:paraId="56CC559E" w14:textId="77777777" w:rsidTr="00D12444">
        <w:trPr>
          <w:gridAfter w:val="1"/>
          <w:wAfter w:w="51" w:type="dxa"/>
        </w:trPr>
        <w:tc>
          <w:tcPr>
            <w:tcW w:w="3674" w:type="dxa"/>
            <w:gridSpan w:val="2"/>
            <w:tcBorders>
              <w:top w:val="single" w:sz="4" w:space="0" w:color="auto"/>
              <w:left w:val="single" w:sz="4" w:space="0" w:color="auto"/>
              <w:bottom w:val="single" w:sz="4" w:space="0" w:color="auto"/>
              <w:right w:val="single" w:sz="4" w:space="0" w:color="auto"/>
            </w:tcBorders>
          </w:tcPr>
          <w:p w14:paraId="3D17B3AF"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Grade 3</w:t>
            </w:r>
          </w:p>
        </w:tc>
        <w:tc>
          <w:tcPr>
            <w:tcW w:w="1039" w:type="dxa"/>
            <w:gridSpan w:val="2"/>
            <w:tcBorders>
              <w:top w:val="single" w:sz="4" w:space="0" w:color="auto"/>
              <w:left w:val="single" w:sz="4" w:space="0" w:color="auto"/>
              <w:bottom w:val="single" w:sz="4" w:space="0" w:color="auto"/>
              <w:right w:val="single" w:sz="4" w:space="0" w:color="auto"/>
            </w:tcBorders>
          </w:tcPr>
          <w:p w14:paraId="5155268D"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9 (3)</w:t>
            </w:r>
          </w:p>
        </w:tc>
        <w:tc>
          <w:tcPr>
            <w:tcW w:w="890" w:type="dxa"/>
            <w:tcBorders>
              <w:top w:val="single" w:sz="4" w:space="0" w:color="auto"/>
              <w:left w:val="single" w:sz="4" w:space="0" w:color="auto"/>
              <w:bottom w:val="single" w:sz="4" w:space="0" w:color="auto"/>
              <w:right w:val="single" w:sz="4" w:space="0" w:color="auto"/>
            </w:tcBorders>
          </w:tcPr>
          <w:p w14:paraId="4AB4D13B"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1 (16)</w:t>
            </w:r>
          </w:p>
        </w:tc>
        <w:tc>
          <w:tcPr>
            <w:tcW w:w="916" w:type="dxa"/>
            <w:gridSpan w:val="2"/>
            <w:tcBorders>
              <w:top w:val="single" w:sz="4" w:space="0" w:color="auto"/>
              <w:left w:val="single" w:sz="4" w:space="0" w:color="auto"/>
              <w:bottom w:val="single" w:sz="4" w:space="0" w:color="auto"/>
              <w:right w:val="single" w:sz="4" w:space="0" w:color="auto"/>
            </w:tcBorders>
          </w:tcPr>
          <w:p w14:paraId="15CB8E64"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1 (8)</w:t>
            </w:r>
          </w:p>
        </w:tc>
        <w:tc>
          <w:tcPr>
            <w:tcW w:w="1136" w:type="dxa"/>
            <w:gridSpan w:val="2"/>
            <w:tcBorders>
              <w:top w:val="single" w:sz="4" w:space="0" w:color="auto"/>
              <w:left w:val="single" w:sz="4" w:space="0" w:color="auto"/>
              <w:bottom w:val="single" w:sz="4" w:space="0" w:color="auto"/>
              <w:right w:val="single" w:sz="4" w:space="0" w:color="auto"/>
            </w:tcBorders>
          </w:tcPr>
          <w:p w14:paraId="3D225085"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2 (13)</w:t>
            </w:r>
          </w:p>
        </w:tc>
        <w:tc>
          <w:tcPr>
            <w:tcW w:w="1298" w:type="dxa"/>
            <w:gridSpan w:val="2"/>
            <w:tcBorders>
              <w:top w:val="single" w:sz="4" w:space="0" w:color="auto"/>
              <w:left w:val="single" w:sz="4" w:space="0" w:color="auto"/>
              <w:bottom w:val="single" w:sz="4" w:space="0" w:color="auto"/>
              <w:right w:val="single" w:sz="4" w:space="0" w:color="auto"/>
            </w:tcBorders>
          </w:tcPr>
          <w:p w14:paraId="6877CF03" w14:textId="77777777" w:rsidR="00C22BAB" w:rsidRPr="00853AA1" w:rsidRDefault="00C22BAB" w:rsidP="00853AA1">
            <w:pPr>
              <w:spacing w:after="0" w:line="360" w:lineRule="auto"/>
              <w:jc w:val="both"/>
              <w:rPr>
                <w:rFonts w:ascii="Book Antiqua" w:hAnsi="Book Antiqua" w:cs="Times New Roman"/>
                <w:sz w:val="24"/>
                <w:szCs w:val="24"/>
              </w:rPr>
            </w:pPr>
          </w:p>
        </w:tc>
        <w:tc>
          <w:tcPr>
            <w:tcW w:w="1316" w:type="dxa"/>
            <w:gridSpan w:val="3"/>
            <w:tcBorders>
              <w:top w:val="single" w:sz="4" w:space="0" w:color="auto"/>
              <w:left w:val="single" w:sz="4" w:space="0" w:color="auto"/>
              <w:bottom w:val="single" w:sz="4" w:space="0" w:color="auto"/>
              <w:right w:val="single" w:sz="4" w:space="0" w:color="auto"/>
            </w:tcBorders>
          </w:tcPr>
          <w:p w14:paraId="574D97FB"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NS</w:t>
            </w:r>
          </w:p>
        </w:tc>
      </w:tr>
      <w:tr w:rsidR="00853AA1" w:rsidRPr="00853AA1" w14:paraId="01A6C367" w14:textId="77777777" w:rsidTr="00D12444">
        <w:trPr>
          <w:gridAfter w:val="1"/>
          <w:wAfter w:w="51" w:type="dxa"/>
          <w:trHeight w:val="229"/>
        </w:trPr>
        <w:tc>
          <w:tcPr>
            <w:tcW w:w="3674" w:type="dxa"/>
            <w:gridSpan w:val="2"/>
            <w:tcBorders>
              <w:top w:val="single" w:sz="4" w:space="0" w:color="auto"/>
              <w:left w:val="single" w:sz="4" w:space="0" w:color="auto"/>
              <w:bottom w:val="single" w:sz="4" w:space="0" w:color="auto"/>
              <w:right w:val="single" w:sz="4" w:space="0" w:color="auto"/>
            </w:tcBorders>
          </w:tcPr>
          <w:p w14:paraId="77FD7BA4"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Grade 4</w:t>
            </w:r>
          </w:p>
        </w:tc>
        <w:tc>
          <w:tcPr>
            <w:tcW w:w="1039" w:type="dxa"/>
            <w:gridSpan w:val="2"/>
            <w:tcBorders>
              <w:top w:val="single" w:sz="4" w:space="0" w:color="auto"/>
              <w:left w:val="single" w:sz="4" w:space="0" w:color="auto"/>
              <w:bottom w:val="single" w:sz="4" w:space="0" w:color="auto"/>
              <w:right w:val="single" w:sz="4" w:space="0" w:color="auto"/>
            </w:tcBorders>
          </w:tcPr>
          <w:p w14:paraId="527D3C56"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9 (4)</w:t>
            </w:r>
          </w:p>
        </w:tc>
        <w:tc>
          <w:tcPr>
            <w:tcW w:w="890" w:type="dxa"/>
            <w:tcBorders>
              <w:top w:val="single" w:sz="4" w:space="0" w:color="auto"/>
              <w:left w:val="single" w:sz="4" w:space="0" w:color="auto"/>
              <w:bottom w:val="single" w:sz="4" w:space="0" w:color="auto"/>
              <w:right w:val="single" w:sz="4" w:space="0" w:color="auto"/>
            </w:tcBorders>
          </w:tcPr>
          <w:p w14:paraId="29808F87"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0 (0)</w:t>
            </w:r>
          </w:p>
        </w:tc>
        <w:tc>
          <w:tcPr>
            <w:tcW w:w="916" w:type="dxa"/>
            <w:gridSpan w:val="2"/>
            <w:tcBorders>
              <w:top w:val="single" w:sz="4" w:space="0" w:color="auto"/>
              <w:left w:val="single" w:sz="4" w:space="0" w:color="auto"/>
              <w:bottom w:val="single" w:sz="4" w:space="0" w:color="auto"/>
              <w:right w:val="single" w:sz="4" w:space="0" w:color="auto"/>
            </w:tcBorders>
          </w:tcPr>
          <w:p w14:paraId="440EF12E"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1 (8)</w:t>
            </w:r>
          </w:p>
        </w:tc>
        <w:tc>
          <w:tcPr>
            <w:tcW w:w="1136" w:type="dxa"/>
            <w:gridSpan w:val="2"/>
            <w:tcBorders>
              <w:top w:val="single" w:sz="4" w:space="0" w:color="auto"/>
              <w:left w:val="single" w:sz="4" w:space="0" w:color="auto"/>
              <w:bottom w:val="single" w:sz="4" w:space="0" w:color="auto"/>
              <w:right w:val="single" w:sz="4" w:space="0" w:color="auto"/>
            </w:tcBorders>
          </w:tcPr>
          <w:p w14:paraId="0C4741F6"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6 (40)</w:t>
            </w:r>
          </w:p>
        </w:tc>
        <w:tc>
          <w:tcPr>
            <w:tcW w:w="1298" w:type="dxa"/>
            <w:gridSpan w:val="2"/>
            <w:tcBorders>
              <w:top w:val="single" w:sz="4" w:space="0" w:color="auto"/>
              <w:left w:val="single" w:sz="4" w:space="0" w:color="auto"/>
              <w:bottom w:val="single" w:sz="4" w:space="0" w:color="auto"/>
              <w:right w:val="single" w:sz="4" w:space="0" w:color="auto"/>
            </w:tcBorders>
          </w:tcPr>
          <w:p w14:paraId="24BA4273" w14:textId="77777777" w:rsidR="00C22BAB" w:rsidRPr="00853AA1" w:rsidRDefault="00C22BAB" w:rsidP="00853AA1">
            <w:pPr>
              <w:spacing w:after="0" w:line="360" w:lineRule="auto"/>
              <w:jc w:val="both"/>
              <w:rPr>
                <w:rFonts w:ascii="Book Antiqua" w:hAnsi="Book Antiqua" w:cs="Times New Roman"/>
                <w:sz w:val="24"/>
                <w:szCs w:val="24"/>
              </w:rPr>
            </w:pPr>
          </w:p>
        </w:tc>
        <w:tc>
          <w:tcPr>
            <w:tcW w:w="1316" w:type="dxa"/>
            <w:gridSpan w:val="3"/>
            <w:tcBorders>
              <w:top w:val="single" w:sz="4" w:space="0" w:color="auto"/>
              <w:left w:val="single" w:sz="4" w:space="0" w:color="auto"/>
              <w:bottom w:val="single" w:sz="4" w:space="0" w:color="auto"/>
              <w:right w:val="single" w:sz="4" w:space="0" w:color="auto"/>
            </w:tcBorders>
          </w:tcPr>
          <w:p w14:paraId="18940594"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NS</w:t>
            </w:r>
          </w:p>
        </w:tc>
      </w:tr>
      <w:tr w:rsidR="00853AA1" w:rsidRPr="00853AA1" w14:paraId="7070FCB5" w14:textId="77777777" w:rsidTr="00D12444">
        <w:trPr>
          <w:gridAfter w:val="1"/>
          <w:wAfter w:w="51" w:type="dxa"/>
          <w:trHeight w:val="355"/>
        </w:trPr>
        <w:tc>
          <w:tcPr>
            <w:tcW w:w="3674" w:type="dxa"/>
            <w:gridSpan w:val="2"/>
            <w:tcBorders>
              <w:top w:val="single" w:sz="4" w:space="0" w:color="auto"/>
              <w:left w:val="single" w:sz="4" w:space="0" w:color="auto"/>
              <w:bottom w:val="single" w:sz="4" w:space="0" w:color="auto"/>
              <w:right w:val="single" w:sz="4" w:space="0" w:color="auto"/>
            </w:tcBorders>
          </w:tcPr>
          <w:p w14:paraId="75A30894"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 xml:space="preserve">Necrotizing </w:t>
            </w:r>
            <w:proofErr w:type="spellStart"/>
            <w:r w:rsidRPr="00853AA1">
              <w:rPr>
                <w:rFonts w:ascii="Book Antiqua" w:hAnsi="Book Antiqua" w:cs="Times New Roman"/>
                <w:sz w:val="24"/>
                <w:szCs w:val="24"/>
              </w:rPr>
              <w:t>enterocolitis</w:t>
            </w:r>
            <w:proofErr w:type="spellEnd"/>
          </w:p>
        </w:tc>
        <w:tc>
          <w:tcPr>
            <w:tcW w:w="1039" w:type="dxa"/>
            <w:gridSpan w:val="2"/>
            <w:tcBorders>
              <w:top w:val="single" w:sz="4" w:space="0" w:color="auto"/>
              <w:left w:val="single" w:sz="4" w:space="0" w:color="auto"/>
              <w:bottom w:val="single" w:sz="4" w:space="0" w:color="auto"/>
              <w:right w:val="single" w:sz="4" w:space="0" w:color="auto"/>
            </w:tcBorders>
          </w:tcPr>
          <w:p w14:paraId="0A8CFE85"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16 (6)</w:t>
            </w:r>
          </w:p>
        </w:tc>
        <w:tc>
          <w:tcPr>
            <w:tcW w:w="890" w:type="dxa"/>
            <w:tcBorders>
              <w:top w:val="single" w:sz="4" w:space="0" w:color="auto"/>
              <w:left w:val="single" w:sz="4" w:space="0" w:color="auto"/>
              <w:bottom w:val="single" w:sz="4" w:space="0" w:color="auto"/>
              <w:right w:val="single" w:sz="4" w:space="0" w:color="auto"/>
            </w:tcBorders>
          </w:tcPr>
          <w:p w14:paraId="5E0CF0C8"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1 (16)</w:t>
            </w:r>
          </w:p>
        </w:tc>
        <w:tc>
          <w:tcPr>
            <w:tcW w:w="916" w:type="dxa"/>
            <w:gridSpan w:val="2"/>
            <w:tcBorders>
              <w:top w:val="single" w:sz="4" w:space="0" w:color="auto"/>
              <w:left w:val="single" w:sz="4" w:space="0" w:color="auto"/>
              <w:bottom w:val="single" w:sz="4" w:space="0" w:color="auto"/>
              <w:right w:val="single" w:sz="4" w:space="0" w:color="auto"/>
            </w:tcBorders>
          </w:tcPr>
          <w:p w14:paraId="317E18E6"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6 (50)</w:t>
            </w:r>
          </w:p>
        </w:tc>
        <w:tc>
          <w:tcPr>
            <w:tcW w:w="1136" w:type="dxa"/>
            <w:gridSpan w:val="2"/>
            <w:tcBorders>
              <w:top w:val="single" w:sz="4" w:space="0" w:color="auto"/>
              <w:left w:val="single" w:sz="4" w:space="0" w:color="auto"/>
              <w:bottom w:val="single" w:sz="4" w:space="0" w:color="auto"/>
              <w:right w:val="single" w:sz="4" w:space="0" w:color="auto"/>
            </w:tcBorders>
          </w:tcPr>
          <w:p w14:paraId="4D8E0D24"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7 (43)</w:t>
            </w:r>
          </w:p>
        </w:tc>
        <w:tc>
          <w:tcPr>
            <w:tcW w:w="1298" w:type="dxa"/>
            <w:gridSpan w:val="2"/>
            <w:tcBorders>
              <w:top w:val="single" w:sz="4" w:space="0" w:color="auto"/>
              <w:left w:val="single" w:sz="4" w:space="0" w:color="auto"/>
              <w:bottom w:val="single" w:sz="4" w:space="0" w:color="auto"/>
              <w:right w:val="single" w:sz="4" w:space="0" w:color="auto"/>
            </w:tcBorders>
          </w:tcPr>
          <w:p w14:paraId="5D9AF2E5" w14:textId="1D8CA3ED"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&lt;</w:t>
            </w:r>
            <w:r w:rsidR="00FD16FB">
              <w:rPr>
                <w:rFonts w:ascii="Book Antiqua" w:hAnsi="Book Antiqua" w:cs="Times New Roman" w:hint="eastAsia"/>
                <w:sz w:val="24"/>
                <w:szCs w:val="24"/>
                <w:lang w:eastAsia="zh-CN"/>
              </w:rPr>
              <w:t xml:space="preserve"> </w:t>
            </w:r>
            <w:r w:rsidRPr="00853AA1">
              <w:rPr>
                <w:rFonts w:ascii="Book Antiqua" w:hAnsi="Book Antiqua" w:cs="Times New Roman"/>
                <w:sz w:val="24"/>
                <w:szCs w:val="24"/>
              </w:rPr>
              <w:t>0.001</w:t>
            </w:r>
            <w:r w:rsidR="00FD16FB" w:rsidRPr="00FD16FB">
              <w:rPr>
                <w:rFonts w:ascii="Book Antiqua" w:hAnsi="Book Antiqua" w:cs="Times New Roman" w:hint="eastAsia"/>
                <w:sz w:val="24"/>
                <w:szCs w:val="24"/>
                <w:vertAlign w:val="superscript"/>
                <w:lang w:eastAsia="zh-CN"/>
              </w:rPr>
              <w:t>1</w:t>
            </w:r>
          </w:p>
        </w:tc>
        <w:tc>
          <w:tcPr>
            <w:tcW w:w="1316" w:type="dxa"/>
            <w:gridSpan w:val="3"/>
            <w:tcBorders>
              <w:top w:val="single" w:sz="4" w:space="0" w:color="auto"/>
              <w:left w:val="single" w:sz="4" w:space="0" w:color="auto"/>
              <w:bottom w:val="single" w:sz="4" w:space="0" w:color="auto"/>
              <w:right w:val="single" w:sz="4" w:space="0" w:color="auto"/>
            </w:tcBorders>
          </w:tcPr>
          <w:p w14:paraId="1C652CB6"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0.001</w:t>
            </w:r>
          </w:p>
        </w:tc>
      </w:tr>
      <w:tr w:rsidR="00853AA1" w:rsidRPr="00853AA1" w14:paraId="4725F843" w14:textId="77777777" w:rsidTr="00D12444">
        <w:trPr>
          <w:gridAfter w:val="1"/>
          <w:wAfter w:w="51" w:type="dxa"/>
        </w:trPr>
        <w:tc>
          <w:tcPr>
            <w:tcW w:w="3674" w:type="dxa"/>
            <w:gridSpan w:val="2"/>
            <w:tcBorders>
              <w:top w:val="single" w:sz="4" w:space="0" w:color="auto"/>
              <w:left w:val="single" w:sz="4" w:space="0" w:color="auto"/>
              <w:bottom w:val="single" w:sz="4" w:space="0" w:color="auto"/>
              <w:right w:val="single" w:sz="4" w:space="0" w:color="auto"/>
            </w:tcBorders>
          </w:tcPr>
          <w:p w14:paraId="399BAD9B"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 xml:space="preserve">Patent </w:t>
            </w:r>
            <w:proofErr w:type="spellStart"/>
            <w:r w:rsidRPr="00853AA1">
              <w:rPr>
                <w:rFonts w:ascii="Book Antiqua" w:hAnsi="Book Antiqua" w:cs="Times New Roman"/>
                <w:sz w:val="24"/>
                <w:szCs w:val="24"/>
              </w:rPr>
              <w:t>ductus</w:t>
            </w:r>
            <w:proofErr w:type="spellEnd"/>
            <w:r w:rsidRPr="00853AA1">
              <w:rPr>
                <w:rFonts w:ascii="Book Antiqua" w:hAnsi="Book Antiqua" w:cs="Times New Roman"/>
                <w:sz w:val="24"/>
                <w:szCs w:val="24"/>
              </w:rPr>
              <w:t xml:space="preserve"> </w:t>
            </w:r>
            <w:proofErr w:type="spellStart"/>
            <w:r w:rsidRPr="00853AA1">
              <w:rPr>
                <w:rFonts w:ascii="Book Antiqua" w:hAnsi="Book Antiqua" w:cs="Times New Roman"/>
                <w:sz w:val="24"/>
                <w:szCs w:val="24"/>
              </w:rPr>
              <w:t>arteriosus</w:t>
            </w:r>
            <w:proofErr w:type="spellEnd"/>
          </w:p>
        </w:tc>
        <w:tc>
          <w:tcPr>
            <w:tcW w:w="1039" w:type="dxa"/>
            <w:gridSpan w:val="2"/>
            <w:tcBorders>
              <w:top w:val="single" w:sz="4" w:space="0" w:color="auto"/>
              <w:left w:val="single" w:sz="4" w:space="0" w:color="auto"/>
              <w:bottom w:val="single" w:sz="4" w:space="0" w:color="auto"/>
              <w:right w:val="single" w:sz="4" w:space="0" w:color="auto"/>
            </w:tcBorders>
          </w:tcPr>
          <w:p w14:paraId="245FE4E8" w14:textId="77777777" w:rsidR="00C22BAB" w:rsidRPr="00853AA1" w:rsidRDefault="00C22BAB" w:rsidP="00853AA1">
            <w:pPr>
              <w:spacing w:after="0" w:line="360" w:lineRule="auto"/>
              <w:jc w:val="both"/>
              <w:rPr>
                <w:rFonts w:ascii="Book Antiqua" w:hAnsi="Book Antiqua" w:cs="Times New Roman"/>
                <w:sz w:val="24"/>
                <w:szCs w:val="24"/>
              </w:rPr>
            </w:pPr>
          </w:p>
        </w:tc>
        <w:tc>
          <w:tcPr>
            <w:tcW w:w="890" w:type="dxa"/>
            <w:tcBorders>
              <w:top w:val="single" w:sz="4" w:space="0" w:color="auto"/>
              <w:left w:val="single" w:sz="4" w:space="0" w:color="auto"/>
              <w:bottom w:val="single" w:sz="4" w:space="0" w:color="auto"/>
              <w:right w:val="single" w:sz="4" w:space="0" w:color="auto"/>
            </w:tcBorders>
          </w:tcPr>
          <w:p w14:paraId="0DDD6AB5" w14:textId="77777777" w:rsidR="00C22BAB" w:rsidRPr="00853AA1" w:rsidRDefault="00C22BAB" w:rsidP="00853AA1">
            <w:pPr>
              <w:spacing w:after="0" w:line="360" w:lineRule="auto"/>
              <w:jc w:val="both"/>
              <w:rPr>
                <w:rFonts w:ascii="Book Antiqua" w:hAnsi="Book Antiqua" w:cs="Times New Roman"/>
                <w:sz w:val="24"/>
                <w:szCs w:val="24"/>
              </w:rPr>
            </w:pPr>
          </w:p>
        </w:tc>
        <w:tc>
          <w:tcPr>
            <w:tcW w:w="916" w:type="dxa"/>
            <w:gridSpan w:val="2"/>
            <w:tcBorders>
              <w:top w:val="single" w:sz="4" w:space="0" w:color="auto"/>
              <w:left w:val="single" w:sz="4" w:space="0" w:color="auto"/>
              <w:bottom w:val="single" w:sz="4" w:space="0" w:color="auto"/>
              <w:right w:val="single" w:sz="4" w:space="0" w:color="auto"/>
            </w:tcBorders>
          </w:tcPr>
          <w:p w14:paraId="02534DBE" w14:textId="77777777" w:rsidR="00C22BAB" w:rsidRPr="00853AA1" w:rsidRDefault="00C22BAB" w:rsidP="00853AA1">
            <w:pPr>
              <w:spacing w:after="0" w:line="360" w:lineRule="auto"/>
              <w:jc w:val="both"/>
              <w:rPr>
                <w:rFonts w:ascii="Book Antiqua" w:hAnsi="Book Antiqua" w:cs="Times New Roman"/>
                <w:sz w:val="24"/>
                <w:szCs w:val="24"/>
              </w:rPr>
            </w:pPr>
          </w:p>
        </w:tc>
        <w:tc>
          <w:tcPr>
            <w:tcW w:w="1136" w:type="dxa"/>
            <w:gridSpan w:val="2"/>
            <w:tcBorders>
              <w:top w:val="single" w:sz="4" w:space="0" w:color="auto"/>
              <w:left w:val="single" w:sz="4" w:space="0" w:color="auto"/>
              <w:bottom w:val="single" w:sz="4" w:space="0" w:color="auto"/>
              <w:right w:val="single" w:sz="4" w:space="0" w:color="auto"/>
            </w:tcBorders>
          </w:tcPr>
          <w:p w14:paraId="50DA170A" w14:textId="77777777" w:rsidR="00C22BAB" w:rsidRPr="00853AA1" w:rsidRDefault="00C22BAB" w:rsidP="00853AA1">
            <w:pPr>
              <w:spacing w:after="0" w:line="360" w:lineRule="auto"/>
              <w:jc w:val="both"/>
              <w:rPr>
                <w:rFonts w:ascii="Book Antiqua" w:hAnsi="Book Antiqua" w:cs="Times New Roman"/>
                <w:sz w:val="24"/>
                <w:szCs w:val="24"/>
              </w:rPr>
            </w:pPr>
          </w:p>
        </w:tc>
        <w:tc>
          <w:tcPr>
            <w:tcW w:w="1298" w:type="dxa"/>
            <w:gridSpan w:val="2"/>
            <w:tcBorders>
              <w:top w:val="single" w:sz="4" w:space="0" w:color="auto"/>
              <w:left w:val="single" w:sz="4" w:space="0" w:color="auto"/>
              <w:bottom w:val="single" w:sz="4" w:space="0" w:color="auto"/>
              <w:right w:val="single" w:sz="4" w:space="0" w:color="auto"/>
            </w:tcBorders>
          </w:tcPr>
          <w:p w14:paraId="59B2AA22" w14:textId="5705B3D8"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0.03</w:t>
            </w:r>
            <w:r w:rsidR="00FD16FB" w:rsidRPr="00FD16FB">
              <w:rPr>
                <w:rFonts w:ascii="Book Antiqua" w:hAnsi="Book Antiqua" w:cs="Times New Roman" w:hint="eastAsia"/>
                <w:sz w:val="24"/>
                <w:szCs w:val="24"/>
                <w:vertAlign w:val="superscript"/>
                <w:lang w:eastAsia="zh-CN"/>
              </w:rPr>
              <w:t>1</w:t>
            </w:r>
          </w:p>
        </w:tc>
        <w:tc>
          <w:tcPr>
            <w:tcW w:w="1316" w:type="dxa"/>
            <w:gridSpan w:val="3"/>
            <w:tcBorders>
              <w:top w:val="single" w:sz="4" w:space="0" w:color="auto"/>
              <w:left w:val="single" w:sz="4" w:space="0" w:color="auto"/>
              <w:bottom w:val="single" w:sz="4" w:space="0" w:color="auto"/>
              <w:right w:val="single" w:sz="4" w:space="0" w:color="auto"/>
            </w:tcBorders>
          </w:tcPr>
          <w:p w14:paraId="3635C07B"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NS</w:t>
            </w:r>
          </w:p>
        </w:tc>
      </w:tr>
      <w:tr w:rsidR="00853AA1" w:rsidRPr="00853AA1" w14:paraId="549706F9" w14:textId="77777777" w:rsidTr="00D12444">
        <w:trPr>
          <w:gridAfter w:val="1"/>
          <w:wAfter w:w="51" w:type="dxa"/>
        </w:trPr>
        <w:tc>
          <w:tcPr>
            <w:tcW w:w="3674" w:type="dxa"/>
            <w:gridSpan w:val="2"/>
            <w:tcBorders>
              <w:top w:val="single" w:sz="4" w:space="0" w:color="auto"/>
              <w:left w:val="single" w:sz="4" w:space="0" w:color="auto"/>
              <w:bottom w:val="single" w:sz="4" w:space="0" w:color="auto"/>
              <w:right w:val="single" w:sz="4" w:space="0" w:color="auto"/>
            </w:tcBorders>
          </w:tcPr>
          <w:p w14:paraId="16B20A6B"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Tiny</w:t>
            </w:r>
          </w:p>
        </w:tc>
        <w:tc>
          <w:tcPr>
            <w:tcW w:w="1039" w:type="dxa"/>
            <w:gridSpan w:val="2"/>
            <w:tcBorders>
              <w:top w:val="single" w:sz="4" w:space="0" w:color="auto"/>
              <w:left w:val="single" w:sz="4" w:space="0" w:color="auto"/>
              <w:bottom w:val="single" w:sz="4" w:space="0" w:color="auto"/>
              <w:right w:val="single" w:sz="4" w:space="0" w:color="auto"/>
            </w:tcBorders>
          </w:tcPr>
          <w:p w14:paraId="474669D0"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29 (11)</w:t>
            </w:r>
          </w:p>
        </w:tc>
        <w:tc>
          <w:tcPr>
            <w:tcW w:w="890" w:type="dxa"/>
            <w:tcBorders>
              <w:top w:val="single" w:sz="4" w:space="0" w:color="auto"/>
              <w:left w:val="single" w:sz="4" w:space="0" w:color="auto"/>
              <w:bottom w:val="single" w:sz="4" w:space="0" w:color="auto"/>
              <w:right w:val="single" w:sz="4" w:space="0" w:color="auto"/>
            </w:tcBorders>
          </w:tcPr>
          <w:p w14:paraId="73561A37"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1 (16)</w:t>
            </w:r>
          </w:p>
        </w:tc>
        <w:tc>
          <w:tcPr>
            <w:tcW w:w="916" w:type="dxa"/>
            <w:gridSpan w:val="2"/>
            <w:tcBorders>
              <w:top w:val="single" w:sz="4" w:space="0" w:color="auto"/>
              <w:left w:val="single" w:sz="4" w:space="0" w:color="auto"/>
              <w:bottom w:val="single" w:sz="4" w:space="0" w:color="auto"/>
              <w:right w:val="single" w:sz="4" w:space="0" w:color="auto"/>
            </w:tcBorders>
          </w:tcPr>
          <w:p w14:paraId="49389F06"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1 (8)</w:t>
            </w:r>
          </w:p>
        </w:tc>
        <w:tc>
          <w:tcPr>
            <w:tcW w:w="1136" w:type="dxa"/>
            <w:gridSpan w:val="2"/>
            <w:tcBorders>
              <w:top w:val="single" w:sz="4" w:space="0" w:color="auto"/>
              <w:left w:val="single" w:sz="4" w:space="0" w:color="auto"/>
              <w:bottom w:val="single" w:sz="4" w:space="0" w:color="auto"/>
              <w:right w:val="single" w:sz="4" w:space="0" w:color="auto"/>
            </w:tcBorders>
          </w:tcPr>
          <w:p w14:paraId="1C398A84"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3 (18)</w:t>
            </w:r>
          </w:p>
        </w:tc>
        <w:tc>
          <w:tcPr>
            <w:tcW w:w="1298" w:type="dxa"/>
            <w:gridSpan w:val="2"/>
            <w:tcBorders>
              <w:top w:val="single" w:sz="4" w:space="0" w:color="auto"/>
              <w:left w:val="single" w:sz="4" w:space="0" w:color="auto"/>
              <w:bottom w:val="single" w:sz="4" w:space="0" w:color="auto"/>
              <w:right w:val="single" w:sz="4" w:space="0" w:color="auto"/>
            </w:tcBorders>
          </w:tcPr>
          <w:p w14:paraId="66839B8E" w14:textId="77777777" w:rsidR="00C22BAB" w:rsidRPr="00853AA1" w:rsidRDefault="00C22BAB" w:rsidP="00853AA1">
            <w:pPr>
              <w:spacing w:after="0" w:line="360" w:lineRule="auto"/>
              <w:jc w:val="both"/>
              <w:rPr>
                <w:rFonts w:ascii="Book Antiqua" w:hAnsi="Book Antiqua" w:cs="Times New Roman"/>
                <w:sz w:val="24"/>
                <w:szCs w:val="24"/>
              </w:rPr>
            </w:pPr>
          </w:p>
        </w:tc>
        <w:tc>
          <w:tcPr>
            <w:tcW w:w="1316" w:type="dxa"/>
            <w:gridSpan w:val="3"/>
            <w:tcBorders>
              <w:top w:val="single" w:sz="4" w:space="0" w:color="auto"/>
              <w:left w:val="single" w:sz="4" w:space="0" w:color="auto"/>
              <w:bottom w:val="single" w:sz="4" w:space="0" w:color="auto"/>
              <w:right w:val="single" w:sz="4" w:space="0" w:color="auto"/>
            </w:tcBorders>
          </w:tcPr>
          <w:p w14:paraId="61F379DD"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NS</w:t>
            </w:r>
          </w:p>
        </w:tc>
      </w:tr>
      <w:tr w:rsidR="00853AA1" w:rsidRPr="00853AA1" w14:paraId="1E5A95CD" w14:textId="77777777" w:rsidTr="00D12444">
        <w:trPr>
          <w:gridAfter w:val="1"/>
          <w:wAfter w:w="51" w:type="dxa"/>
        </w:trPr>
        <w:tc>
          <w:tcPr>
            <w:tcW w:w="3674" w:type="dxa"/>
            <w:gridSpan w:val="2"/>
            <w:tcBorders>
              <w:top w:val="single" w:sz="4" w:space="0" w:color="auto"/>
              <w:left w:val="single" w:sz="4" w:space="0" w:color="auto"/>
              <w:bottom w:val="single" w:sz="4" w:space="0" w:color="auto"/>
              <w:right w:val="single" w:sz="4" w:space="0" w:color="auto"/>
            </w:tcBorders>
          </w:tcPr>
          <w:p w14:paraId="40F369AE"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Moderate</w:t>
            </w:r>
          </w:p>
        </w:tc>
        <w:tc>
          <w:tcPr>
            <w:tcW w:w="1039" w:type="dxa"/>
            <w:gridSpan w:val="2"/>
            <w:tcBorders>
              <w:top w:val="single" w:sz="4" w:space="0" w:color="auto"/>
              <w:left w:val="single" w:sz="4" w:space="0" w:color="auto"/>
              <w:bottom w:val="single" w:sz="4" w:space="0" w:color="auto"/>
              <w:right w:val="single" w:sz="4" w:space="0" w:color="auto"/>
            </w:tcBorders>
          </w:tcPr>
          <w:p w14:paraId="552A0F47"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32 (12)</w:t>
            </w:r>
          </w:p>
        </w:tc>
        <w:tc>
          <w:tcPr>
            <w:tcW w:w="890" w:type="dxa"/>
            <w:tcBorders>
              <w:top w:val="single" w:sz="4" w:space="0" w:color="auto"/>
              <w:left w:val="single" w:sz="4" w:space="0" w:color="auto"/>
              <w:bottom w:val="single" w:sz="4" w:space="0" w:color="auto"/>
              <w:right w:val="single" w:sz="4" w:space="0" w:color="auto"/>
            </w:tcBorders>
          </w:tcPr>
          <w:p w14:paraId="4998F32E"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0 (0)</w:t>
            </w:r>
          </w:p>
        </w:tc>
        <w:tc>
          <w:tcPr>
            <w:tcW w:w="916" w:type="dxa"/>
            <w:gridSpan w:val="2"/>
            <w:tcBorders>
              <w:top w:val="single" w:sz="4" w:space="0" w:color="auto"/>
              <w:left w:val="single" w:sz="4" w:space="0" w:color="auto"/>
              <w:bottom w:val="single" w:sz="4" w:space="0" w:color="auto"/>
              <w:right w:val="single" w:sz="4" w:space="0" w:color="auto"/>
            </w:tcBorders>
          </w:tcPr>
          <w:p w14:paraId="0BB60421"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3 (25)</w:t>
            </w:r>
          </w:p>
        </w:tc>
        <w:tc>
          <w:tcPr>
            <w:tcW w:w="1136" w:type="dxa"/>
            <w:gridSpan w:val="2"/>
            <w:tcBorders>
              <w:top w:val="single" w:sz="4" w:space="0" w:color="auto"/>
              <w:left w:val="single" w:sz="4" w:space="0" w:color="auto"/>
              <w:bottom w:val="single" w:sz="4" w:space="0" w:color="auto"/>
              <w:right w:val="single" w:sz="4" w:space="0" w:color="auto"/>
            </w:tcBorders>
          </w:tcPr>
          <w:p w14:paraId="60C9265A"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4 (25)</w:t>
            </w:r>
          </w:p>
        </w:tc>
        <w:tc>
          <w:tcPr>
            <w:tcW w:w="1298" w:type="dxa"/>
            <w:gridSpan w:val="2"/>
            <w:tcBorders>
              <w:top w:val="single" w:sz="4" w:space="0" w:color="auto"/>
              <w:left w:val="single" w:sz="4" w:space="0" w:color="auto"/>
              <w:bottom w:val="single" w:sz="4" w:space="0" w:color="auto"/>
              <w:right w:val="single" w:sz="4" w:space="0" w:color="auto"/>
            </w:tcBorders>
          </w:tcPr>
          <w:p w14:paraId="1FD125A9" w14:textId="77777777" w:rsidR="00C22BAB" w:rsidRPr="00853AA1" w:rsidRDefault="00C22BAB" w:rsidP="00853AA1">
            <w:pPr>
              <w:spacing w:after="0" w:line="360" w:lineRule="auto"/>
              <w:jc w:val="both"/>
              <w:rPr>
                <w:rFonts w:ascii="Book Antiqua" w:hAnsi="Book Antiqua" w:cs="Times New Roman"/>
                <w:sz w:val="24"/>
                <w:szCs w:val="24"/>
              </w:rPr>
            </w:pPr>
          </w:p>
        </w:tc>
        <w:tc>
          <w:tcPr>
            <w:tcW w:w="1316" w:type="dxa"/>
            <w:gridSpan w:val="3"/>
            <w:tcBorders>
              <w:top w:val="single" w:sz="4" w:space="0" w:color="auto"/>
              <w:left w:val="single" w:sz="4" w:space="0" w:color="auto"/>
              <w:bottom w:val="single" w:sz="4" w:space="0" w:color="auto"/>
              <w:right w:val="single" w:sz="4" w:space="0" w:color="auto"/>
            </w:tcBorders>
          </w:tcPr>
          <w:p w14:paraId="359E8B81"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NS</w:t>
            </w:r>
          </w:p>
        </w:tc>
      </w:tr>
      <w:tr w:rsidR="00853AA1" w:rsidRPr="00853AA1" w14:paraId="5B73891E" w14:textId="77777777" w:rsidTr="00D12444">
        <w:trPr>
          <w:gridAfter w:val="1"/>
          <w:wAfter w:w="51" w:type="dxa"/>
          <w:trHeight w:val="256"/>
        </w:trPr>
        <w:tc>
          <w:tcPr>
            <w:tcW w:w="3674" w:type="dxa"/>
            <w:gridSpan w:val="2"/>
            <w:tcBorders>
              <w:top w:val="single" w:sz="4" w:space="0" w:color="auto"/>
              <w:left w:val="single" w:sz="4" w:space="0" w:color="auto"/>
              <w:bottom w:val="single" w:sz="4" w:space="0" w:color="auto"/>
              <w:right w:val="single" w:sz="4" w:space="0" w:color="auto"/>
            </w:tcBorders>
          </w:tcPr>
          <w:p w14:paraId="1431AD52"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Large</w:t>
            </w:r>
          </w:p>
        </w:tc>
        <w:tc>
          <w:tcPr>
            <w:tcW w:w="1039" w:type="dxa"/>
            <w:gridSpan w:val="2"/>
            <w:tcBorders>
              <w:top w:val="single" w:sz="4" w:space="0" w:color="auto"/>
              <w:left w:val="single" w:sz="4" w:space="0" w:color="auto"/>
              <w:bottom w:val="single" w:sz="4" w:space="0" w:color="auto"/>
              <w:right w:val="single" w:sz="4" w:space="0" w:color="auto"/>
            </w:tcBorders>
          </w:tcPr>
          <w:p w14:paraId="50D2E014"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19 (7)</w:t>
            </w:r>
          </w:p>
        </w:tc>
        <w:tc>
          <w:tcPr>
            <w:tcW w:w="890" w:type="dxa"/>
            <w:tcBorders>
              <w:top w:val="single" w:sz="4" w:space="0" w:color="auto"/>
              <w:left w:val="single" w:sz="4" w:space="0" w:color="auto"/>
              <w:bottom w:val="single" w:sz="4" w:space="0" w:color="auto"/>
              <w:right w:val="single" w:sz="4" w:space="0" w:color="auto"/>
            </w:tcBorders>
          </w:tcPr>
          <w:p w14:paraId="44EB4F6F"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1 (16)</w:t>
            </w:r>
          </w:p>
        </w:tc>
        <w:tc>
          <w:tcPr>
            <w:tcW w:w="916" w:type="dxa"/>
            <w:gridSpan w:val="2"/>
            <w:tcBorders>
              <w:top w:val="single" w:sz="4" w:space="0" w:color="auto"/>
              <w:left w:val="single" w:sz="4" w:space="0" w:color="auto"/>
              <w:bottom w:val="single" w:sz="4" w:space="0" w:color="auto"/>
              <w:right w:val="single" w:sz="4" w:space="0" w:color="auto"/>
            </w:tcBorders>
          </w:tcPr>
          <w:p w14:paraId="12532BF2"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3 (25)</w:t>
            </w:r>
          </w:p>
        </w:tc>
        <w:tc>
          <w:tcPr>
            <w:tcW w:w="1136" w:type="dxa"/>
            <w:gridSpan w:val="2"/>
            <w:tcBorders>
              <w:top w:val="single" w:sz="4" w:space="0" w:color="auto"/>
              <w:left w:val="single" w:sz="4" w:space="0" w:color="auto"/>
              <w:bottom w:val="single" w:sz="4" w:space="0" w:color="auto"/>
              <w:right w:val="single" w:sz="4" w:space="0" w:color="auto"/>
            </w:tcBorders>
          </w:tcPr>
          <w:p w14:paraId="1BC9957E"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2 (12)</w:t>
            </w:r>
          </w:p>
        </w:tc>
        <w:tc>
          <w:tcPr>
            <w:tcW w:w="1298" w:type="dxa"/>
            <w:gridSpan w:val="2"/>
            <w:tcBorders>
              <w:top w:val="single" w:sz="4" w:space="0" w:color="auto"/>
              <w:left w:val="single" w:sz="4" w:space="0" w:color="auto"/>
              <w:bottom w:val="single" w:sz="4" w:space="0" w:color="auto"/>
              <w:right w:val="single" w:sz="4" w:space="0" w:color="auto"/>
            </w:tcBorders>
          </w:tcPr>
          <w:p w14:paraId="1F78CD8E" w14:textId="77777777" w:rsidR="00C22BAB" w:rsidRPr="00853AA1" w:rsidRDefault="00C22BAB" w:rsidP="00853AA1">
            <w:pPr>
              <w:spacing w:after="0" w:line="360" w:lineRule="auto"/>
              <w:jc w:val="both"/>
              <w:rPr>
                <w:rFonts w:ascii="Book Antiqua" w:hAnsi="Book Antiqua" w:cs="Times New Roman"/>
                <w:sz w:val="24"/>
                <w:szCs w:val="24"/>
              </w:rPr>
            </w:pPr>
          </w:p>
        </w:tc>
        <w:tc>
          <w:tcPr>
            <w:tcW w:w="1316" w:type="dxa"/>
            <w:gridSpan w:val="3"/>
            <w:tcBorders>
              <w:top w:val="single" w:sz="4" w:space="0" w:color="auto"/>
              <w:left w:val="single" w:sz="4" w:space="0" w:color="auto"/>
              <w:bottom w:val="single" w:sz="4" w:space="0" w:color="auto"/>
              <w:right w:val="single" w:sz="4" w:space="0" w:color="auto"/>
            </w:tcBorders>
          </w:tcPr>
          <w:p w14:paraId="78727EB3"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NS</w:t>
            </w:r>
          </w:p>
        </w:tc>
      </w:tr>
      <w:tr w:rsidR="00853AA1" w:rsidRPr="00853AA1" w14:paraId="005271D0" w14:textId="77777777" w:rsidTr="00D12444">
        <w:trPr>
          <w:gridAfter w:val="1"/>
          <w:wAfter w:w="51" w:type="dxa"/>
        </w:trPr>
        <w:tc>
          <w:tcPr>
            <w:tcW w:w="3674" w:type="dxa"/>
            <w:gridSpan w:val="2"/>
            <w:tcBorders>
              <w:top w:val="single" w:sz="4" w:space="0" w:color="auto"/>
              <w:left w:val="single" w:sz="4" w:space="0" w:color="auto"/>
              <w:bottom w:val="single" w:sz="4" w:space="0" w:color="auto"/>
              <w:right w:val="single" w:sz="4" w:space="0" w:color="auto"/>
            </w:tcBorders>
          </w:tcPr>
          <w:p w14:paraId="7A6039E8"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Sepsis</w:t>
            </w:r>
          </w:p>
        </w:tc>
        <w:tc>
          <w:tcPr>
            <w:tcW w:w="1039" w:type="dxa"/>
            <w:gridSpan w:val="2"/>
            <w:tcBorders>
              <w:top w:val="single" w:sz="4" w:space="0" w:color="auto"/>
              <w:left w:val="single" w:sz="4" w:space="0" w:color="auto"/>
              <w:bottom w:val="single" w:sz="4" w:space="0" w:color="auto"/>
              <w:right w:val="single" w:sz="4" w:space="0" w:color="auto"/>
            </w:tcBorders>
          </w:tcPr>
          <w:p w14:paraId="589A7CB4" w14:textId="77777777" w:rsidR="00C22BAB" w:rsidRPr="00853AA1" w:rsidRDefault="00C22BAB" w:rsidP="00853AA1">
            <w:pPr>
              <w:spacing w:after="0" w:line="360" w:lineRule="auto"/>
              <w:jc w:val="both"/>
              <w:rPr>
                <w:rFonts w:ascii="Book Antiqua" w:hAnsi="Book Antiqua" w:cs="Times New Roman"/>
                <w:sz w:val="24"/>
                <w:szCs w:val="24"/>
              </w:rPr>
            </w:pPr>
          </w:p>
        </w:tc>
        <w:tc>
          <w:tcPr>
            <w:tcW w:w="890" w:type="dxa"/>
            <w:tcBorders>
              <w:top w:val="single" w:sz="4" w:space="0" w:color="auto"/>
              <w:left w:val="single" w:sz="4" w:space="0" w:color="auto"/>
              <w:bottom w:val="single" w:sz="4" w:space="0" w:color="auto"/>
              <w:right w:val="single" w:sz="4" w:space="0" w:color="auto"/>
            </w:tcBorders>
          </w:tcPr>
          <w:p w14:paraId="39AEF64F" w14:textId="77777777" w:rsidR="00C22BAB" w:rsidRPr="00853AA1" w:rsidRDefault="00C22BAB" w:rsidP="00853AA1">
            <w:pPr>
              <w:spacing w:after="0" w:line="360" w:lineRule="auto"/>
              <w:jc w:val="both"/>
              <w:rPr>
                <w:rFonts w:ascii="Book Antiqua" w:hAnsi="Book Antiqua" w:cs="Times New Roman"/>
                <w:sz w:val="24"/>
                <w:szCs w:val="24"/>
              </w:rPr>
            </w:pPr>
          </w:p>
        </w:tc>
        <w:tc>
          <w:tcPr>
            <w:tcW w:w="916" w:type="dxa"/>
            <w:gridSpan w:val="2"/>
            <w:tcBorders>
              <w:top w:val="single" w:sz="4" w:space="0" w:color="auto"/>
              <w:left w:val="single" w:sz="4" w:space="0" w:color="auto"/>
              <w:bottom w:val="single" w:sz="4" w:space="0" w:color="auto"/>
              <w:right w:val="single" w:sz="4" w:space="0" w:color="auto"/>
            </w:tcBorders>
          </w:tcPr>
          <w:p w14:paraId="082C0447" w14:textId="77777777" w:rsidR="00C22BAB" w:rsidRPr="00853AA1" w:rsidRDefault="00C22BAB" w:rsidP="00853AA1">
            <w:pPr>
              <w:spacing w:after="0" w:line="360" w:lineRule="auto"/>
              <w:jc w:val="both"/>
              <w:rPr>
                <w:rFonts w:ascii="Book Antiqua" w:hAnsi="Book Antiqua" w:cs="Times New Roman"/>
                <w:sz w:val="24"/>
                <w:szCs w:val="24"/>
              </w:rPr>
            </w:pPr>
          </w:p>
        </w:tc>
        <w:tc>
          <w:tcPr>
            <w:tcW w:w="1136" w:type="dxa"/>
            <w:gridSpan w:val="2"/>
            <w:tcBorders>
              <w:top w:val="single" w:sz="4" w:space="0" w:color="auto"/>
              <w:left w:val="single" w:sz="4" w:space="0" w:color="auto"/>
              <w:bottom w:val="single" w:sz="4" w:space="0" w:color="auto"/>
              <w:right w:val="single" w:sz="4" w:space="0" w:color="auto"/>
            </w:tcBorders>
          </w:tcPr>
          <w:p w14:paraId="1BACC786" w14:textId="77777777" w:rsidR="00C22BAB" w:rsidRPr="00853AA1" w:rsidRDefault="00C22BAB" w:rsidP="00853AA1">
            <w:pPr>
              <w:spacing w:after="0" w:line="360" w:lineRule="auto"/>
              <w:jc w:val="both"/>
              <w:rPr>
                <w:rFonts w:ascii="Book Antiqua" w:hAnsi="Book Antiqua" w:cs="Times New Roman"/>
                <w:sz w:val="24"/>
                <w:szCs w:val="24"/>
              </w:rPr>
            </w:pPr>
          </w:p>
        </w:tc>
        <w:tc>
          <w:tcPr>
            <w:tcW w:w="1298" w:type="dxa"/>
            <w:gridSpan w:val="2"/>
            <w:tcBorders>
              <w:top w:val="single" w:sz="4" w:space="0" w:color="auto"/>
              <w:left w:val="single" w:sz="4" w:space="0" w:color="auto"/>
              <w:bottom w:val="single" w:sz="4" w:space="0" w:color="auto"/>
              <w:right w:val="single" w:sz="4" w:space="0" w:color="auto"/>
            </w:tcBorders>
          </w:tcPr>
          <w:p w14:paraId="4E6F2E34" w14:textId="37798FD8"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&lt;</w:t>
            </w:r>
            <w:r w:rsidR="00FD16FB">
              <w:rPr>
                <w:rFonts w:ascii="Book Antiqua" w:hAnsi="Book Antiqua" w:cs="Times New Roman" w:hint="eastAsia"/>
                <w:sz w:val="24"/>
                <w:szCs w:val="24"/>
                <w:lang w:eastAsia="zh-CN"/>
              </w:rPr>
              <w:t xml:space="preserve"> </w:t>
            </w:r>
            <w:r w:rsidRPr="00853AA1">
              <w:rPr>
                <w:rFonts w:ascii="Book Antiqua" w:hAnsi="Book Antiqua" w:cs="Times New Roman"/>
                <w:sz w:val="24"/>
                <w:szCs w:val="24"/>
              </w:rPr>
              <w:t>0.001</w:t>
            </w:r>
            <w:r w:rsidR="00FD16FB" w:rsidRPr="00FD16FB">
              <w:rPr>
                <w:rFonts w:ascii="Book Antiqua" w:hAnsi="Book Antiqua" w:cs="Times New Roman" w:hint="eastAsia"/>
                <w:sz w:val="24"/>
                <w:szCs w:val="24"/>
                <w:vertAlign w:val="superscript"/>
                <w:lang w:eastAsia="zh-CN"/>
              </w:rPr>
              <w:t>1</w:t>
            </w:r>
          </w:p>
        </w:tc>
        <w:tc>
          <w:tcPr>
            <w:tcW w:w="1316" w:type="dxa"/>
            <w:gridSpan w:val="3"/>
            <w:tcBorders>
              <w:top w:val="single" w:sz="4" w:space="0" w:color="auto"/>
              <w:left w:val="single" w:sz="4" w:space="0" w:color="auto"/>
              <w:bottom w:val="single" w:sz="4" w:space="0" w:color="auto"/>
              <w:right w:val="single" w:sz="4" w:space="0" w:color="auto"/>
            </w:tcBorders>
          </w:tcPr>
          <w:p w14:paraId="1A4C6885"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NS</w:t>
            </w:r>
          </w:p>
        </w:tc>
      </w:tr>
      <w:tr w:rsidR="00853AA1" w:rsidRPr="00853AA1" w14:paraId="66697AA5" w14:textId="77777777" w:rsidTr="00D12444">
        <w:trPr>
          <w:gridAfter w:val="1"/>
          <w:wAfter w:w="51" w:type="dxa"/>
        </w:trPr>
        <w:tc>
          <w:tcPr>
            <w:tcW w:w="3674" w:type="dxa"/>
            <w:gridSpan w:val="2"/>
            <w:tcBorders>
              <w:top w:val="single" w:sz="4" w:space="0" w:color="auto"/>
              <w:left w:val="single" w:sz="4" w:space="0" w:color="auto"/>
              <w:bottom w:val="single" w:sz="4" w:space="0" w:color="auto"/>
              <w:right w:val="single" w:sz="4" w:space="0" w:color="auto"/>
            </w:tcBorders>
          </w:tcPr>
          <w:p w14:paraId="75E4F494"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Clinical sepsis</w:t>
            </w:r>
          </w:p>
        </w:tc>
        <w:tc>
          <w:tcPr>
            <w:tcW w:w="1039" w:type="dxa"/>
            <w:gridSpan w:val="2"/>
            <w:tcBorders>
              <w:top w:val="single" w:sz="4" w:space="0" w:color="auto"/>
              <w:left w:val="single" w:sz="4" w:space="0" w:color="auto"/>
              <w:bottom w:val="single" w:sz="4" w:space="0" w:color="auto"/>
              <w:right w:val="single" w:sz="4" w:space="0" w:color="auto"/>
            </w:tcBorders>
          </w:tcPr>
          <w:p w14:paraId="6B87BE90"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45 (17)</w:t>
            </w:r>
          </w:p>
        </w:tc>
        <w:tc>
          <w:tcPr>
            <w:tcW w:w="890" w:type="dxa"/>
            <w:tcBorders>
              <w:top w:val="single" w:sz="4" w:space="0" w:color="auto"/>
              <w:left w:val="single" w:sz="4" w:space="0" w:color="auto"/>
              <w:bottom w:val="single" w:sz="4" w:space="0" w:color="auto"/>
              <w:right w:val="single" w:sz="4" w:space="0" w:color="auto"/>
            </w:tcBorders>
          </w:tcPr>
          <w:p w14:paraId="51A678A5"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3 (50)</w:t>
            </w:r>
          </w:p>
        </w:tc>
        <w:tc>
          <w:tcPr>
            <w:tcW w:w="916" w:type="dxa"/>
            <w:gridSpan w:val="2"/>
            <w:tcBorders>
              <w:top w:val="single" w:sz="4" w:space="0" w:color="auto"/>
              <w:left w:val="single" w:sz="4" w:space="0" w:color="auto"/>
              <w:bottom w:val="single" w:sz="4" w:space="0" w:color="auto"/>
              <w:right w:val="single" w:sz="4" w:space="0" w:color="auto"/>
            </w:tcBorders>
          </w:tcPr>
          <w:p w14:paraId="7A6F4627"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6 (50)</w:t>
            </w:r>
          </w:p>
        </w:tc>
        <w:tc>
          <w:tcPr>
            <w:tcW w:w="1136" w:type="dxa"/>
            <w:gridSpan w:val="2"/>
            <w:tcBorders>
              <w:top w:val="single" w:sz="4" w:space="0" w:color="auto"/>
              <w:left w:val="single" w:sz="4" w:space="0" w:color="auto"/>
              <w:bottom w:val="single" w:sz="4" w:space="0" w:color="auto"/>
              <w:right w:val="single" w:sz="4" w:space="0" w:color="auto"/>
            </w:tcBorders>
          </w:tcPr>
          <w:p w14:paraId="19E33BCF"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7 (43)</w:t>
            </w:r>
          </w:p>
        </w:tc>
        <w:tc>
          <w:tcPr>
            <w:tcW w:w="1298" w:type="dxa"/>
            <w:gridSpan w:val="2"/>
            <w:tcBorders>
              <w:top w:val="single" w:sz="4" w:space="0" w:color="auto"/>
              <w:left w:val="single" w:sz="4" w:space="0" w:color="auto"/>
              <w:bottom w:val="single" w:sz="4" w:space="0" w:color="auto"/>
              <w:right w:val="single" w:sz="4" w:space="0" w:color="auto"/>
            </w:tcBorders>
          </w:tcPr>
          <w:p w14:paraId="3D7A2E92" w14:textId="77777777" w:rsidR="00C22BAB" w:rsidRPr="00853AA1" w:rsidRDefault="00C22BAB" w:rsidP="00853AA1">
            <w:pPr>
              <w:spacing w:after="0" w:line="360" w:lineRule="auto"/>
              <w:jc w:val="both"/>
              <w:rPr>
                <w:rFonts w:ascii="Book Antiqua" w:hAnsi="Book Antiqua" w:cs="Times New Roman"/>
                <w:sz w:val="24"/>
                <w:szCs w:val="24"/>
              </w:rPr>
            </w:pPr>
          </w:p>
        </w:tc>
        <w:tc>
          <w:tcPr>
            <w:tcW w:w="1316" w:type="dxa"/>
            <w:gridSpan w:val="3"/>
            <w:tcBorders>
              <w:top w:val="single" w:sz="4" w:space="0" w:color="auto"/>
              <w:left w:val="single" w:sz="4" w:space="0" w:color="auto"/>
              <w:bottom w:val="single" w:sz="4" w:space="0" w:color="auto"/>
              <w:right w:val="single" w:sz="4" w:space="0" w:color="auto"/>
            </w:tcBorders>
          </w:tcPr>
          <w:p w14:paraId="13595DA0"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NS</w:t>
            </w:r>
          </w:p>
        </w:tc>
      </w:tr>
      <w:tr w:rsidR="00853AA1" w:rsidRPr="00853AA1" w14:paraId="1FF90744" w14:textId="77777777" w:rsidTr="00D12444">
        <w:trPr>
          <w:gridAfter w:val="1"/>
          <w:wAfter w:w="51" w:type="dxa"/>
        </w:trPr>
        <w:tc>
          <w:tcPr>
            <w:tcW w:w="3674" w:type="dxa"/>
            <w:gridSpan w:val="2"/>
            <w:tcBorders>
              <w:top w:val="single" w:sz="4" w:space="0" w:color="auto"/>
              <w:left w:val="single" w:sz="4" w:space="0" w:color="auto"/>
              <w:bottom w:val="single" w:sz="4" w:space="0" w:color="auto"/>
              <w:right w:val="single" w:sz="4" w:space="0" w:color="auto"/>
            </w:tcBorders>
          </w:tcPr>
          <w:p w14:paraId="7792FCA1"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lastRenderedPageBreak/>
              <w:t xml:space="preserve">Sepsis with </w:t>
            </w:r>
            <w:proofErr w:type="spellStart"/>
            <w:r w:rsidRPr="00853AA1">
              <w:rPr>
                <w:rFonts w:ascii="Book Antiqua" w:hAnsi="Book Antiqua" w:cs="Times New Roman"/>
                <w:sz w:val="24"/>
                <w:szCs w:val="24"/>
              </w:rPr>
              <w:t>normotension</w:t>
            </w:r>
            <w:proofErr w:type="spellEnd"/>
          </w:p>
        </w:tc>
        <w:tc>
          <w:tcPr>
            <w:tcW w:w="1039" w:type="dxa"/>
            <w:gridSpan w:val="2"/>
            <w:tcBorders>
              <w:top w:val="single" w:sz="4" w:space="0" w:color="auto"/>
              <w:left w:val="single" w:sz="4" w:space="0" w:color="auto"/>
              <w:bottom w:val="single" w:sz="4" w:space="0" w:color="auto"/>
              <w:right w:val="single" w:sz="4" w:space="0" w:color="auto"/>
            </w:tcBorders>
          </w:tcPr>
          <w:p w14:paraId="5CF2B3E2"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22 (8)</w:t>
            </w:r>
          </w:p>
        </w:tc>
        <w:tc>
          <w:tcPr>
            <w:tcW w:w="890" w:type="dxa"/>
            <w:tcBorders>
              <w:top w:val="single" w:sz="4" w:space="0" w:color="auto"/>
              <w:left w:val="single" w:sz="4" w:space="0" w:color="auto"/>
              <w:bottom w:val="single" w:sz="4" w:space="0" w:color="auto"/>
              <w:right w:val="single" w:sz="4" w:space="0" w:color="auto"/>
            </w:tcBorders>
          </w:tcPr>
          <w:p w14:paraId="65EBC7A1"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1 (16)</w:t>
            </w:r>
          </w:p>
        </w:tc>
        <w:tc>
          <w:tcPr>
            <w:tcW w:w="916" w:type="dxa"/>
            <w:gridSpan w:val="2"/>
            <w:tcBorders>
              <w:top w:val="single" w:sz="4" w:space="0" w:color="auto"/>
              <w:left w:val="single" w:sz="4" w:space="0" w:color="auto"/>
              <w:bottom w:val="single" w:sz="4" w:space="0" w:color="auto"/>
              <w:right w:val="single" w:sz="4" w:space="0" w:color="auto"/>
            </w:tcBorders>
          </w:tcPr>
          <w:p w14:paraId="21566639"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0 (0)</w:t>
            </w:r>
          </w:p>
        </w:tc>
        <w:tc>
          <w:tcPr>
            <w:tcW w:w="1136" w:type="dxa"/>
            <w:gridSpan w:val="2"/>
            <w:tcBorders>
              <w:top w:val="single" w:sz="4" w:space="0" w:color="auto"/>
              <w:left w:val="single" w:sz="4" w:space="0" w:color="auto"/>
              <w:bottom w:val="single" w:sz="4" w:space="0" w:color="auto"/>
              <w:right w:val="single" w:sz="4" w:space="0" w:color="auto"/>
            </w:tcBorders>
          </w:tcPr>
          <w:p w14:paraId="0A9C606B"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1 (6)</w:t>
            </w:r>
          </w:p>
        </w:tc>
        <w:tc>
          <w:tcPr>
            <w:tcW w:w="1298" w:type="dxa"/>
            <w:gridSpan w:val="2"/>
            <w:tcBorders>
              <w:top w:val="single" w:sz="4" w:space="0" w:color="auto"/>
              <w:left w:val="single" w:sz="4" w:space="0" w:color="auto"/>
              <w:bottom w:val="single" w:sz="4" w:space="0" w:color="auto"/>
              <w:right w:val="single" w:sz="4" w:space="0" w:color="auto"/>
            </w:tcBorders>
          </w:tcPr>
          <w:p w14:paraId="2C2B95D4" w14:textId="77777777" w:rsidR="00C22BAB" w:rsidRPr="00853AA1" w:rsidRDefault="00C22BAB" w:rsidP="00853AA1">
            <w:pPr>
              <w:spacing w:after="0" w:line="360" w:lineRule="auto"/>
              <w:jc w:val="both"/>
              <w:rPr>
                <w:rFonts w:ascii="Book Antiqua" w:hAnsi="Book Antiqua" w:cs="Times New Roman"/>
                <w:sz w:val="24"/>
                <w:szCs w:val="24"/>
              </w:rPr>
            </w:pPr>
          </w:p>
        </w:tc>
        <w:tc>
          <w:tcPr>
            <w:tcW w:w="1316" w:type="dxa"/>
            <w:gridSpan w:val="3"/>
            <w:tcBorders>
              <w:top w:val="single" w:sz="4" w:space="0" w:color="auto"/>
              <w:left w:val="single" w:sz="4" w:space="0" w:color="auto"/>
              <w:bottom w:val="single" w:sz="4" w:space="0" w:color="auto"/>
              <w:right w:val="single" w:sz="4" w:space="0" w:color="auto"/>
            </w:tcBorders>
          </w:tcPr>
          <w:p w14:paraId="1F1FBF42"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NS</w:t>
            </w:r>
          </w:p>
        </w:tc>
      </w:tr>
      <w:tr w:rsidR="00853AA1" w:rsidRPr="00853AA1" w14:paraId="0153A6CF" w14:textId="77777777" w:rsidTr="00D12444">
        <w:trPr>
          <w:gridAfter w:val="1"/>
          <w:wAfter w:w="51" w:type="dxa"/>
          <w:trHeight w:val="373"/>
        </w:trPr>
        <w:tc>
          <w:tcPr>
            <w:tcW w:w="3674" w:type="dxa"/>
            <w:gridSpan w:val="2"/>
            <w:tcBorders>
              <w:top w:val="single" w:sz="4" w:space="0" w:color="auto"/>
              <w:left w:val="single" w:sz="4" w:space="0" w:color="auto"/>
              <w:bottom w:val="single" w:sz="4" w:space="0" w:color="auto"/>
              <w:right w:val="single" w:sz="4" w:space="0" w:color="auto"/>
            </w:tcBorders>
          </w:tcPr>
          <w:p w14:paraId="2F988FB3"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Sepsis with hypotension</w:t>
            </w:r>
          </w:p>
        </w:tc>
        <w:tc>
          <w:tcPr>
            <w:tcW w:w="1039" w:type="dxa"/>
            <w:gridSpan w:val="2"/>
            <w:tcBorders>
              <w:top w:val="single" w:sz="4" w:space="0" w:color="auto"/>
              <w:left w:val="single" w:sz="4" w:space="0" w:color="auto"/>
              <w:bottom w:val="single" w:sz="4" w:space="0" w:color="auto"/>
              <w:right w:val="single" w:sz="4" w:space="0" w:color="auto"/>
            </w:tcBorders>
          </w:tcPr>
          <w:p w14:paraId="0ACD9142"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14 (5)</w:t>
            </w:r>
          </w:p>
        </w:tc>
        <w:tc>
          <w:tcPr>
            <w:tcW w:w="890" w:type="dxa"/>
            <w:tcBorders>
              <w:top w:val="single" w:sz="4" w:space="0" w:color="auto"/>
              <w:left w:val="single" w:sz="4" w:space="0" w:color="auto"/>
              <w:bottom w:val="single" w:sz="4" w:space="0" w:color="auto"/>
              <w:right w:val="single" w:sz="4" w:space="0" w:color="auto"/>
            </w:tcBorders>
          </w:tcPr>
          <w:p w14:paraId="0B4A528B"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1 (16)</w:t>
            </w:r>
          </w:p>
        </w:tc>
        <w:tc>
          <w:tcPr>
            <w:tcW w:w="916" w:type="dxa"/>
            <w:gridSpan w:val="2"/>
            <w:tcBorders>
              <w:top w:val="single" w:sz="4" w:space="0" w:color="auto"/>
              <w:left w:val="single" w:sz="4" w:space="0" w:color="auto"/>
              <w:bottom w:val="single" w:sz="4" w:space="0" w:color="auto"/>
              <w:right w:val="single" w:sz="4" w:space="0" w:color="auto"/>
            </w:tcBorders>
          </w:tcPr>
          <w:p w14:paraId="3D4D4F80"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6 (50)</w:t>
            </w:r>
          </w:p>
        </w:tc>
        <w:tc>
          <w:tcPr>
            <w:tcW w:w="1136" w:type="dxa"/>
            <w:gridSpan w:val="2"/>
            <w:tcBorders>
              <w:top w:val="single" w:sz="4" w:space="0" w:color="auto"/>
              <w:left w:val="single" w:sz="4" w:space="0" w:color="auto"/>
              <w:bottom w:val="single" w:sz="4" w:space="0" w:color="auto"/>
              <w:right w:val="single" w:sz="4" w:space="0" w:color="auto"/>
            </w:tcBorders>
          </w:tcPr>
          <w:p w14:paraId="59EFB365"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5 (31)</w:t>
            </w:r>
          </w:p>
        </w:tc>
        <w:tc>
          <w:tcPr>
            <w:tcW w:w="1298" w:type="dxa"/>
            <w:gridSpan w:val="2"/>
            <w:tcBorders>
              <w:top w:val="single" w:sz="4" w:space="0" w:color="auto"/>
              <w:left w:val="single" w:sz="4" w:space="0" w:color="auto"/>
              <w:bottom w:val="single" w:sz="4" w:space="0" w:color="auto"/>
              <w:right w:val="single" w:sz="4" w:space="0" w:color="auto"/>
            </w:tcBorders>
          </w:tcPr>
          <w:p w14:paraId="5BC217FC" w14:textId="77777777" w:rsidR="00C22BAB" w:rsidRPr="00853AA1" w:rsidRDefault="00C22BAB" w:rsidP="00853AA1">
            <w:pPr>
              <w:spacing w:after="0" w:line="360" w:lineRule="auto"/>
              <w:jc w:val="both"/>
              <w:rPr>
                <w:rFonts w:ascii="Book Antiqua" w:hAnsi="Book Antiqua" w:cs="Times New Roman"/>
                <w:sz w:val="24"/>
                <w:szCs w:val="24"/>
              </w:rPr>
            </w:pPr>
          </w:p>
        </w:tc>
        <w:tc>
          <w:tcPr>
            <w:tcW w:w="1316" w:type="dxa"/>
            <w:gridSpan w:val="3"/>
            <w:tcBorders>
              <w:top w:val="single" w:sz="4" w:space="0" w:color="auto"/>
              <w:left w:val="single" w:sz="4" w:space="0" w:color="auto"/>
              <w:bottom w:val="single" w:sz="4" w:space="0" w:color="auto"/>
              <w:right w:val="single" w:sz="4" w:space="0" w:color="auto"/>
            </w:tcBorders>
          </w:tcPr>
          <w:p w14:paraId="401F06C6"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NS</w:t>
            </w:r>
          </w:p>
        </w:tc>
      </w:tr>
      <w:tr w:rsidR="00853AA1" w:rsidRPr="00853AA1" w14:paraId="13C2C08A" w14:textId="77777777" w:rsidTr="00D12444">
        <w:trPr>
          <w:gridAfter w:val="1"/>
          <w:wAfter w:w="51" w:type="dxa"/>
          <w:trHeight w:val="580"/>
        </w:trPr>
        <w:tc>
          <w:tcPr>
            <w:tcW w:w="3674" w:type="dxa"/>
            <w:gridSpan w:val="2"/>
            <w:tcBorders>
              <w:top w:val="single" w:sz="4" w:space="0" w:color="auto"/>
              <w:left w:val="single" w:sz="4" w:space="0" w:color="auto"/>
              <w:bottom w:val="single" w:sz="4" w:space="0" w:color="auto"/>
              <w:right w:val="single" w:sz="4" w:space="0" w:color="auto"/>
            </w:tcBorders>
          </w:tcPr>
          <w:p w14:paraId="0133149E" w14:textId="167935CF" w:rsidR="00C22BAB" w:rsidRPr="00853AA1" w:rsidRDefault="00C22BAB" w:rsidP="00D12444">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Duration of mechanical ventilation (d):</w:t>
            </w:r>
            <w:r w:rsidR="00853AA1">
              <w:rPr>
                <w:rFonts w:ascii="Book Antiqua" w:hAnsi="Book Antiqua" w:cs="Times New Roman"/>
                <w:sz w:val="24"/>
                <w:szCs w:val="24"/>
              </w:rPr>
              <w:t xml:space="preserve"> </w:t>
            </w:r>
            <w:r w:rsidRPr="00853AA1">
              <w:rPr>
                <w:rFonts w:ascii="Book Antiqua" w:hAnsi="Book Antiqua" w:cs="Times New Roman"/>
                <w:sz w:val="24"/>
                <w:szCs w:val="24"/>
              </w:rPr>
              <w:t>median (range)</w:t>
            </w:r>
          </w:p>
        </w:tc>
        <w:tc>
          <w:tcPr>
            <w:tcW w:w="1039" w:type="dxa"/>
            <w:gridSpan w:val="2"/>
            <w:tcBorders>
              <w:top w:val="single" w:sz="4" w:space="0" w:color="auto"/>
              <w:left w:val="single" w:sz="4" w:space="0" w:color="auto"/>
              <w:bottom w:val="single" w:sz="4" w:space="0" w:color="auto"/>
              <w:right w:val="single" w:sz="4" w:space="0" w:color="auto"/>
            </w:tcBorders>
          </w:tcPr>
          <w:p w14:paraId="1FAA9478"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2</w:t>
            </w:r>
          </w:p>
          <w:p w14:paraId="6E0E7EDE"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(1-160)</w:t>
            </w:r>
          </w:p>
        </w:tc>
        <w:tc>
          <w:tcPr>
            <w:tcW w:w="890" w:type="dxa"/>
            <w:tcBorders>
              <w:top w:val="single" w:sz="4" w:space="0" w:color="auto"/>
              <w:left w:val="single" w:sz="4" w:space="0" w:color="auto"/>
              <w:bottom w:val="single" w:sz="4" w:space="0" w:color="auto"/>
              <w:right w:val="single" w:sz="4" w:space="0" w:color="auto"/>
            </w:tcBorders>
          </w:tcPr>
          <w:p w14:paraId="3D25EFD7"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3.5</w:t>
            </w:r>
          </w:p>
          <w:p w14:paraId="736EDD99"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(1-29)</w:t>
            </w:r>
          </w:p>
        </w:tc>
        <w:tc>
          <w:tcPr>
            <w:tcW w:w="916" w:type="dxa"/>
            <w:gridSpan w:val="2"/>
            <w:tcBorders>
              <w:top w:val="single" w:sz="4" w:space="0" w:color="auto"/>
              <w:left w:val="single" w:sz="4" w:space="0" w:color="auto"/>
              <w:bottom w:val="single" w:sz="4" w:space="0" w:color="auto"/>
              <w:right w:val="single" w:sz="4" w:space="0" w:color="auto"/>
            </w:tcBorders>
          </w:tcPr>
          <w:p w14:paraId="7F383642"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17.5</w:t>
            </w:r>
          </w:p>
          <w:p w14:paraId="2A866F99"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(7-71)</w:t>
            </w:r>
          </w:p>
        </w:tc>
        <w:tc>
          <w:tcPr>
            <w:tcW w:w="1136" w:type="dxa"/>
            <w:gridSpan w:val="2"/>
            <w:tcBorders>
              <w:top w:val="single" w:sz="4" w:space="0" w:color="auto"/>
              <w:left w:val="single" w:sz="4" w:space="0" w:color="auto"/>
              <w:bottom w:val="single" w:sz="4" w:space="0" w:color="auto"/>
              <w:right w:val="single" w:sz="4" w:space="0" w:color="auto"/>
            </w:tcBorders>
          </w:tcPr>
          <w:p w14:paraId="02741089"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13.0</w:t>
            </w:r>
          </w:p>
          <w:p w14:paraId="39AB03FA"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(2-262)</w:t>
            </w:r>
          </w:p>
        </w:tc>
        <w:tc>
          <w:tcPr>
            <w:tcW w:w="1298" w:type="dxa"/>
            <w:gridSpan w:val="2"/>
            <w:tcBorders>
              <w:top w:val="single" w:sz="4" w:space="0" w:color="auto"/>
              <w:left w:val="single" w:sz="4" w:space="0" w:color="auto"/>
              <w:bottom w:val="single" w:sz="4" w:space="0" w:color="auto"/>
              <w:right w:val="single" w:sz="4" w:space="0" w:color="auto"/>
            </w:tcBorders>
          </w:tcPr>
          <w:p w14:paraId="70C46E1A" w14:textId="4D9015A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&lt;</w:t>
            </w:r>
            <w:r w:rsidR="00FD16FB">
              <w:rPr>
                <w:rFonts w:ascii="Book Antiqua" w:hAnsi="Book Antiqua" w:cs="Times New Roman" w:hint="eastAsia"/>
                <w:sz w:val="24"/>
                <w:szCs w:val="24"/>
                <w:lang w:eastAsia="zh-CN"/>
              </w:rPr>
              <w:t xml:space="preserve"> </w:t>
            </w:r>
            <w:r w:rsidRPr="00853AA1">
              <w:rPr>
                <w:rFonts w:ascii="Book Antiqua" w:hAnsi="Book Antiqua" w:cs="Times New Roman"/>
                <w:sz w:val="24"/>
                <w:szCs w:val="24"/>
              </w:rPr>
              <w:t>0.001</w:t>
            </w:r>
            <w:r w:rsidR="00FD16FB" w:rsidRPr="00FD16FB">
              <w:rPr>
                <w:rFonts w:ascii="Book Antiqua" w:hAnsi="Book Antiqua" w:cs="Times New Roman" w:hint="eastAsia"/>
                <w:sz w:val="24"/>
                <w:szCs w:val="24"/>
                <w:vertAlign w:val="superscript"/>
                <w:lang w:eastAsia="zh-CN"/>
              </w:rPr>
              <w:t>3</w:t>
            </w:r>
          </w:p>
        </w:tc>
        <w:tc>
          <w:tcPr>
            <w:tcW w:w="1316" w:type="dxa"/>
            <w:gridSpan w:val="3"/>
            <w:tcBorders>
              <w:top w:val="single" w:sz="4" w:space="0" w:color="auto"/>
              <w:left w:val="single" w:sz="4" w:space="0" w:color="auto"/>
              <w:bottom w:val="single" w:sz="4" w:space="0" w:color="auto"/>
              <w:right w:val="single" w:sz="4" w:space="0" w:color="auto"/>
            </w:tcBorders>
          </w:tcPr>
          <w:p w14:paraId="3AC0DBF3"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NS</w:t>
            </w:r>
          </w:p>
        </w:tc>
      </w:tr>
      <w:tr w:rsidR="00853AA1" w:rsidRPr="00853AA1" w14:paraId="07AF1037" w14:textId="77777777" w:rsidTr="00D12444">
        <w:trPr>
          <w:gridAfter w:val="1"/>
          <w:wAfter w:w="51" w:type="dxa"/>
        </w:trPr>
        <w:tc>
          <w:tcPr>
            <w:tcW w:w="3674" w:type="dxa"/>
            <w:gridSpan w:val="2"/>
            <w:tcBorders>
              <w:top w:val="single" w:sz="4" w:space="0" w:color="auto"/>
              <w:left w:val="single" w:sz="4" w:space="0" w:color="auto"/>
              <w:bottom w:val="single" w:sz="4" w:space="0" w:color="auto"/>
              <w:right w:val="single" w:sz="4" w:space="0" w:color="auto"/>
            </w:tcBorders>
          </w:tcPr>
          <w:p w14:paraId="316117A5"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Surgery required</w:t>
            </w:r>
          </w:p>
        </w:tc>
        <w:tc>
          <w:tcPr>
            <w:tcW w:w="1039" w:type="dxa"/>
            <w:gridSpan w:val="2"/>
            <w:tcBorders>
              <w:top w:val="single" w:sz="4" w:space="0" w:color="auto"/>
              <w:left w:val="single" w:sz="4" w:space="0" w:color="auto"/>
              <w:bottom w:val="single" w:sz="4" w:space="0" w:color="auto"/>
              <w:right w:val="single" w:sz="4" w:space="0" w:color="auto"/>
            </w:tcBorders>
          </w:tcPr>
          <w:p w14:paraId="74D4E08B"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11 (4)</w:t>
            </w:r>
          </w:p>
        </w:tc>
        <w:tc>
          <w:tcPr>
            <w:tcW w:w="890" w:type="dxa"/>
            <w:tcBorders>
              <w:top w:val="single" w:sz="4" w:space="0" w:color="auto"/>
              <w:left w:val="single" w:sz="4" w:space="0" w:color="auto"/>
              <w:bottom w:val="single" w:sz="4" w:space="0" w:color="auto"/>
              <w:right w:val="single" w:sz="4" w:space="0" w:color="auto"/>
            </w:tcBorders>
          </w:tcPr>
          <w:p w14:paraId="25B718E7"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1 (16)</w:t>
            </w:r>
          </w:p>
        </w:tc>
        <w:tc>
          <w:tcPr>
            <w:tcW w:w="916" w:type="dxa"/>
            <w:gridSpan w:val="2"/>
            <w:tcBorders>
              <w:top w:val="single" w:sz="4" w:space="0" w:color="auto"/>
              <w:left w:val="single" w:sz="4" w:space="0" w:color="auto"/>
              <w:bottom w:val="single" w:sz="4" w:space="0" w:color="auto"/>
              <w:right w:val="single" w:sz="4" w:space="0" w:color="auto"/>
            </w:tcBorders>
          </w:tcPr>
          <w:p w14:paraId="7C4318AD"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4 (33)</w:t>
            </w:r>
          </w:p>
        </w:tc>
        <w:tc>
          <w:tcPr>
            <w:tcW w:w="1136" w:type="dxa"/>
            <w:gridSpan w:val="2"/>
            <w:tcBorders>
              <w:top w:val="single" w:sz="4" w:space="0" w:color="auto"/>
              <w:left w:val="single" w:sz="4" w:space="0" w:color="auto"/>
              <w:bottom w:val="single" w:sz="4" w:space="0" w:color="auto"/>
              <w:right w:val="single" w:sz="4" w:space="0" w:color="auto"/>
            </w:tcBorders>
          </w:tcPr>
          <w:p w14:paraId="35169EFB"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6 (37)</w:t>
            </w:r>
          </w:p>
        </w:tc>
        <w:tc>
          <w:tcPr>
            <w:tcW w:w="1298" w:type="dxa"/>
            <w:gridSpan w:val="2"/>
            <w:tcBorders>
              <w:top w:val="single" w:sz="4" w:space="0" w:color="auto"/>
              <w:left w:val="single" w:sz="4" w:space="0" w:color="auto"/>
              <w:bottom w:val="single" w:sz="4" w:space="0" w:color="auto"/>
              <w:right w:val="single" w:sz="4" w:space="0" w:color="auto"/>
            </w:tcBorders>
          </w:tcPr>
          <w:p w14:paraId="3FDDE005" w14:textId="2B9B8CBF"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&lt;</w:t>
            </w:r>
            <w:r w:rsidR="00FD16FB">
              <w:rPr>
                <w:rFonts w:ascii="Book Antiqua" w:hAnsi="Book Antiqua" w:cs="Times New Roman" w:hint="eastAsia"/>
                <w:sz w:val="24"/>
                <w:szCs w:val="24"/>
                <w:lang w:eastAsia="zh-CN"/>
              </w:rPr>
              <w:t xml:space="preserve"> </w:t>
            </w:r>
            <w:r w:rsidRPr="00853AA1">
              <w:rPr>
                <w:rFonts w:ascii="Book Antiqua" w:hAnsi="Book Antiqua" w:cs="Times New Roman"/>
                <w:sz w:val="24"/>
                <w:szCs w:val="24"/>
              </w:rPr>
              <w:t>0.001</w:t>
            </w:r>
            <w:r w:rsidR="00FD16FB" w:rsidRPr="00FD16FB">
              <w:rPr>
                <w:rFonts w:ascii="Book Antiqua" w:hAnsi="Book Antiqua" w:cs="Times New Roman" w:hint="eastAsia"/>
                <w:sz w:val="24"/>
                <w:szCs w:val="24"/>
                <w:vertAlign w:val="superscript"/>
                <w:lang w:eastAsia="zh-CN"/>
              </w:rPr>
              <w:t>1</w:t>
            </w:r>
          </w:p>
        </w:tc>
        <w:tc>
          <w:tcPr>
            <w:tcW w:w="1316" w:type="dxa"/>
            <w:gridSpan w:val="3"/>
            <w:tcBorders>
              <w:top w:val="single" w:sz="4" w:space="0" w:color="auto"/>
              <w:left w:val="single" w:sz="4" w:space="0" w:color="auto"/>
              <w:bottom w:val="single" w:sz="4" w:space="0" w:color="auto"/>
              <w:right w:val="single" w:sz="4" w:space="0" w:color="auto"/>
            </w:tcBorders>
          </w:tcPr>
          <w:p w14:paraId="3DE7FBAE"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NS</w:t>
            </w:r>
          </w:p>
        </w:tc>
      </w:tr>
      <w:tr w:rsidR="00853AA1" w:rsidRPr="00853AA1" w14:paraId="5051DCBF" w14:textId="77777777" w:rsidTr="00D12444">
        <w:trPr>
          <w:gridAfter w:val="1"/>
          <w:wAfter w:w="51" w:type="dxa"/>
        </w:trPr>
        <w:tc>
          <w:tcPr>
            <w:tcW w:w="3674" w:type="dxa"/>
            <w:gridSpan w:val="2"/>
            <w:tcBorders>
              <w:top w:val="single" w:sz="4" w:space="0" w:color="auto"/>
              <w:left w:val="single" w:sz="4" w:space="0" w:color="auto"/>
              <w:bottom w:val="single" w:sz="4" w:space="0" w:color="auto"/>
              <w:right w:val="single" w:sz="4" w:space="0" w:color="auto"/>
            </w:tcBorders>
          </w:tcPr>
          <w:p w14:paraId="620DC4D4"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Inotrope use</w:t>
            </w:r>
          </w:p>
        </w:tc>
        <w:tc>
          <w:tcPr>
            <w:tcW w:w="1039" w:type="dxa"/>
            <w:gridSpan w:val="2"/>
            <w:tcBorders>
              <w:top w:val="single" w:sz="4" w:space="0" w:color="auto"/>
              <w:left w:val="single" w:sz="4" w:space="0" w:color="auto"/>
              <w:bottom w:val="single" w:sz="4" w:space="0" w:color="auto"/>
              <w:right w:val="single" w:sz="4" w:space="0" w:color="auto"/>
            </w:tcBorders>
          </w:tcPr>
          <w:p w14:paraId="4544D15B"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37 (14)</w:t>
            </w:r>
          </w:p>
        </w:tc>
        <w:tc>
          <w:tcPr>
            <w:tcW w:w="890" w:type="dxa"/>
            <w:tcBorders>
              <w:top w:val="single" w:sz="4" w:space="0" w:color="auto"/>
              <w:left w:val="single" w:sz="4" w:space="0" w:color="auto"/>
              <w:bottom w:val="single" w:sz="4" w:space="0" w:color="auto"/>
              <w:right w:val="single" w:sz="4" w:space="0" w:color="auto"/>
            </w:tcBorders>
          </w:tcPr>
          <w:p w14:paraId="7C206FD0"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2 (33)</w:t>
            </w:r>
          </w:p>
        </w:tc>
        <w:tc>
          <w:tcPr>
            <w:tcW w:w="916" w:type="dxa"/>
            <w:gridSpan w:val="2"/>
            <w:tcBorders>
              <w:top w:val="single" w:sz="4" w:space="0" w:color="auto"/>
              <w:left w:val="single" w:sz="4" w:space="0" w:color="auto"/>
              <w:bottom w:val="single" w:sz="4" w:space="0" w:color="auto"/>
              <w:right w:val="single" w:sz="4" w:space="0" w:color="auto"/>
            </w:tcBorders>
          </w:tcPr>
          <w:p w14:paraId="036E8404"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8 (66)</w:t>
            </w:r>
          </w:p>
        </w:tc>
        <w:tc>
          <w:tcPr>
            <w:tcW w:w="1136" w:type="dxa"/>
            <w:gridSpan w:val="2"/>
            <w:tcBorders>
              <w:top w:val="single" w:sz="4" w:space="0" w:color="auto"/>
              <w:left w:val="single" w:sz="4" w:space="0" w:color="auto"/>
              <w:bottom w:val="single" w:sz="4" w:space="0" w:color="auto"/>
              <w:right w:val="single" w:sz="4" w:space="0" w:color="auto"/>
            </w:tcBorders>
          </w:tcPr>
          <w:p w14:paraId="41CB2DE6"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12 (75)</w:t>
            </w:r>
          </w:p>
        </w:tc>
        <w:tc>
          <w:tcPr>
            <w:tcW w:w="1298" w:type="dxa"/>
            <w:gridSpan w:val="2"/>
            <w:tcBorders>
              <w:top w:val="single" w:sz="4" w:space="0" w:color="auto"/>
              <w:left w:val="single" w:sz="4" w:space="0" w:color="auto"/>
              <w:bottom w:val="single" w:sz="4" w:space="0" w:color="auto"/>
              <w:right w:val="single" w:sz="4" w:space="0" w:color="auto"/>
            </w:tcBorders>
          </w:tcPr>
          <w:p w14:paraId="2AAC9CFC" w14:textId="09735681"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&lt;</w:t>
            </w:r>
            <w:r w:rsidR="00FD16FB">
              <w:rPr>
                <w:rFonts w:ascii="Book Antiqua" w:hAnsi="Book Antiqua" w:cs="Times New Roman" w:hint="eastAsia"/>
                <w:sz w:val="24"/>
                <w:szCs w:val="24"/>
                <w:lang w:eastAsia="zh-CN"/>
              </w:rPr>
              <w:t xml:space="preserve"> </w:t>
            </w:r>
            <w:r w:rsidRPr="00853AA1">
              <w:rPr>
                <w:rFonts w:ascii="Book Antiqua" w:hAnsi="Book Antiqua" w:cs="Times New Roman"/>
                <w:sz w:val="24"/>
                <w:szCs w:val="24"/>
              </w:rPr>
              <w:t>0.001</w:t>
            </w:r>
            <w:r w:rsidR="00FD16FB" w:rsidRPr="00FD16FB">
              <w:rPr>
                <w:rFonts w:ascii="Book Antiqua" w:hAnsi="Book Antiqua" w:cs="Times New Roman" w:hint="eastAsia"/>
                <w:sz w:val="24"/>
                <w:szCs w:val="24"/>
                <w:vertAlign w:val="superscript"/>
                <w:lang w:eastAsia="zh-CN"/>
              </w:rPr>
              <w:t>1</w:t>
            </w:r>
          </w:p>
        </w:tc>
        <w:tc>
          <w:tcPr>
            <w:tcW w:w="1316" w:type="dxa"/>
            <w:gridSpan w:val="3"/>
            <w:tcBorders>
              <w:top w:val="single" w:sz="4" w:space="0" w:color="auto"/>
              <w:left w:val="single" w:sz="4" w:space="0" w:color="auto"/>
              <w:bottom w:val="single" w:sz="4" w:space="0" w:color="auto"/>
              <w:right w:val="single" w:sz="4" w:space="0" w:color="auto"/>
            </w:tcBorders>
          </w:tcPr>
          <w:p w14:paraId="3B0F2D83"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NS</w:t>
            </w:r>
          </w:p>
        </w:tc>
      </w:tr>
      <w:tr w:rsidR="00853AA1" w:rsidRPr="00853AA1" w14:paraId="77B4CD98" w14:textId="77777777" w:rsidTr="00D12444">
        <w:trPr>
          <w:gridAfter w:val="1"/>
          <w:wAfter w:w="51" w:type="dxa"/>
        </w:trPr>
        <w:tc>
          <w:tcPr>
            <w:tcW w:w="3674" w:type="dxa"/>
            <w:gridSpan w:val="2"/>
            <w:tcBorders>
              <w:top w:val="single" w:sz="4" w:space="0" w:color="auto"/>
              <w:left w:val="single" w:sz="4" w:space="0" w:color="auto"/>
              <w:bottom w:val="single" w:sz="4" w:space="0" w:color="auto"/>
              <w:right w:val="single" w:sz="4" w:space="0" w:color="auto"/>
            </w:tcBorders>
          </w:tcPr>
          <w:p w14:paraId="6F8E6346"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Ibuprofen use</w:t>
            </w:r>
          </w:p>
        </w:tc>
        <w:tc>
          <w:tcPr>
            <w:tcW w:w="1039" w:type="dxa"/>
            <w:gridSpan w:val="2"/>
            <w:tcBorders>
              <w:top w:val="single" w:sz="4" w:space="0" w:color="auto"/>
              <w:left w:val="single" w:sz="4" w:space="0" w:color="auto"/>
              <w:bottom w:val="single" w:sz="4" w:space="0" w:color="auto"/>
              <w:right w:val="single" w:sz="4" w:space="0" w:color="auto"/>
            </w:tcBorders>
          </w:tcPr>
          <w:p w14:paraId="4483771B"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51 (19)</w:t>
            </w:r>
          </w:p>
        </w:tc>
        <w:tc>
          <w:tcPr>
            <w:tcW w:w="890" w:type="dxa"/>
            <w:tcBorders>
              <w:top w:val="single" w:sz="4" w:space="0" w:color="auto"/>
              <w:left w:val="single" w:sz="4" w:space="0" w:color="auto"/>
              <w:bottom w:val="single" w:sz="4" w:space="0" w:color="auto"/>
              <w:right w:val="single" w:sz="4" w:space="0" w:color="auto"/>
            </w:tcBorders>
          </w:tcPr>
          <w:p w14:paraId="027D1842"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1 (16)</w:t>
            </w:r>
          </w:p>
        </w:tc>
        <w:tc>
          <w:tcPr>
            <w:tcW w:w="916" w:type="dxa"/>
            <w:gridSpan w:val="2"/>
            <w:tcBorders>
              <w:top w:val="single" w:sz="4" w:space="0" w:color="auto"/>
              <w:left w:val="single" w:sz="4" w:space="0" w:color="auto"/>
              <w:bottom w:val="single" w:sz="4" w:space="0" w:color="auto"/>
              <w:right w:val="single" w:sz="4" w:space="0" w:color="auto"/>
            </w:tcBorders>
          </w:tcPr>
          <w:p w14:paraId="14186077"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7 (58)</w:t>
            </w:r>
          </w:p>
        </w:tc>
        <w:tc>
          <w:tcPr>
            <w:tcW w:w="1136" w:type="dxa"/>
            <w:gridSpan w:val="2"/>
            <w:tcBorders>
              <w:top w:val="single" w:sz="4" w:space="0" w:color="auto"/>
              <w:left w:val="single" w:sz="4" w:space="0" w:color="auto"/>
              <w:bottom w:val="single" w:sz="4" w:space="0" w:color="auto"/>
              <w:right w:val="single" w:sz="4" w:space="0" w:color="auto"/>
            </w:tcBorders>
          </w:tcPr>
          <w:p w14:paraId="06396976"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4 (25)</w:t>
            </w:r>
          </w:p>
        </w:tc>
        <w:tc>
          <w:tcPr>
            <w:tcW w:w="1298" w:type="dxa"/>
            <w:gridSpan w:val="2"/>
            <w:tcBorders>
              <w:top w:val="single" w:sz="4" w:space="0" w:color="auto"/>
              <w:left w:val="single" w:sz="4" w:space="0" w:color="auto"/>
              <w:bottom w:val="single" w:sz="4" w:space="0" w:color="auto"/>
              <w:right w:val="single" w:sz="4" w:space="0" w:color="auto"/>
            </w:tcBorders>
          </w:tcPr>
          <w:p w14:paraId="638F8F22" w14:textId="77680AF4"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0.01</w:t>
            </w:r>
            <w:r w:rsidR="00FD16FB" w:rsidRPr="00FD16FB">
              <w:rPr>
                <w:rFonts w:ascii="Book Antiqua" w:hAnsi="Book Antiqua" w:cs="Times New Roman" w:hint="eastAsia"/>
                <w:sz w:val="24"/>
                <w:szCs w:val="24"/>
                <w:vertAlign w:val="superscript"/>
                <w:lang w:eastAsia="zh-CN"/>
              </w:rPr>
              <w:t>1</w:t>
            </w:r>
          </w:p>
        </w:tc>
        <w:tc>
          <w:tcPr>
            <w:tcW w:w="1316" w:type="dxa"/>
            <w:gridSpan w:val="3"/>
            <w:tcBorders>
              <w:top w:val="single" w:sz="4" w:space="0" w:color="auto"/>
              <w:left w:val="single" w:sz="4" w:space="0" w:color="auto"/>
              <w:bottom w:val="single" w:sz="4" w:space="0" w:color="auto"/>
              <w:right w:val="single" w:sz="4" w:space="0" w:color="auto"/>
            </w:tcBorders>
          </w:tcPr>
          <w:p w14:paraId="1572FF32"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NS</w:t>
            </w:r>
          </w:p>
        </w:tc>
      </w:tr>
      <w:tr w:rsidR="00853AA1" w:rsidRPr="00853AA1" w14:paraId="57C339C0" w14:textId="77777777" w:rsidTr="00D12444">
        <w:trPr>
          <w:gridAfter w:val="1"/>
          <w:wAfter w:w="51" w:type="dxa"/>
        </w:trPr>
        <w:tc>
          <w:tcPr>
            <w:tcW w:w="3674" w:type="dxa"/>
            <w:gridSpan w:val="2"/>
            <w:tcBorders>
              <w:top w:val="single" w:sz="4" w:space="0" w:color="auto"/>
              <w:left w:val="single" w:sz="4" w:space="0" w:color="auto"/>
              <w:bottom w:val="single" w:sz="4" w:space="0" w:color="auto"/>
              <w:right w:val="single" w:sz="4" w:space="0" w:color="auto"/>
            </w:tcBorders>
          </w:tcPr>
          <w:p w14:paraId="6E403567" w14:textId="4080C3A1" w:rsidR="00C22BAB" w:rsidRPr="00853AA1" w:rsidRDefault="00C22BAB" w:rsidP="00853AA1">
            <w:pPr>
              <w:spacing w:after="0" w:line="360" w:lineRule="auto"/>
              <w:jc w:val="both"/>
              <w:rPr>
                <w:rFonts w:ascii="Book Antiqua" w:hAnsi="Book Antiqua" w:cs="Times New Roman"/>
                <w:sz w:val="24"/>
                <w:szCs w:val="24"/>
              </w:rPr>
            </w:pPr>
            <w:proofErr w:type="spellStart"/>
            <w:r w:rsidRPr="00853AA1">
              <w:rPr>
                <w:rFonts w:ascii="Book Antiqua" w:hAnsi="Book Antiqua" w:cs="Times New Roman"/>
                <w:sz w:val="24"/>
                <w:szCs w:val="24"/>
              </w:rPr>
              <w:t>Vancomycin</w:t>
            </w:r>
            <w:proofErr w:type="spellEnd"/>
            <w:r w:rsidR="00853AA1">
              <w:rPr>
                <w:rFonts w:ascii="Book Antiqua" w:hAnsi="Book Antiqua" w:cs="Times New Roman"/>
                <w:sz w:val="24"/>
                <w:szCs w:val="24"/>
              </w:rPr>
              <w:t xml:space="preserve"> </w:t>
            </w:r>
            <w:r w:rsidRPr="00853AA1">
              <w:rPr>
                <w:rFonts w:ascii="Book Antiqua" w:hAnsi="Book Antiqua" w:cs="Times New Roman"/>
                <w:sz w:val="24"/>
                <w:szCs w:val="24"/>
              </w:rPr>
              <w:t>use</w:t>
            </w:r>
          </w:p>
        </w:tc>
        <w:tc>
          <w:tcPr>
            <w:tcW w:w="1039" w:type="dxa"/>
            <w:gridSpan w:val="2"/>
            <w:tcBorders>
              <w:top w:val="single" w:sz="4" w:space="0" w:color="auto"/>
              <w:left w:val="single" w:sz="4" w:space="0" w:color="auto"/>
              <w:bottom w:val="single" w:sz="4" w:space="0" w:color="auto"/>
              <w:right w:val="single" w:sz="4" w:space="0" w:color="auto"/>
            </w:tcBorders>
          </w:tcPr>
          <w:p w14:paraId="304DB3EB"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59 (22)</w:t>
            </w:r>
          </w:p>
        </w:tc>
        <w:tc>
          <w:tcPr>
            <w:tcW w:w="890" w:type="dxa"/>
            <w:tcBorders>
              <w:top w:val="single" w:sz="4" w:space="0" w:color="auto"/>
              <w:left w:val="single" w:sz="4" w:space="0" w:color="auto"/>
              <w:bottom w:val="single" w:sz="4" w:space="0" w:color="auto"/>
              <w:right w:val="single" w:sz="4" w:space="0" w:color="auto"/>
            </w:tcBorders>
          </w:tcPr>
          <w:p w14:paraId="2FFC0FD2"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3 (50)</w:t>
            </w:r>
          </w:p>
        </w:tc>
        <w:tc>
          <w:tcPr>
            <w:tcW w:w="916" w:type="dxa"/>
            <w:gridSpan w:val="2"/>
            <w:tcBorders>
              <w:top w:val="single" w:sz="4" w:space="0" w:color="auto"/>
              <w:left w:val="single" w:sz="4" w:space="0" w:color="auto"/>
              <w:bottom w:val="single" w:sz="4" w:space="0" w:color="auto"/>
              <w:right w:val="single" w:sz="4" w:space="0" w:color="auto"/>
            </w:tcBorders>
          </w:tcPr>
          <w:p w14:paraId="73F7AFC5"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10 (83)</w:t>
            </w:r>
          </w:p>
        </w:tc>
        <w:tc>
          <w:tcPr>
            <w:tcW w:w="1136" w:type="dxa"/>
            <w:gridSpan w:val="2"/>
            <w:tcBorders>
              <w:top w:val="single" w:sz="4" w:space="0" w:color="auto"/>
              <w:left w:val="single" w:sz="4" w:space="0" w:color="auto"/>
              <w:bottom w:val="single" w:sz="4" w:space="0" w:color="auto"/>
              <w:right w:val="single" w:sz="4" w:space="0" w:color="auto"/>
            </w:tcBorders>
          </w:tcPr>
          <w:p w14:paraId="001F1986"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12 (75)</w:t>
            </w:r>
          </w:p>
        </w:tc>
        <w:tc>
          <w:tcPr>
            <w:tcW w:w="1298" w:type="dxa"/>
            <w:gridSpan w:val="2"/>
            <w:tcBorders>
              <w:top w:val="single" w:sz="4" w:space="0" w:color="auto"/>
              <w:left w:val="single" w:sz="4" w:space="0" w:color="auto"/>
              <w:bottom w:val="single" w:sz="4" w:space="0" w:color="auto"/>
              <w:right w:val="single" w:sz="4" w:space="0" w:color="auto"/>
            </w:tcBorders>
          </w:tcPr>
          <w:p w14:paraId="4422CE05" w14:textId="28CA418C"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&lt;</w:t>
            </w:r>
            <w:r w:rsidR="00FD16FB">
              <w:rPr>
                <w:rFonts w:ascii="Book Antiqua" w:hAnsi="Book Antiqua" w:cs="Times New Roman" w:hint="eastAsia"/>
                <w:sz w:val="24"/>
                <w:szCs w:val="24"/>
                <w:lang w:eastAsia="zh-CN"/>
              </w:rPr>
              <w:t xml:space="preserve"> </w:t>
            </w:r>
            <w:r w:rsidRPr="00853AA1">
              <w:rPr>
                <w:rFonts w:ascii="Book Antiqua" w:hAnsi="Book Antiqua" w:cs="Times New Roman"/>
                <w:sz w:val="24"/>
                <w:szCs w:val="24"/>
              </w:rPr>
              <w:t>0.001</w:t>
            </w:r>
            <w:r w:rsidR="00FD16FB" w:rsidRPr="00FD16FB">
              <w:rPr>
                <w:rFonts w:ascii="Book Antiqua" w:hAnsi="Book Antiqua" w:cs="Times New Roman" w:hint="eastAsia"/>
                <w:sz w:val="24"/>
                <w:szCs w:val="24"/>
                <w:vertAlign w:val="superscript"/>
                <w:lang w:eastAsia="zh-CN"/>
              </w:rPr>
              <w:t>1</w:t>
            </w:r>
          </w:p>
        </w:tc>
        <w:tc>
          <w:tcPr>
            <w:tcW w:w="1316" w:type="dxa"/>
            <w:gridSpan w:val="3"/>
            <w:tcBorders>
              <w:top w:val="single" w:sz="4" w:space="0" w:color="auto"/>
              <w:left w:val="single" w:sz="4" w:space="0" w:color="auto"/>
              <w:bottom w:val="single" w:sz="4" w:space="0" w:color="auto"/>
              <w:right w:val="single" w:sz="4" w:space="0" w:color="auto"/>
            </w:tcBorders>
          </w:tcPr>
          <w:p w14:paraId="06467355"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NS</w:t>
            </w:r>
          </w:p>
        </w:tc>
      </w:tr>
      <w:tr w:rsidR="00853AA1" w:rsidRPr="00853AA1" w14:paraId="6E2B5917" w14:textId="77777777" w:rsidTr="00D12444">
        <w:trPr>
          <w:gridAfter w:val="1"/>
          <w:wAfter w:w="51" w:type="dxa"/>
        </w:trPr>
        <w:tc>
          <w:tcPr>
            <w:tcW w:w="3674" w:type="dxa"/>
            <w:gridSpan w:val="2"/>
            <w:tcBorders>
              <w:top w:val="single" w:sz="4" w:space="0" w:color="auto"/>
              <w:left w:val="single" w:sz="4" w:space="0" w:color="auto"/>
              <w:bottom w:val="single" w:sz="4" w:space="0" w:color="auto"/>
              <w:right w:val="single" w:sz="4" w:space="0" w:color="auto"/>
            </w:tcBorders>
          </w:tcPr>
          <w:p w14:paraId="778B6B97" w14:textId="2832A3FD"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Gentamycin</w:t>
            </w:r>
            <w:r w:rsidR="00853AA1">
              <w:rPr>
                <w:rFonts w:ascii="Book Antiqua" w:hAnsi="Book Antiqua" w:cs="Times New Roman"/>
                <w:sz w:val="24"/>
                <w:szCs w:val="24"/>
              </w:rPr>
              <w:t xml:space="preserve"> </w:t>
            </w:r>
            <w:r w:rsidRPr="00853AA1">
              <w:rPr>
                <w:rFonts w:ascii="Book Antiqua" w:hAnsi="Book Antiqua" w:cs="Times New Roman"/>
                <w:sz w:val="24"/>
                <w:szCs w:val="24"/>
              </w:rPr>
              <w:t>use</w:t>
            </w:r>
          </w:p>
        </w:tc>
        <w:tc>
          <w:tcPr>
            <w:tcW w:w="1039" w:type="dxa"/>
            <w:gridSpan w:val="2"/>
            <w:tcBorders>
              <w:top w:val="single" w:sz="4" w:space="0" w:color="auto"/>
              <w:left w:val="single" w:sz="4" w:space="0" w:color="auto"/>
              <w:bottom w:val="single" w:sz="4" w:space="0" w:color="auto"/>
              <w:right w:val="single" w:sz="4" w:space="0" w:color="auto"/>
            </w:tcBorders>
          </w:tcPr>
          <w:p w14:paraId="3AAB6ED3"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173 (66)</w:t>
            </w:r>
          </w:p>
        </w:tc>
        <w:tc>
          <w:tcPr>
            <w:tcW w:w="890" w:type="dxa"/>
            <w:tcBorders>
              <w:top w:val="single" w:sz="4" w:space="0" w:color="auto"/>
              <w:left w:val="single" w:sz="4" w:space="0" w:color="auto"/>
              <w:bottom w:val="single" w:sz="4" w:space="0" w:color="auto"/>
              <w:right w:val="single" w:sz="4" w:space="0" w:color="auto"/>
            </w:tcBorders>
          </w:tcPr>
          <w:p w14:paraId="5DC76EF0"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5 (83)</w:t>
            </w:r>
          </w:p>
        </w:tc>
        <w:tc>
          <w:tcPr>
            <w:tcW w:w="916" w:type="dxa"/>
            <w:gridSpan w:val="2"/>
            <w:tcBorders>
              <w:top w:val="single" w:sz="4" w:space="0" w:color="auto"/>
              <w:left w:val="single" w:sz="4" w:space="0" w:color="auto"/>
              <w:bottom w:val="single" w:sz="4" w:space="0" w:color="auto"/>
              <w:right w:val="single" w:sz="4" w:space="0" w:color="auto"/>
            </w:tcBorders>
          </w:tcPr>
          <w:p w14:paraId="46F7E8AB"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11 (91)</w:t>
            </w:r>
          </w:p>
        </w:tc>
        <w:tc>
          <w:tcPr>
            <w:tcW w:w="1136" w:type="dxa"/>
            <w:gridSpan w:val="2"/>
            <w:tcBorders>
              <w:top w:val="single" w:sz="4" w:space="0" w:color="auto"/>
              <w:left w:val="single" w:sz="4" w:space="0" w:color="auto"/>
              <w:bottom w:val="single" w:sz="4" w:space="0" w:color="auto"/>
              <w:right w:val="single" w:sz="4" w:space="0" w:color="auto"/>
            </w:tcBorders>
          </w:tcPr>
          <w:p w14:paraId="2FA5CF26"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14 (87)</w:t>
            </w:r>
          </w:p>
        </w:tc>
        <w:tc>
          <w:tcPr>
            <w:tcW w:w="1298" w:type="dxa"/>
            <w:gridSpan w:val="2"/>
            <w:tcBorders>
              <w:top w:val="single" w:sz="4" w:space="0" w:color="auto"/>
              <w:left w:val="single" w:sz="4" w:space="0" w:color="auto"/>
              <w:bottom w:val="single" w:sz="4" w:space="0" w:color="auto"/>
              <w:right w:val="single" w:sz="4" w:space="0" w:color="auto"/>
            </w:tcBorders>
          </w:tcPr>
          <w:p w14:paraId="0708B548" w14:textId="76C11154"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0.08</w:t>
            </w:r>
            <w:r w:rsidR="00FD16FB" w:rsidRPr="00FD16FB">
              <w:rPr>
                <w:rFonts w:ascii="Book Antiqua" w:hAnsi="Book Antiqua" w:cs="Times New Roman" w:hint="eastAsia"/>
                <w:sz w:val="24"/>
                <w:szCs w:val="24"/>
                <w:vertAlign w:val="superscript"/>
                <w:lang w:eastAsia="zh-CN"/>
              </w:rPr>
              <w:t>1</w:t>
            </w:r>
          </w:p>
        </w:tc>
        <w:tc>
          <w:tcPr>
            <w:tcW w:w="1316" w:type="dxa"/>
            <w:gridSpan w:val="3"/>
            <w:tcBorders>
              <w:top w:val="single" w:sz="4" w:space="0" w:color="auto"/>
              <w:left w:val="single" w:sz="4" w:space="0" w:color="auto"/>
              <w:bottom w:val="single" w:sz="4" w:space="0" w:color="auto"/>
              <w:right w:val="single" w:sz="4" w:space="0" w:color="auto"/>
            </w:tcBorders>
          </w:tcPr>
          <w:p w14:paraId="741F41C7"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NS</w:t>
            </w:r>
          </w:p>
        </w:tc>
      </w:tr>
      <w:tr w:rsidR="00853AA1" w:rsidRPr="00853AA1" w14:paraId="0B76B61B" w14:textId="77777777" w:rsidTr="00D12444">
        <w:trPr>
          <w:gridAfter w:val="1"/>
          <w:wAfter w:w="51" w:type="dxa"/>
        </w:trPr>
        <w:tc>
          <w:tcPr>
            <w:tcW w:w="3674" w:type="dxa"/>
            <w:gridSpan w:val="2"/>
            <w:tcBorders>
              <w:top w:val="single" w:sz="4" w:space="0" w:color="auto"/>
              <w:left w:val="single" w:sz="4" w:space="0" w:color="auto"/>
              <w:bottom w:val="single" w:sz="4" w:space="0" w:color="auto"/>
              <w:right w:val="single" w:sz="4" w:space="0" w:color="auto"/>
            </w:tcBorders>
          </w:tcPr>
          <w:p w14:paraId="1005B37B"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Steroids use</w:t>
            </w:r>
          </w:p>
        </w:tc>
        <w:tc>
          <w:tcPr>
            <w:tcW w:w="1039" w:type="dxa"/>
            <w:gridSpan w:val="2"/>
            <w:tcBorders>
              <w:top w:val="single" w:sz="4" w:space="0" w:color="auto"/>
              <w:left w:val="single" w:sz="4" w:space="0" w:color="auto"/>
              <w:bottom w:val="single" w:sz="4" w:space="0" w:color="auto"/>
              <w:right w:val="single" w:sz="4" w:space="0" w:color="auto"/>
            </w:tcBorders>
          </w:tcPr>
          <w:p w14:paraId="45C32D5B"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24 (9)</w:t>
            </w:r>
          </w:p>
        </w:tc>
        <w:tc>
          <w:tcPr>
            <w:tcW w:w="890" w:type="dxa"/>
            <w:tcBorders>
              <w:top w:val="single" w:sz="4" w:space="0" w:color="auto"/>
              <w:left w:val="single" w:sz="4" w:space="0" w:color="auto"/>
              <w:bottom w:val="single" w:sz="4" w:space="0" w:color="auto"/>
              <w:right w:val="single" w:sz="4" w:space="0" w:color="auto"/>
            </w:tcBorders>
          </w:tcPr>
          <w:p w14:paraId="6BAFD452"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1 (16)</w:t>
            </w:r>
          </w:p>
        </w:tc>
        <w:tc>
          <w:tcPr>
            <w:tcW w:w="916" w:type="dxa"/>
            <w:gridSpan w:val="2"/>
            <w:tcBorders>
              <w:top w:val="single" w:sz="4" w:space="0" w:color="auto"/>
              <w:left w:val="single" w:sz="4" w:space="0" w:color="auto"/>
              <w:bottom w:val="single" w:sz="4" w:space="0" w:color="auto"/>
              <w:right w:val="single" w:sz="4" w:space="0" w:color="auto"/>
            </w:tcBorders>
          </w:tcPr>
          <w:p w14:paraId="53714CF1"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6 (50)</w:t>
            </w:r>
          </w:p>
        </w:tc>
        <w:tc>
          <w:tcPr>
            <w:tcW w:w="1136" w:type="dxa"/>
            <w:gridSpan w:val="2"/>
            <w:tcBorders>
              <w:top w:val="single" w:sz="4" w:space="0" w:color="auto"/>
              <w:left w:val="single" w:sz="4" w:space="0" w:color="auto"/>
              <w:bottom w:val="single" w:sz="4" w:space="0" w:color="auto"/>
              <w:right w:val="single" w:sz="4" w:space="0" w:color="auto"/>
            </w:tcBorders>
          </w:tcPr>
          <w:p w14:paraId="3CA19CD5"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7 (43)</w:t>
            </w:r>
          </w:p>
        </w:tc>
        <w:tc>
          <w:tcPr>
            <w:tcW w:w="1298" w:type="dxa"/>
            <w:gridSpan w:val="2"/>
            <w:tcBorders>
              <w:top w:val="single" w:sz="4" w:space="0" w:color="auto"/>
              <w:left w:val="single" w:sz="4" w:space="0" w:color="auto"/>
              <w:bottom w:val="single" w:sz="4" w:space="0" w:color="auto"/>
              <w:right w:val="single" w:sz="4" w:space="0" w:color="auto"/>
            </w:tcBorders>
          </w:tcPr>
          <w:p w14:paraId="1F0A64B5" w14:textId="7241518D"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&lt;</w:t>
            </w:r>
            <w:r w:rsidR="00FD16FB">
              <w:rPr>
                <w:rFonts w:ascii="Book Antiqua" w:hAnsi="Book Antiqua" w:cs="Times New Roman" w:hint="eastAsia"/>
                <w:sz w:val="24"/>
                <w:szCs w:val="24"/>
                <w:lang w:eastAsia="zh-CN"/>
              </w:rPr>
              <w:t xml:space="preserve"> </w:t>
            </w:r>
            <w:r w:rsidRPr="00853AA1">
              <w:rPr>
                <w:rFonts w:ascii="Book Antiqua" w:hAnsi="Book Antiqua" w:cs="Times New Roman"/>
                <w:sz w:val="24"/>
                <w:szCs w:val="24"/>
              </w:rPr>
              <w:t>0.001</w:t>
            </w:r>
            <w:r w:rsidR="00FD16FB" w:rsidRPr="00FD16FB">
              <w:rPr>
                <w:rFonts w:ascii="Book Antiqua" w:hAnsi="Book Antiqua" w:cs="Times New Roman" w:hint="eastAsia"/>
                <w:sz w:val="24"/>
                <w:szCs w:val="24"/>
                <w:vertAlign w:val="superscript"/>
                <w:lang w:eastAsia="zh-CN"/>
              </w:rPr>
              <w:t>1</w:t>
            </w:r>
          </w:p>
        </w:tc>
        <w:tc>
          <w:tcPr>
            <w:tcW w:w="1316" w:type="dxa"/>
            <w:gridSpan w:val="3"/>
            <w:tcBorders>
              <w:top w:val="single" w:sz="4" w:space="0" w:color="auto"/>
              <w:left w:val="single" w:sz="4" w:space="0" w:color="auto"/>
              <w:bottom w:val="single" w:sz="4" w:space="0" w:color="auto"/>
              <w:right w:val="single" w:sz="4" w:space="0" w:color="auto"/>
            </w:tcBorders>
          </w:tcPr>
          <w:p w14:paraId="6CC6389C"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NS</w:t>
            </w:r>
          </w:p>
        </w:tc>
      </w:tr>
      <w:tr w:rsidR="00853AA1" w:rsidRPr="00853AA1" w14:paraId="46442CA0" w14:textId="77777777" w:rsidTr="00D12444">
        <w:trPr>
          <w:gridAfter w:val="1"/>
          <w:wAfter w:w="51" w:type="dxa"/>
          <w:trHeight w:val="265"/>
        </w:trPr>
        <w:tc>
          <w:tcPr>
            <w:tcW w:w="3674" w:type="dxa"/>
            <w:gridSpan w:val="2"/>
            <w:tcBorders>
              <w:top w:val="single" w:sz="4" w:space="0" w:color="auto"/>
              <w:left w:val="single" w:sz="4" w:space="0" w:color="auto"/>
              <w:bottom w:val="single" w:sz="4" w:space="0" w:color="auto"/>
              <w:right w:val="single" w:sz="4" w:space="0" w:color="auto"/>
            </w:tcBorders>
          </w:tcPr>
          <w:p w14:paraId="6434DFFB"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Umbilical arterial catheter use</w:t>
            </w:r>
          </w:p>
        </w:tc>
        <w:tc>
          <w:tcPr>
            <w:tcW w:w="1039" w:type="dxa"/>
            <w:gridSpan w:val="2"/>
            <w:tcBorders>
              <w:top w:val="single" w:sz="4" w:space="0" w:color="auto"/>
              <w:left w:val="single" w:sz="4" w:space="0" w:color="auto"/>
              <w:bottom w:val="single" w:sz="4" w:space="0" w:color="auto"/>
              <w:right w:val="single" w:sz="4" w:space="0" w:color="auto"/>
            </w:tcBorders>
          </w:tcPr>
          <w:p w14:paraId="5B818689"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129 (49)</w:t>
            </w:r>
          </w:p>
        </w:tc>
        <w:tc>
          <w:tcPr>
            <w:tcW w:w="890" w:type="dxa"/>
            <w:tcBorders>
              <w:top w:val="single" w:sz="4" w:space="0" w:color="auto"/>
              <w:left w:val="single" w:sz="4" w:space="0" w:color="auto"/>
              <w:bottom w:val="single" w:sz="4" w:space="0" w:color="auto"/>
              <w:right w:val="single" w:sz="4" w:space="0" w:color="auto"/>
            </w:tcBorders>
          </w:tcPr>
          <w:p w14:paraId="13131442"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5 (83)</w:t>
            </w:r>
          </w:p>
        </w:tc>
        <w:tc>
          <w:tcPr>
            <w:tcW w:w="916" w:type="dxa"/>
            <w:gridSpan w:val="2"/>
            <w:tcBorders>
              <w:top w:val="single" w:sz="4" w:space="0" w:color="auto"/>
              <w:left w:val="single" w:sz="4" w:space="0" w:color="auto"/>
              <w:bottom w:val="single" w:sz="4" w:space="0" w:color="auto"/>
              <w:right w:val="single" w:sz="4" w:space="0" w:color="auto"/>
            </w:tcBorders>
          </w:tcPr>
          <w:p w14:paraId="5DFCDD53"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8 (66)</w:t>
            </w:r>
          </w:p>
        </w:tc>
        <w:tc>
          <w:tcPr>
            <w:tcW w:w="1136" w:type="dxa"/>
            <w:gridSpan w:val="2"/>
            <w:tcBorders>
              <w:top w:val="single" w:sz="4" w:space="0" w:color="auto"/>
              <w:left w:val="single" w:sz="4" w:space="0" w:color="auto"/>
              <w:bottom w:val="single" w:sz="4" w:space="0" w:color="auto"/>
              <w:right w:val="single" w:sz="4" w:space="0" w:color="auto"/>
            </w:tcBorders>
          </w:tcPr>
          <w:p w14:paraId="48C39F94"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16 (100)</w:t>
            </w:r>
          </w:p>
        </w:tc>
        <w:tc>
          <w:tcPr>
            <w:tcW w:w="1298" w:type="dxa"/>
            <w:gridSpan w:val="2"/>
            <w:tcBorders>
              <w:top w:val="single" w:sz="4" w:space="0" w:color="auto"/>
              <w:left w:val="single" w:sz="4" w:space="0" w:color="auto"/>
              <w:bottom w:val="single" w:sz="4" w:space="0" w:color="auto"/>
              <w:right w:val="single" w:sz="4" w:space="0" w:color="auto"/>
            </w:tcBorders>
          </w:tcPr>
          <w:p w14:paraId="13CDD639" w14:textId="4EE2892E"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&lt;</w:t>
            </w:r>
            <w:r w:rsidR="00FD16FB">
              <w:rPr>
                <w:rFonts w:ascii="Book Antiqua" w:hAnsi="Book Antiqua" w:cs="Times New Roman" w:hint="eastAsia"/>
                <w:sz w:val="24"/>
                <w:szCs w:val="24"/>
                <w:lang w:eastAsia="zh-CN"/>
              </w:rPr>
              <w:t xml:space="preserve"> </w:t>
            </w:r>
            <w:r w:rsidRPr="00853AA1">
              <w:rPr>
                <w:rFonts w:ascii="Book Antiqua" w:hAnsi="Book Antiqua" w:cs="Times New Roman"/>
                <w:sz w:val="24"/>
                <w:szCs w:val="24"/>
              </w:rPr>
              <w:t>0.001</w:t>
            </w:r>
            <w:r w:rsidR="00FD16FB" w:rsidRPr="00FD16FB">
              <w:rPr>
                <w:rFonts w:ascii="Book Antiqua" w:hAnsi="Book Antiqua" w:cs="Times New Roman" w:hint="eastAsia"/>
                <w:sz w:val="24"/>
                <w:szCs w:val="24"/>
                <w:vertAlign w:val="superscript"/>
                <w:lang w:eastAsia="zh-CN"/>
              </w:rPr>
              <w:t>1</w:t>
            </w:r>
          </w:p>
        </w:tc>
        <w:tc>
          <w:tcPr>
            <w:tcW w:w="1316" w:type="dxa"/>
            <w:gridSpan w:val="3"/>
            <w:tcBorders>
              <w:top w:val="single" w:sz="4" w:space="0" w:color="auto"/>
              <w:left w:val="single" w:sz="4" w:space="0" w:color="auto"/>
              <w:bottom w:val="single" w:sz="4" w:space="0" w:color="auto"/>
              <w:right w:val="single" w:sz="4" w:space="0" w:color="auto"/>
            </w:tcBorders>
          </w:tcPr>
          <w:p w14:paraId="5A9FF9EF"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NS</w:t>
            </w:r>
          </w:p>
        </w:tc>
      </w:tr>
      <w:tr w:rsidR="00853AA1" w:rsidRPr="00853AA1" w14:paraId="287B6970" w14:textId="77777777" w:rsidTr="00D12444">
        <w:trPr>
          <w:gridAfter w:val="1"/>
          <w:wAfter w:w="51" w:type="dxa"/>
          <w:trHeight w:val="328"/>
        </w:trPr>
        <w:tc>
          <w:tcPr>
            <w:tcW w:w="3674" w:type="dxa"/>
            <w:gridSpan w:val="2"/>
            <w:tcBorders>
              <w:top w:val="single" w:sz="4" w:space="0" w:color="auto"/>
              <w:left w:val="single" w:sz="4" w:space="0" w:color="auto"/>
              <w:bottom w:val="single" w:sz="4" w:space="0" w:color="auto"/>
              <w:right w:val="single" w:sz="4" w:space="0" w:color="auto"/>
            </w:tcBorders>
          </w:tcPr>
          <w:p w14:paraId="4070D80E"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Oliguria</w:t>
            </w:r>
          </w:p>
        </w:tc>
        <w:tc>
          <w:tcPr>
            <w:tcW w:w="1039" w:type="dxa"/>
            <w:gridSpan w:val="2"/>
            <w:tcBorders>
              <w:top w:val="single" w:sz="4" w:space="0" w:color="auto"/>
              <w:left w:val="single" w:sz="4" w:space="0" w:color="auto"/>
              <w:bottom w:val="single" w:sz="4" w:space="0" w:color="auto"/>
              <w:right w:val="single" w:sz="4" w:space="0" w:color="auto"/>
            </w:tcBorders>
          </w:tcPr>
          <w:p w14:paraId="441D7A6F" w14:textId="77777777" w:rsidR="00C22BAB" w:rsidRPr="00853AA1" w:rsidRDefault="00C22BAB" w:rsidP="00853AA1">
            <w:pPr>
              <w:spacing w:after="0" w:line="360" w:lineRule="auto"/>
              <w:jc w:val="both"/>
              <w:rPr>
                <w:rFonts w:ascii="Book Antiqua" w:hAnsi="Book Antiqua" w:cs="Times New Roman"/>
                <w:sz w:val="24"/>
                <w:szCs w:val="24"/>
              </w:rPr>
            </w:pPr>
          </w:p>
        </w:tc>
        <w:tc>
          <w:tcPr>
            <w:tcW w:w="890" w:type="dxa"/>
            <w:tcBorders>
              <w:top w:val="single" w:sz="4" w:space="0" w:color="auto"/>
              <w:left w:val="single" w:sz="4" w:space="0" w:color="auto"/>
              <w:bottom w:val="single" w:sz="4" w:space="0" w:color="auto"/>
              <w:right w:val="single" w:sz="4" w:space="0" w:color="auto"/>
            </w:tcBorders>
          </w:tcPr>
          <w:p w14:paraId="39EEDD00" w14:textId="77777777" w:rsidR="00C22BAB" w:rsidRPr="00853AA1" w:rsidRDefault="00C22BAB" w:rsidP="00853AA1">
            <w:pPr>
              <w:spacing w:after="0" w:line="360" w:lineRule="auto"/>
              <w:jc w:val="both"/>
              <w:rPr>
                <w:rFonts w:ascii="Book Antiqua" w:hAnsi="Book Antiqua" w:cs="Times New Roman"/>
                <w:sz w:val="24"/>
                <w:szCs w:val="24"/>
              </w:rPr>
            </w:pPr>
          </w:p>
        </w:tc>
        <w:tc>
          <w:tcPr>
            <w:tcW w:w="916" w:type="dxa"/>
            <w:gridSpan w:val="2"/>
            <w:tcBorders>
              <w:top w:val="single" w:sz="4" w:space="0" w:color="auto"/>
              <w:left w:val="single" w:sz="4" w:space="0" w:color="auto"/>
              <w:bottom w:val="single" w:sz="4" w:space="0" w:color="auto"/>
              <w:right w:val="single" w:sz="4" w:space="0" w:color="auto"/>
            </w:tcBorders>
          </w:tcPr>
          <w:p w14:paraId="1BA11953" w14:textId="77777777" w:rsidR="00C22BAB" w:rsidRPr="00853AA1" w:rsidRDefault="00C22BAB" w:rsidP="00853AA1">
            <w:pPr>
              <w:spacing w:after="0" w:line="360" w:lineRule="auto"/>
              <w:jc w:val="both"/>
              <w:rPr>
                <w:rFonts w:ascii="Book Antiqua" w:hAnsi="Book Antiqua" w:cs="Times New Roman"/>
                <w:sz w:val="24"/>
                <w:szCs w:val="24"/>
              </w:rPr>
            </w:pPr>
          </w:p>
        </w:tc>
        <w:tc>
          <w:tcPr>
            <w:tcW w:w="1136" w:type="dxa"/>
            <w:gridSpan w:val="2"/>
            <w:tcBorders>
              <w:top w:val="single" w:sz="4" w:space="0" w:color="auto"/>
              <w:left w:val="single" w:sz="4" w:space="0" w:color="auto"/>
              <w:bottom w:val="single" w:sz="4" w:space="0" w:color="auto"/>
              <w:right w:val="single" w:sz="4" w:space="0" w:color="auto"/>
            </w:tcBorders>
          </w:tcPr>
          <w:p w14:paraId="0E555434" w14:textId="77777777" w:rsidR="00C22BAB" w:rsidRPr="00853AA1" w:rsidRDefault="00C22BAB" w:rsidP="00853AA1">
            <w:pPr>
              <w:spacing w:after="0" w:line="360" w:lineRule="auto"/>
              <w:jc w:val="both"/>
              <w:rPr>
                <w:rFonts w:ascii="Book Antiqua" w:hAnsi="Book Antiqua" w:cs="Times New Roman"/>
                <w:sz w:val="24"/>
                <w:szCs w:val="24"/>
              </w:rPr>
            </w:pPr>
          </w:p>
        </w:tc>
        <w:tc>
          <w:tcPr>
            <w:tcW w:w="1298" w:type="dxa"/>
            <w:gridSpan w:val="2"/>
            <w:tcBorders>
              <w:top w:val="single" w:sz="4" w:space="0" w:color="auto"/>
              <w:left w:val="single" w:sz="4" w:space="0" w:color="auto"/>
              <w:bottom w:val="single" w:sz="4" w:space="0" w:color="auto"/>
              <w:right w:val="single" w:sz="4" w:space="0" w:color="auto"/>
            </w:tcBorders>
          </w:tcPr>
          <w:p w14:paraId="7A8C1A91" w14:textId="63B58665"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&lt;</w:t>
            </w:r>
            <w:r w:rsidR="00FD16FB">
              <w:rPr>
                <w:rFonts w:ascii="Book Antiqua" w:hAnsi="Book Antiqua" w:cs="Times New Roman" w:hint="eastAsia"/>
                <w:sz w:val="24"/>
                <w:szCs w:val="24"/>
                <w:lang w:eastAsia="zh-CN"/>
              </w:rPr>
              <w:t xml:space="preserve"> </w:t>
            </w:r>
            <w:r w:rsidRPr="00853AA1">
              <w:rPr>
                <w:rFonts w:ascii="Book Antiqua" w:hAnsi="Book Antiqua" w:cs="Times New Roman"/>
                <w:sz w:val="24"/>
                <w:szCs w:val="24"/>
              </w:rPr>
              <w:t>0.001</w:t>
            </w:r>
            <w:r w:rsidR="00FD16FB" w:rsidRPr="00FD16FB">
              <w:rPr>
                <w:rFonts w:ascii="Book Antiqua" w:hAnsi="Book Antiqua" w:cs="Times New Roman" w:hint="eastAsia"/>
                <w:sz w:val="24"/>
                <w:szCs w:val="24"/>
                <w:vertAlign w:val="superscript"/>
                <w:lang w:eastAsia="zh-CN"/>
              </w:rPr>
              <w:t>1</w:t>
            </w:r>
          </w:p>
        </w:tc>
        <w:tc>
          <w:tcPr>
            <w:tcW w:w="1316" w:type="dxa"/>
            <w:gridSpan w:val="3"/>
            <w:tcBorders>
              <w:top w:val="single" w:sz="4" w:space="0" w:color="auto"/>
              <w:left w:val="single" w:sz="4" w:space="0" w:color="auto"/>
              <w:bottom w:val="single" w:sz="4" w:space="0" w:color="auto"/>
              <w:right w:val="single" w:sz="4" w:space="0" w:color="auto"/>
            </w:tcBorders>
          </w:tcPr>
          <w:p w14:paraId="6BE4180C"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NS</w:t>
            </w:r>
          </w:p>
        </w:tc>
      </w:tr>
      <w:tr w:rsidR="00853AA1" w:rsidRPr="00853AA1" w14:paraId="79555D18" w14:textId="77777777" w:rsidTr="00D12444">
        <w:trPr>
          <w:gridAfter w:val="1"/>
          <w:wAfter w:w="51" w:type="dxa"/>
        </w:trPr>
        <w:tc>
          <w:tcPr>
            <w:tcW w:w="3674" w:type="dxa"/>
            <w:gridSpan w:val="2"/>
            <w:tcBorders>
              <w:top w:val="single" w:sz="4" w:space="0" w:color="auto"/>
              <w:left w:val="single" w:sz="4" w:space="0" w:color="auto"/>
              <w:bottom w:val="single" w:sz="4" w:space="0" w:color="auto"/>
              <w:right w:val="single" w:sz="4" w:space="0" w:color="auto"/>
            </w:tcBorders>
          </w:tcPr>
          <w:p w14:paraId="2188C8E1" w14:textId="5A99ABE8" w:rsidR="00C22BAB" w:rsidRPr="00853AA1" w:rsidRDefault="00C22BAB" w:rsidP="00D12444">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&lt;</w:t>
            </w:r>
            <w:r w:rsidR="00D12444">
              <w:rPr>
                <w:rFonts w:ascii="Book Antiqua" w:hAnsi="Book Antiqua" w:cs="Times New Roman" w:hint="eastAsia"/>
                <w:sz w:val="24"/>
                <w:szCs w:val="24"/>
                <w:lang w:eastAsia="zh-CN"/>
              </w:rPr>
              <w:t xml:space="preserve"> </w:t>
            </w:r>
            <w:r w:rsidRPr="00853AA1">
              <w:rPr>
                <w:rFonts w:ascii="Book Antiqua" w:hAnsi="Book Antiqua" w:cs="Times New Roman"/>
                <w:sz w:val="24"/>
                <w:szCs w:val="24"/>
              </w:rPr>
              <w:t>0.5 mL/kg</w:t>
            </w:r>
            <w:r w:rsidR="00D12444">
              <w:rPr>
                <w:rFonts w:ascii="Book Antiqua" w:hAnsi="Book Antiqua" w:cs="Times New Roman" w:hint="eastAsia"/>
                <w:sz w:val="24"/>
                <w:szCs w:val="24"/>
                <w:lang w:eastAsia="zh-CN"/>
              </w:rPr>
              <w:t xml:space="preserve"> per </w:t>
            </w:r>
            <w:r w:rsidRPr="00853AA1">
              <w:rPr>
                <w:rFonts w:ascii="Book Antiqua" w:hAnsi="Book Antiqua" w:cs="Times New Roman"/>
                <w:sz w:val="24"/>
                <w:szCs w:val="24"/>
              </w:rPr>
              <w:t>hour for 6 h</w:t>
            </w:r>
          </w:p>
        </w:tc>
        <w:tc>
          <w:tcPr>
            <w:tcW w:w="1039" w:type="dxa"/>
            <w:gridSpan w:val="2"/>
            <w:tcBorders>
              <w:top w:val="single" w:sz="4" w:space="0" w:color="auto"/>
              <w:left w:val="single" w:sz="4" w:space="0" w:color="auto"/>
              <w:bottom w:val="single" w:sz="4" w:space="0" w:color="auto"/>
              <w:right w:val="single" w:sz="4" w:space="0" w:color="auto"/>
            </w:tcBorders>
          </w:tcPr>
          <w:p w14:paraId="178F1564"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0 (0)</w:t>
            </w:r>
          </w:p>
        </w:tc>
        <w:tc>
          <w:tcPr>
            <w:tcW w:w="890" w:type="dxa"/>
            <w:tcBorders>
              <w:top w:val="single" w:sz="4" w:space="0" w:color="auto"/>
              <w:left w:val="single" w:sz="4" w:space="0" w:color="auto"/>
              <w:bottom w:val="single" w:sz="4" w:space="0" w:color="auto"/>
              <w:right w:val="single" w:sz="4" w:space="0" w:color="auto"/>
            </w:tcBorders>
          </w:tcPr>
          <w:p w14:paraId="673452E6"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0 (0)</w:t>
            </w:r>
          </w:p>
        </w:tc>
        <w:tc>
          <w:tcPr>
            <w:tcW w:w="916" w:type="dxa"/>
            <w:gridSpan w:val="2"/>
            <w:tcBorders>
              <w:top w:val="single" w:sz="4" w:space="0" w:color="auto"/>
              <w:left w:val="single" w:sz="4" w:space="0" w:color="auto"/>
              <w:bottom w:val="single" w:sz="4" w:space="0" w:color="auto"/>
              <w:right w:val="single" w:sz="4" w:space="0" w:color="auto"/>
            </w:tcBorders>
          </w:tcPr>
          <w:p w14:paraId="5D5D3CE3"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1 (8)</w:t>
            </w:r>
          </w:p>
        </w:tc>
        <w:tc>
          <w:tcPr>
            <w:tcW w:w="1136" w:type="dxa"/>
            <w:gridSpan w:val="2"/>
            <w:tcBorders>
              <w:top w:val="single" w:sz="4" w:space="0" w:color="auto"/>
              <w:left w:val="single" w:sz="4" w:space="0" w:color="auto"/>
              <w:bottom w:val="single" w:sz="4" w:space="0" w:color="auto"/>
              <w:right w:val="single" w:sz="4" w:space="0" w:color="auto"/>
            </w:tcBorders>
          </w:tcPr>
          <w:p w14:paraId="5CF5A98E"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2 (12)</w:t>
            </w:r>
          </w:p>
        </w:tc>
        <w:tc>
          <w:tcPr>
            <w:tcW w:w="1298" w:type="dxa"/>
            <w:gridSpan w:val="2"/>
            <w:tcBorders>
              <w:top w:val="single" w:sz="4" w:space="0" w:color="auto"/>
              <w:left w:val="single" w:sz="4" w:space="0" w:color="auto"/>
              <w:bottom w:val="single" w:sz="4" w:space="0" w:color="auto"/>
              <w:right w:val="single" w:sz="4" w:space="0" w:color="auto"/>
            </w:tcBorders>
          </w:tcPr>
          <w:p w14:paraId="5776854D" w14:textId="77777777" w:rsidR="00C22BAB" w:rsidRPr="00853AA1" w:rsidRDefault="00C22BAB" w:rsidP="00853AA1">
            <w:pPr>
              <w:spacing w:after="0" w:line="360" w:lineRule="auto"/>
              <w:jc w:val="both"/>
              <w:rPr>
                <w:rFonts w:ascii="Book Antiqua" w:hAnsi="Book Antiqua" w:cs="Times New Roman"/>
                <w:sz w:val="24"/>
                <w:szCs w:val="24"/>
              </w:rPr>
            </w:pPr>
          </w:p>
        </w:tc>
        <w:tc>
          <w:tcPr>
            <w:tcW w:w="1316" w:type="dxa"/>
            <w:gridSpan w:val="3"/>
            <w:tcBorders>
              <w:top w:val="single" w:sz="4" w:space="0" w:color="auto"/>
              <w:left w:val="single" w:sz="4" w:space="0" w:color="auto"/>
              <w:bottom w:val="single" w:sz="4" w:space="0" w:color="auto"/>
              <w:right w:val="single" w:sz="4" w:space="0" w:color="auto"/>
            </w:tcBorders>
          </w:tcPr>
          <w:p w14:paraId="78E4B735"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NS</w:t>
            </w:r>
          </w:p>
        </w:tc>
      </w:tr>
      <w:tr w:rsidR="00853AA1" w:rsidRPr="00853AA1" w14:paraId="3EC6A753" w14:textId="77777777" w:rsidTr="00D12444">
        <w:trPr>
          <w:gridAfter w:val="1"/>
          <w:wAfter w:w="51" w:type="dxa"/>
          <w:trHeight w:val="301"/>
        </w:trPr>
        <w:tc>
          <w:tcPr>
            <w:tcW w:w="3674" w:type="dxa"/>
            <w:gridSpan w:val="2"/>
            <w:tcBorders>
              <w:top w:val="single" w:sz="4" w:space="0" w:color="auto"/>
              <w:left w:val="single" w:sz="4" w:space="0" w:color="auto"/>
              <w:bottom w:val="single" w:sz="4" w:space="0" w:color="auto"/>
              <w:right w:val="single" w:sz="4" w:space="0" w:color="auto"/>
            </w:tcBorders>
          </w:tcPr>
          <w:p w14:paraId="5AE150D6" w14:textId="31B9EF8E" w:rsidR="00C22BAB" w:rsidRPr="00853AA1" w:rsidRDefault="00C22BAB" w:rsidP="00D12444">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&lt;</w:t>
            </w:r>
            <w:r w:rsidR="00D12444">
              <w:rPr>
                <w:rFonts w:ascii="Book Antiqua" w:hAnsi="Book Antiqua" w:cs="Times New Roman" w:hint="eastAsia"/>
                <w:sz w:val="24"/>
                <w:szCs w:val="24"/>
                <w:lang w:eastAsia="zh-CN"/>
              </w:rPr>
              <w:t xml:space="preserve"> </w:t>
            </w:r>
            <w:r w:rsidRPr="00853AA1">
              <w:rPr>
                <w:rFonts w:ascii="Book Antiqua" w:hAnsi="Book Antiqua" w:cs="Times New Roman"/>
                <w:sz w:val="24"/>
                <w:szCs w:val="24"/>
              </w:rPr>
              <w:t>0.3 mL/kg</w:t>
            </w:r>
            <w:r w:rsidR="00D12444">
              <w:rPr>
                <w:rFonts w:ascii="Book Antiqua" w:hAnsi="Book Antiqua" w:cs="Times New Roman" w:hint="eastAsia"/>
                <w:sz w:val="24"/>
                <w:szCs w:val="24"/>
                <w:lang w:eastAsia="zh-CN"/>
              </w:rPr>
              <w:t xml:space="preserve"> per </w:t>
            </w:r>
            <w:r w:rsidRPr="00853AA1">
              <w:rPr>
                <w:rFonts w:ascii="Book Antiqua" w:hAnsi="Book Antiqua" w:cs="Times New Roman"/>
                <w:sz w:val="24"/>
                <w:szCs w:val="24"/>
              </w:rPr>
              <w:t>hour for 24 h</w:t>
            </w:r>
          </w:p>
        </w:tc>
        <w:tc>
          <w:tcPr>
            <w:tcW w:w="1039" w:type="dxa"/>
            <w:gridSpan w:val="2"/>
            <w:tcBorders>
              <w:top w:val="single" w:sz="4" w:space="0" w:color="auto"/>
              <w:left w:val="single" w:sz="4" w:space="0" w:color="auto"/>
              <w:bottom w:val="single" w:sz="4" w:space="0" w:color="auto"/>
              <w:right w:val="single" w:sz="4" w:space="0" w:color="auto"/>
            </w:tcBorders>
          </w:tcPr>
          <w:p w14:paraId="10E709F8"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0 (0)</w:t>
            </w:r>
          </w:p>
        </w:tc>
        <w:tc>
          <w:tcPr>
            <w:tcW w:w="890" w:type="dxa"/>
            <w:tcBorders>
              <w:top w:val="single" w:sz="4" w:space="0" w:color="auto"/>
              <w:left w:val="single" w:sz="4" w:space="0" w:color="auto"/>
              <w:bottom w:val="single" w:sz="4" w:space="0" w:color="auto"/>
              <w:right w:val="single" w:sz="4" w:space="0" w:color="auto"/>
            </w:tcBorders>
          </w:tcPr>
          <w:p w14:paraId="0A763BF9"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1 (16)</w:t>
            </w:r>
          </w:p>
        </w:tc>
        <w:tc>
          <w:tcPr>
            <w:tcW w:w="916" w:type="dxa"/>
            <w:gridSpan w:val="2"/>
            <w:tcBorders>
              <w:top w:val="single" w:sz="4" w:space="0" w:color="auto"/>
              <w:left w:val="single" w:sz="4" w:space="0" w:color="auto"/>
              <w:bottom w:val="single" w:sz="4" w:space="0" w:color="auto"/>
              <w:right w:val="single" w:sz="4" w:space="0" w:color="auto"/>
            </w:tcBorders>
          </w:tcPr>
          <w:p w14:paraId="74E780DE"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3 (25)</w:t>
            </w:r>
          </w:p>
        </w:tc>
        <w:tc>
          <w:tcPr>
            <w:tcW w:w="1136" w:type="dxa"/>
            <w:gridSpan w:val="2"/>
            <w:tcBorders>
              <w:top w:val="single" w:sz="4" w:space="0" w:color="auto"/>
              <w:left w:val="single" w:sz="4" w:space="0" w:color="auto"/>
              <w:bottom w:val="single" w:sz="4" w:space="0" w:color="auto"/>
              <w:right w:val="single" w:sz="4" w:space="0" w:color="auto"/>
            </w:tcBorders>
          </w:tcPr>
          <w:p w14:paraId="7047B470"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6 (37)</w:t>
            </w:r>
          </w:p>
        </w:tc>
        <w:tc>
          <w:tcPr>
            <w:tcW w:w="1298" w:type="dxa"/>
            <w:gridSpan w:val="2"/>
            <w:tcBorders>
              <w:top w:val="single" w:sz="4" w:space="0" w:color="auto"/>
              <w:left w:val="single" w:sz="4" w:space="0" w:color="auto"/>
              <w:bottom w:val="single" w:sz="4" w:space="0" w:color="auto"/>
              <w:right w:val="single" w:sz="4" w:space="0" w:color="auto"/>
            </w:tcBorders>
          </w:tcPr>
          <w:p w14:paraId="09E22D31" w14:textId="77777777" w:rsidR="00C22BAB" w:rsidRPr="00853AA1" w:rsidRDefault="00C22BAB" w:rsidP="00853AA1">
            <w:pPr>
              <w:spacing w:after="0" w:line="360" w:lineRule="auto"/>
              <w:jc w:val="both"/>
              <w:rPr>
                <w:rFonts w:ascii="Book Antiqua" w:hAnsi="Book Antiqua" w:cs="Times New Roman"/>
                <w:sz w:val="24"/>
                <w:szCs w:val="24"/>
              </w:rPr>
            </w:pPr>
          </w:p>
        </w:tc>
        <w:tc>
          <w:tcPr>
            <w:tcW w:w="1316" w:type="dxa"/>
            <w:gridSpan w:val="3"/>
            <w:tcBorders>
              <w:top w:val="single" w:sz="4" w:space="0" w:color="auto"/>
              <w:left w:val="single" w:sz="4" w:space="0" w:color="auto"/>
              <w:bottom w:val="single" w:sz="4" w:space="0" w:color="auto"/>
              <w:right w:val="single" w:sz="4" w:space="0" w:color="auto"/>
            </w:tcBorders>
          </w:tcPr>
          <w:p w14:paraId="44EC780F"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NS</w:t>
            </w:r>
          </w:p>
        </w:tc>
      </w:tr>
      <w:tr w:rsidR="00853AA1" w:rsidRPr="00853AA1" w14:paraId="7F0D50D9" w14:textId="77777777" w:rsidTr="00D12444">
        <w:trPr>
          <w:gridAfter w:val="1"/>
          <w:wAfter w:w="51" w:type="dxa"/>
        </w:trPr>
        <w:tc>
          <w:tcPr>
            <w:tcW w:w="3674" w:type="dxa"/>
            <w:gridSpan w:val="2"/>
            <w:tcBorders>
              <w:top w:val="single" w:sz="4" w:space="0" w:color="auto"/>
              <w:left w:val="single" w:sz="4" w:space="0" w:color="auto"/>
              <w:bottom w:val="single" w:sz="4" w:space="0" w:color="auto"/>
              <w:right w:val="single" w:sz="4" w:space="0" w:color="auto"/>
            </w:tcBorders>
          </w:tcPr>
          <w:p w14:paraId="660DE6C1"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Hypotension</w:t>
            </w:r>
          </w:p>
        </w:tc>
        <w:tc>
          <w:tcPr>
            <w:tcW w:w="1039" w:type="dxa"/>
            <w:gridSpan w:val="2"/>
            <w:tcBorders>
              <w:top w:val="single" w:sz="4" w:space="0" w:color="auto"/>
              <w:left w:val="single" w:sz="4" w:space="0" w:color="auto"/>
              <w:bottom w:val="single" w:sz="4" w:space="0" w:color="auto"/>
              <w:right w:val="single" w:sz="4" w:space="0" w:color="auto"/>
            </w:tcBorders>
          </w:tcPr>
          <w:p w14:paraId="3E5A5E85"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35 (13)</w:t>
            </w:r>
          </w:p>
        </w:tc>
        <w:tc>
          <w:tcPr>
            <w:tcW w:w="890" w:type="dxa"/>
            <w:tcBorders>
              <w:top w:val="single" w:sz="4" w:space="0" w:color="auto"/>
              <w:left w:val="single" w:sz="4" w:space="0" w:color="auto"/>
              <w:bottom w:val="single" w:sz="4" w:space="0" w:color="auto"/>
              <w:right w:val="single" w:sz="4" w:space="0" w:color="auto"/>
            </w:tcBorders>
          </w:tcPr>
          <w:p w14:paraId="2BE8D714"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2 (33)</w:t>
            </w:r>
          </w:p>
        </w:tc>
        <w:tc>
          <w:tcPr>
            <w:tcW w:w="916" w:type="dxa"/>
            <w:gridSpan w:val="2"/>
            <w:tcBorders>
              <w:top w:val="single" w:sz="4" w:space="0" w:color="auto"/>
              <w:left w:val="single" w:sz="4" w:space="0" w:color="auto"/>
              <w:bottom w:val="single" w:sz="4" w:space="0" w:color="auto"/>
              <w:right w:val="single" w:sz="4" w:space="0" w:color="auto"/>
            </w:tcBorders>
          </w:tcPr>
          <w:p w14:paraId="1E8FEE0A"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9 (75)</w:t>
            </w:r>
          </w:p>
        </w:tc>
        <w:tc>
          <w:tcPr>
            <w:tcW w:w="1136" w:type="dxa"/>
            <w:gridSpan w:val="2"/>
            <w:tcBorders>
              <w:top w:val="single" w:sz="4" w:space="0" w:color="auto"/>
              <w:left w:val="single" w:sz="4" w:space="0" w:color="auto"/>
              <w:bottom w:val="single" w:sz="4" w:space="0" w:color="auto"/>
              <w:right w:val="single" w:sz="4" w:space="0" w:color="auto"/>
            </w:tcBorders>
          </w:tcPr>
          <w:p w14:paraId="12ABABF5"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12 (75)</w:t>
            </w:r>
          </w:p>
        </w:tc>
        <w:tc>
          <w:tcPr>
            <w:tcW w:w="1298" w:type="dxa"/>
            <w:gridSpan w:val="2"/>
            <w:tcBorders>
              <w:top w:val="single" w:sz="4" w:space="0" w:color="auto"/>
              <w:left w:val="single" w:sz="4" w:space="0" w:color="auto"/>
              <w:bottom w:val="single" w:sz="4" w:space="0" w:color="auto"/>
              <w:right w:val="single" w:sz="4" w:space="0" w:color="auto"/>
            </w:tcBorders>
          </w:tcPr>
          <w:p w14:paraId="5EF0A3EE" w14:textId="45F1C4FB"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&lt;</w:t>
            </w:r>
            <w:r w:rsidR="00FD16FB">
              <w:rPr>
                <w:rFonts w:ascii="Book Antiqua" w:hAnsi="Book Antiqua" w:cs="Times New Roman" w:hint="eastAsia"/>
                <w:sz w:val="24"/>
                <w:szCs w:val="24"/>
                <w:lang w:eastAsia="zh-CN"/>
              </w:rPr>
              <w:t xml:space="preserve"> </w:t>
            </w:r>
            <w:r w:rsidRPr="00853AA1">
              <w:rPr>
                <w:rFonts w:ascii="Book Antiqua" w:hAnsi="Book Antiqua" w:cs="Times New Roman"/>
                <w:sz w:val="24"/>
                <w:szCs w:val="24"/>
              </w:rPr>
              <w:t>0.001</w:t>
            </w:r>
            <w:r w:rsidR="00FD16FB" w:rsidRPr="00FD16FB">
              <w:rPr>
                <w:rFonts w:ascii="Book Antiqua" w:hAnsi="Book Antiqua" w:cs="Times New Roman" w:hint="eastAsia"/>
                <w:sz w:val="24"/>
                <w:szCs w:val="24"/>
                <w:vertAlign w:val="superscript"/>
                <w:lang w:eastAsia="zh-CN"/>
              </w:rPr>
              <w:t>1</w:t>
            </w:r>
          </w:p>
        </w:tc>
        <w:tc>
          <w:tcPr>
            <w:tcW w:w="1316" w:type="dxa"/>
            <w:gridSpan w:val="3"/>
            <w:tcBorders>
              <w:top w:val="single" w:sz="4" w:space="0" w:color="auto"/>
              <w:left w:val="single" w:sz="4" w:space="0" w:color="auto"/>
              <w:bottom w:val="single" w:sz="4" w:space="0" w:color="auto"/>
              <w:right w:val="single" w:sz="4" w:space="0" w:color="auto"/>
            </w:tcBorders>
          </w:tcPr>
          <w:p w14:paraId="50CDB7B4"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NS</w:t>
            </w:r>
          </w:p>
        </w:tc>
      </w:tr>
      <w:tr w:rsidR="00853AA1" w:rsidRPr="00853AA1" w14:paraId="198082C0" w14:textId="77777777" w:rsidTr="00D12444">
        <w:trPr>
          <w:gridAfter w:val="1"/>
          <w:wAfter w:w="51" w:type="dxa"/>
          <w:trHeight w:val="264"/>
        </w:trPr>
        <w:tc>
          <w:tcPr>
            <w:tcW w:w="3674" w:type="dxa"/>
            <w:gridSpan w:val="2"/>
            <w:tcBorders>
              <w:top w:val="single" w:sz="4" w:space="0" w:color="auto"/>
              <w:left w:val="single" w:sz="4" w:space="0" w:color="auto"/>
              <w:bottom w:val="single" w:sz="4" w:space="0" w:color="auto"/>
              <w:right w:val="single" w:sz="4" w:space="0" w:color="auto"/>
            </w:tcBorders>
          </w:tcPr>
          <w:p w14:paraId="3CE39A94"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Normal saline intravenous bolus</w:t>
            </w:r>
          </w:p>
        </w:tc>
        <w:tc>
          <w:tcPr>
            <w:tcW w:w="1039" w:type="dxa"/>
            <w:gridSpan w:val="2"/>
            <w:tcBorders>
              <w:top w:val="single" w:sz="4" w:space="0" w:color="auto"/>
              <w:left w:val="single" w:sz="4" w:space="0" w:color="auto"/>
              <w:bottom w:val="single" w:sz="4" w:space="0" w:color="auto"/>
              <w:right w:val="single" w:sz="4" w:space="0" w:color="auto"/>
            </w:tcBorders>
          </w:tcPr>
          <w:p w14:paraId="02AE0273"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28 (10)</w:t>
            </w:r>
          </w:p>
        </w:tc>
        <w:tc>
          <w:tcPr>
            <w:tcW w:w="890" w:type="dxa"/>
            <w:tcBorders>
              <w:top w:val="single" w:sz="4" w:space="0" w:color="auto"/>
              <w:left w:val="single" w:sz="4" w:space="0" w:color="auto"/>
              <w:bottom w:val="single" w:sz="4" w:space="0" w:color="auto"/>
              <w:right w:val="single" w:sz="4" w:space="0" w:color="auto"/>
            </w:tcBorders>
          </w:tcPr>
          <w:p w14:paraId="68A0B1B8"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2 (33)</w:t>
            </w:r>
          </w:p>
        </w:tc>
        <w:tc>
          <w:tcPr>
            <w:tcW w:w="916" w:type="dxa"/>
            <w:gridSpan w:val="2"/>
            <w:tcBorders>
              <w:top w:val="single" w:sz="4" w:space="0" w:color="auto"/>
              <w:left w:val="single" w:sz="4" w:space="0" w:color="auto"/>
              <w:bottom w:val="single" w:sz="4" w:space="0" w:color="auto"/>
              <w:right w:val="single" w:sz="4" w:space="0" w:color="auto"/>
            </w:tcBorders>
          </w:tcPr>
          <w:p w14:paraId="77CEC5AC"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9 (75)</w:t>
            </w:r>
          </w:p>
        </w:tc>
        <w:tc>
          <w:tcPr>
            <w:tcW w:w="1136" w:type="dxa"/>
            <w:gridSpan w:val="2"/>
            <w:tcBorders>
              <w:top w:val="single" w:sz="4" w:space="0" w:color="auto"/>
              <w:left w:val="single" w:sz="4" w:space="0" w:color="auto"/>
              <w:bottom w:val="single" w:sz="4" w:space="0" w:color="auto"/>
              <w:right w:val="single" w:sz="4" w:space="0" w:color="auto"/>
            </w:tcBorders>
          </w:tcPr>
          <w:p w14:paraId="5282428E"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11 (68)</w:t>
            </w:r>
          </w:p>
        </w:tc>
        <w:tc>
          <w:tcPr>
            <w:tcW w:w="1298" w:type="dxa"/>
            <w:gridSpan w:val="2"/>
            <w:tcBorders>
              <w:top w:val="single" w:sz="4" w:space="0" w:color="auto"/>
              <w:left w:val="single" w:sz="4" w:space="0" w:color="auto"/>
              <w:bottom w:val="single" w:sz="4" w:space="0" w:color="auto"/>
              <w:right w:val="single" w:sz="4" w:space="0" w:color="auto"/>
            </w:tcBorders>
          </w:tcPr>
          <w:p w14:paraId="6A403127" w14:textId="671EA76D"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&lt;</w:t>
            </w:r>
            <w:r w:rsidR="00FD16FB">
              <w:rPr>
                <w:rFonts w:ascii="Book Antiqua" w:hAnsi="Book Antiqua" w:cs="Times New Roman" w:hint="eastAsia"/>
                <w:sz w:val="24"/>
                <w:szCs w:val="24"/>
                <w:lang w:eastAsia="zh-CN"/>
              </w:rPr>
              <w:t xml:space="preserve"> </w:t>
            </w:r>
            <w:r w:rsidRPr="00853AA1">
              <w:rPr>
                <w:rFonts w:ascii="Book Antiqua" w:hAnsi="Book Antiqua" w:cs="Times New Roman"/>
                <w:sz w:val="24"/>
                <w:szCs w:val="24"/>
              </w:rPr>
              <w:t>0.001</w:t>
            </w:r>
            <w:r w:rsidR="00FD16FB" w:rsidRPr="00FD16FB">
              <w:rPr>
                <w:rFonts w:ascii="Book Antiqua" w:hAnsi="Book Antiqua" w:cs="Times New Roman" w:hint="eastAsia"/>
                <w:sz w:val="24"/>
                <w:szCs w:val="24"/>
                <w:vertAlign w:val="superscript"/>
                <w:lang w:eastAsia="zh-CN"/>
              </w:rPr>
              <w:t>1</w:t>
            </w:r>
          </w:p>
        </w:tc>
        <w:tc>
          <w:tcPr>
            <w:tcW w:w="1316" w:type="dxa"/>
            <w:gridSpan w:val="3"/>
            <w:tcBorders>
              <w:top w:val="single" w:sz="4" w:space="0" w:color="auto"/>
              <w:left w:val="single" w:sz="4" w:space="0" w:color="auto"/>
              <w:bottom w:val="single" w:sz="4" w:space="0" w:color="auto"/>
              <w:right w:val="single" w:sz="4" w:space="0" w:color="auto"/>
            </w:tcBorders>
          </w:tcPr>
          <w:p w14:paraId="3BAA90C4"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NS</w:t>
            </w:r>
          </w:p>
        </w:tc>
      </w:tr>
      <w:tr w:rsidR="00853AA1" w:rsidRPr="00853AA1" w14:paraId="2F45D7F9" w14:textId="77777777" w:rsidTr="00D12444">
        <w:trPr>
          <w:gridAfter w:val="1"/>
          <w:wAfter w:w="51" w:type="dxa"/>
          <w:trHeight w:val="337"/>
        </w:trPr>
        <w:tc>
          <w:tcPr>
            <w:tcW w:w="3674" w:type="dxa"/>
            <w:gridSpan w:val="2"/>
            <w:tcBorders>
              <w:top w:val="single" w:sz="4" w:space="0" w:color="auto"/>
              <w:left w:val="single" w:sz="4" w:space="0" w:color="auto"/>
              <w:bottom w:val="single" w:sz="4" w:space="0" w:color="auto"/>
              <w:right w:val="single" w:sz="4" w:space="0" w:color="auto"/>
            </w:tcBorders>
          </w:tcPr>
          <w:p w14:paraId="7224C787"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Furosemide</w:t>
            </w:r>
          </w:p>
        </w:tc>
        <w:tc>
          <w:tcPr>
            <w:tcW w:w="1039" w:type="dxa"/>
            <w:gridSpan w:val="2"/>
            <w:tcBorders>
              <w:top w:val="single" w:sz="4" w:space="0" w:color="auto"/>
              <w:left w:val="single" w:sz="4" w:space="0" w:color="auto"/>
              <w:bottom w:val="single" w:sz="4" w:space="0" w:color="auto"/>
              <w:right w:val="single" w:sz="4" w:space="0" w:color="auto"/>
            </w:tcBorders>
          </w:tcPr>
          <w:p w14:paraId="080786B3"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4 (1)</w:t>
            </w:r>
          </w:p>
        </w:tc>
        <w:tc>
          <w:tcPr>
            <w:tcW w:w="890" w:type="dxa"/>
            <w:tcBorders>
              <w:top w:val="single" w:sz="4" w:space="0" w:color="auto"/>
              <w:left w:val="single" w:sz="4" w:space="0" w:color="auto"/>
              <w:bottom w:val="single" w:sz="4" w:space="0" w:color="auto"/>
              <w:right w:val="single" w:sz="4" w:space="0" w:color="auto"/>
            </w:tcBorders>
          </w:tcPr>
          <w:p w14:paraId="23C72FDC"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1 (16)</w:t>
            </w:r>
          </w:p>
        </w:tc>
        <w:tc>
          <w:tcPr>
            <w:tcW w:w="916" w:type="dxa"/>
            <w:gridSpan w:val="2"/>
            <w:tcBorders>
              <w:top w:val="single" w:sz="4" w:space="0" w:color="auto"/>
              <w:left w:val="single" w:sz="4" w:space="0" w:color="auto"/>
              <w:bottom w:val="single" w:sz="4" w:space="0" w:color="auto"/>
              <w:right w:val="single" w:sz="4" w:space="0" w:color="auto"/>
            </w:tcBorders>
          </w:tcPr>
          <w:p w14:paraId="2B83D28E"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3 (25)</w:t>
            </w:r>
          </w:p>
        </w:tc>
        <w:tc>
          <w:tcPr>
            <w:tcW w:w="1136" w:type="dxa"/>
            <w:gridSpan w:val="2"/>
            <w:tcBorders>
              <w:top w:val="single" w:sz="4" w:space="0" w:color="auto"/>
              <w:left w:val="single" w:sz="4" w:space="0" w:color="auto"/>
              <w:bottom w:val="single" w:sz="4" w:space="0" w:color="auto"/>
              <w:right w:val="single" w:sz="4" w:space="0" w:color="auto"/>
            </w:tcBorders>
          </w:tcPr>
          <w:p w14:paraId="7B315DEF"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4 (25)</w:t>
            </w:r>
          </w:p>
        </w:tc>
        <w:tc>
          <w:tcPr>
            <w:tcW w:w="1298" w:type="dxa"/>
            <w:gridSpan w:val="2"/>
            <w:tcBorders>
              <w:top w:val="single" w:sz="4" w:space="0" w:color="auto"/>
              <w:left w:val="single" w:sz="4" w:space="0" w:color="auto"/>
              <w:bottom w:val="single" w:sz="4" w:space="0" w:color="auto"/>
              <w:right w:val="single" w:sz="4" w:space="0" w:color="auto"/>
            </w:tcBorders>
          </w:tcPr>
          <w:p w14:paraId="2FED9D8D" w14:textId="1E09DD10"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&lt;</w:t>
            </w:r>
            <w:r w:rsidR="00FD16FB">
              <w:rPr>
                <w:rFonts w:ascii="Book Antiqua" w:hAnsi="Book Antiqua" w:cs="Times New Roman" w:hint="eastAsia"/>
                <w:sz w:val="24"/>
                <w:szCs w:val="24"/>
                <w:lang w:eastAsia="zh-CN"/>
              </w:rPr>
              <w:t xml:space="preserve"> </w:t>
            </w:r>
            <w:r w:rsidRPr="00853AA1">
              <w:rPr>
                <w:rFonts w:ascii="Book Antiqua" w:hAnsi="Book Antiqua" w:cs="Times New Roman"/>
                <w:sz w:val="24"/>
                <w:szCs w:val="24"/>
              </w:rPr>
              <w:t>0.001</w:t>
            </w:r>
            <w:r w:rsidR="00FD16FB" w:rsidRPr="00FD16FB">
              <w:rPr>
                <w:rFonts w:ascii="Book Antiqua" w:hAnsi="Book Antiqua" w:cs="Times New Roman" w:hint="eastAsia"/>
                <w:sz w:val="24"/>
                <w:szCs w:val="24"/>
                <w:vertAlign w:val="superscript"/>
                <w:lang w:eastAsia="zh-CN"/>
              </w:rPr>
              <w:t>1</w:t>
            </w:r>
          </w:p>
        </w:tc>
        <w:tc>
          <w:tcPr>
            <w:tcW w:w="1316" w:type="dxa"/>
            <w:gridSpan w:val="3"/>
            <w:tcBorders>
              <w:top w:val="single" w:sz="4" w:space="0" w:color="auto"/>
              <w:left w:val="single" w:sz="4" w:space="0" w:color="auto"/>
              <w:bottom w:val="single" w:sz="4" w:space="0" w:color="auto"/>
              <w:right w:val="single" w:sz="4" w:space="0" w:color="auto"/>
            </w:tcBorders>
          </w:tcPr>
          <w:p w14:paraId="49C1EA49"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NS</w:t>
            </w:r>
          </w:p>
        </w:tc>
      </w:tr>
      <w:tr w:rsidR="00853AA1" w:rsidRPr="00853AA1" w14:paraId="3F523AEC" w14:textId="77777777" w:rsidTr="00D12444">
        <w:trPr>
          <w:gridAfter w:val="1"/>
          <w:wAfter w:w="51" w:type="dxa"/>
          <w:trHeight w:val="598"/>
        </w:trPr>
        <w:tc>
          <w:tcPr>
            <w:tcW w:w="3674" w:type="dxa"/>
            <w:gridSpan w:val="2"/>
            <w:tcBorders>
              <w:top w:val="single" w:sz="4" w:space="0" w:color="auto"/>
              <w:left w:val="single" w:sz="4" w:space="0" w:color="auto"/>
              <w:bottom w:val="single" w:sz="4" w:space="0" w:color="auto"/>
              <w:right w:val="single" w:sz="4" w:space="0" w:color="auto"/>
            </w:tcBorders>
          </w:tcPr>
          <w:p w14:paraId="257B430D" w14:textId="4527F972" w:rsidR="00C22BAB" w:rsidRPr="00853AA1" w:rsidRDefault="00C22BAB" w:rsidP="00D12444">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Duration of hospital stay in survivors (d):</w:t>
            </w:r>
            <w:r w:rsidR="00853AA1">
              <w:rPr>
                <w:rFonts w:ascii="Book Antiqua" w:hAnsi="Book Antiqua" w:cs="Times New Roman"/>
                <w:sz w:val="24"/>
                <w:szCs w:val="24"/>
              </w:rPr>
              <w:t xml:space="preserve"> </w:t>
            </w:r>
            <w:r w:rsidRPr="00853AA1">
              <w:rPr>
                <w:rFonts w:ascii="Book Antiqua" w:hAnsi="Book Antiqua" w:cs="Times New Roman"/>
                <w:sz w:val="24"/>
                <w:szCs w:val="24"/>
              </w:rPr>
              <w:t>median (range))</w:t>
            </w:r>
          </w:p>
        </w:tc>
        <w:tc>
          <w:tcPr>
            <w:tcW w:w="1039" w:type="dxa"/>
            <w:gridSpan w:val="2"/>
            <w:tcBorders>
              <w:top w:val="single" w:sz="4" w:space="0" w:color="auto"/>
              <w:left w:val="single" w:sz="4" w:space="0" w:color="auto"/>
              <w:bottom w:val="single" w:sz="4" w:space="0" w:color="auto"/>
              <w:right w:val="single" w:sz="4" w:space="0" w:color="auto"/>
            </w:tcBorders>
          </w:tcPr>
          <w:p w14:paraId="04C80A2A"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52</w:t>
            </w:r>
          </w:p>
          <w:p w14:paraId="093AA8D4"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(15-280)</w:t>
            </w:r>
          </w:p>
        </w:tc>
        <w:tc>
          <w:tcPr>
            <w:tcW w:w="890" w:type="dxa"/>
            <w:tcBorders>
              <w:top w:val="single" w:sz="4" w:space="0" w:color="auto"/>
              <w:left w:val="single" w:sz="4" w:space="0" w:color="auto"/>
              <w:bottom w:val="single" w:sz="4" w:space="0" w:color="auto"/>
              <w:right w:val="single" w:sz="4" w:space="0" w:color="auto"/>
            </w:tcBorders>
          </w:tcPr>
          <w:p w14:paraId="2A6B9001"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64.5 (53-125)</w:t>
            </w:r>
          </w:p>
        </w:tc>
        <w:tc>
          <w:tcPr>
            <w:tcW w:w="916" w:type="dxa"/>
            <w:gridSpan w:val="2"/>
            <w:tcBorders>
              <w:top w:val="single" w:sz="4" w:space="0" w:color="auto"/>
              <w:left w:val="single" w:sz="4" w:space="0" w:color="auto"/>
              <w:bottom w:val="single" w:sz="4" w:space="0" w:color="auto"/>
              <w:right w:val="single" w:sz="4" w:space="0" w:color="auto"/>
            </w:tcBorders>
          </w:tcPr>
          <w:p w14:paraId="7B8038AC"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74.5</w:t>
            </w:r>
          </w:p>
          <w:p w14:paraId="010B152D"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(7-116)</w:t>
            </w:r>
          </w:p>
        </w:tc>
        <w:tc>
          <w:tcPr>
            <w:tcW w:w="1136" w:type="dxa"/>
            <w:gridSpan w:val="2"/>
            <w:tcBorders>
              <w:top w:val="single" w:sz="4" w:space="0" w:color="auto"/>
              <w:left w:val="single" w:sz="4" w:space="0" w:color="auto"/>
              <w:bottom w:val="single" w:sz="4" w:space="0" w:color="auto"/>
              <w:right w:val="single" w:sz="4" w:space="0" w:color="auto"/>
            </w:tcBorders>
          </w:tcPr>
          <w:p w14:paraId="21380809"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116</w:t>
            </w:r>
          </w:p>
          <w:p w14:paraId="7D990CF2"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(44-362)</w:t>
            </w:r>
          </w:p>
        </w:tc>
        <w:tc>
          <w:tcPr>
            <w:tcW w:w="1298" w:type="dxa"/>
            <w:gridSpan w:val="2"/>
            <w:tcBorders>
              <w:top w:val="single" w:sz="4" w:space="0" w:color="auto"/>
              <w:left w:val="single" w:sz="4" w:space="0" w:color="auto"/>
              <w:bottom w:val="single" w:sz="4" w:space="0" w:color="auto"/>
              <w:right w:val="single" w:sz="4" w:space="0" w:color="auto"/>
            </w:tcBorders>
          </w:tcPr>
          <w:p w14:paraId="739296C9" w14:textId="12DB7D3B"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0.02</w:t>
            </w:r>
            <w:r w:rsidR="00FD16FB" w:rsidRPr="00FD16FB">
              <w:rPr>
                <w:rFonts w:ascii="Book Antiqua" w:hAnsi="Book Antiqua" w:cs="Times New Roman" w:hint="eastAsia"/>
                <w:sz w:val="24"/>
                <w:szCs w:val="24"/>
                <w:vertAlign w:val="superscript"/>
                <w:lang w:eastAsia="zh-CN"/>
              </w:rPr>
              <w:t>3</w:t>
            </w:r>
          </w:p>
        </w:tc>
        <w:tc>
          <w:tcPr>
            <w:tcW w:w="1316" w:type="dxa"/>
            <w:gridSpan w:val="3"/>
            <w:tcBorders>
              <w:top w:val="single" w:sz="4" w:space="0" w:color="auto"/>
              <w:left w:val="single" w:sz="4" w:space="0" w:color="auto"/>
              <w:bottom w:val="single" w:sz="4" w:space="0" w:color="auto"/>
              <w:right w:val="single" w:sz="4" w:space="0" w:color="auto"/>
            </w:tcBorders>
          </w:tcPr>
          <w:p w14:paraId="59AF90C8"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NS</w:t>
            </w:r>
          </w:p>
        </w:tc>
      </w:tr>
      <w:tr w:rsidR="00853AA1" w:rsidRPr="00853AA1" w14:paraId="73414089" w14:textId="77777777" w:rsidTr="00D12444">
        <w:trPr>
          <w:gridAfter w:val="1"/>
          <w:wAfter w:w="51" w:type="dxa"/>
          <w:trHeight w:val="192"/>
        </w:trPr>
        <w:tc>
          <w:tcPr>
            <w:tcW w:w="3674" w:type="dxa"/>
            <w:gridSpan w:val="2"/>
            <w:tcBorders>
              <w:top w:val="single" w:sz="4" w:space="0" w:color="auto"/>
              <w:left w:val="single" w:sz="4" w:space="0" w:color="auto"/>
              <w:bottom w:val="single" w:sz="4" w:space="0" w:color="auto"/>
              <w:right w:val="single" w:sz="4" w:space="0" w:color="auto"/>
            </w:tcBorders>
          </w:tcPr>
          <w:p w14:paraId="50AB49A6"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Mortality</w:t>
            </w:r>
          </w:p>
        </w:tc>
        <w:tc>
          <w:tcPr>
            <w:tcW w:w="1039" w:type="dxa"/>
            <w:gridSpan w:val="2"/>
            <w:tcBorders>
              <w:top w:val="single" w:sz="4" w:space="0" w:color="auto"/>
              <w:left w:val="single" w:sz="4" w:space="0" w:color="auto"/>
              <w:bottom w:val="single" w:sz="4" w:space="0" w:color="auto"/>
              <w:right w:val="single" w:sz="4" w:space="0" w:color="auto"/>
            </w:tcBorders>
          </w:tcPr>
          <w:p w14:paraId="56353DF2"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27 (10)</w:t>
            </w:r>
          </w:p>
        </w:tc>
        <w:tc>
          <w:tcPr>
            <w:tcW w:w="890" w:type="dxa"/>
            <w:tcBorders>
              <w:top w:val="single" w:sz="4" w:space="0" w:color="auto"/>
              <w:left w:val="single" w:sz="4" w:space="0" w:color="auto"/>
              <w:bottom w:val="single" w:sz="4" w:space="0" w:color="auto"/>
              <w:right w:val="single" w:sz="4" w:space="0" w:color="auto"/>
            </w:tcBorders>
          </w:tcPr>
          <w:p w14:paraId="5396422E"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2 (33)</w:t>
            </w:r>
          </w:p>
        </w:tc>
        <w:tc>
          <w:tcPr>
            <w:tcW w:w="916" w:type="dxa"/>
            <w:gridSpan w:val="2"/>
            <w:tcBorders>
              <w:top w:val="single" w:sz="4" w:space="0" w:color="auto"/>
              <w:left w:val="single" w:sz="4" w:space="0" w:color="auto"/>
              <w:bottom w:val="single" w:sz="4" w:space="0" w:color="auto"/>
              <w:right w:val="single" w:sz="4" w:space="0" w:color="auto"/>
            </w:tcBorders>
          </w:tcPr>
          <w:p w14:paraId="4675D3AD"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8 (66)</w:t>
            </w:r>
          </w:p>
        </w:tc>
        <w:tc>
          <w:tcPr>
            <w:tcW w:w="1136" w:type="dxa"/>
            <w:gridSpan w:val="2"/>
            <w:tcBorders>
              <w:top w:val="single" w:sz="4" w:space="0" w:color="auto"/>
              <w:left w:val="single" w:sz="4" w:space="0" w:color="auto"/>
              <w:bottom w:val="single" w:sz="4" w:space="0" w:color="auto"/>
              <w:right w:val="single" w:sz="4" w:space="0" w:color="auto"/>
            </w:tcBorders>
          </w:tcPr>
          <w:p w14:paraId="31465C14"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9 (56)</w:t>
            </w:r>
          </w:p>
        </w:tc>
        <w:tc>
          <w:tcPr>
            <w:tcW w:w="1298" w:type="dxa"/>
            <w:gridSpan w:val="2"/>
            <w:tcBorders>
              <w:top w:val="single" w:sz="4" w:space="0" w:color="auto"/>
              <w:left w:val="single" w:sz="4" w:space="0" w:color="auto"/>
              <w:bottom w:val="single" w:sz="4" w:space="0" w:color="auto"/>
              <w:right w:val="single" w:sz="4" w:space="0" w:color="auto"/>
            </w:tcBorders>
          </w:tcPr>
          <w:p w14:paraId="73474900" w14:textId="7B7267D4"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&lt;</w:t>
            </w:r>
            <w:r w:rsidR="00FD16FB">
              <w:rPr>
                <w:rFonts w:ascii="Book Antiqua" w:hAnsi="Book Antiqua" w:cs="Times New Roman" w:hint="eastAsia"/>
                <w:sz w:val="24"/>
                <w:szCs w:val="24"/>
                <w:lang w:eastAsia="zh-CN"/>
              </w:rPr>
              <w:t xml:space="preserve"> </w:t>
            </w:r>
            <w:r w:rsidRPr="00853AA1">
              <w:rPr>
                <w:rFonts w:ascii="Book Antiqua" w:hAnsi="Book Antiqua" w:cs="Times New Roman"/>
                <w:sz w:val="24"/>
                <w:szCs w:val="24"/>
              </w:rPr>
              <w:t>0.001</w:t>
            </w:r>
            <w:r w:rsidR="00FD16FB" w:rsidRPr="00FD16FB">
              <w:rPr>
                <w:rFonts w:ascii="Book Antiqua" w:hAnsi="Book Antiqua" w:cs="Times New Roman" w:hint="eastAsia"/>
                <w:sz w:val="24"/>
                <w:szCs w:val="24"/>
                <w:vertAlign w:val="superscript"/>
                <w:lang w:eastAsia="zh-CN"/>
              </w:rPr>
              <w:t>1</w:t>
            </w:r>
          </w:p>
        </w:tc>
        <w:tc>
          <w:tcPr>
            <w:tcW w:w="1316" w:type="dxa"/>
            <w:gridSpan w:val="3"/>
            <w:tcBorders>
              <w:top w:val="single" w:sz="4" w:space="0" w:color="auto"/>
              <w:left w:val="single" w:sz="4" w:space="0" w:color="auto"/>
              <w:bottom w:val="single" w:sz="4" w:space="0" w:color="auto"/>
              <w:right w:val="single" w:sz="4" w:space="0" w:color="auto"/>
            </w:tcBorders>
          </w:tcPr>
          <w:p w14:paraId="10C867C2"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NS</w:t>
            </w:r>
          </w:p>
        </w:tc>
      </w:tr>
      <w:tr w:rsidR="00853AA1" w:rsidRPr="00853AA1" w14:paraId="411CF456" w14:textId="77777777" w:rsidTr="00D12444">
        <w:trPr>
          <w:gridAfter w:val="1"/>
          <w:wAfter w:w="51" w:type="dxa"/>
          <w:trHeight w:val="621"/>
        </w:trPr>
        <w:tc>
          <w:tcPr>
            <w:tcW w:w="3674" w:type="dxa"/>
            <w:gridSpan w:val="2"/>
            <w:tcBorders>
              <w:top w:val="single" w:sz="4" w:space="0" w:color="auto"/>
              <w:left w:val="single" w:sz="4" w:space="0" w:color="auto"/>
              <w:bottom w:val="single" w:sz="4" w:space="0" w:color="auto"/>
              <w:right w:val="single" w:sz="4" w:space="0" w:color="auto"/>
            </w:tcBorders>
          </w:tcPr>
          <w:p w14:paraId="2955B76A" w14:textId="76A93253" w:rsidR="00C22BAB" w:rsidRPr="00853AA1" w:rsidRDefault="00964B05"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 xml:space="preserve">Serum </w:t>
            </w:r>
            <w:proofErr w:type="spellStart"/>
            <w:r w:rsidRPr="00853AA1">
              <w:rPr>
                <w:rFonts w:ascii="Book Antiqua" w:hAnsi="Book Antiqua" w:cs="Times New Roman"/>
                <w:sz w:val="24"/>
                <w:szCs w:val="24"/>
              </w:rPr>
              <w:t>creatinine</w:t>
            </w:r>
            <w:proofErr w:type="spellEnd"/>
            <w:r w:rsidRPr="00853AA1">
              <w:rPr>
                <w:rFonts w:ascii="Book Antiqua" w:hAnsi="Book Antiqua" w:cs="Times New Roman"/>
                <w:sz w:val="24"/>
                <w:szCs w:val="24"/>
              </w:rPr>
              <w:t xml:space="preserve"> (µ</w:t>
            </w:r>
            <w:proofErr w:type="spellStart"/>
            <w:r w:rsidRPr="00853AA1">
              <w:rPr>
                <w:rFonts w:ascii="Book Antiqua" w:hAnsi="Book Antiqua" w:cs="Times New Roman"/>
                <w:sz w:val="24"/>
                <w:szCs w:val="24"/>
              </w:rPr>
              <w:t>mol</w:t>
            </w:r>
            <w:proofErr w:type="spellEnd"/>
            <w:r w:rsidR="00CA1C41" w:rsidRPr="00853AA1">
              <w:rPr>
                <w:rFonts w:ascii="Book Antiqua" w:hAnsi="Book Antiqua" w:cs="Times New Roman"/>
                <w:sz w:val="24"/>
                <w:szCs w:val="24"/>
              </w:rPr>
              <w:t>/L</w:t>
            </w:r>
            <w:r w:rsidRPr="00853AA1">
              <w:rPr>
                <w:rFonts w:ascii="Book Antiqua" w:hAnsi="Book Antiqua" w:cs="Times New Roman"/>
                <w:sz w:val="24"/>
                <w:szCs w:val="24"/>
              </w:rPr>
              <w:t>)</w:t>
            </w:r>
            <w:r w:rsidR="00A02863" w:rsidRPr="00853AA1">
              <w:rPr>
                <w:rFonts w:ascii="Book Antiqua" w:hAnsi="Book Antiqua" w:cs="Times New Roman"/>
                <w:sz w:val="24"/>
                <w:szCs w:val="24"/>
              </w:rPr>
              <w:t xml:space="preserve"> on </w:t>
            </w:r>
            <w:r w:rsidR="00C22BAB" w:rsidRPr="00853AA1">
              <w:rPr>
                <w:rFonts w:ascii="Book Antiqua" w:hAnsi="Book Antiqua" w:cs="Times New Roman"/>
                <w:sz w:val="24"/>
                <w:szCs w:val="24"/>
              </w:rPr>
              <w:t>discharge:</w:t>
            </w:r>
            <w:r w:rsidR="00853AA1">
              <w:rPr>
                <w:rFonts w:ascii="Book Antiqua" w:hAnsi="Book Antiqua" w:cs="Times New Roman"/>
                <w:sz w:val="24"/>
                <w:szCs w:val="24"/>
              </w:rPr>
              <w:t xml:space="preserve"> </w:t>
            </w:r>
            <w:r w:rsidR="00C22BAB" w:rsidRPr="00853AA1">
              <w:rPr>
                <w:rFonts w:ascii="Book Antiqua" w:hAnsi="Book Antiqua" w:cs="Times New Roman"/>
                <w:sz w:val="24"/>
                <w:szCs w:val="24"/>
              </w:rPr>
              <w:t>median (range)</w:t>
            </w:r>
          </w:p>
        </w:tc>
        <w:tc>
          <w:tcPr>
            <w:tcW w:w="1039" w:type="dxa"/>
            <w:gridSpan w:val="2"/>
            <w:tcBorders>
              <w:top w:val="single" w:sz="4" w:space="0" w:color="auto"/>
              <w:left w:val="single" w:sz="4" w:space="0" w:color="auto"/>
              <w:bottom w:val="single" w:sz="4" w:space="0" w:color="auto"/>
              <w:right w:val="single" w:sz="4" w:space="0" w:color="auto"/>
            </w:tcBorders>
          </w:tcPr>
          <w:p w14:paraId="586A29DC"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44 (23)</w:t>
            </w:r>
          </w:p>
        </w:tc>
        <w:tc>
          <w:tcPr>
            <w:tcW w:w="890" w:type="dxa"/>
            <w:tcBorders>
              <w:top w:val="single" w:sz="4" w:space="0" w:color="auto"/>
              <w:left w:val="single" w:sz="4" w:space="0" w:color="auto"/>
              <w:bottom w:val="single" w:sz="4" w:space="0" w:color="auto"/>
              <w:right w:val="single" w:sz="4" w:space="0" w:color="auto"/>
            </w:tcBorders>
          </w:tcPr>
          <w:p w14:paraId="7BD4BA47"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64 (56)</w:t>
            </w:r>
          </w:p>
        </w:tc>
        <w:tc>
          <w:tcPr>
            <w:tcW w:w="916" w:type="dxa"/>
            <w:gridSpan w:val="2"/>
            <w:tcBorders>
              <w:top w:val="single" w:sz="4" w:space="0" w:color="auto"/>
              <w:left w:val="single" w:sz="4" w:space="0" w:color="auto"/>
              <w:bottom w:val="single" w:sz="4" w:space="0" w:color="auto"/>
              <w:right w:val="single" w:sz="4" w:space="0" w:color="auto"/>
            </w:tcBorders>
          </w:tcPr>
          <w:p w14:paraId="2AFB426F"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93 (47)</w:t>
            </w:r>
          </w:p>
        </w:tc>
        <w:tc>
          <w:tcPr>
            <w:tcW w:w="1136" w:type="dxa"/>
            <w:gridSpan w:val="2"/>
            <w:tcBorders>
              <w:top w:val="single" w:sz="4" w:space="0" w:color="auto"/>
              <w:left w:val="single" w:sz="4" w:space="0" w:color="auto"/>
              <w:bottom w:val="single" w:sz="4" w:space="0" w:color="auto"/>
              <w:right w:val="single" w:sz="4" w:space="0" w:color="auto"/>
            </w:tcBorders>
          </w:tcPr>
          <w:p w14:paraId="043073EB"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133 (135)</w:t>
            </w:r>
          </w:p>
        </w:tc>
        <w:tc>
          <w:tcPr>
            <w:tcW w:w="1298" w:type="dxa"/>
            <w:gridSpan w:val="2"/>
            <w:tcBorders>
              <w:top w:val="single" w:sz="4" w:space="0" w:color="auto"/>
              <w:left w:val="single" w:sz="4" w:space="0" w:color="auto"/>
              <w:bottom w:val="single" w:sz="4" w:space="0" w:color="auto"/>
              <w:right w:val="single" w:sz="4" w:space="0" w:color="auto"/>
            </w:tcBorders>
          </w:tcPr>
          <w:p w14:paraId="51DBBECF" w14:textId="6F0638FB"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&lt;</w:t>
            </w:r>
            <w:r w:rsidR="00FD16FB">
              <w:rPr>
                <w:rFonts w:ascii="Book Antiqua" w:hAnsi="Book Antiqua" w:cs="Times New Roman" w:hint="eastAsia"/>
                <w:sz w:val="24"/>
                <w:szCs w:val="24"/>
                <w:lang w:eastAsia="zh-CN"/>
              </w:rPr>
              <w:t xml:space="preserve"> </w:t>
            </w:r>
            <w:r w:rsidRPr="00853AA1">
              <w:rPr>
                <w:rFonts w:ascii="Book Antiqua" w:hAnsi="Book Antiqua" w:cs="Times New Roman"/>
                <w:sz w:val="24"/>
                <w:szCs w:val="24"/>
              </w:rPr>
              <w:t>0.001</w:t>
            </w:r>
            <w:r w:rsidR="00FD16FB" w:rsidRPr="00FD16FB">
              <w:rPr>
                <w:rFonts w:ascii="Book Antiqua" w:hAnsi="Book Antiqua" w:cs="Times New Roman" w:hint="eastAsia"/>
                <w:sz w:val="24"/>
                <w:szCs w:val="24"/>
                <w:vertAlign w:val="superscript"/>
                <w:lang w:eastAsia="zh-CN"/>
              </w:rPr>
              <w:t>3</w:t>
            </w:r>
          </w:p>
        </w:tc>
        <w:tc>
          <w:tcPr>
            <w:tcW w:w="1316" w:type="dxa"/>
            <w:gridSpan w:val="3"/>
            <w:tcBorders>
              <w:top w:val="single" w:sz="4" w:space="0" w:color="auto"/>
              <w:left w:val="single" w:sz="4" w:space="0" w:color="auto"/>
              <w:bottom w:val="single" w:sz="4" w:space="0" w:color="auto"/>
              <w:right w:val="single" w:sz="4" w:space="0" w:color="auto"/>
            </w:tcBorders>
          </w:tcPr>
          <w:p w14:paraId="7633ED21"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NS</w:t>
            </w:r>
          </w:p>
        </w:tc>
      </w:tr>
      <w:tr w:rsidR="00853AA1" w:rsidRPr="00853AA1" w14:paraId="453AB7C0" w14:textId="77777777" w:rsidTr="00D12444">
        <w:trPr>
          <w:gridAfter w:val="1"/>
          <w:wAfter w:w="51" w:type="dxa"/>
          <w:trHeight w:val="562"/>
        </w:trPr>
        <w:tc>
          <w:tcPr>
            <w:tcW w:w="3674" w:type="dxa"/>
            <w:gridSpan w:val="2"/>
            <w:tcBorders>
              <w:top w:val="single" w:sz="4" w:space="0" w:color="auto"/>
              <w:left w:val="single" w:sz="4" w:space="0" w:color="auto"/>
              <w:bottom w:val="single" w:sz="4" w:space="0" w:color="auto"/>
              <w:right w:val="single" w:sz="4" w:space="0" w:color="auto"/>
            </w:tcBorders>
          </w:tcPr>
          <w:p w14:paraId="0ED67012" w14:textId="7C68A620" w:rsidR="00C22BAB" w:rsidRPr="00853AA1" w:rsidRDefault="00CA1C41"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 xml:space="preserve">Mean </w:t>
            </w:r>
            <w:r w:rsidR="00D12444" w:rsidRPr="00853AA1">
              <w:rPr>
                <w:rFonts w:ascii="Book Antiqua" w:hAnsi="Book Antiqua" w:cs="Times New Roman"/>
                <w:sz w:val="24"/>
                <w:szCs w:val="24"/>
              </w:rPr>
              <w:t>b</w:t>
            </w:r>
            <w:r w:rsidR="00C22BAB" w:rsidRPr="00853AA1">
              <w:rPr>
                <w:rFonts w:ascii="Book Antiqua" w:hAnsi="Book Antiqua" w:cs="Times New Roman"/>
                <w:sz w:val="24"/>
                <w:szCs w:val="24"/>
              </w:rPr>
              <w:t xml:space="preserve">lood pressure </w:t>
            </w:r>
            <w:r w:rsidR="00C22BAB" w:rsidRPr="00853AA1">
              <w:rPr>
                <w:rFonts w:ascii="Book Antiqua" w:hAnsi="Book Antiqua" w:cs="Times New Roman"/>
                <w:sz w:val="24"/>
                <w:szCs w:val="24"/>
              </w:rPr>
              <w:lastRenderedPageBreak/>
              <w:t>(mmHg) on discharge:</w:t>
            </w:r>
            <w:r w:rsidR="00853AA1">
              <w:rPr>
                <w:rFonts w:ascii="Book Antiqua" w:hAnsi="Book Antiqua" w:cs="Times New Roman"/>
                <w:sz w:val="24"/>
                <w:szCs w:val="24"/>
              </w:rPr>
              <w:t xml:space="preserve"> </w:t>
            </w:r>
            <w:r w:rsidR="00C22BAB" w:rsidRPr="00853AA1">
              <w:rPr>
                <w:rFonts w:ascii="Book Antiqua" w:hAnsi="Book Antiqua" w:cs="Times New Roman"/>
                <w:sz w:val="24"/>
                <w:szCs w:val="24"/>
              </w:rPr>
              <w:t>median (range)</w:t>
            </w:r>
          </w:p>
        </w:tc>
        <w:tc>
          <w:tcPr>
            <w:tcW w:w="1039" w:type="dxa"/>
            <w:gridSpan w:val="2"/>
            <w:tcBorders>
              <w:top w:val="single" w:sz="4" w:space="0" w:color="auto"/>
              <w:left w:val="single" w:sz="4" w:space="0" w:color="auto"/>
              <w:bottom w:val="single" w:sz="4" w:space="0" w:color="auto"/>
              <w:right w:val="single" w:sz="4" w:space="0" w:color="auto"/>
            </w:tcBorders>
          </w:tcPr>
          <w:p w14:paraId="53961A6F"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lastRenderedPageBreak/>
              <w:t>55 (13)</w:t>
            </w:r>
          </w:p>
        </w:tc>
        <w:tc>
          <w:tcPr>
            <w:tcW w:w="890" w:type="dxa"/>
            <w:tcBorders>
              <w:top w:val="single" w:sz="4" w:space="0" w:color="auto"/>
              <w:left w:val="single" w:sz="4" w:space="0" w:color="auto"/>
              <w:bottom w:val="single" w:sz="4" w:space="0" w:color="auto"/>
              <w:right w:val="single" w:sz="4" w:space="0" w:color="auto"/>
            </w:tcBorders>
          </w:tcPr>
          <w:p w14:paraId="4081017F"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 xml:space="preserve">48 </w:t>
            </w:r>
            <w:r w:rsidRPr="00853AA1">
              <w:rPr>
                <w:rFonts w:ascii="Book Antiqua" w:hAnsi="Book Antiqua" w:cs="Times New Roman"/>
                <w:sz w:val="24"/>
                <w:szCs w:val="24"/>
              </w:rPr>
              <w:lastRenderedPageBreak/>
              <w:t>(24)</w:t>
            </w:r>
          </w:p>
        </w:tc>
        <w:tc>
          <w:tcPr>
            <w:tcW w:w="916" w:type="dxa"/>
            <w:gridSpan w:val="2"/>
            <w:tcBorders>
              <w:top w:val="single" w:sz="4" w:space="0" w:color="auto"/>
              <w:left w:val="single" w:sz="4" w:space="0" w:color="auto"/>
              <w:bottom w:val="single" w:sz="4" w:space="0" w:color="auto"/>
              <w:right w:val="single" w:sz="4" w:space="0" w:color="auto"/>
            </w:tcBorders>
          </w:tcPr>
          <w:p w14:paraId="30233191"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lastRenderedPageBreak/>
              <w:t xml:space="preserve">38 </w:t>
            </w:r>
            <w:r w:rsidRPr="00853AA1">
              <w:rPr>
                <w:rFonts w:ascii="Book Antiqua" w:hAnsi="Book Antiqua" w:cs="Times New Roman"/>
                <w:sz w:val="24"/>
                <w:szCs w:val="24"/>
              </w:rPr>
              <w:lastRenderedPageBreak/>
              <w:t>(13)</w:t>
            </w:r>
          </w:p>
        </w:tc>
        <w:tc>
          <w:tcPr>
            <w:tcW w:w="1136" w:type="dxa"/>
            <w:gridSpan w:val="2"/>
            <w:tcBorders>
              <w:top w:val="single" w:sz="4" w:space="0" w:color="auto"/>
              <w:left w:val="single" w:sz="4" w:space="0" w:color="auto"/>
              <w:bottom w:val="single" w:sz="4" w:space="0" w:color="auto"/>
              <w:right w:val="single" w:sz="4" w:space="0" w:color="auto"/>
            </w:tcBorders>
          </w:tcPr>
          <w:p w14:paraId="513145A4"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lastRenderedPageBreak/>
              <w:t>41 (19)</w:t>
            </w:r>
          </w:p>
        </w:tc>
        <w:tc>
          <w:tcPr>
            <w:tcW w:w="1298" w:type="dxa"/>
            <w:gridSpan w:val="2"/>
            <w:tcBorders>
              <w:top w:val="single" w:sz="4" w:space="0" w:color="auto"/>
              <w:left w:val="single" w:sz="4" w:space="0" w:color="auto"/>
              <w:bottom w:val="single" w:sz="4" w:space="0" w:color="auto"/>
              <w:right w:val="single" w:sz="4" w:space="0" w:color="auto"/>
            </w:tcBorders>
          </w:tcPr>
          <w:p w14:paraId="6A4986BB" w14:textId="5CC4F6E2" w:rsidR="00C22BAB" w:rsidRPr="00853AA1" w:rsidRDefault="00C22BAB" w:rsidP="00FD16FB">
            <w:pPr>
              <w:spacing w:after="0" w:line="360" w:lineRule="auto"/>
              <w:jc w:val="both"/>
              <w:rPr>
                <w:rFonts w:ascii="Book Antiqua" w:hAnsi="Book Antiqua" w:cs="Times New Roman"/>
                <w:sz w:val="24"/>
                <w:szCs w:val="24"/>
                <w:lang w:eastAsia="zh-CN"/>
              </w:rPr>
            </w:pPr>
            <w:r w:rsidRPr="00853AA1">
              <w:rPr>
                <w:rFonts w:ascii="Book Antiqua" w:hAnsi="Book Antiqua" w:cs="Times New Roman"/>
                <w:sz w:val="24"/>
                <w:szCs w:val="24"/>
              </w:rPr>
              <w:t>&lt;</w:t>
            </w:r>
            <w:r w:rsidR="00FD16FB">
              <w:rPr>
                <w:rFonts w:ascii="Book Antiqua" w:hAnsi="Book Antiqua" w:cs="Times New Roman" w:hint="eastAsia"/>
                <w:sz w:val="24"/>
                <w:szCs w:val="24"/>
                <w:lang w:eastAsia="zh-CN"/>
              </w:rPr>
              <w:t xml:space="preserve"> </w:t>
            </w:r>
            <w:r w:rsidRPr="00853AA1">
              <w:rPr>
                <w:rFonts w:ascii="Book Antiqua" w:hAnsi="Book Antiqua" w:cs="Times New Roman"/>
                <w:sz w:val="24"/>
                <w:szCs w:val="24"/>
              </w:rPr>
              <w:t>0.001</w:t>
            </w:r>
            <w:r w:rsidR="00FD16FB" w:rsidRPr="00FD16FB">
              <w:rPr>
                <w:rFonts w:ascii="Book Antiqua" w:hAnsi="Book Antiqua" w:cs="Times New Roman" w:hint="eastAsia"/>
                <w:sz w:val="24"/>
                <w:szCs w:val="24"/>
                <w:vertAlign w:val="superscript"/>
                <w:lang w:eastAsia="zh-CN"/>
              </w:rPr>
              <w:t>3</w:t>
            </w:r>
          </w:p>
        </w:tc>
        <w:tc>
          <w:tcPr>
            <w:tcW w:w="1316" w:type="dxa"/>
            <w:gridSpan w:val="3"/>
            <w:tcBorders>
              <w:top w:val="single" w:sz="4" w:space="0" w:color="auto"/>
              <w:left w:val="single" w:sz="4" w:space="0" w:color="auto"/>
              <w:bottom w:val="single" w:sz="4" w:space="0" w:color="auto"/>
              <w:right w:val="single" w:sz="4" w:space="0" w:color="auto"/>
            </w:tcBorders>
          </w:tcPr>
          <w:p w14:paraId="21C2B231"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NS</w:t>
            </w:r>
          </w:p>
        </w:tc>
      </w:tr>
      <w:tr w:rsidR="00853AA1" w:rsidRPr="00853AA1" w14:paraId="62CEF303" w14:textId="77777777" w:rsidTr="005F13FE">
        <w:trPr>
          <w:gridAfter w:val="2"/>
          <w:wAfter w:w="147" w:type="dxa"/>
          <w:trHeight w:val="384"/>
        </w:trPr>
        <w:tc>
          <w:tcPr>
            <w:tcW w:w="10173" w:type="dxa"/>
            <w:gridSpan w:val="13"/>
            <w:tcBorders>
              <w:top w:val="single" w:sz="4" w:space="0" w:color="auto"/>
              <w:bottom w:val="single" w:sz="4" w:space="0" w:color="auto"/>
            </w:tcBorders>
            <w:vAlign w:val="center"/>
          </w:tcPr>
          <w:p w14:paraId="78A81232" w14:textId="54BD04CC" w:rsidR="00C22BAB" w:rsidRPr="00853AA1" w:rsidRDefault="00FD16FB" w:rsidP="00FD16FB">
            <w:pPr>
              <w:spacing w:after="0" w:line="360" w:lineRule="auto"/>
              <w:jc w:val="both"/>
              <w:rPr>
                <w:rFonts w:ascii="Book Antiqua" w:hAnsi="Book Antiqua" w:cs="Times New Roman"/>
                <w:sz w:val="24"/>
                <w:szCs w:val="24"/>
                <w:lang w:eastAsia="zh-CN"/>
              </w:rPr>
            </w:pPr>
            <w:r w:rsidRPr="00FD16FB">
              <w:rPr>
                <w:rFonts w:ascii="Book Antiqua" w:hAnsi="Book Antiqua" w:cs="Times New Roman" w:hint="eastAsia"/>
                <w:sz w:val="24"/>
                <w:szCs w:val="24"/>
                <w:vertAlign w:val="superscript"/>
                <w:lang w:eastAsia="zh-CN"/>
              </w:rPr>
              <w:lastRenderedPageBreak/>
              <w:t>1</w:t>
            </w:r>
            <w:r w:rsidR="00725DDE" w:rsidRPr="00725DDE">
              <w:rPr>
                <w:rFonts w:ascii="Book Antiqua" w:hAnsi="Book Antiqua" w:cs="Times New Roman"/>
                <w:i/>
                <w:sz w:val="24"/>
                <w:szCs w:val="24"/>
              </w:rPr>
              <w:sym w:font="Symbol" w:char="F063"/>
            </w:r>
            <w:r w:rsidR="00725DDE" w:rsidRPr="00725DDE">
              <w:rPr>
                <w:rFonts w:ascii="Book Antiqua" w:hAnsi="Book Antiqua" w:cs="Times New Roman" w:hint="eastAsia"/>
                <w:sz w:val="24"/>
                <w:szCs w:val="24"/>
                <w:vertAlign w:val="superscript"/>
                <w:lang w:eastAsia="zh-CN"/>
              </w:rPr>
              <w:t>2</w:t>
            </w:r>
            <w:r w:rsidR="00853AA1">
              <w:rPr>
                <w:rFonts w:ascii="Book Antiqua" w:hAnsi="Book Antiqua" w:cs="Times New Roman"/>
                <w:sz w:val="24"/>
                <w:szCs w:val="24"/>
              </w:rPr>
              <w:t xml:space="preserve"> </w:t>
            </w:r>
            <w:r w:rsidR="00C22BAB" w:rsidRPr="00853AA1">
              <w:rPr>
                <w:rFonts w:ascii="Book Antiqua" w:hAnsi="Book Antiqua" w:cs="Times New Roman"/>
                <w:sz w:val="24"/>
                <w:szCs w:val="24"/>
              </w:rPr>
              <w:t>or Fisher exact test</w:t>
            </w:r>
            <w:r w:rsidR="00725DDE">
              <w:rPr>
                <w:rFonts w:ascii="Book Antiqua" w:hAnsi="Book Antiqua" w:cs="Times New Roman" w:hint="eastAsia"/>
                <w:sz w:val="24"/>
                <w:szCs w:val="24"/>
                <w:lang w:eastAsia="zh-CN"/>
              </w:rPr>
              <w:t>;</w:t>
            </w:r>
            <w:r w:rsidR="00725DDE">
              <w:rPr>
                <w:rFonts w:ascii="Book Antiqua" w:hAnsi="Book Antiqua" w:cs="Times New Roman"/>
                <w:sz w:val="24"/>
                <w:szCs w:val="24"/>
              </w:rPr>
              <w:t xml:space="preserve"> </w:t>
            </w:r>
            <w:r w:rsidRPr="00FD16FB">
              <w:rPr>
                <w:rFonts w:ascii="Book Antiqua" w:hAnsi="Book Antiqua" w:cs="Times New Roman" w:hint="eastAsia"/>
                <w:sz w:val="24"/>
                <w:szCs w:val="24"/>
                <w:vertAlign w:val="superscript"/>
                <w:lang w:eastAsia="zh-CN"/>
              </w:rPr>
              <w:t>2</w:t>
            </w:r>
            <w:r w:rsidR="00C22BAB" w:rsidRPr="00853AA1">
              <w:rPr>
                <w:rFonts w:ascii="Book Antiqua" w:hAnsi="Book Antiqua" w:cs="Times New Roman"/>
                <w:sz w:val="24"/>
                <w:szCs w:val="24"/>
              </w:rPr>
              <w:t>Analysis of variance (ANOVA)</w:t>
            </w:r>
            <w:r w:rsidR="00725DDE">
              <w:rPr>
                <w:rFonts w:ascii="Book Antiqua" w:hAnsi="Book Antiqua" w:cs="Times New Roman" w:hint="eastAsia"/>
                <w:sz w:val="24"/>
                <w:szCs w:val="24"/>
                <w:lang w:eastAsia="zh-CN"/>
              </w:rPr>
              <w:t>;</w:t>
            </w:r>
            <w:r w:rsidR="00725DDE">
              <w:rPr>
                <w:rFonts w:ascii="Book Antiqua" w:hAnsi="Book Antiqua" w:cs="Times New Roman"/>
                <w:sz w:val="24"/>
                <w:szCs w:val="24"/>
              </w:rPr>
              <w:t xml:space="preserve"> </w:t>
            </w:r>
            <w:r w:rsidRPr="00FD16FB">
              <w:rPr>
                <w:rFonts w:ascii="Book Antiqua" w:hAnsi="Book Antiqua" w:cs="Times New Roman" w:hint="eastAsia"/>
                <w:sz w:val="24"/>
                <w:szCs w:val="24"/>
                <w:vertAlign w:val="superscript"/>
                <w:lang w:eastAsia="zh-CN"/>
              </w:rPr>
              <w:t>3</w:t>
            </w:r>
            <w:r w:rsidR="00C22BAB" w:rsidRPr="00853AA1">
              <w:rPr>
                <w:rFonts w:ascii="Book Antiqua" w:hAnsi="Book Antiqua" w:cs="Times New Roman"/>
                <w:sz w:val="24"/>
                <w:szCs w:val="24"/>
              </w:rPr>
              <w:t>Kruskal-Wallis test</w:t>
            </w:r>
            <w:r w:rsidR="00725DDE">
              <w:rPr>
                <w:rFonts w:ascii="Book Antiqua" w:hAnsi="Book Antiqua" w:cs="Times New Roman" w:hint="eastAsia"/>
                <w:sz w:val="24"/>
                <w:szCs w:val="24"/>
                <w:lang w:eastAsia="zh-CN"/>
              </w:rPr>
              <w:t>;</w:t>
            </w:r>
            <w:r w:rsidR="00C22BAB" w:rsidRPr="00853AA1">
              <w:rPr>
                <w:rFonts w:ascii="Book Antiqua" w:hAnsi="Book Antiqua" w:cs="Times New Roman"/>
                <w:sz w:val="24"/>
                <w:szCs w:val="24"/>
              </w:rPr>
              <w:t xml:space="preserve"> </w:t>
            </w:r>
            <w:r w:rsidRPr="00FD16FB">
              <w:rPr>
                <w:rFonts w:ascii="Book Antiqua" w:hAnsi="Book Antiqua" w:cs="Times New Roman" w:hint="eastAsia"/>
                <w:sz w:val="24"/>
                <w:szCs w:val="24"/>
                <w:vertAlign w:val="superscript"/>
                <w:lang w:eastAsia="zh-CN"/>
              </w:rPr>
              <w:t>4</w:t>
            </w:r>
            <w:r w:rsidR="00C22BAB" w:rsidRPr="00853AA1">
              <w:rPr>
                <w:rFonts w:ascii="Book Antiqua" w:hAnsi="Book Antiqua" w:cs="Times New Roman"/>
                <w:sz w:val="24"/>
                <w:szCs w:val="24"/>
              </w:rPr>
              <w:t>Logistic regression</w:t>
            </w:r>
            <w:r w:rsidR="00725DDE">
              <w:rPr>
                <w:rFonts w:ascii="Book Antiqua" w:hAnsi="Book Antiqua" w:cs="Times New Roman" w:hint="eastAsia"/>
                <w:sz w:val="24"/>
                <w:szCs w:val="24"/>
                <w:lang w:eastAsia="zh-CN"/>
              </w:rPr>
              <w:t xml:space="preserve">. </w:t>
            </w:r>
            <w:r w:rsidR="00C22BAB" w:rsidRPr="00853AA1">
              <w:rPr>
                <w:rFonts w:ascii="Book Antiqua" w:hAnsi="Book Antiqua" w:cs="Times New Roman"/>
                <w:sz w:val="24"/>
                <w:szCs w:val="24"/>
              </w:rPr>
              <w:t xml:space="preserve">NS: </w:t>
            </w:r>
            <w:r w:rsidR="00725DDE" w:rsidRPr="00853AA1">
              <w:rPr>
                <w:rFonts w:ascii="Book Antiqua" w:hAnsi="Book Antiqua" w:cs="Times New Roman"/>
                <w:sz w:val="24"/>
                <w:szCs w:val="24"/>
              </w:rPr>
              <w:t xml:space="preserve">Not </w:t>
            </w:r>
            <w:r w:rsidR="00C22BAB" w:rsidRPr="00853AA1">
              <w:rPr>
                <w:rFonts w:ascii="Book Antiqua" w:hAnsi="Book Antiqua" w:cs="Times New Roman"/>
                <w:sz w:val="24"/>
                <w:szCs w:val="24"/>
              </w:rPr>
              <w:t>significant</w:t>
            </w:r>
            <w:r>
              <w:rPr>
                <w:rFonts w:ascii="Book Antiqua" w:hAnsi="Book Antiqua" w:cs="Times New Roman" w:hint="eastAsia"/>
                <w:sz w:val="24"/>
                <w:szCs w:val="24"/>
                <w:lang w:eastAsia="zh-CN"/>
              </w:rPr>
              <w:t xml:space="preserve">; </w:t>
            </w:r>
            <w:r w:rsidRPr="00DC1345">
              <w:rPr>
                <w:rFonts w:ascii="Book Antiqua" w:hAnsi="Book Antiqua" w:cs="Times New Roman"/>
                <w:sz w:val="24"/>
                <w:szCs w:val="24"/>
              </w:rPr>
              <w:t>AKI</w:t>
            </w:r>
            <w:r w:rsidRPr="00DC1345">
              <w:rPr>
                <w:rFonts w:ascii="Book Antiqua" w:hAnsi="Book Antiqua" w:cs="Times New Roman" w:hint="eastAsia"/>
                <w:sz w:val="24"/>
                <w:szCs w:val="24"/>
                <w:lang w:eastAsia="zh-CN"/>
              </w:rPr>
              <w:t xml:space="preserve">: </w:t>
            </w:r>
            <w:r w:rsidRPr="00DC1345">
              <w:rPr>
                <w:rFonts w:ascii="Book Antiqua" w:hAnsi="Book Antiqua" w:cs="Times New Roman"/>
                <w:sz w:val="24"/>
                <w:szCs w:val="24"/>
                <w:lang w:val="en-GB"/>
              </w:rPr>
              <w:t>Acute kidney</w:t>
            </w:r>
            <w:r w:rsidRPr="00DC1345">
              <w:rPr>
                <w:rFonts w:ascii="Book Antiqua" w:hAnsi="Book Antiqua" w:cs="Times New Roman" w:hint="eastAsia"/>
                <w:sz w:val="24"/>
                <w:szCs w:val="24"/>
                <w:lang w:val="en-GB" w:eastAsia="zh-CN"/>
              </w:rPr>
              <w:t xml:space="preserve"> </w:t>
            </w:r>
            <w:r w:rsidRPr="00DC1345">
              <w:rPr>
                <w:rFonts w:ascii="Book Antiqua" w:hAnsi="Book Antiqua" w:cs="Times New Roman"/>
                <w:sz w:val="24"/>
                <w:szCs w:val="24"/>
                <w:lang w:val="en-GB"/>
              </w:rPr>
              <w:t>injury</w:t>
            </w:r>
            <w:r w:rsidRPr="00DC1345">
              <w:rPr>
                <w:rFonts w:ascii="Book Antiqua" w:hAnsi="Book Antiqua" w:cs="Times New Roman" w:hint="eastAsia"/>
                <w:sz w:val="24"/>
                <w:szCs w:val="24"/>
                <w:lang w:val="en-GB" w:eastAsia="zh-CN"/>
              </w:rPr>
              <w:t>.</w:t>
            </w:r>
          </w:p>
        </w:tc>
      </w:tr>
    </w:tbl>
    <w:p w14:paraId="384D94D4"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br w:type="page"/>
      </w:r>
    </w:p>
    <w:p w14:paraId="13536195" w14:textId="65A3B6DF" w:rsidR="00C22BAB" w:rsidRPr="00853AA1" w:rsidRDefault="00D73A1B" w:rsidP="00853AA1">
      <w:pPr>
        <w:spacing w:after="0" w:line="360" w:lineRule="auto"/>
        <w:jc w:val="both"/>
        <w:rPr>
          <w:rFonts w:ascii="Book Antiqua" w:hAnsi="Book Antiqua" w:cs="Times New Roman"/>
          <w:sz w:val="24"/>
          <w:szCs w:val="24"/>
        </w:rPr>
      </w:pPr>
      <w:r w:rsidRPr="00D73A1B">
        <w:rPr>
          <w:rFonts w:ascii="Book Antiqua" w:hAnsi="Book Antiqua" w:cs="Times New Roman"/>
          <w:b/>
          <w:sz w:val="24"/>
          <w:szCs w:val="24"/>
        </w:rPr>
        <w:lastRenderedPageBreak/>
        <w:t>Table 4 Outcomes</w:t>
      </w:r>
      <w:r w:rsidRPr="00D73A1B">
        <w:rPr>
          <w:rFonts w:ascii="Book Antiqua" w:hAnsi="Book Antiqua" w:cs="Times New Roman" w:hint="eastAsia"/>
          <w:b/>
          <w:sz w:val="24"/>
          <w:szCs w:val="24"/>
          <w:lang w:eastAsia="zh-CN"/>
        </w:rPr>
        <w:t>,</w:t>
      </w:r>
      <w:r w:rsidRPr="00D73A1B">
        <w:rPr>
          <w:rFonts w:ascii="Book Antiqua" w:hAnsi="Book Antiqua" w:cs="Times New Roman"/>
          <w:b/>
          <w:sz w:val="24"/>
          <w:szCs w:val="24"/>
        </w:rPr>
        <w:t xml:space="preserve"> </w:t>
      </w:r>
      <w:r w:rsidRPr="00D73A1B">
        <w:rPr>
          <w:rFonts w:ascii="Book Antiqua" w:hAnsi="Book Antiqua" w:cs="Times New Roman" w:hint="eastAsia"/>
          <w:b/>
          <w:i/>
          <w:sz w:val="24"/>
          <w:szCs w:val="24"/>
          <w:lang w:eastAsia="zh-CN"/>
        </w:rPr>
        <w:t>n</w:t>
      </w:r>
      <w:r w:rsidRPr="00D73A1B">
        <w:rPr>
          <w:rFonts w:ascii="Book Antiqua" w:hAnsi="Book Antiqua" w:cs="Times New Roman"/>
          <w:b/>
          <w:sz w:val="24"/>
          <w:szCs w:val="24"/>
        </w:rPr>
        <w:t xml:space="preserve"> (</w:t>
      </w:r>
      <w:r w:rsidRPr="00D73A1B">
        <w:rPr>
          <w:rFonts w:ascii="Book Antiqua" w:hAnsi="Book Antiqua" w:cs="Times New Roman" w:hint="eastAsia"/>
          <w:b/>
          <w:sz w:val="24"/>
          <w:szCs w:val="24"/>
          <w:lang w:eastAsia="zh-CN"/>
        </w:rPr>
        <w:t>%</w:t>
      </w:r>
      <w:r w:rsidRPr="00D73A1B">
        <w:rPr>
          <w:rFonts w:ascii="Book Antiqua" w:hAnsi="Book Antiqua" w:cs="Times New Roman"/>
          <w:b/>
          <w:sz w:val="24"/>
          <w:szCs w:val="24"/>
        </w:rPr>
        <w:t>) unless stated otherwise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1080"/>
        <w:gridCol w:w="1615"/>
        <w:gridCol w:w="1282"/>
      </w:tblGrid>
      <w:tr w:rsidR="00853AA1" w:rsidRPr="00CE6621" w14:paraId="18FF53FA" w14:textId="77777777" w:rsidTr="00CE6621">
        <w:trPr>
          <w:trHeight w:val="710"/>
        </w:trPr>
        <w:tc>
          <w:tcPr>
            <w:tcW w:w="4495" w:type="dxa"/>
            <w:tcBorders>
              <w:top w:val="single" w:sz="4" w:space="0" w:color="auto"/>
              <w:left w:val="single" w:sz="4" w:space="0" w:color="auto"/>
              <w:bottom w:val="single" w:sz="4" w:space="0" w:color="auto"/>
              <w:right w:val="single" w:sz="4" w:space="0" w:color="auto"/>
            </w:tcBorders>
          </w:tcPr>
          <w:p w14:paraId="6278EE6E" w14:textId="77777777" w:rsidR="00C22BAB" w:rsidRPr="00CE6621" w:rsidRDefault="00C22BAB" w:rsidP="00853AA1">
            <w:pPr>
              <w:spacing w:after="0" w:line="360" w:lineRule="auto"/>
              <w:jc w:val="both"/>
              <w:rPr>
                <w:rFonts w:ascii="Book Antiqua" w:hAnsi="Book Antiqua"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45FDEAE" w14:textId="77777777" w:rsidR="00C22BAB" w:rsidRPr="00CE6621" w:rsidRDefault="00C22BAB" w:rsidP="00853AA1">
            <w:pPr>
              <w:spacing w:after="0" w:line="360" w:lineRule="auto"/>
              <w:jc w:val="both"/>
              <w:rPr>
                <w:rFonts w:ascii="Book Antiqua" w:hAnsi="Book Antiqua" w:cs="Times New Roman"/>
                <w:b/>
                <w:sz w:val="24"/>
                <w:szCs w:val="24"/>
              </w:rPr>
            </w:pPr>
            <w:r w:rsidRPr="00CE6621">
              <w:rPr>
                <w:rFonts w:ascii="Book Antiqua" w:hAnsi="Book Antiqua" w:cs="Times New Roman"/>
                <w:b/>
                <w:sz w:val="24"/>
                <w:szCs w:val="24"/>
              </w:rPr>
              <w:t>No AKI</w:t>
            </w:r>
          </w:p>
          <w:p w14:paraId="7CEEA88D" w14:textId="458F767E" w:rsidR="00C22BAB" w:rsidRPr="00CE6621" w:rsidRDefault="00D73A1B" w:rsidP="00853AA1">
            <w:pPr>
              <w:spacing w:after="0" w:line="360" w:lineRule="auto"/>
              <w:jc w:val="both"/>
              <w:rPr>
                <w:rFonts w:ascii="Book Antiqua" w:hAnsi="Book Antiqua" w:cs="Times New Roman"/>
                <w:b/>
                <w:sz w:val="24"/>
                <w:szCs w:val="24"/>
              </w:rPr>
            </w:pPr>
            <w:r w:rsidRPr="00CE6621">
              <w:rPr>
                <w:rFonts w:ascii="Book Antiqua" w:hAnsi="Book Antiqua" w:cs="Times New Roman"/>
                <w:b/>
                <w:i/>
                <w:sz w:val="24"/>
                <w:szCs w:val="24"/>
              </w:rPr>
              <w:t>n</w:t>
            </w:r>
            <w:r w:rsidRPr="00CE6621">
              <w:rPr>
                <w:rFonts w:ascii="Book Antiqua" w:hAnsi="Book Antiqua" w:cs="Times New Roman" w:hint="eastAsia"/>
                <w:b/>
                <w:sz w:val="24"/>
                <w:szCs w:val="24"/>
                <w:lang w:eastAsia="zh-CN"/>
              </w:rPr>
              <w:t xml:space="preserve"> </w:t>
            </w:r>
            <w:r w:rsidR="00C22BAB" w:rsidRPr="00CE6621">
              <w:rPr>
                <w:rFonts w:ascii="Book Antiqua" w:hAnsi="Book Antiqua" w:cs="Times New Roman"/>
                <w:b/>
                <w:sz w:val="24"/>
                <w:szCs w:val="24"/>
              </w:rPr>
              <w:t>=</w:t>
            </w:r>
            <w:r w:rsidRPr="00CE6621">
              <w:rPr>
                <w:rFonts w:ascii="Book Antiqua" w:hAnsi="Book Antiqua" w:cs="Times New Roman" w:hint="eastAsia"/>
                <w:b/>
                <w:sz w:val="24"/>
                <w:szCs w:val="24"/>
                <w:lang w:eastAsia="zh-CN"/>
              </w:rPr>
              <w:t xml:space="preserve"> </w:t>
            </w:r>
            <w:r w:rsidR="00C22BAB" w:rsidRPr="00CE6621">
              <w:rPr>
                <w:rFonts w:ascii="Book Antiqua" w:hAnsi="Book Antiqua" w:cs="Times New Roman"/>
                <w:b/>
                <w:sz w:val="24"/>
                <w:szCs w:val="24"/>
              </w:rPr>
              <w:t>259</w:t>
            </w:r>
          </w:p>
        </w:tc>
        <w:tc>
          <w:tcPr>
            <w:tcW w:w="1615" w:type="dxa"/>
            <w:tcBorders>
              <w:top w:val="single" w:sz="4" w:space="0" w:color="auto"/>
              <w:left w:val="single" w:sz="4" w:space="0" w:color="auto"/>
              <w:bottom w:val="single" w:sz="4" w:space="0" w:color="auto"/>
              <w:right w:val="single" w:sz="4" w:space="0" w:color="auto"/>
            </w:tcBorders>
          </w:tcPr>
          <w:p w14:paraId="6AC52647" w14:textId="77777777" w:rsidR="00C22BAB" w:rsidRPr="00CE6621" w:rsidRDefault="00C22BAB" w:rsidP="00853AA1">
            <w:pPr>
              <w:spacing w:after="0" w:line="360" w:lineRule="auto"/>
              <w:jc w:val="both"/>
              <w:rPr>
                <w:rFonts w:ascii="Book Antiqua" w:hAnsi="Book Antiqua" w:cs="Times New Roman"/>
                <w:b/>
                <w:sz w:val="24"/>
                <w:szCs w:val="24"/>
              </w:rPr>
            </w:pPr>
            <w:r w:rsidRPr="00CE6621">
              <w:rPr>
                <w:rFonts w:ascii="Book Antiqua" w:hAnsi="Book Antiqua" w:cs="Times New Roman"/>
                <w:b/>
                <w:sz w:val="24"/>
                <w:szCs w:val="24"/>
              </w:rPr>
              <w:t>Any stage AKI</w:t>
            </w:r>
          </w:p>
          <w:p w14:paraId="285A51C7" w14:textId="314D9039" w:rsidR="00C22BAB" w:rsidRPr="00CE6621" w:rsidRDefault="00D73A1B" w:rsidP="00853AA1">
            <w:pPr>
              <w:spacing w:after="0" w:line="360" w:lineRule="auto"/>
              <w:jc w:val="both"/>
              <w:rPr>
                <w:rFonts w:ascii="Book Antiqua" w:hAnsi="Book Antiqua" w:cs="Times New Roman"/>
                <w:b/>
                <w:sz w:val="24"/>
                <w:szCs w:val="24"/>
              </w:rPr>
            </w:pPr>
            <w:r w:rsidRPr="00CE6621">
              <w:rPr>
                <w:rFonts w:ascii="Book Antiqua" w:hAnsi="Book Antiqua" w:cs="Times New Roman"/>
                <w:b/>
                <w:i/>
                <w:sz w:val="24"/>
                <w:szCs w:val="24"/>
              </w:rPr>
              <w:t>n</w:t>
            </w:r>
            <w:r w:rsidRPr="00CE6621">
              <w:rPr>
                <w:rFonts w:ascii="Book Antiqua" w:hAnsi="Book Antiqua" w:cs="Times New Roman" w:hint="eastAsia"/>
                <w:b/>
                <w:sz w:val="24"/>
                <w:szCs w:val="24"/>
                <w:lang w:eastAsia="zh-CN"/>
              </w:rPr>
              <w:t xml:space="preserve"> </w:t>
            </w:r>
            <w:r w:rsidRPr="00CE6621">
              <w:rPr>
                <w:rFonts w:ascii="Book Antiqua" w:hAnsi="Book Antiqua" w:cs="Times New Roman"/>
                <w:b/>
                <w:sz w:val="24"/>
                <w:szCs w:val="24"/>
              </w:rPr>
              <w:t>=</w:t>
            </w:r>
            <w:r w:rsidRPr="00CE6621">
              <w:rPr>
                <w:rFonts w:ascii="Book Antiqua" w:hAnsi="Book Antiqua" w:cs="Times New Roman" w:hint="eastAsia"/>
                <w:b/>
                <w:sz w:val="24"/>
                <w:szCs w:val="24"/>
                <w:lang w:eastAsia="zh-CN"/>
              </w:rPr>
              <w:t xml:space="preserve"> </w:t>
            </w:r>
            <w:r w:rsidR="00C22BAB" w:rsidRPr="00CE6621">
              <w:rPr>
                <w:rFonts w:ascii="Book Antiqua" w:hAnsi="Book Antiqua" w:cs="Times New Roman"/>
                <w:b/>
                <w:sz w:val="24"/>
                <w:szCs w:val="24"/>
              </w:rPr>
              <w:t>34</w:t>
            </w:r>
          </w:p>
        </w:tc>
        <w:tc>
          <w:tcPr>
            <w:tcW w:w="1282" w:type="dxa"/>
            <w:tcBorders>
              <w:top w:val="single" w:sz="4" w:space="0" w:color="auto"/>
              <w:left w:val="single" w:sz="4" w:space="0" w:color="auto"/>
              <w:bottom w:val="single" w:sz="4" w:space="0" w:color="auto"/>
              <w:right w:val="single" w:sz="4" w:space="0" w:color="auto"/>
            </w:tcBorders>
          </w:tcPr>
          <w:p w14:paraId="2C000CFF" w14:textId="77777777" w:rsidR="00C22BAB" w:rsidRPr="00CE6621" w:rsidRDefault="00C22BAB" w:rsidP="00853AA1">
            <w:pPr>
              <w:spacing w:after="0" w:line="360" w:lineRule="auto"/>
              <w:jc w:val="both"/>
              <w:rPr>
                <w:rFonts w:ascii="Book Antiqua" w:hAnsi="Book Antiqua" w:cs="Times New Roman"/>
                <w:b/>
                <w:sz w:val="24"/>
                <w:szCs w:val="24"/>
              </w:rPr>
            </w:pPr>
            <w:r w:rsidRPr="00CE6621">
              <w:rPr>
                <w:rFonts w:ascii="Book Antiqua" w:hAnsi="Book Antiqua" w:cs="Times New Roman"/>
                <w:b/>
                <w:i/>
                <w:iCs/>
                <w:sz w:val="24"/>
                <w:szCs w:val="24"/>
              </w:rPr>
              <w:t xml:space="preserve">P </w:t>
            </w:r>
            <w:r w:rsidRPr="00CE6621">
              <w:rPr>
                <w:rFonts w:ascii="Book Antiqua" w:hAnsi="Book Antiqua" w:cs="Times New Roman"/>
                <w:b/>
                <w:sz w:val="24"/>
                <w:szCs w:val="24"/>
              </w:rPr>
              <w:t>value</w:t>
            </w:r>
          </w:p>
        </w:tc>
      </w:tr>
      <w:tr w:rsidR="00853AA1" w:rsidRPr="00853AA1" w14:paraId="4FCC636A" w14:textId="77777777" w:rsidTr="00CE6621">
        <w:trPr>
          <w:trHeight w:val="422"/>
        </w:trPr>
        <w:tc>
          <w:tcPr>
            <w:tcW w:w="4495" w:type="dxa"/>
            <w:tcBorders>
              <w:top w:val="single" w:sz="4" w:space="0" w:color="auto"/>
              <w:left w:val="single" w:sz="4" w:space="0" w:color="auto"/>
              <w:bottom w:val="single" w:sz="4" w:space="0" w:color="auto"/>
              <w:right w:val="single" w:sz="4" w:space="0" w:color="auto"/>
            </w:tcBorders>
          </w:tcPr>
          <w:p w14:paraId="16456049"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Length of stay in survivors: median (range)</w:t>
            </w:r>
          </w:p>
        </w:tc>
        <w:tc>
          <w:tcPr>
            <w:tcW w:w="1080" w:type="dxa"/>
            <w:tcBorders>
              <w:top w:val="single" w:sz="4" w:space="0" w:color="auto"/>
              <w:left w:val="single" w:sz="4" w:space="0" w:color="auto"/>
              <w:bottom w:val="single" w:sz="4" w:space="0" w:color="auto"/>
              <w:right w:val="single" w:sz="4" w:space="0" w:color="auto"/>
            </w:tcBorders>
          </w:tcPr>
          <w:p w14:paraId="7E8B886A" w14:textId="77777777" w:rsidR="00C22BAB" w:rsidRPr="00853AA1" w:rsidRDefault="00C22BAB" w:rsidP="00853AA1">
            <w:pPr>
              <w:spacing w:after="0" w:line="360" w:lineRule="auto"/>
              <w:jc w:val="both"/>
              <w:rPr>
                <w:rFonts w:ascii="Book Antiqua" w:hAnsi="Book Antiqua" w:cs="Times New Roman"/>
                <w:sz w:val="24"/>
                <w:szCs w:val="24"/>
              </w:rPr>
            </w:pPr>
          </w:p>
        </w:tc>
        <w:tc>
          <w:tcPr>
            <w:tcW w:w="1615" w:type="dxa"/>
            <w:tcBorders>
              <w:top w:val="single" w:sz="4" w:space="0" w:color="auto"/>
              <w:left w:val="single" w:sz="4" w:space="0" w:color="auto"/>
              <w:bottom w:val="single" w:sz="4" w:space="0" w:color="auto"/>
              <w:right w:val="single" w:sz="4" w:space="0" w:color="auto"/>
            </w:tcBorders>
          </w:tcPr>
          <w:p w14:paraId="49FD37AE" w14:textId="77777777" w:rsidR="00C22BAB" w:rsidRPr="00853AA1" w:rsidRDefault="00C22BAB" w:rsidP="00853AA1">
            <w:pPr>
              <w:spacing w:after="0" w:line="360" w:lineRule="auto"/>
              <w:jc w:val="both"/>
              <w:rPr>
                <w:rFonts w:ascii="Book Antiqua" w:hAnsi="Book Antiqua" w:cs="Times New Roman"/>
                <w:sz w:val="24"/>
                <w:szCs w:val="24"/>
              </w:rPr>
            </w:pPr>
          </w:p>
        </w:tc>
        <w:tc>
          <w:tcPr>
            <w:tcW w:w="1282" w:type="dxa"/>
            <w:tcBorders>
              <w:top w:val="single" w:sz="4" w:space="0" w:color="auto"/>
              <w:left w:val="single" w:sz="4" w:space="0" w:color="auto"/>
              <w:bottom w:val="single" w:sz="4" w:space="0" w:color="auto"/>
              <w:right w:val="single" w:sz="4" w:space="0" w:color="auto"/>
            </w:tcBorders>
          </w:tcPr>
          <w:p w14:paraId="124DDAB7" w14:textId="77777777" w:rsidR="00C22BAB" w:rsidRPr="00853AA1" w:rsidRDefault="00C22BAB" w:rsidP="00853AA1">
            <w:pPr>
              <w:spacing w:after="0" w:line="360" w:lineRule="auto"/>
              <w:jc w:val="both"/>
              <w:rPr>
                <w:rFonts w:ascii="Book Antiqua" w:hAnsi="Book Antiqua" w:cs="Times New Roman"/>
                <w:sz w:val="24"/>
                <w:szCs w:val="24"/>
              </w:rPr>
            </w:pPr>
          </w:p>
        </w:tc>
      </w:tr>
      <w:tr w:rsidR="00853AA1" w:rsidRPr="00853AA1" w14:paraId="09039354" w14:textId="77777777" w:rsidTr="00CE6621">
        <w:trPr>
          <w:trHeight w:val="612"/>
        </w:trPr>
        <w:tc>
          <w:tcPr>
            <w:tcW w:w="4495" w:type="dxa"/>
            <w:tcBorders>
              <w:top w:val="single" w:sz="4" w:space="0" w:color="auto"/>
              <w:left w:val="single" w:sz="4" w:space="0" w:color="auto"/>
              <w:bottom w:val="single" w:sz="4" w:space="0" w:color="auto"/>
              <w:right w:val="single" w:sz="4" w:space="0" w:color="auto"/>
            </w:tcBorders>
          </w:tcPr>
          <w:p w14:paraId="6F0EB78A" w14:textId="0354E5D1"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BW ≤</w:t>
            </w:r>
            <w:r w:rsidR="00853AA1">
              <w:rPr>
                <w:rFonts w:ascii="Book Antiqua" w:hAnsi="Book Antiqua" w:cs="Times New Roman"/>
                <w:sz w:val="24"/>
                <w:szCs w:val="24"/>
              </w:rPr>
              <w:t xml:space="preserve"> </w:t>
            </w:r>
            <w:r w:rsidRPr="00853AA1">
              <w:rPr>
                <w:rFonts w:ascii="Book Antiqua" w:hAnsi="Book Antiqua" w:cs="Times New Roman"/>
                <w:sz w:val="24"/>
                <w:szCs w:val="24"/>
              </w:rPr>
              <w:t>1000 g (</w:t>
            </w:r>
            <w:r w:rsidR="00D73A1B" w:rsidRPr="00D73A1B">
              <w:rPr>
                <w:rFonts w:ascii="Book Antiqua" w:hAnsi="Book Antiqua" w:cs="Times New Roman"/>
                <w:i/>
                <w:sz w:val="24"/>
                <w:szCs w:val="24"/>
              </w:rPr>
              <w:t>n</w:t>
            </w:r>
            <w:r w:rsidR="00D73A1B">
              <w:rPr>
                <w:rFonts w:ascii="Book Antiqua" w:hAnsi="Book Antiqua" w:cs="Times New Roman" w:hint="eastAsia"/>
                <w:sz w:val="24"/>
                <w:szCs w:val="24"/>
                <w:lang w:eastAsia="zh-CN"/>
              </w:rPr>
              <w:t xml:space="preserve"> </w:t>
            </w:r>
            <w:r w:rsidR="00D73A1B" w:rsidRPr="00853AA1">
              <w:rPr>
                <w:rFonts w:ascii="Book Antiqua" w:hAnsi="Book Antiqua" w:cs="Times New Roman"/>
                <w:sz w:val="24"/>
                <w:szCs w:val="24"/>
              </w:rPr>
              <w:t>=</w:t>
            </w:r>
            <w:r w:rsidR="00D73A1B">
              <w:rPr>
                <w:rFonts w:ascii="Book Antiqua" w:hAnsi="Book Antiqua" w:cs="Times New Roman" w:hint="eastAsia"/>
                <w:sz w:val="24"/>
                <w:szCs w:val="24"/>
                <w:lang w:eastAsia="zh-CN"/>
              </w:rPr>
              <w:t xml:space="preserve"> </w:t>
            </w:r>
            <w:r w:rsidRPr="00853AA1">
              <w:rPr>
                <w:rFonts w:ascii="Book Antiqua" w:hAnsi="Book Antiqua" w:cs="Times New Roman"/>
                <w:sz w:val="24"/>
                <w:szCs w:val="24"/>
              </w:rPr>
              <w:t>108)</w:t>
            </w:r>
          </w:p>
        </w:tc>
        <w:tc>
          <w:tcPr>
            <w:tcW w:w="1080" w:type="dxa"/>
            <w:tcBorders>
              <w:top w:val="single" w:sz="4" w:space="0" w:color="auto"/>
              <w:left w:val="single" w:sz="4" w:space="0" w:color="auto"/>
              <w:bottom w:val="single" w:sz="4" w:space="0" w:color="auto"/>
              <w:right w:val="single" w:sz="4" w:space="0" w:color="auto"/>
            </w:tcBorders>
          </w:tcPr>
          <w:p w14:paraId="22A427C4"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82</w:t>
            </w:r>
          </w:p>
          <w:p w14:paraId="0E963CC8"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(37-280)</w:t>
            </w:r>
          </w:p>
        </w:tc>
        <w:tc>
          <w:tcPr>
            <w:tcW w:w="1615" w:type="dxa"/>
            <w:tcBorders>
              <w:top w:val="single" w:sz="4" w:space="0" w:color="auto"/>
              <w:left w:val="single" w:sz="4" w:space="0" w:color="auto"/>
              <w:bottom w:val="single" w:sz="4" w:space="0" w:color="auto"/>
              <w:right w:val="single" w:sz="4" w:space="0" w:color="auto"/>
            </w:tcBorders>
          </w:tcPr>
          <w:p w14:paraId="34A68F70"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112</w:t>
            </w:r>
          </w:p>
          <w:p w14:paraId="74D979CD"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(7-362)</w:t>
            </w:r>
          </w:p>
        </w:tc>
        <w:tc>
          <w:tcPr>
            <w:tcW w:w="1282" w:type="dxa"/>
            <w:tcBorders>
              <w:top w:val="single" w:sz="4" w:space="0" w:color="auto"/>
              <w:left w:val="single" w:sz="4" w:space="0" w:color="auto"/>
              <w:bottom w:val="single" w:sz="4" w:space="0" w:color="auto"/>
              <w:right w:val="single" w:sz="4" w:space="0" w:color="auto"/>
            </w:tcBorders>
          </w:tcPr>
          <w:p w14:paraId="56229D90" w14:textId="7843E74E"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0.3</w:t>
            </w:r>
            <w:r w:rsidR="00D73A1B">
              <w:rPr>
                <w:rFonts w:ascii="Book Antiqua" w:hAnsi="Book Antiqua" w:cs="Times New Roman" w:hint="eastAsia"/>
                <w:sz w:val="24"/>
                <w:szCs w:val="24"/>
                <w:vertAlign w:val="superscript"/>
                <w:lang w:eastAsia="zh-CN"/>
              </w:rPr>
              <w:t>2</w:t>
            </w:r>
          </w:p>
        </w:tc>
      </w:tr>
      <w:tr w:rsidR="00853AA1" w:rsidRPr="00853AA1" w14:paraId="3A83F7C4" w14:textId="77777777" w:rsidTr="00CE6621">
        <w:trPr>
          <w:trHeight w:val="575"/>
        </w:trPr>
        <w:tc>
          <w:tcPr>
            <w:tcW w:w="4495" w:type="dxa"/>
            <w:tcBorders>
              <w:top w:val="single" w:sz="4" w:space="0" w:color="auto"/>
              <w:left w:val="single" w:sz="4" w:space="0" w:color="auto"/>
              <w:bottom w:val="single" w:sz="4" w:space="0" w:color="auto"/>
              <w:right w:val="single" w:sz="4" w:space="0" w:color="auto"/>
            </w:tcBorders>
          </w:tcPr>
          <w:p w14:paraId="6937B436" w14:textId="29FB0ECC"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BW&gt; 1000 g (</w:t>
            </w:r>
            <w:r w:rsidR="00D73A1B" w:rsidRPr="00D73A1B">
              <w:rPr>
                <w:rFonts w:ascii="Book Antiqua" w:hAnsi="Book Antiqua" w:cs="Times New Roman"/>
                <w:i/>
                <w:sz w:val="24"/>
                <w:szCs w:val="24"/>
              </w:rPr>
              <w:t>n</w:t>
            </w:r>
            <w:r w:rsidR="00D73A1B">
              <w:rPr>
                <w:rFonts w:ascii="Book Antiqua" w:hAnsi="Book Antiqua" w:cs="Times New Roman" w:hint="eastAsia"/>
                <w:sz w:val="24"/>
                <w:szCs w:val="24"/>
                <w:lang w:eastAsia="zh-CN"/>
              </w:rPr>
              <w:t xml:space="preserve"> </w:t>
            </w:r>
            <w:r w:rsidR="00D73A1B" w:rsidRPr="00853AA1">
              <w:rPr>
                <w:rFonts w:ascii="Book Antiqua" w:hAnsi="Book Antiqua" w:cs="Times New Roman"/>
                <w:sz w:val="24"/>
                <w:szCs w:val="24"/>
              </w:rPr>
              <w:t>=</w:t>
            </w:r>
            <w:r w:rsidR="00D73A1B">
              <w:rPr>
                <w:rFonts w:ascii="Book Antiqua" w:hAnsi="Book Antiqua" w:cs="Times New Roman" w:hint="eastAsia"/>
                <w:sz w:val="24"/>
                <w:szCs w:val="24"/>
                <w:lang w:eastAsia="zh-CN"/>
              </w:rPr>
              <w:t xml:space="preserve"> </w:t>
            </w:r>
            <w:r w:rsidRPr="00853AA1">
              <w:rPr>
                <w:rFonts w:ascii="Book Antiqua" w:hAnsi="Book Antiqua" w:cs="Times New Roman"/>
                <w:sz w:val="24"/>
                <w:szCs w:val="24"/>
              </w:rPr>
              <w:t>184)</w:t>
            </w:r>
          </w:p>
        </w:tc>
        <w:tc>
          <w:tcPr>
            <w:tcW w:w="1080" w:type="dxa"/>
            <w:tcBorders>
              <w:top w:val="single" w:sz="4" w:space="0" w:color="auto"/>
              <w:left w:val="single" w:sz="4" w:space="0" w:color="auto"/>
              <w:bottom w:val="single" w:sz="4" w:space="0" w:color="auto"/>
              <w:right w:val="single" w:sz="4" w:space="0" w:color="auto"/>
            </w:tcBorders>
          </w:tcPr>
          <w:p w14:paraId="19096C63"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40</w:t>
            </w:r>
          </w:p>
          <w:p w14:paraId="198FD39B"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(15-149)</w:t>
            </w:r>
          </w:p>
        </w:tc>
        <w:tc>
          <w:tcPr>
            <w:tcW w:w="1615" w:type="dxa"/>
            <w:tcBorders>
              <w:top w:val="single" w:sz="4" w:space="0" w:color="auto"/>
              <w:left w:val="single" w:sz="4" w:space="0" w:color="auto"/>
              <w:bottom w:val="single" w:sz="4" w:space="0" w:color="auto"/>
              <w:right w:val="single" w:sz="4" w:space="0" w:color="auto"/>
            </w:tcBorders>
          </w:tcPr>
          <w:p w14:paraId="3DB59948"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53</w:t>
            </w:r>
          </w:p>
          <w:p w14:paraId="7AC62CEE"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(35-137)</w:t>
            </w:r>
          </w:p>
        </w:tc>
        <w:tc>
          <w:tcPr>
            <w:tcW w:w="1282" w:type="dxa"/>
            <w:tcBorders>
              <w:top w:val="single" w:sz="4" w:space="0" w:color="auto"/>
              <w:left w:val="single" w:sz="4" w:space="0" w:color="auto"/>
              <w:bottom w:val="single" w:sz="4" w:space="0" w:color="auto"/>
              <w:right w:val="single" w:sz="4" w:space="0" w:color="auto"/>
            </w:tcBorders>
          </w:tcPr>
          <w:p w14:paraId="1FB69522" w14:textId="467F72B8"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0.003</w:t>
            </w:r>
            <w:r w:rsidR="00D73A1B">
              <w:rPr>
                <w:rFonts w:ascii="Book Antiqua" w:hAnsi="Book Antiqua" w:cs="Times New Roman" w:hint="eastAsia"/>
                <w:sz w:val="24"/>
                <w:szCs w:val="24"/>
                <w:vertAlign w:val="superscript"/>
                <w:lang w:eastAsia="zh-CN"/>
              </w:rPr>
              <w:t>2</w:t>
            </w:r>
          </w:p>
        </w:tc>
      </w:tr>
      <w:tr w:rsidR="00853AA1" w:rsidRPr="00853AA1" w14:paraId="701A7780" w14:textId="77777777" w:rsidTr="00CE6621">
        <w:trPr>
          <w:trHeight w:val="396"/>
        </w:trPr>
        <w:tc>
          <w:tcPr>
            <w:tcW w:w="4495" w:type="dxa"/>
            <w:tcBorders>
              <w:top w:val="single" w:sz="4" w:space="0" w:color="auto"/>
              <w:left w:val="single" w:sz="4" w:space="0" w:color="auto"/>
              <w:bottom w:val="single" w:sz="4" w:space="0" w:color="auto"/>
              <w:right w:val="single" w:sz="4" w:space="0" w:color="auto"/>
            </w:tcBorders>
          </w:tcPr>
          <w:p w14:paraId="73C4FFCE"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Mortality of any cause</w:t>
            </w:r>
          </w:p>
        </w:tc>
        <w:tc>
          <w:tcPr>
            <w:tcW w:w="1080" w:type="dxa"/>
            <w:tcBorders>
              <w:top w:val="single" w:sz="4" w:space="0" w:color="auto"/>
              <w:left w:val="single" w:sz="4" w:space="0" w:color="auto"/>
              <w:bottom w:val="single" w:sz="4" w:space="0" w:color="auto"/>
              <w:right w:val="single" w:sz="4" w:space="0" w:color="auto"/>
            </w:tcBorders>
          </w:tcPr>
          <w:p w14:paraId="6796675D" w14:textId="77777777" w:rsidR="00C22BAB" w:rsidRPr="00853AA1" w:rsidRDefault="00C22BAB" w:rsidP="00853AA1">
            <w:pPr>
              <w:spacing w:after="0" w:line="360" w:lineRule="auto"/>
              <w:jc w:val="both"/>
              <w:rPr>
                <w:rFonts w:ascii="Book Antiqua" w:hAnsi="Book Antiqua" w:cs="Times New Roman"/>
                <w:sz w:val="24"/>
                <w:szCs w:val="24"/>
              </w:rPr>
            </w:pPr>
          </w:p>
        </w:tc>
        <w:tc>
          <w:tcPr>
            <w:tcW w:w="1615" w:type="dxa"/>
            <w:tcBorders>
              <w:top w:val="single" w:sz="4" w:space="0" w:color="auto"/>
              <w:left w:val="single" w:sz="4" w:space="0" w:color="auto"/>
              <w:bottom w:val="single" w:sz="4" w:space="0" w:color="auto"/>
              <w:right w:val="single" w:sz="4" w:space="0" w:color="auto"/>
            </w:tcBorders>
          </w:tcPr>
          <w:p w14:paraId="1008396C" w14:textId="77777777" w:rsidR="00C22BAB" w:rsidRPr="00853AA1" w:rsidRDefault="00C22BAB" w:rsidP="00853AA1">
            <w:pPr>
              <w:spacing w:after="0" w:line="360" w:lineRule="auto"/>
              <w:jc w:val="both"/>
              <w:rPr>
                <w:rFonts w:ascii="Book Antiqua" w:hAnsi="Book Antiqua" w:cs="Times New Roman"/>
                <w:sz w:val="24"/>
                <w:szCs w:val="24"/>
              </w:rPr>
            </w:pPr>
          </w:p>
        </w:tc>
        <w:tc>
          <w:tcPr>
            <w:tcW w:w="1282" w:type="dxa"/>
            <w:tcBorders>
              <w:top w:val="single" w:sz="4" w:space="0" w:color="auto"/>
              <w:left w:val="single" w:sz="4" w:space="0" w:color="auto"/>
              <w:bottom w:val="single" w:sz="4" w:space="0" w:color="auto"/>
              <w:right w:val="single" w:sz="4" w:space="0" w:color="auto"/>
            </w:tcBorders>
          </w:tcPr>
          <w:p w14:paraId="268FA786" w14:textId="77777777" w:rsidR="00C22BAB" w:rsidRPr="00853AA1" w:rsidRDefault="00C22BAB" w:rsidP="00853AA1">
            <w:pPr>
              <w:spacing w:after="0" w:line="360" w:lineRule="auto"/>
              <w:jc w:val="both"/>
              <w:rPr>
                <w:rFonts w:ascii="Book Antiqua" w:hAnsi="Book Antiqua" w:cs="Times New Roman"/>
                <w:sz w:val="24"/>
                <w:szCs w:val="24"/>
              </w:rPr>
            </w:pPr>
          </w:p>
        </w:tc>
      </w:tr>
      <w:tr w:rsidR="00853AA1" w:rsidRPr="00853AA1" w14:paraId="66C5199B" w14:textId="77777777" w:rsidTr="00CE6621">
        <w:trPr>
          <w:trHeight w:val="387"/>
        </w:trPr>
        <w:tc>
          <w:tcPr>
            <w:tcW w:w="4495" w:type="dxa"/>
            <w:tcBorders>
              <w:top w:val="single" w:sz="4" w:space="0" w:color="auto"/>
              <w:left w:val="single" w:sz="4" w:space="0" w:color="auto"/>
              <w:bottom w:val="single" w:sz="4" w:space="0" w:color="auto"/>
              <w:right w:val="single" w:sz="4" w:space="0" w:color="auto"/>
            </w:tcBorders>
          </w:tcPr>
          <w:p w14:paraId="42674FB4" w14:textId="2D97D59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BW ≤</w:t>
            </w:r>
            <w:r w:rsidR="00853AA1">
              <w:rPr>
                <w:rFonts w:ascii="Book Antiqua" w:hAnsi="Book Antiqua" w:cs="Times New Roman"/>
                <w:sz w:val="24"/>
                <w:szCs w:val="24"/>
              </w:rPr>
              <w:t xml:space="preserve"> </w:t>
            </w:r>
            <w:r w:rsidRPr="00853AA1">
              <w:rPr>
                <w:rFonts w:ascii="Book Antiqua" w:hAnsi="Book Antiqua" w:cs="Times New Roman"/>
                <w:sz w:val="24"/>
                <w:szCs w:val="24"/>
              </w:rPr>
              <w:t>1000 g (</w:t>
            </w:r>
            <w:r w:rsidR="00D73A1B" w:rsidRPr="00D73A1B">
              <w:rPr>
                <w:rFonts w:ascii="Book Antiqua" w:hAnsi="Book Antiqua" w:cs="Times New Roman"/>
                <w:i/>
                <w:sz w:val="24"/>
                <w:szCs w:val="24"/>
              </w:rPr>
              <w:t>n</w:t>
            </w:r>
            <w:r w:rsidR="00D73A1B">
              <w:rPr>
                <w:rFonts w:ascii="Book Antiqua" w:hAnsi="Book Antiqua" w:cs="Times New Roman" w:hint="eastAsia"/>
                <w:sz w:val="24"/>
                <w:szCs w:val="24"/>
                <w:lang w:eastAsia="zh-CN"/>
              </w:rPr>
              <w:t xml:space="preserve"> </w:t>
            </w:r>
            <w:r w:rsidR="00D73A1B" w:rsidRPr="00853AA1">
              <w:rPr>
                <w:rFonts w:ascii="Book Antiqua" w:hAnsi="Book Antiqua" w:cs="Times New Roman"/>
                <w:sz w:val="24"/>
                <w:szCs w:val="24"/>
              </w:rPr>
              <w:t>=</w:t>
            </w:r>
            <w:r w:rsidR="00D73A1B">
              <w:rPr>
                <w:rFonts w:ascii="Book Antiqua" w:hAnsi="Book Antiqua" w:cs="Times New Roman" w:hint="eastAsia"/>
                <w:sz w:val="24"/>
                <w:szCs w:val="24"/>
                <w:lang w:eastAsia="zh-CN"/>
              </w:rPr>
              <w:t xml:space="preserve"> </w:t>
            </w:r>
            <w:r w:rsidRPr="00853AA1">
              <w:rPr>
                <w:rFonts w:ascii="Book Antiqua" w:hAnsi="Book Antiqua" w:cs="Times New Roman"/>
                <w:sz w:val="24"/>
                <w:szCs w:val="24"/>
              </w:rPr>
              <w:t>108)</w:t>
            </w:r>
          </w:p>
        </w:tc>
        <w:tc>
          <w:tcPr>
            <w:tcW w:w="1080" w:type="dxa"/>
            <w:tcBorders>
              <w:top w:val="single" w:sz="4" w:space="0" w:color="auto"/>
              <w:left w:val="single" w:sz="4" w:space="0" w:color="auto"/>
              <w:bottom w:val="single" w:sz="4" w:space="0" w:color="auto"/>
              <w:right w:val="single" w:sz="4" w:space="0" w:color="auto"/>
            </w:tcBorders>
          </w:tcPr>
          <w:p w14:paraId="10697CF1"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18 (21)</w:t>
            </w:r>
          </w:p>
        </w:tc>
        <w:tc>
          <w:tcPr>
            <w:tcW w:w="1615" w:type="dxa"/>
            <w:tcBorders>
              <w:top w:val="single" w:sz="4" w:space="0" w:color="auto"/>
              <w:left w:val="single" w:sz="4" w:space="0" w:color="auto"/>
              <w:bottom w:val="single" w:sz="4" w:space="0" w:color="auto"/>
              <w:right w:val="single" w:sz="4" w:space="0" w:color="auto"/>
            </w:tcBorders>
          </w:tcPr>
          <w:p w14:paraId="39EAE724"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14 (58)</w:t>
            </w:r>
          </w:p>
        </w:tc>
        <w:tc>
          <w:tcPr>
            <w:tcW w:w="1282" w:type="dxa"/>
            <w:tcBorders>
              <w:top w:val="single" w:sz="4" w:space="0" w:color="auto"/>
              <w:left w:val="single" w:sz="4" w:space="0" w:color="auto"/>
              <w:bottom w:val="single" w:sz="4" w:space="0" w:color="auto"/>
              <w:right w:val="single" w:sz="4" w:space="0" w:color="auto"/>
            </w:tcBorders>
          </w:tcPr>
          <w:p w14:paraId="03B235C3" w14:textId="322FB7DC"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&lt;</w:t>
            </w:r>
            <w:r w:rsidR="00CE6621">
              <w:rPr>
                <w:rFonts w:ascii="Book Antiqua" w:hAnsi="Book Antiqua" w:cs="Times New Roman" w:hint="eastAsia"/>
                <w:sz w:val="24"/>
                <w:szCs w:val="24"/>
                <w:lang w:eastAsia="zh-CN"/>
              </w:rPr>
              <w:t xml:space="preserve"> </w:t>
            </w:r>
            <w:r w:rsidRPr="00853AA1">
              <w:rPr>
                <w:rFonts w:ascii="Book Antiqua" w:hAnsi="Book Antiqua" w:cs="Times New Roman"/>
                <w:sz w:val="24"/>
                <w:szCs w:val="24"/>
              </w:rPr>
              <w:t>0.001</w:t>
            </w:r>
            <w:r w:rsidR="00D73A1B" w:rsidRPr="00D73A1B">
              <w:rPr>
                <w:rFonts w:ascii="Book Antiqua" w:hAnsi="Book Antiqua" w:cs="Times New Roman" w:hint="eastAsia"/>
                <w:sz w:val="24"/>
                <w:szCs w:val="24"/>
                <w:vertAlign w:val="superscript"/>
                <w:lang w:eastAsia="zh-CN"/>
              </w:rPr>
              <w:t>1</w:t>
            </w:r>
          </w:p>
        </w:tc>
      </w:tr>
      <w:tr w:rsidR="00853AA1" w:rsidRPr="00853AA1" w14:paraId="4C2DA899" w14:textId="77777777" w:rsidTr="00CE6621">
        <w:trPr>
          <w:trHeight w:val="432"/>
        </w:trPr>
        <w:tc>
          <w:tcPr>
            <w:tcW w:w="4495" w:type="dxa"/>
            <w:tcBorders>
              <w:top w:val="single" w:sz="4" w:space="0" w:color="auto"/>
              <w:left w:val="single" w:sz="4" w:space="0" w:color="auto"/>
              <w:bottom w:val="single" w:sz="4" w:space="0" w:color="auto"/>
              <w:right w:val="single" w:sz="4" w:space="0" w:color="auto"/>
            </w:tcBorders>
          </w:tcPr>
          <w:p w14:paraId="3274501D" w14:textId="73200AAD"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BW&gt; 1000 g (</w:t>
            </w:r>
            <w:r w:rsidR="00D73A1B" w:rsidRPr="00D73A1B">
              <w:rPr>
                <w:rFonts w:ascii="Book Antiqua" w:hAnsi="Book Antiqua" w:cs="Times New Roman"/>
                <w:i/>
                <w:sz w:val="24"/>
                <w:szCs w:val="24"/>
              </w:rPr>
              <w:t>n</w:t>
            </w:r>
            <w:r w:rsidR="00D73A1B">
              <w:rPr>
                <w:rFonts w:ascii="Book Antiqua" w:hAnsi="Book Antiqua" w:cs="Times New Roman" w:hint="eastAsia"/>
                <w:sz w:val="24"/>
                <w:szCs w:val="24"/>
                <w:lang w:eastAsia="zh-CN"/>
              </w:rPr>
              <w:t xml:space="preserve"> </w:t>
            </w:r>
            <w:r w:rsidR="00D73A1B" w:rsidRPr="00853AA1">
              <w:rPr>
                <w:rFonts w:ascii="Book Antiqua" w:hAnsi="Book Antiqua" w:cs="Times New Roman"/>
                <w:sz w:val="24"/>
                <w:szCs w:val="24"/>
              </w:rPr>
              <w:t>=</w:t>
            </w:r>
            <w:r w:rsidRPr="00853AA1">
              <w:rPr>
                <w:rFonts w:ascii="Book Antiqua" w:hAnsi="Book Antiqua" w:cs="Times New Roman"/>
                <w:sz w:val="24"/>
                <w:szCs w:val="24"/>
              </w:rPr>
              <w:t xml:space="preserve"> 184)</w:t>
            </w:r>
          </w:p>
        </w:tc>
        <w:tc>
          <w:tcPr>
            <w:tcW w:w="1080" w:type="dxa"/>
            <w:tcBorders>
              <w:top w:val="single" w:sz="4" w:space="0" w:color="auto"/>
              <w:left w:val="single" w:sz="4" w:space="0" w:color="auto"/>
              <w:bottom w:val="single" w:sz="4" w:space="0" w:color="auto"/>
              <w:right w:val="single" w:sz="4" w:space="0" w:color="auto"/>
            </w:tcBorders>
          </w:tcPr>
          <w:p w14:paraId="3332253A"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9 (5)</w:t>
            </w:r>
          </w:p>
        </w:tc>
        <w:tc>
          <w:tcPr>
            <w:tcW w:w="1615" w:type="dxa"/>
            <w:tcBorders>
              <w:top w:val="single" w:sz="4" w:space="0" w:color="auto"/>
              <w:left w:val="single" w:sz="4" w:space="0" w:color="auto"/>
              <w:bottom w:val="single" w:sz="4" w:space="0" w:color="auto"/>
              <w:right w:val="single" w:sz="4" w:space="0" w:color="auto"/>
            </w:tcBorders>
          </w:tcPr>
          <w:p w14:paraId="25CB00DB" w14:textId="77777777" w:rsidR="00C22BAB" w:rsidRPr="00853AA1" w:rsidRDefault="00C22BAB" w:rsidP="00853AA1">
            <w:pPr>
              <w:spacing w:after="0" w:line="360" w:lineRule="auto"/>
              <w:jc w:val="both"/>
              <w:rPr>
                <w:rFonts w:ascii="Book Antiqua" w:hAnsi="Book Antiqua" w:cs="Times New Roman"/>
                <w:sz w:val="24"/>
                <w:szCs w:val="24"/>
              </w:rPr>
            </w:pPr>
            <w:r w:rsidRPr="00853AA1">
              <w:rPr>
                <w:rFonts w:ascii="Book Antiqua" w:hAnsi="Book Antiqua" w:cs="Times New Roman"/>
                <w:sz w:val="24"/>
                <w:szCs w:val="24"/>
              </w:rPr>
              <w:t>5 (50)</w:t>
            </w:r>
          </w:p>
        </w:tc>
        <w:tc>
          <w:tcPr>
            <w:tcW w:w="1282" w:type="dxa"/>
            <w:tcBorders>
              <w:top w:val="single" w:sz="4" w:space="0" w:color="auto"/>
              <w:left w:val="single" w:sz="4" w:space="0" w:color="auto"/>
              <w:bottom w:val="single" w:sz="4" w:space="0" w:color="auto"/>
              <w:right w:val="single" w:sz="4" w:space="0" w:color="auto"/>
            </w:tcBorders>
          </w:tcPr>
          <w:p w14:paraId="77ECA2C7" w14:textId="1FB30767" w:rsidR="00C22BAB" w:rsidRPr="00853AA1" w:rsidRDefault="00C22BAB" w:rsidP="00D73A1B">
            <w:pPr>
              <w:spacing w:after="0" w:line="360" w:lineRule="auto"/>
              <w:jc w:val="both"/>
              <w:rPr>
                <w:rFonts w:ascii="Book Antiqua" w:hAnsi="Book Antiqua" w:cs="Times New Roman"/>
                <w:sz w:val="24"/>
                <w:szCs w:val="24"/>
                <w:lang w:eastAsia="zh-CN"/>
              </w:rPr>
            </w:pPr>
            <w:r w:rsidRPr="00853AA1">
              <w:rPr>
                <w:rFonts w:ascii="Book Antiqua" w:hAnsi="Book Antiqua" w:cs="Times New Roman"/>
                <w:sz w:val="24"/>
                <w:szCs w:val="24"/>
              </w:rPr>
              <w:t>&lt;</w:t>
            </w:r>
            <w:r w:rsidR="00CE6621">
              <w:rPr>
                <w:rFonts w:ascii="Book Antiqua" w:hAnsi="Book Antiqua" w:cs="Times New Roman" w:hint="eastAsia"/>
                <w:sz w:val="24"/>
                <w:szCs w:val="24"/>
                <w:lang w:eastAsia="zh-CN"/>
              </w:rPr>
              <w:t xml:space="preserve"> </w:t>
            </w:r>
            <w:r w:rsidRPr="00853AA1">
              <w:rPr>
                <w:rFonts w:ascii="Book Antiqua" w:hAnsi="Book Antiqua" w:cs="Times New Roman"/>
                <w:sz w:val="24"/>
                <w:szCs w:val="24"/>
              </w:rPr>
              <w:t>0.001</w:t>
            </w:r>
            <w:r w:rsidR="00D73A1B" w:rsidRPr="00D73A1B">
              <w:rPr>
                <w:rFonts w:ascii="Book Antiqua" w:hAnsi="Book Antiqua" w:cs="Times New Roman" w:hint="eastAsia"/>
                <w:sz w:val="24"/>
                <w:szCs w:val="24"/>
                <w:vertAlign w:val="superscript"/>
                <w:lang w:eastAsia="zh-CN"/>
              </w:rPr>
              <w:t>1</w:t>
            </w:r>
          </w:p>
        </w:tc>
      </w:tr>
      <w:tr w:rsidR="00853AA1" w:rsidRPr="00853AA1" w14:paraId="6547F16D" w14:textId="77777777" w:rsidTr="00CE6621">
        <w:trPr>
          <w:trHeight w:val="1034"/>
        </w:trPr>
        <w:tc>
          <w:tcPr>
            <w:tcW w:w="8472" w:type="dxa"/>
            <w:gridSpan w:val="4"/>
            <w:tcBorders>
              <w:top w:val="single" w:sz="4" w:space="0" w:color="auto"/>
              <w:bottom w:val="single" w:sz="4" w:space="0" w:color="auto"/>
            </w:tcBorders>
            <w:vAlign w:val="center"/>
          </w:tcPr>
          <w:p w14:paraId="25811D26" w14:textId="0DB2CEC5" w:rsidR="00C22BAB" w:rsidRPr="00853AA1" w:rsidRDefault="00CE6621" w:rsidP="00CE6621">
            <w:pPr>
              <w:spacing w:after="0" w:line="360" w:lineRule="auto"/>
              <w:jc w:val="both"/>
              <w:rPr>
                <w:rFonts w:ascii="Book Antiqua" w:hAnsi="Book Antiqua" w:cs="Times New Roman"/>
                <w:sz w:val="24"/>
                <w:szCs w:val="24"/>
              </w:rPr>
            </w:pPr>
            <w:r w:rsidRPr="00D73A1B">
              <w:rPr>
                <w:rFonts w:ascii="Book Antiqua" w:hAnsi="Book Antiqua" w:cs="Times New Roman" w:hint="eastAsia"/>
                <w:sz w:val="24"/>
                <w:szCs w:val="24"/>
                <w:vertAlign w:val="superscript"/>
                <w:lang w:eastAsia="zh-CN"/>
              </w:rPr>
              <w:t>1</w:t>
            </w:r>
            <w:r w:rsidRPr="00725DDE">
              <w:rPr>
                <w:rFonts w:ascii="Book Antiqua" w:hAnsi="Book Antiqua" w:cs="Times New Roman"/>
                <w:i/>
                <w:sz w:val="24"/>
                <w:szCs w:val="24"/>
              </w:rPr>
              <w:sym w:font="Symbol" w:char="F063"/>
            </w:r>
            <w:r w:rsidRPr="00725DDE">
              <w:rPr>
                <w:rFonts w:ascii="Book Antiqua" w:hAnsi="Book Antiqua" w:cs="Times New Roman" w:hint="eastAsia"/>
                <w:sz w:val="24"/>
                <w:szCs w:val="24"/>
                <w:vertAlign w:val="superscript"/>
                <w:lang w:eastAsia="zh-CN"/>
              </w:rPr>
              <w:t>2</w:t>
            </w:r>
            <w:r w:rsidRPr="00853AA1">
              <w:rPr>
                <w:rFonts w:ascii="Book Antiqua" w:hAnsi="Book Antiqua" w:cs="Times New Roman"/>
                <w:sz w:val="24"/>
                <w:szCs w:val="24"/>
              </w:rPr>
              <w:t xml:space="preserve"> or Fisher exact test</w:t>
            </w:r>
            <w:r>
              <w:rPr>
                <w:rFonts w:ascii="Book Antiqua" w:hAnsi="Book Antiqua" w:cs="Times New Roman" w:hint="eastAsia"/>
                <w:sz w:val="24"/>
                <w:szCs w:val="24"/>
                <w:lang w:eastAsia="zh-CN"/>
              </w:rPr>
              <w:t>;</w:t>
            </w:r>
            <w:r w:rsidRPr="00853AA1">
              <w:rPr>
                <w:rFonts w:ascii="Book Antiqua" w:hAnsi="Book Antiqua" w:cs="Times New Roman"/>
                <w:sz w:val="24"/>
                <w:szCs w:val="24"/>
              </w:rPr>
              <w:t xml:space="preserve"> </w:t>
            </w:r>
            <w:r>
              <w:rPr>
                <w:rFonts w:ascii="Book Antiqua" w:hAnsi="Book Antiqua" w:cs="Times New Roman" w:hint="eastAsia"/>
                <w:sz w:val="24"/>
                <w:szCs w:val="24"/>
                <w:vertAlign w:val="superscript"/>
                <w:lang w:eastAsia="zh-CN"/>
              </w:rPr>
              <w:t>2</w:t>
            </w:r>
            <w:r w:rsidRPr="00853AA1">
              <w:rPr>
                <w:rFonts w:ascii="Book Antiqua" w:hAnsi="Book Antiqua" w:cs="Times New Roman"/>
                <w:sz w:val="24"/>
                <w:szCs w:val="24"/>
              </w:rPr>
              <w:t>Kruskal-Wallis test</w:t>
            </w:r>
            <w:r>
              <w:rPr>
                <w:rFonts w:ascii="Book Antiqua" w:hAnsi="Book Antiqua" w:cs="Times New Roman" w:hint="eastAsia"/>
                <w:sz w:val="24"/>
                <w:szCs w:val="24"/>
                <w:lang w:eastAsia="zh-CN"/>
              </w:rPr>
              <w:t xml:space="preserve">. </w:t>
            </w:r>
            <w:r w:rsidR="00C22BAB" w:rsidRPr="00853AA1">
              <w:rPr>
                <w:rFonts w:ascii="Book Antiqua" w:hAnsi="Book Antiqua" w:cs="Times New Roman"/>
                <w:sz w:val="24"/>
                <w:szCs w:val="24"/>
              </w:rPr>
              <w:t>Number of infants in birth weight categories is not identical in all outcomes as some data was missing.</w:t>
            </w:r>
            <w:r w:rsidR="0025160D">
              <w:rPr>
                <w:rFonts w:ascii="Book Antiqua" w:hAnsi="Book Antiqua" w:cs="Times New Roman" w:hint="eastAsia"/>
                <w:sz w:val="24"/>
                <w:szCs w:val="24"/>
                <w:lang w:eastAsia="zh-CN"/>
              </w:rPr>
              <w:t xml:space="preserve"> </w:t>
            </w:r>
          </w:p>
        </w:tc>
      </w:tr>
    </w:tbl>
    <w:p w14:paraId="1405CC66" w14:textId="77777777" w:rsidR="00C22BAB" w:rsidRPr="00853AA1" w:rsidRDefault="00C22BAB" w:rsidP="00853AA1">
      <w:pPr>
        <w:spacing w:after="0" w:line="360" w:lineRule="auto"/>
        <w:jc w:val="both"/>
        <w:rPr>
          <w:rFonts w:ascii="Book Antiqua" w:hAnsi="Book Antiqua" w:cs="Times New Roman"/>
          <w:sz w:val="24"/>
          <w:szCs w:val="24"/>
        </w:rPr>
      </w:pPr>
    </w:p>
    <w:p w14:paraId="3D7F2AD0" w14:textId="77777777" w:rsidR="00C22BAB" w:rsidRPr="00853AA1" w:rsidRDefault="00C22BAB" w:rsidP="00853AA1">
      <w:pPr>
        <w:spacing w:after="0" w:line="360" w:lineRule="auto"/>
        <w:jc w:val="both"/>
        <w:rPr>
          <w:rFonts w:ascii="Book Antiqua" w:hAnsi="Book Antiqua" w:cs="Times New Roman"/>
          <w:sz w:val="24"/>
          <w:szCs w:val="24"/>
        </w:rPr>
      </w:pPr>
    </w:p>
    <w:p w14:paraId="529A4B86" w14:textId="77777777" w:rsidR="00C22BAB" w:rsidRPr="00853AA1" w:rsidRDefault="00C22BAB" w:rsidP="00853AA1">
      <w:pPr>
        <w:spacing w:after="0" w:line="360" w:lineRule="auto"/>
        <w:jc w:val="both"/>
        <w:rPr>
          <w:rFonts w:ascii="Book Antiqua" w:hAnsi="Book Antiqua" w:cs="Times New Roman"/>
          <w:sz w:val="24"/>
          <w:szCs w:val="24"/>
        </w:rPr>
      </w:pPr>
    </w:p>
    <w:p w14:paraId="045024FB" w14:textId="77777777" w:rsidR="00C22BAB" w:rsidRPr="00853AA1" w:rsidRDefault="00C22BAB" w:rsidP="00853AA1">
      <w:pPr>
        <w:autoSpaceDE w:val="0"/>
        <w:autoSpaceDN w:val="0"/>
        <w:adjustRightInd w:val="0"/>
        <w:spacing w:after="0" w:line="360" w:lineRule="auto"/>
        <w:jc w:val="both"/>
        <w:rPr>
          <w:rFonts w:ascii="Book Antiqua" w:hAnsi="Book Antiqua" w:cs="AdvOTf011d512"/>
          <w:sz w:val="24"/>
          <w:szCs w:val="24"/>
        </w:rPr>
      </w:pPr>
    </w:p>
    <w:p w14:paraId="11A767BC" w14:textId="77777777" w:rsidR="00C22BAB" w:rsidRPr="00853AA1" w:rsidRDefault="00C22BAB" w:rsidP="00853AA1">
      <w:pPr>
        <w:spacing w:after="0" w:line="360" w:lineRule="auto"/>
        <w:jc w:val="both"/>
        <w:rPr>
          <w:rFonts w:ascii="Book Antiqua" w:hAnsi="Book Antiqua" w:cs="AdvOTf011d512"/>
          <w:sz w:val="24"/>
          <w:szCs w:val="24"/>
        </w:rPr>
      </w:pPr>
      <w:r w:rsidRPr="00853AA1">
        <w:rPr>
          <w:rFonts w:ascii="Book Antiqua" w:hAnsi="Book Antiqua" w:cs="AdvOTf011d512"/>
          <w:sz w:val="24"/>
          <w:szCs w:val="24"/>
        </w:rPr>
        <w:br w:type="page"/>
      </w:r>
    </w:p>
    <w:p w14:paraId="72914B20" w14:textId="77777777" w:rsidR="00C22BAB" w:rsidRPr="00853AA1" w:rsidRDefault="00C22BAB" w:rsidP="00853AA1">
      <w:pPr>
        <w:spacing w:after="0" w:line="360" w:lineRule="auto"/>
        <w:jc w:val="both"/>
        <w:rPr>
          <w:rFonts w:ascii="Book Antiqua" w:hAnsi="Book Antiqua"/>
          <w:sz w:val="24"/>
          <w:szCs w:val="24"/>
          <w:lang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5"/>
      </w:tblGrid>
      <w:tr w:rsidR="00853AA1" w:rsidRPr="00853AA1" w14:paraId="42F8D02C" w14:textId="77777777" w:rsidTr="005F13FE">
        <w:trPr>
          <w:trHeight w:val="728"/>
        </w:trPr>
        <w:tc>
          <w:tcPr>
            <w:tcW w:w="8005" w:type="dxa"/>
          </w:tcPr>
          <w:p w14:paraId="4AFC0FD9" w14:textId="612C817E" w:rsidR="00C22BAB" w:rsidRPr="00853AA1" w:rsidRDefault="00633A8B" w:rsidP="00633A8B">
            <w:pPr>
              <w:spacing w:after="0" w:line="360" w:lineRule="auto"/>
              <w:jc w:val="both"/>
              <w:rPr>
                <w:rFonts w:ascii="Book Antiqua" w:hAnsi="Book Antiqua" w:cs="Times New Roman"/>
                <w:sz w:val="24"/>
                <w:szCs w:val="24"/>
                <w:lang w:eastAsia="zh-CN"/>
              </w:rPr>
            </w:pPr>
            <w:r w:rsidRPr="00633A8B">
              <w:rPr>
                <w:rFonts w:ascii="Book Antiqua" w:hAnsi="Book Antiqua" w:cs="Times New Roman"/>
                <w:b/>
                <w:bCs/>
                <w:sz w:val="24"/>
                <w:szCs w:val="24"/>
              </w:rPr>
              <w:t>Figure</w:t>
            </w:r>
            <w:r w:rsidRPr="00633A8B">
              <w:rPr>
                <w:rFonts w:ascii="Book Antiqua" w:hAnsi="Book Antiqua" w:cs="Times New Roman" w:hint="eastAsia"/>
                <w:b/>
                <w:bCs/>
                <w:sz w:val="24"/>
                <w:szCs w:val="24"/>
                <w:lang w:eastAsia="zh-CN"/>
              </w:rPr>
              <w:t xml:space="preserve"> </w:t>
            </w:r>
            <w:r w:rsidRPr="00633A8B">
              <w:rPr>
                <w:rFonts w:ascii="Book Antiqua" w:hAnsi="Book Antiqua" w:cs="Times New Roman"/>
                <w:b/>
                <w:bCs/>
                <w:sz w:val="24"/>
                <w:szCs w:val="24"/>
              </w:rPr>
              <w:t>1</w:t>
            </w:r>
            <w:r w:rsidR="00C22BAB" w:rsidRPr="00633A8B">
              <w:rPr>
                <w:rFonts w:ascii="Book Antiqua" w:hAnsi="Book Antiqua" w:cs="Times New Roman"/>
                <w:b/>
                <w:sz w:val="24"/>
                <w:szCs w:val="24"/>
              </w:rPr>
              <w:t xml:space="preserve"> Prevalence of acute kidney injury stages and mortality of all causes (%) by birth weight in 293 low birth weight infants.</w:t>
            </w:r>
            <w:r w:rsidRPr="00853AA1">
              <w:rPr>
                <w:rFonts w:ascii="Book Antiqua" w:hAnsi="Book Antiqua" w:cs="Times New Roman"/>
                <w:sz w:val="24"/>
                <w:szCs w:val="24"/>
              </w:rPr>
              <w:t xml:space="preserve"> AKI</w:t>
            </w:r>
            <w:r>
              <w:rPr>
                <w:rFonts w:ascii="Book Antiqua" w:hAnsi="Book Antiqua" w:cs="Times New Roman" w:hint="eastAsia"/>
                <w:sz w:val="24"/>
                <w:szCs w:val="24"/>
                <w:lang w:eastAsia="zh-CN"/>
              </w:rPr>
              <w:t>:</w:t>
            </w:r>
            <w:r w:rsidRPr="00853AA1">
              <w:rPr>
                <w:rFonts w:ascii="Book Antiqua" w:hAnsi="Book Antiqua" w:cs="Times New Roman"/>
                <w:sz w:val="24"/>
                <w:szCs w:val="24"/>
              </w:rPr>
              <w:t xml:space="preserve"> Acute kidney injury</w:t>
            </w:r>
            <w:r>
              <w:rPr>
                <w:rFonts w:ascii="Book Antiqua" w:hAnsi="Book Antiqua" w:cs="Times New Roman" w:hint="eastAsia"/>
                <w:sz w:val="24"/>
                <w:szCs w:val="24"/>
                <w:lang w:eastAsia="zh-CN"/>
              </w:rPr>
              <w:t>.</w:t>
            </w:r>
          </w:p>
        </w:tc>
      </w:tr>
      <w:tr w:rsidR="00853AA1" w:rsidRPr="00853AA1" w14:paraId="4BD0E31B" w14:textId="77777777" w:rsidTr="005F13FE">
        <w:tc>
          <w:tcPr>
            <w:tcW w:w="8005" w:type="dxa"/>
          </w:tcPr>
          <w:p w14:paraId="5E5707BE" w14:textId="77777777" w:rsidR="00C22BAB" w:rsidRPr="00853AA1" w:rsidRDefault="00C22BAB" w:rsidP="00853AA1">
            <w:pPr>
              <w:spacing w:after="0" w:line="360" w:lineRule="auto"/>
              <w:jc w:val="both"/>
              <w:rPr>
                <w:rFonts w:ascii="Book Antiqua" w:hAnsi="Book Antiqua"/>
                <w:sz w:val="24"/>
                <w:szCs w:val="24"/>
              </w:rPr>
            </w:pPr>
          </w:p>
        </w:tc>
      </w:tr>
    </w:tbl>
    <w:p w14:paraId="27A56FE8" w14:textId="77777777" w:rsidR="00C22BAB" w:rsidRPr="00853AA1" w:rsidRDefault="00C22BAB" w:rsidP="00853AA1">
      <w:pPr>
        <w:spacing w:after="0" w:line="360" w:lineRule="auto"/>
        <w:jc w:val="both"/>
        <w:rPr>
          <w:rFonts w:ascii="Book Antiqua" w:hAnsi="Book Antiqua"/>
          <w:sz w:val="24"/>
          <w:szCs w:val="24"/>
        </w:rPr>
      </w:pPr>
      <w:r w:rsidRPr="00853AA1">
        <w:rPr>
          <w:rFonts w:ascii="Book Antiqua" w:hAnsi="Book Antiqua"/>
          <w:noProof/>
          <w:sz w:val="24"/>
          <w:szCs w:val="24"/>
        </w:rPr>
        <w:drawing>
          <wp:inline distT="0" distB="0" distL="0" distR="0" wp14:anchorId="6052DC26" wp14:editId="65D49A42">
            <wp:extent cx="5601939" cy="2944701"/>
            <wp:effectExtent l="0" t="0" r="12065" b="1905"/>
            <wp:docPr id="2" name="Picture 2" descr="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0206" cy="2949047"/>
                    </a:xfrm>
                    <a:prstGeom prst="rect">
                      <a:avLst/>
                    </a:prstGeom>
                    <a:noFill/>
                    <a:ln>
                      <a:noFill/>
                    </a:ln>
                  </pic:spPr>
                </pic:pic>
              </a:graphicData>
            </a:graphic>
          </wp:inline>
        </w:drawing>
      </w:r>
    </w:p>
    <w:p w14:paraId="3B4960F3" w14:textId="23E5C3DE" w:rsidR="000A18F4" w:rsidRPr="00853AA1" w:rsidRDefault="000A18F4" w:rsidP="00853AA1">
      <w:pPr>
        <w:spacing w:after="0" w:line="360" w:lineRule="auto"/>
        <w:jc w:val="both"/>
        <w:rPr>
          <w:rFonts w:ascii="Book Antiqua" w:hAnsi="Book Antiqua" w:cs="AdvOTf011d512"/>
          <w:sz w:val="24"/>
          <w:szCs w:val="24"/>
          <w:lang w:eastAsia="zh-CN"/>
        </w:rPr>
      </w:pPr>
    </w:p>
    <w:sectPr w:rsidR="000A18F4" w:rsidRPr="00853AA1" w:rsidSect="000F2C0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630F97" w14:textId="77777777" w:rsidR="000275E1" w:rsidRDefault="000275E1">
      <w:pPr>
        <w:spacing w:after="0" w:line="240" w:lineRule="auto"/>
      </w:pPr>
      <w:r>
        <w:separator/>
      </w:r>
    </w:p>
  </w:endnote>
  <w:endnote w:type="continuationSeparator" w:id="0">
    <w:p w14:paraId="1D489F9D" w14:textId="77777777" w:rsidR="000275E1" w:rsidRDefault="00027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DengXian Light">
    <w:panose1 w:val="00000000000000000000"/>
    <w:charset w:val="00"/>
    <w:family w:val="roman"/>
    <w:notTrueType/>
    <w:pitch w:val="default"/>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DengXian">
    <w:panose1 w:val="00000000000000000000"/>
    <w:charset w:val="00"/>
    <w:family w:val="roman"/>
    <w:notTrueType/>
    <w:pitch w:val="default"/>
  </w:font>
  <w:font w:name="Book Antiqua">
    <w:panose1 w:val="02040602050305030304"/>
    <w:charset w:val="00"/>
    <w:family w:val="auto"/>
    <w:pitch w:val="variable"/>
    <w:sig w:usb0="00000003" w:usb1="00000000" w:usb2="00000000" w:usb3="00000000" w:csb0="00000001" w:csb1="00000000"/>
  </w:font>
  <w:font w:name="TimesNewRomanPS-BoldItalicMT">
    <w:altName w:val="hakuyoxingshu7000"/>
    <w:charset w:val="00"/>
    <w:family w:val="roman"/>
    <w:pitch w:val="default"/>
    <w:sig w:usb0="00000000" w:usb1="00000000" w:usb2="00000010" w:usb3="00000000" w:csb0="00040001" w:csb1="00000000"/>
  </w:font>
  <w:font w:name="AdvTT08640291">
    <w:altName w:val="Calibri"/>
    <w:panose1 w:val="00000000000000000000"/>
    <w:charset w:val="00"/>
    <w:family w:val="roman"/>
    <w:notTrueType/>
    <w:pitch w:val="default"/>
    <w:sig w:usb0="00000003" w:usb1="00000000" w:usb2="00000000" w:usb3="00000000" w:csb0="00000001" w:csb1="00000000"/>
  </w:font>
  <w:font w:name="微软雅黑">
    <w:altName w:val="Arial Unicode MS"/>
    <w:charset w:val="86"/>
    <w:family w:val="swiss"/>
    <w:pitch w:val="variable"/>
    <w:sig w:usb0="80000287" w:usb1="280F3C52" w:usb2="00000016" w:usb3="00000000" w:csb0="0004001F" w:csb1="00000000"/>
  </w:font>
  <w:font w:name="AdvOTf011d512">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1AAD9" w14:textId="77777777" w:rsidR="00BF6F67" w:rsidRPr="00C5086D" w:rsidRDefault="00BF6F67" w:rsidP="000F2C0D">
    <w:pPr>
      <w:pStyle w:val="Footer"/>
      <w:jc w:val="center"/>
      <w:rPr>
        <w:rFonts w:ascii="Times New Roman" w:hAnsi="Times New Roman" w:cs="Times New Roman"/>
        <w:color w:val="0070C0"/>
      </w:rPr>
    </w:pPr>
    <w:r w:rsidRPr="00C5086D">
      <w:rPr>
        <w:rFonts w:ascii="Times New Roman" w:hAnsi="Times New Roman" w:cs="Times New Roman"/>
        <w:color w:val="0070C0"/>
      </w:rPr>
      <w:fldChar w:fldCharType="begin"/>
    </w:r>
    <w:r w:rsidRPr="00C5086D">
      <w:rPr>
        <w:rFonts w:ascii="Times New Roman" w:hAnsi="Times New Roman" w:cs="Times New Roman"/>
        <w:color w:val="0070C0"/>
      </w:rPr>
      <w:instrText xml:space="preserve"> PAGE  \* MERGEFORMAT </w:instrText>
    </w:r>
    <w:r w:rsidRPr="00C5086D">
      <w:rPr>
        <w:rFonts w:ascii="Times New Roman" w:hAnsi="Times New Roman" w:cs="Times New Roman"/>
        <w:color w:val="0070C0"/>
      </w:rPr>
      <w:fldChar w:fldCharType="separate"/>
    </w:r>
    <w:r w:rsidR="00367878">
      <w:rPr>
        <w:rFonts w:ascii="Times New Roman" w:hAnsi="Times New Roman" w:cs="Times New Roman"/>
        <w:noProof/>
        <w:color w:val="0070C0"/>
      </w:rPr>
      <w:t>25</w:t>
    </w:r>
    <w:r w:rsidRPr="00C5086D">
      <w:rPr>
        <w:rFonts w:ascii="Times New Roman" w:hAnsi="Times New Roman" w:cs="Times New Roman"/>
        <w:color w:val="0070C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445855" w14:textId="77777777" w:rsidR="000275E1" w:rsidRDefault="000275E1">
      <w:pPr>
        <w:spacing w:after="0" w:line="240" w:lineRule="auto"/>
      </w:pPr>
      <w:r>
        <w:separator/>
      </w:r>
    </w:p>
  </w:footnote>
  <w:footnote w:type="continuationSeparator" w:id="0">
    <w:p w14:paraId="52D5C586" w14:textId="77777777" w:rsidR="000275E1" w:rsidRDefault="000275E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D6882"/>
    <w:multiLevelType w:val="hybridMultilevel"/>
    <w:tmpl w:val="D78EF7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0E8119D"/>
    <w:multiLevelType w:val="hybridMultilevel"/>
    <w:tmpl w:val="D54E8D7A"/>
    <w:lvl w:ilvl="0" w:tplc="BD6692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11B1883"/>
    <w:multiLevelType w:val="multilevel"/>
    <w:tmpl w:val="27F2C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8B5A30"/>
    <w:multiLevelType w:val="multilevel"/>
    <w:tmpl w:val="49940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1&lt;/Suspended&gt;&lt;/ENInstantFormat&gt;"/>
  </w:docVars>
  <w:rsids>
    <w:rsidRoot w:val="000A18F4"/>
    <w:rsid w:val="00001617"/>
    <w:rsid w:val="000023CE"/>
    <w:rsid w:val="00003411"/>
    <w:rsid w:val="00003A47"/>
    <w:rsid w:val="000045D6"/>
    <w:rsid w:val="00004648"/>
    <w:rsid w:val="00005119"/>
    <w:rsid w:val="000073B6"/>
    <w:rsid w:val="00014579"/>
    <w:rsid w:val="0002262D"/>
    <w:rsid w:val="00024B88"/>
    <w:rsid w:val="000267B0"/>
    <w:rsid w:val="000275E1"/>
    <w:rsid w:val="00027D1D"/>
    <w:rsid w:val="00031AD8"/>
    <w:rsid w:val="000371E3"/>
    <w:rsid w:val="00037B79"/>
    <w:rsid w:val="00040381"/>
    <w:rsid w:val="00040855"/>
    <w:rsid w:val="00044768"/>
    <w:rsid w:val="00044A50"/>
    <w:rsid w:val="000453A2"/>
    <w:rsid w:val="0005052F"/>
    <w:rsid w:val="00055B33"/>
    <w:rsid w:val="000562F2"/>
    <w:rsid w:val="00067E1F"/>
    <w:rsid w:val="00071554"/>
    <w:rsid w:val="000718B3"/>
    <w:rsid w:val="0007563B"/>
    <w:rsid w:val="000760D8"/>
    <w:rsid w:val="00077654"/>
    <w:rsid w:val="000778D8"/>
    <w:rsid w:val="000804B3"/>
    <w:rsid w:val="00080ACE"/>
    <w:rsid w:val="00080CF5"/>
    <w:rsid w:val="000858A9"/>
    <w:rsid w:val="0008644D"/>
    <w:rsid w:val="000906E2"/>
    <w:rsid w:val="00092B5C"/>
    <w:rsid w:val="00094D8E"/>
    <w:rsid w:val="0009536E"/>
    <w:rsid w:val="0009635C"/>
    <w:rsid w:val="0009691B"/>
    <w:rsid w:val="0009723D"/>
    <w:rsid w:val="00097EF0"/>
    <w:rsid w:val="000A18F4"/>
    <w:rsid w:val="000A2654"/>
    <w:rsid w:val="000A329A"/>
    <w:rsid w:val="000A6217"/>
    <w:rsid w:val="000B3688"/>
    <w:rsid w:val="000B6F3F"/>
    <w:rsid w:val="000C1EA6"/>
    <w:rsid w:val="000C2463"/>
    <w:rsid w:val="000C272B"/>
    <w:rsid w:val="000C6299"/>
    <w:rsid w:val="000D0AE4"/>
    <w:rsid w:val="000D0B51"/>
    <w:rsid w:val="000D0F3B"/>
    <w:rsid w:val="000D3105"/>
    <w:rsid w:val="000D38D3"/>
    <w:rsid w:val="000D3B76"/>
    <w:rsid w:val="000D661E"/>
    <w:rsid w:val="000E0131"/>
    <w:rsid w:val="000E27AD"/>
    <w:rsid w:val="000E29AC"/>
    <w:rsid w:val="000E5ADA"/>
    <w:rsid w:val="000F2375"/>
    <w:rsid w:val="000F2C0D"/>
    <w:rsid w:val="000F3107"/>
    <w:rsid w:val="000F36D3"/>
    <w:rsid w:val="000F69F5"/>
    <w:rsid w:val="00104AD9"/>
    <w:rsid w:val="0010611B"/>
    <w:rsid w:val="00106787"/>
    <w:rsid w:val="00107109"/>
    <w:rsid w:val="001136AE"/>
    <w:rsid w:val="00114D87"/>
    <w:rsid w:val="00117174"/>
    <w:rsid w:val="00123A83"/>
    <w:rsid w:val="001244ED"/>
    <w:rsid w:val="001259F9"/>
    <w:rsid w:val="00131B65"/>
    <w:rsid w:val="00131C99"/>
    <w:rsid w:val="001325AE"/>
    <w:rsid w:val="00133268"/>
    <w:rsid w:val="0013332E"/>
    <w:rsid w:val="00136C0E"/>
    <w:rsid w:val="0013708D"/>
    <w:rsid w:val="001410F9"/>
    <w:rsid w:val="00142A66"/>
    <w:rsid w:val="0015084A"/>
    <w:rsid w:val="00150CE3"/>
    <w:rsid w:val="00152B48"/>
    <w:rsid w:val="001578CC"/>
    <w:rsid w:val="00157CF2"/>
    <w:rsid w:val="0016619B"/>
    <w:rsid w:val="00167022"/>
    <w:rsid w:val="001726C3"/>
    <w:rsid w:val="0017456C"/>
    <w:rsid w:val="00175F0B"/>
    <w:rsid w:val="0018069D"/>
    <w:rsid w:val="001864A6"/>
    <w:rsid w:val="0018783B"/>
    <w:rsid w:val="001911E5"/>
    <w:rsid w:val="00191CEA"/>
    <w:rsid w:val="00194D58"/>
    <w:rsid w:val="001A00EC"/>
    <w:rsid w:val="001A19C5"/>
    <w:rsid w:val="001A2203"/>
    <w:rsid w:val="001B3AC9"/>
    <w:rsid w:val="001B4BA5"/>
    <w:rsid w:val="001B6F28"/>
    <w:rsid w:val="001B78BE"/>
    <w:rsid w:val="001C1BF5"/>
    <w:rsid w:val="001C5CFD"/>
    <w:rsid w:val="001C773B"/>
    <w:rsid w:val="001C7A59"/>
    <w:rsid w:val="001D3B8E"/>
    <w:rsid w:val="001E3D9F"/>
    <w:rsid w:val="001E4AA5"/>
    <w:rsid w:val="001F042C"/>
    <w:rsid w:val="001F0620"/>
    <w:rsid w:val="001F25FA"/>
    <w:rsid w:val="001F28F5"/>
    <w:rsid w:val="001F56B5"/>
    <w:rsid w:val="00201882"/>
    <w:rsid w:val="00210163"/>
    <w:rsid w:val="002139F8"/>
    <w:rsid w:val="00214AFD"/>
    <w:rsid w:val="00223095"/>
    <w:rsid w:val="00223A27"/>
    <w:rsid w:val="00223EC3"/>
    <w:rsid w:val="00232AFF"/>
    <w:rsid w:val="0023594D"/>
    <w:rsid w:val="00236820"/>
    <w:rsid w:val="00240A6E"/>
    <w:rsid w:val="0024350B"/>
    <w:rsid w:val="002464B5"/>
    <w:rsid w:val="0025160D"/>
    <w:rsid w:val="0025185D"/>
    <w:rsid w:val="00251B3B"/>
    <w:rsid w:val="0025633B"/>
    <w:rsid w:val="002614DF"/>
    <w:rsid w:val="00265570"/>
    <w:rsid w:val="00265BBA"/>
    <w:rsid w:val="0026746E"/>
    <w:rsid w:val="0027397B"/>
    <w:rsid w:val="00274939"/>
    <w:rsid w:val="00280A3A"/>
    <w:rsid w:val="0028369E"/>
    <w:rsid w:val="00284CA9"/>
    <w:rsid w:val="00284E19"/>
    <w:rsid w:val="00291EBD"/>
    <w:rsid w:val="002928D5"/>
    <w:rsid w:val="00293371"/>
    <w:rsid w:val="002956F2"/>
    <w:rsid w:val="002959DB"/>
    <w:rsid w:val="00297305"/>
    <w:rsid w:val="002A641A"/>
    <w:rsid w:val="002A6490"/>
    <w:rsid w:val="002B06AC"/>
    <w:rsid w:val="002B3DCF"/>
    <w:rsid w:val="002B6DCB"/>
    <w:rsid w:val="002B6E27"/>
    <w:rsid w:val="002C0A72"/>
    <w:rsid w:val="002C394E"/>
    <w:rsid w:val="002C47DE"/>
    <w:rsid w:val="002D4767"/>
    <w:rsid w:val="002D4A4E"/>
    <w:rsid w:val="002D6A4F"/>
    <w:rsid w:val="002E1929"/>
    <w:rsid w:val="002E5CD2"/>
    <w:rsid w:val="002E5CF0"/>
    <w:rsid w:val="002E6B07"/>
    <w:rsid w:val="002F4B24"/>
    <w:rsid w:val="002F4E97"/>
    <w:rsid w:val="002F698D"/>
    <w:rsid w:val="003006C0"/>
    <w:rsid w:val="00301C48"/>
    <w:rsid w:val="00303657"/>
    <w:rsid w:val="00304A20"/>
    <w:rsid w:val="003129BB"/>
    <w:rsid w:val="00316062"/>
    <w:rsid w:val="00316891"/>
    <w:rsid w:val="00320282"/>
    <w:rsid w:val="0032649D"/>
    <w:rsid w:val="003279D8"/>
    <w:rsid w:val="00327C57"/>
    <w:rsid w:val="00331518"/>
    <w:rsid w:val="00334742"/>
    <w:rsid w:val="0034041C"/>
    <w:rsid w:val="003416BF"/>
    <w:rsid w:val="003459AF"/>
    <w:rsid w:val="00352ECA"/>
    <w:rsid w:val="00356397"/>
    <w:rsid w:val="00356E6D"/>
    <w:rsid w:val="00357AB1"/>
    <w:rsid w:val="00361111"/>
    <w:rsid w:val="00361E58"/>
    <w:rsid w:val="00362F04"/>
    <w:rsid w:val="003641CB"/>
    <w:rsid w:val="003649B6"/>
    <w:rsid w:val="00364AAB"/>
    <w:rsid w:val="00367878"/>
    <w:rsid w:val="00371658"/>
    <w:rsid w:val="00372BC6"/>
    <w:rsid w:val="00380AD5"/>
    <w:rsid w:val="0038130A"/>
    <w:rsid w:val="00382164"/>
    <w:rsid w:val="00383DA5"/>
    <w:rsid w:val="0038767A"/>
    <w:rsid w:val="003905B7"/>
    <w:rsid w:val="00390AEF"/>
    <w:rsid w:val="003913C1"/>
    <w:rsid w:val="00391E27"/>
    <w:rsid w:val="0039232E"/>
    <w:rsid w:val="00392CF5"/>
    <w:rsid w:val="003931D4"/>
    <w:rsid w:val="00394B1A"/>
    <w:rsid w:val="003A68EF"/>
    <w:rsid w:val="003A732F"/>
    <w:rsid w:val="003B4AD1"/>
    <w:rsid w:val="003B55F2"/>
    <w:rsid w:val="003B6205"/>
    <w:rsid w:val="003C1347"/>
    <w:rsid w:val="003C2146"/>
    <w:rsid w:val="003C612E"/>
    <w:rsid w:val="003C645C"/>
    <w:rsid w:val="003C79E4"/>
    <w:rsid w:val="003D62AF"/>
    <w:rsid w:val="003E425D"/>
    <w:rsid w:val="003E5C76"/>
    <w:rsid w:val="003E71A6"/>
    <w:rsid w:val="003F013B"/>
    <w:rsid w:val="003F0EE6"/>
    <w:rsid w:val="003F1DAC"/>
    <w:rsid w:val="003F32C3"/>
    <w:rsid w:val="003F565D"/>
    <w:rsid w:val="003F6ECB"/>
    <w:rsid w:val="004017AB"/>
    <w:rsid w:val="00401825"/>
    <w:rsid w:val="00401D8D"/>
    <w:rsid w:val="00404A74"/>
    <w:rsid w:val="004050ED"/>
    <w:rsid w:val="004062AE"/>
    <w:rsid w:val="004063E0"/>
    <w:rsid w:val="004150D8"/>
    <w:rsid w:val="004153B4"/>
    <w:rsid w:val="00420C66"/>
    <w:rsid w:val="00424CAC"/>
    <w:rsid w:val="00427A90"/>
    <w:rsid w:val="004318B1"/>
    <w:rsid w:val="004348A2"/>
    <w:rsid w:val="00434B90"/>
    <w:rsid w:val="004350B7"/>
    <w:rsid w:val="00436C41"/>
    <w:rsid w:val="004412B5"/>
    <w:rsid w:val="0044489B"/>
    <w:rsid w:val="00455943"/>
    <w:rsid w:val="00456D0B"/>
    <w:rsid w:val="00457D52"/>
    <w:rsid w:val="00463657"/>
    <w:rsid w:val="004641FF"/>
    <w:rsid w:val="0046569E"/>
    <w:rsid w:val="00465EDD"/>
    <w:rsid w:val="0047285D"/>
    <w:rsid w:val="00473E83"/>
    <w:rsid w:val="00474CCA"/>
    <w:rsid w:val="00474E60"/>
    <w:rsid w:val="0047549F"/>
    <w:rsid w:val="00475934"/>
    <w:rsid w:val="004771D7"/>
    <w:rsid w:val="00477EA6"/>
    <w:rsid w:val="004813B4"/>
    <w:rsid w:val="00481971"/>
    <w:rsid w:val="00482090"/>
    <w:rsid w:val="0048409C"/>
    <w:rsid w:val="004867E8"/>
    <w:rsid w:val="00493E46"/>
    <w:rsid w:val="004A04E0"/>
    <w:rsid w:val="004A55D2"/>
    <w:rsid w:val="004A5935"/>
    <w:rsid w:val="004C2688"/>
    <w:rsid w:val="004E2227"/>
    <w:rsid w:val="004E2C98"/>
    <w:rsid w:val="004E3F9F"/>
    <w:rsid w:val="004E474C"/>
    <w:rsid w:val="004E5075"/>
    <w:rsid w:val="004F0B61"/>
    <w:rsid w:val="004F140F"/>
    <w:rsid w:val="004F2726"/>
    <w:rsid w:val="004F4778"/>
    <w:rsid w:val="004F64AB"/>
    <w:rsid w:val="0050444E"/>
    <w:rsid w:val="005126E9"/>
    <w:rsid w:val="00513260"/>
    <w:rsid w:val="00514B5B"/>
    <w:rsid w:val="00515158"/>
    <w:rsid w:val="005162E1"/>
    <w:rsid w:val="005176F6"/>
    <w:rsid w:val="00520914"/>
    <w:rsid w:val="00520C04"/>
    <w:rsid w:val="00521EF2"/>
    <w:rsid w:val="00521F2E"/>
    <w:rsid w:val="00522465"/>
    <w:rsid w:val="005229EE"/>
    <w:rsid w:val="00534956"/>
    <w:rsid w:val="00535FF7"/>
    <w:rsid w:val="005367D8"/>
    <w:rsid w:val="0054097B"/>
    <w:rsid w:val="005411C7"/>
    <w:rsid w:val="00542A4B"/>
    <w:rsid w:val="00543653"/>
    <w:rsid w:val="00547F24"/>
    <w:rsid w:val="00550887"/>
    <w:rsid w:val="00553DFA"/>
    <w:rsid w:val="005540AC"/>
    <w:rsid w:val="00554D68"/>
    <w:rsid w:val="00556FC4"/>
    <w:rsid w:val="0056388D"/>
    <w:rsid w:val="00563AE7"/>
    <w:rsid w:val="00565893"/>
    <w:rsid w:val="005737FC"/>
    <w:rsid w:val="00576BAA"/>
    <w:rsid w:val="005803FF"/>
    <w:rsid w:val="00580A73"/>
    <w:rsid w:val="0058343D"/>
    <w:rsid w:val="005862E1"/>
    <w:rsid w:val="005A08A7"/>
    <w:rsid w:val="005A2264"/>
    <w:rsid w:val="005A285F"/>
    <w:rsid w:val="005A7773"/>
    <w:rsid w:val="005B04C2"/>
    <w:rsid w:val="005B0ACB"/>
    <w:rsid w:val="005C04FA"/>
    <w:rsid w:val="005C22D9"/>
    <w:rsid w:val="005C345B"/>
    <w:rsid w:val="005C4B82"/>
    <w:rsid w:val="005C4BF5"/>
    <w:rsid w:val="005C4D12"/>
    <w:rsid w:val="005C6359"/>
    <w:rsid w:val="005C7A4D"/>
    <w:rsid w:val="005D0671"/>
    <w:rsid w:val="005D1045"/>
    <w:rsid w:val="005D3287"/>
    <w:rsid w:val="005D3651"/>
    <w:rsid w:val="005D3CC1"/>
    <w:rsid w:val="005D6F22"/>
    <w:rsid w:val="005D738F"/>
    <w:rsid w:val="005D7A22"/>
    <w:rsid w:val="005E3239"/>
    <w:rsid w:val="005E5051"/>
    <w:rsid w:val="005E5090"/>
    <w:rsid w:val="005F0F29"/>
    <w:rsid w:val="005F13FE"/>
    <w:rsid w:val="005F5F1B"/>
    <w:rsid w:val="005F7C73"/>
    <w:rsid w:val="00600ED5"/>
    <w:rsid w:val="00602E89"/>
    <w:rsid w:val="00604801"/>
    <w:rsid w:val="00605376"/>
    <w:rsid w:val="006054C7"/>
    <w:rsid w:val="00612D90"/>
    <w:rsid w:val="006159F7"/>
    <w:rsid w:val="00617231"/>
    <w:rsid w:val="00617C11"/>
    <w:rsid w:val="00624B5D"/>
    <w:rsid w:val="006268F0"/>
    <w:rsid w:val="00626F37"/>
    <w:rsid w:val="00627006"/>
    <w:rsid w:val="0063152A"/>
    <w:rsid w:val="00633A8B"/>
    <w:rsid w:val="00633DD8"/>
    <w:rsid w:val="00640313"/>
    <w:rsid w:val="0064410B"/>
    <w:rsid w:val="00645144"/>
    <w:rsid w:val="00651579"/>
    <w:rsid w:val="00653AB5"/>
    <w:rsid w:val="00656154"/>
    <w:rsid w:val="00657BE9"/>
    <w:rsid w:val="00657DE7"/>
    <w:rsid w:val="00657E6E"/>
    <w:rsid w:val="00661713"/>
    <w:rsid w:val="00664434"/>
    <w:rsid w:val="00670BAC"/>
    <w:rsid w:val="0067461B"/>
    <w:rsid w:val="00674C53"/>
    <w:rsid w:val="006755A3"/>
    <w:rsid w:val="00681291"/>
    <w:rsid w:val="00681335"/>
    <w:rsid w:val="006824E7"/>
    <w:rsid w:val="00683F6C"/>
    <w:rsid w:val="00684C10"/>
    <w:rsid w:val="006877CE"/>
    <w:rsid w:val="00690260"/>
    <w:rsid w:val="00691312"/>
    <w:rsid w:val="00691BDF"/>
    <w:rsid w:val="00696C8B"/>
    <w:rsid w:val="00696CA2"/>
    <w:rsid w:val="006A12A0"/>
    <w:rsid w:val="006A14AA"/>
    <w:rsid w:val="006A3F04"/>
    <w:rsid w:val="006A54DC"/>
    <w:rsid w:val="006B23F3"/>
    <w:rsid w:val="006B33B2"/>
    <w:rsid w:val="006B57D2"/>
    <w:rsid w:val="006B6F01"/>
    <w:rsid w:val="006C1628"/>
    <w:rsid w:val="006C1948"/>
    <w:rsid w:val="006C195A"/>
    <w:rsid w:val="006C52F4"/>
    <w:rsid w:val="006D0399"/>
    <w:rsid w:val="006E262B"/>
    <w:rsid w:val="006E3DD1"/>
    <w:rsid w:val="006E61EE"/>
    <w:rsid w:val="006F0C76"/>
    <w:rsid w:val="006F2C61"/>
    <w:rsid w:val="006F4365"/>
    <w:rsid w:val="006F7812"/>
    <w:rsid w:val="006F7C01"/>
    <w:rsid w:val="00703BFF"/>
    <w:rsid w:val="007046B3"/>
    <w:rsid w:val="0070763D"/>
    <w:rsid w:val="0071102D"/>
    <w:rsid w:val="0071113A"/>
    <w:rsid w:val="0071744D"/>
    <w:rsid w:val="00717CD9"/>
    <w:rsid w:val="0072069F"/>
    <w:rsid w:val="007209F4"/>
    <w:rsid w:val="00722678"/>
    <w:rsid w:val="00722E09"/>
    <w:rsid w:val="00723B0B"/>
    <w:rsid w:val="00725DDE"/>
    <w:rsid w:val="00730B1D"/>
    <w:rsid w:val="00731948"/>
    <w:rsid w:val="00732602"/>
    <w:rsid w:val="00732918"/>
    <w:rsid w:val="00734839"/>
    <w:rsid w:val="00734F23"/>
    <w:rsid w:val="00743987"/>
    <w:rsid w:val="007441EC"/>
    <w:rsid w:val="00744DFC"/>
    <w:rsid w:val="0074586F"/>
    <w:rsid w:val="00746963"/>
    <w:rsid w:val="00746D94"/>
    <w:rsid w:val="00751A30"/>
    <w:rsid w:val="00754F68"/>
    <w:rsid w:val="00754F78"/>
    <w:rsid w:val="0075539F"/>
    <w:rsid w:val="00756853"/>
    <w:rsid w:val="00761C1E"/>
    <w:rsid w:val="00762093"/>
    <w:rsid w:val="00762A69"/>
    <w:rsid w:val="00764622"/>
    <w:rsid w:val="007822BD"/>
    <w:rsid w:val="00783460"/>
    <w:rsid w:val="00785413"/>
    <w:rsid w:val="007863BF"/>
    <w:rsid w:val="00786ECC"/>
    <w:rsid w:val="00791CC5"/>
    <w:rsid w:val="007931EE"/>
    <w:rsid w:val="007A1210"/>
    <w:rsid w:val="007A1EF0"/>
    <w:rsid w:val="007A1FC1"/>
    <w:rsid w:val="007A277A"/>
    <w:rsid w:val="007A3198"/>
    <w:rsid w:val="007B12B7"/>
    <w:rsid w:val="007B3835"/>
    <w:rsid w:val="007B5AAA"/>
    <w:rsid w:val="007B73DD"/>
    <w:rsid w:val="007C2BB6"/>
    <w:rsid w:val="007C3539"/>
    <w:rsid w:val="007C3EF9"/>
    <w:rsid w:val="007C4C5F"/>
    <w:rsid w:val="007C5EC3"/>
    <w:rsid w:val="007C7D60"/>
    <w:rsid w:val="007D42D7"/>
    <w:rsid w:val="007D55F6"/>
    <w:rsid w:val="007D7443"/>
    <w:rsid w:val="007E07D0"/>
    <w:rsid w:val="007E4BCE"/>
    <w:rsid w:val="007E5574"/>
    <w:rsid w:val="007E6536"/>
    <w:rsid w:val="007E6E48"/>
    <w:rsid w:val="007E6F1C"/>
    <w:rsid w:val="007F4218"/>
    <w:rsid w:val="007F4BA0"/>
    <w:rsid w:val="007F513A"/>
    <w:rsid w:val="008052BB"/>
    <w:rsid w:val="0081055F"/>
    <w:rsid w:val="00810CE4"/>
    <w:rsid w:val="008116D2"/>
    <w:rsid w:val="00812259"/>
    <w:rsid w:val="00813997"/>
    <w:rsid w:val="00820AAF"/>
    <w:rsid w:val="00823923"/>
    <w:rsid w:val="0082447D"/>
    <w:rsid w:val="00825C66"/>
    <w:rsid w:val="008271DB"/>
    <w:rsid w:val="00830519"/>
    <w:rsid w:val="00833380"/>
    <w:rsid w:val="00834452"/>
    <w:rsid w:val="008351E0"/>
    <w:rsid w:val="0083520C"/>
    <w:rsid w:val="0083730B"/>
    <w:rsid w:val="008418B7"/>
    <w:rsid w:val="00841DCD"/>
    <w:rsid w:val="008455B6"/>
    <w:rsid w:val="00845D40"/>
    <w:rsid w:val="00853182"/>
    <w:rsid w:val="00853AA1"/>
    <w:rsid w:val="00862A02"/>
    <w:rsid w:val="00862CB8"/>
    <w:rsid w:val="00863E5E"/>
    <w:rsid w:val="008640C2"/>
    <w:rsid w:val="0086459F"/>
    <w:rsid w:val="0086558D"/>
    <w:rsid w:val="008716E9"/>
    <w:rsid w:val="00871D47"/>
    <w:rsid w:val="008740F0"/>
    <w:rsid w:val="0088091C"/>
    <w:rsid w:val="00883DE3"/>
    <w:rsid w:val="00884354"/>
    <w:rsid w:val="00884A5A"/>
    <w:rsid w:val="00885023"/>
    <w:rsid w:val="00885AD1"/>
    <w:rsid w:val="008926E3"/>
    <w:rsid w:val="00892971"/>
    <w:rsid w:val="008A2007"/>
    <w:rsid w:val="008A382F"/>
    <w:rsid w:val="008A3918"/>
    <w:rsid w:val="008A61A7"/>
    <w:rsid w:val="008B7D79"/>
    <w:rsid w:val="008C180E"/>
    <w:rsid w:val="008C3013"/>
    <w:rsid w:val="008C4518"/>
    <w:rsid w:val="008C4AB0"/>
    <w:rsid w:val="008C4CC7"/>
    <w:rsid w:val="008C6978"/>
    <w:rsid w:val="008C7B37"/>
    <w:rsid w:val="008D046A"/>
    <w:rsid w:val="008D2A96"/>
    <w:rsid w:val="008D31E0"/>
    <w:rsid w:val="008D321A"/>
    <w:rsid w:val="008D38B5"/>
    <w:rsid w:val="008E3653"/>
    <w:rsid w:val="008E421F"/>
    <w:rsid w:val="008F425B"/>
    <w:rsid w:val="008F4C2A"/>
    <w:rsid w:val="008F5C15"/>
    <w:rsid w:val="008F726D"/>
    <w:rsid w:val="008F770E"/>
    <w:rsid w:val="008F7DD7"/>
    <w:rsid w:val="00900A13"/>
    <w:rsid w:val="00903847"/>
    <w:rsid w:val="00906E55"/>
    <w:rsid w:val="00906F74"/>
    <w:rsid w:val="009115C1"/>
    <w:rsid w:val="0091187B"/>
    <w:rsid w:val="009124E7"/>
    <w:rsid w:val="00914302"/>
    <w:rsid w:val="00916ECF"/>
    <w:rsid w:val="00917ED2"/>
    <w:rsid w:val="0092030C"/>
    <w:rsid w:val="009207A7"/>
    <w:rsid w:val="00931678"/>
    <w:rsid w:val="0093435F"/>
    <w:rsid w:val="009370BB"/>
    <w:rsid w:val="009410E6"/>
    <w:rsid w:val="00941E34"/>
    <w:rsid w:val="00942210"/>
    <w:rsid w:val="00943EB3"/>
    <w:rsid w:val="00945E71"/>
    <w:rsid w:val="00947836"/>
    <w:rsid w:val="00954D77"/>
    <w:rsid w:val="009600D5"/>
    <w:rsid w:val="00963024"/>
    <w:rsid w:val="009630F6"/>
    <w:rsid w:val="00964B05"/>
    <w:rsid w:val="00966F5D"/>
    <w:rsid w:val="009718F9"/>
    <w:rsid w:val="00971943"/>
    <w:rsid w:val="009732EE"/>
    <w:rsid w:val="009734A9"/>
    <w:rsid w:val="00975A51"/>
    <w:rsid w:val="00976F3D"/>
    <w:rsid w:val="009774F2"/>
    <w:rsid w:val="00980CE8"/>
    <w:rsid w:val="00983568"/>
    <w:rsid w:val="00985F21"/>
    <w:rsid w:val="00991F77"/>
    <w:rsid w:val="009931AB"/>
    <w:rsid w:val="009952A9"/>
    <w:rsid w:val="00997F36"/>
    <w:rsid w:val="009A22DF"/>
    <w:rsid w:val="009A34FD"/>
    <w:rsid w:val="009A5C1F"/>
    <w:rsid w:val="009A7514"/>
    <w:rsid w:val="009B01AF"/>
    <w:rsid w:val="009B0A9A"/>
    <w:rsid w:val="009B401C"/>
    <w:rsid w:val="009B40A6"/>
    <w:rsid w:val="009B52A7"/>
    <w:rsid w:val="009B677B"/>
    <w:rsid w:val="009B7C7A"/>
    <w:rsid w:val="009C21F4"/>
    <w:rsid w:val="009D0CC0"/>
    <w:rsid w:val="009D41E7"/>
    <w:rsid w:val="009D48C7"/>
    <w:rsid w:val="009D4E23"/>
    <w:rsid w:val="009D59FF"/>
    <w:rsid w:val="009E0F1F"/>
    <w:rsid w:val="009E3FB6"/>
    <w:rsid w:val="009E4764"/>
    <w:rsid w:val="009E512E"/>
    <w:rsid w:val="009E7179"/>
    <w:rsid w:val="009E7B74"/>
    <w:rsid w:val="009F3F75"/>
    <w:rsid w:val="009F47EC"/>
    <w:rsid w:val="009F7F52"/>
    <w:rsid w:val="00A02863"/>
    <w:rsid w:val="00A04280"/>
    <w:rsid w:val="00A06396"/>
    <w:rsid w:val="00A1738A"/>
    <w:rsid w:val="00A23033"/>
    <w:rsid w:val="00A23C2F"/>
    <w:rsid w:val="00A23C45"/>
    <w:rsid w:val="00A3749D"/>
    <w:rsid w:val="00A374AF"/>
    <w:rsid w:val="00A40508"/>
    <w:rsid w:val="00A40917"/>
    <w:rsid w:val="00A4128F"/>
    <w:rsid w:val="00A465F7"/>
    <w:rsid w:val="00A47C23"/>
    <w:rsid w:val="00A53AFA"/>
    <w:rsid w:val="00A54791"/>
    <w:rsid w:val="00A56224"/>
    <w:rsid w:val="00A56C86"/>
    <w:rsid w:val="00A57663"/>
    <w:rsid w:val="00A579E8"/>
    <w:rsid w:val="00A57A71"/>
    <w:rsid w:val="00A63B2A"/>
    <w:rsid w:val="00A746B4"/>
    <w:rsid w:val="00A75221"/>
    <w:rsid w:val="00A75522"/>
    <w:rsid w:val="00A804F1"/>
    <w:rsid w:val="00A81BE4"/>
    <w:rsid w:val="00A90D90"/>
    <w:rsid w:val="00A94F9F"/>
    <w:rsid w:val="00A973F3"/>
    <w:rsid w:val="00AA0FCB"/>
    <w:rsid w:val="00AA26B9"/>
    <w:rsid w:val="00AA4A79"/>
    <w:rsid w:val="00AA54DD"/>
    <w:rsid w:val="00AA6382"/>
    <w:rsid w:val="00AA7D8E"/>
    <w:rsid w:val="00AB0554"/>
    <w:rsid w:val="00AB2ABA"/>
    <w:rsid w:val="00AB39DB"/>
    <w:rsid w:val="00AB4FEC"/>
    <w:rsid w:val="00AB545A"/>
    <w:rsid w:val="00AB6512"/>
    <w:rsid w:val="00AC0EF1"/>
    <w:rsid w:val="00AC1E94"/>
    <w:rsid w:val="00AC7136"/>
    <w:rsid w:val="00AD64DD"/>
    <w:rsid w:val="00AD7A35"/>
    <w:rsid w:val="00AE1FCF"/>
    <w:rsid w:val="00AE31B8"/>
    <w:rsid w:val="00AE7955"/>
    <w:rsid w:val="00AF1062"/>
    <w:rsid w:val="00AF24BE"/>
    <w:rsid w:val="00AF712F"/>
    <w:rsid w:val="00B008A4"/>
    <w:rsid w:val="00B021C5"/>
    <w:rsid w:val="00B0487D"/>
    <w:rsid w:val="00B04ACB"/>
    <w:rsid w:val="00B04CDE"/>
    <w:rsid w:val="00B1048D"/>
    <w:rsid w:val="00B111BE"/>
    <w:rsid w:val="00B13E94"/>
    <w:rsid w:val="00B152D7"/>
    <w:rsid w:val="00B17AA7"/>
    <w:rsid w:val="00B22B01"/>
    <w:rsid w:val="00B2788C"/>
    <w:rsid w:val="00B321BE"/>
    <w:rsid w:val="00B4139A"/>
    <w:rsid w:val="00B427C3"/>
    <w:rsid w:val="00B43B78"/>
    <w:rsid w:val="00B4655A"/>
    <w:rsid w:val="00B47508"/>
    <w:rsid w:val="00B54A84"/>
    <w:rsid w:val="00B60BB9"/>
    <w:rsid w:val="00B66324"/>
    <w:rsid w:val="00B66C67"/>
    <w:rsid w:val="00B66DF9"/>
    <w:rsid w:val="00B66F27"/>
    <w:rsid w:val="00B70488"/>
    <w:rsid w:val="00B77B6A"/>
    <w:rsid w:val="00B81FFA"/>
    <w:rsid w:val="00B8360A"/>
    <w:rsid w:val="00B92972"/>
    <w:rsid w:val="00B95E3F"/>
    <w:rsid w:val="00B962EE"/>
    <w:rsid w:val="00B9688E"/>
    <w:rsid w:val="00BA003D"/>
    <w:rsid w:val="00BA59C7"/>
    <w:rsid w:val="00BA7484"/>
    <w:rsid w:val="00BB3EA1"/>
    <w:rsid w:val="00BB4894"/>
    <w:rsid w:val="00BB4D7E"/>
    <w:rsid w:val="00BB5B74"/>
    <w:rsid w:val="00BB6F20"/>
    <w:rsid w:val="00BC523A"/>
    <w:rsid w:val="00BC6C68"/>
    <w:rsid w:val="00BD0FEF"/>
    <w:rsid w:val="00BD19C3"/>
    <w:rsid w:val="00BD23E4"/>
    <w:rsid w:val="00BD3E61"/>
    <w:rsid w:val="00BD3FEA"/>
    <w:rsid w:val="00BD4991"/>
    <w:rsid w:val="00BD59C1"/>
    <w:rsid w:val="00BE194B"/>
    <w:rsid w:val="00BE779E"/>
    <w:rsid w:val="00BE7986"/>
    <w:rsid w:val="00BF10AB"/>
    <w:rsid w:val="00BF12B4"/>
    <w:rsid w:val="00BF145D"/>
    <w:rsid w:val="00BF5298"/>
    <w:rsid w:val="00BF6F67"/>
    <w:rsid w:val="00BF7E9C"/>
    <w:rsid w:val="00C01434"/>
    <w:rsid w:val="00C04DFA"/>
    <w:rsid w:val="00C05D7A"/>
    <w:rsid w:val="00C10505"/>
    <w:rsid w:val="00C1060D"/>
    <w:rsid w:val="00C11E54"/>
    <w:rsid w:val="00C148D0"/>
    <w:rsid w:val="00C15ADD"/>
    <w:rsid w:val="00C15D1C"/>
    <w:rsid w:val="00C22BAB"/>
    <w:rsid w:val="00C24C3D"/>
    <w:rsid w:val="00C30AA8"/>
    <w:rsid w:val="00C31083"/>
    <w:rsid w:val="00C3564D"/>
    <w:rsid w:val="00C356B4"/>
    <w:rsid w:val="00C36406"/>
    <w:rsid w:val="00C44004"/>
    <w:rsid w:val="00C45E32"/>
    <w:rsid w:val="00C45EFC"/>
    <w:rsid w:val="00C46ED6"/>
    <w:rsid w:val="00C478B4"/>
    <w:rsid w:val="00C53C34"/>
    <w:rsid w:val="00C54CC7"/>
    <w:rsid w:val="00C66313"/>
    <w:rsid w:val="00C66570"/>
    <w:rsid w:val="00C66DF4"/>
    <w:rsid w:val="00C701AC"/>
    <w:rsid w:val="00C73318"/>
    <w:rsid w:val="00C742CD"/>
    <w:rsid w:val="00C74CF8"/>
    <w:rsid w:val="00C76680"/>
    <w:rsid w:val="00C80CA9"/>
    <w:rsid w:val="00C83654"/>
    <w:rsid w:val="00C8412B"/>
    <w:rsid w:val="00C866D6"/>
    <w:rsid w:val="00C8738F"/>
    <w:rsid w:val="00C92E3B"/>
    <w:rsid w:val="00C92EB2"/>
    <w:rsid w:val="00C93728"/>
    <w:rsid w:val="00C94C9C"/>
    <w:rsid w:val="00C953A2"/>
    <w:rsid w:val="00C9593A"/>
    <w:rsid w:val="00C9684D"/>
    <w:rsid w:val="00CA03AA"/>
    <w:rsid w:val="00CA1C41"/>
    <w:rsid w:val="00CA5921"/>
    <w:rsid w:val="00CA61EC"/>
    <w:rsid w:val="00CB028B"/>
    <w:rsid w:val="00CB4D34"/>
    <w:rsid w:val="00CB5F77"/>
    <w:rsid w:val="00CB624B"/>
    <w:rsid w:val="00CB67A1"/>
    <w:rsid w:val="00CC0B58"/>
    <w:rsid w:val="00CC11A6"/>
    <w:rsid w:val="00CC2DAF"/>
    <w:rsid w:val="00CC5692"/>
    <w:rsid w:val="00CD3CEF"/>
    <w:rsid w:val="00CD4C14"/>
    <w:rsid w:val="00CD6EE6"/>
    <w:rsid w:val="00CE1099"/>
    <w:rsid w:val="00CE52EE"/>
    <w:rsid w:val="00CE653F"/>
    <w:rsid w:val="00CE6621"/>
    <w:rsid w:val="00CE72FA"/>
    <w:rsid w:val="00CF0736"/>
    <w:rsid w:val="00CF09F6"/>
    <w:rsid w:val="00CF25BC"/>
    <w:rsid w:val="00CF75C1"/>
    <w:rsid w:val="00D00454"/>
    <w:rsid w:val="00D01A0F"/>
    <w:rsid w:val="00D04144"/>
    <w:rsid w:val="00D0415D"/>
    <w:rsid w:val="00D04775"/>
    <w:rsid w:val="00D07794"/>
    <w:rsid w:val="00D12444"/>
    <w:rsid w:val="00D1343B"/>
    <w:rsid w:val="00D13D1C"/>
    <w:rsid w:val="00D14E29"/>
    <w:rsid w:val="00D15F54"/>
    <w:rsid w:val="00D16FB0"/>
    <w:rsid w:val="00D23657"/>
    <w:rsid w:val="00D24F14"/>
    <w:rsid w:val="00D307E3"/>
    <w:rsid w:val="00D34AD6"/>
    <w:rsid w:val="00D40D66"/>
    <w:rsid w:val="00D4279E"/>
    <w:rsid w:val="00D44EF6"/>
    <w:rsid w:val="00D44F5F"/>
    <w:rsid w:val="00D51803"/>
    <w:rsid w:val="00D54CFF"/>
    <w:rsid w:val="00D57325"/>
    <w:rsid w:val="00D66F01"/>
    <w:rsid w:val="00D67369"/>
    <w:rsid w:val="00D73A1B"/>
    <w:rsid w:val="00D7490D"/>
    <w:rsid w:val="00D776EF"/>
    <w:rsid w:val="00D92F71"/>
    <w:rsid w:val="00D930FC"/>
    <w:rsid w:val="00D97408"/>
    <w:rsid w:val="00DA61CD"/>
    <w:rsid w:val="00DB08AA"/>
    <w:rsid w:val="00DB3DF2"/>
    <w:rsid w:val="00DB553A"/>
    <w:rsid w:val="00DC1345"/>
    <w:rsid w:val="00DC37E3"/>
    <w:rsid w:val="00DC391F"/>
    <w:rsid w:val="00DC4783"/>
    <w:rsid w:val="00DC5C73"/>
    <w:rsid w:val="00DC6982"/>
    <w:rsid w:val="00DC6E38"/>
    <w:rsid w:val="00DC6F50"/>
    <w:rsid w:val="00DC71F2"/>
    <w:rsid w:val="00DC798C"/>
    <w:rsid w:val="00DD09DF"/>
    <w:rsid w:val="00DD1442"/>
    <w:rsid w:val="00DD30B3"/>
    <w:rsid w:val="00DD639F"/>
    <w:rsid w:val="00DD79B5"/>
    <w:rsid w:val="00DD7D81"/>
    <w:rsid w:val="00DE59C5"/>
    <w:rsid w:val="00DE5BDE"/>
    <w:rsid w:val="00DF2B03"/>
    <w:rsid w:val="00DF366B"/>
    <w:rsid w:val="00DF3B10"/>
    <w:rsid w:val="00E01113"/>
    <w:rsid w:val="00E031DF"/>
    <w:rsid w:val="00E03C9F"/>
    <w:rsid w:val="00E05B14"/>
    <w:rsid w:val="00E113EE"/>
    <w:rsid w:val="00E1171D"/>
    <w:rsid w:val="00E141DB"/>
    <w:rsid w:val="00E15466"/>
    <w:rsid w:val="00E16AC3"/>
    <w:rsid w:val="00E17DC9"/>
    <w:rsid w:val="00E20FD5"/>
    <w:rsid w:val="00E22D77"/>
    <w:rsid w:val="00E236D3"/>
    <w:rsid w:val="00E238CD"/>
    <w:rsid w:val="00E2528F"/>
    <w:rsid w:val="00E2586C"/>
    <w:rsid w:val="00E26715"/>
    <w:rsid w:val="00E3130C"/>
    <w:rsid w:val="00E3131B"/>
    <w:rsid w:val="00E32596"/>
    <w:rsid w:val="00E33CD8"/>
    <w:rsid w:val="00E346BA"/>
    <w:rsid w:val="00E35C61"/>
    <w:rsid w:val="00E3639A"/>
    <w:rsid w:val="00E45A40"/>
    <w:rsid w:val="00E45D70"/>
    <w:rsid w:val="00E45E70"/>
    <w:rsid w:val="00E46F6C"/>
    <w:rsid w:val="00E5041F"/>
    <w:rsid w:val="00E55A72"/>
    <w:rsid w:val="00E606E7"/>
    <w:rsid w:val="00E67B05"/>
    <w:rsid w:val="00E712E4"/>
    <w:rsid w:val="00E72B3B"/>
    <w:rsid w:val="00E72EF4"/>
    <w:rsid w:val="00E75DBA"/>
    <w:rsid w:val="00E76A06"/>
    <w:rsid w:val="00E8449B"/>
    <w:rsid w:val="00E86CA3"/>
    <w:rsid w:val="00E8792D"/>
    <w:rsid w:val="00E95AF9"/>
    <w:rsid w:val="00E96B3F"/>
    <w:rsid w:val="00E9727C"/>
    <w:rsid w:val="00E978A1"/>
    <w:rsid w:val="00EA2095"/>
    <w:rsid w:val="00EA2E9D"/>
    <w:rsid w:val="00EA3D23"/>
    <w:rsid w:val="00EA496E"/>
    <w:rsid w:val="00EB1B10"/>
    <w:rsid w:val="00EB43CA"/>
    <w:rsid w:val="00EB4FA0"/>
    <w:rsid w:val="00EB5450"/>
    <w:rsid w:val="00EB704B"/>
    <w:rsid w:val="00EB7491"/>
    <w:rsid w:val="00EC043D"/>
    <w:rsid w:val="00EC1BF7"/>
    <w:rsid w:val="00EC2173"/>
    <w:rsid w:val="00EC754C"/>
    <w:rsid w:val="00EC796C"/>
    <w:rsid w:val="00ED2A06"/>
    <w:rsid w:val="00ED663D"/>
    <w:rsid w:val="00ED760C"/>
    <w:rsid w:val="00EE2519"/>
    <w:rsid w:val="00EE3C17"/>
    <w:rsid w:val="00EE46EE"/>
    <w:rsid w:val="00EE48E2"/>
    <w:rsid w:val="00EE6319"/>
    <w:rsid w:val="00EE656B"/>
    <w:rsid w:val="00EF5398"/>
    <w:rsid w:val="00F00664"/>
    <w:rsid w:val="00F03ACD"/>
    <w:rsid w:val="00F03BD8"/>
    <w:rsid w:val="00F03ECE"/>
    <w:rsid w:val="00F0645C"/>
    <w:rsid w:val="00F2099C"/>
    <w:rsid w:val="00F2123C"/>
    <w:rsid w:val="00F21FBB"/>
    <w:rsid w:val="00F23261"/>
    <w:rsid w:val="00F248B8"/>
    <w:rsid w:val="00F263CD"/>
    <w:rsid w:val="00F274F1"/>
    <w:rsid w:val="00F34465"/>
    <w:rsid w:val="00F377C5"/>
    <w:rsid w:val="00F42347"/>
    <w:rsid w:val="00F4456E"/>
    <w:rsid w:val="00F44D34"/>
    <w:rsid w:val="00F44EC7"/>
    <w:rsid w:val="00F4636B"/>
    <w:rsid w:val="00F46818"/>
    <w:rsid w:val="00F47241"/>
    <w:rsid w:val="00F47B13"/>
    <w:rsid w:val="00F51F30"/>
    <w:rsid w:val="00F5219A"/>
    <w:rsid w:val="00F524DB"/>
    <w:rsid w:val="00F538BE"/>
    <w:rsid w:val="00F53C3D"/>
    <w:rsid w:val="00F60953"/>
    <w:rsid w:val="00F60FB8"/>
    <w:rsid w:val="00F63300"/>
    <w:rsid w:val="00F64F83"/>
    <w:rsid w:val="00F73CA7"/>
    <w:rsid w:val="00F81A66"/>
    <w:rsid w:val="00F8239C"/>
    <w:rsid w:val="00F84E3F"/>
    <w:rsid w:val="00F90AC0"/>
    <w:rsid w:val="00F91D7A"/>
    <w:rsid w:val="00F92BE4"/>
    <w:rsid w:val="00F961C2"/>
    <w:rsid w:val="00FA0A2B"/>
    <w:rsid w:val="00FA1DA7"/>
    <w:rsid w:val="00FA4AA7"/>
    <w:rsid w:val="00FA50BA"/>
    <w:rsid w:val="00FA790B"/>
    <w:rsid w:val="00FB0BF7"/>
    <w:rsid w:val="00FB0CD0"/>
    <w:rsid w:val="00FB1262"/>
    <w:rsid w:val="00FB4D1A"/>
    <w:rsid w:val="00FB5428"/>
    <w:rsid w:val="00FC0E3D"/>
    <w:rsid w:val="00FC2192"/>
    <w:rsid w:val="00FC2C57"/>
    <w:rsid w:val="00FC4E7A"/>
    <w:rsid w:val="00FC54E0"/>
    <w:rsid w:val="00FC606A"/>
    <w:rsid w:val="00FC7F39"/>
    <w:rsid w:val="00FD16FB"/>
    <w:rsid w:val="00FD28E5"/>
    <w:rsid w:val="00FE0DC3"/>
    <w:rsid w:val="00FE2B6E"/>
    <w:rsid w:val="00FE2E43"/>
    <w:rsid w:val="00FF0603"/>
    <w:rsid w:val="00FF1911"/>
    <w:rsid w:val="00FF2F51"/>
    <w:rsid w:val="00FF339E"/>
    <w:rsid w:val="00FF4B25"/>
    <w:rsid w:val="00FF6A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F8FD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8F4"/>
    <w:pPr>
      <w:spacing w:after="200" w:line="276" w:lineRule="auto"/>
    </w:pPr>
    <w:rPr>
      <w:sz w:val="22"/>
      <w:szCs w:val="22"/>
    </w:rPr>
  </w:style>
  <w:style w:type="paragraph" w:styleId="Heading1">
    <w:name w:val="heading 1"/>
    <w:basedOn w:val="Normal"/>
    <w:next w:val="Normal"/>
    <w:link w:val="Heading1Char"/>
    <w:uiPriority w:val="9"/>
    <w:qFormat/>
    <w:rsid w:val="000A18F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8F4"/>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0A18F4"/>
    <w:pPr>
      <w:ind w:left="720"/>
      <w:contextualSpacing/>
    </w:pPr>
  </w:style>
  <w:style w:type="character" w:styleId="Hyperlink">
    <w:name w:val="Hyperlink"/>
    <w:basedOn w:val="DefaultParagraphFont"/>
    <w:uiPriority w:val="99"/>
    <w:unhideWhenUsed/>
    <w:rsid w:val="000A18F4"/>
    <w:rPr>
      <w:color w:val="3366CC"/>
      <w:u w:val="single"/>
    </w:rPr>
  </w:style>
  <w:style w:type="character" w:customStyle="1" w:styleId="authorname">
    <w:name w:val="authorname"/>
    <w:basedOn w:val="DefaultParagraphFont"/>
    <w:rsid w:val="000A18F4"/>
  </w:style>
  <w:style w:type="character" w:customStyle="1" w:styleId="authorsnameaffiliation">
    <w:name w:val="authorsname_affiliation"/>
    <w:basedOn w:val="DefaultParagraphFont"/>
    <w:rsid w:val="000A18F4"/>
  </w:style>
  <w:style w:type="character" w:styleId="Strong">
    <w:name w:val="Strong"/>
    <w:basedOn w:val="DefaultParagraphFont"/>
    <w:uiPriority w:val="22"/>
    <w:qFormat/>
    <w:rsid w:val="000A18F4"/>
    <w:rPr>
      <w:b/>
      <w:bCs/>
    </w:rPr>
  </w:style>
  <w:style w:type="character" w:customStyle="1" w:styleId="contacticon">
    <w:name w:val="contacticon"/>
    <w:basedOn w:val="DefaultParagraphFont"/>
    <w:rsid w:val="000A18F4"/>
  </w:style>
  <w:style w:type="character" w:customStyle="1" w:styleId="mb">
    <w:name w:val="mb"/>
    <w:basedOn w:val="DefaultParagraphFont"/>
    <w:rsid w:val="000A18F4"/>
    <w:rPr>
      <w:rFonts w:ascii="Arial Unicode MS" w:eastAsia="Arial Unicode MS" w:hAnsi="Arial Unicode MS" w:cs="Arial Unicode MS" w:hint="eastAsia"/>
      <w:vanish w:val="0"/>
      <w:webHidden w:val="0"/>
      <w:shd w:val="clear" w:color="auto" w:fill="auto"/>
      <w:specVanish w:val="0"/>
    </w:rPr>
  </w:style>
  <w:style w:type="paragraph" w:styleId="NormalWeb">
    <w:name w:val="Normal (Web)"/>
    <w:basedOn w:val="Normal"/>
    <w:uiPriority w:val="99"/>
    <w:unhideWhenUsed/>
    <w:rsid w:val="000A18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ournaltitle">
    <w:name w:val="journaltitle"/>
    <w:basedOn w:val="DefaultParagraphFont"/>
    <w:rsid w:val="000A18F4"/>
  </w:style>
  <w:style w:type="character" w:customStyle="1" w:styleId="articlecitationyear">
    <w:name w:val="articlecitation_year"/>
    <w:basedOn w:val="DefaultParagraphFont"/>
    <w:rsid w:val="000A18F4"/>
  </w:style>
  <w:style w:type="character" w:customStyle="1" w:styleId="articlecitationvolume">
    <w:name w:val="articlecitation_volume"/>
    <w:basedOn w:val="DefaultParagraphFont"/>
    <w:rsid w:val="000A18F4"/>
  </w:style>
  <w:style w:type="character" w:customStyle="1" w:styleId="articlecitationissue">
    <w:name w:val="articlecitation_issue"/>
    <w:basedOn w:val="DefaultParagraphFont"/>
    <w:rsid w:val="000A18F4"/>
  </w:style>
  <w:style w:type="character" w:customStyle="1" w:styleId="articlecitationpages">
    <w:name w:val="articlecitation_pages"/>
    <w:basedOn w:val="DefaultParagraphFont"/>
    <w:rsid w:val="000A18F4"/>
  </w:style>
  <w:style w:type="paragraph" w:customStyle="1" w:styleId="enumerationlineskip">
    <w:name w:val="enumeration_lineskip"/>
    <w:basedOn w:val="Normal"/>
    <w:rsid w:val="000A18F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A1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8F4"/>
    <w:rPr>
      <w:rFonts w:ascii="Tahoma" w:hAnsi="Tahoma" w:cs="Tahoma"/>
      <w:sz w:val="16"/>
      <w:szCs w:val="16"/>
    </w:rPr>
  </w:style>
  <w:style w:type="character" w:customStyle="1" w:styleId="list-item-label">
    <w:name w:val="list-item-label"/>
    <w:basedOn w:val="DefaultParagraphFont"/>
    <w:rsid w:val="000A18F4"/>
  </w:style>
  <w:style w:type="table" w:styleId="TableGrid">
    <w:name w:val="Table Grid"/>
    <w:basedOn w:val="TableNormal"/>
    <w:uiPriority w:val="39"/>
    <w:rsid w:val="000A18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A1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8F4"/>
    <w:rPr>
      <w:sz w:val="22"/>
      <w:szCs w:val="22"/>
    </w:rPr>
  </w:style>
  <w:style w:type="paragraph" w:styleId="Footer">
    <w:name w:val="footer"/>
    <w:basedOn w:val="Normal"/>
    <w:link w:val="FooterChar"/>
    <w:uiPriority w:val="99"/>
    <w:unhideWhenUsed/>
    <w:rsid w:val="000A1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8F4"/>
    <w:rPr>
      <w:sz w:val="22"/>
      <w:szCs w:val="22"/>
    </w:rPr>
  </w:style>
  <w:style w:type="paragraph" w:customStyle="1" w:styleId="p1">
    <w:name w:val="p1"/>
    <w:basedOn w:val="Normal"/>
    <w:rsid w:val="000A18F4"/>
    <w:pPr>
      <w:spacing w:after="0" w:line="240" w:lineRule="auto"/>
    </w:pPr>
    <w:rPr>
      <w:rFonts w:ascii="Helvetica" w:hAnsi="Helvetica" w:cs="Times New Roman"/>
      <w:sz w:val="18"/>
      <w:szCs w:val="18"/>
    </w:rPr>
  </w:style>
  <w:style w:type="character" w:customStyle="1" w:styleId="highlight">
    <w:name w:val="highlight"/>
    <w:basedOn w:val="DefaultParagraphFont"/>
    <w:rsid w:val="000A18F4"/>
  </w:style>
  <w:style w:type="character" w:customStyle="1" w:styleId="cit">
    <w:name w:val="cit"/>
    <w:basedOn w:val="DefaultParagraphFont"/>
    <w:rsid w:val="000A18F4"/>
  </w:style>
  <w:style w:type="character" w:customStyle="1" w:styleId="highlight2">
    <w:name w:val="highlight2"/>
    <w:basedOn w:val="DefaultParagraphFont"/>
    <w:rsid w:val="000A18F4"/>
  </w:style>
  <w:style w:type="character" w:styleId="FollowedHyperlink">
    <w:name w:val="FollowedHyperlink"/>
    <w:basedOn w:val="DefaultParagraphFont"/>
    <w:uiPriority w:val="99"/>
    <w:semiHidden/>
    <w:unhideWhenUsed/>
    <w:rsid w:val="000A18F4"/>
    <w:rPr>
      <w:color w:val="954F72" w:themeColor="followedHyperlink"/>
      <w:u w:val="single"/>
    </w:rPr>
  </w:style>
  <w:style w:type="paragraph" w:customStyle="1" w:styleId="EndNoteBibliographyTitle">
    <w:name w:val="EndNote Bibliography Title"/>
    <w:basedOn w:val="Normal"/>
    <w:rsid w:val="000A18F4"/>
    <w:pPr>
      <w:spacing w:after="0"/>
      <w:jc w:val="center"/>
    </w:pPr>
    <w:rPr>
      <w:rFonts w:ascii="Calibri" w:hAnsi="Calibri"/>
    </w:rPr>
  </w:style>
  <w:style w:type="paragraph" w:customStyle="1" w:styleId="EndNoteBibliography">
    <w:name w:val="EndNote Bibliography"/>
    <w:basedOn w:val="Normal"/>
    <w:rsid w:val="000A18F4"/>
    <w:pPr>
      <w:spacing w:line="240" w:lineRule="auto"/>
    </w:pPr>
    <w:rPr>
      <w:rFonts w:ascii="Calibri" w:hAnsi="Calibri"/>
    </w:rPr>
  </w:style>
  <w:style w:type="character" w:styleId="CommentReference">
    <w:name w:val="annotation reference"/>
    <w:basedOn w:val="DefaultParagraphFont"/>
    <w:uiPriority w:val="99"/>
    <w:semiHidden/>
    <w:unhideWhenUsed/>
    <w:rsid w:val="004412B5"/>
    <w:rPr>
      <w:sz w:val="21"/>
      <w:szCs w:val="21"/>
    </w:rPr>
  </w:style>
  <w:style w:type="paragraph" w:styleId="CommentText">
    <w:name w:val="annotation text"/>
    <w:basedOn w:val="Normal"/>
    <w:link w:val="CommentTextChar"/>
    <w:uiPriority w:val="99"/>
    <w:unhideWhenUsed/>
    <w:rsid w:val="004412B5"/>
    <w:rPr>
      <w:rFonts w:eastAsiaTheme="minorEastAsia"/>
      <w:lang w:eastAsia="zh-CN"/>
    </w:rPr>
  </w:style>
  <w:style w:type="character" w:customStyle="1" w:styleId="CommentTextChar">
    <w:name w:val="Comment Text Char"/>
    <w:basedOn w:val="DefaultParagraphFont"/>
    <w:link w:val="CommentText"/>
    <w:uiPriority w:val="99"/>
    <w:rsid w:val="004412B5"/>
    <w:rPr>
      <w:rFonts w:eastAsiaTheme="minorEastAsia"/>
      <w:sz w:val="22"/>
      <w:szCs w:val="22"/>
      <w:lang w:eastAsia="zh-CN"/>
    </w:rPr>
  </w:style>
  <w:style w:type="paragraph" w:styleId="PlainText">
    <w:name w:val="Plain Text"/>
    <w:basedOn w:val="Normal"/>
    <w:link w:val="PlainTextChar"/>
    <w:rsid w:val="004348A2"/>
    <w:pPr>
      <w:widowControl w:val="0"/>
      <w:spacing w:after="0" w:line="240" w:lineRule="auto"/>
      <w:jc w:val="both"/>
    </w:pPr>
    <w:rPr>
      <w:rFonts w:ascii="宋体" w:hAnsi="Courier New" w:cs="Courier New"/>
      <w:kern w:val="2"/>
      <w:sz w:val="21"/>
      <w:szCs w:val="21"/>
      <w:lang w:eastAsia="zh-CN"/>
    </w:rPr>
  </w:style>
  <w:style w:type="character" w:customStyle="1" w:styleId="PlainTextChar">
    <w:name w:val="Plain Text Char"/>
    <w:basedOn w:val="DefaultParagraphFont"/>
    <w:link w:val="PlainText"/>
    <w:rsid w:val="004348A2"/>
    <w:rPr>
      <w:rFonts w:ascii="宋体" w:hAnsi="Courier New" w:cs="Courier New"/>
      <w:kern w:val="2"/>
      <w:sz w:val="21"/>
      <w:szCs w:val="21"/>
      <w:lang w:eastAsia="zh-CN"/>
    </w:rPr>
  </w:style>
  <w:style w:type="character" w:styleId="Emphasis">
    <w:name w:val="Emphasis"/>
    <w:qFormat/>
    <w:rsid w:val="00367878"/>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8F4"/>
    <w:pPr>
      <w:spacing w:after="200" w:line="276" w:lineRule="auto"/>
    </w:pPr>
    <w:rPr>
      <w:sz w:val="22"/>
      <w:szCs w:val="22"/>
    </w:rPr>
  </w:style>
  <w:style w:type="paragraph" w:styleId="Heading1">
    <w:name w:val="heading 1"/>
    <w:basedOn w:val="Normal"/>
    <w:next w:val="Normal"/>
    <w:link w:val="Heading1Char"/>
    <w:uiPriority w:val="9"/>
    <w:qFormat/>
    <w:rsid w:val="000A18F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8F4"/>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0A18F4"/>
    <w:pPr>
      <w:ind w:left="720"/>
      <w:contextualSpacing/>
    </w:pPr>
  </w:style>
  <w:style w:type="character" w:styleId="Hyperlink">
    <w:name w:val="Hyperlink"/>
    <w:basedOn w:val="DefaultParagraphFont"/>
    <w:uiPriority w:val="99"/>
    <w:unhideWhenUsed/>
    <w:rsid w:val="000A18F4"/>
    <w:rPr>
      <w:color w:val="3366CC"/>
      <w:u w:val="single"/>
    </w:rPr>
  </w:style>
  <w:style w:type="character" w:customStyle="1" w:styleId="authorname">
    <w:name w:val="authorname"/>
    <w:basedOn w:val="DefaultParagraphFont"/>
    <w:rsid w:val="000A18F4"/>
  </w:style>
  <w:style w:type="character" w:customStyle="1" w:styleId="authorsnameaffiliation">
    <w:name w:val="authorsname_affiliation"/>
    <w:basedOn w:val="DefaultParagraphFont"/>
    <w:rsid w:val="000A18F4"/>
  </w:style>
  <w:style w:type="character" w:styleId="Strong">
    <w:name w:val="Strong"/>
    <w:basedOn w:val="DefaultParagraphFont"/>
    <w:uiPriority w:val="22"/>
    <w:qFormat/>
    <w:rsid w:val="000A18F4"/>
    <w:rPr>
      <w:b/>
      <w:bCs/>
    </w:rPr>
  </w:style>
  <w:style w:type="character" w:customStyle="1" w:styleId="contacticon">
    <w:name w:val="contacticon"/>
    <w:basedOn w:val="DefaultParagraphFont"/>
    <w:rsid w:val="000A18F4"/>
  </w:style>
  <w:style w:type="character" w:customStyle="1" w:styleId="mb">
    <w:name w:val="mb"/>
    <w:basedOn w:val="DefaultParagraphFont"/>
    <w:rsid w:val="000A18F4"/>
    <w:rPr>
      <w:rFonts w:ascii="Arial Unicode MS" w:eastAsia="Arial Unicode MS" w:hAnsi="Arial Unicode MS" w:cs="Arial Unicode MS" w:hint="eastAsia"/>
      <w:vanish w:val="0"/>
      <w:webHidden w:val="0"/>
      <w:shd w:val="clear" w:color="auto" w:fill="auto"/>
      <w:specVanish w:val="0"/>
    </w:rPr>
  </w:style>
  <w:style w:type="paragraph" w:styleId="NormalWeb">
    <w:name w:val="Normal (Web)"/>
    <w:basedOn w:val="Normal"/>
    <w:uiPriority w:val="99"/>
    <w:unhideWhenUsed/>
    <w:rsid w:val="000A18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ournaltitle">
    <w:name w:val="journaltitle"/>
    <w:basedOn w:val="DefaultParagraphFont"/>
    <w:rsid w:val="000A18F4"/>
  </w:style>
  <w:style w:type="character" w:customStyle="1" w:styleId="articlecitationyear">
    <w:name w:val="articlecitation_year"/>
    <w:basedOn w:val="DefaultParagraphFont"/>
    <w:rsid w:val="000A18F4"/>
  </w:style>
  <w:style w:type="character" w:customStyle="1" w:styleId="articlecitationvolume">
    <w:name w:val="articlecitation_volume"/>
    <w:basedOn w:val="DefaultParagraphFont"/>
    <w:rsid w:val="000A18F4"/>
  </w:style>
  <w:style w:type="character" w:customStyle="1" w:styleId="articlecitationissue">
    <w:name w:val="articlecitation_issue"/>
    <w:basedOn w:val="DefaultParagraphFont"/>
    <w:rsid w:val="000A18F4"/>
  </w:style>
  <w:style w:type="character" w:customStyle="1" w:styleId="articlecitationpages">
    <w:name w:val="articlecitation_pages"/>
    <w:basedOn w:val="DefaultParagraphFont"/>
    <w:rsid w:val="000A18F4"/>
  </w:style>
  <w:style w:type="paragraph" w:customStyle="1" w:styleId="enumerationlineskip">
    <w:name w:val="enumeration_lineskip"/>
    <w:basedOn w:val="Normal"/>
    <w:rsid w:val="000A18F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A1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8F4"/>
    <w:rPr>
      <w:rFonts w:ascii="Tahoma" w:hAnsi="Tahoma" w:cs="Tahoma"/>
      <w:sz w:val="16"/>
      <w:szCs w:val="16"/>
    </w:rPr>
  </w:style>
  <w:style w:type="character" w:customStyle="1" w:styleId="list-item-label">
    <w:name w:val="list-item-label"/>
    <w:basedOn w:val="DefaultParagraphFont"/>
    <w:rsid w:val="000A18F4"/>
  </w:style>
  <w:style w:type="table" w:styleId="TableGrid">
    <w:name w:val="Table Grid"/>
    <w:basedOn w:val="TableNormal"/>
    <w:uiPriority w:val="39"/>
    <w:rsid w:val="000A18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A1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8F4"/>
    <w:rPr>
      <w:sz w:val="22"/>
      <w:szCs w:val="22"/>
    </w:rPr>
  </w:style>
  <w:style w:type="paragraph" w:styleId="Footer">
    <w:name w:val="footer"/>
    <w:basedOn w:val="Normal"/>
    <w:link w:val="FooterChar"/>
    <w:uiPriority w:val="99"/>
    <w:unhideWhenUsed/>
    <w:rsid w:val="000A1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8F4"/>
    <w:rPr>
      <w:sz w:val="22"/>
      <w:szCs w:val="22"/>
    </w:rPr>
  </w:style>
  <w:style w:type="paragraph" w:customStyle="1" w:styleId="p1">
    <w:name w:val="p1"/>
    <w:basedOn w:val="Normal"/>
    <w:rsid w:val="000A18F4"/>
    <w:pPr>
      <w:spacing w:after="0" w:line="240" w:lineRule="auto"/>
    </w:pPr>
    <w:rPr>
      <w:rFonts w:ascii="Helvetica" w:hAnsi="Helvetica" w:cs="Times New Roman"/>
      <w:sz w:val="18"/>
      <w:szCs w:val="18"/>
    </w:rPr>
  </w:style>
  <w:style w:type="character" w:customStyle="1" w:styleId="highlight">
    <w:name w:val="highlight"/>
    <w:basedOn w:val="DefaultParagraphFont"/>
    <w:rsid w:val="000A18F4"/>
  </w:style>
  <w:style w:type="character" w:customStyle="1" w:styleId="cit">
    <w:name w:val="cit"/>
    <w:basedOn w:val="DefaultParagraphFont"/>
    <w:rsid w:val="000A18F4"/>
  </w:style>
  <w:style w:type="character" w:customStyle="1" w:styleId="highlight2">
    <w:name w:val="highlight2"/>
    <w:basedOn w:val="DefaultParagraphFont"/>
    <w:rsid w:val="000A18F4"/>
  </w:style>
  <w:style w:type="character" w:styleId="FollowedHyperlink">
    <w:name w:val="FollowedHyperlink"/>
    <w:basedOn w:val="DefaultParagraphFont"/>
    <w:uiPriority w:val="99"/>
    <w:semiHidden/>
    <w:unhideWhenUsed/>
    <w:rsid w:val="000A18F4"/>
    <w:rPr>
      <w:color w:val="954F72" w:themeColor="followedHyperlink"/>
      <w:u w:val="single"/>
    </w:rPr>
  </w:style>
  <w:style w:type="paragraph" w:customStyle="1" w:styleId="EndNoteBibliographyTitle">
    <w:name w:val="EndNote Bibliography Title"/>
    <w:basedOn w:val="Normal"/>
    <w:rsid w:val="000A18F4"/>
    <w:pPr>
      <w:spacing w:after="0"/>
      <w:jc w:val="center"/>
    </w:pPr>
    <w:rPr>
      <w:rFonts w:ascii="Calibri" w:hAnsi="Calibri"/>
    </w:rPr>
  </w:style>
  <w:style w:type="paragraph" w:customStyle="1" w:styleId="EndNoteBibliography">
    <w:name w:val="EndNote Bibliography"/>
    <w:basedOn w:val="Normal"/>
    <w:rsid w:val="000A18F4"/>
    <w:pPr>
      <w:spacing w:line="240" w:lineRule="auto"/>
    </w:pPr>
    <w:rPr>
      <w:rFonts w:ascii="Calibri" w:hAnsi="Calibri"/>
    </w:rPr>
  </w:style>
  <w:style w:type="character" w:styleId="CommentReference">
    <w:name w:val="annotation reference"/>
    <w:basedOn w:val="DefaultParagraphFont"/>
    <w:uiPriority w:val="99"/>
    <w:semiHidden/>
    <w:unhideWhenUsed/>
    <w:rsid w:val="004412B5"/>
    <w:rPr>
      <w:sz w:val="21"/>
      <w:szCs w:val="21"/>
    </w:rPr>
  </w:style>
  <w:style w:type="paragraph" w:styleId="CommentText">
    <w:name w:val="annotation text"/>
    <w:basedOn w:val="Normal"/>
    <w:link w:val="CommentTextChar"/>
    <w:uiPriority w:val="99"/>
    <w:unhideWhenUsed/>
    <w:rsid w:val="004412B5"/>
    <w:rPr>
      <w:rFonts w:eastAsiaTheme="minorEastAsia"/>
      <w:lang w:eastAsia="zh-CN"/>
    </w:rPr>
  </w:style>
  <w:style w:type="character" w:customStyle="1" w:styleId="CommentTextChar">
    <w:name w:val="Comment Text Char"/>
    <w:basedOn w:val="DefaultParagraphFont"/>
    <w:link w:val="CommentText"/>
    <w:uiPriority w:val="99"/>
    <w:rsid w:val="004412B5"/>
    <w:rPr>
      <w:rFonts w:eastAsiaTheme="minorEastAsia"/>
      <w:sz w:val="22"/>
      <w:szCs w:val="22"/>
      <w:lang w:eastAsia="zh-CN"/>
    </w:rPr>
  </w:style>
  <w:style w:type="paragraph" w:styleId="PlainText">
    <w:name w:val="Plain Text"/>
    <w:basedOn w:val="Normal"/>
    <w:link w:val="PlainTextChar"/>
    <w:rsid w:val="004348A2"/>
    <w:pPr>
      <w:widowControl w:val="0"/>
      <w:spacing w:after="0" w:line="240" w:lineRule="auto"/>
      <w:jc w:val="both"/>
    </w:pPr>
    <w:rPr>
      <w:rFonts w:ascii="宋体" w:hAnsi="Courier New" w:cs="Courier New"/>
      <w:kern w:val="2"/>
      <w:sz w:val="21"/>
      <w:szCs w:val="21"/>
      <w:lang w:eastAsia="zh-CN"/>
    </w:rPr>
  </w:style>
  <w:style w:type="character" w:customStyle="1" w:styleId="PlainTextChar">
    <w:name w:val="Plain Text Char"/>
    <w:basedOn w:val="DefaultParagraphFont"/>
    <w:link w:val="PlainText"/>
    <w:rsid w:val="004348A2"/>
    <w:rPr>
      <w:rFonts w:ascii="宋体" w:hAnsi="Courier New" w:cs="Courier New"/>
      <w:kern w:val="2"/>
      <w:sz w:val="21"/>
      <w:szCs w:val="21"/>
      <w:lang w:eastAsia="zh-CN"/>
    </w:rPr>
  </w:style>
  <w:style w:type="character" w:styleId="Emphasis">
    <w:name w:val="Emphasis"/>
    <w:qFormat/>
    <w:rsid w:val="00367878"/>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071972">
      <w:bodyDiv w:val="1"/>
      <w:marLeft w:val="0"/>
      <w:marRight w:val="0"/>
      <w:marTop w:val="0"/>
      <w:marBottom w:val="0"/>
      <w:divBdr>
        <w:top w:val="none" w:sz="0" w:space="0" w:color="auto"/>
        <w:left w:val="none" w:sz="0" w:space="0" w:color="auto"/>
        <w:bottom w:val="none" w:sz="0" w:space="0" w:color="auto"/>
        <w:right w:val="none" w:sz="0" w:space="0" w:color="auto"/>
      </w:divBdr>
    </w:div>
    <w:div w:id="1168640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4580</Words>
  <Characters>26107</Characters>
  <Application>Microsoft Macintosh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Hassib Narchi</dc:creator>
  <cp:lastModifiedBy>Na Ma</cp:lastModifiedBy>
  <cp:revision>2</cp:revision>
  <dcterms:created xsi:type="dcterms:W3CDTF">2017-07-21T17:00:00Z</dcterms:created>
  <dcterms:modified xsi:type="dcterms:W3CDTF">2017-07-21T17:00:00Z</dcterms:modified>
</cp:coreProperties>
</file>