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1C" w:rsidRDefault="005F2DCA">
      <w:r>
        <w:t xml:space="preserve">Informed consent was not obtained because the retrospective study posed minimal risks to the subjects and </w:t>
      </w:r>
      <w:proofErr w:type="gramStart"/>
      <w:r>
        <w:t>retroactive  contacting</w:t>
      </w:r>
      <w:proofErr w:type="gramEnd"/>
      <w:r>
        <w:t xml:space="preserve"> of the subjects would pose a greater risk to patient anonymity. </w:t>
      </w:r>
      <w:bookmarkStart w:id="0" w:name="_GoBack"/>
      <w:bookmarkEnd w:id="0"/>
    </w:p>
    <w:sectPr w:rsidR="00921B1C" w:rsidSect="00921B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A"/>
    <w:rsid w:val="005F2DCA"/>
    <w:rsid w:val="0092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B0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Joshua</cp:lastModifiedBy>
  <cp:revision>1</cp:revision>
  <dcterms:created xsi:type="dcterms:W3CDTF">2017-06-02T18:38:00Z</dcterms:created>
  <dcterms:modified xsi:type="dcterms:W3CDTF">2017-06-02T18:40:00Z</dcterms:modified>
</cp:coreProperties>
</file>