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D3D9F" w14:textId="77777777" w:rsidR="00322FD8" w:rsidRPr="0075567F" w:rsidRDefault="00322FD8" w:rsidP="00322FD8">
      <w:pPr>
        <w:adjustRightInd w:val="0"/>
        <w:snapToGrid w:val="0"/>
        <w:spacing w:line="360" w:lineRule="auto"/>
        <w:jc w:val="both"/>
        <w:rPr>
          <w:rFonts w:ascii="Book Antiqua" w:eastAsia="Times New Roman" w:hAnsi="Book Antiqua" w:cs="SimSun"/>
          <w:b/>
          <w:i/>
          <w:color w:val="000000"/>
        </w:rPr>
      </w:pPr>
      <w:bookmarkStart w:id="0" w:name="OLE_LINK545"/>
      <w:bookmarkStart w:id="1" w:name="OLE_LINK546"/>
      <w:bookmarkStart w:id="2" w:name="OLE_LINK592"/>
      <w:r w:rsidRPr="0075567F">
        <w:rPr>
          <w:rFonts w:ascii="Book Antiqua" w:eastAsia="Times New Roman" w:hAnsi="Book Antiqua" w:cs="SimSun"/>
          <w:b/>
          <w:color w:val="000000"/>
        </w:rPr>
        <w:t xml:space="preserve">Name of journal: </w:t>
      </w:r>
      <w:bookmarkStart w:id="3" w:name="OLE_LINK718"/>
      <w:bookmarkStart w:id="4" w:name="OLE_LINK719"/>
      <w:bookmarkStart w:id="5" w:name="OLE_LINK645"/>
      <w:bookmarkStart w:id="6" w:name="OLE_LINK661"/>
      <w:bookmarkStart w:id="7" w:name="OLE_LINK1068"/>
      <w:r w:rsidRPr="0075567F">
        <w:rPr>
          <w:rFonts w:ascii="Book Antiqua" w:eastAsia="Times New Roman" w:hAnsi="Book Antiqua" w:cs="SimSun"/>
          <w:b/>
          <w:i/>
          <w:color w:val="000000"/>
        </w:rPr>
        <w:t xml:space="preserve">World Journal of </w:t>
      </w:r>
      <w:bookmarkStart w:id="8" w:name="OLE_LINK1222"/>
      <w:bookmarkStart w:id="9" w:name="OLE_LINK1223"/>
      <w:r w:rsidRPr="0075567F">
        <w:rPr>
          <w:rFonts w:ascii="Book Antiqua" w:eastAsia="Times New Roman" w:hAnsi="Book Antiqua" w:cs="SimSun"/>
          <w:b/>
          <w:i/>
          <w:color w:val="000000"/>
        </w:rPr>
        <w:t>Gastroenterology</w:t>
      </w:r>
      <w:bookmarkEnd w:id="3"/>
      <w:bookmarkEnd w:id="4"/>
      <w:bookmarkEnd w:id="5"/>
      <w:bookmarkEnd w:id="6"/>
      <w:bookmarkEnd w:id="7"/>
      <w:bookmarkEnd w:id="8"/>
      <w:bookmarkEnd w:id="9"/>
    </w:p>
    <w:p w14:paraId="6F41C032" w14:textId="519EE742" w:rsidR="00322FD8" w:rsidRPr="0075567F" w:rsidRDefault="00322FD8" w:rsidP="00322FD8">
      <w:pPr>
        <w:adjustRightInd w:val="0"/>
        <w:snapToGrid w:val="0"/>
        <w:spacing w:line="360" w:lineRule="auto"/>
        <w:jc w:val="both"/>
        <w:rPr>
          <w:rFonts w:ascii="Book Antiqua" w:hAnsi="Book Antiqua" w:cs="Arial"/>
          <w:color w:val="000000"/>
          <w:lang w:val="en" w:eastAsia="zh-CN"/>
        </w:rPr>
      </w:pPr>
      <w:r w:rsidRPr="0075567F">
        <w:rPr>
          <w:rFonts w:ascii="Book Antiqua" w:hAnsi="Book Antiqua" w:cs="Arial"/>
          <w:b/>
          <w:color w:val="000000"/>
          <w:lang w:val="en"/>
        </w:rPr>
        <w:t xml:space="preserve">Manuscript NO: </w:t>
      </w:r>
      <w:r w:rsidRPr="0075567F">
        <w:rPr>
          <w:rFonts w:ascii="Book Antiqua" w:hAnsi="Book Antiqua" w:cs="Arial"/>
          <w:b/>
          <w:color w:val="000000"/>
          <w:lang w:val="en" w:eastAsia="zh-CN"/>
        </w:rPr>
        <w:t>34024</w:t>
      </w:r>
    </w:p>
    <w:p w14:paraId="48772A49" w14:textId="2E17C9EF" w:rsidR="00322FD8" w:rsidRPr="0075567F" w:rsidRDefault="00322FD8" w:rsidP="00322FD8">
      <w:pPr>
        <w:spacing w:line="360" w:lineRule="auto"/>
        <w:jc w:val="both"/>
        <w:rPr>
          <w:rFonts w:ascii="Book Antiqua" w:hAnsi="Book Antiqua"/>
          <w:b/>
        </w:rPr>
      </w:pPr>
      <w:r w:rsidRPr="0075567F">
        <w:rPr>
          <w:rFonts w:ascii="Book Antiqua" w:hAnsi="Book Antiqua"/>
          <w:b/>
        </w:rPr>
        <w:t xml:space="preserve">Manuscript Type: </w:t>
      </w:r>
      <w:r w:rsidR="0075567F" w:rsidRPr="0075567F">
        <w:rPr>
          <w:rFonts w:ascii="Book Antiqua" w:hAnsi="Book Antiqua" w:cs="Arial"/>
          <w:b/>
          <w:color w:val="000000"/>
          <w:lang w:val="en"/>
        </w:rPr>
        <w:t>EDITORIAL</w:t>
      </w:r>
    </w:p>
    <w:bookmarkEnd w:id="0"/>
    <w:bookmarkEnd w:id="1"/>
    <w:bookmarkEnd w:id="2"/>
    <w:p w14:paraId="3B0B3A45" w14:textId="77777777" w:rsidR="00B95D47" w:rsidRPr="0075567F" w:rsidRDefault="00B95D47" w:rsidP="00322FD8">
      <w:pPr>
        <w:pStyle w:val="Corpo"/>
        <w:spacing w:line="360" w:lineRule="auto"/>
        <w:jc w:val="both"/>
        <w:rPr>
          <w:rFonts w:ascii="Book Antiqua" w:hAnsi="Book Antiqua" w:cs="Arial"/>
          <w:b/>
          <w:bCs/>
          <w:sz w:val="24"/>
          <w:szCs w:val="24"/>
        </w:rPr>
      </w:pPr>
    </w:p>
    <w:p w14:paraId="3F54255F" w14:textId="45600629" w:rsidR="00446872" w:rsidRDefault="00446872" w:rsidP="00322FD8">
      <w:pPr>
        <w:pStyle w:val="Corpo"/>
        <w:spacing w:line="360" w:lineRule="auto"/>
        <w:jc w:val="both"/>
        <w:rPr>
          <w:rFonts w:ascii="Book Antiqua" w:hAnsi="Book Antiqua" w:cs="Arial"/>
          <w:b/>
          <w:bCs/>
          <w:sz w:val="24"/>
          <w:szCs w:val="24"/>
          <w:lang w:eastAsia="zh-CN"/>
        </w:rPr>
      </w:pPr>
      <w:r w:rsidRPr="0075567F">
        <w:rPr>
          <w:rFonts w:ascii="Book Antiqua" w:hAnsi="Book Antiqua" w:cs="Arial"/>
          <w:b/>
          <w:bCs/>
          <w:sz w:val="24"/>
          <w:szCs w:val="24"/>
        </w:rPr>
        <w:t>C</w:t>
      </w:r>
      <w:r w:rsidR="00322FD8" w:rsidRPr="0075567F">
        <w:rPr>
          <w:rFonts w:ascii="Book Antiqua" w:hAnsi="Book Antiqua" w:cs="Arial"/>
          <w:b/>
          <w:bCs/>
          <w:sz w:val="24"/>
          <w:szCs w:val="24"/>
        </w:rPr>
        <w:t>olorectal cancer in young adults: A difficult challenge</w:t>
      </w:r>
    </w:p>
    <w:p w14:paraId="61AAA3AC" w14:textId="77777777" w:rsidR="0075567F" w:rsidRPr="0075567F" w:rsidRDefault="0075567F" w:rsidP="00322FD8">
      <w:pPr>
        <w:pStyle w:val="Corpo"/>
        <w:spacing w:line="360" w:lineRule="auto"/>
        <w:jc w:val="both"/>
        <w:rPr>
          <w:rFonts w:ascii="Book Antiqua" w:hAnsi="Book Antiqua" w:cs="Arial"/>
          <w:b/>
          <w:bCs/>
          <w:sz w:val="24"/>
          <w:szCs w:val="24"/>
          <w:lang w:eastAsia="zh-CN"/>
        </w:rPr>
      </w:pPr>
    </w:p>
    <w:p w14:paraId="7B7CBA8D" w14:textId="7A87AE92" w:rsidR="00C74118" w:rsidRPr="0075567F" w:rsidRDefault="00322FD8" w:rsidP="00322FD8">
      <w:pPr>
        <w:pStyle w:val="Corpo"/>
        <w:spacing w:line="360" w:lineRule="auto"/>
        <w:jc w:val="both"/>
        <w:rPr>
          <w:rFonts w:ascii="Book Antiqua" w:hAnsi="Book Antiqua" w:cs="Arial"/>
          <w:b/>
          <w:bCs/>
          <w:sz w:val="24"/>
          <w:szCs w:val="24"/>
          <w:lang w:eastAsia="zh-CN"/>
        </w:rPr>
      </w:pPr>
      <w:r w:rsidRPr="0075567F">
        <w:rPr>
          <w:rFonts w:ascii="Book Antiqua" w:hAnsi="Book Antiqua" w:cs="Arial"/>
          <w:sz w:val="24"/>
          <w:szCs w:val="24"/>
        </w:rPr>
        <w:t>Campos</w:t>
      </w:r>
      <w:r w:rsidRPr="0075567F">
        <w:rPr>
          <w:rFonts w:ascii="Book Antiqua" w:hAnsi="Book Antiqua" w:cs="Arial"/>
          <w:sz w:val="24"/>
          <w:szCs w:val="24"/>
          <w:lang w:eastAsia="zh-CN"/>
        </w:rPr>
        <w:t xml:space="preserve"> FG. </w:t>
      </w:r>
      <w:r w:rsidRPr="0075567F">
        <w:rPr>
          <w:rFonts w:ascii="Book Antiqua" w:hAnsi="Book Antiqua" w:cs="Arial"/>
          <w:bCs/>
          <w:sz w:val="24"/>
          <w:szCs w:val="24"/>
          <w:lang w:eastAsia="zh-CN"/>
        </w:rPr>
        <w:t xml:space="preserve">CRC </w:t>
      </w:r>
      <w:r w:rsidRPr="0075567F">
        <w:rPr>
          <w:rFonts w:ascii="Book Antiqua" w:hAnsi="Book Antiqua" w:cs="Arial"/>
          <w:bCs/>
          <w:sz w:val="24"/>
          <w:szCs w:val="24"/>
        </w:rPr>
        <w:t>in young adults</w:t>
      </w:r>
    </w:p>
    <w:p w14:paraId="424110F3" w14:textId="77777777" w:rsidR="00322FD8" w:rsidRPr="0075567F" w:rsidRDefault="00322FD8" w:rsidP="00322FD8">
      <w:pPr>
        <w:pStyle w:val="Corpo"/>
        <w:spacing w:line="360" w:lineRule="auto"/>
        <w:jc w:val="both"/>
        <w:rPr>
          <w:rFonts w:ascii="Book Antiqua" w:eastAsia="Arial Narrow" w:hAnsi="Book Antiqua" w:cs="Arial"/>
          <w:b/>
          <w:bCs/>
          <w:sz w:val="24"/>
          <w:szCs w:val="24"/>
          <w:lang w:eastAsia="zh-CN"/>
        </w:rPr>
      </w:pPr>
    </w:p>
    <w:p w14:paraId="1A2A7BD0" w14:textId="6FF1DCDF" w:rsidR="00B14D86" w:rsidRPr="0075567F" w:rsidRDefault="00000765" w:rsidP="00322FD8">
      <w:pPr>
        <w:pStyle w:val="Ttulo21"/>
        <w:spacing w:line="360" w:lineRule="auto"/>
        <w:jc w:val="both"/>
        <w:rPr>
          <w:rFonts w:ascii="Book Antiqua" w:hAnsi="Book Antiqua" w:cs="Arial"/>
          <w:i w:val="0"/>
          <w:sz w:val="24"/>
          <w:szCs w:val="24"/>
          <w:lang w:eastAsia="zh-CN"/>
        </w:rPr>
      </w:pPr>
      <w:r w:rsidRPr="0075567F">
        <w:rPr>
          <w:rFonts w:ascii="Book Antiqua" w:hAnsi="Book Antiqua" w:cs="Arial"/>
          <w:i w:val="0"/>
          <w:sz w:val="24"/>
          <w:szCs w:val="24"/>
        </w:rPr>
        <w:t>Fábio Guilherme Campos</w:t>
      </w:r>
      <w:r w:rsidR="003559CF" w:rsidRPr="0075567F">
        <w:rPr>
          <w:rFonts w:ascii="Book Antiqua" w:hAnsi="Book Antiqua" w:cs="Arial"/>
          <w:i w:val="0"/>
          <w:sz w:val="24"/>
          <w:szCs w:val="24"/>
        </w:rPr>
        <w:t xml:space="preserve"> </w:t>
      </w:r>
    </w:p>
    <w:p w14:paraId="36426FCF" w14:textId="77777777" w:rsidR="00C74118" w:rsidRPr="0075567F" w:rsidRDefault="00C74118" w:rsidP="00322FD8">
      <w:pPr>
        <w:pStyle w:val="Corpo"/>
        <w:spacing w:line="360" w:lineRule="auto"/>
        <w:jc w:val="both"/>
        <w:rPr>
          <w:rFonts w:ascii="Book Antiqua" w:eastAsia="Arial Narrow" w:hAnsi="Book Antiqua" w:cs="Arial"/>
          <w:sz w:val="24"/>
          <w:szCs w:val="24"/>
        </w:rPr>
      </w:pPr>
    </w:p>
    <w:p w14:paraId="2EF09161" w14:textId="798F3986" w:rsidR="00B14D86" w:rsidRPr="0075567F" w:rsidRDefault="00322FD8" w:rsidP="00322FD8">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eastAsia="Arial Narrow" w:hAnsi="Book Antiqua" w:cs="Arial"/>
          <w:sz w:val="24"/>
          <w:szCs w:val="24"/>
          <w:lang w:eastAsia="zh-CN"/>
        </w:rPr>
      </w:pPr>
      <w:r w:rsidRPr="0075567F">
        <w:rPr>
          <w:rFonts w:ascii="Book Antiqua" w:hAnsi="Book Antiqua" w:cs="Arial"/>
          <w:b/>
          <w:sz w:val="24"/>
          <w:szCs w:val="24"/>
        </w:rPr>
        <w:t>Fábio Guilherme Campos</w:t>
      </w:r>
      <w:r w:rsidRPr="0075567F">
        <w:rPr>
          <w:rFonts w:ascii="Book Antiqua" w:hAnsi="Book Antiqua" w:cs="Arial"/>
          <w:b/>
          <w:sz w:val="24"/>
          <w:szCs w:val="24"/>
          <w:lang w:eastAsia="zh-CN"/>
        </w:rPr>
        <w:t>,</w:t>
      </w:r>
      <w:r w:rsidRPr="0075567F">
        <w:rPr>
          <w:rFonts w:ascii="Book Antiqua" w:hAnsi="Book Antiqua" w:cs="Arial"/>
          <w:sz w:val="24"/>
          <w:szCs w:val="24"/>
          <w:lang w:eastAsia="zh-CN"/>
        </w:rPr>
        <w:t xml:space="preserve"> </w:t>
      </w:r>
      <w:r w:rsidR="0075567F" w:rsidRPr="0075567F">
        <w:rPr>
          <w:rFonts w:ascii="Book Antiqua" w:hAnsi="Book Antiqua"/>
          <w:sz w:val="24"/>
          <w:szCs w:val="24"/>
        </w:rPr>
        <w:t xml:space="preserve">Division </w:t>
      </w:r>
      <w:r w:rsidR="0075567F" w:rsidRPr="0075567F">
        <w:rPr>
          <w:rFonts w:ascii="Book Antiqua" w:hAnsi="Book Antiqua"/>
          <w:sz w:val="24"/>
          <w:szCs w:val="24"/>
          <w:lang w:eastAsia="zh-CN"/>
        </w:rPr>
        <w:t xml:space="preserve">of </w:t>
      </w:r>
      <w:r w:rsidR="0075567F" w:rsidRPr="0075567F">
        <w:rPr>
          <w:rFonts w:ascii="Book Antiqua" w:hAnsi="Book Antiqua"/>
          <w:sz w:val="24"/>
          <w:szCs w:val="24"/>
        </w:rPr>
        <w:t xml:space="preserve">Colorectal Surgery, Department </w:t>
      </w:r>
      <w:r w:rsidR="0075567F" w:rsidRPr="0075567F">
        <w:rPr>
          <w:rFonts w:ascii="Book Antiqua" w:hAnsi="Book Antiqua"/>
          <w:sz w:val="24"/>
          <w:szCs w:val="24"/>
          <w:lang w:eastAsia="zh-CN"/>
        </w:rPr>
        <w:t xml:space="preserve"> of </w:t>
      </w:r>
      <w:r w:rsidR="0075567F" w:rsidRPr="0075567F">
        <w:rPr>
          <w:rFonts w:ascii="Book Antiqua" w:hAnsi="Book Antiqua"/>
          <w:sz w:val="24"/>
          <w:szCs w:val="24"/>
        </w:rPr>
        <w:t>Gastroenterology</w:t>
      </w:r>
      <w:r w:rsidR="0075567F" w:rsidRPr="0075567F">
        <w:rPr>
          <w:rFonts w:ascii="Book Antiqua" w:hAnsi="Book Antiqua"/>
          <w:sz w:val="24"/>
          <w:szCs w:val="24"/>
          <w:lang w:eastAsia="zh-CN"/>
        </w:rPr>
        <w:t xml:space="preserve">, </w:t>
      </w:r>
      <w:r w:rsidR="0075567F" w:rsidRPr="0075567F">
        <w:rPr>
          <w:rFonts w:ascii="Book Antiqua" w:hAnsi="Book Antiqua"/>
          <w:sz w:val="24"/>
          <w:szCs w:val="24"/>
        </w:rPr>
        <w:t>Hospital das Clínicas</w:t>
      </w:r>
      <w:r w:rsidR="0075567F">
        <w:rPr>
          <w:rFonts w:ascii="Book Antiqua" w:hAnsi="Book Antiqua" w:hint="eastAsia"/>
          <w:lang w:eastAsia="zh-CN"/>
        </w:rPr>
        <w:t>,</w:t>
      </w:r>
      <w:r w:rsidR="0075567F" w:rsidRPr="0075567F">
        <w:rPr>
          <w:rFonts w:ascii="Book Antiqua" w:hAnsi="Book Antiqua"/>
          <w:sz w:val="24"/>
          <w:szCs w:val="24"/>
        </w:rPr>
        <w:t xml:space="preserve"> University of São Paulo,</w:t>
      </w:r>
      <w:r w:rsidR="0075567F">
        <w:rPr>
          <w:rFonts w:ascii="Book Antiqua" w:hAnsi="Book Antiqua" w:cs="Arial" w:hint="eastAsia"/>
          <w:sz w:val="24"/>
          <w:szCs w:val="24"/>
          <w:lang w:eastAsia="zh-CN"/>
        </w:rPr>
        <w:t xml:space="preserve"> </w:t>
      </w:r>
      <w:r w:rsidR="0075567F" w:rsidRPr="0075567F">
        <w:rPr>
          <w:rFonts w:ascii="Book Antiqua" w:hAnsi="Book Antiqua"/>
          <w:sz w:val="24"/>
          <w:szCs w:val="24"/>
        </w:rPr>
        <w:t>SP</w:t>
      </w:r>
      <w:r w:rsidR="0075567F" w:rsidRPr="0075567F">
        <w:rPr>
          <w:rFonts w:ascii="Book Antiqua" w:hAnsi="Book Antiqua"/>
          <w:sz w:val="24"/>
          <w:szCs w:val="24"/>
          <w:lang w:eastAsia="zh-CN"/>
        </w:rPr>
        <w:t xml:space="preserve"> </w:t>
      </w:r>
      <w:r w:rsidR="0075567F" w:rsidRPr="0075567F">
        <w:rPr>
          <w:rFonts w:ascii="Book Antiqua" w:hAnsi="Book Antiqua"/>
          <w:sz w:val="24"/>
          <w:szCs w:val="24"/>
        </w:rPr>
        <w:t>01411000</w:t>
      </w:r>
      <w:r w:rsidR="0075567F" w:rsidRPr="0075567F">
        <w:rPr>
          <w:rFonts w:ascii="Book Antiqua" w:hAnsi="Book Antiqua"/>
          <w:sz w:val="24"/>
          <w:szCs w:val="24"/>
          <w:lang w:eastAsia="zh-CN"/>
        </w:rPr>
        <w:t xml:space="preserve">, </w:t>
      </w:r>
      <w:r w:rsidR="0075567F">
        <w:rPr>
          <w:rFonts w:ascii="Book Antiqua" w:hAnsi="Book Antiqua"/>
          <w:sz w:val="24"/>
          <w:szCs w:val="24"/>
        </w:rPr>
        <w:t>Brazil</w:t>
      </w:r>
    </w:p>
    <w:p w14:paraId="095DEBED" w14:textId="77777777" w:rsidR="00C74118" w:rsidRPr="0075567F" w:rsidRDefault="00C74118" w:rsidP="00322FD8">
      <w:pPr>
        <w:pStyle w:val="Corpo"/>
        <w:spacing w:line="360" w:lineRule="auto"/>
        <w:jc w:val="both"/>
        <w:rPr>
          <w:rFonts w:ascii="Book Antiqua" w:hAnsi="Book Antiqua" w:cs="Arial"/>
          <w:b/>
          <w:bCs/>
          <w:sz w:val="24"/>
          <w:szCs w:val="24"/>
        </w:rPr>
      </w:pPr>
    </w:p>
    <w:p w14:paraId="75687540" w14:textId="2761D170" w:rsidR="00322FD8" w:rsidRPr="0075567F" w:rsidRDefault="00322FD8" w:rsidP="00322FD8">
      <w:pPr>
        <w:spacing w:line="360" w:lineRule="auto"/>
        <w:jc w:val="both"/>
        <w:rPr>
          <w:rFonts w:ascii="Book Antiqua" w:hAnsi="Book Antiqua"/>
          <w:b/>
        </w:rPr>
      </w:pPr>
      <w:bookmarkStart w:id="10" w:name="OLE_LINK28"/>
      <w:bookmarkStart w:id="11" w:name="OLE_LINK29"/>
      <w:bookmarkStart w:id="12" w:name="OLE_LINK81"/>
      <w:bookmarkStart w:id="13" w:name="OLE_LINK125"/>
      <w:bookmarkStart w:id="14" w:name="OLE_LINK152"/>
      <w:bookmarkStart w:id="15" w:name="OLE_LINK173"/>
      <w:bookmarkStart w:id="16" w:name="OLE_LINK190"/>
      <w:bookmarkStart w:id="17" w:name="OLE_LINK228"/>
      <w:bookmarkStart w:id="18" w:name="OLE_LINK296"/>
      <w:bookmarkStart w:id="19" w:name="OLE_LINK581"/>
      <w:r w:rsidRPr="0075567F">
        <w:rPr>
          <w:rFonts w:ascii="Book Antiqua" w:eastAsia="MS Mincho" w:hAnsi="Book Antiqua"/>
          <w:b/>
          <w:lang w:eastAsia="ja-JP"/>
        </w:rPr>
        <w:t>Author contributions:</w:t>
      </w:r>
      <w:bookmarkEnd w:id="10"/>
      <w:bookmarkEnd w:id="11"/>
      <w:bookmarkEnd w:id="12"/>
      <w:bookmarkEnd w:id="13"/>
      <w:bookmarkEnd w:id="14"/>
      <w:bookmarkEnd w:id="15"/>
      <w:bookmarkEnd w:id="16"/>
      <w:bookmarkEnd w:id="17"/>
      <w:bookmarkEnd w:id="18"/>
      <w:bookmarkEnd w:id="19"/>
      <w:r w:rsidRPr="0075567F">
        <w:rPr>
          <w:rFonts w:ascii="Book Antiqua" w:eastAsia="SimSun" w:hAnsi="Book Antiqua"/>
          <w:b/>
          <w:lang w:eastAsia="zh-CN"/>
        </w:rPr>
        <w:t xml:space="preserve"> </w:t>
      </w:r>
      <w:r w:rsidRPr="0075567F">
        <w:rPr>
          <w:rFonts w:ascii="Book Antiqua" w:hAnsi="Book Antiqua" w:cs="Arial"/>
        </w:rPr>
        <w:t xml:space="preserve">Campos </w:t>
      </w:r>
      <w:r w:rsidRPr="0075567F">
        <w:rPr>
          <w:rFonts w:ascii="Book Antiqua" w:eastAsia="SimSun" w:hAnsi="Book Antiqua" w:cs="Arial"/>
          <w:lang w:eastAsia="zh-CN"/>
        </w:rPr>
        <w:t xml:space="preserve">FG </w:t>
      </w:r>
      <w:r w:rsidRPr="0075567F">
        <w:rPr>
          <w:rFonts w:ascii="Book Antiqua" w:eastAsia="SimSun" w:hAnsi="Book Antiqua"/>
          <w:lang w:eastAsia="zh-CN"/>
        </w:rPr>
        <w:t>contributed to the manuscript.</w:t>
      </w:r>
    </w:p>
    <w:p w14:paraId="2CBF380A" w14:textId="77777777" w:rsidR="00C74118" w:rsidRPr="0075567F" w:rsidRDefault="00C74118" w:rsidP="00322FD8">
      <w:pPr>
        <w:pStyle w:val="Corpo"/>
        <w:spacing w:line="360" w:lineRule="auto"/>
        <w:jc w:val="both"/>
        <w:rPr>
          <w:rFonts w:ascii="Book Antiqua" w:hAnsi="Book Antiqua" w:cs="Arial"/>
          <w:sz w:val="24"/>
          <w:szCs w:val="24"/>
        </w:rPr>
      </w:pPr>
    </w:p>
    <w:p w14:paraId="594F3A1F" w14:textId="77777777" w:rsidR="002E4C4F" w:rsidRPr="0075567F" w:rsidRDefault="002E4C4F" w:rsidP="00322FD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color w:val="000000"/>
          <w:bdr w:val="none" w:sz="0" w:space="0" w:color="auto"/>
          <w:lang w:eastAsia="zh-CN"/>
        </w:rPr>
      </w:pPr>
      <w:r w:rsidRPr="0075567F">
        <w:rPr>
          <w:rFonts w:ascii="Book Antiqua" w:hAnsi="Book Antiqua" w:cs="Tahoma"/>
          <w:b/>
          <w:color w:val="000000"/>
          <w:bdr w:val="none" w:sz="0" w:space="0" w:color="auto"/>
        </w:rPr>
        <w:t xml:space="preserve">Conflict-of-interest statement: </w:t>
      </w:r>
      <w:r w:rsidRPr="0075567F">
        <w:rPr>
          <w:rFonts w:ascii="Book Antiqua" w:hAnsi="Book Antiqua"/>
          <w:color w:val="000000"/>
          <w:bdr w:val="none" w:sz="0" w:space="0" w:color="auto"/>
        </w:rPr>
        <w:t xml:space="preserve">The authors have no conflicts of interest to report. </w:t>
      </w:r>
    </w:p>
    <w:p w14:paraId="44AF54F2" w14:textId="77777777" w:rsidR="00322FD8" w:rsidRPr="0075567F" w:rsidRDefault="00322FD8" w:rsidP="00322FD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cs="Times"/>
          <w:color w:val="000000"/>
          <w:bdr w:val="none" w:sz="0" w:space="0" w:color="auto"/>
          <w:lang w:eastAsia="zh-CN"/>
        </w:rPr>
      </w:pPr>
    </w:p>
    <w:p w14:paraId="7039986B" w14:textId="77777777" w:rsidR="00322FD8" w:rsidRPr="0075567F" w:rsidRDefault="00322FD8" w:rsidP="00322FD8">
      <w:pPr>
        <w:spacing w:line="360" w:lineRule="auto"/>
        <w:jc w:val="both"/>
        <w:rPr>
          <w:rFonts w:ascii="Book Antiqua" w:hAnsi="Book Antiqua"/>
          <w:b/>
          <w:color w:val="000000"/>
        </w:rPr>
      </w:pPr>
      <w:bookmarkStart w:id="20" w:name="OLE_LINK155"/>
      <w:bookmarkStart w:id="21" w:name="OLE_LINK183"/>
      <w:bookmarkStart w:id="22" w:name="OLE_LINK441"/>
      <w:r w:rsidRPr="0075567F">
        <w:rPr>
          <w:rFonts w:ascii="Book Antiqua" w:hAnsi="Book Antiqua"/>
          <w:b/>
          <w:color w:val="000000"/>
        </w:rPr>
        <w:t xml:space="preserve">Open-Access: </w:t>
      </w:r>
      <w:r w:rsidRPr="0075567F">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0"/>
    <w:bookmarkEnd w:id="21"/>
    <w:bookmarkEnd w:id="22"/>
    <w:p w14:paraId="4D9ED071" w14:textId="77777777" w:rsidR="00322FD8" w:rsidRPr="0075567F" w:rsidRDefault="00322FD8" w:rsidP="00322FD8">
      <w:pPr>
        <w:spacing w:line="360" w:lineRule="auto"/>
        <w:jc w:val="both"/>
        <w:rPr>
          <w:rFonts w:ascii="Book Antiqua" w:hAnsi="Book Antiqua" w:cs="Arial Unicode MS"/>
          <w:color w:val="000000"/>
          <w:lang w:eastAsia="zh-CN"/>
        </w:rPr>
      </w:pPr>
    </w:p>
    <w:p w14:paraId="60AF6B2C" w14:textId="77777777" w:rsidR="00322FD8" w:rsidRPr="0075567F" w:rsidRDefault="00322FD8" w:rsidP="00322FD8">
      <w:pPr>
        <w:spacing w:line="360" w:lineRule="auto"/>
        <w:jc w:val="both"/>
        <w:rPr>
          <w:rFonts w:ascii="Book Antiqua" w:hAnsi="Book Antiqua" w:cs="Arial Unicode MS"/>
          <w:color w:val="000000"/>
        </w:rPr>
      </w:pPr>
      <w:r w:rsidRPr="0075567F">
        <w:rPr>
          <w:rFonts w:ascii="Book Antiqua" w:hAnsi="Book Antiqua" w:cs="Arial Unicode MS"/>
          <w:b/>
          <w:color w:val="000000"/>
        </w:rPr>
        <w:t>Manuscript source:</w:t>
      </w:r>
      <w:r w:rsidRPr="0075567F">
        <w:rPr>
          <w:rFonts w:ascii="Book Antiqua" w:hAnsi="Book Antiqua" w:cs="Arial Unicode MS"/>
          <w:color w:val="000000"/>
        </w:rPr>
        <w:t xml:space="preserve"> Invited manuscript</w:t>
      </w:r>
    </w:p>
    <w:p w14:paraId="1508488E" w14:textId="77777777" w:rsidR="002E4C4F" w:rsidRPr="0075567F" w:rsidRDefault="002E4C4F" w:rsidP="00322FD8">
      <w:pPr>
        <w:pStyle w:val="Corpo"/>
        <w:spacing w:line="360" w:lineRule="auto"/>
        <w:jc w:val="both"/>
        <w:rPr>
          <w:rFonts w:ascii="Book Antiqua" w:hAnsi="Book Antiqua" w:cs="Arial"/>
          <w:sz w:val="24"/>
          <w:szCs w:val="24"/>
        </w:rPr>
      </w:pPr>
    </w:p>
    <w:p w14:paraId="6DE986EF" w14:textId="2CA6AD61" w:rsidR="003559CF" w:rsidRPr="0075567F" w:rsidRDefault="003559CF" w:rsidP="00322FD8">
      <w:pPr>
        <w:autoSpaceDE w:val="0"/>
        <w:autoSpaceDN w:val="0"/>
        <w:adjustRightInd w:val="0"/>
        <w:spacing w:line="360" w:lineRule="auto"/>
        <w:jc w:val="both"/>
        <w:rPr>
          <w:rFonts w:ascii="Book Antiqua" w:hAnsi="Book Antiqua"/>
          <w:lang w:eastAsia="zh-CN"/>
        </w:rPr>
      </w:pPr>
      <w:r w:rsidRPr="00452F53">
        <w:rPr>
          <w:rFonts w:ascii="Book Antiqua" w:hAnsi="Book Antiqua"/>
          <w:b/>
        </w:rPr>
        <w:t>Correspondence to:</w:t>
      </w:r>
      <w:r w:rsidRPr="00452F53">
        <w:rPr>
          <w:rFonts w:ascii="Book Antiqua" w:hAnsi="Book Antiqua"/>
        </w:rPr>
        <w:t xml:space="preserve"> </w:t>
      </w:r>
      <w:r w:rsidRPr="00452F53">
        <w:rPr>
          <w:rFonts w:ascii="Book Antiqua" w:hAnsi="Book Antiqua"/>
          <w:b/>
        </w:rPr>
        <w:t>Fá</w:t>
      </w:r>
      <w:r w:rsidRPr="0075567F">
        <w:rPr>
          <w:rFonts w:ascii="Book Antiqua" w:hAnsi="Book Antiqua"/>
          <w:b/>
        </w:rPr>
        <w:t>bio Guilherme Campos</w:t>
      </w:r>
      <w:r w:rsidR="00322FD8" w:rsidRPr="0075567F">
        <w:rPr>
          <w:rFonts w:ascii="Book Antiqua" w:hAnsi="Book Antiqua"/>
          <w:b/>
          <w:lang w:eastAsia="zh-CN"/>
        </w:rPr>
        <w:t xml:space="preserve">, </w:t>
      </w:r>
      <w:r w:rsidR="00322FD8" w:rsidRPr="0075567F">
        <w:rPr>
          <w:rFonts w:ascii="Book Antiqua" w:hAnsi="Book Antiqua" w:cs="Arial"/>
          <w:b/>
        </w:rPr>
        <w:t>Professor</w:t>
      </w:r>
      <w:r w:rsidR="00322FD8" w:rsidRPr="0075567F">
        <w:rPr>
          <w:rFonts w:ascii="Book Antiqua" w:hAnsi="Book Antiqua" w:cs="Arial"/>
          <w:b/>
          <w:lang w:eastAsia="zh-CN"/>
        </w:rPr>
        <w:t xml:space="preserve">, </w:t>
      </w:r>
      <w:r w:rsidR="00322FD8" w:rsidRPr="0075567F">
        <w:rPr>
          <w:rFonts w:ascii="Book Antiqua" w:hAnsi="Book Antiqua"/>
        </w:rPr>
        <w:t xml:space="preserve">Division </w:t>
      </w:r>
      <w:r w:rsidR="00322FD8" w:rsidRPr="0075567F">
        <w:rPr>
          <w:rFonts w:ascii="Book Antiqua" w:hAnsi="Book Antiqua"/>
          <w:lang w:eastAsia="zh-CN"/>
        </w:rPr>
        <w:t xml:space="preserve">of </w:t>
      </w:r>
      <w:r w:rsidR="002E4C4F" w:rsidRPr="0075567F">
        <w:rPr>
          <w:rFonts w:ascii="Book Antiqua" w:hAnsi="Book Antiqua"/>
        </w:rPr>
        <w:t xml:space="preserve">Colorectal Surgery, </w:t>
      </w:r>
      <w:r w:rsidR="00322FD8" w:rsidRPr="0075567F">
        <w:rPr>
          <w:rFonts w:ascii="Book Antiqua" w:hAnsi="Book Antiqua"/>
        </w:rPr>
        <w:t xml:space="preserve">Department </w:t>
      </w:r>
      <w:r w:rsidR="00322FD8" w:rsidRPr="0075567F">
        <w:rPr>
          <w:rFonts w:ascii="Book Antiqua" w:hAnsi="Book Antiqua"/>
          <w:lang w:eastAsia="zh-CN"/>
        </w:rPr>
        <w:t xml:space="preserve"> of </w:t>
      </w:r>
      <w:r w:rsidR="002E4C4F" w:rsidRPr="0075567F">
        <w:rPr>
          <w:rFonts w:ascii="Book Antiqua" w:hAnsi="Book Antiqua"/>
        </w:rPr>
        <w:t>Gastroenterology</w:t>
      </w:r>
      <w:r w:rsidR="00322FD8" w:rsidRPr="0075567F">
        <w:rPr>
          <w:rFonts w:ascii="Book Antiqua" w:hAnsi="Book Antiqua"/>
          <w:lang w:eastAsia="zh-CN"/>
        </w:rPr>
        <w:t xml:space="preserve">, </w:t>
      </w:r>
      <w:r w:rsidR="002E4C4F" w:rsidRPr="0075567F">
        <w:rPr>
          <w:rFonts w:ascii="Book Antiqua" w:hAnsi="Book Antiqua"/>
        </w:rPr>
        <w:t>Hospital das Clínicas</w:t>
      </w:r>
      <w:r w:rsidR="0075567F">
        <w:rPr>
          <w:rFonts w:ascii="Book Antiqua" w:hAnsi="Book Antiqua" w:hint="eastAsia"/>
          <w:lang w:eastAsia="zh-CN"/>
        </w:rPr>
        <w:t>,</w:t>
      </w:r>
      <w:r w:rsidR="002E4C4F" w:rsidRPr="0075567F">
        <w:rPr>
          <w:rFonts w:ascii="Book Antiqua" w:hAnsi="Book Antiqua"/>
        </w:rPr>
        <w:t xml:space="preserve"> </w:t>
      </w:r>
      <w:r w:rsidR="002E4C4F" w:rsidRPr="0075567F">
        <w:rPr>
          <w:rFonts w:ascii="Book Antiqua" w:hAnsi="Book Antiqua"/>
        </w:rPr>
        <w:lastRenderedPageBreak/>
        <w:t xml:space="preserve">University of São Paulo, </w:t>
      </w:r>
      <w:r w:rsidR="00322FD8" w:rsidRPr="0075567F">
        <w:rPr>
          <w:rFonts w:ascii="Book Antiqua" w:hAnsi="Book Antiqua"/>
        </w:rPr>
        <w:t>Rua Padre João Manoel, 222</w:t>
      </w:r>
      <w:r w:rsidR="0075567F">
        <w:rPr>
          <w:rFonts w:ascii="Book Antiqua" w:hAnsi="Book Antiqua" w:hint="eastAsia"/>
          <w:lang w:eastAsia="zh-CN"/>
        </w:rPr>
        <w:t xml:space="preserve">, </w:t>
      </w:r>
      <w:r w:rsidR="00322FD8" w:rsidRPr="0075567F">
        <w:rPr>
          <w:rFonts w:ascii="Book Antiqua" w:hAnsi="Book Antiqua"/>
        </w:rPr>
        <w:t>Cj 120</w:t>
      </w:r>
      <w:r w:rsidR="0075567F">
        <w:rPr>
          <w:rFonts w:ascii="Book Antiqua" w:hAnsi="Book Antiqua" w:hint="eastAsia"/>
          <w:lang w:eastAsia="zh-CN"/>
        </w:rPr>
        <w:t xml:space="preserve">, </w:t>
      </w:r>
      <w:r w:rsidR="00322FD8" w:rsidRPr="0075567F">
        <w:rPr>
          <w:rFonts w:ascii="Book Antiqua" w:hAnsi="Book Antiqua"/>
        </w:rPr>
        <w:t>Cerqueira César</w:t>
      </w:r>
      <w:r w:rsidR="00322FD8" w:rsidRPr="0075567F">
        <w:rPr>
          <w:rFonts w:ascii="Book Antiqua" w:hAnsi="Book Antiqua"/>
          <w:lang w:eastAsia="zh-CN"/>
        </w:rPr>
        <w:t xml:space="preserve">, </w:t>
      </w:r>
      <w:r w:rsidRPr="0075567F">
        <w:rPr>
          <w:rFonts w:ascii="Book Antiqua" w:hAnsi="Book Antiqua"/>
        </w:rPr>
        <w:t>São Paulo</w:t>
      </w:r>
      <w:r w:rsidR="00322FD8" w:rsidRPr="0075567F">
        <w:rPr>
          <w:rFonts w:ascii="Book Antiqua" w:hAnsi="Book Antiqua"/>
          <w:lang w:eastAsia="zh-CN"/>
        </w:rPr>
        <w:t xml:space="preserve">, </w:t>
      </w:r>
      <w:r w:rsidRPr="0075567F">
        <w:rPr>
          <w:rFonts w:ascii="Book Antiqua" w:hAnsi="Book Antiqua"/>
        </w:rPr>
        <w:t>SP</w:t>
      </w:r>
      <w:r w:rsidR="00322FD8" w:rsidRPr="0075567F">
        <w:rPr>
          <w:rFonts w:ascii="Book Antiqua" w:hAnsi="Book Antiqua"/>
          <w:lang w:eastAsia="zh-CN"/>
        </w:rPr>
        <w:t xml:space="preserve"> </w:t>
      </w:r>
      <w:r w:rsidR="00322FD8" w:rsidRPr="0075567F">
        <w:rPr>
          <w:rFonts w:ascii="Book Antiqua" w:hAnsi="Book Antiqua"/>
        </w:rPr>
        <w:t>01411000</w:t>
      </w:r>
      <w:r w:rsidR="00322FD8" w:rsidRPr="0075567F">
        <w:rPr>
          <w:rFonts w:ascii="Book Antiqua" w:hAnsi="Book Antiqua"/>
          <w:lang w:eastAsia="zh-CN"/>
        </w:rPr>
        <w:t xml:space="preserve">, </w:t>
      </w:r>
      <w:r w:rsidRPr="0075567F">
        <w:rPr>
          <w:rFonts w:ascii="Book Antiqua" w:hAnsi="Book Antiqua"/>
        </w:rPr>
        <w:t>Brazil.</w:t>
      </w:r>
      <w:r w:rsidR="00322FD8" w:rsidRPr="0075567F">
        <w:rPr>
          <w:rFonts w:ascii="Book Antiqua" w:hAnsi="Book Antiqua"/>
        </w:rPr>
        <w:t xml:space="preserve"> </w:t>
      </w:r>
      <w:hyperlink r:id="rId8" w:history="1">
        <w:r w:rsidR="00322FD8" w:rsidRPr="0075567F">
          <w:rPr>
            <w:rFonts w:ascii="Book Antiqua" w:hAnsi="Book Antiqua"/>
          </w:rPr>
          <w:t>fgmcampos@terra.com.br</w:t>
        </w:r>
      </w:hyperlink>
    </w:p>
    <w:p w14:paraId="32EA6687" w14:textId="0A11861C" w:rsidR="003559CF" w:rsidRPr="0075567F" w:rsidRDefault="003559CF" w:rsidP="00322FD8">
      <w:pPr>
        <w:autoSpaceDE w:val="0"/>
        <w:autoSpaceDN w:val="0"/>
        <w:adjustRightInd w:val="0"/>
        <w:spacing w:line="360" w:lineRule="auto"/>
        <w:jc w:val="both"/>
        <w:rPr>
          <w:rFonts w:ascii="Book Antiqua" w:hAnsi="Book Antiqua"/>
          <w:bCs/>
        </w:rPr>
      </w:pPr>
      <w:r w:rsidRPr="0075567F">
        <w:rPr>
          <w:rFonts w:ascii="Book Antiqua" w:hAnsi="Book Antiqua"/>
          <w:b/>
        </w:rPr>
        <w:t>Tel</w:t>
      </w:r>
      <w:r w:rsidR="00322FD8" w:rsidRPr="0075567F">
        <w:rPr>
          <w:rFonts w:ascii="Book Antiqua" w:hAnsi="Book Antiqua"/>
          <w:b/>
          <w:lang w:eastAsia="zh-CN"/>
        </w:rPr>
        <w:t>ephone</w:t>
      </w:r>
      <w:r w:rsidRPr="0075567F">
        <w:rPr>
          <w:rFonts w:ascii="Book Antiqua" w:hAnsi="Book Antiqua"/>
        </w:rPr>
        <w:t xml:space="preserve">: </w:t>
      </w:r>
      <w:r w:rsidR="00322FD8" w:rsidRPr="0075567F">
        <w:rPr>
          <w:rFonts w:ascii="Book Antiqua" w:hAnsi="Book Antiqua"/>
          <w:lang w:eastAsia="zh-CN"/>
        </w:rPr>
        <w:t>+</w:t>
      </w:r>
      <w:r w:rsidRPr="0075567F">
        <w:rPr>
          <w:rFonts w:ascii="Book Antiqua" w:hAnsi="Book Antiqua"/>
        </w:rPr>
        <w:t>55</w:t>
      </w:r>
      <w:r w:rsidR="00322FD8" w:rsidRPr="0075567F">
        <w:rPr>
          <w:rFonts w:ascii="Book Antiqua" w:hAnsi="Book Antiqua"/>
          <w:lang w:eastAsia="zh-CN"/>
        </w:rPr>
        <w:t>-</w:t>
      </w:r>
      <w:r w:rsidRPr="0075567F">
        <w:rPr>
          <w:rFonts w:ascii="Book Antiqua" w:hAnsi="Book Antiqua"/>
        </w:rPr>
        <w:t>11</w:t>
      </w:r>
      <w:r w:rsidR="00322FD8" w:rsidRPr="0075567F">
        <w:rPr>
          <w:rFonts w:ascii="Book Antiqua" w:hAnsi="Book Antiqua"/>
          <w:bCs/>
          <w:lang w:eastAsia="zh-CN"/>
        </w:rPr>
        <w:t>-</w:t>
      </w:r>
      <w:r w:rsidR="00322FD8" w:rsidRPr="0075567F">
        <w:rPr>
          <w:rFonts w:ascii="Book Antiqua" w:hAnsi="Book Antiqua"/>
          <w:bCs/>
        </w:rPr>
        <w:t>3061</w:t>
      </w:r>
      <w:r w:rsidRPr="0075567F">
        <w:rPr>
          <w:rFonts w:ascii="Book Antiqua" w:hAnsi="Book Antiqua"/>
          <w:bCs/>
        </w:rPr>
        <w:t>0108</w:t>
      </w:r>
      <w:r w:rsidRPr="0075567F">
        <w:rPr>
          <w:rFonts w:ascii="Book Antiqua" w:hAnsi="Book Antiqua"/>
          <w:bCs/>
        </w:rPr>
        <w:tab/>
      </w:r>
      <w:r w:rsidRPr="0075567F">
        <w:rPr>
          <w:rFonts w:ascii="Book Antiqua" w:hAnsi="Book Antiqua"/>
          <w:bCs/>
        </w:rPr>
        <w:tab/>
      </w:r>
    </w:p>
    <w:p w14:paraId="656C0B81" w14:textId="30645632" w:rsidR="003559CF" w:rsidRPr="0075567F" w:rsidRDefault="00322FD8" w:rsidP="00322FD8">
      <w:pPr>
        <w:autoSpaceDE w:val="0"/>
        <w:autoSpaceDN w:val="0"/>
        <w:adjustRightInd w:val="0"/>
        <w:spacing w:line="360" w:lineRule="auto"/>
        <w:jc w:val="both"/>
        <w:rPr>
          <w:rFonts w:ascii="Book Antiqua" w:hAnsi="Book Antiqua"/>
          <w:lang w:eastAsia="zh-CN"/>
        </w:rPr>
      </w:pPr>
      <w:r w:rsidRPr="0075567F">
        <w:rPr>
          <w:rFonts w:ascii="Book Antiqua" w:hAnsi="Book Antiqua"/>
          <w:lang w:eastAsia="zh-CN"/>
        </w:rPr>
        <w:t xml:space="preserve"> </w:t>
      </w:r>
      <w:r w:rsidRPr="0075567F">
        <w:rPr>
          <w:rFonts w:ascii="Book Antiqua" w:hAnsi="Book Antiqua"/>
          <w:b/>
        </w:rPr>
        <w:t>Fax</w:t>
      </w:r>
      <w:r w:rsidRPr="0075567F">
        <w:rPr>
          <w:rFonts w:ascii="Book Antiqua" w:hAnsi="Book Antiqua"/>
        </w:rPr>
        <w:t xml:space="preserve">: </w:t>
      </w:r>
      <w:r w:rsidRPr="0075567F">
        <w:rPr>
          <w:rFonts w:ascii="Book Antiqua" w:hAnsi="Book Antiqua"/>
          <w:lang w:eastAsia="zh-CN"/>
        </w:rPr>
        <w:t>+</w:t>
      </w:r>
      <w:r w:rsidRPr="0075567F">
        <w:rPr>
          <w:rFonts w:ascii="Book Antiqua" w:hAnsi="Book Antiqua"/>
        </w:rPr>
        <w:t>55</w:t>
      </w:r>
      <w:r w:rsidRPr="0075567F">
        <w:rPr>
          <w:rFonts w:ascii="Book Antiqua" w:hAnsi="Book Antiqua"/>
          <w:lang w:eastAsia="zh-CN"/>
        </w:rPr>
        <w:t>-</w:t>
      </w:r>
      <w:r w:rsidRPr="0075567F">
        <w:rPr>
          <w:rFonts w:ascii="Book Antiqua" w:hAnsi="Book Antiqua"/>
        </w:rPr>
        <w:t>11</w:t>
      </w:r>
      <w:r w:rsidRPr="0075567F">
        <w:rPr>
          <w:rFonts w:ascii="Book Antiqua" w:hAnsi="Book Antiqua"/>
          <w:bCs/>
          <w:lang w:eastAsia="zh-CN"/>
        </w:rPr>
        <w:t>-</w:t>
      </w:r>
      <w:r w:rsidRPr="0075567F">
        <w:rPr>
          <w:rFonts w:ascii="Book Antiqua" w:hAnsi="Book Antiqua"/>
          <w:bCs/>
        </w:rPr>
        <w:t>30610108</w:t>
      </w:r>
      <w:r w:rsidRPr="0075567F">
        <w:rPr>
          <w:rFonts w:ascii="Book Antiqua" w:hAnsi="Book Antiqua"/>
          <w:bCs/>
        </w:rPr>
        <w:tab/>
      </w:r>
    </w:p>
    <w:p w14:paraId="4686FC64" w14:textId="77777777" w:rsidR="00E03F5E" w:rsidRPr="0075567F" w:rsidRDefault="00E03F5E" w:rsidP="00322FD8">
      <w:pPr>
        <w:autoSpaceDE w:val="0"/>
        <w:autoSpaceDN w:val="0"/>
        <w:adjustRightInd w:val="0"/>
        <w:spacing w:line="360" w:lineRule="auto"/>
        <w:jc w:val="both"/>
        <w:rPr>
          <w:rFonts w:ascii="Book Antiqua" w:hAnsi="Book Antiqua"/>
        </w:rPr>
      </w:pPr>
    </w:p>
    <w:p w14:paraId="569D2557" w14:textId="3716E500" w:rsidR="00322FD8" w:rsidRPr="0075567F" w:rsidRDefault="00322FD8" w:rsidP="00322FD8">
      <w:pPr>
        <w:spacing w:line="360" w:lineRule="auto"/>
        <w:jc w:val="both"/>
        <w:rPr>
          <w:rFonts w:ascii="Book Antiqua" w:hAnsi="Book Antiqua"/>
          <w:b/>
          <w:lang w:eastAsia="zh-CN"/>
        </w:rPr>
      </w:pPr>
      <w:bookmarkStart w:id="23" w:name="OLE_LINK476"/>
      <w:bookmarkStart w:id="24" w:name="OLE_LINK477"/>
      <w:bookmarkStart w:id="25" w:name="OLE_LINK117"/>
      <w:bookmarkStart w:id="26" w:name="OLE_LINK528"/>
      <w:bookmarkStart w:id="27" w:name="OLE_LINK557"/>
      <w:r w:rsidRPr="0075567F">
        <w:rPr>
          <w:rFonts w:ascii="Book Antiqua" w:hAnsi="Book Antiqua"/>
          <w:b/>
        </w:rPr>
        <w:t>Received:</w:t>
      </w:r>
      <w:r w:rsidRPr="0075567F">
        <w:rPr>
          <w:rFonts w:ascii="Book Antiqua" w:hAnsi="Book Antiqua"/>
          <w:b/>
          <w:lang w:eastAsia="zh-CN"/>
        </w:rPr>
        <w:t xml:space="preserve"> </w:t>
      </w:r>
      <w:r w:rsidRPr="0075567F">
        <w:rPr>
          <w:rFonts w:ascii="Book Antiqua" w:hAnsi="Book Antiqua"/>
          <w:lang w:eastAsia="zh-CN"/>
        </w:rPr>
        <w:t>March 21, 2017</w:t>
      </w:r>
    </w:p>
    <w:p w14:paraId="65AE6BAC" w14:textId="0C0A9937" w:rsidR="00322FD8" w:rsidRPr="0075567F" w:rsidRDefault="00322FD8" w:rsidP="00322FD8">
      <w:pPr>
        <w:spacing w:line="360" w:lineRule="auto"/>
        <w:jc w:val="both"/>
        <w:rPr>
          <w:rFonts w:ascii="Book Antiqua" w:hAnsi="Book Antiqua"/>
          <w:b/>
        </w:rPr>
      </w:pPr>
      <w:r w:rsidRPr="0075567F">
        <w:rPr>
          <w:rFonts w:ascii="Book Antiqua" w:hAnsi="Book Antiqua"/>
          <w:b/>
        </w:rPr>
        <w:t>Peer-review started:</w:t>
      </w:r>
      <w:r w:rsidRPr="0075567F">
        <w:rPr>
          <w:rFonts w:ascii="Book Antiqua" w:hAnsi="Book Antiqua"/>
          <w:lang w:eastAsia="zh-CN"/>
        </w:rPr>
        <w:t xml:space="preserve"> March 22, 2017</w:t>
      </w:r>
    </w:p>
    <w:p w14:paraId="6F6582FE" w14:textId="0DA48D94" w:rsidR="00322FD8" w:rsidRPr="0075567F" w:rsidRDefault="00322FD8" w:rsidP="00322FD8">
      <w:pPr>
        <w:spacing w:line="360" w:lineRule="auto"/>
        <w:jc w:val="both"/>
        <w:rPr>
          <w:rFonts w:ascii="Book Antiqua" w:hAnsi="Book Antiqua"/>
          <w:b/>
          <w:lang w:eastAsia="zh-CN"/>
        </w:rPr>
      </w:pPr>
      <w:r w:rsidRPr="0075567F">
        <w:rPr>
          <w:rFonts w:ascii="Book Antiqua" w:hAnsi="Book Antiqua"/>
          <w:b/>
        </w:rPr>
        <w:t>First decision:</w:t>
      </w:r>
      <w:r w:rsidRPr="0075567F">
        <w:rPr>
          <w:rFonts w:ascii="Book Antiqua" w:hAnsi="Book Antiqua"/>
          <w:b/>
          <w:lang w:eastAsia="zh-CN"/>
        </w:rPr>
        <w:t xml:space="preserve"> </w:t>
      </w:r>
      <w:r w:rsidRPr="0075567F">
        <w:rPr>
          <w:rFonts w:ascii="Book Antiqua" w:hAnsi="Book Antiqua"/>
          <w:lang w:eastAsia="zh-CN"/>
        </w:rPr>
        <w:t>April 20, 2017</w:t>
      </w:r>
    </w:p>
    <w:p w14:paraId="245F3E7D" w14:textId="7CD81BE3" w:rsidR="00322FD8" w:rsidRPr="0075567F" w:rsidRDefault="00322FD8" w:rsidP="00322FD8">
      <w:pPr>
        <w:spacing w:line="360" w:lineRule="auto"/>
        <w:jc w:val="both"/>
        <w:rPr>
          <w:rFonts w:ascii="Book Antiqua" w:hAnsi="Book Antiqua"/>
          <w:b/>
          <w:lang w:eastAsia="zh-CN"/>
        </w:rPr>
      </w:pPr>
      <w:r w:rsidRPr="0075567F">
        <w:rPr>
          <w:rFonts w:ascii="Book Antiqua" w:hAnsi="Book Antiqua"/>
          <w:b/>
        </w:rPr>
        <w:t>Revised:</w:t>
      </w:r>
      <w:r w:rsidRPr="0075567F">
        <w:rPr>
          <w:rFonts w:ascii="Book Antiqua" w:hAnsi="Book Antiqua"/>
          <w:b/>
          <w:lang w:eastAsia="zh-CN"/>
        </w:rPr>
        <w:t xml:space="preserve"> </w:t>
      </w:r>
      <w:r w:rsidRPr="0075567F">
        <w:rPr>
          <w:rFonts w:ascii="Book Antiqua" w:hAnsi="Book Antiqua"/>
          <w:lang w:eastAsia="zh-CN"/>
        </w:rPr>
        <w:t>June 7, 2017</w:t>
      </w:r>
    </w:p>
    <w:p w14:paraId="74ED10C2" w14:textId="1236CDB8" w:rsidR="00322FD8" w:rsidRPr="005B1AEC" w:rsidRDefault="00322FD8" w:rsidP="005B1AEC">
      <w:pPr>
        <w:spacing w:line="360" w:lineRule="auto"/>
        <w:rPr>
          <w:rFonts w:ascii="Book Antiqua" w:hAnsi="Book Antiqua"/>
          <w:color w:val="000000"/>
        </w:rPr>
      </w:pPr>
      <w:r w:rsidRPr="0075567F">
        <w:rPr>
          <w:rFonts w:ascii="Book Antiqua" w:hAnsi="Book Antiqua"/>
          <w:b/>
        </w:rPr>
        <w:t>Accepted:</w:t>
      </w:r>
      <w:bookmarkStart w:id="28" w:name="OLE_LINK135"/>
      <w:bookmarkStart w:id="29" w:name="OLE_LINK136"/>
      <w:r w:rsidR="005B1AEC" w:rsidRPr="005B1AEC">
        <w:rPr>
          <w:rFonts w:ascii="Book Antiqua" w:hAnsi="Book Antiqua"/>
          <w:color w:val="000000"/>
        </w:rPr>
        <w:t xml:space="preserve"> </w:t>
      </w:r>
      <w:r w:rsidR="005B1AEC">
        <w:rPr>
          <w:rFonts w:ascii="Book Antiqua" w:hAnsi="Book Antiqua"/>
          <w:color w:val="000000"/>
        </w:rPr>
        <w:t>July 12, 2017</w:t>
      </w:r>
      <w:bookmarkStart w:id="30" w:name="_GoBack"/>
      <w:bookmarkEnd w:id="28"/>
      <w:bookmarkEnd w:id="29"/>
      <w:bookmarkEnd w:id="30"/>
      <w:r w:rsidRPr="0075567F">
        <w:rPr>
          <w:rFonts w:ascii="Book Antiqua" w:hAnsi="Book Antiqua"/>
          <w:b/>
        </w:rPr>
        <w:t xml:space="preserve">  </w:t>
      </w:r>
    </w:p>
    <w:p w14:paraId="45A8CA07" w14:textId="77777777" w:rsidR="00322FD8" w:rsidRPr="0075567F" w:rsidRDefault="00322FD8" w:rsidP="00322FD8">
      <w:pPr>
        <w:spacing w:line="360" w:lineRule="auto"/>
        <w:jc w:val="both"/>
        <w:rPr>
          <w:rFonts w:ascii="Book Antiqua" w:hAnsi="Book Antiqua"/>
          <w:b/>
        </w:rPr>
      </w:pPr>
      <w:r w:rsidRPr="0075567F">
        <w:rPr>
          <w:rFonts w:ascii="Book Antiqua" w:hAnsi="Book Antiqua"/>
          <w:b/>
        </w:rPr>
        <w:t>Article in press:</w:t>
      </w:r>
    </w:p>
    <w:p w14:paraId="775B496E" w14:textId="77777777" w:rsidR="00322FD8" w:rsidRPr="0075567F" w:rsidRDefault="00322FD8" w:rsidP="00322FD8">
      <w:pPr>
        <w:spacing w:line="360" w:lineRule="auto"/>
        <w:jc w:val="both"/>
        <w:rPr>
          <w:rFonts w:ascii="Book Antiqua" w:hAnsi="Book Antiqua"/>
          <w:b/>
        </w:rPr>
      </w:pPr>
      <w:r w:rsidRPr="0075567F">
        <w:rPr>
          <w:rFonts w:ascii="Book Antiqua" w:hAnsi="Book Antiqua"/>
          <w:b/>
        </w:rPr>
        <w:t>Published online:</w:t>
      </w:r>
    </w:p>
    <w:bookmarkEnd w:id="23"/>
    <w:bookmarkEnd w:id="24"/>
    <w:bookmarkEnd w:id="25"/>
    <w:bookmarkEnd w:id="26"/>
    <w:bookmarkEnd w:id="27"/>
    <w:p w14:paraId="61222272" w14:textId="77777777" w:rsidR="00C11037" w:rsidRPr="0075567F" w:rsidRDefault="00C11037" w:rsidP="00322FD8">
      <w:pPr>
        <w:pStyle w:val="Corpo"/>
        <w:spacing w:line="360" w:lineRule="auto"/>
        <w:jc w:val="both"/>
        <w:rPr>
          <w:rFonts w:ascii="Book Antiqua" w:hAnsi="Book Antiqua" w:cs="Arial"/>
          <w:sz w:val="24"/>
          <w:szCs w:val="24"/>
        </w:rPr>
      </w:pPr>
    </w:p>
    <w:p w14:paraId="3ED59334" w14:textId="77777777" w:rsidR="00C74118" w:rsidRPr="0075567F" w:rsidRDefault="00C74118" w:rsidP="00322FD8">
      <w:pPr>
        <w:pStyle w:val="Corpo"/>
        <w:spacing w:line="360" w:lineRule="auto"/>
        <w:jc w:val="both"/>
        <w:rPr>
          <w:rFonts w:ascii="Book Antiqua" w:hAnsi="Book Antiqua" w:cs="Arial"/>
          <w:sz w:val="24"/>
          <w:szCs w:val="24"/>
        </w:rPr>
      </w:pPr>
    </w:p>
    <w:p w14:paraId="227CF4E1" w14:textId="77777777" w:rsidR="00C74118" w:rsidRPr="0075567F" w:rsidRDefault="00C74118" w:rsidP="00322FD8">
      <w:pPr>
        <w:pStyle w:val="Corpo"/>
        <w:spacing w:line="360" w:lineRule="auto"/>
        <w:jc w:val="both"/>
        <w:rPr>
          <w:rFonts w:ascii="Book Antiqua" w:hAnsi="Book Antiqua" w:cs="Arial"/>
          <w:sz w:val="24"/>
          <w:szCs w:val="24"/>
        </w:rPr>
      </w:pPr>
    </w:p>
    <w:p w14:paraId="2ECB1E0D" w14:textId="77777777" w:rsidR="00C74118" w:rsidRPr="0075567F" w:rsidRDefault="00C74118" w:rsidP="00322FD8">
      <w:pPr>
        <w:pStyle w:val="Corpo"/>
        <w:spacing w:line="360" w:lineRule="auto"/>
        <w:jc w:val="both"/>
        <w:rPr>
          <w:rFonts w:ascii="Book Antiqua" w:hAnsi="Book Antiqua" w:cs="Arial"/>
          <w:sz w:val="24"/>
          <w:szCs w:val="24"/>
        </w:rPr>
      </w:pPr>
    </w:p>
    <w:p w14:paraId="414CA90C" w14:textId="77777777" w:rsidR="00C74118" w:rsidRPr="0075567F" w:rsidRDefault="00C74118" w:rsidP="00322FD8">
      <w:pPr>
        <w:pStyle w:val="Corpo"/>
        <w:spacing w:line="360" w:lineRule="auto"/>
        <w:jc w:val="both"/>
        <w:rPr>
          <w:rFonts w:ascii="Book Antiqua" w:hAnsi="Book Antiqua" w:cs="Arial"/>
          <w:sz w:val="24"/>
          <w:szCs w:val="24"/>
        </w:rPr>
      </w:pPr>
    </w:p>
    <w:p w14:paraId="27A3D333" w14:textId="34B9FA60" w:rsidR="00C74118" w:rsidRPr="0075567F" w:rsidRDefault="00085F89" w:rsidP="00322FD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s="Arial"/>
          <w:color w:val="000000"/>
          <w:u w:color="000000"/>
        </w:rPr>
      </w:pPr>
      <w:r w:rsidRPr="0075567F">
        <w:rPr>
          <w:rFonts w:ascii="Book Antiqua" w:hAnsi="Book Antiqua" w:cs="Arial"/>
        </w:rPr>
        <w:br w:type="page"/>
      </w:r>
    </w:p>
    <w:p w14:paraId="68C3FFF5" w14:textId="3E1B4BD0" w:rsidR="006758B5" w:rsidRPr="0075567F" w:rsidRDefault="00322FD8" w:rsidP="00322FD8">
      <w:pPr>
        <w:pStyle w:val="Corpo"/>
        <w:spacing w:line="360" w:lineRule="auto"/>
        <w:jc w:val="both"/>
        <w:rPr>
          <w:rFonts w:ascii="Book Antiqua" w:hAnsi="Book Antiqua" w:cs="Arial"/>
          <w:b/>
          <w:bCs/>
          <w:sz w:val="24"/>
          <w:szCs w:val="24"/>
        </w:rPr>
      </w:pPr>
      <w:r w:rsidRPr="0075567F">
        <w:rPr>
          <w:rFonts w:ascii="Book Antiqua" w:hAnsi="Book Antiqua" w:cs="Arial"/>
          <w:b/>
          <w:bCs/>
          <w:sz w:val="24"/>
          <w:szCs w:val="24"/>
        </w:rPr>
        <w:lastRenderedPageBreak/>
        <w:t>Abstract</w:t>
      </w:r>
    </w:p>
    <w:p w14:paraId="7182225A" w14:textId="33F0D5BB" w:rsidR="001D2609" w:rsidRPr="0075567F" w:rsidRDefault="00B95D47" w:rsidP="00322FD8">
      <w:pPr>
        <w:pStyle w:val="Corpo"/>
        <w:spacing w:line="360" w:lineRule="auto"/>
        <w:jc w:val="both"/>
        <w:rPr>
          <w:rFonts w:ascii="Book Antiqua" w:hAnsi="Book Antiqua" w:cs="Arial"/>
          <w:sz w:val="24"/>
          <w:szCs w:val="24"/>
        </w:rPr>
      </w:pPr>
      <w:r w:rsidRPr="0075567F">
        <w:rPr>
          <w:rFonts w:ascii="Book Antiqua" w:hAnsi="Book Antiqua" w:cs="Arial"/>
          <w:sz w:val="24"/>
          <w:szCs w:val="24"/>
        </w:rPr>
        <w:t xml:space="preserve">Sporadic colorectal cancer (CRC) is traditionally diagnosed after </w:t>
      </w:r>
      <w:r w:rsidR="00381454" w:rsidRPr="0075567F">
        <w:rPr>
          <w:rFonts w:ascii="Book Antiqua" w:hAnsi="Book Antiqua" w:cs="Arial"/>
          <w:sz w:val="24"/>
          <w:szCs w:val="24"/>
        </w:rPr>
        <w:t>the</w:t>
      </w:r>
      <w:r w:rsidRPr="0075567F">
        <w:rPr>
          <w:rFonts w:ascii="Book Antiqua" w:hAnsi="Book Antiqua" w:cs="Arial"/>
          <w:sz w:val="24"/>
          <w:szCs w:val="24"/>
        </w:rPr>
        <w:t xml:space="preserve"> sixth decade of life, </w:t>
      </w:r>
      <w:r w:rsidR="001919D2" w:rsidRPr="0075567F">
        <w:rPr>
          <w:rFonts w:ascii="Book Antiqua" w:hAnsi="Book Antiqua" w:cs="Arial"/>
          <w:sz w:val="24"/>
          <w:szCs w:val="24"/>
        </w:rPr>
        <w:t xml:space="preserve">and current recommendations for surveillance </w:t>
      </w:r>
      <w:r w:rsidR="00381454" w:rsidRPr="0075567F">
        <w:rPr>
          <w:rFonts w:ascii="Book Antiqua" w:hAnsi="Book Antiqua" w:cs="Arial"/>
          <w:sz w:val="24"/>
          <w:szCs w:val="24"/>
        </w:rPr>
        <w:t>include</w:t>
      </w:r>
      <w:r w:rsidR="001919D2" w:rsidRPr="0075567F">
        <w:rPr>
          <w:rFonts w:ascii="Book Antiqua" w:hAnsi="Book Antiqua" w:cs="Arial"/>
          <w:sz w:val="24"/>
          <w:szCs w:val="24"/>
        </w:rPr>
        <w:t xml:space="preserve"> only patients older than 50 years of age.</w:t>
      </w:r>
      <w:r w:rsidRPr="0075567F">
        <w:rPr>
          <w:rFonts w:ascii="Book Antiqua" w:hAnsi="Book Antiqua" w:cs="Arial"/>
          <w:sz w:val="24"/>
          <w:szCs w:val="24"/>
        </w:rPr>
        <w:t xml:space="preserve"> </w:t>
      </w:r>
      <w:r w:rsidR="001919D2" w:rsidRPr="0075567F">
        <w:rPr>
          <w:rFonts w:ascii="Book Antiqua" w:hAnsi="Book Antiqua" w:cs="Arial"/>
          <w:sz w:val="24"/>
          <w:szCs w:val="24"/>
        </w:rPr>
        <w:t>However,</w:t>
      </w:r>
      <w:r w:rsidRPr="0075567F">
        <w:rPr>
          <w:rFonts w:ascii="Book Antiqua" w:hAnsi="Book Antiqua" w:cs="Arial"/>
          <w:sz w:val="24"/>
          <w:szCs w:val="24"/>
        </w:rPr>
        <w:t xml:space="preserve"> </w:t>
      </w:r>
      <w:r w:rsidR="008646AB" w:rsidRPr="0075567F">
        <w:rPr>
          <w:rFonts w:ascii="Book Antiqua" w:hAnsi="Book Antiqua" w:cs="Arial"/>
          <w:sz w:val="24"/>
          <w:szCs w:val="24"/>
        </w:rPr>
        <w:t>an increasing incidence of CRC in patients less than 40 years of age has been reported</w:t>
      </w:r>
      <w:r w:rsidRPr="0075567F">
        <w:rPr>
          <w:rFonts w:ascii="Book Antiqua" w:hAnsi="Book Antiqua" w:cs="Arial"/>
          <w:sz w:val="24"/>
          <w:szCs w:val="24"/>
        </w:rPr>
        <w:t>.</w:t>
      </w:r>
      <w:r w:rsidR="001919D2" w:rsidRPr="0075567F">
        <w:rPr>
          <w:rFonts w:ascii="Book Antiqua" w:hAnsi="Book Antiqua" w:cs="Arial"/>
          <w:sz w:val="24"/>
          <w:szCs w:val="24"/>
        </w:rPr>
        <w:t xml:space="preserve"> This </w:t>
      </w:r>
      <w:r w:rsidR="00E21F25" w:rsidRPr="0075567F">
        <w:rPr>
          <w:rFonts w:ascii="Book Antiqua" w:hAnsi="Book Antiqua" w:cs="Arial"/>
          <w:sz w:val="24"/>
          <w:szCs w:val="24"/>
        </w:rPr>
        <w:t>occurrence</w:t>
      </w:r>
      <w:r w:rsidR="001919D2" w:rsidRPr="0075567F">
        <w:rPr>
          <w:rFonts w:ascii="Book Antiqua" w:hAnsi="Book Antiqua" w:cs="Arial"/>
          <w:sz w:val="24"/>
          <w:szCs w:val="24"/>
        </w:rPr>
        <w:t xml:space="preserve"> has been attributed to different molecular features and low suspic</w:t>
      </w:r>
      <w:r w:rsidR="00750FB6" w:rsidRPr="0075567F">
        <w:rPr>
          <w:rFonts w:ascii="Book Antiqua" w:hAnsi="Book Antiqua" w:cs="Arial"/>
          <w:sz w:val="24"/>
          <w:szCs w:val="24"/>
        </w:rPr>
        <w:t xml:space="preserve">ion of CRC in young symptomatic </w:t>
      </w:r>
      <w:r w:rsidR="001919D2" w:rsidRPr="0075567F">
        <w:rPr>
          <w:rFonts w:ascii="Book Antiqua" w:hAnsi="Book Antiqua" w:cs="Arial"/>
          <w:sz w:val="24"/>
          <w:szCs w:val="24"/>
        </w:rPr>
        <w:t>individuals.</w:t>
      </w:r>
      <w:r w:rsidR="008646AB" w:rsidRPr="0075567F">
        <w:rPr>
          <w:rFonts w:ascii="Book Antiqua" w:hAnsi="Book Antiqua" w:cs="Arial"/>
          <w:sz w:val="24"/>
          <w:szCs w:val="24"/>
        </w:rPr>
        <w:t xml:space="preserve"> When confronting young-onset CRC with older patients, issues such as biological aggressiveness, stage at diagnosis and clinical outcomes seem to differ in many aspects</w:t>
      </w:r>
      <w:r w:rsidR="00C74118" w:rsidRPr="0075567F">
        <w:rPr>
          <w:rFonts w:ascii="Book Antiqua" w:hAnsi="Book Antiqua" w:cs="Arial"/>
          <w:sz w:val="24"/>
          <w:szCs w:val="24"/>
        </w:rPr>
        <w:t>.</w:t>
      </w:r>
      <w:r w:rsidR="001919D2" w:rsidRPr="0075567F">
        <w:rPr>
          <w:rFonts w:ascii="Book Antiqua" w:hAnsi="Book Antiqua" w:cs="Arial"/>
          <w:sz w:val="24"/>
          <w:szCs w:val="24"/>
        </w:rPr>
        <w:t xml:space="preserve"> In the future, the identification of the molecular profile </w:t>
      </w:r>
      <w:r w:rsidR="0021223D" w:rsidRPr="0075567F">
        <w:rPr>
          <w:rFonts w:ascii="Book Antiqua" w:hAnsi="Book Antiqua" w:cs="Arial"/>
          <w:sz w:val="24"/>
          <w:szCs w:val="24"/>
        </w:rPr>
        <w:t>underlying the early development</w:t>
      </w:r>
      <w:r w:rsidR="001919D2" w:rsidRPr="0075567F">
        <w:rPr>
          <w:rFonts w:ascii="Book Antiqua" w:hAnsi="Book Antiqua" w:cs="Arial"/>
          <w:sz w:val="24"/>
          <w:szCs w:val="24"/>
        </w:rPr>
        <w:t xml:space="preserve"> </w:t>
      </w:r>
      <w:r w:rsidR="0021223D" w:rsidRPr="0075567F">
        <w:rPr>
          <w:rFonts w:ascii="Book Antiqua" w:hAnsi="Book Antiqua" w:cs="Arial"/>
          <w:sz w:val="24"/>
          <w:szCs w:val="24"/>
        </w:rPr>
        <w:t xml:space="preserve">of </w:t>
      </w:r>
      <w:r w:rsidR="00116D5B" w:rsidRPr="0075567F">
        <w:rPr>
          <w:rFonts w:ascii="Book Antiqua" w:hAnsi="Book Antiqua" w:cs="Arial"/>
          <w:sz w:val="24"/>
          <w:szCs w:val="24"/>
        </w:rPr>
        <w:t xml:space="preserve">sporadic </w:t>
      </w:r>
      <w:r w:rsidR="0021223D" w:rsidRPr="0075567F">
        <w:rPr>
          <w:rFonts w:ascii="Book Antiqua" w:hAnsi="Book Antiqua" w:cs="Arial"/>
          <w:sz w:val="24"/>
          <w:szCs w:val="24"/>
        </w:rPr>
        <w:t xml:space="preserve">CRC </w:t>
      </w:r>
      <w:r w:rsidR="001919D2" w:rsidRPr="0075567F">
        <w:rPr>
          <w:rFonts w:ascii="Book Antiqua" w:hAnsi="Book Antiqua" w:cs="Arial"/>
          <w:sz w:val="24"/>
          <w:szCs w:val="24"/>
        </w:rPr>
        <w:t xml:space="preserve">will help to plan </w:t>
      </w:r>
      <w:r w:rsidR="0021223D" w:rsidRPr="0075567F">
        <w:rPr>
          <w:rFonts w:ascii="Book Antiqua" w:hAnsi="Book Antiqua" w:cs="Arial"/>
          <w:sz w:val="24"/>
          <w:szCs w:val="24"/>
        </w:rPr>
        <w:t>tailored screening recommendations and improve management.</w:t>
      </w:r>
      <w:r w:rsidR="00116D5B" w:rsidRPr="0075567F">
        <w:rPr>
          <w:rFonts w:ascii="Book Antiqua" w:hAnsi="Book Antiqua" w:cs="Arial"/>
          <w:sz w:val="24"/>
          <w:szCs w:val="24"/>
        </w:rPr>
        <w:t xml:space="preserve"> Besides that, differential diagnosis with CRC linked with hereditary syndromes is necessary to provide adequate patient treatment and family screening. </w:t>
      </w:r>
      <w:r w:rsidR="0021223D" w:rsidRPr="0075567F">
        <w:rPr>
          <w:rFonts w:ascii="Book Antiqua" w:hAnsi="Book Antiqua" w:cs="Arial"/>
          <w:sz w:val="24"/>
          <w:szCs w:val="24"/>
        </w:rPr>
        <w:t xml:space="preserve">Until </w:t>
      </w:r>
      <w:r w:rsidR="00116D5B" w:rsidRPr="0075567F">
        <w:rPr>
          <w:rFonts w:ascii="Book Antiqua" w:hAnsi="Book Antiqua" w:cs="Arial"/>
          <w:sz w:val="24"/>
          <w:szCs w:val="24"/>
        </w:rPr>
        <w:t>we find the answers to some of these doubts</w:t>
      </w:r>
      <w:r w:rsidR="0021223D" w:rsidRPr="0075567F">
        <w:rPr>
          <w:rFonts w:ascii="Book Antiqua" w:hAnsi="Book Antiqua" w:cs="Arial"/>
          <w:sz w:val="24"/>
          <w:szCs w:val="24"/>
        </w:rPr>
        <w:t xml:space="preserve">, </w:t>
      </w:r>
      <w:r w:rsidR="001D2609" w:rsidRPr="0075567F">
        <w:rPr>
          <w:rFonts w:ascii="Book Antiqua" w:hAnsi="Book Antiqua" w:cs="Arial"/>
          <w:sz w:val="24"/>
          <w:szCs w:val="24"/>
        </w:rPr>
        <w:t>doctors should raise suspicion when evaluating an young adult and be aware of this risk and consequences of a late diagnosis.</w:t>
      </w:r>
    </w:p>
    <w:p w14:paraId="2B888D0A" w14:textId="77777777" w:rsidR="00AF321A" w:rsidRPr="0075567F" w:rsidRDefault="00AF321A" w:rsidP="00322FD8">
      <w:pPr>
        <w:pStyle w:val="Corpo"/>
        <w:spacing w:line="360" w:lineRule="auto"/>
        <w:jc w:val="both"/>
        <w:rPr>
          <w:rFonts w:ascii="Book Antiqua" w:hAnsi="Book Antiqua" w:cs="Arial"/>
          <w:sz w:val="24"/>
          <w:szCs w:val="24"/>
        </w:rPr>
      </w:pPr>
    </w:p>
    <w:p w14:paraId="4372C0D5" w14:textId="4201F126" w:rsidR="00C74118" w:rsidRPr="0075567F" w:rsidRDefault="00C74118" w:rsidP="00322FD8">
      <w:pPr>
        <w:pStyle w:val="Corpo"/>
        <w:spacing w:line="360" w:lineRule="auto"/>
        <w:jc w:val="both"/>
        <w:rPr>
          <w:rFonts w:ascii="Book Antiqua" w:hAnsi="Book Antiqua" w:cs="Arial"/>
          <w:sz w:val="24"/>
          <w:szCs w:val="24"/>
          <w:lang w:eastAsia="zh-CN"/>
        </w:rPr>
      </w:pPr>
      <w:r w:rsidRPr="0075567F">
        <w:rPr>
          <w:rFonts w:ascii="Book Antiqua" w:hAnsi="Book Antiqua" w:cs="Arial"/>
          <w:b/>
          <w:bCs/>
          <w:sz w:val="24"/>
          <w:szCs w:val="24"/>
        </w:rPr>
        <w:t xml:space="preserve">Key </w:t>
      </w:r>
      <w:r w:rsidR="00322FD8" w:rsidRPr="0075567F">
        <w:rPr>
          <w:rFonts w:ascii="Book Antiqua" w:hAnsi="Book Antiqua" w:cs="Arial"/>
          <w:b/>
          <w:bCs/>
          <w:sz w:val="24"/>
          <w:szCs w:val="24"/>
        </w:rPr>
        <w:t>words</w:t>
      </w:r>
      <w:r w:rsidRPr="0075567F">
        <w:rPr>
          <w:rFonts w:ascii="Book Antiqua" w:hAnsi="Book Antiqua" w:cs="Arial"/>
          <w:b/>
          <w:bCs/>
          <w:sz w:val="24"/>
          <w:szCs w:val="24"/>
        </w:rPr>
        <w:t>:</w:t>
      </w:r>
      <w:r w:rsidRPr="0075567F">
        <w:rPr>
          <w:rFonts w:ascii="Book Antiqua" w:hAnsi="Book Antiqua" w:cs="Arial"/>
          <w:sz w:val="24"/>
          <w:szCs w:val="24"/>
        </w:rPr>
        <w:t xml:space="preserve"> Colorectal cancer; </w:t>
      </w:r>
      <w:r w:rsidR="00322FD8" w:rsidRPr="0075567F">
        <w:rPr>
          <w:rFonts w:ascii="Book Antiqua" w:hAnsi="Book Antiqua" w:cs="Arial"/>
          <w:sz w:val="24"/>
          <w:szCs w:val="24"/>
        </w:rPr>
        <w:t xml:space="preserve">Young </w:t>
      </w:r>
      <w:r w:rsidR="001D2609" w:rsidRPr="0075567F">
        <w:rPr>
          <w:rFonts w:ascii="Book Antiqua" w:hAnsi="Book Antiqua" w:cs="Arial"/>
          <w:sz w:val="24"/>
          <w:szCs w:val="24"/>
        </w:rPr>
        <w:t>age</w:t>
      </w:r>
      <w:r w:rsidRPr="0075567F">
        <w:rPr>
          <w:rFonts w:ascii="Book Antiqua" w:hAnsi="Book Antiqua" w:cs="Arial"/>
          <w:sz w:val="24"/>
          <w:szCs w:val="24"/>
        </w:rPr>
        <w:t>;</w:t>
      </w:r>
      <w:r w:rsidR="001D2609" w:rsidRPr="0075567F">
        <w:rPr>
          <w:rFonts w:ascii="Book Antiqua" w:hAnsi="Book Antiqua" w:cs="Arial"/>
          <w:sz w:val="24"/>
          <w:szCs w:val="24"/>
        </w:rPr>
        <w:t xml:space="preserve"> </w:t>
      </w:r>
      <w:r w:rsidR="00322FD8" w:rsidRPr="0075567F">
        <w:rPr>
          <w:rFonts w:ascii="Book Antiqua" w:hAnsi="Book Antiqua" w:cs="Arial"/>
          <w:sz w:val="24"/>
          <w:szCs w:val="24"/>
        </w:rPr>
        <w:t>Hereditary</w:t>
      </w:r>
      <w:r w:rsidR="001D2609" w:rsidRPr="0075567F">
        <w:rPr>
          <w:rFonts w:ascii="Book Antiqua" w:hAnsi="Book Antiqua" w:cs="Arial"/>
          <w:sz w:val="24"/>
          <w:szCs w:val="24"/>
        </w:rPr>
        <w:t xml:space="preserve">; </w:t>
      </w:r>
      <w:r w:rsidR="00322FD8" w:rsidRPr="0075567F">
        <w:rPr>
          <w:rFonts w:ascii="Book Antiqua" w:hAnsi="Book Antiqua" w:cs="Arial"/>
          <w:sz w:val="24"/>
          <w:szCs w:val="24"/>
        </w:rPr>
        <w:t>Prognosis</w:t>
      </w:r>
    </w:p>
    <w:p w14:paraId="2DCFA08A" w14:textId="77777777" w:rsidR="00322FD8" w:rsidRPr="0075567F" w:rsidRDefault="00322FD8" w:rsidP="00322FD8">
      <w:pPr>
        <w:pStyle w:val="Corpo"/>
        <w:spacing w:line="360" w:lineRule="auto"/>
        <w:jc w:val="both"/>
        <w:rPr>
          <w:rFonts w:ascii="Book Antiqua" w:hAnsi="Book Antiqua" w:cs="Arial"/>
          <w:sz w:val="24"/>
          <w:szCs w:val="24"/>
          <w:lang w:eastAsia="zh-CN"/>
        </w:rPr>
      </w:pPr>
    </w:p>
    <w:p w14:paraId="6B260D0D" w14:textId="77777777" w:rsidR="00322FD8" w:rsidRPr="0075567F" w:rsidRDefault="00322FD8" w:rsidP="00322FD8">
      <w:pPr>
        <w:spacing w:line="360" w:lineRule="auto"/>
        <w:jc w:val="both"/>
        <w:rPr>
          <w:rFonts w:ascii="Book Antiqua" w:hAnsi="Book Antiqua" w:cs="Arial"/>
        </w:rPr>
      </w:pPr>
      <w:bookmarkStart w:id="31" w:name="OLE_LINK55"/>
      <w:bookmarkStart w:id="32" w:name="OLE_LINK56"/>
      <w:bookmarkStart w:id="33" w:name="OLE_LINK105"/>
      <w:bookmarkStart w:id="34" w:name="OLE_LINK116"/>
      <w:bookmarkStart w:id="35" w:name="OLE_LINK89"/>
      <w:r w:rsidRPr="0075567F">
        <w:rPr>
          <w:rFonts w:ascii="Book Antiqua" w:hAnsi="Book Antiqua"/>
          <w:b/>
        </w:rPr>
        <w:t>©</w:t>
      </w:r>
      <w:bookmarkEnd w:id="31"/>
      <w:bookmarkEnd w:id="32"/>
      <w:r w:rsidRPr="0075567F">
        <w:rPr>
          <w:rFonts w:ascii="Book Antiqua" w:hAnsi="Book Antiqua"/>
          <w:b/>
        </w:rPr>
        <w:t xml:space="preserve"> </w:t>
      </w:r>
      <w:r w:rsidRPr="0075567F">
        <w:rPr>
          <w:rFonts w:ascii="Book Antiqua" w:hAnsi="Book Antiqua" w:cs="Arial"/>
          <w:b/>
        </w:rPr>
        <w:t xml:space="preserve">The Author(s) 2017. </w:t>
      </w:r>
      <w:r w:rsidRPr="0075567F">
        <w:rPr>
          <w:rFonts w:ascii="Book Antiqua" w:hAnsi="Book Antiqua" w:cs="Arial"/>
        </w:rPr>
        <w:t>Published by Baishideng Publishing Group Inc. All rights reserved.</w:t>
      </w:r>
    </w:p>
    <w:bookmarkEnd w:id="33"/>
    <w:bookmarkEnd w:id="34"/>
    <w:bookmarkEnd w:id="35"/>
    <w:p w14:paraId="759E101E" w14:textId="77777777" w:rsidR="00C74118" w:rsidRPr="0075567F" w:rsidRDefault="00C74118" w:rsidP="00322FD8">
      <w:pPr>
        <w:pStyle w:val="Corpo"/>
        <w:spacing w:line="360" w:lineRule="auto"/>
        <w:jc w:val="both"/>
        <w:rPr>
          <w:rFonts w:ascii="Book Antiqua" w:hAnsi="Book Antiqua" w:cs="Arial"/>
          <w:sz w:val="24"/>
          <w:szCs w:val="24"/>
        </w:rPr>
      </w:pPr>
    </w:p>
    <w:p w14:paraId="5ADF4901" w14:textId="4542A8EC" w:rsidR="00322FD8" w:rsidRPr="0075567F" w:rsidRDefault="00322FD8" w:rsidP="00322FD8">
      <w:pPr>
        <w:spacing w:line="360" w:lineRule="auto"/>
        <w:jc w:val="both"/>
        <w:rPr>
          <w:rFonts w:ascii="Book Antiqua" w:hAnsi="Book Antiqua" w:cs="Arial Unicode MS"/>
        </w:rPr>
      </w:pPr>
      <w:bookmarkStart w:id="36" w:name="OLE_LINK156"/>
      <w:bookmarkStart w:id="37" w:name="OLE_LINK158"/>
      <w:bookmarkStart w:id="38" w:name="OLE_LINK206"/>
      <w:bookmarkStart w:id="39" w:name="OLE_LINK210"/>
      <w:bookmarkStart w:id="40" w:name="OLE_LINK230"/>
      <w:bookmarkStart w:id="41" w:name="OLE_LINK522"/>
      <w:r w:rsidRPr="0075567F">
        <w:rPr>
          <w:rFonts w:ascii="Book Antiqua" w:eastAsia="Times New Roman" w:hAnsi="Book Antiqua" w:cs="Arial Unicode MS"/>
          <w:b/>
        </w:rPr>
        <w:t>Core tip:</w:t>
      </w:r>
      <w:r w:rsidRPr="0075567F">
        <w:rPr>
          <w:rFonts w:ascii="Book Antiqua" w:hAnsi="Book Antiqua"/>
        </w:rPr>
        <w:t xml:space="preserve"> </w:t>
      </w:r>
      <w:r w:rsidRPr="0075567F">
        <w:rPr>
          <w:rFonts w:ascii="Book Antiqua" w:eastAsia="Times New Roman" w:hAnsi="Book Antiqua" w:cs="Arial Unicode MS"/>
        </w:rPr>
        <w:t>Colorectal cancer (CRC) is traditionally considered a disease affecting people with more than 50 years of age. However, numerous researches have detected a rising incidence of CRC in young people, mainly rectal cancer. This finding raises the need for increasing clinical suspicion</w:t>
      </w:r>
      <w:r w:rsidRPr="0075567F">
        <w:rPr>
          <w:rFonts w:ascii="Book Antiqua" w:eastAsia="SimSun" w:hAnsi="Book Antiqua" w:cs="Arial Unicode MS"/>
          <w:lang w:eastAsia="zh-CN"/>
        </w:rPr>
        <w:t xml:space="preserve"> </w:t>
      </w:r>
      <w:r w:rsidRPr="0075567F">
        <w:rPr>
          <w:rFonts w:ascii="Book Antiqua" w:eastAsia="Times New Roman" w:hAnsi="Book Antiqua" w:cs="Arial Unicode MS"/>
        </w:rPr>
        <w:t xml:space="preserve">when evaluating symptoms of </w:t>
      </w:r>
      <w:r w:rsidR="00452F53" w:rsidRPr="0075567F">
        <w:rPr>
          <w:rFonts w:ascii="Book Antiqua" w:eastAsia="Times New Roman" w:hAnsi="Book Antiqua" w:cs="Arial Unicode MS"/>
        </w:rPr>
        <w:t>a</w:t>
      </w:r>
      <w:r w:rsidRPr="0075567F">
        <w:rPr>
          <w:rFonts w:ascii="Book Antiqua" w:eastAsia="Times New Roman" w:hAnsi="Book Antiqua" w:cs="Arial Unicode MS"/>
        </w:rPr>
        <w:t xml:space="preserve"> young patient. Furthermore, </w:t>
      </w:r>
      <w:r w:rsidR="00D92409" w:rsidRPr="0075567F">
        <w:rPr>
          <w:rFonts w:ascii="Book Antiqua" w:eastAsia="Times New Roman" w:hAnsi="Book Antiqua" w:cs="Arial Unicode MS"/>
        </w:rPr>
        <w:t>these</w:t>
      </w:r>
      <w:r w:rsidR="00D92409" w:rsidRPr="0075567F">
        <w:rPr>
          <w:rFonts w:ascii="Book Antiqua" w:eastAsia="SimSun" w:hAnsi="Book Antiqua" w:cs="Arial Unicode MS"/>
          <w:lang w:eastAsia="zh-CN"/>
        </w:rPr>
        <w:t xml:space="preserve"> </w:t>
      </w:r>
      <w:r w:rsidR="00D92409" w:rsidRPr="0075567F">
        <w:rPr>
          <w:rFonts w:ascii="Book Antiqua" w:eastAsia="Times New Roman" w:hAnsi="Book Antiqua" w:cs="Arial Unicode MS"/>
        </w:rPr>
        <w:t>groups</w:t>
      </w:r>
      <w:r w:rsidR="00452F53">
        <w:rPr>
          <w:rFonts w:ascii="Book Antiqua" w:eastAsia="SimSun" w:hAnsi="Book Antiqua" w:cs="Arial Unicode MS" w:hint="eastAsia"/>
          <w:lang w:eastAsia="zh-CN"/>
        </w:rPr>
        <w:t xml:space="preserve"> </w:t>
      </w:r>
      <w:r w:rsidRPr="0075567F">
        <w:rPr>
          <w:rFonts w:ascii="Book Antiqua" w:eastAsia="Times New Roman" w:hAnsi="Book Antiqua" w:cs="Arial Unicode MS"/>
        </w:rPr>
        <w:t>of patients must be aware of this possibility.</w:t>
      </w:r>
    </w:p>
    <w:bookmarkEnd w:id="36"/>
    <w:bookmarkEnd w:id="37"/>
    <w:bookmarkEnd w:id="38"/>
    <w:bookmarkEnd w:id="39"/>
    <w:bookmarkEnd w:id="40"/>
    <w:bookmarkEnd w:id="41"/>
    <w:p w14:paraId="43008DD2" w14:textId="77777777" w:rsidR="00322FD8" w:rsidRPr="0075567F" w:rsidRDefault="00322FD8" w:rsidP="00322FD8">
      <w:pPr>
        <w:adjustRightInd w:val="0"/>
        <w:snapToGrid w:val="0"/>
        <w:spacing w:line="360" w:lineRule="auto"/>
        <w:jc w:val="both"/>
        <w:rPr>
          <w:rFonts w:ascii="Book Antiqua" w:hAnsi="Book Antiqua" w:cs="Tahoma"/>
        </w:rPr>
      </w:pPr>
    </w:p>
    <w:p w14:paraId="7AC55CB8" w14:textId="35DB3F44" w:rsidR="0021223D" w:rsidRPr="0075567F" w:rsidRDefault="00322FD8" w:rsidP="00322FD8">
      <w:pPr>
        <w:pStyle w:val="Corpo"/>
        <w:spacing w:line="360" w:lineRule="auto"/>
        <w:jc w:val="both"/>
        <w:rPr>
          <w:rFonts w:ascii="Book Antiqua" w:hAnsi="Book Antiqua" w:cs="Arial"/>
          <w:b/>
          <w:bCs/>
          <w:sz w:val="24"/>
          <w:szCs w:val="24"/>
          <w:lang w:eastAsia="zh-CN"/>
        </w:rPr>
      </w:pPr>
      <w:bookmarkStart w:id="42" w:name="OLE_LINK130"/>
      <w:bookmarkStart w:id="43" w:name="OLE_LINK134"/>
      <w:bookmarkStart w:id="44" w:name="OLE_LINK455"/>
      <w:bookmarkStart w:id="45" w:name="OLE_LINK464"/>
      <w:bookmarkStart w:id="46" w:name="OLE_LINK73"/>
      <w:bookmarkStart w:id="47" w:name="OLE_LINK74"/>
      <w:bookmarkStart w:id="48" w:name="OLE_LINK424"/>
      <w:bookmarkStart w:id="49" w:name="OLE_LINK425"/>
      <w:r w:rsidRPr="0075567F">
        <w:rPr>
          <w:rFonts w:ascii="Book Antiqua" w:hAnsi="Book Antiqua" w:cs="Arial"/>
          <w:sz w:val="24"/>
          <w:szCs w:val="24"/>
        </w:rPr>
        <w:t>Campos</w:t>
      </w:r>
      <w:r w:rsidRPr="0075567F">
        <w:rPr>
          <w:rFonts w:ascii="Book Antiqua" w:hAnsi="Book Antiqua" w:cs="Arial"/>
          <w:sz w:val="24"/>
          <w:szCs w:val="24"/>
          <w:lang w:eastAsia="zh-CN"/>
        </w:rPr>
        <w:t xml:space="preserve"> FG.</w:t>
      </w:r>
      <w:r w:rsidRPr="0075567F">
        <w:rPr>
          <w:rFonts w:ascii="Book Antiqua" w:hAnsi="Book Antiqua"/>
          <w:sz w:val="24"/>
          <w:szCs w:val="24"/>
        </w:rPr>
        <w:t xml:space="preserve"> </w:t>
      </w:r>
      <w:r w:rsidRPr="0075567F">
        <w:rPr>
          <w:rFonts w:ascii="Book Antiqua" w:hAnsi="Book Antiqua" w:cs="Arial"/>
          <w:sz w:val="24"/>
          <w:szCs w:val="24"/>
          <w:lang w:eastAsia="zh-CN"/>
        </w:rPr>
        <w:t xml:space="preserve">Colorectal cancer in young adults: A difficult challenge. </w:t>
      </w:r>
      <w:r w:rsidRPr="0075567F">
        <w:rPr>
          <w:rFonts w:ascii="Book Antiqua" w:hAnsi="Book Antiqua"/>
          <w:i/>
          <w:sz w:val="24"/>
          <w:szCs w:val="24"/>
        </w:rPr>
        <w:t>World J Gastroenterol</w:t>
      </w:r>
      <w:r w:rsidRPr="0075567F">
        <w:rPr>
          <w:rFonts w:ascii="Book Antiqua" w:hAnsi="Book Antiqua"/>
          <w:sz w:val="24"/>
          <w:szCs w:val="24"/>
        </w:rPr>
        <w:t xml:space="preserve"> 2017; </w:t>
      </w:r>
      <w:bookmarkStart w:id="50" w:name="OLE_LINK1689"/>
      <w:bookmarkStart w:id="51" w:name="OLE_LINK1298"/>
      <w:bookmarkStart w:id="52" w:name="OLE_LINK1297"/>
      <w:r w:rsidRPr="0075567F">
        <w:rPr>
          <w:rFonts w:ascii="Book Antiqua" w:hAnsi="Book Antiqua"/>
          <w:sz w:val="24"/>
          <w:szCs w:val="24"/>
        </w:rPr>
        <w:t>In press</w:t>
      </w:r>
      <w:bookmarkEnd w:id="42"/>
      <w:bookmarkEnd w:id="43"/>
      <w:bookmarkEnd w:id="44"/>
      <w:bookmarkEnd w:id="45"/>
      <w:bookmarkEnd w:id="46"/>
      <w:bookmarkEnd w:id="47"/>
      <w:bookmarkEnd w:id="48"/>
      <w:bookmarkEnd w:id="49"/>
      <w:bookmarkEnd w:id="50"/>
      <w:bookmarkEnd w:id="51"/>
      <w:bookmarkEnd w:id="52"/>
      <w:r w:rsidR="00085F89" w:rsidRPr="0075567F">
        <w:rPr>
          <w:rFonts w:ascii="Book Antiqua" w:eastAsia="Arial Narrow" w:hAnsi="Book Antiqua" w:cs="Arial"/>
          <w:sz w:val="24"/>
          <w:szCs w:val="24"/>
        </w:rPr>
        <w:br w:type="page"/>
      </w:r>
    </w:p>
    <w:p w14:paraId="2EBEFA93" w14:textId="58A08E3E" w:rsidR="00B14D86" w:rsidRPr="0075567F" w:rsidRDefault="00E05BFA" w:rsidP="00322FD8">
      <w:pPr>
        <w:pStyle w:val="Corpo"/>
        <w:spacing w:line="360" w:lineRule="auto"/>
        <w:jc w:val="both"/>
        <w:rPr>
          <w:rFonts w:ascii="Book Antiqua" w:hAnsi="Book Antiqua" w:cs="Arial"/>
          <w:sz w:val="24"/>
          <w:szCs w:val="24"/>
        </w:rPr>
      </w:pPr>
      <w:r w:rsidRPr="0075567F">
        <w:rPr>
          <w:rFonts w:ascii="Book Antiqua" w:hAnsi="Book Antiqua" w:cs="Arial"/>
          <w:b/>
          <w:bCs/>
          <w:caps/>
          <w:sz w:val="24"/>
          <w:szCs w:val="24"/>
        </w:rPr>
        <w:lastRenderedPageBreak/>
        <w:t>INTRODUction</w:t>
      </w:r>
    </w:p>
    <w:p w14:paraId="413F137F" w14:textId="23283DFA" w:rsidR="00717745" w:rsidRPr="0075567F" w:rsidRDefault="003D27F2" w:rsidP="00322FD8">
      <w:pPr>
        <w:pStyle w:val="Corpo"/>
        <w:shd w:val="clear" w:color="auto" w:fill="FBFBFB"/>
        <w:spacing w:line="360" w:lineRule="auto"/>
        <w:jc w:val="both"/>
        <w:rPr>
          <w:rFonts w:ascii="Book Antiqua" w:hAnsi="Book Antiqua" w:cs="Arial"/>
          <w:sz w:val="24"/>
          <w:szCs w:val="24"/>
        </w:rPr>
      </w:pPr>
      <w:r w:rsidRPr="0075567F">
        <w:rPr>
          <w:rFonts w:ascii="Book Antiqua" w:hAnsi="Book Antiqua" w:cs="Arial"/>
          <w:sz w:val="24"/>
          <w:szCs w:val="24"/>
        </w:rPr>
        <w:t>Colorectal ca</w:t>
      </w:r>
      <w:r w:rsidR="00E05BFA" w:rsidRPr="0075567F">
        <w:rPr>
          <w:rFonts w:ascii="Book Antiqua" w:hAnsi="Book Antiqua" w:cs="Arial"/>
          <w:sz w:val="24"/>
          <w:szCs w:val="24"/>
        </w:rPr>
        <w:t>ncer (CRC) is the most common gastrointestinal neoplasia.</w:t>
      </w:r>
      <w:r w:rsidR="00000765" w:rsidRPr="0075567F">
        <w:rPr>
          <w:rFonts w:ascii="Book Antiqua" w:hAnsi="Book Antiqua" w:cs="Arial"/>
          <w:sz w:val="24"/>
          <w:szCs w:val="24"/>
        </w:rPr>
        <w:t xml:space="preserve"> </w:t>
      </w:r>
      <w:r w:rsidR="00D46A6B" w:rsidRPr="0075567F">
        <w:rPr>
          <w:rFonts w:ascii="Book Antiqua" w:hAnsi="Book Antiqua" w:cs="Arial"/>
          <w:sz w:val="24"/>
          <w:szCs w:val="24"/>
        </w:rPr>
        <w:t xml:space="preserve">As it is </w:t>
      </w:r>
      <w:r w:rsidR="005B5780" w:rsidRPr="0075567F">
        <w:rPr>
          <w:rFonts w:ascii="Book Antiqua" w:hAnsi="Book Antiqua" w:cs="Arial"/>
          <w:sz w:val="24"/>
          <w:szCs w:val="24"/>
        </w:rPr>
        <w:t>widely</w:t>
      </w:r>
      <w:r w:rsidR="00D46A6B" w:rsidRPr="0075567F">
        <w:rPr>
          <w:rFonts w:ascii="Book Antiqua" w:hAnsi="Book Antiqua" w:cs="Arial"/>
          <w:sz w:val="24"/>
          <w:szCs w:val="24"/>
        </w:rPr>
        <w:t xml:space="preserve"> considered a disease </w:t>
      </w:r>
      <w:r w:rsidRPr="0075567F">
        <w:rPr>
          <w:rFonts w:ascii="Book Antiqua" w:hAnsi="Book Antiqua" w:cs="Arial"/>
          <w:sz w:val="24"/>
          <w:szCs w:val="24"/>
        </w:rPr>
        <w:t xml:space="preserve">that affects people </w:t>
      </w:r>
      <w:r w:rsidR="005B5780" w:rsidRPr="0075567F">
        <w:rPr>
          <w:rFonts w:ascii="Book Antiqua" w:hAnsi="Book Antiqua" w:cs="Arial"/>
          <w:sz w:val="24"/>
          <w:szCs w:val="24"/>
        </w:rPr>
        <w:t>after</w:t>
      </w:r>
      <w:r w:rsidR="00D46A6B" w:rsidRPr="0075567F">
        <w:rPr>
          <w:rFonts w:ascii="Book Antiqua" w:hAnsi="Book Antiqua" w:cs="Arial"/>
          <w:sz w:val="24"/>
          <w:szCs w:val="24"/>
        </w:rPr>
        <w:t xml:space="preserve"> the </w:t>
      </w:r>
      <w:r w:rsidR="00000765" w:rsidRPr="0075567F">
        <w:rPr>
          <w:rFonts w:ascii="Book Antiqua" w:hAnsi="Book Antiqua" w:cs="Arial"/>
          <w:sz w:val="24"/>
          <w:szCs w:val="24"/>
        </w:rPr>
        <w:t>5</w:t>
      </w:r>
      <w:r w:rsidRPr="0075567F">
        <w:rPr>
          <w:rFonts w:ascii="Book Antiqua" w:hAnsi="Book Antiqua" w:cs="Arial"/>
          <w:sz w:val="24"/>
          <w:szCs w:val="24"/>
          <w:vertAlign w:val="superscript"/>
        </w:rPr>
        <w:t>th</w:t>
      </w:r>
      <w:r w:rsidR="00000765" w:rsidRPr="0075567F">
        <w:rPr>
          <w:rFonts w:ascii="Book Antiqua" w:hAnsi="Book Antiqua" w:cs="Arial"/>
          <w:sz w:val="24"/>
          <w:szCs w:val="24"/>
        </w:rPr>
        <w:t xml:space="preserve"> </w:t>
      </w:r>
      <w:r w:rsidR="005B5780" w:rsidRPr="0075567F">
        <w:rPr>
          <w:rFonts w:ascii="Book Antiqua" w:hAnsi="Book Antiqua" w:cs="Arial"/>
          <w:sz w:val="24"/>
          <w:szCs w:val="24"/>
        </w:rPr>
        <w:t>decade</w:t>
      </w:r>
      <w:r w:rsidR="00000765" w:rsidRPr="0075567F">
        <w:rPr>
          <w:rFonts w:ascii="Book Antiqua" w:hAnsi="Book Antiqua" w:cs="Arial"/>
          <w:sz w:val="24"/>
          <w:szCs w:val="24"/>
        </w:rPr>
        <w:t xml:space="preserve"> </w:t>
      </w:r>
      <w:r w:rsidR="00D46A6B" w:rsidRPr="0075567F">
        <w:rPr>
          <w:rFonts w:ascii="Book Antiqua" w:hAnsi="Book Antiqua" w:cs="Arial"/>
          <w:sz w:val="24"/>
          <w:szCs w:val="24"/>
        </w:rPr>
        <w:t>of</w:t>
      </w:r>
      <w:r w:rsidR="00000765" w:rsidRPr="0075567F">
        <w:rPr>
          <w:rFonts w:ascii="Book Antiqua" w:hAnsi="Book Antiqua" w:cs="Arial"/>
          <w:sz w:val="24"/>
          <w:szCs w:val="24"/>
        </w:rPr>
        <w:t xml:space="preserve"> </w:t>
      </w:r>
      <w:r w:rsidR="00D46A6B" w:rsidRPr="0075567F">
        <w:rPr>
          <w:rFonts w:ascii="Book Antiqua" w:hAnsi="Book Antiqua" w:cs="Arial"/>
          <w:sz w:val="24"/>
          <w:szCs w:val="24"/>
        </w:rPr>
        <w:t>life</w:t>
      </w:r>
      <w:r w:rsidR="00B76D38" w:rsidRPr="0075567F">
        <w:rPr>
          <w:rFonts w:ascii="Book Antiqua" w:hAnsi="Book Antiqua" w:cs="Arial"/>
          <w:sz w:val="24"/>
          <w:szCs w:val="24"/>
        </w:rPr>
        <w:t>,</w:t>
      </w:r>
      <w:r w:rsidR="00000765" w:rsidRPr="0075567F">
        <w:rPr>
          <w:rFonts w:ascii="Book Antiqua" w:hAnsi="Book Antiqua" w:cs="Arial"/>
          <w:sz w:val="24"/>
          <w:szCs w:val="24"/>
        </w:rPr>
        <w:t xml:space="preserve"> </w:t>
      </w:r>
      <w:r w:rsidR="00D46A6B" w:rsidRPr="0075567F">
        <w:rPr>
          <w:rFonts w:ascii="Book Antiqua" w:hAnsi="Book Antiqua" w:cs="Arial"/>
          <w:sz w:val="24"/>
          <w:szCs w:val="24"/>
        </w:rPr>
        <w:t>screening is not indicated befor</w:t>
      </w:r>
      <w:r w:rsidRPr="0075567F">
        <w:rPr>
          <w:rFonts w:ascii="Book Antiqua" w:hAnsi="Book Antiqua" w:cs="Arial"/>
          <w:sz w:val="24"/>
          <w:szCs w:val="24"/>
        </w:rPr>
        <w:t>e 50 years of age, when the ris</w:t>
      </w:r>
      <w:r w:rsidR="00D46A6B" w:rsidRPr="0075567F">
        <w:rPr>
          <w:rFonts w:ascii="Book Antiqua" w:hAnsi="Book Antiqua" w:cs="Arial"/>
          <w:sz w:val="24"/>
          <w:szCs w:val="24"/>
        </w:rPr>
        <w:t>k</w:t>
      </w:r>
      <w:r w:rsidRPr="0075567F">
        <w:rPr>
          <w:rFonts w:ascii="Book Antiqua" w:hAnsi="Book Antiqua" w:cs="Arial"/>
          <w:sz w:val="24"/>
          <w:szCs w:val="24"/>
        </w:rPr>
        <w:t xml:space="preserve"> </w:t>
      </w:r>
      <w:r w:rsidR="00D46A6B" w:rsidRPr="0075567F">
        <w:rPr>
          <w:rFonts w:ascii="Book Antiqua" w:hAnsi="Book Antiqua" w:cs="Arial"/>
          <w:sz w:val="24"/>
          <w:szCs w:val="24"/>
        </w:rPr>
        <w:t>is lower</w:t>
      </w:r>
      <w:r w:rsidR="00322FD8" w:rsidRPr="0075567F">
        <w:rPr>
          <w:rFonts w:ascii="Book Antiqua" w:hAnsi="Book Antiqua" w:cs="Arial"/>
          <w:sz w:val="24"/>
          <w:szCs w:val="24"/>
          <w:vertAlign w:val="superscript"/>
        </w:rPr>
        <w:t>[</w:t>
      </w:r>
      <w:r w:rsidR="00085F89" w:rsidRPr="0075567F">
        <w:rPr>
          <w:rFonts w:ascii="Book Antiqua" w:hAnsi="Book Antiqua" w:cs="Arial"/>
          <w:sz w:val="24"/>
          <w:szCs w:val="24"/>
          <w:vertAlign w:val="superscript"/>
        </w:rPr>
        <w:t>1]</w:t>
      </w:r>
      <w:r w:rsidR="00000765" w:rsidRPr="0075567F">
        <w:rPr>
          <w:rFonts w:ascii="Book Antiqua" w:hAnsi="Book Antiqua" w:cs="Arial"/>
          <w:sz w:val="24"/>
          <w:szCs w:val="24"/>
        </w:rPr>
        <w:t xml:space="preserve">. </w:t>
      </w:r>
      <w:r w:rsidR="005B5780" w:rsidRPr="0075567F">
        <w:rPr>
          <w:rFonts w:ascii="Book Antiqua" w:hAnsi="Book Antiqua" w:cs="Arial"/>
          <w:sz w:val="24"/>
          <w:szCs w:val="24"/>
        </w:rPr>
        <w:t xml:space="preserve"> </w:t>
      </w:r>
      <w:r w:rsidR="007D1FF5" w:rsidRPr="0075567F">
        <w:rPr>
          <w:rFonts w:ascii="Book Antiqua" w:hAnsi="Book Antiqua" w:cs="Arial"/>
          <w:sz w:val="24"/>
          <w:szCs w:val="24"/>
        </w:rPr>
        <w:t>Over the past years</w:t>
      </w:r>
      <w:r w:rsidR="00717745" w:rsidRPr="0075567F">
        <w:rPr>
          <w:rFonts w:ascii="Book Antiqua" w:hAnsi="Book Antiqua" w:cs="Arial"/>
          <w:sz w:val="24"/>
          <w:szCs w:val="24"/>
        </w:rPr>
        <w:t xml:space="preserve">, </w:t>
      </w:r>
      <w:r w:rsidR="007D1FF5" w:rsidRPr="0075567F">
        <w:rPr>
          <w:rFonts w:ascii="Book Antiqua" w:hAnsi="Book Antiqua" w:cs="Arial"/>
          <w:sz w:val="24"/>
          <w:szCs w:val="24"/>
        </w:rPr>
        <w:t xml:space="preserve">the increasing use of screening </w:t>
      </w:r>
      <w:r w:rsidR="00717745" w:rsidRPr="0075567F">
        <w:rPr>
          <w:rFonts w:ascii="Book Antiqua" w:hAnsi="Book Antiqua" w:cs="Arial"/>
          <w:sz w:val="24"/>
          <w:szCs w:val="24"/>
        </w:rPr>
        <w:t xml:space="preserve">colonoscopy in </w:t>
      </w:r>
      <w:r w:rsidR="007D1FF5" w:rsidRPr="0075567F">
        <w:rPr>
          <w:rFonts w:ascii="Book Antiqua" w:hAnsi="Book Antiqua" w:cs="Arial"/>
          <w:sz w:val="24"/>
          <w:szCs w:val="24"/>
        </w:rPr>
        <w:t>adults aged 50-75 years has declined CRC incidence by at l</w:t>
      </w:r>
      <w:r w:rsidR="005A1E64" w:rsidRPr="0075567F">
        <w:rPr>
          <w:rFonts w:ascii="Book Antiqua" w:hAnsi="Book Antiqua" w:cs="Arial"/>
          <w:sz w:val="24"/>
          <w:szCs w:val="24"/>
        </w:rPr>
        <w:t xml:space="preserve">east 4% per year due to resection of adenomas, also improving the </w:t>
      </w:r>
      <w:r w:rsidR="00322FD8" w:rsidRPr="0075567F">
        <w:rPr>
          <w:rFonts w:ascii="Book Antiqua" w:hAnsi="Book Antiqua" w:cs="Arial"/>
          <w:sz w:val="24"/>
          <w:szCs w:val="24"/>
        </w:rPr>
        <w:t>detection of more early lesions</w:t>
      </w:r>
      <w:r w:rsidR="00322FD8" w:rsidRPr="0075567F">
        <w:rPr>
          <w:rFonts w:ascii="Book Antiqua" w:hAnsi="Book Antiqua" w:cs="Arial"/>
          <w:sz w:val="24"/>
          <w:szCs w:val="24"/>
          <w:vertAlign w:val="superscript"/>
        </w:rPr>
        <w:t>[</w:t>
      </w:r>
      <w:r w:rsidR="00B7556F" w:rsidRPr="0075567F">
        <w:rPr>
          <w:rFonts w:ascii="Book Antiqua" w:hAnsi="Book Antiqua" w:cs="Arial"/>
          <w:sz w:val="24"/>
          <w:szCs w:val="24"/>
          <w:vertAlign w:val="superscript"/>
        </w:rPr>
        <w:t>2</w:t>
      </w:r>
      <w:r w:rsidR="007D1FF5" w:rsidRPr="0075567F">
        <w:rPr>
          <w:rFonts w:ascii="Book Antiqua" w:hAnsi="Book Antiqua" w:cs="Arial"/>
          <w:sz w:val="24"/>
          <w:szCs w:val="24"/>
          <w:vertAlign w:val="superscript"/>
        </w:rPr>
        <w:t>]</w:t>
      </w:r>
      <w:r w:rsidR="007D1FF5" w:rsidRPr="0075567F">
        <w:rPr>
          <w:rFonts w:ascii="Book Antiqua" w:hAnsi="Book Antiqua" w:cs="Arial"/>
          <w:sz w:val="24"/>
          <w:szCs w:val="24"/>
        </w:rPr>
        <w:t>.</w:t>
      </w:r>
    </w:p>
    <w:p w14:paraId="7AA2F056" w14:textId="04EDA52D" w:rsidR="007E4742" w:rsidRPr="0075567F" w:rsidRDefault="005B5780" w:rsidP="00322FD8">
      <w:pPr>
        <w:pStyle w:val="Corpo"/>
        <w:shd w:val="clear" w:color="auto" w:fill="FBFBFB"/>
        <w:spacing w:line="360" w:lineRule="auto"/>
        <w:ind w:firstLineChars="100" w:firstLine="240"/>
        <w:jc w:val="both"/>
        <w:rPr>
          <w:rFonts w:ascii="Book Antiqua" w:hAnsi="Book Antiqua" w:cs="Arial"/>
          <w:sz w:val="24"/>
          <w:szCs w:val="24"/>
        </w:rPr>
      </w:pPr>
      <w:r w:rsidRPr="0075567F">
        <w:rPr>
          <w:rFonts w:ascii="Book Antiqua" w:hAnsi="Book Antiqua" w:cs="Arial"/>
          <w:sz w:val="24"/>
          <w:szCs w:val="24"/>
        </w:rPr>
        <w:t xml:space="preserve">The finding of CRC in adolescents or young adults has always raised attention due to issues </w:t>
      </w:r>
      <w:r w:rsidR="008322CD" w:rsidRPr="0075567F">
        <w:rPr>
          <w:rFonts w:ascii="Book Antiqua" w:hAnsi="Book Antiqua" w:cs="Arial"/>
          <w:sz w:val="24"/>
          <w:szCs w:val="24"/>
        </w:rPr>
        <w:t xml:space="preserve">such as the emotional impact at </w:t>
      </w:r>
      <w:r w:rsidRPr="0075567F">
        <w:rPr>
          <w:rFonts w:ascii="Book Antiqua" w:hAnsi="Book Antiqua" w:cs="Arial"/>
          <w:sz w:val="24"/>
          <w:szCs w:val="24"/>
        </w:rPr>
        <w:t>diagnosis, the disease behavior and the possibility to be associated with genetic diseases</w:t>
      </w:r>
      <w:r w:rsidR="00322FD8" w:rsidRPr="0075567F">
        <w:rPr>
          <w:rFonts w:ascii="Book Antiqua" w:hAnsi="Book Antiqua" w:cs="Arial"/>
          <w:sz w:val="24"/>
          <w:szCs w:val="24"/>
          <w:vertAlign w:val="superscript"/>
        </w:rPr>
        <w:t>[</w:t>
      </w:r>
      <w:r w:rsidR="00B7556F" w:rsidRPr="0075567F">
        <w:rPr>
          <w:rFonts w:ascii="Book Antiqua" w:hAnsi="Book Antiqua" w:cs="Arial"/>
          <w:b/>
          <w:sz w:val="24"/>
          <w:szCs w:val="24"/>
          <w:vertAlign w:val="superscript"/>
        </w:rPr>
        <w:t>3</w:t>
      </w:r>
      <w:r w:rsidR="007E4742" w:rsidRPr="0075567F">
        <w:rPr>
          <w:rFonts w:ascii="Book Antiqua" w:hAnsi="Book Antiqua" w:cs="Arial"/>
          <w:sz w:val="24"/>
          <w:szCs w:val="24"/>
          <w:vertAlign w:val="superscript"/>
        </w:rPr>
        <w:t>]</w:t>
      </w:r>
      <w:r w:rsidRPr="0075567F">
        <w:rPr>
          <w:rFonts w:ascii="Book Antiqua" w:hAnsi="Book Antiqua" w:cs="Arial"/>
          <w:b/>
          <w:sz w:val="24"/>
          <w:szCs w:val="24"/>
        </w:rPr>
        <w:t>.</w:t>
      </w:r>
      <w:r w:rsidR="007E4742" w:rsidRPr="0075567F">
        <w:rPr>
          <w:rStyle w:val="apple-converted-space"/>
          <w:rFonts w:ascii="Book Antiqua" w:eastAsia="Times New Roman" w:hAnsi="Book Antiqua" w:cs="Arial"/>
          <w:b/>
          <w:color w:val="575757"/>
          <w:sz w:val="24"/>
          <w:szCs w:val="24"/>
          <w:shd w:val="clear" w:color="auto" w:fill="FFFFFF"/>
        </w:rPr>
        <w:t> </w:t>
      </w:r>
    </w:p>
    <w:p w14:paraId="7C74EA27" w14:textId="726F43A3" w:rsidR="00D46A6B" w:rsidRPr="0075567F" w:rsidRDefault="005B5780" w:rsidP="00322FD8">
      <w:pPr>
        <w:pStyle w:val="Corpo"/>
        <w:shd w:val="clear" w:color="auto" w:fill="FBFBFB"/>
        <w:spacing w:line="360" w:lineRule="auto"/>
        <w:ind w:firstLineChars="100" w:firstLine="240"/>
        <w:jc w:val="both"/>
        <w:rPr>
          <w:rFonts w:ascii="Book Antiqua" w:hAnsi="Book Antiqua" w:cs="Arial"/>
          <w:sz w:val="24"/>
          <w:szCs w:val="24"/>
          <w:lang w:eastAsia="zh-CN"/>
        </w:rPr>
      </w:pPr>
      <w:r w:rsidRPr="0075567F">
        <w:rPr>
          <w:rFonts w:ascii="Book Antiqua" w:hAnsi="Book Antiqua"/>
          <w:sz w:val="24"/>
          <w:szCs w:val="24"/>
          <w:u w:color="243778"/>
          <w:bdr w:val="none" w:sz="0" w:space="0" w:color="auto"/>
        </w:rPr>
        <w:t xml:space="preserve">However, the </w:t>
      </w:r>
      <w:r w:rsidRPr="0075567F">
        <w:rPr>
          <w:rFonts w:ascii="Book Antiqua" w:hAnsi="Book Antiqua" w:cs="Arial"/>
          <w:sz w:val="24"/>
          <w:szCs w:val="24"/>
        </w:rPr>
        <w:t>d</w:t>
      </w:r>
      <w:r w:rsidR="00D46A6B" w:rsidRPr="0075567F">
        <w:rPr>
          <w:rFonts w:ascii="Book Antiqua" w:hAnsi="Book Antiqua" w:cs="Arial"/>
          <w:sz w:val="24"/>
          <w:szCs w:val="24"/>
        </w:rPr>
        <w:t xml:space="preserve">efinition of age to be considered </w:t>
      </w:r>
      <w:r w:rsidR="003D27F2" w:rsidRPr="0075567F">
        <w:rPr>
          <w:rFonts w:ascii="Book Antiqua" w:hAnsi="Book Antiqua" w:cs="Arial"/>
          <w:sz w:val="24"/>
          <w:szCs w:val="24"/>
        </w:rPr>
        <w:t>young is controversial. In an a</w:t>
      </w:r>
      <w:r w:rsidR="00D46A6B" w:rsidRPr="0075567F">
        <w:rPr>
          <w:rFonts w:ascii="Book Antiqua" w:hAnsi="Book Antiqua" w:cs="Arial"/>
          <w:sz w:val="24"/>
          <w:szCs w:val="24"/>
        </w:rPr>
        <w:t>nalysis of 6425 pati</w:t>
      </w:r>
      <w:r w:rsidR="008322CD" w:rsidRPr="0075567F">
        <w:rPr>
          <w:rFonts w:ascii="Book Antiqua" w:hAnsi="Book Antiqua" w:cs="Arial"/>
          <w:sz w:val="24"/>
          <w:szCs w:val="24"/>
        </w:rPr>
        <w:t>ents from 55 publications</w:t>
      </w:r>
      <w:r w:rsidR="00D46A6B" w:rsidRPr="0075567F">
        <w:rPr>
          <w:rFonts w:ascii="Book Antiqua" w:hAnsi="Book Antiqua" w:cs="Arial"/>
          <w:sz w:val="24"/>
          <w:szCs w:val="24"/>
        </w:rPr>
        <w:t xml:space="preserve">, </w:t>
      </w:r>
      <w:r w:rsidR="00000765" w:rsidRPr="0075567F">
        <w:rPr>
          <w:rFonts w:ascii="Book Antiqua" w:hAnsi="Book Antiqua" w:cs="Arial"/>
          <w:sz w:val="24"/>
          <w:szCs w:val="24"/>
        </w:rPr>
        <w:t xml:space="preserve">O’Connell </w:t>
      </w:r>
      <w:r w:rsidR="00000765" w:rsidRPr="0075567F">
        <w:rPr>
          <w:rFonts w:ascii="Book Antiqua" w:hAnsi="Book Antiqua" w:cs="Arial"/>
          <w:i/>
          <w:sz w:val="24"/>
          <w:szCs w:val="24"/>
        </w:rPr>
        <w:t>et al</w:t>
      </w:r>
      <w:r w:rsidR="00322FD8" w:rsidRPr="0075567F">
        <w:rPr>
          <w:rFonts w:ascii="Book Antiqua" w:hAnsi="Book Antiqua" w:cs="Arial"/>
          <w:sz w:val="24"/>
          <w:szCs w:val="24"/>
          <w:vertAlign w:val="superscript"/>
        </w:rPr>
        <w:t>[</w:t>
      </w:r>
      <w:r w:rsidR="00322FD8" w:rsidRPr="0075567F">
        <w:rPr>
          <w:rFonts w:ascii="Book Antiqua" w:hAnsi="Book Antiqua" w:cs="Arial"/>
          <w:sz w:val="24"/>
          <w:szCs w:val="24"/>
          <w:vertAlign w:val="superscript"/>
          <w:lang w:eastAsia="zh-CN"/>
        </w:rPr>
        <w:t>4</w:t>
      </w:r>
      <w:r w:rsidR="00322FD8" w:rsidRPr="0075567F">
        <w:rPr>
          <w:rFonts w:ascii="Book Antiqua" w:hAnsi="Book Antiqua" w:cs="Arial"/>
          <w:sz w:val="24"/>
          <w:szCs w:val="24"/>
          <w:vertAlign w:val="superscript"/>
        </w:rPr>
        <w:t>]</w:t>
      </w:r>
      <w:r w:rsidR="00322FD8" w:rsidRPr="0075567F">
        <w:rPr>
          <w:rFonts w:ascii="Book Antiqua" w:hAnsi="Book Antiqua" w:cs="Arial"/>
          <w:sz w:val="24"/>
          <w:szCs w:val="24"/>
          <w:vertAlign w:val="superscript"/>
          <w:lang w:eastAsia="zh-CN"/>
        </w:rPr>
        <w:t xml:space="preserve"> </w:t>
      </w:r>
      <w:r w:rsidR="00D46A6B" w:rsidRPr="0075567F">
        <w:rPr>
          <w:rFonts w:ascii="Book Antiqua" w:hAnsi="Book Antiqua" w:cs="Arial"/>
          <w:sz w:val="24"/>
          <w:szCs w:val="24"/>
        </w:rPr>
        <w:t xml:space="preserve">found that 37 manuscripts considered young those below 40 years of age, while </w:t>
      </w:r>
      <w:r w:rsidR="00D7181A" w:rsidRPr="0075567F">
        <w:rPr>
          <w:rFonts w:ascii="Book Antiqua" w:hAnsi="Book Antiqua" w:cs="Arial"/>
          <w:sz w:val="24"/>
          <w:szCs w:val="24"/>
        </w:rPr>
        <w:t>14 (25%) and 4 (7%) defined as y</w:t>
      </w:r>
      <w:r w:rsidR="00D46A6B" w:rsidRPr="0075567F">
        <w:rPr>
          <w:rFonts w:ascii="Book Antiqua" w:hAnsi="Book Antiqua" w:cs="Arial"/>
          <w:sz w:val="24"/>
          <w:szCs w:val="24"/>
        </w:rPr>
        <w:t xml:space="preserve">oung those below </w:t>
      </w:r>
      <w:r w:rsidR="00D7181A" w:rsidRPr="0075567F">
        <w:rPr>
          <w:rFonts w:ascii="Book Antiqua" w:hAnsi="Book Antiqua" w:cs="Arial"/>
          <w:sz w:val="24"/>
          <w:szCs w:val="24"/>
        </w:rPr>
        <w:t>30 and 35 ye</w:t>
      </w:r>
      <w:r w:rsidR="00B33F11" w:rsidRPr="0075567F">
        <w:rPr>
          <w:rFonts w:ascii="Book Antiqua" w:hAnsi="Book Antiqua" w:cs="Arial"/>
          <w:sz w:val="24"/>
          <w:szCs w:val="24"/>
        </w:rPr>
        <w:t>a</w:t>
      </w:r>
      <w:r w:rsidR="00D7181A" w:rsidRPr="0075567F">
        <w:rPr>
          <w:rFonts w:ascii="Book Antiqua" w:hAnsi="Book Antiqua" w:cs="Arial"/>
          <w:sz w:val="24"/>
          <w:szCs w:val="24"/>
        </w:rPr>
        <w:t>r</w:t>
      </w:r>
      <w:r w:rsidR="003D27F2" w:rsidRPr="0075567F">
        <w:rPr>
          <w:rFonts w:ascii="Book Antiqua" w:hAnsi="Book Antiqua" w:cs="Arial"/>
          <w:sz w:val="24"/>
          <w:szCs w:val="24"/>
        </w:rPr>
        <w:t>s of age, respective</w:t>
      </w:r>
      <w:r w:rsidR="00B33F11" w:rsidRPr="0075567F">
        <w:rPr>
          <w:rFonts w:ascii="Book Antiqua" w:hAnsi="Book Antiqua" w:cs="Arial"/>
          <w:sz w:val="24"/>
          <w:szCs w:val="24"/>
        </w:rPr>
        <w:t>ly.</w:t>
      </w:r>
      <w:r w:rsidR="008322CD" w:rsidRPr="0075567F">
        <w:rPr>
          <w:rFonts w:ascii="Book Antiqua" w:hAnsi="Book Antiqua" w:cs="Arial"/>
          <w:sz w:val="24"/>
          <w:szCs w:val="24"/>
        </w:rPr>
        <w:t xml:space="preserve"> In the literature, most publications refer the CRC incidence in patients with less than 40 years of age</w:t>
      </w:r>
      <w:r w:rsidR="00322FD8" w:rsidRPr="0075567F">
        <w:rPr>
          <w:rFonts w:ascii="Book Antiqua" w:hAnsi="Book Antiqua" w:cs="Arial"/>
          <w:sz w:val="24"/>
          <w:szCs w:val="24"/>
          <w:vertAlign w:val="superscript"/>
        </w:rPr>
        <w:t>[</w:t>
      </w:r>
      <w:r w:rsidR="00B7556F" w:rsidRPr="0075567F">
        <w:rPr>
          <w:rFonts w:ascii="Book Antiqua" w:hAnsi="Book Antiqua" w:cs="Arial"/>
          <w:sz w:val="24"/>
          <w:szCs w:val="24"/>
          <w:vertAlign w:val="superscript"/>
        </w:rPr>
        <w:t>4</w:t>
      </w:r>
      <w:r w:rsidR="00085F89" w:rsidRPr="0075567F">
        <w:rPr>
          <w:rFonts w:ascii="Book Antiqua" w:hAnsi="Book Antiqua" w:cs="Arial"/>
          <w:sz w:val="24"/>
          <w:szCs w:val="24"/>
          <w:vertAlign w:val="superscript"/>
        </w:rPr>
        <w:t>-</w:t>
      </w:r>
      <w:r w:rsidR="00B7556F" w:rsidRPr="0075567F">
        <w:rPr>
          <w:rFonts w:ascii="Book Antiqua" w:hAnsi="Book Antiqua" w:cs="Arial"/>
          <w:sz w:val="24"/>
          <w:szCs w:val="24"/>
          <w:vertAlign w:val="superscript"/>
        </w:rPr>
        <w:t>6</w:t>
      </w:r>
      <w:r w:rsidR="00085F89" w:rsidRPr="0075567F">
        <w:rPr>
          <w:rFonts w:ascii="Book Antiqua" w:hAnsi="Book Antiqua" w:cs="Arial"/>
          <w:sz w:val="24"/>
          <w:szCs w:val="24"/>
          <w:vertAlign w:val="superscript"/>
        </w:rPr>
        <w:t>]</w:t>
      </w:r>
      <w:r w:rsidR="008322CD" w:rsidRPr="0075567F">
        <w:rPr>
          <w:rFonts w:ascii="Book Antiqua" w:hAnsi="Book Antiqua" w:cs="Arial"/>
          <w:sz w:val="24"/>
          <w:szCs w:val="24"/>
        </w:rPr>
        <w:t>.</w:t>
      </w:r>
      <w:r w:rsidR="00322FD8" w:rsidRPr="0075567F">
        <w:rPr>
          <w:rFonts w:ascii="Book Antiqua" w:hAnsi="Book Antiqua" w:cs="Arial"/>
          <w:sz w:val="24"/>
          <w:szCs w:val="24"/>
          <w:lang w:eastAsia="zh-CN"/>
        </w:rPr>
        <w:t xml:space="preserve">   </w:t>
      </w:r>
    </w:p>
    <w:p w14:paraId="573796CC" w14:textId="2B104966" w:rsidR="00104AEE" w:rsidRPr="0075567F" w:rsidRDefault="008322CD" w:rsidP="00322FD8">
      <w:pPr>
        <w:pStyle w:val="Corpo"/>
        <w:spacing w:line="360" w:lineRule="auto"/>
        <w:ind w:firstLineChars="150" w:firstLine="360"/>
        <w:jc w:val="both"/>
        <w:rPr>
          <w:rFonts w:ascii="Book Antiqua" w:hAnsi="Book Antiqua" w:cs="Arial"/>
          <w:sz w:val="24"/>
          <w:szCs w:val="24"/>
        </w:rPr>
      </w:pPr>
      <w:r w:rsidRPr="0075567F">
        <w:rPr>
          <w:rFonts w:ascii="Book Antiqua" w:hAnsi="Book Antiqua" w:cs="Arial"/>
          <w:sz w:val="24"/>
          <w:szCs w:val="24"/>
        </w:rPr>
        <w:t>The incidence of CRC diagnosed before 40 years of age varie</w:t>
      </w:r>
      <w:r w:rsidR="00104AEE" w:rsidRPr="0075567F">
        <w:rPr>
          <w:rFonts w:ascii="Book Antiqua" w:hAnsi="Book Antiqua" w:cs="Arial"/>
          <w:sz w:val="24"/>
          <w:szCs w:val="24"/>
        </w:rPr>
        <w:t>s from</w:t>
      </w:r>
      <w:r w:rsidR="00B33F11" w:rsidRPr="0075567F">
        <w:rPr>
          <w:rFonts w:ascii="Book Antiqua" w:hAnsi="Book Antiqua" w:cs="Arial"/>
          <w:sz w:val="24"/>
          <w:szCs w:val="24"/>
        </w:rPr>
        <w:t xml:space="preserve"> 0.8 to 15%</w:t>
      </w:r>
      <w:r w:rsidR="00322FD8" w:rsidRPr="0075567F">
        <w:rPr>
          <w:rFonts w:ascii="Book Antiqua" w:hAnsi="Book Antiqua" w:cs="Arial"/>
          <w:sz w:val="24"/>
          <w:szCs w:val="24"/>
          <w:vertAlign w:val="superscript"/>
        </w:rPr>
        <w:t>[</w:t>
      </w:r>
      <w:r w:rsidR="00B7556F" w:rsidRPr="0075567F">
        <w:rPr>
          <w:rFonts w:ascii="Book Antiqua" w:hAnsi="Book Antiqua" w:cs="Arial"/>
          <w:sz w:val="24"/>
          <w:szCs w:val="24"/>
          <w:vertAlign w:val="superscript"/>
        </w:rPr>
        <w:t>5</w:t>
      </w:r>
      <w:r w:rsidR="00085F89" w:rsidRPr="0075567F">
        <w:rPr>
          <w:rFonts w:ascii="Book Antiqua" w:hAnsi="Book Antiqua" w:cs="Arial"/>
          <w:sz w:val="24"/>
          <w:szCs w:val="24"/>
          <w:vertAlign w:val="superscript"/>
        </w:rPr>
        <w:t>]</w:t>
      </w:r>
      <w:r w:rsidR="00000765" w:rsidRPr="0075567F">
        <w:rPr>
          <w:rFonts w:ascii="Book Antiqua" w:hAnsi="Book Antiqua" w:cs="Arial"/>
          <w:sz w:val="24"/>
          <w:szCs w:val="24"/>
        </w:rPr>
        <w:t xml:space="preserve">. </w:t>
      </w:r>
      <w:r w:rsidR="00104AEE" w:rsidRPr="0075567F">
        <w:rPr>
          <w:rFonts w:ascii="Book Antiqua" w:hAnsi="Book Antiqua" w:cs="Arial"/>
          <w:sz w:val="24"/>
          <w:szCs w:val="24"/>
        </w:rPr>
        <w:t>Series published during the last decade reveal great variation due to biases associated with experiences from one institution or reference centers. Recently</w:t>
      </w:r>
      <w:r w:rsidR="00B33F11" w:rsidRPr="0075567F">
        <w:rPr>
          <w:rFonts w:ascii="Book Antiqua" w:hAnsi="Book Antiqua" w:cs="Arial"/>
          <w:sz w:val="24"/>
          <w:szCs w:val="24"/>
        </w:rPr>
        <w:t xml:space="preserve">, </w:t>
      </w:r>
      <w:r w:rsidR="003D27F2" w:rsidRPr="0075567F">
        <w:rPr>
          <w:rFonts w:ascii="Book Antiqua" w:hAnsi="Book Antiqua" w:cs="Arial"/>
          <w:sz w:val="24"/>
          <w:szCs w:val="24"/>
        </w:rPr>
        <w:t>a greater incidence of young age CRC</w:t>
      </w:r>
      <w:r w:rsidR="00104AEE" w:rsidRPr="0075567F">
        <w:rPr>
          <w:rFonts w:ascii="Book Antiqua" w:hAnsi="Book Antiqua" w:cs="Arial"/>
          <w:sz w:val="24"/>
          <w:szCs w:val="24"/>
        </w:rPr>
        <w:t xml:space="preserve"> has been documented</w:t>
      </w:r>
      <w:r w:rsidR="00322FD8" w:rsidRPr="0075567F">
        <w:rPr>
          <w:rFonts w:ascii="Book Antiqua" w:hAnsi="Book Antiqua" w:cs="Arial"/>
          <w:sz w:val="24"/>
          <w:szCs w:val="24"/>
          <w:vertAlign w:val="superscript"/>
        </w:rPr>
        <w:t>[</w:t>
      </w:r>
      <w:r w:rsidR="00B7556F" w:rsidRPr="0075567F">
        <w:rPr>
          <w:rFonts w:ascii="Book Antiqua" w:hAnsi="Book Antiqua" w:cs="Arial"/>
          <w:sz w:val="24"/>
          <w:szCs w:val="24"/>
          <w:vertAlign w:val="superscript"/>
        </w:rPr>
        <w:t>7</w:t>
      </w:r>
      <w:r w:rsidR="00085F89" w:rsidRPr="0075567F">
        <w:rPr>
          <w:rFonts w:ascii="Book Antiqua" w:hAnsi="Book Antiqua" w:cs="Arial"/>
          <w:sz w:val="24"/>
          <w:szCs w:val="24"/>
          <w:vertAlign w:val="superscript"/>
        </w:rPr>
        <w:t>]</w:t>
      </w:r>
      <w:r w:rsidR="00B76D38" w:rsidRPr="0075567F">
        <w:rPr>
          <w:rFonts w:ascii="Book Antiqua" w:hAnsi="Book Antiqua" w:cs="Arial"/>
          <w:sz w:val="24"/>
          <w:szCs w:val="24"/>
        </w:rPr>
        <w:t xml:space="preserve">. </w:t>
      </w:r>
      <w:r w:rsidR="00B33F11" w:rsidRPr="0075567F">
        <w:rPr>
          <w:rFonts w:ascii="Book Antiqua" w:hAnsi="Book Antiqua" w:cs="Arial"/>
          <w:sz w:val="24"/>
          <w:szCs w:val="24"/>
        </w:rPr>
        <w:t>Within this group, a proper investigation to discharge hereditary forms of CRC is fundamental.</w:t>
      </w:r>
      <w:r w:rsidR="00AF3A74" w:rsidRPr="0075567F">
        <w:rPr>
          <w:rFonts w:ascii="Book Antiqua" w:hAnsi="Book Antiqua"/>
          <w:b/>
          <w:sz w:val="24"/>
          <w:szCs w:val="24"/>
        </w:rPr>
        <w:t xml:space="preserve"> </w:t>
      </w:r>
    </w:p>
    <w:p w14:paraId="43D8DF47" w14:textId="288245DF" w:rsidR="003559CF" w:rsidRPr="0075567F" w:rsidRDefault="00B33F11" w:rsidP="00322FD8">
      <w:pPr>
        <w:pStyle w:val="Corpo"/>
        <w:spacing w:line="360" w:lineRule="auto"/>
        <w:ind w:firstLineChars="100" w:firstLine="240"/>
        <w:jc w:val="both"/>
        <w:rPr>
          <w:rFonts w:ascii="Book Antiqua" w:hAnsi="Book Antiqua" w:cs="Arial"/>
          <w:sz w:val="24"/>
          <w:szCs w:val="24"/>
          <w:lang w:eastAsia="zh-CN"/>
        </w:rPr>
      </w:pPr>
      <w:r w:rsidRPr="0075567F">
        <w:rPr>
          <w:rFonts w:ascii="Book Antiqua" w:hAnsi="Book Antiqua" w:cs="Arial"/>
          <w:sz w:val="24"/>
          <w:szCs w:val="24"/>
        </w:rPr>
        <w:t xml:space="preserve">So far, </w:t>
      </w:r>
      <w:r w:rsidR="003D27F2" w:rsidRPr="0075567F">
        <w:rPr>
          <w:rFonts w:ascii="Book Antiqua" w:hAnsi="Book Antiqua" w:cs="Arial"/>
          <w:sz w:val="24"/>
          <w:szCs w:val="24"/>
        </w:rPr>
        <w:t>age</w:t>
      </w:r>
      <w:r w:rsidRPr="0075567F">
        <w:rPr>
          <w:rFonts w:ascii="Book Antiqua" w:hAnsi="Book Antiqua" w:cs="Arial"/>
          <w:sz w:val="24"/>
          <w:szCs w:val="24"/>
        </w:rPr>
        <w:t xml:space="preserve"> is not </w:t>
      </w:r>
      <w:r w:rsidR="003D27F2" w:rsidRPr="0075567F">
        <w:rPr>
          <w:rFonts w:ascii="Book Antiqua" w:hAnsi="Book Antiqua" w:cs="Arial"/>
          <w:sz w:val="24"/>
          <w:szCs w:val="24"/>
        </w:rPr>
        <w:t>universally</w:t>
      </w:r>
      <w:r w:rsidRPr="0075567F">
        <w:rPr>
          <w:rFonts w:ascii="Book Antiqua" w:hAnsi="Book Antiqua" w:cs="Arial"/>
          <w:sz w:val="24"/>
          <w:szCs w:val="24"/>
        </w:rPr>
        <w:t xml:space="preserve"> accepted </w:t>
      </w:r>
      <w:r w:rsidR="003D27F2" w:rsidRPr="0075567F">
        <w:rPr>
          <w:rFonts w:ascii="Book Antiqua" w:hAnsi="Book Antiqua" w:cs="Arial"/>
          <w:sz w:val="24"/>
          <w:szCs w:val="24"/>
        </w:rPr>
        <w:t>as an independent</w:t>
      </w:r>
      <w:r w:rsidRPr="0075567F">
        <w:rPr>
          <w:rFonts w:ascii="Book Antiqua" w:hAnsi="Book Antiqua" w:cs="Arial"/>
          <w:sz w:val="24"/>
          <w:szCs w:val="24"/>
        </w:rPr>
        <w:t xml:space="preserve"> prognostic fa</w:t>
      </w:r>
      <w:r w:rsidR="003D27F2" w:rsidRPr="0075567F">
        <w:rPr>
          <w:rFonts w:ascii="Book Antiqua" w:hAnsi="Book Antiqua" w:cs="Arial"/>
          <w:sz w:val="24"/>
          <w:szCs w:val="24"/>
        </w:rPr>
        <w:t>c</w:t>
      </w:r>
      <w:r w:rsidRPr="0075567F">
        <w:rPr>
          <w:rFonts w:ascii="Book Antiqua" w:hAnsi="Book Antiqua" w:cs="Arial"/>
          <w:sz w:val="24"/>
          <w:szCs w:val="24"/>
        </w:rPr>
        <w:t xml:space="preserve">tor. Otherwise, </w:t>
      </w:r>
      <w:r w:rsidR="003D27F2" w:rsidRPr="0075567F">
        <w:rPr>
          <w:rFonts w:ascii="Book Antiqua" w:hAnsi="Book Antiqua" w:cs="Arial"/>
          <w:sz w:val="24"/>
          <w:szCs w:val="24"/>
        </w:rPr>
        <w:t>CRC diagnosis in young people is al</w:t>
      </w:r>
      <w:r w:rsidR="00642EDD" w:rsidRPr="0075567F">
        <w:rPr>
          <w:rFonts w:ascii="Book Antiqua" w:hAnsi="Book Antiqua" w:cs="Arial"/>
          <w:sz w:val="24"/>
          <w:szCs w:val="24"/>
        </w:rPr>
        <w:t>ways difficu</w:t>
      </w:r>
      <w:r w:rsidR="006F72AF" w:rsidRPr="0075567F">
        <w:rPr>
          <w:rFonts w:ascii="Book Antiqua" w:hAnsi="Book Antiqua" w:cs="Arial"/>
          <w:sz w:val="24"/>
          <w:szCs w:val="24"/>
        </w:rPr>
        <w:t xml:space="preserve">lt, as both patients and physicians </w:t>
      </w:r>
      <w:r w:rsidR="00642EDD" w:rsidRPr="0075567F">
        <w:rPr>
          <w:rFonts w:ascii="Book Antiqua" w:hAnsi="Book Antiqua" w:cs="Arial"/>
          <w:sz w:val="24"/>
          <w:szCs w:val="24"/>
        </w:rPr>
        <w:t>underestimate symptoms and postpone diagnosis</w:t>
      </w:r>
      <w:r w:rsidR="003D27F2" w:rsidRPr="0075567F">
        <w:rPr>
          <w:rFonts w:ascii="Book Antiqua" w:hAnsi="Book Antiqua" w:cs="Arial"/>
          <w:sz w:val="24"/>
          <w:szCs w:val="24"/>
        </w:rPr>
        <w:t xml:space="preserve"> and management</w:t>
      </w:r>
      <w:r w:rsidR="00322FD8" w:rsidRPr="0075567F">
        <w:rPr>
          <w:rFonts w:ascii="Book Antiqua" w:hAnsi="Book Antiqua" w:cs="Arial"/>
          <w:sz w:val="24"/>
          <w:szCs w:val="24"/>
          <w:vertAlign w:val="superscript"/>
        </w:rPr>
        <w:t>[</w:t>
      </w:r>
      <w:r w:rsidR="00B7556F" w:rsidRPr="0075567F">
        <w:rPr>
          <w:rFonts w:ascii="Book Antiqua" w:hAnsi="Book Antiqua" w:cs="Arial"/>
          <w:sz w:val="24"/>
          <w:szCs w:val="24"/>
          <w:vertAlign w:val="superscript"/>
        </w:rPr>
        <w:t>6</w:t>
      </w:r>
      <w:r w:rsidR="00085F89" w:rsidRPr="0075567F">
        <w:rPr>
          <w:rFonts w:ascii="Book Antiqua" w:hAnsi="Book Antiqua" w:cs="Arial"/>
          <w:sz w:val="24"/>
          <w:szCs w:val="24"/>
          <w:vertAlign w:val="superscript"/>
        </w:rPr>
        <w:t>]</w:t>
      </w:r>
      <w:r w:rsidR="00322FD8" w:rsidRPr="0075567F">
        <w:rPr>
          <w:rFonts w:ascii="Book Antiqua" w:hAnsi="Book Antiqua" w:cs="Arial"/>
          <w:sz w:val="24"/>
          <w:szCs w:val="24"/>
          <w:lang w:eastAsia="zh-CN"/>
        </w:rPr>
        <w:t>.</w:t>
      </w:r>
    </w:p>
    <w:p w14:paraId="3A863944" w14:textId="71FA8ECA" w:rsidR="00B14D86" w:rsidRPr="0075567F" w:rsidRDefault="00000765" w:rsidP="00322FD8">
      <w:pPr>
        <w:pStyle w:val="Corpo"/>
        <w:shd w:val="clear" w:color="auto" w:fill="FBFBFB"/>
        <w:spacing w:line="360" w:lineRule="auto"/>
        <w:jc w:val="both"/>
        <w:rPr>
          <w:rFonts w:ascii="Book Antiqua" w:hAnsi="Book Antiqua" w:cs="Arial"/>
          <w:sz w:val="24"/>
          <w:szCs w:val="24"/>
        </w:rPr>
      </w:pPr>
      <w:r w:rsidRPr="0075567F">
        <w:rPr>
          <w:rFonts w:ascii="Book Antiqua" w:hAnsi="Book Antiqua" w:cs="Arial"/>
          <w:sz w:val="24"/>
          <w:szCs w:val="24"/>
        </w:rPr>
        <w:t xml:space="preserve"> </w:t>
      </w:r>
    </w:p>
    <w:p w14:paraId="439878CC" w14:textId="48F21748" w:rsidR="00B14D86" w:rsidRPr="0075567F" w:rsidRDefault="00881413" w:rsidP="00322FD8">
      <w:pPr>
        <w:pStyle w:val="Corpo"/>
        <w:spacing w:line="360" w:lineRule="auto"/>
        <w:jc w:val="both"/>
        <w:rPr>
          <w:rFonts w:ascii="Book Antiqua" w:eastAsia="Arial Narrow" w:hAnsi="Book Antiqua" w:cs="Arial"/>
          <w:b/>
          <w:bCs/>
          <w:sz w:val="24"/>
          <w:szCs w:val="24"/>
        </w:rPr>
      </w:pPr>
      <w:r w:rsidRPr="0075567F">
        <w:rPr>
          <w:rFonts w:ascii="Book Antiqua" w:hAnsi="Book Antiqua" w:cs="Arial"/>
          <w:b/>
          <w:bCs/>
          <w:caps/>
          <w:sz w:val="24"/>
          <w:szCs w:val="24"/>
        </w:rPr>
        <w:t>EPIDEMIOLOGY</w:t>
      </w:r>
      <w:r w:rsidR="00FA3C87" w:rsidRPr="0075567F">
        <w:rPr>
          <w:rFonts w:ascii="Book Antiqua" w:hAnsi="Book Antiqua" w:cs="Arial"/>
          <w:b/>
          <w:bCs/>
          <w:caps/>
          <w:sz w:val="24"/>
          <w:szCs w:val="24"/>
        </w:rPr>
        <w:t xml:space="preserve"> </w:t>
      </w:r>
    </w:p>
    <w:p w14:paraId="423D3152" w14:textId="2B2F579B" w:rsidR="00C731C1" w:rsidRPr="0075567F" w:rsidRDefault="00EA5EC3" w:rsidP="00322FD8">
      <w:pPr>
        <w:pStyle w:val="Corpo"/>
        <w:spacing w:line="360" w:lineRule="auto"/>
        <w:jc w:val="both"/>
        <w:rPr>
          <w:rFonts w:ascii="Book Antiqua" w:hAnsi="Book Antiqua" w:cs="Arial"/>
          <w:color w:val="000000" w:themeColor="text1"/>
          <w:sz w:val="24"/>
          <w:szCs w:val="24"/>
        </w:rPr>
      </w:pPr>
      <w:r w:rsidRPr="0075567F">
        <w:rPr>
          <w:rFonts w:ascii="Book Antiqua" w:hAnsi="Book Antiqua" w:cs="Arial"/>
          <w:color w:val="000000" w:themeColor="text1"/>
          <w:sz w:val="24"/>
          <w:szCs w:val="24"/>
        </w:rPr>
        <w:t xml:space="preserve">CRC lifetime risk is </w:t>
      </w:r>
      <w:r w:rsidR="00B06CDA" w:rsidRPr="0075567F">
        <w:rPr>
          <w:rFonts w:ascii="Book Antiqua" w:hAnsi="Book Antiqua" w:cs="Arial"/>
          <w:color w:val="000000" w:themeColor="text1"/>
          <w:sz w:val="24"/>
          <w:szCs w:val="24"/>
        </w:rPr>
        <w:t xml:space="preserve">around </w:t>
      </w:r>
      <w:r w:rsidRPr="0075567F">
        <w:rPr>
          <w:rFonts w:ascii="Book Antiqua" w:hAnsi="Book Antiqua" w:cs="Arial"/>
          <w:color w:val="000000" w:themeColor="text1"/>
          <w:sz w:val="24"/>
          <w:szCs w:val="24"/>
        </w:rPr>
        <w:t>5%</w:t>
      </w:r>
      <w:r w:rsidR="00322FD8" w:rsidRPr="0075567F">
        <w:rPr>
          <w:rFonts w:ascii="Book Antiqua" w:hAnsi="Book Antiqua" w:cs="Arial"/>
          <w:color w:val="000000" w:themeColor="text1"/>
          <w:sz w:val="24"/>
          <w:szCs w:val="24"/>
          <w:vertAlign w:val="superscript"/>
        </w:rPr>
        <w:t>[</w:t>
      </w:r>
      <w:r w:rsidR="00B7556F" w:rsidRPr="0075567F">
        <w:rPr>
          <w:rFonts w:ascii="Book Antiqua" w:hAnsi="Book Antiqua" w:cs="Arial"/>
          <w:color w:val="000000" w:themeColor="text1"/>
          <w:sz w:val="24"/>
          <w:szCs w:val="24"/>
          <w:vertAlign w:val="superscript"/>
        </w:rPr>
        <w:t>8</w:t>
      </w:r>
      <w:r w:rsidR="00473034" w:rsidRPr="0075567F">
        <w:rPr>
          <w:rFonts w:ascii="Book Antiqua" w:hAnsi="Book Antiqua" w:cs="Arial"/>
          <w:color w:val="000000" w:themeColor="text1"/>
          <w:sz w:val="24"/>
          <w:szCs w:val="24"/>
          <w:vertAlign w:val="superscript"/>
        </w:rPr>
        <w:t>]</w:t>
      </w:r>
      <w:r w:rsidR="00000765" w:rsidRPr="0075567F">
        <w:rPr>
          <w:rFonts w:ascii="Book Antiqua" w:hAnsi="Book Antiqua" w:cs="Arial"/>
          <w:color w:val="000000" w:themeColor="text1"/>
          <w:sz w:val="24"/>
          <w:szCs w:val="24"/>
        </w:rPr>
        <w:t>.</w:t>
      </w:r>
      <w:r w:rsidR="0049760C" w:rsidRPr="0075567F">
        <w:rPr>
          <w:rFonts w:ascii="Book Antiqua" w:hAnsi="Book Antiqua" w:cs="Arial"/>
          <w:color w:val="000000" w:themeColor="text1"/>
          <w:sz w:val="24"/>
          <w:szCs w:val="24"/>
        </w:rPr>
        <w:t xml:space="preserve"> </w:t>
      </w:r>
      <w:r w:rsidR="00104AEE" w:rsidRPr="0075567F">
        <w:rPr>
          <w:rFonts w:ascii="Book Antiqua" w:hAnsi="Book Antiqua" w:cs="Arial"/>
          <w:color w:val="000000" w:themeColor="text1"/>
          <w:sz w:val="24"/>
          <w:szCs w:val="24"/>
        </w:rPr>
        <w:t>Since 1998, t</w:t>
      </w:r>
      <w:r w:rsidR="00EC3675" w:rsidRPr="0075567F">
        <w:rPr>
          <w:rFonts w:ascii="Book Antiqua" w:hAnsi="Book Antiqua" w:cs="Arial"/>
          <w:color w:val="000000" w:themeColor="text1"/>
          <w:sz w:val="24"/>
          <w:szCs w:val="24"/>
        </w:rPr>
        <w:t xml:space="preserve">he CRC overall incidence has decreased in the United States, </w:t>
      </w:r>
      <w:r w:rsidR="00C731C1" w:rsidRPr="0075567F">
        <w:rPr>
          <w:rFonts w:ascii="Book Antiqua" w:hAnsi="Book Antiqua" w:cs="Arial"/>
          <w:color w:val="000000" w:themeColor="text1"/>
          <w:sz w:val="24"/>
          <w:szCs w:val="24"/>
        </w:rPr>
        <w:t>as a probable effect of CRC screening</w:t>
      </w:r>
      <w:r w:rsidR="00322FD8" w:rsidRPr="0075567F">
        <w:rPr>
          <w:rFonts w:ascii="Book Antiqua" w:hAnsi="Book Antiqua" w:cs="Arial"/>
          <w:color w:val="000000" w:themeColor="text1"/>
          <w:sz w:val="24"/>
          <w:szCs w:val="24"/>
          <w:vertAlign w:val="superscript"/>
        </w:rPr>
        <w:t>[</w:t>
      </w:r>
      <w:r w:rsidR="00B7556F" w:rsidRPr="0075567F">
        <w:rPr>
          <w:rFonts w:ascii="Book Antiqua" w:hAnsi="Book Antiqua" w:cs="Arial"/>
          <w:color w:val="000000" w:themeColor="text1"/>
          <w:sz w:val="24"/>
          <w:szCs w:val="24"/>
          <w:vertAlign w:val="superscript"/>
        </w:rPr>
        <w:t>9</w:t>
      </w:r>
      <w:r w:rsidR="00085F89" w:rsidRPr="0075567F">
        <w:rPr>
          <w:rFonts w:ascii="Book Antiqua" w:hAnsi="Book Antiqua" w:cs="Arial"/>
          <w:color w:val="000000" w:themeColor="text1"/>
          <w:sz w:val="24"/>
          <w:szCs w:val="24"/>
          <w:vertAlign w:val="superscript"/>
        </w:rPr>
        <w:t>]</w:t>
      </w:r>
      <w:r w:rsidR="003559CF" w:rsidRPr="0075567F">
        <w:rPr>
          <w:rFonts w:ascii="Book Antiqua" w:hAnsi="Book Antiqua" w:cs="Arial"/>
          <w:color w:val="000000" w:themeColor="text1"/>
          <w:sz w:val="24"/>
          <w:szCs w:val="24"/>
        </w:rPr>
        <w:t xml:space="preserve">. </w:t>
      </w:r>
      <w:r w:rsidR="003559CF" w:rsidRPr="0075567F">
        <w:rPr>
          <w:rFonts w:ascii="Book Antiqua" w:hAnsi="Book Antiqua" w:cs="Arial"/>
          <w:color w:val="000000" w:themeColor="text1"/>
          <w:sz w:val="24"/>
          <w:szCs w:val="24"/>
        </w:rPr>
        <w:lastRenderedPageBreak/>
        <w:t>However, in a contrast to these</w:t>
      </w:r>
      <w:r w:rsidR="00C731C1" w:rsidRPr="0075567F">
        <w:rPr>
          <w:rFonts w:ascii="Book Antiqua" w:hAnsi="Book Antiqua" w:cs="Arial"/>
          <w:color w:val="000000" w:themeColor="text1"/>
          <w:sz w:val="24"/>
          <w:szCs w:val="24"/>
        </w:rPr>
        <w:t xml:space="preserve"> overall trends, this </w:t>
      </w:r>
      <w:r w:rsidR="003559CF" w:rsidRPr="0075567F">
        <w:rPr>
          <w:rFonts w:ascii="Book Antiqua" w:hAnsi="Book Antiqua" w:cs="Arial"/>
          <w:color w:val="000000" w:themeColor="text1"/>
          <w:sz w:val="24"/>
          <w:szCs w:val="24"/>
        </w:rPr>
        <w:t>pattern</w:t>
      </w:r>
      <w:r w:rsidR="00C731C1" w:rsidRPr="0075567F">
        <w:rPr>
          <w:rFonts w:ascii="Book Antiqua" w:hAnsi="Book Antiqua" w:cs="Arial"/>
          <w:color w:val="000000" w:themeColor="text1"/>
          <w:sz w:val="24"/>
          <w:szCs w:val="24"/>
        </w:rPr>
        <w:t xml:space="preserve"> is </w:t>
      </w:r>
      <w:r w:rsidR="003559CF" w:rsidRPr="0075567F">
        <w:rPr>
          <w:rFonts w:ascii="Book Antiqua" w:hAnsi="Book Antiqua" w:cs="Arial"/>
          <w:color w:val="000000" w:themeColor="text1"/>
          <w:sz w:val="24"/>
          <w:szCs w:val="24"/>
        </w:rPr>
        <w:t>different</w:t>
      </w:r>
      <w:r w:rsidR="00C731C1" w:rsidRPr="0075567F">
        <w:rPr>
          <w:rFonts w:ascii="Book Antiqua" w:hAnsi="Book Antiqua" w:cs="Arial"/>
          <w:color w:val="000000" w:themeColor="text1"/>
          <w:sz w:val="24"/>
          <w:szCs w:val="24"/>
        </w:rPr>
        <w:t xml:space="preserve"> among </w:t>
      </w:r>
      <w:r w:rsidR="00EC3675" w:rsidRPr="0075567F">
        <w:rPr>
          <w:rFonts w:ascii="Book Antiqua" w:hAnsi="Book Antiqua" w:cs="Arial"/>
          <w:color w:val="000000" w:themeColor="text1"/>
          <w:sz w:val="24"/>
          <w:szCs w:val="24"/>
        </w:rPr>
        <w:t xml:space="preserve">young adults. </w:t>
      </w:r>
    </w:p>
    <w:p w14:paraId="5330340B" w14:textId="3221FAA4" w:rsidR="00CA5085" w:rsidRPr="0075567F" w:rsidRDefault="00104AEE" w:rsidP="00322FD8">
      <w:pPr>
        <w:pStyle w:val="Corpo"/>
        <w:spacing w:line="360" w:lineRule="auto"/>
        <w:ind w:firstLineChars="100" w:firstLine="240"/>
        <w:jc w:val="both"/>
        <w:rPr>
          <w:rFonts w:ascii="Book Antiqua" w:hAnsi="Book Antiqua" w:cs="Arial"/>
          <w:sz w:val="24"/>
          <w:szCs w:val="24"/>
        </w:rPr>
      </w:pPr>
      <w:r w:rsidRPr="0075567F">
        <w:rPr>
          <w:rFonts w:ascii="Book Antiqua" w:hAnsi="Book Antiqua" w:cs="Arial"/>
          <w:color w:val="000000" w:themeColor="text1"/>
          <w:sz w:val="24"/>
          <w:szCs w:val="24"/>
        </w:rPr>
        <w:t>S</w:t>
      </w:r>
      <w:r w:rsidR="00881413" w:rsidRPr="0075567F">
        <w:rPr>
          <w:rFonts w:ascii="Book Antiqua" w:hAnsi="Book Antiqua" w:cs="Arial"/>
          <w:color w:val="000000" w:themeColor="text1"/>
          <w:sz w:val="24"/>
          <w:szCs w:val="24"/>
        </w:rPr>
        <w:t>tudies</w:t>
      </w:r>
      <w:r w:rsidR="009031FC" w:rsidRPr="0075567F">
        <w:rPr>
          <w:rFonts w:ascii="Book Antiqua" w:hAnsi="Book Antiqua" w:cs="Arial"/>
          <w:color w:val="000000" w:themeColor="text1"/>
          <w:sz w:val="24"/>
          <w:szCs w:val="24"/>
        </w:rPr>
        <w:t xml:space="preserve"> from </w:t>
      </w:r>
      <w:r w:rsidR="009031FC" w:rsidRPr="0075567F">
        <w:rPr>
          <w:rFonts w:ascii="Book Antiqua" w:hAnsi="Book Antiqua" w:cs="Arial"/>
          <w:i/>
          <w:sz w:val="24"/>
          <w:szCs w:val="24"/>
        </w:rPr>
        <w:t>Surveillance Epidemiology and End Result</w:t>
      </w:r>
      <w:r w:rsidR="009031FC" w:rsidRPr="0075567F">
        <w:rPr>
          <w:rFonts w:ascii="Book Antiqua" w:hAnsi="Book Antiqua" w:cs="Arial"/>
          <w:sz w:val="24"/>
          <w:szCs w:val="24"/>
        </w:rPr>
        <w:t xml:space="preserve"> (SEER) </w:t>
      </w:r>
      <w:r w:rsidR="00881413" w:rsidRPr="0075567F">
        <w:rPr>
          <w:rFonts w:ascii="Book Antiqua" w:hAnsi="Book Antiqua" w:cs="Arial"/>
          <w:sz w:val="24"/>
          <w:szCs w:val="24"/>
        </w:rPr>
        <w:t xml:space="preserve">have presented important findings regarding </w:t>
      </w:r>
      <w:r w:rsidR="00FE19F0" w:rsidRPr="0075567F">
        <w:rPr>
          <w:rFonts w:ascii="Book Antiqua" w:hAnsi="Book Antiqua" w:cs="Arial"/>
          <w:sz w:val="24"/>
          <w:szCs w:val="24"/>
        </w:rPr>
        <w:t xml:space="preserve">the epidemiologic trends of </w:t>
      </w:r>
      <w:r w:rsidR="00881413" w:rsidRPr="0075567F">
        <w:rPr>
          <w:rFonts w:ascii="Book Antiqua" w:hAnsi="Book Antiqua" w:cs="Arial"/>
          <w:sz w:val="24"/>
          <w:szCs w:val="24"/>
        </w:rPr>
        <w:t>CRC in different age groups. Bailey</w:t>
      </w:r>
      <w:r w:rsidR="00881413" w:rsidRPr="0075567F">
        <w:rPr>
          <w:rFonts w:ascii="Book Antiqua" w:hAnsi="Book Antiqua" w:cs="Arial"/>
          <w:i/>
          <w:sz w:val="24"/>
          <w:szCs w:val="24"/>
        </w:rPr>
        <w:t xml:space="preserve"> et al</w:t>
      </w:r>
      <w:r w:rsidR="00322FD8" w:rsidRPr="0075567F">
        <w:rPr>
          <w:rFonts w:ascii="Book Antiqua" w:hAnsi="Book Antiqua" w:cs="Arial"/>
          <w:sz w:val="24"/>
          <w:szCs w:val="24"/>
          <w:vertAlign w:val="superscript"/>
        </w:rPr>
        <w:t>[</w:t>
      </w:r>
      <w:r w:rsidR="00B7556F" w:rsidRPr="0075567F">
        <w:rPr>
          <w:rFonts w:ascii="Book Antiqua" w:hAnsi="Book Antiqua" w:cs="Arial"/>
          <w:sz w:val="24"/>
          <w:szCs w:val="24"/>
          <w:vertAlign w:val="superscript"/>
        </w:rPr>
        <w:t>10</w:t>
      </w:r>
      <w:r w:rsidR="00085F89" w:rsidRPr="0075567F">
        <w:rPr>
          <w:rFonts w:ascii="Book Antiqua" w:hAnsi="Book Antiqua" w:cs="Arial"/>
          <w:sz w:val="24"/>
          <w:szCs w:val="24"/>
          <w:vertAlign w:val="superscript"/>
        </w:rPr>
        <w:t>]</w:t>
      </w:r>
      <w:r w:rsidR="00881413" w:rsidRPr="0075567F">
        <w:rPr>
          <w:rFonts w:ascii="Book Antiqua" w:hAnsi="Book Antiqua" w:cs="Arial"/>
          <w:sz w:val="24"/>
          <w:szCs w:val="24"/>
          <w:vertAlign w:val="superscript"/>
        </w:rPr>
        <w:t xml:space="preserve"> </w:t>
      </w:r>
      <w:r w:rsidR="00881413" w:rsidRPr="0075567F">
        <w:rPr>
          <w:rFonts w:ascii="Book Antiqua" w:hAnsi="Book Antiqua" w:cs="Arial"/>
          <w:sz w:val="24"/>
          <w:szCs w:val="24"/>
        </w:rPr>
        <w:t>reported</w:t>
      </w:r>
      <w:r w:rsidR="00F26814" w:rsidRPr="0075567F">
        <w:rPr>
          <w:rFonts w:ascii="Book Antiqua" w:hAnsi="Book Antiqua" w:cs="Arial"/>
          <w:sz w:val="24"/>
          <w:szCs w:val="24"/>
        </w:rPr>
        <w:t xml:space="preserve"> a growing incidence rate (10%) among patients from 20 to 50 years and a 20% reduction after 50 years</w:t>
      </w:r>
      <w:r w:rsidR="00000765" w:rsidRPr="0075567F">
        <w:rPr>
          <w:rFonts w:ascii="Book Antiqua" w:hAnsi="Book Antiqua" w:cs="Arial"/>
          <w:sz w:val="24"/>
          <w:szCs w:val="24"/>
        </w:rPr>
        <w:t>.</w:t>
      </w:r>
      <w:r w:rsidR="00881413" w:rsidRPr="0075567F">
        <w:rPr>
          <w:rFonts w:ascii="Book Antiqua" w:hAnsi="Book Antiqua" w:cs="Arial"/>
          <w:sz w:val="24"/>
          <w:szCs w:val="24"/>
        </w:rPr>
        <w:t xml:space="preserve"> Using resource data from 1987 to 2006, Davis </w:t>
      </w:r>
      <w:r w:rsidR="00881413" w:rsidRPr="004015FC">
        <w:rPr>
          <w:rFonts w:ascii="Book Antiqua" w:hAnsi="Book Antiqua" w:cs="Arial"/>
          <w:i/>
          <w:sz w:val="24"/>
          <w:szCs w:val="24"/>
        </w:rPr>
        <w:t>et al</w:t>
      </w:r>
      <w:r w:rsidR="00322FD8" w:rsidRPr="0075567F">
        <w:rPr>
          <w:rFonts w:ascii="Book Antiqua" w:hAnsi="Book Antiqua" w:cs="Arial"/>
          <w:sz w:val="24"/>
          <w:szCs w:val="24"/>
          <w:vertAlign w:val="superscript"/>
        </w:rPr>
        <w:t>[</w:t>
      </w:r>
      <w:r w:rsidR="00B7556F" w:rsidRPr="0075567F">
        <w:rPr>
          <w:rFonts w:ascii="Book Antiqua" w:hAnsi="Book Antiqua" w:cs="Arial"/>
          <w:sz w:val="24"/>
          <w:szCs w:val="24"/>
          <w:vertAlign w:val="superscript"/>
        </w:rPr>
        <w:t>11</w:t>
      </w:r>
      <w:r w:rsidR="00085F89" w:rsidRPr="0075567F">
        <w:rPr>
          <w:rFonts w:ascii="Book Antiqua" w:hAnsi="Book Antiqua" w:cs="Arial"/>
          <w:sz w:val="24"/>
          <w:szCs w:val="24"/>
          <w:vertAlign w:val="superscript"/>
        </w:rPr>
        <w:t>]</w:t>
      </w:r>
      <w:r w:rsidR="00881413" w:rsidRPr="0075567F">
        <w:rPr>
          <w:rFonts w:ascii="Book Antiqua" w:hAnsi="Book Antiqua" w:cs="Arial"/>
          <w:sz w:val="24"/>
          <w:szCs w:val="24"/>
        </w:rPr>
        <w:t xml:space="preserve"> found raising incidences within </w:t>
      </w:r>
      <w:r w:rsidRPr="0075567F">
        <w:rPr>
          <w:rFonts w:ascii="Book Antiqua" w:hAnsi="Book Antiqua" w:cs="Arial"/>
          <w:sz w:val="24"/>
          <w:szCs w:val="24"/>
        </w:rPr>
        <w:t>patients</w:t>
      </w:r>
      <w:r w:rsidR="00881413" w:rsidRPr="0075567F">
        <w:rPr>
          <w:rFonts w:ascii="Book Antiqua" w:hAnsi="Book Antiqua" w:cs="Arial"/>
          <w:sz w:val="24"/>
          <w:szCs w:val="24"/>
        </w:rPr>
        <w:t xml:space="preserve"> aged 20-49 years, especially among those between 40-44 years (from 10.7 in 1988 to 17.9 per 100 thousand in 2006). From 1973 to 2005, Meyer </w:t>
      </w:r>
      <w:r w:rsidR="00881413" w:rsidRPr="0075567F">
        <w:rPr>
          <w:rFonts w:ascii="Book Antiqua" w:hAnsi="Book Antiqua" w:cs="Arial"/>
          <w:i/>
          <w:sz w:val="24"/>
          <w:szCs w:val="24"/>
        </w:rPr>
        <w:t>et al</w:t>
      </w:r>
      <w:r w:rsidR="00322FD8" w:rsidRPr="0075567F">
        <w:rPr>
          <w:rFonts w:ascii="Book Antiqua" w:hAnsi="Book Antiqua" w:cs="Arial"/>
          <w:sz w:val="24"/>
          <w:szCs w:val="24"/>
          <w:vertAlign w:val="superscript"/>
        </w:rPr>
        <w:t>[</w:t>
      </w:r>
      <w:r w:rsidR="00B7556F" w:rsidRPr="0075567F">
        <w:rPr>
          <w:rFonts w:ascii="Book Antiqua" w:hAnsi="Book Antiqua" w:cs="Arial"/>
          <w:sz w:val="24"/>
          <w:szCs w:val="24"/>
          <w:vertAlign w:val="superscript"/>
        </w:rPr>
        <w:t>12</w:t>
      </w:r>
      <w:r w:rsidR="00085F89" w:rsidRPr="0075567F">
        <w:rPr>
          <w:rFonts w:ascii="Book Antiqua" w:hAnsi="Book Antiqua" w:cs="Arial"/>
          <w:sz w:val="24"/>
          <w:szCs w:val="24"/>
          <w:vertAlign w:val="superscript"/>
        </w:rPr>
        <w:t>]</w:t>
      </w:r>
      <w:r w:rsidR="00881413" w:rsidRPr="0075567F">
        <w:rPr>
          <w:rFonts w:ascii="Book Antiqua" w:hAnsi="Book Antiqua" w:cs="Arial"/>
          <w:sz w:val="24"/>
          <w:szCs w:val="24"/>
        </w:rPr>
        <w:t xml:space="preserve"> identified 7.661 CRC patients with less than 40 years in </w:t>
      </w:r>
      <w:r w:rsidR="00CA5085" w:rsidRPr="0075567F">
        <w:rPr>
          <w:rFonts w:ascii="Book Antiqua" w:hAnsi="Book Antiqua" w:cs="Arial"/>
          <w:sz w:val="24"/>
          <w:szCs w:val="24"/>
        </w:rPr>
        <w:t>a retrospective study</w:t>
      </w:r>
      <w:r w:rsidR="00000765" w:rsidRPr="0075567F">
        <w:rPr>
          <w:rFonts w:ascii="Book Antiqua" w:hAnsi="Book Antiqua" w:cs="Arial"/>
          <w:sz w:val="24"/>
          <w:szCs w:val="24"/>
        </w:rPr>
        <w:t xml:space="preserve">. </w:t>
      </w:r>
      <w:r w:rsidR="00CA5085" w:rsidRPr="0075567F">
        <w:rPr>
          <w:rFonts w:ascii="Book Antiqua" w:hAnsi="Book Antiqua" w:cs="Arial"/>
          <w:sz w:val="24"/>
          <w:szCs w:val="24"/>
        </w:rPr>
        <w:t xml:space="preserve">Age variation throughout time revealed stable rates for colon and increased rates for rectal cancer.  </w:t>
      </w:r>
      <w:r w:rsidR="00FB60EB" w:rsidRPr="0075567F">
        <w:rPr>
          <w:rFonts w:ascii="Book Antiqua" w:hAnsi="Book Antiqua" w:cs="Arial"/>
          <w:sz w:val="24"/>
          <w:szCs w:val="24"/>
        </w:rPr>
        <w:t xml:space="preserve">Consequently, the authors emphasize that symptomatic young adults should be </w:t>
      </w:r>
      <w:r w:rsidR="00A53AB5" w:rsidRPr="0075567F">
        <w:rPr>
          <w:rFonts w:ascii="Book Antiqua" w:hAnsi="Book Antiqua" w:cs="Arial"/>
          <w:sz w:val="24"/>
          <w:szCs w:val="24"/>
        </w:rPr>
        <w:t>endoscopic</w:t>
      </w:r>
      <w:r w:rsidR="00750FB6" w:rsidRPr="0075567F">
        <w:rPr>
          <w:rFonts w:ascii="Book Antiqua" w:hAnsi="Book Antiqua" w:cs="Arial"/>
          <w:sz w:val="24"/>
          <w:szCs w:val="24"/>
        </w:rPr>
        <w:t>ally</w:t>
      </w:r>
      <w:r w:rsidR="002E6019" w:rsidRPr="0075567F">
        <w:rPr>
          <w:rFonts w:ascii="Book Antiqua" w:hAnsi="Book Antiqua" w:cs="Arial"/>
          <w:sz w:val="24"/>
          <w:szCs w:val="24"/>
        </w:rPr>
        <w:t xml:space="preserve"> </w:t>
      </w:r>
      <w:r w:rsidR="00FB60EB" w:rsidRPr="0075567F">
        <w:rPr>
          <w:rFonts w:ascii="Book Antiqua" w:hAnsi="Book Antiqua" w:cs="Arial"/>
          <w:sz w:val="24"/>
          <w:szCs w:val="24"/>
        </w:rPr>
        <w:t>investi</w:t>
      </w:r>
      <w:r w:rsidR="002E6019" w:rsidRPr="0075567F">
        <w:rPr>
          <w:rFonts w:ascii="Book Antiqua" w:hAnsi="Book Antiqua" w:cs="Arial"/>
          <w:sz w:val="24"/>
          <w:szCs w:val="24"/>
        </w:rPr>
        <w:t>gated to avoid a late diagnosis, as malignant tumors in young predominates in segments distal to the splenic flexure.</w:t>
      </w:r>
      <w:r w:rsidR="00B06CDA" w:rsidRPr="0075567F">
        <w:rPr>
          <w:rFonts w:ascii="Book Antiqua" w:hAnsi="Book Antiqua" w:cs="Arial"/>
          <w:sz w:val="24"/>
          <w:szCs w:val="24"/>
        </w:rPr>
        <w:t xml:space="preserve"> </w:t>
      </w:r>
    </w:p>
    <w:p w14:paraId="5C64F7B5" w14:textId="6E964D6D" w:rsidR="00C731C1" w:rsidRPr="0075567F" w:rsidRDefault="00FE19F0" w:rsidP="00322FD8">
      <w:pPr>
        <w:pStyle w:val="Corpo"/>
        <w:spacing w:line="360" w:lineRule="auto"/>
        <w:ind w:firstLineChars="100" w:firstLine="240"/>
        <w:jc w:val="both"/>
        <w:rPr>
          <w:rFonts w:ascii="Book Antiqua" w:hAnsi="Book Antiqua" w:cs="Arial"/>
          <w:sz w:val="24"/>
          <w:szCs w:val="24"/>
        </w:rPr>
      </w:pPr>
      <w:r w:rsidRPr="0075567F">
        <w:rPr>
          <w:rFonts w:ascii="Book Antiqua" w:hAnsi="Book Antiqua" w:cs="Arial"/>
          <w:sz w:val="24"/>
          <w:szCs w:val="24"/>
        </w:rPr>
        <w:t xml:space="preserve">Also, </w:t>
      </w:r>
      <w:r w:rsidR="00BB7C80" w:rsidRPr="0075567F">
        <w:rPr>
          <w:rFonts w:ascii="Book Antiqua" w:hAnsi="Book Antiqua" w:cs="Arial"/>
          <w:sz w:val="24"/>
          <w:szCs w:val="24"/>
        </w:rPr>
        <w:t>data from t</w:t>
      </w:r>
      <w:r w:rsidR="00881413" w:rsidRPr="0075567F">
        <w:rPr>
          <w:rFonts w:ascii="Book Antiqua" w:hAnsi="Book Antiqua" w:cs="Arial"/>
          <w:sz w:val="24"/>
          <w:szCs w:val="24"/>
        </w:rPr>
        <w:t>he American Cancer Society also noticed an increase in the global incidence from 1992 to 2005 among adults between 20 and 49 years, demonstrating a 3.5% increase per years among men and 2.9% per year in women</w:t>
      </w:r>
      <w:r w:rsidR="00322FD8" w:rsidRPr="0075567F">
        <w:rPr>
          <w:rFonts w:ascii="Book Antiqua" w:hAnsi="Book Antiqua" w:cs="Arial"/>
          <w:sz w:val="24"/>
          <w:szCs w:val="24"/>
          <w:vertAlign w:val="superscript"/>
        </w:rPr>
        <w:t>[</w:t>
      </w:r>
      <w:r w:rsidR="00B7556F" w:rsidRPr="0075567F">
        <w:rPr>
          <w:rFonts w:ascii="Book Antiqua" w:hAnsi="Book Antiqua" w:cs="Arial"/>
          <w:sz w:val="24"/>
          <w:szCs w:val="24"/>
          <w:vertAlign w:val="superscript"/>
        </w:rPr>
        <w:t>13</w:t>
      </w:r>
      <w:r w:rsidR="00085F89" w:rsidRPr="0075567F">
        <w:rPr>
          <w:rFonts w:ascii="Book Antiqua" w:hAnsi="Book Antiqua" w:cs="Arial"/>
          <w:sz w:val="24"/>
          <w:szCs w:val="24"/>
          <w:vertAlign w:val="superscript"/>
        </w:rPr>
        <w:t>]</w:t>
      </w:r>
      <w:r w:rsidR="00881413" w:rsidRPr="0075567F">
        <w:rPr>
          <w:rFonts w:ascii="Book Antiqua" w:hAnsi="Book Antiqua" w:cs="Arial"/>
          <w:sz w:val="24"/>
          <w:szCs w:val="24"/>
        </w:rPr>
        <w:t>.</w:t>
      </w:r>
      <w:r w:rsidR="00C731C1" w:rsidRPr="0075567F">
        <w:rPr>
          <w:rFonts w:ascii="Book Antiqua" w:hAnsi="Book Antiqua" w:cs="Arial"/>
          <w:sz w:val="24"/>
          <w:szCs w:val="24"/>
        </w:rPr>
        <w:t xml:space="preserve"> More recently, a report from the National Cancer Database (NCDB) identified a cons</w:t>
      </w:r>
      <w:r w:rsidR="00AA5F0C" w:rsidRPr="0075567F">
        <w:rPr>
          <w:rFonts w:ascii="Book Antiqua" w:hAnsi="Book Antiqua" w:cs="Arial"/>
          <w:sz w:val="24"/>
          <w:szCs w:val="24"/>
        </w:rPr>
        <w:t>istent incidence increase</w:t>
      </w:r>
      <w:r w:rsidR="00C731C1" w:rsidRPr="0075567F">
        <w:rPr>
          <w:rFonts w:ascii="Book Antiqua" w:hAnsi="Book Antiqua" w:cs="Arial"/>
          <w:sz w:val="24"/>
          <w:szCs w:val="24"/>
        </w:rPr>
        <w:t xml:space="preserve"> </w:t>
      </w:r>
      <w:r w:rsidR="008F3094" w:rsidRPr="0075567F">
        <w:rPr>
          <w:rFonts w:ascii="Book Antiqua" w:hAnsi="Book Antiqua" w:cs="Arial"/>
          <w:sz w:val="24"/>
          <w:szCs w:val="24"/>
        </w:rPr>
        <w:t xml:space="preserve">from 1998 to 2007 </w:t>
      </w:r>
      <w:r w:rsidR="00C731C1" w:rsidRPr="0075567F">
        <w:rPr>
          <w:rFonts w:ascii="Book Antiqua" w:hAnsi="Book Antiqua" w:cs="Arial"/>
          <w:sz w:val="24"/>
          <w:szCs w:val="24"/>
        </w:rPr>
        <w:t>by analyzing a group of young-onset (640</w:t>
      </w:r>
      <w:r w:rsidR="00B7556F" w:rsidRPr="0075567F">
        <w:rPr>
          <w:rFonts w:ascii="Book Antiqua" w:hAnsi="Book Antiqua" w:cs="Arial"/>
          <w:sz w:val="24"/>
          <w:szCs w:val="24"/>
        </w:rPr>
        <w:t>68, 11%) and later-onset (52480</w:t>
      </w:r>
      <w:r w:rsidR="00C731C1" w:rsidRPr="0075567F">
        <w:rPr>
          <w:rFonts w:ascii="Book Antiqua" w:hAnsi="Book Antiqua" w:cs="Arial"/>
          <w:sz w:val="24"/>
          <w:szCs w:val="24"/>
        </w:rPr>
        <w:t>, 89%) CRC</w:t>
      </w:r>
      <w:r w:rsidR="00322FD8" w:rsidRPr="0075567F">
        <w:rPr>
          <w:rFonts w:ascii="Book Antiqua" w:hAnsi="Book Antiqua" w:cs="Arial"/>
          <w:sz w:val="24"/>
          <w:szCs w:val="24"/>
          <w:vertAlign w:val="superscript"/>
        </w:rPr>
        <w:t>[</w:t>
      </w:r>
      <w:r w:rsidR="00B7556F" w:rsidRPr="0075567F">
        <w:rPr>
          <w:rFonts w:ascii="Book Antiqua" w:hAnsi="Book Antiqua" w:cs="Arial"/>
          <w:sz w:val="24"/>
          <w:szCs w:val="24"/>
          <w:vertAlign w:val="superscript"/>
        </w:rPr>
        <w:t>14</w:t>
      </w:r>
      <w:r w:rsidR="00085F89" w:rsidRPr="0075567F">
        <w:rPr>
          <w:rFonts w:ascii="Book Antiqua" w:hAnsi="Book Antiqua" w:cs="Arial"/>
          <w:sz w:val="24"/>
          <w:szCs w:val="24"/>
          <w:vertAlign w:val="superscript"/>
        </w:rPr>
        <w:t>]</w:t>
      </w:r>
      <w:r w:rsidR="008F3094" w:rsidRPr="0075567F">
        <w:rPr>
          <w:rFonts w:ascii="Book Antiqua" w:hAnsi="Book Antiqua" w:cs="Arial"/>
          <w:sz w:val="24"/>
          <w:szCs w:val="24"/>
        </w:rPr>
        <w:t xml:space="preserve">. </w:t>
      </w:r>
    </w:p>
    <w:p w14:paraId="28281D75" w14:textId="77777777" w:rsidR="00AA5F0C" w:rsidRPr="0075567F" w:rsidRDefault="00AA5F0C" w:rsidP="00322FD8">
      <w:pPr>
        <w:pStyle w:val="Corpo"/>
        <w:spacing w:line="360" w:lineRule="auto"/>
        <w:jc w:val="both"/>
        <w:rPr>
          <w:rFonts w:ascii="Book Antiqua" w:hAnsi="Book Antiqua" w:cs="Arial"/>
          <w:sz w:val="24"/>
          <w:szCs w:val="24"/>
        </w:rPr>
      </w:pPr>
    </w:p>
    <w:p w14:paraId="25FEDFE1" w14:textId="5E8C153B" w:rsidR="00AA5F0C" w:rsidRPr="0075567F" w:rsidRDefault="00AA5F0C" w:rsidP="00322FD8">
      <w:pPr>
        <w:pStyle w:val="Corpo"/>
        <w:spacing w:line="360" w:lineRule="auto"/>
        <w:jc w:val="both"/>
        <w:rPr>
          <w:rFonts w:ascii="Book Antiqua" w:eastAsia="Arial Narrow" w:hAnsi="Book Antiqua" w:cs="Arial"/>
          <w:b/>
          <w:bCs/>
          <w:sz w:val="24"/>
          <w:szCs w:val="24"/>
        </w:rPr>
      </w:pPr>
      <w:r w:rsidRPr="0075567F">
        <w:rPr>
          <w:rFonts w:ascii="Book Antiqua" w:hAnsi="Book Antiqua" w:cs="Arial"/>
          <w:b/>
          <w:bCs/>
          <w:caps/>
          <w:sz w:val="24"/>
          <w:szCs w:val="24"/>
        </w:rPr>
        <w:t xml:space="preserve">Clinico-pathological </w:t>
      </w:r>
      <w:r w:rsidR="0038378D" w:rsidRPr="0075567F">
        <w:rPr>
          <w:rFonts w:ascii="Book Antiqua" w:hAnsi="Book Antiqua" w:cs="Arial"/>
          <w:b/>
          <w:bCs/>
          <w:caps/>
          <w:sz w:val="24"/>
          <w:szCs w:val="24"/>
        </w:rPr>
        <w:t>and genetic aspects</w:t>
      </w:r>
    </w:p>
    <w:p w14:paraId="5F2C9F22" w14:textId="1CE492F9" w:rsidR="00BB7C80" w:rsidRPr="0075567F" w:rsidRDefault="00252313" w:rsidP="00322FD8">
      <w:pPr>
        <w:pStyle w:val="Corpo"/>
        <w:spacing w:line="360" w:lineRule="auto"/>
        <w:jc w:val="both"/>
        <w:rPr>
          <w:rFonts w:ascii="Book Antiqua" w:hAnsi="Book Antiqua" w:cs="Arial"/>
          <w:sz w:val="24"/>
          <w:szCs w:val="24"/>
        </w:rPr>
      </w:pPr>
      <w:r w:rsidRPr="0075567F">
        <w:rPr>
          <w:rFonts w:ascii="Book Antiqua" w:hAnsi="Book Antiqua" w:cs="Arial"/>
          <w:sz w:val="24"/>
          <w:szCs w:val="24"/>
        </w:rPr>
        <w:t>There exists lots of discussion regarding</w:t>
      </w:r>
      <w:r w:rsidR="00BB7C80" w:rsidRPr="0075567F">
        <w:rPr>
          <w:rFonts w:ascii="Book Antiqua" w:hAnsi="Book Antiqua" w:cs="Arial"/>
          <w:sz w:val="24"/>
          <w:szCs w:val="24"/>
        </w:rPr>
        <w:t xml:space="preserve"> the disparities related to age at CRC diagnosis and tumor biology, recurrence rates, treatment and outcomes. Most </w:t>
      </w:r>
      <w:r w:rsidRPr="0075567F">
        <w:rPr>
          <w:rFonts w:ascii="Book Antiqua" w:hAnsi="Book Antiqua" w:cs="Arial"/>
          <w:sz w:val="24"/>
          <w:szCs w:val="24"/>
        </w:rPr>
        <w:t>publications</w:t>
      </w:r>
      <w:r w:rsidR="00BB7C80" w:rsidRPr="0075567F">
        <w:rPr>
          <w:rFonts w:ascii="Book Antiqua" w:hAnsi="Book Antiqua" w:cs="Arial"/>
          <w:sz w:val="24"/>
          <w:szCs w:val="24"/>
        </w:rPr>
        <w:t xml:space="preserve"> emphasize that </w:t>
      </w:r>
      <w:r w:rsidRPr="0075567F">
        <w:rPr>
          <w:rFonts w:ascii="Book Antiqua" w:hAnsi="Book Antiqua" w:cs="Arial"/>
          <w:sz w:val="24"/>
          <w:szCs w:val="24"/>
        </w:rPr>
        <w:t xml:space="preserve">the incidence of </w:t>
      </w:r>
      <w:r w:rsidR="00BB7C80" w:rsidRPr="0075567F">
        <w:rPr>
          <w:rFonts w:ascii="Book Antiqua" w:hAnsi="Book Antiqua" w:cs="Arial"/>
          <w:sz w:val="24"/>
          <w:szCs w:val="24"/>
        </w:rPr>
        <w:t xml:space="preserve">young-onset CRC </w:t>
      </w:r>
      <w:r w:rsidRPr="0075567F">
        <w:rPr>
          <w:rFonts w:ascii="Book Antiqua" w:hAnsi="Book Antiqua" w:cs="Arial"/>
          <w:sz w:val="24"/>
          <w:szCs w:val="24"/>
        </w:rPr>
        <w:t xml:space="preserve">has </w:t>
      </w:r>
      <w:r w:rsidR="00BB7C80" w:rsidRPr="0075567F">
        <w:rPr>
          <w:rFonts w:ascii="Book Antiqua" w:hAnsi="Book Antiqua" w:cs="Arial"/>
          <w:sz w:val="24"/>
          <w:szCs w:val="24"/>
        </w:rPr>
        <w:t xml:space="preserve">increased mainly between 40-49 years, </w:t>
      </w:r>
      <w:r w:rsidRPr="0075567F">
        <w:rPr>
          <w:rFonts w:ascii="Book Antiqua" w:hAnsi="Book Antiqua" w:cs="Arial"/>
          <w:sz w:val="24"/>
          <w:szCs w:val="24"/>
        </w:rPr>
        <w:t xml:space="preserve">when they </w:t>
      </w:r>
      <w:r w:rsidR="00B85830" w:rsidRPr="0075567F">
        <w:rPr>
          <w:rFonts w:ascii="Book Antiqua" w:hAnsi="Book Antiqua" w:cs="Arial"/>
          <w:sz w:val="24"/>
          <w:szCs w:val="24"/>
        </w:rPr>
        <w:t>are more likely to be found</w:t>
      </w:r>
      <w:r w:rsidR="00BB7C80" w:rsidRPr="0075567F">
        <w:rPr>
          <w:rFonts w:ascii="Book Antiqua" w:hAnsi="Book Antiqua" w:cs="Arial"/>
          <w:sz w:val="24"/>
          <w:szCs w:val="24"/>
        </w:rPr>
        <w:t xml:space="preserve"> in the distal colon and rectum and also advanced stages at presentation.</w:t>
      </w:r>
    </w:p>
    <w:p w14:paraId="7647BFA7" w14:textId="30E1F2C2" w:rsidR="004E43A9" w:rsidRPr="0075567F" w:rsidRDefault="0017237B" w:rsidP="00322FD8">
      <w:pPr>
        <w:pStyle w:val="Corpo"/>
        <w:spacing w:line="360" w:lineRule="auto"/>
        <w:ind w:firstLineChars="150" w:firstLine="360"/>
        <w:jc w:val="both"/>
        <w:rPr>
          <w:rFonts w:ascii="Book Antiqua" w:hAnsi="Book Antiqua" w:cs="Arial"/>
          <w:sz w:val="24"/>
          <w:szCs w:val="24"/>
        </w:rPr>
      </w:pPr>
      <w:r w:rsidRPr="0075567F">
        <w:rPr>
          <w:rFonts w:ascii="Book Antiqua" w:hAnsi="Book Antiqua" w:cs="Arial"/>
          <w:sz w:val="24"/>
          <w:szCs w:val="24"/>
        </w:rPr>
        <w:t>Although controversial, young patients have been considered to have a more aggressive biological behavior and worst prognosis</w:t>
      </w:r>
      <w:r w:rsidR="00322FD8" w:rsidRPr="0075567F">
        <w:rPr>
          <w:rFonts w:ascii="Book Antiqua" w:hAnsi="Book Antiqua" w:cs="Arial"/>
          <w:sz w:val="24"/>
          <w:szCs w:val="24"/>
          <w:vertAlign w:val="superscript"/>
        </w:rPr>
        <w:t>[</w:t>
      </w:r>
      <w:r w:rsidR="00B7556F" w:rsidRPr="0075567F">
        <w:rPr>
          <w:rFonts w:ascii="Book Antiqua" w:hAnsi="Book Antiqua" w:cs="Arial"/>
          <w:sz w:val="24"/>
          <w:szCs w:val="24"/>
          <w:vertAlign w:val="superscript"/>
        </w:rPr>
        <w:t>15</w:t>
      </w:r>
      <w:r w:rsidR="00085F89" w:rsidRPr="0075567F">
        <w:rPr>
          <w:rFonts w:ascii="Book Antiqua" w:hAnsi="Book Antiqua" w:cs="Arial"/>
          <w:sz w:val="24"/>
          <w:szCs w:val="24"/>
          <w:vertAlign w:val="superscript"/>
        </w:rPr>
        <w:t>-</w:t>
      </w:r>
      <w:r w:rsidR="00B7556F" w:rsidRPr="0075567F">
        <w:rPr>
          <w:rFonts w:ascii="Book Antiqua" w:hAnsi="Book Antiqua" w:cs="Arial"/>
          <w:sz w:val="24"/>
          <w:szCs w:val="24"/>
          <w:vertAlign w:val="superscript"/>
        </w:rPr>
        <w:t>17</w:t>
      </w:r>
      <w:r w:rsidR="00085F89" w:rsidRPr="0075567F">
        <w:rPr>
          <w:rFonts w:ascii="Book Antiqua" w:hAnsi="Book Antiqua" w:cs="Arial"/>
          <w:sz w:val="24"/>
          <w:szCs w:val="24"/>
          <w:vertAlign w:val="superscript"/>
        </w:rPr>
        <w:t>]</w:t>
      </w:r>
      <w:r w:rsidR="00000765" w:rsidRPr="0075567F">
        <w:rPr>
          <w:rFonts w:ascii="Book Antiqua" w:hAnsi="Book Antiqua" w:cs="Arial"/>
          <w:sz w:val="24"/>
          <w:szCs w:val="24"/>
        </w:rPr>
        <w:t xml:space="preserve">. </w:t>
      </w:r>
      <w:r w:rsidR="008C3C57" w:rsidRPr="0075567F">
        <w:rPr>
          <w:rFonts w:ascii="Book Antiqua" w:hAnsi="Book Antiqua" w:cs="Arial"/>
          <w:sz w:val="24"/>
          <w:szCs w:val="24"/>
        </w:rPr>
        <w:t>Furthermore, It has been also described a greater prevalence of mucinous and less differentiated tumors</w:t>
      </w:r>
      <w:r w:rsidR="00322FD8" w:rsidRPr="0075567F">
        <w:rPr>
          <w:rFonts w:ascii="Book Antiqua" w:hAnsi="Book Antiqua" w:cs="Arial"/>
          <w:sz w:val="24"/>
          <w:szCs w:val="24"/>
          <w:vertAlign w:val="superscript"/>
        </w:rPr>
        <w:t>[</w:t>
      </w:r>
      <w:r w:rsidR="00B7556F" w:rsidRPr="0075567F">
        <w:rPr>
          <w:rFonts w:ascii="Book Antiqua" w:hAnsi="Book Antiqua" w:cs="Arial"/>
          <w:sz w:val="24"/>
          <w:szCs w:val="24"/>
          <w:vertAlign w:val="superscript"/>
        </w:rPr>
        <w:t>18</w:t>
      </w:r>
      <w:r w:rsidR="00085F89" w:rsidRPr="0075567F">
        <w:rPr>
          <w:rFonts w:ascii="Book Antiqua" w:hAnsi="Book Antiqua" w:cs="Arial"/>
          <w:sz w:val="24"/>
          <w:szCs w:val="24"/>
          <w:vertAlign w:val="superscript"/>
        </w:rPr>
        <w:t>]</w:t>
      </w:r>
      <w:r w:rsidR="002D0E5E" w:rsidRPr="0075567F">
        <w:rPr>
          <w:rFonts w:ascii="Book Antiqua" w:hAnsi="Book Antiqua" w:cs="Arial"/>
          <w:sz w:val="24"/>
          <w:szCs w:val="24"/>
          <w:vertAlign w:val="superscript"/>
        </w:rPr>
        <w:t xml:space="preserve"> </w:t>
      </w:r>
      <w:r w:rsidR="008C3C57" w:rsidRPr="0075567F">
        <w:rPr>
          <w:rFonts w:ascii="Book Antiqua" w:hAnsi="Book Antiqua" w:cs="Arial"/>
          <w:sz w:val="24"/>
          <w:szCs w:val="24"/>
        </w:rPr>
        <w:t>within t</w:t>
      </w:r>
      <w:r w:rsidR="00252313" w:rsidRPr="0075567F">
        <w:rPr>
          <w:rFonts w:ascii="Book Antiqua" w:hAnsi="Book Antiqua" w:cs="Arial"/>
          <w:sz w:val="24"/>
          <w:szCs w:val="24"/>
        </w:rPr>
        <w:t xml:space="preserve">his group, characteristics </w:t>
      </w:r>
      <w:r w:rsidR="008C3C57" w:rsidRPr="0075567F">
        <w:rPr>
          <w:rFonts w:ascii="Book Antiqua" w:hAnsi="Book Antiqua" w:cs="Arial"/>
          <w:sz w:val="24"/>
          <w:szCs w:val="24"/>
        </w:rPr>
        <w:t xml:space="preserve">also associated with </w:t>
      </w:r>
      <w:r w:rsidR="008C3C57" w:rsidRPr="0075567F">
        <w:rPr>
          <w:rFonts w:ascii="Book Antiqua" w:hAnsi="Book Antiqua" w:cs="Arial"/>
          <w:sz w:val="24"/>
          <w:szCs w:val="24"/>
        </w:rPr>
        <w:lastRenderedPageBreak/>
        <w:t>bad prognosis. For these reasons,</w:t>
      </w:r>
      <w:r w:rsidR="00B06CDA" w:rsidRPr="0075567F">
        <w:rPr>
          <w:rFonts w:ascii="Book Antiqua" w:hAnsi="Book Antiqua" w:cs="Arial"/>
          <w:sz w:val="24"/>
          <w:szCs w:val="24"/>
        </w:rPr>
        <w:t xml:space="preserve"> the question of </w:t>
      </w:r>
      <w:r w:rsidR="00CE6CDF" w:rsidRPr="0075567F">
        <w:rPr>
          <w:rFonts w:ascii="Book Antiqua" w:hAnsi="Book Antiqua" w:cs="Arial"/>
          <w:sz w:val="24"/>
          <w:szCs w:val="24"/>
        </w:rPr>
        <w:t xml:space="preserve">considering </w:t>
      </w:r>
      <w:r w:rsidR="00B06CDA" w:rsidRPr="0075567F">
        <w:rPr>
          <w:rFonts w:ascii="Book Antiqua" w:hAnsi="Book Antiqua" w:cs="Arial"/>
          <w:sz w:val="24"/>
          <w:szCs w:val="24"/>
        </w:rPr>
        <w:t xml:space="preserve">40 years as the basis for colonoscopic surveillance has been </w:t>
      </w:r>
      <w:r w:rsidR="0086568B" w:rsidRPr="0075567F">
        <w:rPr>
          <w:rFonts w:ascii="Book Antiqua" w:hAnsi="Book Antiqua" w:cs="Arial"/>
          <w:sz w:val="24"/>
          <w:szCs w:val="24"/>
        </w:rPr>
        <w:t>a constant matter of debate</w:t>
      </w:r>
      <w:r w:rsidR="00B06CDA" w:rsidRPr="0075567F">
        <w:rPr>
          <w:rFonts w:ascii="Book Antiqua" w:hAnsi="Book Antiqua" w:cs="Arial"/>
          <w:sz w:val="24"/>
          <w:szCs w:val="24"/>
        </w:rPr>
        <w:t>, mainly for men</w:t>
      </w:r>
      <w:r w:rsidR="00322FD8" w:rsidRPr="0075567F">
        <w:rPr>
          <w:rFonts w:ascii="Book Antiqua" w:hAnsi="Book Antiqua" w:cs="Arial"/>
          <w:sz w:val="24"/>
          <w:szCs w:val="24"/>
          <w:vertAlign w:val="superscript"/>
        </w:rPr>
        <w:t>[</w:t>
      </w:r>
      <w:r w:rsidR="00B7556F" w:rsidRPr="0075567F">
        <w:rPr>
          <w:rFonts w:ascii="Book Antiqua" w:hAnsi="Book Antiqua" w:cs="Arial"/>
          <w:sz w:val="24"/>
          <w:szCs w:val="24"/>
          <w:vertAlign w:val="superscript"/>
        </w:rPr>
        <w:t>19</w:t>
      </w:r>
      <w:r w:rsidR="00085F89" w:rsidRPr="0075567F">
        <w:rPr>
          <w:rFonts w:ascii="Book Antiqua" w:hAnsi="Book Antiqua" w:cs="Arial"/>
          <w:sz w:val="24"/>
          <w:szCs w:val="24"/>
          <w:vertAlign w:val="superscript"/>
        </w:rPr>
        <w:t>]</w:t>
      </w:r>
      <w:r w:rsidR="00B06CDA" w:rsidRPr="0075567F">
        <w:rPr>
          <w:rFonts w:ascii="Book Antiqua" w:hAnsi="Book Antiqua" w:cs="Arial"/>
          <w:sz w:val="24"/>
          <w:szCs w:val="24"/>
        </w:rPr>
        <w:t>.</w:t>
      </w:r>
    </w:p>
    <w:p w14:paraId="4F79AA15" w14:textId="1FF9941E" w:rsidR="00BA6F6F" w:rsidRPr="0075567F" w:rsidRDefault="00B06CDA" w:rsidP="00322FD8">
      <w:pPr>
        <w:pStyle w:val="Corpo"/>
        <w:spacing w:line="360" w:lineRule="auto"/>
        <w:ind w:firstLineChars="100" w:firstLine="240"/>
        <w:jc w:val="both"/>
        <w:rPr>
          <w:rFonts w:ascii="Book Antiqua" w:hAnsi="Book Antiqua" w:cs="Arial"/>
          <w:sz w:val="24"/>
          <w:szCs w:val="24"/>
        </w:rPr>
      </w:pPr>
      <w:r w:rsidRPr="0075567F">
        <w:rPr>
          <w:rFonts w:ascii="Book Antiqua" w:hAnsi="Book Antiqua" w:cs="Arial"/>
          <w:sz w:val="24"/>
          <w:szCs w:val="24"/>
        </w:rPr>
        <w:t>This behavior</w:t>
      </w:r>
      <w:r w:rsidR="008E4F79" w:rsidRPr="0075567F">
        <w:rPr>
          <w:rFonts w:ascii="Book Antiqua" w:hAnsi="Book Antiqua" w:cs="Arial"/>
          <w:sz w:val="24"/>
          <w:szCs w:val="24"/>
        </w:rPr>
        <w:t xml:space="preserve"> is generally attributed to the discovery of a more advanced disease, as stages III and IV predominate among the young</w:t>
      </w:r>
      <w:r w:rsidR="00322FD8" w:rsidRPr="0075567F">
        <w:rPr>
          <w:rFonts w:ascii="Book Antiqua" w:hAnsi="Book Antiqua" w:cs="Arial"/>
          <w:sz w:val="24"/>
          <w:szCs w:val="24"/>
          <w:vertAlign w:val="superscript"/>
        </w:rPr>
        <w:t>[</w:t>
      </w:r>
      <w:r w:rsidR="00B7556F" w:rsidRPr="0075567F">
        <w:rPr>
          <w:rFonts w:ascii="Book Antiqua" w:hAnsi="Book Antiqua" w:cs="Arial"/>
          <w:sz w:val="24"/>
          <w:szCs w:val="24"/>
          <w:vertAlign w:val="superscript"/>
        </w:rPr>
        <w:t>14</w:t>
      </w:r>
      <w:r w:rsidR="00322FD8" w:rsidRPr="0075567F">
        <w:rPr>
          <w:rFonts w:ascii="Book Antiqua" w:hAnsi="Book Antiqua" w:cs="Arial"/>
          <w:sz w:val="24"/>
          <w:szCs w:val="24"/>
          <w:vertAlign w:val="superscript"/>
        </w:rPr>
        <w:t>,</w:t>
      </w:r>
      <w:r w:rsidR="00B7556F" w:rsidRPr="0075567F">
        <w:rPr>
          <w:rFonts w:ascii="Book Antiqua" w:hAnsi="Book Antiqua" w:cs="Arial"/>
          <w:sz w:val="24"/>
          <w:szCs w:val="24"/>
          <w:vertAlign w:val="superscript"/>
        </w:rPr>
        <w:t>18</w:t>
      </w:r>
      <w:r w:rsidR="00085F89" w:rsidRPr="0075567F">
        <w:rPr>
          <w:rFonts w:ascii="Book Antiqua" w:hAnsi="Book Antiqua" w:cs="Arial"/>
          <w:sz w:val="24"/>
          <w:szCs w:val="24"/>
          <w:vertAlign w:val="superscript"/>
        </w:rPr>
        <w:t>,</w:t>
      </w:r>
      <w:r w:rsidR="00B7556F" w:rsidRPr="0075567F">
        <w:rPr>
          <w:rFonts w:ascii="Book Antiqua" w:hAnsi="Book Antiqua" w:cs="Arial"/>
          <w:sz w:val="24"/>
          <w:szCs w:val="24"/>
          <w:vertAlign w:val="superscript"/>
        </w:rPr>
        <w:t>20</w:t>
      </w:r>
      <w:r w:rsidR="00B71073" w:rsidRPr="0075567F">
        <w:rPr>
          <w:rFonts w:ascii="Book Antiqua" w:hAnsi="Book Antiqua" w:cs="Arial"/>
          <w:sz w:val="24"/>
          <w:szCs w:val="24"/>
          <w:vertAlign w:val="superscript"/>
        </w:rPr>
        <w:t>]</w:t>
      </w:r>
      <w:r w:rsidR="008E4F79" w:rsidRPr="0075567F">
        <w:rPr>
          <w:rFonts w:ascii="Book Antiqua" w:hAnsi="Book Antiqua" w:cs="Arial"/>
          <w:sz w:val="24"/>
          <w:szCs w:val="24"/>
        </w:rPr>
        <w:t xml:space="preserve">. </w:t>
      </w:r>
      <w:r w:rsidR="00B71073" w:rsidRPr="0075567F">
        <w:rPr>
          <w:rFonts w:ascii="Book Antiqua" w:hAnsi="Book Antiqua" w:cs="Arial"/>
          <w:sz w:val="24"/>
          <w:szCs w:val="24"/>
        </w:rPr>
        <w:t>Our group</w:t>
      </w:r>
      <w:r w:rsidR="00864212" w:rsidRPr="0075567F">
        <w:rPr>
          <w:rFonts w:ascii="Book Antiqua" w:hAnsi="Book Antiqua" w:cs="Arial"/>
          <w:sz w:val="24"/>
          <w:szCs w:val="24"/>
        </w:rPr>
        <w:t xml:space="preserve"> evaluated the question </w:t>
      </w:r>
      <w:r w:rsidRPr="0075567F">
        <w:rPr>
          <w:rFonts w:ascii="Book Antiqua" w:hAnsi="Book Antiqua" w:cs="Arial"/>
          <w:sz w:val="24"/>
          <w:szCs w:val="24"/>
        </w:rPr>
        <w:t>if</w:t>
      </w:r>
      <w:r w:rsidR="00864212" w:rsidRPr="0075567F">
        <w:rPr>
          <w:rFonts w:ascii="Book Antiqua" w:hAnsi="Book Antiqua" w:cs="Arial"/>
          <w:sz w:val="24"/>
          <w:szCs w:val="24"/>
        </w:rPr>
        <w:t xml:space="preserve"> a late diagnosis could </w:t>
      </w:r>
      <w:r w:rsidRPr="0075567F">
        <w:rPr>
          <w:rFonts w:ascii="Book Antiqua" w:hAnsi="Book Antiqua" w:cs="Arial"/>
          <w:sz w:val="24"/>
          <w:szCs w:val="24"/>
        </w:rPr>
        <w:t>result from</w:t>
      </w:r>
      <w:r w:rsidR="00864212" w:rsidRPr="0075567F">
        <w:rPr>
          <w:rFonts w:ascii="Book Antiqua" w:hAnsi="Book Antiqua" w:cs="Arial"/>
          <w:sz w:val="24"/>
          <w:szCs w:val="24"/>
        </w:rPr>
        <w:t xml:space="preserve"> less diagnostic efforts in an apparent health group, and we found that symptoms duration was equal (13</w:t>
      </w:r>
      <w:r w:rsidR="00322FD8" w:rsidRPr="0075567F">
        <w:rPr>
          <w:rFonts w:ascii="Book Antiqua" w:hAnsi="Book Antiqua" w:cs="Arial"/>
          <w:sz w:val="24"/>
          <w:szCs w:val="24"/>
          <w:lang w:eastAsia="zh-CN"/>
        </w:rPr>
        <w:t>.</w:t>
      </w:r>
      <w:r w:rsidR="00864212" w:rsidRPr="0075567F">
        <w:rPr>
          <w:rFonts w:ascii="Book Antiqua" w:hAnsi="Book Antiqua" w:cs="Arial"/>
          <w:sz w:val="24"/>
          <w:szCs w:val="24"/>
        </w:rPr>
        <w:t xml:space="preserve">8 </w:t>
      </w:r>
      <w:r w:rsidR="008C3C57" w:rsidRPr="0075567F">
        <w:rPr>
          <w:rFonts w:ascii="Book Antiqua" w:hAnsi="Book Antiqua" w:cs="Arial"/>
          <w:i/>
          <w:sz w:val="24"/>
          <w:szCs w:val="24"/>
        </w:rPr>
        <w:t>vs</w:t>
      </w:r>
      <w:r w:rsidR="00322FD8" w:rsidRPr="0075567F">
        <w:rPr>
          <w:rFonts w:ascii="Book Antiqua" w:hAnsi="Book Antiqua" w:cs="Arial"/>
          <w:sz w:val="24"/>
          <w:szCs w:val="24"/>
          <w:lang w:eastAsia="zh-CN"/>
        </w:rPr>
        <w:t xml:space="preserve"> </w:t>
      </w:r>
      <w:r w:rsidR="00864212" w:rsidRPr="0075567F">
        <w:rPr>
          <w:rFonts w:ascii="Book Antiqua" w:hAnsi="Book Antiqua" w:cs="Arial"/>
          <w:sz w:val="24"/>
          <w:szCs w:val="24"/>
        </w:rPr>
        <w:t>14</w:t>
      </w:r>
      <w:r w:rsidR="00322FD8" w:rsidRPr="0075567F">
        <w:rPr>
          <w:rFonts w:ascii="Book Antiqua" w:hAnsi="Book Antiqua" w:cs="Arial"/>
          <w:sz w:val="24"/>
          <w:szCs w:val="24"/>
          <w:lang w:eastAsia="zh-CN"/>
        </w:rPr>
        <w:t>.</w:t>
      </w:r>
      <w:r w:rsidR="00864212" w:rsidRPr="0075567F">
        <w:rPr>
          <w:rFonts w:ascii="Book Antiqua" w:hAnsi="Book Antiqua" w:cs="Arial"/>
          <w:sz w:val="24"/>
          <w:szCs w:val="24"/>
        </w:rPr>
        <w:t xml:space="preserve">5 mo, </w:t>
      </w:r>
      <w:r w:rsidR="00322FD8" w:rsidRPr="0075567F">
        <w:rPr>
          <w:rFonts w:ascii="Book Antiqua" w:hAnsi="Book Antiqua" w:cs="Arial"/>
          <w:i/>
          <w:sz w:val="24"/>
          <w:szCs w:val="24"/>
        </w:rPr>
        <w:t>P</w:t>
      </w:r>
      <w:r w:rsidR="00864212" w:rsidRPr="0075567F">
        <w:rPr>
          <w:rFonts w:ascii="Book Antiqua" w:hAnsi="Book Antiqua" w:cs="Arial"/>
          <w:sz w:val="24"/>
          <w:szCs w:val="24"/>
        </w:rPr>
        <w:t xml:space="preserve"> = 0</w:t>
      </w:r>
      <w:r w:rsidR="00322FD8" w:rsidRPr="0075567F">
        <w:rPr>
          <w:rFonts w:ascii="Book Antiqua" w:hAnsi="Book Antiqua" w:cs="Arial"/>
          <w:sz w:val="24"/>
          <w:szCs w:val="24"/>
          <w:lang w:eastAsia="zh-CN"/>
        </w:rPr>
        <w:t>.</w:t>
      </w:r>
      <w:r w:rsidR="00864212" w:rsidRPr="0075567F">
        <w:rPr>
          <w:rFonts w:ascii="Book Antiqua" w:hAnsi="Book Antiqua" w:cs="Arial"/>
          <w:sz w:val="24"/>
          <w:szCs w:val="24"/>
        </w:rPr>
        <w:t>5) among the young and control group</w:t>
      </w:r>
      <w:r w:rsidR="00322FD8" w:rsidRPr="0075567F">
        <w:rPr>
          <w:rFonts w:ascii="Book Antiqua" w:hAnsi="Book Antiqua" w:cs="Arial"/>
          <w:sz w:val="24"/>
          <w:szCs w:val="24"/>
          <w:vertAlign w:val="superscript"/>
        </w:rPr>
        <w:t>[</w:t>
      </w:r>
      <w:r w:rsidR="00B7556F" w:rsidRPr="0075567F">
        <w:rPr>
          <w:rFonts w:ascii="Book Antiqua" w:hAnsi="Book Antiqua" w:cs="Arial"/>
          <w:sz w:val="24"/>
          <w:szCs w:val="24"/>
          <w:vertAlign w:val="superscript"/>
        </w:rPr>
        <w:t>5</w:t>
      </w:r>
      <w:r w:rsidR="00B71073" w:rsidRPr="0075567F">
        <w:rPr>
          <w:rFonts w:ascii="Book Antiqua" w:hAnsi="Book Antiqua" w:cs="Arial"/>
          <w:sz w:val="24"/>
          <w:szCs w:val="24"/>
          <w:vertAlign w:val="superscript"/>
        </w:rPr>
        <w:t>]</w:t>
      </w:r>
      <w:r w:rsidR="00864212" w:rsidRPr="0075567F">
        <w:rPr>
          <w:rFonts w:ascii="Book Antiqua" w:hAnsi="Book Antiqua" w:cs="Arial"/>
          <w:sz w:val="24"/>
          <w:szCs w:val="24"/>
        </w:rPr>
        <w:t xml:space="preserve">. </w:t>
      </w:r>
      <w:r w:rsidR="008C3C57" w:rsidRPr="0075567F">
        <w:rPr>
          <w:rFonts w:ascii="Book Antiqua" w:hAnsi="Book Antiqua" w:cs="Arial"/>
          <w:sz w:val="24"/>
          <w:szCs w:val="24"/>
        </w:rPr>
        <w:t>Others</w:t>
      </w:r>
      <w:r w:rsidR="00322FD8" w:rsidRPr="0075567F">
        <w:rPr>
          <w:rFonts w:ascii="Book Antiqua" w:hAnsi="Book Antiqua" w:cs="Arial"/>
          <w:sz w:val="24"/>
          <w:szCs w:val="24"/>
          <w:vertAlign w:val="superscript"/>
        </w:rPr>
        <w:t>[</w:t>
      </w:r>
      <w:r w:rsidR="00B7556F" w:rsidRPr="0075567F">
        <w:rPr>
          <w:rFonts w:ascii="Book Antiqua" w:hAnsi="Book Antiqua" w:cs="Arial"/>
          <w:sz w:val="24"/>
          <w:szCs w:val="24"/>
          <w:vertAlign w:val="superscript"/>
        </w:rPr>
        <w:t>21</w:t>
      </w:r>
      <w:r w:rsidR="00B71073" w:rsidRPr="0075567F">
        <w:rPr>
          <w:rFonts w:ascii="Book Antiqua" w:hAnsi="Book Antiqua" w:cs="Arial"/>
          <w:sz w:val="24"/>
          <w:szCs w:val="24"/>
          <w:vertAlign w:val="superscript"/>
        </w:rPr>
        <w:t>]</w:t>
      </w:r>
      <w:r w:rsidR="008C3C57" w:rsidRPr="0075567F">
        <w:rPr>
          <w:rFonts w:ascii="Book Antiqua" w:hAnsi="Book Antiqua" w:cs="Arial"/>
          <w:sz w:val="24"/>
          <w:szCs w:val="24"/>
        </w:rPr>
        <w:t xml:space="preserve"> have similarly </w:t>
      </w:r>
      <w:r w:rsidR="00CE6CDF" w:rsidRPr="0075567F">
        <w:rPr>
          <w:rFonts w:ascii="Book Antiqua" w:hAnsi="Book Antiqua" w:cs="Arial"/>
          <w:sz w:val="24"/>
          <w:szCs w:val="24"/>
        </w:rPr>
        <w:t xml:space="preserve">emphasized that the greater proportion of patients with advanced-stage could not be </w:t>
      </w:r>
      <w:r w:rsidR="008C3C57" w:rsidRPr="0075567F">
        <w:rPr>
          <w:rFonts w:ascii="Book Antiqua" w:hAnsi="Book Antiqua" w:cs="Arial"/>
          <w:sz w:val="24"/>
          <w:szCs w:val="24"/>
        </w:rPr>
        <w:t xml:space="preserve">simply </w:t>
      </w:r>
      <w:r w:rsidR="00CE6CDF" w:rsidRPr="0075567F">
        <w:rPr>
          <w:rFonts w:ascii="Book Antiqua" w:hAnsi="Book Antiqua" w:cs="Arial"/>
          <w:sz w:val="24"/>
          <w:szCs w:val="24"/>
        </w:rPr>
        <w:t xml:space="preserve">explained by delay in diagnosis. </w:t>
      </w:r>
    </w:p>
    <w:p w14:paraId="01D23E85" w14:textId="42F04637" w:rsidR="0038378D" w:rsidRPr="0075567F" w:rsidRDefault="00AA5F0C" w:rsidP="00322FD8">
      <w:pPr>
        <w:pStyle w:val="Corpo"/>
        <w:spacing w:line="360" w:lineRule="auto"/>
        <w:ind w:firstLineChars="150" w:firstLine="360"/>
        <w:jc w:val="both"/>
        <w:rPr>
          <w:rFonts w:ascii="Book Antiqua" w:hAnsi="Book Antiqua" w:cs="Arial"/>
          <w:sz w:val="24"/>
          <w:szCs w:val="24"/>
        </w:rPr>
      </w:pPr>
      <w:r w:rsidRPr="0075567F">
        <w:rPr>
          <w:rFonts w:ascii="Book Antiqua" w:hAnsi="Book Antiqua" w:cs="Arial"/>
          <w:sz w:val="24"/>
          <w:szCs w:val="24"/>
        </w:rPr>
        <w:t>These results su</w:t>
      </w:r>
      <w:r w:rsidR="004E43A9" w:rsidRPr="0075567F">
        <w:rPr>
          <w:rFonts w:ascii="Book Antiqua" w:hAnsi="Book Antiqua" w:cs="Arial"/>
          <w:sz w:val="24"/>
          <w:szCs w:val="24"/>
        </w:rPr>
        <w:t>g</w:t>
      </w:r>
      <w:r w:rsidRPr="0075567F">
        <w:rPr>
          <w:rFonts w:ascii="Book Antiqua" w:hAnsi="Book Antiqua" w:cs="Arial"/>
          <w:sz w:val="24"/>
          <w:szCs w:val="24"/>
        </w:rPr>
        <w:t xml:space="preserve">gest that </w:t>
      </w:r>
      <w:r w:rsidR="0086568B" w:rsidRPr="0075567F">
        <w:rPr>
          <w:rFonts w:ascii="Book Antiqua" w:hAnsi="Book Antiqua" w:cs="Arial"/>
          <w:sz w:val="24"/>
          <w:szCs w:val="24"/>
        </w:rPr>
        <w:t xml:space="preserve">identification of high-risk young people for screening and recognition of alert symptoms is </w:t>
      </w:r>
      <w:r w:rsidR="00934227" w:rsidRPr="0075567F">
        <w:rPr>
          <w:rFonts w:ascii="Book Antiqua" w:hAnsi="Book Antiqua" w:cs="Arial"/>
          <w:sz w:val="24"/>
          <w:szCs w:val="24"/>
        </w:rPr>
        <w:t>now a real medical problem</w:t>
      </w:r>
      <w:r w:rsidR="0086568B" w:rsidRPr="0075567F">
        <w:rPr>
          <w:rFonts w:ascii="Book Antiqua" w:hAnsi="Book Antiqua" w:cs="Arial"/>
          <w:sz w:val="24"/>
          <w:szCs w:val="24"/>
        </w:rPr>
        <w:t>.</w:t>
      </w:r>
      <w:r w:rsidR="00AF6CE4" w:rsidRPr="0075567F">
        <w:rPr>
          <w:rFonts w:ascii="Book Antiqua" w:hAnsi="Book Antiqua" w:cs="Arial"/>
          <w:sz w:val="24"/>
          <w:szCs w:val="24"/>
        </w:rPr>
        <w:t xml:space="preserve"> </w:t>
      </w:r>
      <w:r w:rsidR="00934227" w:rsidRPr="0075567F">
        <w:rPr>
          <w:rFonts w:ascii="Book Antiqua" w:hAnsi="Book Antiqua" w:cs="Arial"/>
          <w:sz w:val="24"/>
          <w:szCs w:val="24"/>
        </w:rPr>
        <w:t>For this, c</w:t>
      </w:r>
      <w:r w:rsidR="00AF6CE4" w:rsidRPr="0075567F">
        <w:rPr>
          <w:rFonts w:ascii="Book Antiqua" w:hAnsi="Book Antiqua" w:cs="Arial"/>
          <w:sz w:val="24"/>
          <w:szCs w:val="24"/>
        </w:rPr>
        <w:t xml:space="preserve">omplaints such as persistent rectal bleeding, abdominal pain or anemia should require endoscopic work-ups even in average-risk young people. </w:t>
      </w:r>
    </w:p>
    <w:p w14:paraId="1D2DA9B3" w14:textId="72B7459E" w:rsidR="008C3C57" w:rsidRPr="0075567F" w:rsidRDefault="00467409" w:rsidP="00322FD8">
      <w:pPr>
        <w:pStyle w:val="Corpo"/>
        <w:spacing w:line="360" w:lineRule="auto"/>
        <w:ind w:firstLineChars="100" w:firstLine="240"/>
        <w:jc w:val="both"/>
        <w:rPr>
          <w:rFonts w:ascii="Book Antiqua" w:hAnsi="Book Antiqua" w:cs="Arial"/>
          <w:sz w:val="24"/>
          <w:szCs w:val="24"/>
        </w:rPr>
      </w:pPr>
      <w:r w:rsidRPr="0075567F">
        <w:rPr>
          <w:rFonts w:ascii="Book Antiqua" w:hAnsi="Book Antiqua" w:cs="Arial"/>
          <w:sz w:val="24"/>
          <w:szCs w:val="24"/>
        </w:rPr>
        <w:t>One of the main challenges in a young population is to distinguish sporadic from th</w:t>
      </w:r>
      <w:r w:rsidRPr="0075567F">
        <w:rPr>
          <w:rFonts w:ascii="Book Antiqua" w:hAnsi="Book Antiqua" w:cs="Arial"/>
          <w:color w:val="auto"/>
          <w:sz w:val="24"/>
          <w:szCs w:val="24"/>
        </w:rPr>
        <w:t xml:space="preserve">e hereditary forms of CRC. </w:t>
      </w:r>
      <w:r w:rsidR="00BA6F6F" w:rsidRPr="0075567F">
        <w:rPr>
          <w:rFonts w:ascii="Book Antiqua" w:hAnsi="Book Antiqua"/>
          <w:color w:val="auto"/>
          <w:sz w:val="24"/>
          <w:szCs w:val="24"/>
          <w:bdr w:val="none" w:sz="0" w:space="0" w:color="auto"/>
        </w:rPr>
        <w:t>Overall, o</w:t>
      </w:r>
      <w:r w:rsidR="004E43A9" w:rsidRPr="0075567F">
        <w:rPr>
          <w:rFonts w:ascii="Book Antiqua" w:hAnsi="Book Antiqua"/>
          <w:color w:val="auto"/>
          <w:sz w:val="24"/>
          <w:szCs w:val="24"/>
          <w:bdr w:val="none" w:sz="0" w:space="0" w:color="auto"/>
        </w:rPr>
        <w:t>nly 2</w:t>
      </w:r>
      <w:r w:rsidR="00322FD8" w:rsidRPr="0075567F">
        <w:rPr>
          <w:rFonts w:ascii="Book Antiqua" w:hAnsi="Book Antiqua"/>
          <w:color w:val="auto"/>
          <w:sz w:val="24"/>
          <w:szCs w:val="24"/>
          <w:bdr w:val="none" w:sz="0" w:space="0" w:color="auto"/>
          <w:lang w:eastAsia="zh-CN"/>
        </w:rPr>
        <w:t>%</w:t>
      </w:r>
      <w:r w:rsidR="004E43A9" w:rsidRPr="0075567F">
        <w:rPr>
          <w:rFonts w:ascii="Book Antiqua" w:hAnsi="Book Antiqua"/>
          <w:color w:val="auto"/>
          <w:sz w:val="24"/>
          <w:szCs w:val="24"/>
          <w:bdr w:val="none" w:sz="0" w:space="0" w:color="auto"/>
        </w:rPr>
        <w:t>-5% of CRC are caused by highly penetrant genes</w:t>
      </w:r>
      <w:r w:rsidR="00322FD8" w:rsidRPr="0075567F">
        <w:rPr>
          <w:rFonts w:ascii="Book Antiqua" w:hAnsi="Book Antiqua"/>
          <w:color w:val="auto"/>
          <w:sz w:val="24"/>
          <w:szCs w:val="24"/>
          <w:bdr w:val="none" w:sz="0" w:space="0" w:color="auto"/>
          <w:vertAlign w:val="superscript"/>
        </w:rPr>
        <w:t>[</w:t>
      </w:r>
      <w:r w:rsidR="00B7556F" w:rsidRPr="0075567F">
        <w:rPr>
          <w:rFonts w:ascii="Book Antiqua" w:hAnsi="Book Antiqua"/>
          <w:color w:val="auto"/>
          <w:sz w:val="24"/>
          <w:szCs w:val="24"/>
          <w:bdr w:val="none" w:sz="0" w:space="0" w:color="auto"/>
          <w:vertAlign w:val="superscript"/>
        </w:rPr>
        <w:t>22</w:t>
      </w:r>
      <w:r w:rsidR="00B71073" w:rsidRPr="0075567F">
        <w:rPr>
          <w:rFonts w:ascii="Book Antiqua" w:hAnsi="Book Antiqua"/>
          <w:color w:val="auto"/>
          <w:sz w:val="24"/>
          <w:szCs w:val="24"/>
          <w:bdr w:val="none" w:sz="0" w:space="0" w:color="auto"/>
          <w:vertAlign w:val="superscript"/>
        </w:rPr>
        <w:t>]</w:t>
      </w:r>
      <w:r w:rsidR="004E43A9" w:rsidRPr="0075567F">
        <w:rPr>
          <w:rFonts w:ascii="Book Antiqua" w:hAnsi="Book Antiqua"/>
          <w:color w:val="auto"/>
          <w:sz w:val="24"/>
          <w:szCs w:val="24"/>
          <w:bdr w:val="none" w:sz="0" w:space="0" w:color="auto"/>
        </w:rPr>
        <w:t xml:space="preserve">, </w:t>
      </w:r>
      <w:r w:rsidR="00BA6F6F" w:rsidRPr="0075567F">
        <w:rPr>
          <w:rFonts w:ascii="Book Antiqua" w:hAnsi="Book Antiqua"/>
          <w:color w:val="auto"/>
          <w:sz w:val="24"/>
          <w:szCs w:val="24"/>
          <w:bdr w:val="none" w:sz="0" w:space="0" w:color="auto"/>
        </w:rPr>
        <w:t xml:space="preserve">and </w:t>
      </w:r>
      <w:r w:rsidR="008C3C57" w:rsidRPr="0075567F">
        <w:rPr>
          <w:rFonts w:ascii="Book Antiqua" w:hAnsi="Book Antiqua"/>
          <w:color w:val="auto"/>
          <w:sz w:val="24"/>
          <w:szCs w:val="24"/>
          <w:bdr w:val="none" w:sz="0" w:space="0" w:color="auto"/>
        </w:rPr>
        <w:t>15</w:t>
      </w:r>
      <w:r w:rsidR="004015FC">
        <w:rPr>
          <w:rFonts w:ascii="Book Antiqua" w:hAnsi="Book Antiqua" w:hint="eastAsia"/>
          <w:color w:val="auto"/>
          <w:sz w:val="24"/>
          <w:szCs w:val="24"/>
          <w:bdr w:val="none" w:sz="0" w:space="0" w:color="auto"/>
          <w:lang w:eastAsia="zh-CN"/>
        </w:rPr>
        <w:t>%</w:t>
      </w:r>
      <w:r w:rsidR="008C3C57" w:rsidRPr="0075567F">
        <w:rPr>
          <w:rFonts w:ascii="Book Antiqua" w:hAnsi="Book Antiqua"/>
          <w:color w:val="auto"/>
          <w:sz w:val="24"/>
          <w:szCs w:val="24"/>
          <w:bdr w:val="none" w:sz="0" w:space="0" w:color="auto"/>
        </w:rPr>
        <w:t>-</w:t>
      </w:r>
      <w:r w:rsidR="00BA6F6F" w:rsidRPr="0075567F">
        <w:rPr>
          <w:rFonts w:ascii="Book Antiqua" w:hAnsi="Book Antiqua"/>
          <w:color w:val="auto"/>
          <w:sz w:val="24"/>
          <w:szCs w:val="24"/>
          <w:bdr w:val="none" w:sz="0" w:space="0" w:color="auto"/>
        </w:rPr>
        <w:t>20%</w:t>
      </w:r>
      <w:r w:rsidR="004E43A9" w:rsidRPr="0075567F">
        <w:rPr>
          <w:rFonts w:ascii="Book Antiqua" w:hAnsi="Book Antiqua"/>
          <w:color w:val="auto"/>
          <w:sz w:val="24"/>
          <w:szCs w:val="24"/>
          <w:bdr w:val="none" w:sz="0" w:space="0" w:color="auto"/>
        </w:rPr>
        <w:t xml:space="preserve"> of</w:t>
      </w:r>
      <w:r w:rsidR="00623C05" w:rsidRPr="0075567F">
        <w:rPr>
          <w:rFonts w:ascii="Book Antiqua" w:hAnsi="Book Antiqua"/>
          <w:color w:val="auto"/>
          <w:sz w:val="24"/>
          <w:szCs w:val="24"/>
          <w:bdr w:val="none" w:sz="0" w:space="0" w:color="auto"/>
        </w:rPr>
        <w:t xml:space="preserve"> CRC </w:t>
      </w:r>
      <w:r w:rsidR="004E43A9" w:rsidRPr="0075567F">
        <w:rPr>
          <w:rFonts w:ascii="Book Antiqua" w:hAnsi="Book Antiqua"/>
          <w:color w:val="auto"/>
          <w:sz w:val="24"/>
          <w:szCs w:val="24"/>
          <w:bdr w:val="none" w:sz="0" w:space="0" w:color="auto"/>
        </w:rPr>
        <w:t xml:space="preserve">in young age </w:t>
      </w:r>
      <w:r w:rsidR="008C3C57" w:rsidRPr="0075567F">
        <w:rPr>
          <w:rFonts w:ascii="Book Antiqua" w:hAnsi="Book Antiqua"/>
          <w:color w:val="auto"/>
          <w:sz w:val="24"/>
          <w:szCs w:val="24"/>
          <w:bdr w:val="none" w:sz="0" w:space="0" w:color="auto"/>
        </w:rPr>
        <w:t>population</w:t>
      </w:r>
      <w:r w:rsidR="004E43A9" w:rsidRPr="0075567F">
        <w:rPr>
          <w:rFonts w:ascii="Book Antiqua" w:hAnsi="Book Antiqua"/>
          <w:color w:val="auto"/>
          <w:sz w:val="24"/>
          <w:szCs w:val="24"/>
          <w:bdr w:val="none" w:sz="0" w:space="0" w:color="auto"/>
        </w:rPr>
        <w:t xml:space="preserve"> </w:t>
      </w:r>
      <w:r w:rsidR="00BA6F6F" w:rsidRPr="0075567F">
        <w:rPr>
          <w:rFonts w:ascii="Book Antiqua" w:hAnsi="Book Antiqua"/>
          <w:color w:val="auto"/>
          <w:sz w:val="24"/>
          <w:szCs w:val="24"/>
          <w:bdr w:val="none" w:sz="0" w:space="0" w:color="auto"/>
        </w:rPr>
        <w:t>are hereditary</w:t>
      </w:r>
      <w:r w:rsidR="00322FD8" w:rsidRPr="0075567F">
        <w:rPr>
          <w:rFonts w:ascii="Book Antiqua" w:hAnsi="Book Antiqua"/>
          <w:color w:val="auto"/>
          <w:sz w:val="24"/>
          <w:szCs w:val="24"/>
          <w:bdr w:val="none" w:sz="0" w:space="0" w:color="auto"/>
          <w:vertAlign w:val="superscript"/>
        </w:rPr>
        <w:t>[</w:t>
      </w:r>
      <w:r w:rsidR="00B7556F" w:rsidRPr="0075567F">
        <w:rPr>
          <w:rFonts w:ascii="Book Antiqua" w:hAnsi="Book Antiqua"/>
          <w:color w:val="auto"/>
          <w:sz w:val="24"/>
          <w:szCs w:val="24"/>
          <w:bdr w:val="none" w:sz="0" w:space="0" w:color="auto"/>
          <w:vertAlign w:val="superscript"/>
        </w:rPr>
        <w:t>23</w:t>
      </w:r>
      <w:r w:rsidR="00322FD8" w:rsidRPr="0075567F">
        <w:rPr>
          <w:rFonts w:ascii="Book Antiqua" w:hAnsi="Book Antiqua"/>
          <w:color w:val="auto"/>
          <w:sz w:val="24"/>
          <w:szCs w:val="24"/>
          <w:bdr w:val="none" w:sz="0" w:space="0" w:color="auto"/>
          <w:vertAlign w:val="superscript"/>
        </w:rPr>
        <w:t>,</w:t>
      </w:r>
      <w:r w:rsidR="00B7556F" w:rsidRPr="0075567F">
        <w:rPr>
          <w:rFonts w:ascii="Book Antiqua" w:hAnsi="Book Antiqua"/>
          <w:color w:val="auto"/>
          <w:sz w:val="24"/>
          <w:szCs w:val="24"/>
          <w:bdr w:val="none" w:sz="0" w:space="0" w:color="auto"/>
          <w:vertAlign w:val="superscript"/>
        </w:rPr>
        <w:t>24</w:t>
      </w:r>
      <w:r w:rsidR="00B71073" w:rsidRPr="0075567F">
        <w:rPr>
          <w:rFonts w:ascii="Book Antiqua" w:hAnsi="Book Antiqua"/>
          <w:color w:val="auto"/>
          <w:sz w:val="24"/>
          <w:szCs w:val="24"/>
          <w:bdr w:val="none" w:sz="0" w:space="0" w:color="auto"/>
          <w:vertAlign w:val="superscript"/>
        </w:rPr>
        <w:t>]</w:t>
      </w:r>
      <w:r w:rsidR="004E43A9" w:rsidRPr="0075567F">
        <w:rPr>
          <w:rFonts w:ascii="Book Antiqua" w:hAnsi="Book Antiqua"/>
          <w:color w:val="auto"/>
          <w:sz w:val="24"/>
          <w:szCs w:val="24"/>
          <w:bdr w:val="none" w:sz="0" w:space="0" w:color="auto"/>
        </w:rPr>
        <w:t xml:space="preserve">. </w:t>
      </w:r>
      <w:r w:rsidR="008C3C57" w:rsidRPr="0075567F">
        <w:rPr>
          <w:rFonts w:ascii="Book Antiqua" w:hAnsi="Book Antiqua"/>
          <w:color w:val="auto"/>
          <w:sz w:val="24"/>
          <w:szCs w:val="24"/>
          <w:bdr w:val="none" w:sz="0" w:space="0" w:color="auto"/>
        </w:rPr>
        <w:t xml:space="preserve">An additional problem is </w:t>
      </w:r>
      <w:r w:rsidR="00934227" w:rsidRPr="0075567F">
        <w:rPr>
          <w:rFonts w:ascii="Book Antiqua" w:hAnsi="Book Antiqua"/>
          <w:color w:val="auto"/>
          <w:sz w:val="24"/>
          <w:szCs w:val="24"/>
          <w:bdr w:val="none" w:sz="0" w:space="0" w:color="auto"/>
        </w:rPr>
        <w:t>that</w:t>
      </w:r>
      <w:r w:rsidR="008C3C57" w:rsidRPr="0075567F">
        <w:rPr>
          <w:rFonts w:ascii="Book Antiqua" w:hAnsi="Book Antiqua"/>
          <w:color w:val="auto"/>
          <w:sz w:val="24"/>
          <w:szCs w:val="24"/>
          <w:bdr w:val="none" w:sz="0" w:space="0" w:color="auto"/>
        </w:rPr>
        <w:t xml:space="preserve"> a familiar history of CRC in almost one fifth</w:t>
      </w:r>
      <w:r w:rsidR="00623C05" w:rsidRPr="0075567F">
        <w:rPr>
          <w:rFonts w:ascii="Book Antiqua" w:hAnsi="Book Antiqua"/>
          <w:color w:val="auto"/>
          <w:sz w:val="24"/>
          <w:szCs w:val="24"/>
          <w:bdr w:val="none" w:sz="0" w:space="0" w:color="auto"/>
        </w:rPr>
        <w:t xml:space="preserve"> of hereditary syndromes </w:t>
      </w:r>
      <w:r w:rsidR="008C3C57" w:rsidRPr="0075567F">
        <w:rPr>
          <w:rFonts w:ascii="Book Antiqua" w:hAnsi="Book Antiqua"/>
          <w:color w:val="auto"/>
          <w:sz w:val="24"/>
          <w:szCs w:val="24"/>
          <w:bdr w:val="none" w:sz="0" w:space="0" w:color="auto"/>
        </w:rPr>
        <w:t>patients</w:t>
      </w:r>
      <w:r w:rsidR="00934227" w:rsidRPr="0075567F">
        <w:rPr>
          <w:rFonts w:ascii="Book Antiqua" w:hAnsi="Book Antiqua"/>
          <w:color w:val="auto"/>
          <w:sz w:val="24"/>
          <w:szCs w:val="24"/>
          <w:bdr w:val="none" w:sz="0" w:space="0" w:color="auto"/>
        </w:rPr>
        <w:t xml:space="preserve"> is not recognized</w:t>
      </w:r>
      <w:r w:rsidR="00322FD8" w:rsidRPr="0075567F">
        <w:rPr>
          <w:rFonts w:ascii="Book Antiqua" w:hAnsi="Book Antiqua"/>
          <w:color w:val="auto"/>
          <w:sz w:val="24"/>
          <w:szCs w:val="24"/>
          <w:bdr w:val="none" w:sz="0" w:space="0" w:color="auto"/>
          <w:vertAlign w:val="superscript"/>
        </w:rPr>
        <w:t>[</w:t>
      </w:r>
      <w:r w:rsidR="00B7556F" w:rsidRPr="0075567F">
        <w:rPr>
          <w:rFonts w:ascii="Book Antiqua" w:hAnsi="Book Antiqua"/>
          <w:color w:val="auto"/>
          <w:sz w:val="24"/>
          <w:szCs w:val="24"/>
          <w:bdr w:val="none" w:sz="0" w:space="0" w:color="auto"/>
          <w:vertAlign w:val="superscript"/>
        </w:rPr>
        <w:t>14</w:t>
      </w:r>
      <w:r w:rsidR="00322FD8" w:rsidRPr="0075567F">
        <w:rPr>
          <w:rFonts w:ascii="Book Antiqua" w:hAnsi="Book Antiqua"/>
          <w:color w:val="auto"/>
          <w:sz w:val="24"/>
          <w:szCs w:val="24"/>
          <w:bdr w:val="none" w:sz="0" w:space="0" w:color="auto"/>
          <w:vertAlign w:val="superscript"/>
        </w:rPr>
        <w:t>,</w:t>
      </w:r>
      <w:r w:rsidR="00B7556F" w:rsidRPr="0075567F">
        <w:rPr>
          <w:rFonts w:ascii="Book Antiqua" w:hAnsi="Book Antiqua"/>
          <w:color w:val="auto"/>
          <w:sz w:val="24"/>
          <w:szCs w:val="24"/>
          <w:bdr w:val="none" w:sz="0" w:space="0" w:color="auto"/>
          <w:vertAlign w:val="superscript"/>
        </w:rPr>
        <w:t>25</w:t>
      </w:r>
      <w:r w:rsidR="00B71073" w:rsidRPr="0075567F">
        <w:rPr>
          <w:rFonts w:ascii="Book Antiqua" w:hAnsi="Book Antiqua"/>
          <w:color w:val="auto"/>
          <w:sz w:val="24"/>
          <w:szCs w:val="24"/>
          <w:bdr w:val="none" w:sz="0" w:space="0" w:color="auto"/>
          <w:vertAlign w:val="superscript"/>
        </w:rPr>
        <w:t>]</w:t>
      </w:r>
      <w:r w:rsidR="00623C05" w:rsidRPr="0075567F">
        <w:rPr>
          <w:rFonts w:ascii="Book Antiqua" w:hAnsi="Book Antiqua"/>
          <w:color w:val="auto"/>
          <w:sz w:val="24"/>
          <w:szCs w:val="24"/>
          <w:bdr w:val="none" w:sz="0" w:space="0" w:color="auto"/>
        </w:rPr>
        <w:t xml:space="preserve">. </w:t>
      </w:r>
      <w:r w:rsidR="008C3C57" w:rsidRPr="0075567F">
        <w:rPr>
          <w:rFonts w:ascii="Book Antiqua" w:hAnsi="Book Antiqua"/>
          <w:color w:val="auto"/>
          <w:sz w:val="24"/>
          <w:szCs w:val="24"/>
          <w:bdr w:val="none" w:sz="0" w:space="0" w:color="auto"/>
        </w:rPr>
        <w:t xml:space="preserve"> </w:t>
      </w:r>
      <w:r w:rsidR="000E4C91" w:rsidRPr="0075567F">
        <w:rPr>
          <w:rFonts w:ascii="Book Antiqua" w:hAnsi="Book Antiqua" w:cs="Arial"/>
          <w:color w:val="auto"/>
          <w:sz w:val="24"/>
          <w:szCs w:val="24"/>
        </w:rPr>
        <w:t>Besides this, when diagnosed with a CRC, a young patient should undergo genetic tests, even in the absence of clinical phen</w:t>
      </w:r>
      <w:r w:rsidR="00934227" w:rsidRPr="0075567F">
        <w:rPr>
          <w:rFonts w:ascii="Book Antiqua" w:hAnsi="Book Antiqua" w:cs="Arial"/>
          <w:color w:val="auto"/>
          <w:sz w:val="24"/>
          <w:szCs w:val="24"/>
        </w:rPr>
        <w:t xml:space="preserve">otype </w:t>
      </w:r>
      <w:r w:rsidR="00934227" w:rsidRPr="0075567F">
        <w:rPr>
          <w:rFonts w:ascii="Book Antiqua" w:hAnsi="Book Antiqua" w:cs="Arial"/>
          <w:sz w:val="24"/>
          <w:szCs w:val="24"/>
        </w:rPr>
        <w:t>or normal MSI-IHC studies</w:t>
      </w:r>
      <w:r w:rsidR="00322FD8" w:rsidRPr="0075567F">
        <w:rPr>
          <w:rFonts w:ascii="Book Antiqua" w:hAnsi="Book Antiqua" w:cs="Arial"/>
          <w:sz w:val="24"/>
          <w:szCs w:val="24"/>
          <w:vertAlign w:val="superscript"/>
        </w:rPr>
        <w:t>[</w:t>
      </w:r>
      <w:r w:rsidR="00B7556F" w:rsidRPr="0075567F">
        <w:rPr>
          <w:rFonts w:ascii="Book Antiqua" w:hAnsi="Book Antiqua" w:cs="Arial"/>
          <w:sz w:val="24"/>
          <w:szCs w:val="24"/>
          <w:vertAlign w:val="superscript"/>
        </w:rPr>
        <w:t>26</w:t>
      </w:r>
      <w:r w:rsidR="00B71073" w:rsidRPr="0075567F">
        <w:rPr>
          <w:rFonts w:ascii="Book Antiqua" w:hAnsi="Book Antiqua" w:cs="Arial"/>
          <w:sz w:val="24"/>
          <w:szCs w:val="24"/>
          <w:vertAlign w:val="superscript"/>
        </w:rPr>
        <w:t>]</w:t>
      </w:r>
      <w:r w:rsidR="00934227" w:rsidRPr="0075567F">
        <w:rPr>
          <w:rFonts w:ascii="Book Antiqua" w:hAnsi="Book Antiqua" w:cs="Arial"/>
          <w:sz w:val="24"/>
          <w:szCs w:val="24"/>
        </w:rPr>
        <w:t>.</w:t>
      </w:r>
    </w:p>
    <w:p w14:paraId="1CE415A1" w14:textId="0A328E49" w:rsidR="00B93565" w:rsidRPr="0075567F" w:rsidRDefault="008C3C57" w:rsidP="00322FD8">
      <w:pPr>
        <w:pStyle w:val="Corpo"/>
        <w:spacing w:line="360" w:lineRule="auto"/>
        <w:ind w:firstLineChars="100" w:firstLine="240"/>
        <w:jc w:val="both"/>
        <w:rPr>
          <w:rFonts w:ascii="Book Antiqua" w:hAnsi="Book Antiqua"/>
          <w:color w:val="auto"/>
          <w:sz w:val="24"/>
          <w:szCs w:val="24"/>
          <w:bdr w:val="none" w:sz="0" w:space="0" w:color="auto"/>
        </w:rPr>
      </w:pPr>
      <w:r w:rsidRPr="0075567F">
        <w:rPr>
          <w:rFonts w:ascii="Book Antiqua" w:hAnsi="Book Antiqua"/>
          <w:color w:val="auto"/>
          <w:sz w:val="24"/>
          <w:szCs w:val="24"/>
          <w:bdr w:val="none" w:sz="0" w:space="0" w:color="auto"/>
        </w:rPr>
        <w:t xml:space="preserve">So far, knowledge regarding the molecular features of sporadic young-onset CRC is limited. It is generally thought </w:t>
      </w:r>
      <w:r w:rsidR="00934227" w:rsidRPr="0075567F">
        <w:rPr>
          <w:rFonts w:ascii="Book Antiqua" w:hAnsi="Book Antiqua"/>
          <w:color w:val="auto"/>
          <w:sz w:val="24"/>
          <w:szCs w:val="24"/>
          <w:bdr w:val="none" w:sz="0" w:space="0" w:color="auto"/>
        </w:rPr>
        <w:t xml:space="preserve">that </w:t>
      </w:r>
      <w:r w:rsidRPr="0075567F">
        <w:rPr>
          <w:rFonts w:ascii="Book Antiqua" w:hAnsi="Book Antiqua"/>
          <w:color w:val="auto"/>
          <w:sz w:val="24"/>
          <w:szCs w:val="24"/>
          <w:bdr w:val="none" w:sz="0" w:space="0" w:color="auto"/>
        </w:rPr>
        <w:t>they derive from a cumulative effect of multiple genetic variants displaying variable penetrance.</w:t>
      </w:r>
      <w:r w:rsidR="00AF321A" w:rsidRPr="0075567F">
        <w:rPr>
          <w:rFonts w:ascii="Book Antiqua" w:hAnsi="Book Antiqua"/>
          <w:color w:val="auto"/>
          <w:sz w:val="24"/>
          <w:szCs w:val="24"/>
          <w:bdr w:val="none" w:sz="0" w:space="0" w:color="auto"/>
        </w:rPr>
        <w:t xml:space="preserve"> </w:t>
      </w:r>
      <w:r w:rsidR="00934227" w:rsidRPr="0075567F">
        <w:rPr>
          <w:rFonts w:ascii="Book Antiqua" w:hAnsi="Book Antiqua"/>
          <w:color w:val="auto"/>
          <w:sz w:val="24"/>
          <w:szCs w:val="24"/>
          <w:bdr w:val="none" w:sz="0" w:space="0" w:color="auto"/>
        </w:rPr>
        <w:t>Probably</w:t>
      </w:r>
      <w:r w:rsidR="00AF321A" w:rsidRPr="0075567F">
        <w:rPr>
          <w:rFonts w:ascii="Book Antiqua" w:hAnsi="Book Antiqua"/>
          <w:color w:val="auto"/>
          <w:sz w:val="24"/>
          <w:szCs w:val="24"/>
          <w:bdr w:val="none" w:sz="0" w:space="0" w:color="auto"/>
        </w:rPr>
        <w:t>, the molecular profile in young is heterogeneous and different from late-onset CRC patients</w:t>
      </w:r>
      <w:r w:rsidR="00322FD8" w:rsidRPr="0075567F">
        <w:rPr>
          <w:rFonts w:ascii="Book Antiqua" w:hAnsi="Book Antiqua"/>
          <w:color w:val="auto"/>
          <w:sz w:val="24"/>
          <w:szCs w:val="24"/>
          <w:bdr w:val="none" w:sz="0" w:space="0" w:color="auto"/>
          <w:vertAlign w:val="superscript"/>
        </w:rPr>
        <w:t>[</w:t>
      </w:r>
      <w:r w:rsidR="00B7556F" w:rsidRPr="0075567F">
        <w:rPr>
          <w:rFonts w:ascii="Book Antiqua" w:hAnsi="Book Antiqua"/>
          <w:color w:val="auto"/>
          <w:sz w:val="24"/>
          <w:szCs w:val="24"/>
          <w:bdr w:val="none" w:sz="0" w:space="0" w:color="auto"/>
          <w:vertAlign w:val="superscript"/>
        </w:rPr>
        <w:t>27</w:t>
      </w:r>
      <w:r w:rsidR="00B71073" w:rsidRPr="0075567F">
        <w:rPr>
          <w:rFonts w:ascii="Book Antiqua" w:hAnsi="Book Antiqua"/>
          <w:color w:val="auto"/>
          <w:sz w:val="24"/>
          <w:szCs w:val="24"/>
          <w:bdr w:val="none" w:sz="0" w:space="0" w:color="auto"/>
          <w:vertAlign w:val="superscript"/>
        </w:rPr>
        <w:t>]</w:t>
      </w:r>
      <w:r w:rsidR="00AF321A" w:rsidRPr="0075567F">
        <w:rPr>
          <w:rFonts w:ascii="Book Antiqua" w:hAnsi="Book Antiqua"/>
          <w:color w:val="auto"/>
          <w:sz w:val="24"/>
          <w:szCs w:val="24"/>
          <w:bdr w:val="none" w:sz="0" w:space="0" w:color="auto"/>
        </w:rPr>
        <w:t xml:space="preserve">. </w:t>
      </w:r>
    </w:p>
    <w:p w14:paraId="3444E015" w14:textId="77777777" w:rsidR="003559CF" w:rsidRPr="0075567F" w:rsidRDefault="003559CF" w:rsidP="00322FD8">
      <w:pPr>
        <w:pStyle w:val="Corpo"/>
        <w:spacing w:line="360" w:lineRule="auto"/>
        <w:jc w:val="both"/>
        <w:rPr>
          <w:rFonts w:ascii="Book Antiqua" w:hAnsi="Book Antiqua" w:cs="Arial"/>
          <w:sz w:val="24"/>
          <w:szCs w:val="24"/>
        </w:rPr>
      </w:pPr>
    </w:p>
    <w:p w14:paraId="71FECC8C" w14:textId="7151C2F7" w:rsidR="00C27AC9" w:rsidRPr="0075567F" w:rsidRDefault="00AE017C" w:rsidP="00322FD8">
      <w:pPr>
        <w:pStyle w:val="Corpo"/>
        <w:spacing w:line="360" w:lineRule="auto"/>
        <w:jc w:val="both"/>
        <w:rPr>
          <w:rFonts w:ascii="Book Antiqua" w:eastAsia="Arial Narrow" w:hAnsi="Book Antiqua" w:cs="Arial"/>
          <w:b/>
          <w:bCs/>
          <w:caps/>
          <w:sz w:val="24"/>
          <w:szCs w:val="24"/>
        </w:rPr>
      </w:pPr>
      <w:r w:rsidRPr="0075567F">
        <w:rPr>
          <w:rFonts w:ascii="Book Antiqua" w:hAnsi="Book Antiqua" w:cs="Arial"/>
          <w:b/>
          <w:bCs/>
          <w:caps/>
          <w:sz w:val="24"/>
          <w:szCs w:val="24"/>
        </w:rPr>
        <w:t>Fina</w:t>
      </w:r>
      <w:r w:rsidR="00C731C1" w:rsidRPr="0075567F">
        <w:rPr>
          <w:rFonts w:ascii="Book Antiqua" w:hAnsi="Book Antiqua" w:cs="Arial"/>
          <w:b/>
          <w:bCs/>
          <w:caps/>
          <w:sz w:val="24"/>
          <w:szCs w:val="24"/>
        </w:rPr>
        <w:t>l</w:t>
      </w:r>
      <w:r w:rsidR="00C27AC9" w:rsidRPr="0075567F">
        <w:rPr>
          <w:rFonts w:ascii="Book Antiqua" w:hAnsi="Book Antiqua" w:cs="Arial"/>
          <w:b/>
          <w:bCs/>
          <w:caps/>
          <w:sz w:val="24"/>
          <w:szCs w:val="24"/>
        </w:rPr>
        <w:t xml:space="preserve"> </w:t>
      </w:r>
      <w:r w:rsidR="00CD4E22" w:rsidRPr="0075567F">
        <w:rPr>
          <w:rFonts w:ascii="Book Antiqua" w:hAnsi="Book Antiqua" w:cs="Arial"/>
          <w:b/>
          <w:bCs/>
          <w:caps/>
          <w:sz w:val="24"/>
          <w:szCs w:val="24"/>
        </w:rPr>
        <w:t>comments</w:t>
      </w:r>
      <w:r w:rsidR="00076A66" w:rsidRPr="0075567F">
        <w:rPr>
          <w:rFonts w:ascii="Book Antiqua" w:hAnsi="Book Antiqua" w:cs="Arial"/>
          <w:b/>
          <w:bCs/>
          <w:caps/>
          <w:sz w:val="24"/>
          <w:szCs w:val="24"/>
        </w:rPr>
        <w:t xml:space="preserve"> and perspectives</w:t>
      </w:r>
    </w:p>
    <w:p w14:paraId="33E5581B" w14:textId="0F2A1924" w:rsidR="00126D56" w:rsidRPr="0075567F" w:rsidRDefault="00467409" w:rsidP="00322FD8">
      <w:pPr>
        <w:pStyle w:val="Corpo"/>
        <w:spacing w:line="360" w:lineRule="auto"/>
        <w:jc w:val="both"/>
        <w:rPr>
          <w:rFonts w:ascii="Book Antiqua" w:hAnsi="Book Antiqua" w:cs="Arial"/>
          <w:sz w:val="24"/>
          <w:szCs w:val="24"/>
        </w:rPr>
      </w:pPr>
      <w:r w:rsidRPr="0075567F">
        <w:rPr>
          <w:rFonts w:ascii="Book Antiqua" w:hAnsi="Book Antiqua" w:cs="Arial"/>
          <w:sz w:val="24"/>
          <w:szCs w:val="24"/>
        </w:rPr>
        <w:t>I</w:t>
      </w:r>
      <w:r w:rsidR="00AE017C" w:rsidRPr="0075567F">
        <w:rPr>
          <w:rFonts w:ascii="Book Antiqua" w:hAnsi="Book Antiqua" w:cs="Arial"/>
          <w:sz w:val="24"/>
          <w:szCs w:val="24"/>
        </w:rPr>
        <w:t xml:space="preserve">mportant information </w:t>
      </w:r>
      <w:r w:rsidRPr="0075567F">
        <w:rPr>
          <w:rFonts w:ascii="Book Antiqua" w:hAnsi="Book Antiqua" w:cs="Arial"/>
          <w:sz w:val="24"/>
          <w:szCs w:val="24"/>
        </w:rPr>
        <w:t>may be extracted from the present data</w:t>
      </w:r>
      <w:r w:rsidR="00AE017C" w:rsidRPr="0075567F">
        <w:rPr>
          <w:rFonts w:ascii="Book Antiqua" w:hAnsi="Book Antiqua" w:cs="Arial"/>
          <w:sz w:val="24"/>
          <w:szCs w:val="24"/>
        </w:rPr>
        <w:t xml:space="preserve">. Within </w:t>
      </w:r>
      <w:r w:rsidR="000E4C91" w:rsidRPr="0075567F">
        <w:rPr>
          <w:rFonts w:ascii="Book Antiqua" w:hAnsi="Book Antiqua" w:cs="Arial"/>
          <w:sz w:val="24"/>
          <w:szCs w:val="24"/>
        </w:rPr>
        <w:t>a young</w:t>
      </w:r>
      <w:r w:rsidR="00AE017C" w:rsidRPr="0075567F">
        <w:rPr>
          <w:rFonts w:ascii="Book Antiqua" w:hAnsi="Book Antiqua" w:cs="Arial"/>
          <w:sz w:val="24"/>
          <w:szCs w:val="24"/>
        </w:rPr>
        <w:t xml:space="preserve"> group, </w:t>
      </w:r>
      <w:r w:rsidR="00827234" w:rsidRPr="0075567F">
        <w:rPr>
          <w:rFonts w:ascii="Book Antiqua" w:hAnsi="Book Antiqua" w:cs="Arial"/>
          <w:sz w:val="24"/>
          <w:szCs w:val="24"/>
        </w:rPr>
        <w:t xml:space="preserve">CRC is usually diagnosed later and </w:t>
      </w:r>
      <w:r w:rsidRPr="0075567F">
        <w:rPr>
          <w:rFonts w:ascii="Book Antiqua" w:hAnsi="Book Antiqua" w:cs="Arial"/>
          <w:sz w:val="24"/>
          <w:szCs w:val="24"/>
        </w:rPr>
        <w:t>potentially</w:t>
      </w:r>
      <w:r w:rsidR="00827234" w:rsidRPr="0075567F">
        <w:rPr>
          <w:rFonts w:ascii="Book Antiqua" w:hAnsi="Book Antiqua" w:cs="Arial"/>
          <w:sz w:val="24"/>
          <w:szCs w:val="24"/>
        </w:rPr>
        <w:t xml:space="preserve"> associated with worst </w:t>
      </w:r>
      <w:r w:rsidR="00827234" w:rsidRPr="0075567F">
        <w:rPr>
          <w:rFonts w:ascii="Book Antiqua" w:hAnsi="Book Antiqua" w:cs="Arial"/>
          <w:sz w:val="24"/>
          <w:szCs w:val="24"/>
        </w:rPr>
        <w:lastRenderedPageBreak/>
        <w:t xml:space="preserve">prognosis. Thus, a greater suspicion rate is </w:t>
      </w:r>
      <w:r w:rsidR="00081CD6" w:rsidRPr="0075567F">
        <w:rPr>
          <w:rFonts w:ascii="Book Antiqua" w:hAnsi="Book Antiqua" w:cs="Arial"/>
          <w:sz w:val="24"/>
          <w:szCs w:val="24"/>
        </w:rPr>
        <w:t>necessary when evaluating</w:t>
      </w:r>
      <w:r w:rsidR="00827234" w:rsidRPr="0075567F">
        <w:rPr>
          <w:rFonts w:ascii="Book Antiqua" w:hAnsi="Book Antiqua" w:cs="Arial"/>
          <w:sz w:val="24"/>
          <w:szCs w:val="24"/>
        </w:rPr>
        <w:t xml:space="preserve"> </w:t>
      </w:r>
      <w:r w:rsidRPr="0075567F">
        <w:rPr>
          <w:rFonts w:ascii="Book Antiqua" w:hAnsi="Book Antiqua" w:cs="Arial"/>
          <w:sz w:val="24"/>
          <w:szCs w:val="24"/>
        </w:rPr>
        <w:t xml:space="preserve">young </w:t>
      </w:r>
      <w:r w:rsidR="00827234" w:rsidRPr="0075567F">
        <w:rPr>
          <w:rFonts w:ascii="Book Antiqua" w:hAnsi="Book Antiqua" w:cs="Arial"/>
          <w:sz w:val="24"/>
          <w:szCs w:val="24"/>
        </w:rPr>
        <w:t>patients with common symptoms. Moreover, educational and preventive programs should provide adequate information regarding alert symptoms and risk populations.</w:t>
      </w:r>
    </w:p>
    <w:p w14:paraId="49DC1069" w14:textId="2B32CA3F" w:rsidR="00C5090C" w:rsidRPr="0075567F" w:rsidRDefault="00C5090C" w:rsidP="00322FD8">
      <w:pPr>
        <w:pStyle w:val="Corpo"/>
        <w:spacing w:line="360" w:lineRule="auto"/>
        <w:ind w:firstLineChars="150" w:firstLine="360"/>
        <w:jc w:val="both"/>
        <w:rPr>
          <w:rFonts w:ascii="Book Antiqua" w:hAnsi="Book Antiqua" w:cs="Arial"/>
          <w:color w:val="auto"/>
          <w:sz w:val="24"/>
          <w:szCs w:val="24"/>
        </w:rPr>
      </w:pPr>
      <w:r w:rsidRPr="0075567F">
        <w:rPr>
          <w:rFonts w:ascii="Book Antiqua" w:hAnsi="Book Antiqua" w:cs="Arial"/>
          <w:color w:val="auto"/>
          <w:sz w:val="24"/>
          <w:szCs w:val="24"/>
        </w:rPr>
        <w:t xml:space="preserve">The recognition that CRC incidence at an early age may be correlated with modern dietary factors and epidemic obesity requires improvement in medical awareness and population </w:t>
      </w:r>
      <w:r w:rsidR="006E1753" w:rsidRPr="0075567F">
        <w:rPr>
          <w:rFonts w:ascii="Book Antiqua" w:hAnsi="Book Antiqua" w:cs="Arial"/>
          <w:color w:val="auto"/>
          <w:sz w:val="24"/>
          <w:szCs w:val="24"/>
        </w:rPr>
        <w:t>information</w:t>
      </w:r>
      <w:r w:rsidRPr="0075567F">
        <w:rPr>
          <w:rFonts w:ascii="Book Antiqua" w:hAnsi="Book Antiqua" w:cs="Arial"/>
          <w:color w:val="auto"/>
          <w:sz w:val="24"/>
          <w:szCs w:val="24"/>
        </w:rPr>
        <w:t xml:space="preserve"> about these risk factors</w:t>
      </w:r>
      <w:r w:rsidR="00322FD8" w:rsidRPr="0075567F">
        <w:rPr>
          <w:rFonts w:ascii="Book Antiqua" w:hAnsi="Book Antiqua" w:cs="Arial"/>
          <w:color w:val="auto"/>
          <w:sz w:val="24"/>
          <w:szCs w:val="24"/>
          <w:vertAlign w:val="superscript"/>
        </w:rPr>
        <w:t>[</w:t>
      </w:r>
      <w:r w:rsidR="00B7556F" w:rsidRPr="0075567F">
        <w:rPr>
          <w:rFonts w:ascii="Book Antiqua" w:hAnsi="Book Antiqua" w:cs="Arial"/>
          <w:color w:val="auto"/>
          <w:sz w:val="24"/>
          <w:szCs w:val="24"/>
          <w:vertAlign w:val="superscript"/>
        </w:rPr>
        <w:t>28</w:t>
      </w:r>
      <w:r w:rsidRPr="0075567F">
        <w:rPr>
          <w:rFonts w:ascii="Book Antiqua" w:hAnsi="Book Antiqua" w:cs="Arial"/>
          <w:color w:val="auto"/>
          <w:sz w:val="24"/>
          <w:szCs w:val="24"/>
          <w:vertAlign w:val="superscript"/>
        </w:rPr>
        <w:t>]</w:t>
      </w:r>
      <w:r w:rsidRPr="0075567F">
        <w:rPr>
          <w:rFonts w:ascii="Book Antiqua" w:hAnsi="Book Antiqua" w:cs="Arial"/>
          <w:color w:val="auto"/>
          <w:sz w:val="24"/>
          <w:szCs w:val="24"/>
        </w:rPr>
        <w:t xml:space="preserve">. Moreover, young people may develop sporadic cancers that are not usually detected through current screening programs, suggesting a possible </w:t>
      </w:r>
      <w:r w:rsidR="00327CEB" w:rsidRPr="0075567F">
        <w:rPr>
          <w:rFonts w:ascii="Book Antiqua" w:hAnsi="Book Antiqua" w:cs="Arial"/>
          <w:color w:val="auto"/>
          <w:sz w:val="24"/>
          <w:szCs w:val="24"/>
        </w:rPr>
        <w:t>drawback</w:t>
      </w:r>
      <w:r w:rsidRPr="0075567F">
        <w:rPr>
          <w:rFonts w:ascii="Book Antiqua" w:hAnsi="Book Antiqua" w:cs="Arial"/>
          <w:color w:val="auto"/>
          <w:sz w:val="24"/>
          <w:szCs w:val="24"/>
        </w:rPr>
        <w:t xml:space="preserve"> in the CRC screening recommendations</w:t>
      </w:r>
      <w:r w:rsidR="00327CEB" w:rsidRPr="0075567F">
        <w:rPr>
          <w:rFonts w:ascii="Book Antiqua" w:hAnsi="Book Antiqua" w:cs="Arial"/>
          <w:color w:val="auto"/>
          <w:sz w:val="24"/>
          <w:szCs w:val="24"/>
        </w:rPr>
        <w:t xml:space="preserve"> adopted so far</w:t>
      </w:r>
      <w:r w:rsidRPr="0075567F">
        <w:rPr>
          <w:rFonts w:ascii="Book Antiqua" w:hAnsi="Book Antiqua" w:cs="Arial"/>
          <w:color w:val="auto"/>
          <w:sz w:val="24"/>
          <w:szCs w:val="24"/>
        </w:rPr>
        <w:t>. This fact raised the idea to lower the screening age of those not associated with a high risk (although there is no consensus about it so far), even though the impact of such attitude on early detection, costs and survival has not been fully appreciated</w:t>
      </w:r>
      <w:r w:rsidR="00327CEB" w:rsidRPr="0075567F">
        <w:rPr>
          <w:rFonts w:ascii="Book Antiqua" w:hAnsi="Book Antiqua" w:cs="Arial"/>
          <w:color w:val="auto"/>
          <w:sz w:val="24"/>
          <w:szCs w:val="24"/>
        </w:rPr>
        <w:t xml:space="preserve"> yet</w:t>
      </w:r>
      <w:r w:rsidR="00322FD8" w:rsidRPr="0075567F">
        <w:rPr>
          <w:rFonts w:ascii="Book Antiqua" w:hAnsi="Book Antiqua" w:cs="Arial"/>
          <w:color w:val="auto"/>
          <w:sz w:val="24"/>
          <w:szCs w:val="24"/>
          <w:vertAlign w:val="superscript"/>
        </w:rPr>
        <w:t>[</w:t>
      </w:r>
      <w:r w:rsidR="00B7556F" w:rsidRPr="0075567F">
        <w:rPr>
          <w:rFonts w:ascii="Book Antiqua" w:hAnsi="Book Antiqua" w:cs="Arial"/>
          <w:color w:val="auto"/>
          <w:sz w:val="24"/>
          <w:szCs w:val="24"/>
          <w:vertAlign w:val="superscript"/>
        </w:rPr>
        <w:t>29</w:t>
      </w:r>
      <w:r w:rsidR="00946354" w:rsidRPr="0075567F">
        <w:rPr>
          <w:rFonts w:ascii="Book Antiqua" w:hAnsi="Book Antiqua" w:cs="Arial"/>
          <w:color w:val="auto"/>
          <w:sz w:val="24"/>
          <w:szCs w:val="24"/>
          <w:vertAlign w:val="superscript"/>
        </w:rPr>
        <w:t>]</w:t>
      </w:r>
      <w:r w:rsidRPr="0075567F">
        <w:rPr>
          <w:rFonts w:ascii="Book Antiqua" w:hAnsi="Book Antiqua" w:cs="Arial"/>
          <w:color w:val="auto"/>
          <w:sz w:val="24"/>
          <w:szCs w:val="24"/>
        </w:rPr>
        <w:t>. In addition, there are lots of barriers to overcome in terms of adherence to preventive colonoscopy at a young age.</w:t>
      </w:r>
    </w:p>
    <w:p w14:paraId="1080814C" w14:textId="11563E7A" w:rsidR="00345B9C" w:rsidRPr="0075567F" w:rsidRDefault="00327CEB" w:rsidP="0075567F">
      <w:pPr>
        <w:pStyle w:val="Corpo"/>
        <w:spacing w:line="360" w:lineRule="auto"/>
        <w:ind w:firstLineChars="150" w:firstLine="360"/>
        <w:jc w:val="both"/>
        <w:rPr>
          <w:rFonts w:ascii="Book Antiqua" w:hAnsi="Book Antiqua" w:cs="Arial"/>
          <w:sz w:val="24"/>
          <w:szCs w:val="24"/>
        </w:rPr>
      </w:pPr>
      <w:r w:rsidRPr="0075567F">
        <w:rPr>
          <w:rFonts w:ascii="Book Antiqua" w:hAnsi="Book Antiqua" w:cs="Arial"/>
          <w:color w:val="auto"/>
          <w:sz w:val="24"/>
          <w:szCs w:val="24"/>
        </w:rPr>
        <w:t xml:space="preserve">In terms of colonoscopic surveillance for risk groups, both patients and </w:t>
      </w:r>
      <w:r w:rsidR="007852CB" w:rsidRPr="0075567F">
        <w:rPr>
          <w:rFonts w:ascii="Book Antiqua" w:hAnsi="Book Antiqua" w:cs="Arial"/>
          <w:color w:val="auto"/>
          <w:sz w:val="24"/>
          <w:szCs w:val="24"/>
        </w:rPr>
        <w:t xml:space="preserve">physicians should be aware about the </w:t>
      </w:r>
      <w:r w:rsidRPr="0075567F">
        <w:rPr>
          <w:rFonts w:ascii="Book Antiqua" w:hAnsi="Book Antiqua" w:cs="Arial"/>
          <w:color w:val="auto"/>
          <w:sz w:val="24"/>
          <w:szCs w:val="24"/>
        </w:rPr>
        <w:t>importance of establishing a family pedigree</w:t>
      </w:r>
      <w:r w:rsidR="007852CB" w:rsidRPr="0075567F">
        <w:rPr>
          <w:rFonts w:ascii="Book Antiqua" w:hAnsi="Book Antiqua" w:cs="Arial"/>
          <w:color w:val="auto"/>
          <w:sz w:val="24"/>
          <w:szCs w:val="24"/>
        </w:rPr>
        <w:t xml:space="preserve">. This is based on previous knowledge and investigations demonstrating that </w:t>
      </w:r>
      <w:r w:rsidR="00231D20" w:rsidRPr="0075567F">
        <w:rPr>
          <w:rFonts w:ascii="Book Antiqua" w:hAnsi="Book Antiqua" w:cs="Arial"/>
          <w:color w:val="auto"/>
          <w:sz w:val="24"/>
          <w:szCs w:val="24"/>
        </w:rPr>
        <w:t xml:space="preserve">the existence of a young family member or a first-degree relative with CRC </w:t>
      </w:r>
      <w:r w:rsidR="007852CB" w:rsidRPr="0075567F">
        <w:rPr>
          <w:rFonts w:ascii="Book Antiqua" w:hAnsi="Book Antiqua" w:cs="Arial"/>
          <w:color w:val="auto"/>
          <w:sz w:val="24"/>
          <w:szCs w:val="24"/>
        </w:rPr>
        <w:t>is</w:t>
      </w:r>
      <w:r w:rsidR="00231D20" w:rsidRPr="0075567F">
        <w:rPr>
          <w:rFonts w:ascii="Book Antiqua" w:hAnsi="Book Antiqua" w:cs="Arial"/>
          <w:color w:val="auto"/>
          <w:sz w:val="24"/>
          <w:szCs w:val="24"/>
        </w:rPr>
        <w:t xml:space="preserve"> risk factors for advanced lesions (in</w:t>
      </w:r>
      <w:r w:rsidR="007852CB" w:rsidRPr="0075567F">
        <w:rPr>
          <w:rFonts w:ascii="Book Antiqua" w:hAnsi="Book Antiqua" w:cs="Arial"/>
          <w:color w:val="auto"/>
          <w:sz w:val="24"/>
          <w:szCs w:val="24"/>
        </w:rPr>
        <w:t>cluding cancer</w:t>
      </w:r>
      <w:r w:rsidR="007852CB" w:rsidRPr="0075567F">
        <w:rPr>
          <w:rFonts w:ascii="Book Antiqua" w:hAnsi="Book Antiqua" w:cs="Arial"/>
          <w:sz w:val="24"/>
          <w:szCs w:val="24"/>
        </w:rPr>
        <w:t>)</w:t>
      </w:r>
      <w:r w:rsidR="00322FD8" w:rsidRPr="0075567F">
        <w:rPr>
          <w:rFonts w:ascii="Book Antiqua" w:hAnsi="Book Antiqua" w:cs="Arial"/>
          <w:sz w:val="24"/>
          <w:szCs w:val="24"/>
          <w:vertAlign w:val="superscript"/>
        </w:rPr>
        <w:t>[</w:t>
      </w:r>
      <w:r w:rsidR="00B7556F" w:rsidRPr="0075567F">
        <w:rPr>
          <w:rFonts w:ascii="Book Antiqua" w:hAnsi="Book Antiqua" w:cs="Arial"/>
          <w:sz w:val="24"/>
          <w:szCs w:val="24"/>
          <w:vertAlign w:val="superscript"/>
        </w:rPr>
        <w:t>30</w:t>
      </w:r>
      <w:r w:rsidR="00946354" w:rsidRPr="0075567F">
        <w:rPr>
          <w:rFonts w:ascii="Book Antiqua" w:hAnsi="Book Antiqua" w:cs="Arial"/>
          <w:sz w:val="24"/>
          <w:szCs w:val="24"/>
          <w:vertAlign w:val="superscript"/>
        </w:rPr>
        <w:t>]</w:t>
      </w:r>
      <w:r w:rsidR="007852CB" w:rsidRPr="0075567F">
        <w:rPr>
          <w:rFonts w:ascii="Book Antiqua" w:hAnsi="Book Antiqua" w:cs="Arial"/>
          <w:sz w:val="24"/>
          <w:szCs w:val="24"/>
        </w:rPr>
        <w:t>.</w:t>
      </w:r>
    </w:p>
    <w:p w14:paraId="28940B5C" w14:textId="078090C9" w:rsidR="00000F1C" w:rsidRPr="0075567F" w:rsidRDefault="00D11FA1" w:rsidP="00322FD8">
      <w:pPr>
        <w:pStyle w:val="Corpo"/>
        <w:spacing w:line="360" w:lineRule="auto"/>
        <w:ind w:firstLineChars="100" w:firstLine="240"/>
        <w:jc w:val="both"/>
        <w:rPr>
          <w:rFonts w:ascii="Book Antiqua" w:hAnsi="Book Antiqua" w:cs="Arial"/>
          <w:color w:val="auto"/>
          <w:sz w:val="24"/>
          <w:szCs w:val="24"/>
        </w:rPr>
      </w:pPr>
      <w:r w:rsidRPr="0075567F">
        <w:rPr>
          <w:rFonts w:ascii="Book Antiqua" w:hAnsi="Book Antiqua" w:cs="Arial"/>
          <w:sz w:val="24"/>
          <w:szCs w:val="24"/>
        </w:rPr>
        <w:t>Eventually, young age may affect therapeutic decisions</w:t>
      </w:r>
      <w:r w:rsidR="007852CB" w:rsidRPr="0075567F">
        <w:rPr>
          <w:rFonts w:ascii="Book Antiqua" w:hAnsi="Book Antiqua" w:cs="Arial"/>
          <w:sz w:val="24"/>
          <w:szCs w:val="24"/>
        </w:rPr>
        <w:t>,</w:t>
      </w:r>
      <w:r w:rsidRPr="0075567F">
        <w:rPr>
          <w:rFonts w:ascii="Book Antiqua" w:hAnsi="Book Antiqua" w:cs="Arial"/>
          <w:sz w:val="24"/>
          <w:szCs w:val="24"/>
        </w:rPr>
        <w:t xml:space="preserve"> as </w:t>
      </w:r>
      <w:r w:rsidR="00934227" w:rsidRPr="0075567F">
        <w:rPr>
          <w:rFonts w:ascii="Book Antiqua" w:hAnsi="Book Antiqua" w:cs="Arial"/>
          <w:sz w:val="24"/>
          <w:szCs w:val="24"/>
        </w:rPr>
        <w:t>patients with sporadi</w:t>
      </w:r>
      <w:r w:rsidRPr="0075567F">
        <w:rPr>
          <w:rFonts w:ascii="Book Antiqua" w:hAnsi="Book Antiqua" w:cs="Arial"/>
          <w:sz w:val="24"/>
          <w:szCs w:val="24"/>
        </w:rPr>
        <w:t>c cancers before 50 years</w:t>
      </w:r>
      <w:r w:rsidR="00934227" w:rsidRPr="0075567F">
        <w:rPr>
          <w:rFonts w:ascii="Book Antiqua" w:hAnsi="Book Antiqua" w:cs="Arial"/>
          <w:sz w:val="24"/>
          <w:szCs w:val="24"/>
        </w:rPr>
        <w:t xml:space="preserve"> have been considered for a subtotal colectomy, although this decision not always </w:t>
      </w:r>
      <w:r w:rsidR="007852CB" w:rsidRPr="0075567F">
        <w:rPr>
          <w:rFonts w:ascii="Book Antiqua" w:hAnsi="Book Antiqua" w:cs="Arial"/>
          <w:sz w:val="24"/>
          <w:szCs w:val="24"/>
        </w:rPr>
        <w:t>translates into</w:t>
      </w:r>
      <w:r w:rsidR="00934227" w:rsidRPr="0075567F">
        <w:rPr>
          <w:rFonts w:ascii="Book Antiqua" w:hAnsi="Book Antiqua" w:cs="Arial"/>
          <w:sz w:val="24"/>
          <w:szCs w:val="24"/>
        </w:rPr>
        <w:t xml:space="preserve"> </w:t>
      </w:r>
      <w:r w:rsidR="00000F1C" w:rsidRPr="0075567F">
        <w:rPr>
          <w:rFonts w:ascii="Book Antiqua" w:hAnsi="Book Antiqua" w:cs="Arial"/>
          <w:sz w:val="24"/>
          <w:szCs w:val="24"/>
        </w:rPr>
        <w:t>a</w:t>
      </w:r>
      <w:r w:rsidR="00934227" w:rsidRPr="0075567F">
        <w:rPr>
          <w:rFonts w:ascii="Book Antiqua" w:hAnsi="Book Antiqua" w:cs="Arial"/>
          <w:sz w:val="24"/>
          <w:szCs w:val="24"/>
        </w:rPr>
        <w:t xml:space="preserve"> greater survival</w:t>
      </w:r>
      <w:r w:rsidR="00322FD8" w:rsidRPr="0075567F">
        <w:rPr>
          <w:rFonts w:ascii="Book Antiqua" w:hAnsi="Book Antiqua" w:cs="Arial"/>
          <w:sz w:val="24"/>
          <w:szCs w:val="24"/>
          <w:vertAlign w:val="superscript"/>
        </w:rPr>
        <w:t>[</w:t>
      </w:r>
      <w:r w:rsidR="00D90216" w:rsidRPr="0075567F">
        <w:rPr>
          <w:rFonts w:ascii="Book Antiqua" w:hAnsi="Book Antiqua" w:cs="Arial"/>
          <w:sz w:val="24"/>
          <w:szCs w:val="24"/>
          <w:vertAlign w:val="superscript"/>
        </w:rPr>
        <w:t>31</w:t>
      </w:r>
      <w:r w:rsidR="00B71073" w:rsidRPr="0075567F">
        <w:rPr>
          <w:rFonts w:ascii="Book Antiqua" w:hAnsi="Book Antiqua" w:cs="Arial"/>
          <w:sz w:val="24"/>
          <w:szCs w:val="24"/>
          <w:vertAlign w:val="superscript"/>
        </w:rPr>
        <w:t>]</w:t>
      </w:r>
      <w:r w:rsidR="00934227" w:rsidRPr="0075567F">
        <w:rPr>
          <w:rFonts w:ascii="Book Antiqua" w:hAnsi="Book Antiqua" w:cs="Arial"/>
          <w:sz w:val="24"/>
          <w:szCs w:val="24"/>
        </w:rPr>
        <w:t xml:space="preserve">. </w:t>
      </w:r>
      <w:r w:rsidR="00D236F3" w:rsidRPr="0075567F">
        <w:rPr>
          <w:rFonts w:ascii="Book Antiqua" w:hAnsi="Book Antiqua" w:cs="Arial"/>
          <w:sz w:val="24"/>
          <w:szCs w:val="24"/>
        </w:rPr>
        <w:t>Otherwise,</w:t>
      </w:r>
      <w:r w:rsidR="00934227" w:rsidRPr="0075567F">
        <w:rPr>
          <w:rFonts w:ascii="Book Antiqua" w:hAnsi="Book Antiqua" w:cs="Arial"/>
          <w:sz w:val="24"/>
          <w:szCs w:val="24"/>
        </w:rPr>
        <w:t xml:space="preserve"> the recognition</w:t>
      </w:r>
      <w:r w:rsidR="00081CD6" w:rsidRPr="0075567F">
        <w:rPr>
          <w:rFonts w:ascii="Book Antiqua" w:hAnsi="Book Antiqua" w:cs="Arial"/>
          <w:sz w:val="24"/>
          <w:szCs w:val="24"/>
        </w:rPr>
        <w:t xml:space="preserve"> </w:t>
      </w:r>
      <w:r w:rsidR="00934227" w:rsidRPr="0075567F">
        <w:rPr>
          <w:rFonts w:ascii="Book Antiqua" w:hAnsi="Book Antiqua" w:cs="Arial"/>
          <w:sz w:val="24"/>
          <w:szCs w:val="24"/>
        </w:rPr>
        <w:t>of a hereditary syndrome</w:t>
      </w:r>
      <w:r w:rsidR="005A312E" w:rsidRPr="0075567F">
        <w:rPr>
          <w:rFonts w:ascii="Book Antiqua" w:hAnsi="Book Antiqua" w:cs="Arial"/>
          <w:sz w:val="24"/>
          <w:szCs w:val="24"/>
        </w:rPr>
        <w:t xml:space="preserve"> </w:t>
      </w:r>
      <w:r w:rsidR="007852CB" w:rsidRPr="0075567F">
        <w:rPr>
          <w:rFonts w:ascii="Book Antiqua" w:hAnsi="Book Antiqua" w:cs="Arial"/>
          <w:sz w:val="24"/>
          <w:szCs w:val="24"/>
        </w:rPr>
        <w:t>would certainly</w:t>
      </w:r>
      <w:r w:rsidR="00104854" w:rsidRPr="0075567F">
        <w:rPr>
          <w:rFonts w:ascii="Book Antiqua" w:hAnsi="Book Antiqua" w:cs="Arial"/>
          <w:sz w:val="24"/>
          <w:szCs w:val="24"/>
        </w:rPr>
        <w:t xml:space="preserve"> </w:t>
      </w:r>
      <w:r w:rsidR="007852CB" w:rsidRPr="0075567F">
        <w:rPr>
          <w:rFonts w:ascii="Book Antiqua" w:hAnsi="Book Antiqua" w:cs="Arial"/>
          <w:sz w:val="24"/>
          <w:szCs w:val="24"/>
        </w:rPr>
        <w:t>support</w:t>
      </w:r>
      <w:r w:rsidR="00104854" w:rsidRPr="0075567F">
        <w:rPr>
          <w:rFonts w:ascii="Book Antiqua" w:hAnsi="Book Antiqua" w:cs="Arial"/>
          <w:sz w:val="24"/>
          <w:szCs w:val="24"/>
        </w:rPr>
        <w:t xml:space="preserve"> </w:t>
      </w:r>
      <w:r w:rsidR="005A312E" w:rsidRPr="0075567F">
        <w:rPr>
          <w:rFonts w:ascii="Book Antiqua" w:hAnsi="Book Antiqua" w:cs="Arial"/>
          <w:sz w:val="24"/>
          <w:szCs w:val="24"/>
        </w:rPr>
        <w:t xml:space="preserve">the indication of a total </w:t>
      </w:r>
      <w:r w:rsidR="00104854" w:rsidRPr="0075567F">
        <w:rPr>
          <w:rFonts w:ascii="Book Antiqua" w:hAnsi="Book Antiqua" w:cs="Arial"/>
          <w:sz w:val="24"/>
          <w:szCs w:val="24"/>
        </w:rPr>
        <w:t xml:space="preserve">colectomy and </w:t>
      </w:r>
      <w:r w:rsidR="00000F1C" w:rsidRPr="0075567F">
        <w:rPr>
          <w:rFonts w:ascii="Book Antiqua" w:hAnsi="Book Antiqua" w:cs="Arial"/>
          <w:sz w:val="24"/>
          <w:szCs w:val="24"/>
        </w:rPr>
        <w:t>suggest</w:t>
      </w:r>
      <w:r w:rsidR="005A312E" w:rsidRPr="0075567F">
        <w:rPr>
          <w:rFonts w:ascii="Book Antiqua" w:hAnsi="Book Antiqua" w:cs="Arial"/>
          <w:sz w:val="24"/>
          <w:szCs w:val="24"/>
        </w:rPr>
        <w:t xml:space="preserve"> </w:t>
      </w:r>
      <w:r w:rsidR="00104854" w:rsidRPr="0075567F">
        <w:rPr>
          <w:rFonts w:ascii="Book Antiqua" w:hAnsi="Book Antiqua" w:cs="Arial"/>
          <w:sz w:val="24"/>
          <w:szCs w:val="24"/>
        </w:rPr>
        <w:t>familial surveillance</w:t>
      </w:r>
      <w:r w:rsidR="00445200" w:rsidRPr="0075567F">
        <w:rPr>
          <w:rFonts w:ascii="Book Antiqua" w:hAnsi="Book Antiqua" w:cs="Arial"/>
          <w:sz w:val="24"/>
          <w:szCs w:val="24"/>
        </w:rPr>
        <w:t xml:space="preserve">, besides the absence of prospective randomized trials comparing extended and segmental </w:t>
      </w:r>
      <w:r w:rsidR="00445200" w:rsidRPr="0075567F">
        <w:rPr>
          <w:rFonts w:ascii="Book Antiqua" w:hAnsi="Book Antiqua" w:cs="Arial"/>
          <w:color w:val="auto"/>
          <w:sz w:val="24"/>
          <w:szCs w:val="24"/>
        </w:rPr>
        <w:t>resections</w:t>
      </w:r>
      <w:r w:rsidR="00322FD8" w:rsidRPr="0075567F">
        <w:rPr>
          <w:rFonts w:ascii="Book Antiqua" w:hAnsi="Book Antiqua" w:cs="Arial"/>
          <w:color w:val="auto"/>
          <w:sz w:val="24"/>
          <w:szCs w:val="24"/>
          <w:vertAlign w:val="superscript"/>
        </w:rPr>
        <w:t>[</w:t>
      </w:r>
      <w:r w:rsidR="00D90216" w:rsidRPr="0075567F">
        <w:rPr>
          <w:rFonts w:ascii="Book Antiqua" w:hAnsi="Book Antiqua" w:cs="Arial"/>
          <w:color w:val="auto"/>
          <w:sz w:val="24"/>
          <w:szCs w:val="24"/>
          <w:vertAlign w:val="superscript"/>
        </w:rPr>
        <w:t>32</w:t>
      </w:r>
      <w:r w:rsidR="00B71073" w:rsidRPr="0075567F">
        <w:rPr>
          <w:rFonts w:ascii="Book Antiqua" w:hAnsi="Book Antiqua" w:cs="Arial"/>
          <w:color w:val="auto"/>
          <w:sz w:val="24"/>
          <w:szCs w:val="24"/>
          <w:vertAlign w:val="superscript"/>
        </w:rPr>
        <w:t>]</w:t>
      </w:r>
      <w:r w:rsidR="00104854" w:rsidRPr="0075567F">
        <w:rPr>
          <w:rFonts w:ascii="Book Antiqua" w:hAnsi="Book Antiqua" w:cs="Arial"/>
          <w:color w:val="auto"/>
          <w:sz w:val="24"/>
          <w:szCs w:val="24"/>
        </w:rPr>
        <w:t xml:space="preserve">. </w:t>
      </w:r>
      <w:r w:rsidR="005B1D94" w:rsidRPr="0075567F">
        <w:rPr>
          <w:rFonts w:ascii="Book Antiqua" w:hAnsi="Book Antiqua" w:cs="Arial"/>
          <w:color w:val="auto"/>
          <w:sz w:val="24"/>
          <w:szCs w:val="24"/>
        </w:rPr>
        <w:t xml:space="preserve">This tendency correlates with the fact that </w:t>
      </w:r>
      <w:r w:rsidR="00EC006D" w:rsidRPr="0075567F">
        <w:rPr>
          <w:rFonts w:ascii="Book Antiqua" w:hAnsi="Book Antiqua" w:cs="Arial"/>
          <w:color w:val="auto"/>
          <w:sz w:val="24"/>
          <w:szCs w:val="24"/>
        </w:rPr>
        <w:t xml:space="preserve">the presence of </w:t>
      </w:r>
      <w:r w:rsidR="005B1D94" w:rsidRPr="0075567F">
        <w:rPr>
          <w:rFonts w:ascii="Book Antiqua" w:hAnsi="Book Antiqua" w:cs="Arial"/>
          <w:color w:val="auto"/>
          <w:sz w:val="24"/>
          <w:szCs w:val="24"/>
        </w:rPr>
        <w:t>mismatch repair deficiency</w:t>
      </w:r>
      <w:r w:rsidR="00EC006D" w:rsidRPr="0075567F">
        <w:rPr>
          <w:rFonts w:ascii="Book Antiqua" w:hAnsi="Book Antiqua" w:cs="Arial"/>
          <w:color w:val="auto"/>
          <w:sz w:val="24"/>
          <w:szCs w:val="24"/>
        </w:rPr>
        <w:t xml:space="preserve"> raises the risk of subsequent metachronous neoplasia</w:t>
      </w:r>
      <w:r w:rsidR="00322FD8" w:rsidRPr="0075567F">
        <w:rPr>
          <w:rFonts w:ascii="Book Antiqua" w:hAnsi="Book Antiqua" w:cs="Arial"/>
          <w:color w:val="auto"/>
          <w:sz w:val="24"/>
          <w:szCs w:val="24"/>
          <w:vertAlign w:val="superscript"/>
        </w:rPr>
        <w:t>[</w:t>
      </w:r>
      <w:r w:rsidR="00D90216" w:rsidRPr="0075567F">
        <w:rPr>
          <w:rFonts w:ascii="Book Antiqua" w:hAnsi="Book Antiqua" w:cs="Arial"/>
          <w:color w:val="auto"/>
          <w:sz w:val="24"/>
          <w:szCs w:val="24"/>
          <w:vertAlign w:val="superscript"/>
        </w:rPr>
        <w:t>33</w:t>
      </w:r>
      <w:r w:rsidR="00EC006D" w:rsidRPr="0075567F">
        <w:rPr>
          <w:rFonts w:ascii="Book Antiqua" w:hAnsi="Book Antiqua" w:cs="Arial"/>
          <w:color w:val="auto"/>
          <w:sz w:val="24"/>
          <w:szCs w:val="24"/>
          <w:vertAlign w:val="superscript"/>
        </w:rPr>
        <w:t>]</w:t>
      </w:r>
      <w:r w:rsidR="00EC006D" w:rsidRPr="0075567F">
        <w:rPr>
          <w:rFonts w:ascii="Book Antiqua" w:hAnsi="Book Antiqua" w:cs="Arial"/>
          <w:color w:val="auto"/>
          <w:sz w:val="24"/>
          <w:szCs w:val="24"/>
        </w:rPr>
        <w:t>.</w:t>
      </w:r>
    </w:p>
    <w:p w14:paraId="1AF72063" w14:textId="12C217D2" w:rsidR="00C24832" w:rsidRPr="0075567F" w:rsidRDefault="00C24832" w:rsidP="00322FD8">
      <w:pPr>
        <w:pStyle w:val="Corpo"/>
        <w:spacing w:line="360" w:lineRule="auto"/>
        <w:ind w:firstLineChars="100" w:firstLine="240"/>
        <w:jc w:val="both"/>
        <w:rPr>
          <w:rFonts w:ascii="Book Antiqua" w:hAnsi="Book Antiqua" w:cs="Arial"/>
          <w:color w:val="auto"/>
          <w:sz w:val="24"/>
          <w:szCs w:val="24"/>
        </w:rPr>
      </w:pPr>
      <w:r w:rsidRPr="0075567F">
        <w:rPr>
          <w:rFonts w:ascii="Book Antiqua" w:hAnsi="Book Antiqua" w:cs="Arial"/>
          <w:color w:val="auto"/>
          <w:sz w:val="24"/>
          <w:szCs w:val="24"/>
        </w:rPr>
        <w:t xml:space="preserve">Aside from </w:t>
      </w:r>
      <w:r w:rsidR="00CD4E22" w:rsidRPr="0075567F">
        <w:rPr>
          <w:rFonts w:ascii="Book Antiqua" w:hAnsi="Book Antiqua" w:cs="Arial"/>
          <w:color w:val="auto"/>
          <w:sz w:val="24"/>
          <w:szCs w:val="24"/>
        </w:rPr>
        <w:t>those</w:t>
      </w:r>
      <w:r w:rsidRPr="0075567F">
        <w:rPr>
          <w:rFonts w:ascii="Book Antiqua" w:hAnsi="Book Antiqua" w:cs="Arial"/>
          <w:color w:val="auto"/>
          <w:sz w:val="24"/>
          <w:szCs w:val="24"/>
        </w:rPr>
        <w:t xml:space="preserve"> </w:t>
      </w:r>
      <w:r w:rsidR="00CD4E22" w:rsidRPr="0075567F">
        <w:rPr>
          <w:rFonts w:ascii="Book Antiqua" w:hAnsi="Book Antiqua" w:cs="Arial"/>
          <w:color w:val="auto"/>
          <w:sz w:val="24"/>
          <w:szCs w:val="24"/>
        </w:rPr>
        <w:t>involved in</w:t>
      </w:r>
      <w:r w:rsidRPr="0075567F">
        <w:rPr>
          <w:rFonts w:ascii="Book Antiqua" w:hAnsi="Book Antiqua" w:cs="Arial"/>
          <w:color w:val="auto"/>
          <w:sz w:val="24"/>
          <w:szCs w:val="24"/>
        </w:rPr>
        <w:t xml:space="preserve"> Lynch Syndrome, many other genes </w:t>
      </w:r>
      <w:r w:rsidR="00CD4E22" w:rsidRPr="0075567F">
        <w:rPr>
          <w:rFonts w:ascii="Book Antiqua" w:hAnsi="Book Antiqua" w:cs="Arial"/>
          <w:color w:val="auto"/>
          <w:sz w:val="24"/>
          <w:szCs w:val="24"/>
        </w:rPr>
        <w:t>(APC, KRAS, P53, BRAF</w:t>
      </w:r>
      <w:r w:rsidRPr="0075567F">
        <w:rPr>
          <w:rFonts w:ascii="Book Antiqua" w:hAnsi="Book Antiqua" w:cs="Arial"/>
          <w:color w:val="auto"/>
          <w:sz w:val="24"/>
          <w:szCs w:val="24"/>
        </w:rPr>
        <w:t>)</w:t>
      </w:r>
      <w:r w:rsidR="00CD4E22" w:rsidRPr="0075567F">
        <w:rPr>
          <w:rFonts w:ascii="Book Antiqua" w:hAnsi="Book Antiqua" w:cs="Arial"/>
          <w:color w:val="auto"/>
          <w:sz w:val="24"/>
          <w:szCs w:val="24"/>
        </w:rPr>
        <w:t xml:space="preserve"> may influence tumor genesis and biology. In this context, </w:t>
      </w:r>
      <w:r w:rsidR="00CD4E22" w:rsidRPr="0075567F">
        <w:rPr>
          <w:rFonts w:ascii="Book Antiqua" w:hAnsi="Book Antiqua" w:cs="Arial"/>
          <w:color w:val="auto"/>
          <w:sz w:val="24"/>
          <w:szCs w:val="24"/>
        </w:rPr>
        <w:lastRenderedPageBreak/>
        <w:t>mutations in FBXW7 and POLE genes were found to prevail in younger patients with CRC</w:t>
      </w:r>
      <w:r w:rsidR="00322FD8" w:rsidRPr="0075567F">
        <w:rPr>
          <w:rFonts w:ascii="Book Antiqua" w:hAnsi="Book Antiqua" w:cs="Arial"/>
          <w:color w:val="auto"/>
          <w:sz w:val="24"/>
          <w:szCs w:val="24"/>
          <w:vertAlign w:val="superscript"/>
        </w:rPr>
        <w:t>[</w:t>
      </w:r>
      <w:r w:rsidR="00D90216" w:rsidRPr="0075567F">
        <w:rPr>
          <w:rFonts w:ascii="Book Antiqua" w:hAnsi="Book Antiqua" w:cs="Arial"/>
          <w:color w:val="auto"/>
          <w:sz w:val="24"/>
          <w:szCs w:val="24"/>
          <w:vertAlign w:val="superscript"/>
        </w:rPr>
        <w:t>34</w:t>
      </w:r>
      <w:r w:rsidR="00946354" w:rsidRPr="0075567F">
        <w:rPr>
          <w:rFonts w:ascii="Book Antiqua" w:hAnsi="Book Antiqua" w:cs="Arial"/>
          <w:color w:val="auto"/>
          <w:sz w:val="24"/>
          <w:szCs w:val="24"/>
          <w:vertAlign w:val="superscript"/>
        </w:rPr>
        <w:t>]</w:t>
      </w:r>
      <w:r w:rsidR="00CD4E22" w:rsidRPr="0075567F">
        <w:rPr>
          <w:rFonts w:ascii="Book Antiqua" w:hAnsi="Book Antiqua" w:cs="Arial"/>
          <w:color w:val="auto"/>
          <w:sz w:val="24"/>
          <w:szCs w:val="24"/>
        </w:rPr>
        <w:t>. Thus, the most crucial challenge for the future is the understanding of how genetic profile may affect CRC incidence and outcomes of treatment interventions in different age cohorts.</w:t>
      </w:r>
    </w:p>
    <w:p w14:paraId="5814844F" w14:textId="38228070" w:rsidR="003835B9" w:rsidRPr="0075567F" w:rsidRDefault="00D11FA1" w:rsidP="00322FD8">
      <w:pPr>
        <w:pStyle w:val="Corpo"/>
        <w:spacing w:line="360" w:lineRule="auto"/>
        <w:ind w:firstLineChars="150" w:firstLine="360"/>
        <w:jc w:val="both"/>
        <w:rPr>
          <w:rFonts w:ascii="Book Antiqua" w:hAnsi="Book Antiqua" w:cs="Arial"/>
          <w:sz w:val="24"/>
          <w:szCs w:val="24"/>
        </w:rPr>
      </w:pPr>
      <w:r w:rsidRPr="0075567F">
        <w:rPr>
          <w:rFonts w:ascii="Book Antiqua" w:hAnsi="Book Antiqua" w:cs="Arial"/>
          <w:color w:val="auto"/>
          <w:sz w:val="24"/>
          <w:szCs w:val="24"/>
        </w:rPr>
        <w:t>I</w:t>
      </w:r>
      <w:r w:rsidR="005A312E" w:rsidRPr="0075567F">
        <w:rPr>
          <w:rFonts w:ascii="Book Antiqua" w:hAnsi="Book Antiqua" w:cs="Arial"/>
          <w:color w:val="auto"/>
          <w:sz w:val="24"/>
          <w:szCs w:val="24"/>
        </w:rPr>
        <w:t>n</w:t>
      </w:r>
      <w:r w:rsidR="005865E0" w:rsidRPr="0075567F">
        <w:rPr>
          <w:rFonts w:ascii="Book Antiqua" w:hAnsi="Book Antiqua" w:cs="Arial"/>
          <w:color w:val="auto"/>
          <w:sz w:val="24"/>
          <w:szCs w:val="24"/>
        </w:rPr>
        <w:t xml:space="preserve"> the absence of genetic information, </w:t>
      </w:r>
      <w:r w:rsidRPr="0075567F">
        <w:rPr>
          <w:rFonts w:ascii="Book Antiqua" w:hAnsi="Book Antiqua" w:cs="Arial"/>
          <w:color w:val="auto"/>
          <w:sz w:val="24"/>
          <w:szCs w:val="24"/>
        </w:rPr>
        <w:t xml:space="preserve">however, </w:t>
      </w:r>
      <w:r w:rsidR="00104854" w:rsidRPr="0075567F">
        <w:rPr>
          <w:rFonts w:ascii="Book Antiqua" w:hAnsi="Book Antiqua" w:cs="Arial"/>
          <w:color w:val="auto"/>
          <w:sz w:val="24"/>
          <w:szCs w:val="24"/>
        </w:rPr>
        <w:t xml:space="preserve">individual decisions should be </w:t>
      </w:r>
      <w:r w:rsidR="00104854" w:rsidRPr="0075567F">
        <w:rPr>
          <w:rFonts w:ascii="Book Antiqua" w:hAnsi="Book Antiqua" w:cs="Arial"/>
          <w:sz w:val="24"/>
          <w:szCs w:val="24"/>
        </w:rPr>
        <w:t>taken on the basis of health status, family history, opportunity to undergo postoperative follow-up</w:t>
      </w:r>
      <w:r w:rsidR="00783B88" w:rsidRPr="0075567F">
        <w:rPr>
          <w:rFonts w:ascii="Book Antiqua" w:hAnsi="Book Antiqua" w:cs="Arial"/>
          <w:sz w:val="24"/>
          <w:szCs w:val="24"/>
        </w:rPr>
        <w:t>, quality of anal sphi</w:t>
      </w:r>
      <w:r w:rsidR="005865E0" w:rsidRPr="0075567F">
        <w:rPr>
          <w:rFonts w:ascii="Book Antiqua" w:hAnsi="Book Antiqua" w:cs="Arial"/>
          <w:sz w:val="24"/>
          <w:szCs w:val="24"/>
        </w:rPr>
        <w:t>ncters</w:t>
      </w:r>
      <w:r w:rsidR="00783B88" w:rsidRPr="0075567F">
        <w:rPr>
          <w:rFonts w:ascii="Book Antiqua" w:hAnsi="Book Antiqua" w:cs="Arial"/>
          <w:sz w:val="24"/>
          <w:szCs w:val="24"/>
        </w:rPr>
        <w:t xml:space="preserve"> and patient </w:t>
      </w:r>
      <w:r w:rsidR="005A312E" w:rsidRPr="0075567F">
        <w:rPr>
          <w:rFonts w:ascii="Book Antiqua" w:hAnsi="Book Antiqua" w:cs="Arial"/>
          <w:sz w:val="24"/>
          <w:szCs w:val="24"/>
        </w:rPr>
        <w:t>consent</w:t>
      </w:r>
      <w:r w:rsidR="00783B88" w:rsidRPr="0075567F">
        <w:rPr>
          <w:rFonts w:ascii="Book Antiqua" w:hAnsi="Book Antiqua" w:cs="Arial"/>
          <w:sz w:val="24"/>
          <w:szCs w:val="24"/>
        </w:rPr>
        <w:t xml:space="preserve"> information</w:t>
      </w:r>
      <w:r w:rsidR="005865E0" w:rsidRPr="0075567F">
        <w:rPr>
          <w:rFonts w:ascii="Book Antiqua" w:hAnsi="Book Antiqua" w:cs="Arial"/>
          <w:sz w:val="24"/>
          <w:szCs w:val="24"/>
        </w:rPr>
        <w:t>.</w:t>
      </w:r>
    </w:p>
    <w:p w14:paraId="7994152E" w14:textId="77777777" w:rsidR="006E376E" w:rsidRPr="0075567F" w:rsidRDefault="006E376E" w:rsidP="00322FD8">
      <w:pPr>
        <w:pStyle w:val="Corpo"/>
        <w:spacing w:line="360" w:lineRule="auto"/>
        <w:jc w:val="both"/>
        <w:rPr>
          <w:rFonts w:ascii="Book Antiqua" w:eastAsia="Arial Narrow" w:hAnsi="Book Antiqua" w:cs="Arial"/>
          <w:sz w:val="24"/>
          <w:szCs w:val="24"/>
        </w:rPr>
      </w:pPr>
    </w:p>
    <w:p w14:paraId="13B4AE82" w14:textId="77777777" w:rsidR="00CD4E22" w:rsidRPr="0075567F" w:rsidRDefault="00CD4E22" w:rsidP="00322FD8">
      <w:pPr>
        <w:pStyle w:val="Corpo"/>
        <w:spacing w:line="360" w:lineRule="auto"/>
        <w:jc w:val="both"/>
        <w:rPr>
          <w:rFonts w:ascii="Book Antiqua" w:eastAsia="Arial Narrow" w:hAnsi="Book Antiqua" w:cs="Arial"/>
          <w:sz w:val="24"/>
          <w:szCs w:val="24"/>
        </w:rPr>
      </w:pPr>
    </w:p>
    <w:p w14:paraId="15975EB6" w14:textId="77777777" w:rsidR="00CD4E22" w:rsidRPr="0075567F" w:rsidRDefault="00CD4E22" w:rsidP="00322FD8">
      <w:pPr>
        <w:pStyle w:val="Corpo"/>
        <w:spacing w:line="360" w:lineRule="auto"/>
        <w:jc w:val="both"/>
        <w:rPr>
          <w:rFonts w:ascii="Book Antiqua" w:eastAsia="Arial Narrow" w:hAnsi="Book Antiqua" w:cs="Arial"/>
          <w:sz w:val="24"/>
          <w:szCs w:val="24"/>
        </w:rPr>
      </w:pPr>
    </w:p>
    <w:p w14:paraId="6B192968" w14:textId="77777777" w:rsidR="00CD4E22" w:rsidRPr="0075567F" w:rsidRDefault="00CD4E22" w:rsidP="00322FD8">
      <w:pPr>
        <w:pStyle w:val="Corpo"/>
        <w:spacing w:line="360" w:lineRule="auto"/>
        <w:jc w:val="both"/>
        <w:rPr>
          <w:rFonts w:ascii="Book Antiqua" w:eastAsia="Arial Narrow" w:hAnsi="Book Antiqua" w:cs="Arial"/>
          <w:sz w:val="24"/>
          <w:szCs w:val="24"/>
        </w:rPr>
      </w:pPr>
    </w:p>
    <w:p w14:paraId="5F656ACB" w14:textId="77777777" w:rsidR="00322FD8" w:rsidRPr="0075567F" w:rsidRDefault="00322FD8">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cs="Arial"/>
          <w:b/>
          <w:bCs/>
          <w:color w:val="000000"/>
          <w:u w:color="000000"/>
        </w:rPr>
      </w:pPr>
      <w:r w:rsidRPr="0075567F">
        <w:rPr>
          <w:rFonts w:ascii="Book Antiqua" w:hAnsi="Book Antiqua" w:cs="Arial"/>
          <w:b/>
          <w:bCs/>
        </w:rPr>
        <w:br w:type="page"/>
      </w:r>
    </w:p>
    <w:p w14:paraId="75E2F329" w14:textId="2FBC4445" w:rsidR="00130734" w:rsidRPr="0075567F" w:rsidRDefault="002E6299" w:rsidP="0075567F">
      <w:pPr>
        <w:pStyle w:val="references"/>
        <w:spacing w:before="0" w:after="0" w:line="360" w:lineRule="auto"/>
        <w:jc w:val="both"/>
        <w:rPr>
          <w:rFonts w:ascii="Book Antiqua" w:hAnsi="Book Antiqua" w:cs="Arial"/>
          <w:b/>
          <w:sz w:val="24"/>
          <w:szCs w:val="24"/>
          <w:lang w:val="en-US" w:eastAsia="zh-CN"/>
        </w:rPr>
      </w:pPr>
      <w:r w:rsidRPr="0075567F">
        <w:rPr>
          <w:rFonts w:ascii="Book Antiqua" w:hAnsi="Book Antiqua" w:cs="Arial"/>
          <w:b/>
          <w:bCs/>
          <w:sz w:val="24"/>
          <w:szCs w:val="24"/>
          <w:lang w:val="en-US"/>
        </w:rPr>
        <w:lastRenderedPageBreak/>
        <w:t>REFERENCE</w:t>
      </w:r>
      <w:r w:rsidR="00204C24" w:rsidRPr="0075567F">
        <w:rPr>
          <w:rFonts w:ascii="Book Antiqua" w:hAnsi="Book Antiqua" w:cs="Arial"/>
          <w:b/>
          <w:bCs/>
          <w:sz w:val="24"/>
          <w:szCs w:val="24"/>
          <w:lang w:val="en-US"/>
        </w:rPr>
        <w:t>S</w:t>
      </w:r>
    </w:p>
    <w:p w14:paraId="15EA2AAD" w14:textId="79C4888E" w:rsidR="0075567F" w:rsidRPr="0075567F" w:rsidRDefault="0075567F" w:rsidP="0075567F">
      <w:pPr>
        <w:pStyle w:val="NormalWeb"/>
        <w:shd w:val="clear" w:color="auto" w:fill="FFFFFF"/>
        <w:spacing w:before="0" w:beforeAutospacing="0" w:after="0" w:afterAutospacing="0" w:line="360" w:lineRule="auto"/>
        <w:jc w:val="both"/>
        <w:rPr>
          <w:rFonts w:ascii="Book Antiqua" w:hAnsi="Book Antiqua"/>
          <w:sz w:val="24"/>
          <w:szCs w:val="24"/>
        </w:rPr>
      </w:pPr>
      <w:r w:rsidRPr="0075567F">
        <w:rPr>
          <w:rFonts w:ascii="Book Antiqua" w:hAnsi="Book Antiqua"/>
          <w:sz w:val="24"/>
          <w:szCs w:val="24"/>
        </w:rPr>
        <w:t>1</w:t>
      </w:r>
      <w:r w:rsidRPr="0075567F">
        <w:rPr>
          <w:rStyle w:val="apple-converted-space"/>
          <w:rFonts w:ascii="Book Antiqua" w:hAnsi="Book Antiqua"/>
          <w:sz w:val="24"/>
          <w:szCs w:val="24"/>
        </w:rPr>
        <w:t> </w:t>
      </w:r>
      <w:r w:rsidRPr="0075567F">
        <w:rPr>
          <w:rFonts w:ascii="Book Antiqua" w:hAnsi="Book Antiqua"/>
          <w:b/>
          <w:bCs/>
          <w:sz w:val="24"/>
          <w:szCs w:val="24"/>
        </w:rPr>
        <w:t>Brenner H</w:t>
      </w:r>
      <w:r w:rsidRPr="0075567F">
        <w:rPr>
          <w:rFonts w:ascii="Book Antiqua" w:hAnsi="Book Antiqua"/>
          <w:sz w:val="24"/>
          <w:szCs w:val="24"/>
        </w:rPr>
        <w:t>, Altenhofen L, Hoffmeister M. Sex, age, and birth cohort effects in colorectal neoplasms: a cohort analysis.</w:t>
      </w:r>
      <w:r w:rsidRPr="0075567F">
        <w:rPr>
          <w:rStyle w:val="apple-converted-space"/>
          <w:rFonts w:ascii="Book Antiqua" w:hAnsi="Book Antiqua"/>
          <w:sz w:val="24"/>
          <w:szCs w:val="24"/>
        </w:rPr>
        <w:t> </w:t>
      </w:r>
      <w:r w:rsidRPr="0075567F">
        <w:rPr>
          <w:rFonts w:ascii="Book Antiqua" w:hAnsi="Book Antiqua"/>
          <w:i/>
          <w:iCs/>
          <w:sz w:val="24"/>
          <w:szCs w:val="24"/>
        </w:rPr>
        <w:t>Ann Intern Med</w:t>
      </w:r>
      <w:r w:rsidRPr="0075567F">
        <w:rPr>
          <w:rStyle w:val="apple-converted-space"/>
          <w:rFonts w:ascii="Book Antiqua" w:hAnsi="Book Antiqua"/>
          <w:sz w:val="24"/>
          <w:szCs w:val="24"/>
        </w:rPr>
        <w:t> </w:t>
      </w:r>
      <w:r w:rsidRPr="0075567F">
        <w:rPr>
          <w:rFonts w:ascii="Book Antiqua" w:hAnsi="Book Antiqua"/>
          <w:sz w:val="24"/>
          <w:szCs w:val="24"/>
        </w:rPr>
        <w:t>2010;</w:t>
      </w:r>
      <w:r w:rsidRPr="0075567F">
        <w:rPr>
          <w:rStyle w:val="apple-converted-space"/>
          <w:rFonts w:ascii="Book Antiqua" w:hAnsi="Book Antiqua"/>
          <w:sz w:val="24"/>
          <w:szCs w:val="24"/>
        </w:rPr>
        <w:t> </w:t>
      </w:r>
      <w:r w:rsidRPr="0075567F">
        <w:rPr>
          <w:rFonts w:ascii="Book Antiqua" w:hAnsi="Book Antiqua"/>
          <w:b/>
          <w:bCs/>
          <w:sz w:val="24"/>
          <w:szCs w:val="24"/>
        </w:rPr>
        <w:t>152</w:t>
      </w:r>
      <w:r w:rsidRPr="0075567F">
        <w:rPr>
          <w:rFonts w:ascii="Book Antiqua" w:hAnsi="Book Antiqua"/>
          <w:sz w:val="24"/>
          <w:szCs w:val="24"/>
        </w:rPr>
        <w:t>: 697-703 [PMID: 20513827 DOI: 10.7326/0003-4819-152-11-201006010-00002]</w:t>
      </w:r>
    </w:p>
    <w:p w14:paraId="5373E8B1" w14:textId="77777777" w:rsidR="0075567F" w:rsidRPr="0075567F" w:rsidRDefault="0075567F" w:rsidP="0075567F">
      <w:pPr>
        <w:pStyle w:val="NormalWeb"/>
        <w:shd w:val="clear" w:color="auto" w:fill="FFFFFF"/>
        <w:spacing w:before="0" w:beforeAutospacing="0" w:after="0" w:afterAutospacing="0" w:line="360" w:lineRule="auto"/>
        <w:jc w:val="both"/>
        <w:rPr>
          <w:rFonts w:ascii="Book Antiqua" w:hAnsi="Book Antiqua"/>
          <w:sz w:val="24"/>
          <w:szCs w:val="24"/>
        </w:rPr>
      </w:pPr>
      <w:r w:rsidRPr="0075567F">
        <w:rPr>
          <w:rFonts w:ascii="Book Antiqua" w:hAnsi="Book Antiqua"/>
          <w:sz w:val="24"/>
          <w:szCs w:val="24"/>
        </w:rPr>
        <w:t>2</w:t>
      </w:r>
      <w:r w:rsidRPr="0075567F">
        <w:rPr>
          <w:rStyle w:val="apple-converted-space"/>
          <w:rFonts w:ascii="Book Antiqua" w:hAnsi="Book Antiqua"/>
          <w:sz w:val="24"/>
          <w:szCs w:val="24"/>
        </w:rPr>
        <w:t> </w:t>
      </w:r>
      <w:r w:rsidRPr="0075567F">
        <w:rPr>
          <w:rFonts w:ascii="Book Antiqua" w:hAnsi="Book Antiqua"/>
          <w:b/>
          <w:bCs/>
          <w:sz w:val="24"/>
          <w:szCs w:val="24"/>
        </w:rPr>
        <w:t>Siegel RL</w:t>
      </w:r>
      <w:r w:rsidRPr="0075567F">
        <w:rPr>
          <w:rFonts w:ascii="Book Antiqua" w:hAnsi="Book Antiqua"/>
          <w:sz w:val="24"/>
          <w:szCs w:val="24"/>
        </w:rPr>
        <w:t>, Miller KD, Jemal A. Cancer statistics, 2015.</w:t>
      </w:r>
      <w:r w:rsidRPr="0075567F">
        <w:rPr>
          <w:rStyle w:val="apple-converted-space"/>
          <w:rFonts w:ascii="Book Antiqua" w:hAnsi="Book Antiqua"/>
          <w:sz w:val="24"/>
          <w:szCs w:val="24"/>
        </w:rPr>
        <w:t> </w:t>
      </w:r>
      <w:r w:rsidRPr="0075567F">
        <w:rPr>
          <w:rFonts w:ascii="Book Antiqua" w:hAnsi="Book Antiqua"/>
          <w:i/>
          <w:iCs/>
          <w:sz w:val="24"/>
          <w:szCs w:val="24"/>
        </w:rPr>
        <w:t>CA Cancer J Clin</w:t>
      </w:r>
      <w:r w:rsidRPr="0075567F">
        <w:rPr>
          <w:rStyle w:val="apple-converted-space"/>
          <w:rFonts w:ascii="Book Antiqua" w:hAnsi="Book Antiqua"/>
          <w:sz w:val="24"/>
          <w:szCs w:val="24"/>
        </w:rPr>
        <w:t> </w:t>
      </w:r>
      <w:r w:rsidRPr="0075567F">
        <w:rPr>
          <w:rFonts w:ascii="Book Antiqua" w:hAnsi="Book Antiqua"/>
          <w:sz w:val="24"/>
          <w:szCs w:val="24"/>
        </w:rPr>
        <w:t>2015;</w:t>
      </w:r>
      <w:r w:rsidRPr="0075567F">
        <w:rPr>
          <w:rStyle w:val="apple-converted-space"/>
          <w:rFonts w:ascii="Book Antiqua" w:hAnsi="Book Antiqua"/>
          <w:sz w:val="24"/>
          <w:szCs w:val="24"/>
        </w:rPr>
        <w:t> </w:t>
      </w:r>
      <w:r w:rsidRPr="0075567F">
        <w:rPr>
          <w:rFonts w:ascii="Book Antiqua" w:hAnsi="Book Antiqua"/>
          <w:b/>
          <w:bCs/>
          <w:sz w:val="24"/>
          <w:szCs w:val="24"/>
        </w:rPr>
        <w:t>65</w:t>
      </w:r>
      <w:r w:rsidRPr="0075567F">
        <w:rPr>
          <w:rFonts w:ascii="Book Antiqua" w:hAnsi="Book Antiqua"/>
          <w:sz w:val="24"/>
          <w:szCs w:val="24"/>
        </w:rPr>
        <w:t>: 5-29 [PMID: 25559415 DOI: 10.3322/caac.21254]</w:t>
      </w:r>
    </w:p>
    <w:p w14:paraId="20B2B0D5" w14:textId="59AEDFB5" w:rsidR="0075567F" w:rsidRPr="0075567F" w:rsidRDefault="0075567F" w:rsidP="0075567F">
      <w:pPr>
        <w:pStyle w:val="NormalWeb"/>
        <w:shd w:val="clear" w:color="auto" w:fill="FFFFFF"/>
        <w:spacing w:before="0" w:beforeAutospacing="0" w:after="0" w:afterAutospacing="0" w:line="360" w:lineRule="auto"/>
        <w:jc w:val="both"/>
        <w:rPr>
          <w:rFonts w:ascii="Book Antiqua" w:hAnsi="Book Antiqua"/>
          <w:sz w:val="24"/>
          <w:szCs w:val="24"/>
        </w:rPr>
      </w:pPr>
      <w:r w:rsidRPr="0075567F">
        <w:rPr>
          <w:rFonts w:ascii="Book Antiqua" w:hAnsi="Book Antiqua"/>
          <w:sz w:val="24"/>
          <w:szCs w:val="24"/>
        </w:rPr>
        <w:t>3</w:t>
      </w:r>
      <w:r w:rsidRPr="0075567F">
        <w:rPr>
          <w:rStyle w:val="apple-converted-space"/>
          <w:rFonts w:ascii="Book Antiqua" w:hAnsi="Book Antiqua"/>
          <w:sz w:val="24"/>
          <w:szCs w:val="24"/>
        </w:rPr>
        <w:t> </w:t>
      </w:r>
      <w:r w:rsidRPr="0075567F">
        <w:rPr>
          <w:rFonts w:ascii="Book Antiqua" w:hAnsi="Book Antiqua"/>
          <w:b/>
          <w:bCs/>
          <w:sz w:val="24"/>
          <w:szCs w:val="24"/>
        </w:rPr>
        <w:t>Eliezer D,</w:t>
      </w:r>
      <w:r w:rsidRPr="0075567F">
        <w:rPr>
          <w:rStyle w:val="apple-converted-space"/>
          <w:rFonts w:ascii="Book Antiqua" w:hAnsi="Book Antiqua"/>
          <w:sz w:val="24"/>
          <w:szCs w:val="24"/>
        </w:rPr>
        <w:t> </w:t>
      </w:r>
      <w:r w:rsidRPr="0075567F">
        <w:rPr>
          <w:rFonts w:ascii="Book Antiqua" w:hAnsi="Book Antiqua"/>
          <w:sz w:val="24"/>
          <w:szCs w:val="24"/>
        </w:rPr>
        <w:t xml:space="preserve">Hadley DW, Koehly LM. Exploring psychological responses to genetic testing for Lynch Syndrome within the family context. </w:t>
      </w:r>
      <w:r w:rsidRPr="00452F53">
        <w:rPr>
          <w:rFonts w:ascii="Book Antiqua" w:hAnsi="Book Antiqua"/>
          <w:i/>
          <w:sz w:val="24"/>
          <w:szCs w:val="24"/>
        </w:rPr>
        <w:t>Psychooncology</w:t>
      </w:r>
      <w:r w:rsidR="00452F53">
        <w:rPr>
          <w:rFonts w:ascii="Book Antiqua" w:hAnsi="Book Antiqua" w:hint="eastAsia"/>
          <w:sz w:val="24"/>
          <w:szCs w:val="24"/>
          <w:lang w:eastAsia="zh-CN"/>
        </w:rPr>
        <w:t xml:space="preserve"> </w:t>
      </w:r>
      <w:r w:rsidRPr="0075567F">
        <w:rPr>
          <w:rFonts w:ascii="Book Antiqua" w:hAnsi="Book Antiqua"/>
          <w:sz w:val="24"/>
          <w:szCs w:val="24"/>
        </w:rPr>
        <w:t>2014;</w:t>
      </w:r>
      <w:r w:rsidR="00452F53">
        <w:rPr>
          <w:rFonts w:ascii="Book Antiqua" w:hAnsi="Book Antiqua" w:hint="eastAsia"/>
          <w:sz w:val="24"/>
          <w:szCs w:val="24"/>
          <w:lang w:eastAsia="zh-CN"/>
        </w:rPr>
        <w:t xml:space="preserve"> </w:t>
      </w:r>
      <w:r w:rsidRPr="00452F53">
        <w:rPr>
          <w:rFonts w:ascii="Book Antiqua" w:hAnsi="Book Antiqua"/>
          <w:b/>
          <w:sz w:val="24"/>
          <w:szCs w:val="24"/>
        </w:rPr>
        <w:t>23</w:t>
      </w:r>
      <w:r w:rsidRPr="0075567F">
        <w:rPr>
          <w:rFonts w:ascii="Book Antiqua" w:hAnsi="Book Antiqua"/>
          <w:sz w:val="24"/>
          <w:szCs w:val="24"/>
        </w:rPr>
        <w:t>:</w:t>
      </w:r>
      <w:r w:rsidR="00452F53">
        <w:rPr>
          <w:rFonts w:ascii="Book Antiqua" w:hAnsi="Book Antiqua" w:hint="eastAsia"/>
          <w:sz w:val="24"/>
          <w:szCs w:val="24"/>
          <w:lang w:eastAsia="zh-CN"/>
        </w:rPr>
        <w:t xml:space="preserve"> </w:t>
      </w:r>
      <w:r w:rsidRPr="0075567F">
        <w:rPr>
          <w:rFonts w:ascii="Book Antiqua" w:hAnsi="Book Antiqua"/>
          <w:sz w:val="24"/>
          <w:szCs w:val="24"/>
        </w:rPr>
        <w:t>1292-</w:t>
      </w:r>
      <w:r w:rsidR="00452F53">
        <w:rPr>
          <w:rFonts w:ascii="Book Antiqua" w:hAnsi="Book Antiqua" w:hint="eastAsia"/>
          <w:sz w:val="24"/>
          <w:szCs w:val="24"/>
          <w:lang w:eastAsia="zh-CN"/>
        </w:rPr>
        <w:t>129</w:t>
      </w:r>
      <w:r w:rsidRPr="0075567F">
        <w:rPr>
          <w:rFonts w:ascii="Book Antiqua" w:hAnsi="Book Antiqua"/>
          <w:sz w:val="24"/>
          <w:szCs w:val="24"/>
        </w:rPr>
        <w:t>9</w:t>
      </w:r>
      <w:r w:rsidR="00452F53">
        <w:rPr>
          <w:rFonts w:ascii="Book Antiqua" w:hAnsi="Book Antiqua" w:hint="eastAsia"/>
          <w:sz w:val="24"/>
          <w:szCs w:val="24"/>
          <w:lang w:eastAsia="zh-CN"/>
        </w:rPr>
        <w:t xml:space="preserve"> </w:t>
      </w:r>
      <w:r w:rsidRPr="0075567F">
        <w:rPr>
          <w:rFonts w:ascii="Book Antiqua" w:hAnsi="Book Antiqua"/>
          <w:sz w:val="24"/>
          <w:szCs w:val="24"/>
        </w:rPr>
        <w:t>[DOI: 10.1002/pon.3551]</w:t>
      </w:r>
    </w:p>
    <w:p w14:paraId="0236AFC1" w14:textId="77777777" w:rsidR="0075567F" w:rsidRPr="0075567F" w:rsidRDefault="0075567F" w:rsidP="0075567F">
      <w:pPr>
        <w:pStyle w:val="NormalWeb"/>
        <w:shd w:val="clear" w:color="auto" w:fill="FFFFFF"/>
        <w:spacing w:before="0" w:beforeAutospacing="0" w:after="0" w:afterAutospacing="0" w:line="360" w:lineRule="auto"/>
        <w:jc w:val="both"/>
        <w:rPr>
          <w:rFonts w:ascii="Book Antiqua" w:hAnsi="Book Antiqua"/>
          <w:sz w:val="24"/>
          <w:szCs w:val="24"/>
        </w:rPr>
      </w:pPr>
      <w:r w:rsidRPr="0075567F">
        <w:rPr>
          <w:rFonts w:ascii="Book Antiqua" w:hAnsi="Book Antiqua"/>
          <w:sz w:val="24"/>
          <w:szCs w:val="24"/>
        </w:rPr>
        <w:t>4</w:t>
      </w:r>
      <w:r w:rsidRPr="0075567F">
        <w:rPr>
          <w:rStyle w:val="apple-converted-space"/>
          <w:rFonts w:ascii="Book Antiqua" w:hAnsi="Book Antiqua"/>
          <w:sz w:val="24"/>
          <w:szCs w:val="24"/>
        </w:rPr>
        <w:t> </w:t>
      </w:r>
      <w:r w:rsidRPr="0075567F">
        <w:rPr>
          <w:rFonts w:ascii="Book Antiqua" w:hAnsi="Book Antiqua"/>
          <w:b/>
          <w:bCs/>
          <w:sz w:val="24"/>
          <w:szCs w:val="24"/>
        </w:rPr>
        <w:t>O'Connell JB</w:t>
      </w:r>
      <w:r w:rsidRPr="0075567F">
        <w:rPr>
          <w:rFonts w:ascii="Book Antiqua" w:hAnsi="Book Antiqua"/>
          <w:sz w:val="24"/>
          <w:szCs w:val="24"/>
        </w:rPr>
        <w:t>, Maggard MA, Liu JH, Etzioni DA, Livingston EH, Ko CY. Do young colon cancer patients have worse outcomes?</w:t>
      </w:r>
      <w:r w:rsidRPr="0075567F">
        <w:rPr>
          <w:rStyle w:val="apple-converted-space"/>
          <w:rFonts w:ascii="Book Antiqua" w:hAnsi="Book Antiqua"/>
          <w:sz w:val="24"/>
          <w:szCs w:val="24"/>
        </w:rPr>
        <w:t> </w:t>
      </w:r>
      <w:r w:rsidRPr="0075567F">
        <w:rPr>
          <w:rFonts w:ascii="Book Antiqua" w:hAnsi="Book Antiqua"/>
          <w:i/>
          <w:iCs/>
          <w:sz w:val="24"/>
          <w:szCs w:val="24"/>
        </w:rPr>
        <w:t>World J Surg</w:t>
      </w:r>
      <w:r w:rsidRPr="0075567F">
        <w:rPr>
          <w:rStyle w:val="apple-converted-space"/>
          <w:rFonts w:ascii="Book Antiqua" w:hAnsi="Book Antiqua"/>
          <w:sz w:val="24"/>
          <w:szCs w:val="24"/>
        </w:rPr>
        <w:t> </w:t>
      </w:r>
      <w:r w:rsidRPr="0075567F">
        <w:rPr>
          <w:rFonts w:ascii="Book Antiqua" w:hAnsi="Book Antiqua"/>
          <w:sz w:val="24"/>
          <w:szCs w:val="24"/>
        </w:rPr>
        <w:t>2004;</w:t>
      </w:r>
      <w:r w:rsidRPr="0075567F">
        <w:rPr>
          <w:rStyle w:val="apple-converted-space"/>
          <w:rFonts w:ascii="Book Antiqua" w:hAnsi="Book Antiqua"/>
          <w:sz w:val="24"/>
          <w:szCs w:val="24"/>
        </w:rPr>
        <w:t> </w:t>
      </w:r>
      <w:r w:rsidRPr="0075567F">
        <w:rPr>
          <w:rFonts w:ascii="Book Antiqua" w:hAnsi="Book Antiqua"/>
          <w:b/>
          <w:bCs/>
          <w:sz w:val="24"/>
          <w:szCs w:val="24"/>
        </w:rPr>
        <w:t>28</w:t>
      </w:r>
      <w:r w:rsidRPr="0075567F">
        <w:rPr>
          <w:rFonts w:ascii="Book Antiqua" w:hAnsi="Book Antiqua"/>
          <w:sz w:val="24"/>
          <w:szCs w:val="24"/>
        </w:rPr>
        <w:t>: 558-562 [PMID: 15366745]</w:t>
      </w:r>
    </w:p>
    <w:p w14:paraId="07012076" w14:textId="77777777" w:rsidR="0075567F" w:rsidRPr="0075567F" w:rsidRDefault="0075567F" w:rsidP="0075567F">
      <w:pPr>
        <w:pStyle w:val="NormalWeb"/>
        <w:shd w:val="clear" w:color="auto" w:fill="FFFFFF"/>
        <w:spacing w:before="0" w:beforeAutospacing="0" w:after="0" w:afterAutospacing="0" w:line="360" w:lineRule="auto"/>
        <w:jc w:val="both"/>
        <w:rPr>
          <w:rFonts w:ascii="Book Antiqua" w:hAnsi="Book Antiqua"/>
          <w:sz w:val="24"/>
          <w:szCs w:val="24"/>
        </w:rPr>
      </w:pPr>
      <w:r w:rsidRPr="0075567F">
        <w:rPr>
          <w:rFonts w:ascii="Book Antiqua" w:hAnsi="Book Antiqua"/>
          <w:sz w:val="24"/>
          <w:szCs w:val="24"/>
        </w:rPr>
        <w:t>5</w:t>
      </w:r>
      <w:r w:rsidRPr="0075567F">
        <w:rPr>
          <w:rStyle w:val="apple-converted-space"/>
          <w:rFonts w:ascii="Book Antiqua" w:hAnsi="Book Antiqua"/>
          <w:sz w:val="24"/>
          <w:szCs w:val="24"/>
        </w:rPr>
        <w:t> </w:t>
      </w:r>
      <w:r w:rsidRPr="0075567F">
        <w:rPr>
          <w:rFonts w:ascii="Book Antiqua" w:hAnsi="Book Antiqua"/>
          <w:b/>
          <w:bCs/>
          <w:sz w:val="24"/>
          <w:szCs w:val="24"/>
        </w:rPr>
        <w:t>Lupinacci RM,</w:t>
      </w:r>
      <w:r w:rsidRPr="0075567F">
        <w:rPr>
          <w:rStyle w:val="apple-converted-space"/>
          <w:rFonts w:ascii="Book Antiqua" w:hAnsi="Book Antiqua"/>
          <w:sz w:val="24"/>
          <w:szCs w:val="24"/>
        </w:rPr>
        <w:t> </w:t>
      </w:r>
      <w:r w:rsidRPr="0075567F">
        <w:rPr>
          <w:rFonts w:ascii="Book Antiqua" w:hAnsi="Book Antiqua"/>
          <w:sz w:val="24"/>
          <w:szCs w:val="24"/>
        </w:rPr>
        <w:t xml:space="preserve">Campos FG, Araújo SE, Imperiale AR, Seid VE, Habr-Gama A, Kiss DR, Gama-Rodrigues J. Análise comparativa das características clínicas, anátomo-patológicas e sobrevida entre pacientes com câncer colo-retal abaixo e acima de 40 anos de idade. Rev. bras. </w:t>
      </w:r>
      <w:r w:rsidRPr="0075567F">
        <w:rPr>
          <w:rFonts w:ascii="Book Antiqua" w:hAnsi="Book Antiqua"/>
          <w:i/>
          <w:sz w:val="24"/>
          <w:szCs w:val="24"/>
        </w:rPr>
        <w:t>Coloproct</w:t>
      </w:r>
      <w:r w:rsidRPr="0075567F">
        <w:rPr>
          <w:rFonts w:ascii="Book Antiqua" w:hAnsi="Book Antiqua"/>
          <w:sz w:val="24"/>
          <w:szCs w:val="24"/>
        </w:rPr>
        <w:t xml:space="preserve"> 2003; </w:t>
      </w:r>
      <w:r w:rsidRPr="0075567F">
        <w:rPr>
          <w:rFonts w:ascii="Book Antiqua" w:hAnsi="Book Antiqua"/>
          <w:b/>
          <w:sz w:val="24"/>
          <w:szCs w:val="24"/>
        </w:rPr>
        <w:t>23</w:t>
      </w:r>
      <w:r w:rsidRPr="0075567F">
        <w:rPr>
          <w:rFonts w:ascii="Book Antiqua" w:hAnsi="Book Antiqua"/>
          <w:sz w:val="24"/>
          <w:szCs w:val="24"/>
        </w:rPr>
        <w:t>: 155-162</w:t>
      </w:r>
    </w:p>
    <w:p w14:paraId="5146FBD3" w14:textId="77777777" w:rsidR="0075567F" w:rsidRPr="0075567F" w:rsidRDefault="0075567F" w:rsidP="0075567F">
      <w:pPr>
        <w:pStyle w:val="NormalWeb"/>
        <w:shd w:val="clear" w:color="auto" w:fill="FFFFFF"/>
        <w:spacing w:before="0" w:beforeAutospacing="0" w:after="0" w:afterAutospacing="0" w:line="360" w:lineRule="auto"/>
        <w:jc w:val="both"/>
        <w:rPr>
          <w:rFonts w:ascii="Book Antiqua" w:hAnsi="Book Antiqua"/>
          <w:sz w:val="24"/>
          <w:szCs w:val="24"/>
        </w:rPr>
      </w:pPr>
      <w:r w:rsidRPr="0075567F">
        <w:rPr>
          <w:rFonts w:ascii="Book Antiqua" w:hAnsi="Book Antiqua"/>
          <w:sz w:val="24"/>
          <w:szCs w:val="24"/>
        </w:rPr>
        <w:t>6</w:t>
      </w:r>
      <w:r w:rsidRPr="0075567F">
        <w:rPr>
          <w:rStyle w:val="apple-converted-space"/>
          <w:rFonts w:ascii="Book Antiqua" w:hAnsi="Book Antiqua"/>
          <w:sz w:val="24"/>
          <w:szCs w:val="24"/>
        </w:rPr>
        <w:t> </w:t>
      </w:r>
      <w:r w:rsidRPr="0075567F">
        <w:rPr>
          <w:rFonts w:ascii="Book Antiqua" w:hAnsi="Book Antiqua"/>
          <w:b/>
          <w:bCs/>
          <w:sz w:val="24"/>
          <w:szCs w:val="24"/>
        </w:rPr>
        <w:t>Fazeli MS</w:t>
      </w:r>
      <w:r w:rsidRPr="0075567F">
        <w:rPr>
          <w:rFonts w:ascii="Book Antiqua" w:hAnsi="Book Antiqua"/>
          <w:sz w:val="24"/>
          <w:szCs w:val="24"/>
        </w:rPr>
        <w:t>, Adel MG, Lebaschi AH. Colorectal carcinoma: a retrospective, descriptive study of age, gender, subsite, stage, and differentiation in Iran from 1995 to 2001 as observed in Tehran University.</w:t>
      </w:r>
      <w:r w:rsidRPr="0075567F">
        <w:rPr>
          <w:rStyle w:val="apple-converted-space"/>
          <w:rFonts w:ascii="Book Antiqua" w:hAnsi="Book Antiqua"/>
          <w:sz w:val="24"/>
          <w:szCs w:val="24"/>
        </w:rPr>
        <w:t> </w:t>
      </w:r>
      <w:r w:rsidRPr="0075567F">
        <w:rPr>
          <w:rFonts w:ascii="Book Antiqua" w:hAnsi="Book Antiqua"/>
          <w:i/>
          <w:iCs/>
          <w:sz w:val="24"/>
          <w:szCs w:val="24"/>
        </w:rPr>
        <w:t>Dis Colon Rectum</w:t>
      </w:r>
      <w:r w:rsidRPr="0075567F">
        <w:rPr>
          <w:rStyle w:val="apple-converted-space"/>
          <w:rFonts w:ascii="Book Antiqua" w:hAnsi="Book Antiqua"/>
          <w:sz w:val="24"/>
          <w:szCs w:val="24"/>
        </w:rPr>
        <w:t> </w:t>
      </w:r>
      <w:r w:rsidRPr="0075567F">
        <w:rPr>
          <w:rFonts w:ascii="Book Antiqua" w:hAnsi="Book Antiqua"/>
          <w:sz w:val="24"/>
          <w:szCs w:val="24"/>
        </w:rPr>
        <w:t>2007;</w:t>
      </w:r>
      <w:r w:rsidRPr="0075567F">
        <w:rPr>
          <w:rStyle w:val="apple-converted-space"/>
          <w:rFonts w:ascii="Book Antiqua" w:hAnsi="Book Antiqua"/>
          <w:sz w:val="24"/>
          <w:szCs w:val="24"/>
        </w:rPr>
        <w:t> </w:t>
      </w:r>
      <w:r w:rsidRPr="0075567F">
        <w:rPr>
          <w:rFonts w:ascii="Book Antiqua" w:hAnsi="Book Antiqua"/>
          <w:b/>
          <w:bCs/>
          <w:sz w:val="24"/>
          <w:szCs w:val="24"/>
        </w:rPr>
        <w:t>50</w:t>
      </w:r>
      <w:r w:rsidRPr="0075567F">
        <w:rPr>
          <w:rFonts w:ascii="Book Antiqua" w:hAnsi="Book Antiqua"/>
          <w:sz w:val="24"/>
          <w:szCs w:val="24"/>
        </w:rPr>
        <w:t>: 990-995 [PMID: 17525859 DOI: 10.1007/s10350-007-0248-z]</w:t>
      </w:r>
    </w:p>
    <w:p w14:paraId="2B37BDE3" w14:textId="77777777" w:rsidR="0075567F" w:rsidRPr="0075567F" w:rsidRDefault="0075567F" w:rsidP="0075567F">
      <w:pPr>
        <w:pStyle w:val="NormalWeb"/>
        <w:shd w:val="clear" w:color="auto" w:fill="FFFFFF"/>
        <w:spacing w:before="0" w:beforeAutospacing="0" w:after="0" w:afterAutospacing="0" w:line="360" w:lineRule="auto"/>
        <w:jc w:val="both"/>
        <w:rPr>
          <w:rFonts w:ascii="Book Antiqua" w:hAnsi="Book Antiqua"/>
          <w:sz w:val="24"/>
          <w:szCs w:val="24"/>
        </w:rPr>
      </w:pPr>
      <w:r w:rsidRPr="0075567F">
        <w:rPr>
          <w:rFonts w:ascii="Book Antiqua" w:hAnsi="Book Antiqua"/>
          <w:sz w:val="24"/>
          <w:szCs w:val="24"/>
        </w:rPr>
        <w:t>7</w:t>
      </w:r>
      <w:r w:rsidRPr="0075567F">
        <w:rPr>
          <w:rStyle w:val="apple-converted-space"/>
          <w:rFonts w:ascii="Book Antiqua" w:hAnsi="Book Antiqua"/>
          <w:sz w:val="24"/>
          <w:szCs w:val="24"/>
        </w:rPr>
        <w:t> </w:t>
      </w:r>
      <w:r w:rsidRPr="0075567F">
        <w:rPr>
          <w:rFonts w:ascii="Book Antiqua" w:hAnsi="Book Antiqua"/>
          <w:b/>
          <w:bCs/>
          <w:sz w:val="24"/>
          <w:szCs w:val="24"/>
        </w:rPr>
        <w:t>Taggarshe D</w:t>
      </w:r>
      <w:r w:rsidRPr="0075567F">
        <w:rPr>
          <w:rFonts w:ascii="Book Antiqua" w:hAnsi="Book Antiqua"/>
          <w:sz w:val="24"/>
          <w:szCs w:val="24"/>
        </w:rPr>
        <w:t>, Rehil N, Sharma S, Flynn JC, Damadi A. Colorectal cancer: are the "young" being overlooked?</w:t>
      </w:r>
      <w:r w:rsidRPr="0075567F">
        <w:rPr>
          <w:rStyle w:val="apple-converted-space"/>
          <w:rFonts w:ascii="Book Antiqua" w:hAnsi="Book Antiqua"/>
          <w:sz w:val="24"/>
          <w:szCs w:val="24"/>
        </w:rPr>
        <w:t> </w:t>
      </w:r>
      <w:r w:rsidRPr="0075567F">
        <w:rPr>
          <w:rFonts w:ascii="Book Antiqua" w:hAnsi="Book Antiqua"/>
          <w:i/>
          <w:iCs/>
          <w:sz w:val="24"/>
          <w:szCs w:val="24"/>
        </w:rPr>
        <w:t>Am J Surg</w:t>
      </w:r>
      <w:r w:rsidRPr="0075567F">
        <w:rPr>
          <w:rStyle w:val="apple-converted-space"/>
          <w:rFonts w:ascii="Book Antiqua" w:hAnsi="Book Antiqua"/>
          <w:sz w:val="24"/>
          <w:szCs w:val="24"/>
        </w:rPr>
        <w:t> </w:t>
      </w:r>
      <w:r w:rsidRPr="0075567F">
        <w:rPr>
          <w:rFonts w:ascii="Book Antiqua" w:hAnsi="Book Antiqua"/>
          <w:sz w:val="24"/>
          <w:szCs w:val="24"/>
        </w:rPr>
        <w:t>2013;</w:t>
      </w:r>
      <w:r w:rsidRPr="0075567F">
        <w:rPr>
          <w:rStyle w:val="apple-converted-space"/>
          <w:rFonts w:ascii="Book Antiqua" w:hAnsi="Book Antiqua"/>
          <w:sz w:val="24"/>
          <w:szCs w:val="24"/>
        </w:rPr>
        <w:t> </w:t>
      </w:r>
      <w:r w:rsidRPr="0075567F">
        <w:rPr>
          <w:rFonts w:ascii="Book Antiqua" w:hAnsi="Book Antiqua"/>
          <w:b/>
          <w:bCs/>
          <w:sz w:val="24"/>
          <w:szCs w:val="24"/>
        </w:rPr>
        <w:t>205</w:t>
      </w:r>
      <w:r w:rsidRPr="0075567F">
        <w:rPr>
          <w:rFonts w:ascii="Book Antiqua" w:hAnsi="Book Antiqua"/>
          <w:sz w:val="24"/>
          <w:szCs w:val="24"/>
        </w:rPr>
        <w:t>: 312-6; discussion 316 [PMID: 23414955 DOI: 10.1016/j.amjsurg.2012.10.016]</w:t>
      </w:r>
    </w:p>
    <w:p w14:paraId="147C7BC5" w14:textId="77777777" w:rsidR="0075567F" w:rsidRPr="0075567F" w:rsidRDefault="0075567F" w:rsidP="0075567F">
      <w:pPr>
        <w:pStyle w:val="NormalWeb"/>
        <w:shd w:val="clear" w:color="auto" w:fill="FFFFFF"/>
        <w:spacing w:before="0" w:beforeAutospacing="0" w:after="0" w:afterAutospacing="0" w:line="360" w:lineRule="auto"/>
        <w:jc w:val="both"/>
        <w:rPr>
          <w:rFonts w:ascii="Book Antiqua" w:hAnsi="Book Antiqua"/>
          <w:sz w:val="24"/>
          <w:szCs w:val="24"/>
        </w:rPr>
      </w:pPr>
      <w:r w:rsidRPr="0075567F">
        <w:rPr>
          <w:rFonts w:ascii="Book Antiqua" w:hAnsi="Book Antiqua"/>
          <w:sz w:val="24"/>
          <w:szCs w:val="24"/>
        </w:rPr>
        <w:t>8</w:t>
      </w:r>
      <w:r w:rsidRPr="0075567F">
        <w:rPr>
          <w:rStyle w:val="apple-converted-space"/>
          <w:rFonts w:ascii="Book Antiqua" w:hAnsi="Book Antiqua"/>
          <w:sz w:val="24"/>
          <w:szCs w:val="24"/>
        </w:rPr>
        <w:t> </w:t>
      </w:r>
      <w:r w:rsidRPr="0075567F">
        <w:rPr>
          <w:rFonts w:ascii="Book Antiqua" w:hAnsi="Book Antiqua"/>
          <w:b/>
          <w:bCs/>
          <w:sz w:val="24"/>
          <w:szCs w:val="24"/>
        </w:rPr>
        <w:t>Sag AA,</w:t>
      </w:r>
      <w:r w:rsidRPr="0075567F">
        <w:rPr>
          <w:rStyle w:val="apple-converted-space"/>
          <w:rFonts w:ascii="Book Antiqua" w:hAnsi="Book Antiqua"/>
          <w:sz w:val="24"/>
          <w:szCs w:val="24"/>
        </w:rPr>
        <w:t> </w:t>
      </w:r>
      <w:r w:rsidRPr="0075567F">
        <w:rPr>
          <w:rFonts w:ascii="Book Antiqua" w:hAnsi="Book Antiqua"/>
          <w:sz w:val="24"/>
          <w:szCs w:val="24"/>
        </w:rPr>
        <w:t>Selcukbiricik F, Mandel NM. Evidence -based medical oncology and interventional radiology paradigms for liver dominant colorectal cancer metastases.</w:t>
      </w:r>
      <w:r w:rsidRPr="0075567F">
        <w:rPr>
          <w:rFonts w:ascii="Book Antiqua" w:hAnsi="Book Antiqua"/>
          <w:i/>
          <w:sz w:val="24"/>
          <w:szCs w:val="24"/>
        </w:rPr>
        <w:t xml:space="preserve"> World J Gastroenterol </w:t>
      </w:r>
      <w:r w:rsidRPr="0075567F">
        <w:rPr>
          <w:rFonts w:ascii="Book Antiqua" w:hAnsi="Book Antiqua"/>
          <w:sz w:val="24"/>
          <w:szCs w:val="24"/>
        </w:rPr>
        <w:t xml:space="preserve">2016; 22: 3127-3149 [PMID: 27003990 DOI: 10.3748/wjg.v22.i11.3127] </w:t>
      </w:r>
    </w:p>
    <w:p w14:paraId="06A4E0EE" w14:textId="77777777" w:rsidR="0075567F" w:rsidRPr="0075567F" w:rsidRDefault="0075567F" w:rsidP="0075567F">
      <w:pPr>
        <w:pStyle w:val="NormalWeb"/>
        <w:shd w:val="clear" w:color="auto" w:fill="FFFFFF"/>
        <w:spacing w:before="0" w:beforeAutospacing="0" w:after="0" w:afterAutospacing="0" w:line="360" w:lineRule="auto"/>
        <w:jc w:val="both"/>
        <w:rPr>
          <w:rFonts w:ascii="Book Antiqua" w:hAnsi="Book Antiqua"/>
          <w:sz w:val="24"/>
          <w:szCs w:val="24"/>
        </w:rPr>
      </w:pPr>
      <w:r w:rsidRPr="0075567F">
        <w:rPr>
          <w:rFonts w:ascii="Book Antiqua" w:hAnsi="Book Antiqua"/>
          <w:sz w:val="24"/>
          <w:szCs w:val="24"/>
        </w:rPr>
        <w:t>9</w:t>
      </w:r>
      <w:r w:rsidRPr="0075567F">
        <w:rPr>
          <w:rStyle w:val="apple-converted-space"/>
          <w:rFonts w:ascii="Book Antiqua" w:hAnsi="Book Antiqua"/>
          <w:sz w:val="24"/>
          <w:szCs w:val="24"/>
        </w:rPr>
        <w:t> </w:t>
      </w:r>
      <w:r w:rsidRPr="0075567F">
        <w:rPr>
          <w:rFonts w:ascii="Book Antiqua" w:hAnsi="Book Antiqua"/>
          <w:b/>
          <w:bCs/>
          <w:sz w:val="24"/>
          <w:szCs w:val="24"/>
        </w:rPr>
        <w:t>Edwards BK</w:t>
      </w:r>
      <w:r w:rsidRPr="0075567F">
        <w:rPr>
          <w:rFonts w:ascii="Book Antiqua" w:hAnsi="Book Antiqua"/>
          <w:sz w:val="24"/>
          <w:szCs w:val="24"/>
        </w:rPr>
        <w:t xml:space="preserve">, Ward E, Kohler BA, Eheman C, Zauber AG, Anderson RN, Jemal A, Schymura MJ, Lansdorp-Vogelaar I, Seeff LC, van Ballegooijen M, Goede SL, Ries LA. Annual report to the nation on the status of cancer, 1975-2006, featuring colorectal cancer trends and impact of interventions (risk </w:t>
      </w:r>
      <w:r w:rsidRPr="0075567F">
        <w:rPr>
          <w:rFonts w:ascii="Book Antiqua" w:hAnsi="Book Antiqua"/>
          <w:sz w:val="24"/>
          <w:szCs w:val="24"/>
        </w:rPr>
        <w:lastRenderedPageBreak/>
        <w:t>factors, screening, and treatment) to reduce future rates.</w:t>
      </w:r>
      <w:r w:rsidRPr="0075567F">
        <w:rPr>
          <w:rStyle w:val="apple-converted-space"/>
          <w:rFonts w:ascii="Book Antiqua" w:hAnsi="Book Antiqua"/>
          <w:sz w:val="24"/>
          <w:szCs w:val="24"/>
        </w:rPr>
        <w:t> </w:t>
      </w:r>
      <w:r w:rsidRPr="0075567F">
        <w:rPr>
          <w:rFonts w:ascii="Book Antiqua" w:hAnsi="Book Antiqua"/>
          <w:i/>
          <w:iCs/>
          <w:sz w:val="24"/>
          <w:szCs w:val="24"/>
        </w:rPr>
        <w:t>Cancer</w:t>
      </w:r>
      <w:r w:rsidRPr="0075567F">
        <w:rPr>
          <w:rStyle w:val="apple-converted-space"/>
          <w:rFonts w:ascii="Book Antiqua" w:hAnsi="Book Antiqua"/>
          <w:sz w:val="24"/>
          <w:szCs w:val="24"/>
        </w:rPr>
        <w:t> </w:t>
      </w:r>
      <w:r w:rsidRPr="0075567F">
        <w:rPr>
          <w:rFonts w:ascii="Book Antiqua" w:hAnsi="Book Antiqua"/>
          <w:sz w:val="24"/>
          <w:szCs w:val="24"/>
        </w:rPr>
        <w:t>2010;</w:t>
      </w:r>
      <w:r w:rsidRPr="0075567F">
        <w:rPr>
          <w:rStyle w:val="apple-converted-space"/>
          <w:rFonts w:ascii="Book Antiqua" w:hAnsi="Book Antiqua"/>
          <w:sz w:val="24"/>
          <w:szCs w:val="24"/>
        </w:rPr>
        <w:t> </w:t>
      </w:r>
      <w:r w:rsidRPr="0075567F">
        <w:rPr>
          <w:rFonts w:ascii="Book Antiqua" w:hAnsi="Book Antiqua"/>
          <w:b/>
          <w:bCs/>
          <w:sz w:val="24"/>
          <w:szCs w:val="24"/>
        </w:rPr>
        <w:t>116</w:t>
      </w:r>
      <w:r w:rsidRPr="0075567F">
        <w:rPr>
          <w:rFonts w:ascii="Book Antiqua" w:hAnsi="Book Antiqua"/>
          <w:sz w:val="24"/>
          <w:szCs w:val="24"/>
        </w:rPr>
        <w:t>: 544-573 [PMID: 19998273 DOI: 10.1002/cncr.24760]</w:t>
      </w:r>
    </w:p>
    <w:p w14:paraId="7E55ABF3" w14:textId="5D27F98E" w:rsidR="0075567F" w:rsidRPr="0075567F" w:rsidRDefault="0075567F" w:rsidP="0075567F">
      <w:pPr>
        <w:pStyle w:val="NormalWeb"/>
        <w:shd w:val="clear" w:color="auto" w:fill="FFFFFF"/>
        <w:spacing w:before="0" w:beforeAutospacing="0" w:after="0" w:afterAutospacing="0" w:line="360" w:lineRule="auto"/>
        <w:jc w:val="both"/>
        <w:rPr>
          <w:rFonts w:ascii="Book Antiqua" w:hAnsi="Book Antiqua"/>
          <w:sz w:val="24"/>
          <w:szCs w:val="24"/>
        </w:rPr>
      </w:pPr>
      <w:r w:rsidRPr="0075567F">
        <w:rPr>
          <w:rFonts w:ascii="Book Antiqua" w:hAnsi="Book Antiqua"/>
          <w:sz w:val="24"/>
          <w:szCs w:val="24"/>
        </w:rPr>
        <w:t>10</w:t>
      </w:r>
      <w:r w:rsidRPr="0075567F">
        <w:rPr>
          <w:rStyle w:val="apple-converted-space"/>
          <w:rFonts w:ascii="Book Antiqua" w:hAnsi="Book Antiqua"/>
          <w:sz w:val="24"/>
          <w:szCs w:val="24"/>
        </w:rPr>
        <w:t> </w:t>
      </w:r>
      <w:r w:rsidRPr="0075567F">
        <w:rPr>
          <w:rFonts w:ascii="Book Antiqua" w:hAnsi="Book Antiqua"/>
          <w:b/>
          <w:bCs/>
          <w:sz w:val="24"/>
          <w:szCs w:val="24"/>
        </w:rPr>
        <w:t>Bailey CE</w:t>
      </w:r>
      <w:r w:rsidRPr="0075567F">
        <w:rPr>
          <w:rFonts w:ascii="Book Antiqua" w:hAnsi="Book Antiqua"/>
          <w:sz w:val="24"/>
          <w:szCs w:val="24"/>
        </w:rPr>
        <w:t>, Hu CY, You YN, Bednarski BK, Rodriguez-Bigas MA, Skibber JM, Cantor SB, Chang GJ. Increasing disparities in the age-related incidences of colon and rectal cancers in the United States, 1975-2010.</w:t>
      </w:r>
      <w:r w:rsidRPr="0075567F">
        <w:rPr>
          <w:rStyle w:val="apple-converted-space"/>
          <w:rFonts w:ascii="Book Antiqua" w:hAnsi="Book Antiqua"/>
          <w:sz w:val="24"/>
          <w:szCs w:val="24"/>
        </w:rPr>
        <w:t> </w:t>
      </w:r>
      <w:r w:rsidRPr="0075567F">
        <w:rPr>
          <w:rFonts w:ascii="Book Antiqua" w:hAnsi="Book Antiqua"/>
          <w:i/>
          <w:iCs/>
          <w:sz w:val="24"/>
          <w:szCs w:val="24"/>
        </w:rPr>
        <w:t>JAMA Surg</w:t>
      </w:r>
      <w:r w:rsidRPr="0075567F">
        <w:rPr>
          <w:rStyle w:val="apple-converted-space"/>
          <w:rFonts w:ascii="Book Antiqua" w:hAnsi="Book Antiqua"/>
          <w:sz w:val="24"/>
          <w:szCs w:val="24"/>
        </w:rPr>
        <w:t> </w:t>
      </w:r>
      <w:r w:rsidRPr="0075567F">
        <w:rPr>
          <w:rFonts w:ascii="Book Antiqua" w:hAnsi="Book Antiqua"/>
          <w:sz w:val="24"/>
          <w:szCs w:val="24"/>
        </w:rPr>
        <w:t>2015;</w:t>
      </w:r>
      <w:r w:rsidRPr="0075567F">
        <w:rPr>
          <w:rStyle w:val="apple-converted-space"/>
          <w:rFonts w:ascii="Book Antiqua" w:hAnsi="Book Antiqua"/>
          <w:sz w:val="24"/>
          <w:szCs w:val="24"/>
        </w:rPr>
        <w:t> </w:t>
      </w:r>
      <w:r w:rsidRPr="0075567F">
        <w:rPr>
          <w:rFonts w:ascii="Book Antiqua" w:hAnsi="Book Antiqua"/>
          <w:b/>
          <w:bCs/>
          <w:sz w:val="24"/>
          <w:szCs w:val="24"/>
        </w:rPr>
        <w:t>150</w:t>
      </w:r>
      <w:r w:rsidRPr="0075567F">
        <w:rPr>
          <w:rFonts w:ascii="Book Antiqua" w:hAnsi="Book Antiqua"/>
          <w:sz w:val="24"/>
          <w:szCs w:val="24"/>
        </w:rPr>
        <w:t>: 17-22 [PMID: 25372703 DOI: 10.1001/jamasurg.2014.1756]</w:t>
      </w:r>
    </w:p>
    <w:p w14:paraId="37B290E6" w14:textId="77777777" w:rsidR="0075567F" w:rsidRPr="0075567F" w:rsidRDefault="0075567F" w:rsidP="0075567F">
      <w:pPr>
        <w:pStyle w:val="NormalWeb"/>
        <w:shd w:val="clear" w:color="auto" w:fill="FFFFFF"/>
        <w:spacing w:before="0" w:beforeAutospacing="0" w:after="0" w:afterAutospacing="0" w:line="360" w:lineRule="auto"/>
        <w:jc w:val="both"/>
        <w:rPr>
          <w:rFonts w:ascii="Book Antiqua" w:hAnsi="Book Antiqua"/>
          <w:sz w:val="24"/>
          <w:szCs w:val="24"/>
        </w:rPr>
      </w:pPr>
      <w:r w:rsidRPr="0075567F">
        <w:rPr>
          <w:rFonts w:ascii="Book Antiqua" w:hAnsi="Book Antiqua"/>
          <w:sz w:val="24"/>
          <w:szCs w:val="24"/>
        </w:rPr>
        <w:t>11</w:t>
      </w:r>
      <w:r w:rsidRPr="0075567F">
        <w:rPr>
          <w:rStyle w:val="apple-converted-space"/>
          <w:rFonts w:ascii="Book Antiqua" w:hAnsi="Book Antiqua"/>
          <w:sz w:val="24"/>
          <w:szCs w:val="24"/>
        </w:rPr>
        <w:t> </w:t>
      </w:r>
      <w:r w:rsidRPr="0075567F">
        <w:rPr>
          <w:rFonts w:ascii="Book Antiqua" w:hAnsi="Book Antiqua"/>
          <w:b/>
          <w:bCs/>
          <w:sz w:val="24"/>
          <w:szCs w:val="24"/>
        </w:rPr>
        <w:t>Davis DM</w:t>
      </w:r>
      <w:r w:rsidRPr="0075567F">
        <w:rPr>
          <w:rFonts w:ascii="Book Antiqua" w:hAnsi="Book Antiqua"/>
          <w:sz w:val="24"/>
          <w:szCs w:val="24"/>
        </w:rPr>
        <w:t>, Marcet JE, Frattini JC, Prather AD, Mateka JJ, Nfonsam VN. Is it time to lower the recommended screening age for colorectal cancer?</w:t>
      </w:r>
      <w:r w:rsidRPr="0075567F">
        <w:rPr>
          <w:rStyle w:val="apple-converted-space"/>
          <w:rFonts w:ascii="Book Antiqua" w:hAnsi="Book Antiqua"/>
          <w:sz w:val="24"/>
          <w:szCs w:val="24"/>
        </w:rPr>
        <w:t> </w:t>
      </w:r>
      <w:r w:rsidRPr="0075567F">
        <w:rPr>
          <w:rFonts w:ascii="Book Antiqua" w:hAnsi="Book Antiqua"/>
          <w:i/>
          <w:iCs/>
          <w:sz w:val="24"/>
          <w:szCs w:val="24"/>
        </w:rPr>
        <w:t>J Am Coll Surg</w:t>
      </w:r>
      <w:r w:rsidRPr="0075567F">
        <w:rPr>
          <w:rStyle w:val="apple-converted-space"/>
          <w:rFonts w:ascii="Book Antiqua" w:hAnsi="Book Antiqua"/>
          <w:sz w:val="24"/>
          <w:szCs w:val="24"/>
        </w:rPr>
        <w:t> </w:t>
      </w:r>
      <w:r w:rsidRPr="0075567F">
        <w:rPr>
          <w:rFonts w:ascii="Book Antiqua" w:hAnsi="Book Antiqua"/>
          <w:sz w:val="24"/>
          <w:szCs w:val="24"/>
        </w:rPr>
        <w:t>2011;</w:t>
      </w:r>
      <w:r w:rsidRPr="0075567F">
        <w:rPr>
          <w:rStyle w:val="apple-converted-space"/>
          <w:rFonts w:ascii="Book Antiqua" w:hAnsi="Book Antiqua"/>
          <w:sz w:val="24"/>
          <w:szCs w:val="24"/>
        </w:rPr>
        <w:t> </w:t>
      </w:r>
      <w:r w:rsidRPr="0075567F">
        <w:rPr>
          <w:rFonts w:ascii="Book Antiqua" w:hAnsi="Book Antiqua"/>
          <w:b/>
          <w:bCs/>
          <w:sz w:val="24"/>
          <w:szCs w:val="24"/>
        </w:rPr>
        <w:t>213</w:t>
      </w:r>
      <w:r w:rsidRPr="0075567F">
        <w:rPr>
          <w:rFonts w:ascii="Book Antiqua" w:hAnsi="Book Antiqua"/>
          <w:sz w:val="24"/>
          <w:szCs w:val="24"/>
        </w:rPr>
        <w:t>: 352-361 [PMID: 21737316 DOI: 10.1016/j.jamcollsurg.2011.04.033]</w:t>
      </w:r>
    </w:p>
    <w:p w14:paraId="586D988D" w14:textId="77777777" w:rsidR="0075567F" w:rsidRPr="0075567F" w:rsidRDefault="0075567F" w:rsidP="0075567F">
      <w:pPr>
        <w:pStyle w:val="NormalWeb"/>
        <w:shd w:val="clear" w:color="auto" w:fill="FFFFFF"/>
        <w:spacing w:before="0" w:beforeAutospacing="0" w:after="0" w:afterAutospacing="0" w:line="360" w:lineRule="auto"/>
        <w:jc w:val="both"/>
        <w:rPr>
          <w:rFonts w:ascii="Book Antiqua" w:hAnsi="Book Antiqua"/>
          <w:sz w:val="24"/>
          <w:szCs w:val="24"/>
        </w:rPr>
      </w:pPr>
      <w:r w:rsidRPr="0075567F">
        <w:rPr>
          <w:rFonts w:ascii="Book Antiqua" w:hAnsi="Book Antiqua"/>
          <w:sz w:val="24"/>
          <w:szCs w:val="24"/>
        </w:rPr>
        <w:t>12</w:t>
      </w:r>
      <w:r w:rsidRPr="0075567F">
        <w:rPr>
          <w:rStyle w:val="apple-converted-space"/>
          <w:rFonts w:ascii="Book Antiqua" w:hAnsi="Book Antiqua"/>
          <w:sz w:val="24"/>
          <w:szCs w:val="24"/>
        </w:rPr>
        <w:t> </w:t>
      </w:r>
      <w:r w:rsidRPr="0075567F">
        <w:rPr>
          <w:rFonts w:ascii="Book Antiqua" w:hAnsi="Book Antiqua"/>
          <w:b/>
          <w:bCs/>
          <w:sz w:val="24"/>
          <w:szCs w:val="24"/>
        </w:rPr>
        <w:t>Meyer JE</w:t>
      </w:r>
      <w:r w:rsidRPr="0075567F">
        <w:rPr>
          <w:rFonts w:ascii="Book Antiqua" w:hAnsi="Book Antiqua"/>
          <w:sz w:val="24"/>
          <w:szCs w:val="24"/>
        </w:rPr>
        <w:t>, Narang T, Schnoll-Sussman FH, Pochapin MB, Christos PJ, Sherr DL. Increasing incidence of rectal cancer in patients aged younger than 40 years: an analysis of the surveillance, epidemiology, and end results database.</w:t>
      </w:r>
      <w:r w:rsidRPr="0075567F">
        <w:rPr>
          <w:rStyle w:val="apple-converted-space"/>
          <w:rFonts w:ascii="Book Antiqua" w:hAnsi="Book Antiqua"/>
          <w:sz w:val="24"/>
          <w:szCs w:val="24"/>
        </w:rPr>
        <w:t> </w:t>
      </w:r>
      <w:r w:rsidRPr="0075567F">
        <w:rPr>
          <w:rFonts w:ascii="Book Antiqua" w:hAnsi="Book Antiqua"/>
          <w:i/>
          <w:iCs/>
          <w:sz w:val="24"/>
          <w:szCs w:val="24"/>
        </w:rPr>
        <w:t>Cancer</w:t>
      </w:r>
      <w:r w:rsidRPr="0075567F">
        <w:rPr>
          <w:rStyle w:val="apple-converted-space"/>
          <w:rFonts w:ascii="Book Antiqua" w:hAnsi="Book Antiqua"/>
          <w:sz w:val="24"/>
          <w:szCs w:val="24"/>
        </w:rPr>
        <w:t> </w:t>
      </w:r>
      <w:r w:rsidRPr="0075567F">
        <w:rPr>
          <w:rFonts w:ascii="Book Antiqua" w:hAnsi="Book Antiqua"/>
          <w:sz w:val="24"/>
          <w:szCs w:val="24"/>
        </w:rPr>
        <w:t>2010;</w:t>
      </w:r>
      <w:r w:rsidRPr="0075567F">
        <w:rPr>
          <w:rStyle w:val="apple-converted-space"/>
          <w:rFonts w:ascii="Book Antiqua" w:hAnsi="Book Antiqua"/>
          <w:sz w:val="24"/>
          <w:szCs w:val="24"/>
        </w:rPr>
        <w:t> </w:t>
      </w:r>
      <w:r w:rsidRPr="0075567F">
        <w:rPr>
          <w:rFonts w:ascii="Book Antiqua" w:hAnsi="Book Antiqua"/>
          <w:b/>
          <w:bCs/>
          <w:sz w:val="24"/>
          <w:szCs w:val="24"/>
        </w:rPr>
        <w:t>116</w:t>
      </w:r>
      <w:r w:rsidRPr="0075567F">
        <w:rPr>
          <w:rFonts w:ascii="Book Antiqua" w:hAnsi="Book Antiqua"/>
          <w:sz w:val="24"/>
          <w:szCs w:val="24"/>
        </w:rPr>
        <w:t>: 4354-4359 [PMID: 20734460 DOI: 10.1002/cncr.25432]</w:t>
      </w:r>
    </w:p>
    <w:p w14:paraId="7F82409F" w14:textId="77777777" w:rsidR="0075567F" w:rsidRPr="0075567F" w:rsidRDefault="0075567F" w:rsidP="0075567F">
      <w:pPr>
        <w:pStyle w:val="NormalWeb"/>
        <w:shd w:val="clear" w:color="auto" w:fill="FFFFFF"/>
        <w:spacing w:before="0" w:beforeAutospacing="0" w:after="0" w:afterAutospacing="0" w:line="360" w:lineRule="auto"/>
        <w:jc w:val="both"/>
        <w:rPr>
          <w:rFonts w:ascii="Book Antiqua" w:hAnsi="Book Antiqua"/>
          <w:sz w:val="24"/>
          <w:szCs w:val="24"/>
        </w:rPr>
      </w:pPr>
      <w:r w:rsidRPr="0075567F">
        <w:rPr>
          <w:rFonts w:ascii="Book Antiqua" w:hAnsi="Book Antiqua"/>
          <w:sz w:val="24"/>
          <w:szCs w:val="24"/>
        </w:rPr>
        <w:t>13</w:t>
      </w:r>
      <w:r w:rsidRPr="0075567F">
        <w:rPr>
          <w:rStyle w:val="apple-converted-space"/>
          <w:rFonts w:ascii="Book Antiqua" w:hAnsi="Book Antiqua"/>
          <w:sz w:val="24"/>
          <w:szCs w:val="24"/>
        </w:rPr>
        <w:t> </w:t>
      </w:r>
      <w:r w:rsidRPr="0075567F">
        <w:rPr>
          <w:rFonts w:ascii="Book Antiqua" w:hAnsi="Book Antiqua"/>
          <w:b/>
          <w:bCs/>
          <w:sz w:val="24"/>
          <w:szCs w:val="24"/>
        </w:rPr>
        <w:t>Siegel RL</w:t>
      </w:r>
      <w:r w:rsidRPr="0075567F">
        <w:rPr>
          <w:rFonts w:ascii="Book Antiqua" w:hAnsi="Book Antiqua"/>
          <w:sz w:val="24"/>
          <w:szCs w:val="24"/>
        </w:rPr>
        <w:t>, Jemal A, Ward EM. Increase in incidence of colorectal cancer among young men and women in the United States.</w:t>
      </w:r>
      <w:r w:rsidRPr="0075567F">
        <w:rPr>
          <w:rStyle w:val="apple-converted-space"/>
          <w:rFonts w:ascii="Book Antiqua" w:hAnsi="Book Antiqua"/>
          <w:sz w:val="24"/>
          <w:szCs w:val="24"/>
        </w:rPr>
        <w:t> </w:t>
      </w:r>
      <w:r w:rsidRPr="0075567F">
        <w:rPr>
          <w:rFonts w:ascii="Book Antiqua" w:hAnsi="Book Antiqua"/>
          <w:i/>
          <w:iCs/>
          <w:sz w:val="24"/>
          <w:szCs w:val="24"/>
        </w:rPr>
        <w:t>Cancer Epidemiol Biomarkers Prev</w:t>
      </w:r>
      <w:r w:rsidRPr="0075567F">
        <w:rPr>
          <w:rStyle w:val="apple-converted-space"/>
          <w:rFonts w:ascii="Book Antiqua" w:hAnsi="Book Antiqua"/>
          <w:sz w:val="24"/>
          <w:szCs w:val="24"/>
        </w:rPr>
        <w:t> </w:t>
      </w:r>
      <w:r w:rsidRPr="0075567F">
        <w:rPr>
          <w:rFonts w:ascii="Book Antiqua" w:hAnsi="Book Antiqua"/>
          <w:sz w:val="24"/>
          <w:szCs w:val="24"/>
        </w:rPr>
        <w:t>2009;</w:t>
      </w:r>
      <w:r w:rsidRPr="0075567F">
        <w:rPr>
          <w:rStyle w:val="apple-converted-space"/>
          <w:rFonts w:ascii="Book Antiqua" w:hAnsi="Book Antiqua"/>
          <w:sz w:val="24"/>
          <w:szCs w:val="24"/>
        </w:rPr>
        <w:t> </w:t>
      </w:r>
      <w:r w:rsidRPr="0075567F">
        <w:rPr>
          <w:rFonts w:ascii="Book Antiqua" w:hAnsi="Book Antiqua"/>
          <w:b/>
          <w:bCs/>
          <w:sz w:val="24"/>
          <w:szCs w:val="24"/>
        </w:rPr>
        <w:t>18</w:t>
      </w:r>
      <w:r w:rsidRPr="0075567F">
        <w:rPr>
          <w:rFonts w:ascii="Book Antiqua" w:hAnsi="Book Antiqua"/>
          <w:sz w:val="24"/>
          <w:szCs w:val="24"/>
        </w:rPr>
        <w:t>: 1695-1698 [PMID: 19505901 DOI: 10.1158/1055-9965.EPI-09-0186]</w:t>
      </w:r>
    </w:p>
    <w:p w14:paraId="42F60714" w14:textId="77777777" w:rsidR="0075567F" w:rsidRPr="0075567F" w:rsidRDefault="0075567F" w:rsidP="0075567F">
      <w:pPr>
        <w:pStyle w:val="NormalWeb"/>
        <w:shd w:val="clear" w:color="auto" w:fill="FFFFFF"/>
        <w:spacing w:before="0" w:beforeAutospacing="0" w:after="0" w:afterAutospacing="0" w:line="360" w:lineRule="auto"/>
        <w:jc w:val="both"/>
        <w:rPr>
          <w:rFonts w:ascii="Book Antiqua" w:hAnsi="Book Antiqua"/>
          <w:sz w:val="24"/>
          <w:szCs w:val="24"/>
        </w:rPr>
      </w:pPr>
      <w:r w:rsidRPr="0075567F">
        <w:rPr>
          <w:rFonts w:ascii="Book Antiqua" w:hAnsi="Book Antiqua"/>
          <w:sz w:val="24"/>
          <w:szCs w:val="24"/>
        </w:rPr>
        <w:t>14</w:t>
      </w:r>
      <w:r w:rsidRPr="0075567F">
        <w:rPr>
          <w:rStyle w:val="apple-converted-space"/>
          <w:rFonts w:ascii="Book Antiqua" w:hAnsi="Book Antiqua"/>
          <w:sz w:val="24"/>
          <w:szCs w:val="24"/>
        </w:rPr>
        <w:t> </w:t>
      </w:r>
      <w:r w:rsidRPr="0075567F">
        <w:rPr>
          <w:rFonts w:ascii="Book Antiqua" w:hAnsi="Book Antiqua"/>
          <w:b/>
          <w:bCs/>
          <w:sz w:val="24"/>
          <w:szCs w:val="24"/>
        </w:rPr>
        <w:t>You YN</w:t>
      </w:r>
      <w:r w:rsidRPr="0075567F">
        <w:rPr>
          <w:rFonts w:ascii="Book Antiqua" w:hAnsi="Book Antiqua"/>
          <w:sz w:val="24"/>
          <w:szCs w:val="24"/>
        </w:rPr>
        <w:t>, Xing Y, Feig BW, Chang GJ, Cormier JN. Young-onset colorectal cancer: is it time to pay attention?</w:t>
      </w:r>
      <w:r w:rsidRPr="0075567F">
        <w:rPr>
          <w:rStyle w:val="apple-converted-space"/>
          <w:rFonts w:ascii="Book Antiqua" w:hAnsi="Book Antiqua"/>
          <w:sz w:val="24"/>
          <w:szCs w:val="24"/>
        </w:rPr>
        <w:t> </w:t>
      </w:r>
      <w:r w:rsidRPr="0075567F">
        <w:rPr>
          <w:rFonts w:ascii="Book Antiqua" w:hAnsi="Book Antiqua"/>
          <w:i/>
          <w:iCs/>
          <w:sz w:val="24"/>
          <w:szCs w:val="24"/>
        </w:rPr>
        <w:t>Arch Intern Med</w:t>
      </w:r>
      <w:r w:rsidRPr="0075567F">
        <w:rPr>
          <w:rStyle w:val="apple-converted-space"/>
          <w:rFonts w:ascii="Book Antiqua" w:hAnsi="Book Antiqua"/>
          <w:sz w:val="24"/>
          <w:szCs w:val="24"/>
        </w:rPr>
        <w:t> </w:t>
      </w:r>
      <w:r w:rsidRPr="0075567F">
        <w:rPr>
          <w:rFonts w:ascii="Book Antiqua" w:hAnsi="Book Antiqua"/>
          <w:sz w:val="24"/>
          <w:szCs w:val="24"/>
        </w:rPr>
        <w:t>2012;</w:t>
      </w:r>
      <w:r w:rsidRPr="0075567F">
        <w:rPr>
          <w:rStyle w:val="apple-converted-space"/>
          <w:rFonts w:ascii="Book Antiqua" w:hAnsi="Book Antiqua"/>
          <w:sz w:val="24"/>
          <w:szCs w:val="24"/>
        </w:rPr>
        <w:t> </w:t>
      </w:r>
      <w:r w:rsidRPr="0075567F">
        <w:rPr>
          <w:rFonts w:ascii="Book Antiqua" w:hAnsi="Book Antiqua"/>
          <w:b/>
          <w:bCs/>
          <w:sz w:val="24"/>
          <w:szCs w:val="24"/>
        </w:rPr>
        <w:t>172</w:t>
      </w:r>
      <w:r w:rsidRPr="0075567F">
        <w:rPr>
          <w:rFonts w:ascii="Book Antiqua" w:hAnsi="Book Antiqua"/>
          <w:sz w:val="24"/>
          <w:szCs w:val="24"/>
        </w:rPr>
        <w:t>: 287-289 [PMID: 22157065 DOI: 10.1001/archinternmed.2011.602]</w:t>
      </w:r>
    </w:p>
    <w:p w14:paraId="737A52B8" w14:textId="6BB97409" w:rsidR="0075567F" w:rsidRPr="0075567F" w:rsidRDefault="0075567F" w:rsidP="0075567F">
      <w:pPr>
        <w:pStyle w:val="NormalWeb"/>
        <w:shd w:val="clear" w:color="auto" w:fill="FFFFFF"/>
        <w:spacing w:before="0" w:beforeAutospacing="0" w:after="0" w:afterAutospacing="0" w:line="360" w:lineRule="auto"/>
        <w:jc w:val="both"/>
        <w:rPr>
          <w:rFonts w:ascii="Book Antiqua" w:hAnsi="Book Antiqua"/>
          <w:sz w:val="24"/>
          <w:szCs w:val="24"/>
        </w:rPr>
      </w:pPr>
      <w:r w:rsidRPr="0075567F">
        <w:rPr>
          <w:rFonts w:ascii="Book Antiqua" w:hAnsi="Book Antiqua"/>
          <w:sz w:val="24"/>
          <w:szCs w:val="24"/>
        </w:rPr>
        <w:t>15</w:t>
      </w:r>
      <w:r w:rsidRPr="0075567F">
        <w:rPr>
          <w:rStyle w:val="apple-converted-space"/>
          <w:rFonts w:ascii="Book Antiqua" w:hAnsi="Book Antiqua"/>
          <w:sz w:val="24"/>
          <w:szCs w:val="24"/>
        </w:rPr>
        <w:t> </w:t>
      </w:r>
      <w:r w:rsidRPr="0075567F">
        <w:rPr>
          <w:rFonts w:ascii="Book Antiqua" w:hAnsi="Book Antiqua"/>
          <w:b/>
          <w:bCs/>
          <w:sz w:val="24"/>
          <w:szCs w:val="24"/>
        </w:rPr>
        <w:t>Fancher TT</w:t>
      </w:r>
      <w:r w:rsidRPr="0075567F">
        <w:rPr>
          <w:rFonts w:ascii="Book Antiqua" w:hAnsi="Book Antiqua"/>
          <w:sz w:val="24"/>
          <w:szCs w:val="24"/>
        </w:rPr>
        <w:t>, Palesty JA, Rashidi L, Dudrick SJ. Is gender related to the stage of colorectal cancer at initial presentation in young patients?</w:t>
      </w:r>
      <w:r w:rsidRPr="0075567F">
        <w:rPr>
          <w:rStyle w:val="apple-converted-space"/>
          <w:rFonts w:ascii="Book Antiqua" w:hAnsi="Book Antiqua"/>
          <w:sz w:val="24"/>
          <w:szCs w:val="24"/>
        </w:rPr>
        <w:t> </w:t>
      </w:r>
      <w:r w:rsidRPr="0075567F">
        <w:rPr>
          <w:rFonts w:ascii="Book Antiqua" w:hAnsi="Book Antiqua"/>
          <w:i/>
          <w:iCs/>
          <w:sz w:val="24"/>
          <w:szCs w:val="24"/>
        </w:rPr>
        <w:t>J Surg Res</w:t>
      </w:r>
      <w:r w:rsidRPr="0075567F">
        <w:rPr>
          <w:rStyle w:val="apple-converted-space"/>
          <w:rFonts w:ascii="Book Antiqua" w:hAnsi="Book Antiqua"/>
          <w:sz w:val="24"/>
          <w:szCs w:val="24"/>
        </w:rPr>
        <w:t> </w:t>
      </w:r>
      <w:r w:rsidRPr="0075567F">
        <w:rPr>
          <w:rFonts w:ascii="Book Antiqua" w:hAnsi="Book Antiqua"/>
          <w:sz w:val="24"/>
          <w:szCs w:val="24"/>
        </w:rPr>
        <w:t>2011;</w:t>
      </w:r>
      <w:r w:rsidRPr="0075567F">
        <w:rPr>
          <w:rStyle w:val="apple-converted-space"/>
          <w:rFonts w:ascii="Book Antiqua" w:hAnsi="Book Antiqua"/>
          <w:sz w:val="24"/>
          <w:szCs w:val="24"/>
        </w:rPr>
        <w:t> </w:t>
      </w:r>
      <w:r w:rsidRPr="0075567F">
        <w:rPr>
          <w:rFonts w:ascii="Book Antiqua" w:hAnsi="Book Antiqua"/>
          <w:b/>
          <w:bCs/>
          <w:sz w:val="24"/>
          <w:szCs w:val="24"/>
        </w:rPr>
        <w:t>165</w:t>
      </w:r>
      <w:r w:rsidRPr="0075567F">
        <w:rPr>
          <w:rFonts w:ascii="Book Antiqua" w:hAnsi="Book Antiqua"/>
          <w:sz w:val="24"/>
          <w:szCs w:val="24"/>
        </w:rPr>
        <w:t>: 15-18 [PMID: 21074787 DOI: 10.1016/j.jss.2010.08.054]</w:t>
      </w:r>
    </w:p>
    <w:p w14:paraId="36C44F7C" w14:textId="44A58052" w:rsidR="0075567F" w:rsidRPr="0075567F" w:rsidRDefault="0075567F" w:rsidP="0075567F">
      <w:pPr>
        <w:pStyle w:val="NormalWeb"/>
        <w:shd w:val="clear" w:color="auto" w:fill="FFFFFF"/>
        <w:spacing w:before="0" w:beforeAutospacing="0" w:after="0" w:afterAutospacing="0" w:line="360" w:lineRule="auto"/>
        <w:jc w:val="both"/>
        <w:rPr>
          <w:rFonts w:ascii="Book Antiqua" w:hAnsi="Book Antiqua"/>
          <w:sz w:val="24"/>
          <w:szCs w:val="24"/>
        </w:rPr>
      </w:pPr>
      <w:r w:rsidRPr="0075567F">
        <w:rPr>
          <w:rFonts w:ascii="Book Antiqua" w:hAnsi="Book Antiqua"/>
          <w:sz w:val="24"/>
          <w:szCs w:val="24"/>
        </w:rPr>
        <w:t>16</w:t>
      </w:r>
      <w:r w:rsidRPr="0075567F">
        <w:rPr>
          <w:rStyle w:val="apple-converted-space"/>
          <w:rFonts w:ascii="Book Antiqua" w:hAnsi="Book Antiqua"/>
          <w:sz w:val="24"/>
          <w:szCs w:val="24"/>
        </w:rPr>
        <w:t> </w:t>
      </w:r>
      <w:r w:rsidRPr="0075567F">
        <w:rPr>
          <w:rFonts w:ascii="Book Antiqua" w:hAnsi="Book Antiqua"/>
          <w:b/>
          <w:bCs/>
          <w:sz w:val="24"/>
          <w:szCs w:val="24"/>
        </w:rPr>
        <w:t>Al-Barrak J</w:t>
      </w:r>
      <w:r w:rsidRPr="0075567F">
        <w:rPr>
          <w:rFonts w:ascii="Book Antiqua" w:hAnsi="Book Antiqua"/>
          <w:sz w:val="24"/>
          <w:szCs w:val="24"/>
        </w:rPr>
        <w:t>, Gill S. Presentation and outcomes of patients aged 30 years and younger with colorectal cancer: a 20-year retrospective review.</w:t>
      </w:r>
      <w:r w:rsidRPr="0075567F">
        <w:rPr>
          <w:rStyle w:val="apple-converted-space"/>
          <w:rFonts w:ascii="Book Antiqua" w:hAnsi="Book Antiqua"/>
          <w:sz w:val="24"/>
          <w:szCs w:val="24"/>
        </w:rPr>
        <w:t> </w:t>
      </w:r>
      <w:r w:rsidRPr="0075567F">
        <w:rPr>
          <w:rFonts w:ascii="Book Antiqua" w:hAnsi="Book Antiqua"/>
          <w:i/>
          <w:iCs/>
          <w:sz w:val="24"/>
          <w:szCs w:val="24"/>
        </w:rPr>
        <w:t>Med Oncol</w:t>
      </w:r>
      <w:r w:rsidRPr="0075567F">
        <w:rPr>
          <w:rStyle w:val="apple-converted-space"/>
          <w:rFonts w:ascii="Book Antiqua" w:hAnsi="Book Antiqua"/>
          <w:sz w:val="24"/>
          <w:szCs w:val="24"/>
        </w:rPr>
        <w:t> </w:t>
      </w:r>
      <w:r w:rsidRPr="0075567F">
        <w:rPr>
          <w:rFonts w:ascii="Book Antiqua" w:hAnsi="Book Antiqua"/>
          <w:sz w:val="24"/>
          <w:szCs w:val="24"/>
        </w:rPr>
        <w:t>2011;</w:t>
      </w:r>
      <w:r w:rsidRPr="0075567F">
        <w:rPr>
          <w:rStyle w:val="apple-converted-space"/>
          <w:rFonts w:ascii="Book Antiqua" w:hAnsi="Book Antiqua"/>
          <w:sz w:val="24"/>
          <w:szCs w:val="24"/>
        </w:rPr>
        <w:t> </w:t>
      </w:r>
      <w:r w:rsidRPr="0075567F">
        <w:rPr>
          <w:rFonts w:ascii="Book Antiqua" w:hAnsi="Book Antiqua"/>
          <w:b/>
          <w:bCs/>
          <w:sz w:val="24"/>
          <w:szCs w:val="24"/>
        </w:rPr>
        <w:t>28</w:t>
      </w:r>
      <w:r w:rsidRPr="0075567F">
        <w:rPr>
          <w:rFonts w:ascii="Book Antiqua" w:hAnsi="Book Antiqua"/>
          <w:sz w:val="24"/>
          <w:szCs w:val="24"/>
        </w:rPr>
        <w:t>: 1058-1061 [PMID: 20680521 DOI: 10.1007/s12032-010-9639-4]</w:t>
      </w:r>
    </w:p>
    <w:p w14:paraId="242A1E71" w14:textId="77777777" w:rsidR="0075567F" w:rsidRPr="0075567F" w:rsidRDefault="0075567F" w:rsidP="0075567F">
      <w:pPr>
        <w:pStyle w:val="NormalWeb"/>
        <w:shd w:val="clear" w:color="auto" w:fill="FFFFFF"/>
        <w:spacing w:before="0" w:beforeAutospacing="0" w:after="0" w:afterAutospacing="0" w:line="360" w:lineRule="auto"/>
        <w:jc w:val="both"/>
        <w:rPr>
          <w:rFonts w:ascii="Book Antiqua" w:hAnsi="Book Antiqua"/>
          <w:sz w:val="24"/>
          <w:szCs w:val="24"/>
        </w:rPr>
      </w:pPr>
      <w:r w:rsidRPr="0075567F">
        <w:rPr>
          <w:rFonts w:ascii="Book Antiqua" w:hAnsi="Book Antiqua"/>
          <w:sz w:val="24"/>
          <w:szCs w:val="24"/>
        </w:rPr>
        <w:t>17</w:t>
      </w:r>
      <w:r w:rsidRPr="0075567F">
        <w:rPr>
          <w:rStyle w:val="apple-converted-space"/>
          <w:rFonts w:ascii="Book Antiqua" w:hAnsi="Book Antiqua"/>
          <w:sz w:val="24"/>
          <w:szCs w:val="24"/>
        </w:rPr>
        <w:t> </w:t>
      </w:r>
      <w:r w:rsidRPr="0075567F">
        <w:rPr>
          <w:rFonts w:ascii="Book Antiqua" w:hAnsi="Book Antiqua"/>
          <w:b/>
          <w:bCs/>
          <w:sz w:val="24"/>
          <w:szCs w:val="24"/>
        </w:rPr>
        <w:t>da Fonseca LM</w:t>
      </w:r>
      <w:r w:rsidRPr="0075567F">
        <w:rPr>
          <w:rFonts w:ascii="Book Antiqua" w:hAnsi="Book Antiqua"/>
          <w:sz w:val="24"/>
          <w:szCs w:val="24"/>
        </w:rPr>
        <w:t>, da Luz MM, Lacerda-Filho A, Cabral MM, da Silva RG. Colorectal carcinoma in different age groups: a histopathological analysis.</w:t>
      </w:r>
      <w:r w:rsidRPr="0075567F">
        <w:rPr>
          <w:rStyle w:val="apple-converted-space"/>
          <w:rFonts w:ascii="Book Antiqua" w:hAnsi="Book Antiqua"/>
          <w:sz w:val="24"/>
          <w:szCs w:val="24"/>
        </w:rPr>
        <w:t> </w:t>
      </w:r>
      <w:r w:rsidRPr="0075567F">
        <w:rPr>
          <w:rFonts w:ascii="Book Antiqua" w:hAnsi="Book Antiqua"/>
          <w:i/>
          <w:iCs/>
          <w:sz w:val="24"/>
          <w:szCs w:val="24"/>
        </w:rPr>
        <w:t>Int J Colorectal Dis</w:t>
      </w:r>
      <w:r w:rsidRPr="0075567F">
        <w:rPr>
          <w:rStyle w:val="apple-converted-space"/>
          <w:rFonts w:ascii="Book Antiqua" w:hAnsi="Book Antiqua"/>
          <w:sz w:val="24"/>
          <w:szCs w:val="24"/>
        </w:rPr>
        <w:t> </w:t>
      </w:r>
      <w:r w:rsidRPr="0075567F">
        <w:rPr>
          <w:rFonts w:ascii="Book Antiqua" w:hAnsi="Book Antiqua"/>
          <w:sz w:val="24"/>
          <w:szCs w:val="24"/>
        </w:rPr>
        <w:t>2012;</w:t>
      </w:r>
      <w:r w:rsidRPr="0075567F">
        <w:rPr>
          <w:rStyle w:val="apple-converted-space"/>
          <w:rFonts w:ascii="Book Antiqua" w:hAnsi="Book Antiqua"/>
          <w:sz w:val="24"/>
          <w:szCs w:val="24"/>
        </w:rPr>
        <w:t> </w:t>
      </w:r>
      <w:r w:rsidRPr="0075567F">
        <w:rPr>
          <w:rFonts w:ascii="Book Antiqua" w:hAnsi="Book Antiqua"/>
          <w:b/>
          <w:bCs/>
          <w:sz w:val="24"/>
          <w:szCs w:val="24"/>
        </w:rPr>
        <w:t>27</w:t>
      </w:r>
      <w:r w:rsidRPr="0075567F">
        <w:rPr>
          <w:rFonts w:ascii="Book Antiqua" w:hAnsi="Book Antiqua"/>
          <w:sz w:val="24"/>
          <w:szCs w:val="24"/>
        </w:rPr>
        <w:t xml:space="preserve">: 249-255 [PMID: 21845417 DOI: 10.1007/s00384-011-1299-0] </w:t>
      </w:r>
    </w:p>
    <w:p w14:paraId="7EDE9915" w14:textId="77777777" w:rsidR="0075567F" w:rsidRPr="0075567F" w:rsidRDefault="0075567F" w:rsidP="0075567F">
      <w:pPr>
        <w:pStyle w:val="NormalWeb"/>
        <w:shd w:val="clear" w:color="auto" w:fill="FFFFFF"/>
        <w:spacing w:before="0" w:beforeAutospacing="0" w:after="0" w:afterAutospacing="0" w:line="360" w:lineRule="auto"/>
        <w:jc w:val="both"/>
        <w:rPr>
          <w:rFonts w:ascii="Book Antiqua" w:hAnsi="Book Antiqua"/>
          <w:sz w:val="24"/>
          <w:szCs w:val="24"/>
        </w:rPr>
      </w:pPr>
      <w:r w:rsidRPr="0075567F">
        <w:rPr>
          <w:rFonts w:ascii="Book Antiqua" w:hAnsi="Book Antiqua"/>
          <w:sz w:val="24"/>
          <w:szCs w:val="24"/>
        </w:rPr>
        <w:lastRenderedPageBreak/>
        <w:t>18</w:t>
      </w:r>
      <w:r w:rsidRPr="0075567F">
        <w:rPr>
          <w:rStyle w:val="apple-converted-space"/>
          <w:rFonts w:ascii="Book Antiqua" w:hAnsi="Book Antiqua"/>
          <w:sz w:val="24"/>
          <w:szCs w:val="24"/>
        </w:rPr>
        <w:t> </w:t>
      </w:r>
      <w:r w:rsidRPr="0075567F">
        <w:rPr>
          <w:rFonts w:ascii="Book Antiqua" w:hAnsi="Book Antiqua"/>
          <w:b/>
          <w:bCs/>
          <w:sz w:val="24"/>
          <w:szCs w:val="24"/>
        </w:rPr>
        <w:t>Chou CL</w:t>
      </w:r>
      <w:r w:rsidRPr="0075567F">
        <w:rPr>
          <w:rFonts w:ascii="Book Antiqua" w:hAnsi="Book Antiqua"/>
          <w:sz w:val="24"/>
          <w:szCs w:val="24"/>
        </w:rPr>
        <w:t>, Chang SC, Lin TC, Chen WS, Jiang JK, Wang HS, Yang SH, Liang WY, Lin JK. Differences in clinicopathological characteristics of colorectal cancer between younger and elderly patients: an analysis of 322 patients from a single institution.</w:t>
      </w:r>
      <w:r w:rsidRPr="0075567F">
        <w:rPr>
          <w:rStyle w:val="apple-converted-space"/>
          <w:rFonts w:ascii="Book Antiqua" w:hAnsi="Book Antiqua"/>
          <w:sz w:val="24"/>
          <w:szCs w:val="24"/>
        </w:rPr>
        <w:t> </w:t>
      </w:r>
      <w:r w:rsidRPr="0075567F">
        <w:rPr>
          <w:rFonts w:ascii="Book Antiqua" w:hAnsi="Book Antiqua"/>
          <w:i/>
          <w:iCs/>
          <w:sz w:val="24"/>
          <w:szCs w:val="24"/>
        </w:rPr>
        <w:t>Am J Surg</w:t>
      </w:r>
      <w:r w:rsidRPr="0075567F">
        <w:rPr>
          <w:rStyle w:val="apple-converted-space"/>
          <w:rFonts w:ascii="Book Antiqua" w:hAnsi="Book Antiqua"/>
          <w:sz w:val="24"/>
          <w:szCs w:val="24"/>
        </w:rPr>
        <w:t> </w:t>
      </w:r>
      <w:r w:rsidRPr="0075567F">
        <w:rPr>
          <w:rFonts w:ascii="Book Antiqua" w:hAnsi="Book Antiqua"/>
          <w:sz w:val="24"/>
          <w:szCs w:val="24"/>
        </w:rPr>
        <w:t>2011;</w:t>
      </w:r>
      <w:r w:rsidRPr="0075567F">
        <w:rPr>
          <w:rStyle w:val="apple-converted-space"/>
          <w:rFonts w:ascii="Book Antiqua" w:hAnsi="Book Antiqua"/>
          <w:sz w:val="24"/>
          <w:szCs w:val="24"/>
        </w:rPr>
        <w:t> </w:t>
      </w:r>
      <w:r w:rsidRPr="0075567F">
        <w:rPr>
          <w:rFonts w:ascii="Book Antiqua" w:hAnsi="Book Antiqua"/>
          <w:b/>
          <w:bCs/>
          <w:sz w:val="24"/>
          <w:szCs w:val="24"/>
        </w:rPr>
        <w:t>202</w:t>
      </w:r>
      <w:r w:rsidRPr="0075567F">
        <w:rPr>
          <w:rFonts w:ascii="Book Antiqua" w:hAnsi="Book Antiqua"/>
          <w:sz w:val="24"/>
          <w:szCs w:val="24"/>
        </w:rPr>
        <w:t>: 574-582 [PMID: 21872205 DOI: 10.1016/j.amjsurg.2010.10.014]</w:t>
      </w:r>
    </w:p>
    <w:p w14:paraId="3CA3B822" w14:textId="77777777" w:rsidR="0075567F" w:rsidRPr="0075567F" w:rsidRDefault="0075567F" w:rsidP="0075567F">
      <w:pPr>
        <w:pStyle w:val="NormalWeb"/>
        <w:shd w:val="clear" w:color="auto" w:fill="FFFFFF"/>
        <w:spacing w:before="0" w:beforeAutospacing="0" w:after="0" w:afterAutospacing="0" w:line="360" w:lineRule="auto"/>
        <w:jc w:val="both"/>
        <w:rPr>
          <w:rFonts w:ascii="Book Antiqua" w:hAnsi="Book Antiqua"/>
          <w:sz w:val="24"/>
          <w:szCs w:val="24"/>
        </w:rPr>
      </w:pPr>
      <w:r w:rsidRPr="0075567F">
        <w:rPr>
          <w:rFonts w:ascii="Book Antiqua" w:hAnsi="Book Antiqua"/>
          <w:sz w:val="24"/>
          <w:szCs w:val="24"/>
        </w:rPr>
        <w:t>19</w:t>
      </w:r>
      <w:r w:rsidRPr="0075567F">
        <w:rPr>
          <w:rStyle w:val="apple-converted-space"/>
          <w:rFonts w:ascii="Book Antiqua" w:hAnsi="Book Antiqua"/>
          <w:sz w:val="24"/>
          <w:szCs w:val="24"/>
        </w:rPr>
        <w:t> </w:t>
      </w:r>
      <w:r w:rsidRPr="0075567F">
        <w:rPr>
          <w:rFonts w:ascii="Book Antiqua" w:hAnsi="Book Antiqua"/>
          <w:b/>
          <w:bCs/>
          <w:sz w:val="24"/>
          <w:szCs w:val="24"/>
        </w:rPr>
        <w:t>Kolligs FT</w:t>
      </w:r>
      <w:r w:rsidRPr="0075567F">
        <w:rPr>
          <w:rFonts w:ascii="Book Antiqua" w:hAnsi="Book Antiqua"/>
          <w:sz w:val="24"/>
          <w:szCs w:val="24"/>
        </w:rPr>
        <w:t>, Crispin A, Munte A, Wagner A, Mansmann U, Göke B. Risk of advanced colorectal neoplasia according to age and gender.</w:t>
      </w:r>
      <w:r w:rsidRPr="0075567F">
        <w:rPr>
          <w:rStyle w:val="apple-converted-space"/>
          <w:rFonts w:ascii="Book Antiqua" w:hAnsi="Book Antiqua"/>
          <w:sz w:val="24"/>
          <w:szCs w:val="24"/>
        </w:rPr>
        <w:t> </w:t>
      </w:r>
      <w:r w:rsidRPr="0075567F">
        <w:rPr>
          <w:rFonts w:ascii="Book Antiqua" w:hAnsi="Book Antiqua"/>
          <w:i/>
          <w:iCs/>
          <w:sz w:val="24"/>
          <w:szCs w:val="24"/>
        </w:rPr>
        <w:t>PLoS One</w:t>
      </w:r>
      <w:r w:rsidRPr="0075567F">
        <w:rPr>
          <w:rStyle w:val="apple-converted-space"/>
          <w:rFonts w:ascii="Book Antiqua" w:hAnsi="Book Antiqua"/>
          <w:sz w:val="24"/>
          <w:szCs w:val="24"/>
        </w:rPr>
        <w:t> </w:t>
      </w:r>
      <w:r w:rsidRPr="0075567F">
        <w:rPr>
          <w:rFonts w:ascii="Book Antiqua" w:hAnsi="Book Antiqua"/>
          <w:sz w:val="24"/>
          <w:szCs w:val="24"/>
        </w:rPr>
        <w:t>2011;</w:t>
      </w:r>
      <w:r w:rsidRPr="0075567F">
        <w:rPr>
          <w:rStyle w:val="apple-converted-space"/>
          <w:rFonts w:ascii="Book Antiqua" w:hAnsi="Book Antiqua"/>
          <w:sz w:val="24"/>
          <w:szCs w:val="24"/>
        </w:rPr>
        <w:t> </w:t>
      </w:r>
      <w:r w:rsidRPr="0075567F">
        <w:rPr>
          <w:rFonts w:ascii="Book Antiqua" w:hAnsi="Book Antiqua"/>
          <w:b/>
          <w:bCs/>
          <w:sz w:val="24"/>
          <w:szCs w:val="24"/>
        </w:rPr>
        <w:t>6</w:t>
      </w:r>
      <w:r w:rsidRPr="0075567F">
        <w:rPr>
          <w:rFonts w:ascii="Book Antiqua" w:hAnsi="Book Antiqua"/>
          <w:sz w:val="24"/>
          <w:szCs w:val="24"/>
        </w:rPr>
        <w:t>: e20076 [PMID: 21629650 DOI: 10.1371/journal.pone.0020076]</w:t>
      </w:r>
    </w:p>
    <w:p w14:paraId="6FDBD3C7" w14:textId="77777777" w:rsidR="0075567F" w:rsidRPr="0075567F" w:rsidRDefault="0075567F" w:rsidP="0075567F">
      <w:pPr>
        <w:pStyle w:val="NormalWeb"/>
        <w:shd w:val="clear" w:color="auto" w:fill="FFFFFF"/>
        <w:spacing w:before="0" w:beforeAutospacing="0" w:after="0" w:afterAutospacing="0" w:line="360" w:lineRule="auto"/>
        <w:jc w:val="both"/>
        <w:rPr>
          <w:rFonts w:ascii="Book Antiqua" w:hAnsi="Book Antiqua"/>
          <w:sz w:val="24"/>
          <w:szCs w:val="24"/>
        </w:rPr>
      </w:pPr>
      <w:r w:rsidRPr="0075567F">
        <w:rPr>
          <w:rFonts w:ascii="Book Antiqua" w:hAnsi="Book Antiqua"/>
          <w:sz w:val="24"/>
          <w:szCs w:val="24"/>
        </w:rPr>
        <w:t>20</w:t>
      </w:r>
      <w:r w:rsidRPr="0075567F">
        <w:rPr>
          <w:rStyle w:val="apple-converted-space"/>
          <w:rFonts w:ascii="Book Antiqua" w:hAnsi="Book Antiqua"/>
          <w:sz w:val="24"/>
          <w:szCs w:val="24"/>
        </w:rPr>
        <w:t> </w:t>
      </w:r>
      <w:r w:rsidRPr="0075567F">
        <w:rPr>
          <w:rFonts w:ascii="Book Antiqua" w:hAnsi="Book Antiqua"/>
          <w:b/>
          <w:bCs/>
          <w:sz w:val="24"/>
          <w:szCs w:val="24"/>
        </w:rPr>
        <w:t>Du CZ</w:t>
      </w:r>
      <w:r w:rsidRPr="0075567F">
        <w:rPr>
          <w:rFonts w:ascii="Book Antiqua" w:hAnsi="Book Antiqua"/>
          <w:sz w:val="24"/>
          <w:szCs w:val="24"/>
        </w:rPr>
        <w:t>, Zhang JS, Li M, Zhao J, Peng YF, Yao YF, Xue WC, Gu J. [Comparison of pathologic and clinical characteristics of young and old patients with advanced rectal cancer after neoadjuvant radiotherapy].</w:t>
      </w:r>
      <w:r w:rsidRPr="0075567F">
        <w:rPr>
          <w:rStyle w:val="apple-converted-space"/>
          <w:rFonts w:ascii="Book Antiqua" w:hAnsi="Book Antiqua"/>
          <w:sz w:val="24"/>
          <w:szCs w:val="24"/>
        </w:rPr>
        <w:t> </w:t>
      </w:r>
      <w:r w:rsidRPr="0075567F">
        <w:rPr>
          <w:rFonts w:ascii="Book Antiqua" w:hAnsi="Book Antiqua"/>
          <w:i/>
          <w:iCs/>
          <w:sz w:val="24"/>
          <w:szCs w:val="24"/>
        </w:rPr>
        <w:t>Zhonghua Wai Ke Za Zhi</w:t>
      </w:r>
      <w:r w:rsidRPr="0075567F">
        <w:rPr>
          <w:rStyle w:val="apple-converted-space"/>
          <w:rFonts w:ascii="Book Antiqua" w:hAnsi="Book Antiqua"/>
          <w:sz w:val="24"/>
          <w:szCs w:val="24"/>
        </w:rPr>
        <w:t> </w:t>
      </w:r>
      <w:r w:rsidRPr="0075567F">
        <w:rPr>
          <w:rFonts w:ascii="Book Antiqua" w:hAnsi="Book Antiqua"/>
          <w:sz w:val="24"/>
          <w:szCs w:val="24"/>
        </w:rPr>
        <w:t>2010;</w:t>
      </w:r>
      <w:r w:rsidRPr="0075567F">
        <w:rPr>
          <w:rStyle w:val="apple-converted-space"/>
          <w:rFonts w:ascii="Book Antiqua" w:hAnsi="Book Antiqua"/>
          <w:sz w:val="24"/>
          <w:szCs w:val="24"/>
        </w:rPr>
        <w:t> </w:t>
      </w:r>
      <w:r w:rsidRPr="0075567F">
        <w:rPr>
          <w:rFonts w:ascii="Book Antiqua" w:hAnsi="Book Antiqua"/>
          <w:b/>
          <w:bCs/>
          <w:sz w:val="24"/>
          <w:szCs w:val="24"/>
        </w:rPr>
        <w:t>48</w:t>
      </w:r>
      <w:r w:rsidRPr="0075567F">
        <w:rPr>
          <w:rFonts w:ascii="Book Antiqua" w:hAnsi="Book Antiqua"/>
          <w:sz w:val="24"/>
          <w:szCs w:val="24"/>
        </w:rPr>
        <w:t>: 1616-1620 [PMID: 21211254]</w:t>
      </w:r>
    </w:p>
    <w:p w14:paraId="5F587AEB" w14:textId="77777777" w:rsidR="0075567F" w:rsidRPr="0075567F" w:rsidRDefault="0075567F" w:rsidP="0075567F">
      <w:pPr>
        <w:pStyle w:val="NormalWeb"/>
        <w:shd w:val="clear" w:color="auto" w:fill="FFFFFF"/>
        <w:spacing w:before="0" w:beforeAutospacing="0" w:after="0" w:afterAutospacing="0" w:line="360" w:lineRule="auto"/>
        <w:jc w:val="both"/>
        <w:rPr>
          <w:rFonts w:ascii="Book Antiqua" w:hAnsi="Book Antiqua"/>
          <w:sz w:val="24"/>
          <w:szCs w:val="24"/>
        </w:rPr>
      </w:pPr>
      <w:r w:rsidRPr="0075567F">
        <w:rPr>
          <w:rFonts w:ascii="Book Antiqua" w:hAnsi="Book Antiqua"/>
          <w:sz w:val="24"/>
          <w:szCs w:val="24"/>
        </w:rPr>
        <w:t>21</w:t>
      </w:r>
      <w:r w:rsidRPr="0075567F">
        <w:rPr>
          <w:rStyle w:val="apple-converted-space"/>
          <w:rFonts w:ascii="Book Antiqua" w:hAnsi="Book Antiqua"/>
          <w:sz w:val="24"/>
          <w:szCs w:val="24"/>
        </w:rPr>
        <w:t> </w:t>
      </w:r>
      <w:r w:rsidRPr="0075567F">
        <w:rPr>
          <w:rFonts w:ascii="Book Antiqua" w:hAnsi="Book Antiqua"/>
          <w:b/>
          <w:bCs/>
          <w:sz w:val="24"/>
          <w:szCs w:val="24"/>
        </w:rPr>
        <w:t>Chen FW</w:t>
      </w:r>
      <w:r w:rsidRPr="0075567F">
        <w:rPr>
          <w:rFonts w:ascii="Book Antiqua" w:hAnsi="Book Antiqua"/>
          <w:sz w:val="24"/>
          <w:szCs w:val="24"/>
        </w:rPr>
        <w:t>, Sundaram V, Chew TA, Ladabaum U. Advanced-Stage Colorectal Cancer in Persons Younger Than 50 Years Not Associated With Longer Duration of Symptoms or Time to Diagnosis.</w:t>
      </w:r>
      <w:r w:rsidRPr="0075567F">
        <w:rPr>
          <w:rStyle w:val="apple-converted-space"/>
          <w:rFonts w:ascii="Book Antiqua" w:hAnsi="Book Antiqua"/>
          <w:sz w:val="24"/>
          <w:szCs w:val="24"/>
        </w:rPr>
        <w:t> </w:t>
      </w:r>
      <w:r w:rsidRPr="0075567F">
        <w:rPr>
          <w:rFonts w:ascii="Book Antiqua" w:hAnsi="Book Antiqua"/>
          <w:i/>
          <w:iCs/>
          <w:sz w:val="24"/>
          <w:szCs w:val="24"/>
        </w:rPr>
        <w:t>Clin Gastroenterol Hepatol</w:t>
      </w:r>
      <w:r w:rsidRPr="0075567F">
        <w:rPr>
          <w:rStyle w:val="apple-converted-space"/>
          <w:rFonts w:ascii="Book Antiqua" w:hAnsi="Book Antiqua"/>
          <w:sz w:val="24"/>
          <w:szCs w:val="24"/>
        </w:rPr>
        <w:t> </w:t>
      </w:r>
      <w:r w:rsidRPr="0075567F">
        <w:rPr>
          <w:rFonts w:ascii="Book Antiqua" w:hAnsi="Book Antiqua"/>
          <w:sz w:val="24"/>
          <w:szCs w:val="24"/>
        </w:rPr>
        <w:t>2017;</w:t>
      </w:r>
      <w:r w:rsidRPr="0075567F">
        <w:rPr>
          <w:rStyle w:val="apple-converted-space"/>
          <w:rFonts w:ascii="Book Antiqua" w:hAnsi="Book Antiqua"/>
          <w:sz w:val="24"/>
          <w:szCs w:val="24"/>
        </w:rPr>
        <w:t> </w:t>
      </w:r>
      <w:r w:rsidRPr="0075567F">
        <w:rPr>
          <w:rFonts w:ascii="Book Antiqua" w:hAnsi="Book Antiqua"/>
          <w:b/>
          <w:bCs/>
          <w:sz w:val="24"/>
          <w:szCs w:val="24"/>
        </w:rPr>
        <w:t>15</w:t>
      </w:r>
      <w:r w:rsidRPr="0075567F">
        <w:rPr>
          <w:rFonts w:ascii="Book Antiqua" w:hAnsi="Book Antiqua"/>
          <w:sz w:val="24"/>
          <w:szCs w:val="24"/>
        </w:rPr>
        <w:t>: 728-737.e3 [PMID: 27856366 DOI: 10.1016/j.cgh.2016.10.038]</w:t>
      </w:r>
    </w:p>
    <w:p w14:paraId="60706C5A" w14:textId="77777777" w:rsidR="0075567F" w:rsidRPr="0075567F" w:rsidRDefault="0075567F" w:rsidP="0075567F">
      <w:pPr>
        <w:pStyle w:val="NormalWeb"/>
        <w:shd w:val="clear" w:color="auto" w:fill="FFFFFF"/>
        <w:spacing w:before="0" w:beforeAutospacing="0" w:after="0" w:afterAutospacing="0" w:line="360" w:lineRule="auto"/>
        <w:jc w:val="both"/>
        <w:rPr>
          <w:rFonts w:ascii="Book Antiqua" w:hAnsi="Book Antiqua"/>
          <w:sz w:val="24"/>
          <w:szCs w:val="24"/>
        </w:rPr>
      </w:pPr>
      <w:r w:rsidRPr="0075567F">
        <w:rPr>
          <w:rFonts w:ascii="Book Antiqua" w:hAnsi="Book Antiqua"/>
          <w:sz w:val="24"/>
          <w:szCs w:val="24"/>
        </w:rPr>
        <w:t>22</w:t>
      </w:r>
      <w:r w:rsidRPr="0075567F">
        <w:rPr>
          <w:rStyle w:val="apple-converted-space"/>
          <w:rFonts w:ascii="Book Antiqua" w:hAnsi="Book Antiqua"/>
          <w:sz w:val="24"/>
          <w:szCs w:val="24"/>
        </w:rPr>
        <w:t> </w:t>
      </w:r>
      <w:r w:rsidRPr="0075567F">
        <w:rPr>
          <w:rFonts w:ascii="Book Antiqua" w:hAnsi="Book Antiqua"/>
          <w:b/>
          <w:bCs/>
          <w:sz w:val="24"/>
          <w:szCs w:val="24"/>
        </w:rPr>
        <w:t>Jasperson KW</w:t>
      </w:r>
      <w:r w:rsidRPr="0075567F">
        <w:rPr>
          <w:rFonts w:ascii="Book Antiqua" w:hAnsi="Book Antiqua"/>
          <w:sz w:val="24"/>
          <w:szCs w:val="24"/>
        </w:rPr>
        <w:t>, Tuohy TM, Neklason DW, Burt RW. Hereditary and familial colon cancer.</w:t>
      </w:r>
      <w:r w:rsidRPr="0075567F">
        <w:rPr>
          <w:rStyle w:val="apple-converted-space"/>
          <w:rFonts w:ascii="Book Antiqua" w:hAnsi="Book Antiqua"/>
          <w:sz w:val="24"/>
          <w:szCs w:val="24"/>
        </w:rPr>
        <w:t> </w:t>
      </w:r>
      <w:r w:rsidRPr="0075567F">
        <w:rPr>
          <w:rFonts w:ascii="Book Antiqua" w:hAnsi="Book Antiqua"/>
          <w:i/>
          <w:iCs/>
          <w:sz w:val="24"/>
          <w:szCs w:val="24"/>
        </w:rPr>
        <w:t>Gastroenterology</w:t>
      </w:r>
      <w:r w:rsidRPr="0075567F">
        <w:rPr>
          <w:rStyle w:val="apple-converted-space"/>
          <w:rFonts w:ascii="Book Antiqua" w:hAnsi="Book Antiqua"/>
          <w:sz w:val="24"/>
          <w:szCs w:val="24"/>
        </w:rPr>
        <w:t> </w:t>
      </w:r>
      <w:r w:rsidRPr="0075567F">
        <w:rPr>
          <w:rFonts w:ascii="Book Antiqua" w:hAnsi="Book Antiqua"/>
          <w:sz w:val="24"/>
          <w:szCs w:val="24"/>
        </w:rPr>
        <w:t>2010;</w:t>
      </w:r>
      <w:r w:rsidRPr="0075567F">
        <w:rPr>
          <w:rStyle w:val="apple-converted-space"/>
          <w:rFonts w:ascii="Book Antiqua" w:hAnsi="Book Antiqua"/>
          <w:sz w:val="24"/>
          <w:szCs w:val="24"/>
        </w:rPr>
        <w:t> </w:t>
      </w:r>
      <w:r w:rsidRPr="0075567F">
        <w:rPr>
          <w:rFonts w:ascii="Book Antiqua" w:hAnsi="Book Antiqua"/>
          <w:b/>
          <w:bCs/>
          <w:sz w:val="24"/>
          <w:szCs w:val="24"/>
        </w:rPr>
        <w:t>138</w:t>
      </w:r>
      <w:r w:rsidRPr="0075567F">
        <w:rPr>
          <w:rFonts w:ascii="Book Antiqua" w:hAnsi="Book Antiqua"/>
          <w:sz w:val="24"/>
          <w:szCs w:val="24"/>
        </w:rPr>
        <w:t>: 2044-2058 [PMID: 20420945 DOI: 10.1053/j.gastro.2010.01.054]</w:t>
      </w:r>
    </w:p>
    <w:p w14:paraId="53F99083" w14:textId="1C3897CB" w:rsidR="0075567F" w:rsidRPr="0075567F" w:rsidRDefault="0075567F" w:rsidP="0075567F">
      <w:pPr>
        <w:pStyle w:val="NormalWeb"/>
        <w:shd w:val="clear" w:color="auto" w:fill="FFFFFF"/>
        <w:spacing w:before="0" w:beforeAutospacing="0" w:after="0" w:afterAutospacing="0" w:line="360" w:lineRule="auto"/>
        <w:jc w:val="both"/>
        <w:rPr>
          <w:rFonts w:ascii="Book Antiqua" w:hAnsi="Book Antiqua"/>
          <w:sz w:val="24"/>
          <w:szCs w:val="24"/>
        </w:rPr>
      </w:pPr>
      <w:r w:rsidRPr="0075567F">
        <w:rPr>
          <w:rFonts w:ascii="Book Antiqua" w:hAnsi="Book Antiqua"/>
          <w:sz w:val="24"/>
          <w:szCs w:val="24"/>
        </w:rPr>
        <w:t>23</w:t>
      </w:r>
      <w:r w:rsidRPr="0075567F">
        <w:rPr>
          <w:rStyle w:val="apple-converted-space"/>
          <w:rFonts w:ascii="Book Antiqua" w:hAnsi="Book Antiqua"/>
          <w:sz w:val="24"/>
          <w:szCs w:val="24"/>
        </w:rPr>
        <w:t> </w:t>
      </w:r>
      <w:r w:rsidRPr="0075567F">
        <w:rPr>
          <w:rFonts w:ascii="Book Antiqua" w:hAnsi="Book Antiqua"/>
          <w:b/>
          <w:bCs/>
          <w:sz w:val="24"/>
          <w:szCs w:val="24"/>
        </w:rPr>
        <w:t>Chang DT</w:t>
      </w:r>
      <w:r w:rsidRPr="0075567F">
        <w:rPr>
          <w:rFonts w:ascii="Book Antiqua" w:hAnsi="Book Antiqua"/>
          <w:sz w:val="24"/>
          <w:szCs w:val="24"/>
        </w:rPr>
        <w:t>, Pai RK, Rybicki LA, Dimaio MA, Limaye M, Jayachandran P, Koong AC, Kunz PA, Fisher GA, Ford JM, Welton M, Shelton A, Ma L, Arber DA, Pai RK. Clinicopathologic and molecular features of sporadic early-onset colorectal adenocarcinoma: an adenocarcinoma with frequent signet ring cell differentiation, rectal and sigmoid involvement, and adverse morphologic features.</w:t>
      </w:r>
      <w:r w:rsidRPr="0075567F">
        <w:rPr>
          <w:rStyle w:val="apple-converted-space"/>
          <w:rFonts w:ascii="Book Antiqua" w:hAnsi="Book Antiqua"/>
          <w:sz w:val="24"/>
          <w:szCs w:val="24"/>
        </w:rPr>
        <w:t> </w:t>
      </w:r>
      <w:r w:rsidRPr="0075567F">
        <w:rPr>
          <w:rFonts w:ascii="Book Antiqua" w:hAnsi="Book Antiqua"/>
          <w:i/>
          <w:iCs/>
          <w:sz w:val="24"/>
          <w:szCs w:val="24"/>
        </w:rPr>
        <w:t>Mod Pathol</w:t>
      </w:r>
      <w:r w:rsidRPr="0075567F">
        <w:rPr>
          <w:rStyle w:val="apple-converted-space"/>
          <w:rFonts w:ascii="Book Antiqua" w:hAnsi="Book Antiqua"/>
          <w:sz w:val="24"/>
          <w:szCs w:val="24"/>
        </w:rPr>
        <w:t> </w:t>
      </w:r>
      <w:r w:rsidRPr="0075567F">
        <w:rPr>
          <w:rFonts w:ascii="Book Antiqua" w:hAnsi="Book Antiqua"/>
          <w:sz w:val="24"/>
          <w:szCs w:val="24"/>
        </w:rPr>
        <w:t>2012;</w:t>
      </w:r>
      <w:r w:rsidRPr="0075567F">
        <w:rPr>
          <w:rStyle w:val="apple-converted-space"/>
          <w:rFonts w:ascii="Book Antiqua" w:hAnsi="Book Antiqua"/>
          <w:sz w:val="24"/>
          <w:szCs w:val="24"/>
        </w:rPr>
        <w:t> </w:t>
      </w:r>
      <w:r w:rsidRPr="0075567F">
        <w:rPr>
          <w:rFonts w:ascii="Book Antiqua" w:hAnsi="Book Antiqua"/>
          <w:b/>
          <w:bCs/>
          <w:sz w:val="24"/>
          <w:szCs w:val="24"/>
        </w:rPr>
        <w:t>25</w:t>
      </w:r>
      <w:r w:rsidRPr="0075567F">
        <w:rPr>
          <w:rFonts w:ascii="Book Antiqua" w:hAnsi="Book Antiqua"/>
          <w:sz w:val="24"/>
          <w:szCs w:val="24"/>
        </w:rPr>
        <w:t>: 1128-1139 [PMID: 22481281 DOI: 10.1038/modpathol.2012.61]</w:t>
      </w:r>
    </w:p>
    <w:p w14:paraId="2829C6EF" w14:textId="77777777" w:rsidR="0075567F" w:rsidRPr="0075567F" w:rsidRDefault="0075567F" w:rsidP="0075567F">
      <w:pPr>
        <w:pStyle w:val="NormalWeb"/>
        <w:shd w:val="clear" w:color="auto" w:fill="FFFFFF"/>
        <w:spacing w:before="0" w:beforeAutospacing="0" w:after="0" w:afterAutospacing="0" w:line="360" w:lineRule="auto"/>
        <w:jc w:val="both"/>
        <w:rPr>
          <w:rFonts w:ascii="Book Antiqua" w:hAnsi="Book Antiqua"/>
          <w:sz w:val="24"/>
          <w:szCs w:val="24"/>
        </w:rPr>
      </w:pPr>
      <w:r w:rsidRPr="0075567F">
        <w:rPr>
          <w:rFonts w:ascii="Book Antiqua" w:hAnsi="Book Antiqua"/>
          <w:sz w:val="24"/>
          <w:szCs w:val="24"/>
        </w:rPr>
        <w:t>24</w:t>
      </w:r>
      <w:r w:rsidRPr="0075567F">
        <w:rPr>
          <w:rStyle w:val="apple-converted-space"/>
          <w:rFonts w:ascii="Book Antiqua" w:hAnsi="Book Antiqua"/>
          <w:sz w:val="24"/>
          <w:szCs w:val="24"/>
        </w:rPr>
        <w:t> </w:t>
      </w:r>
      <w:r w:rsidRPr="0075567F">
        <w:rPr>
          <w:rFonts w:ascii="Book Antiqua" w:hAnsi="Book Antiqua"/>
          <w:b/>
          <w:bCs/>
          <w:sz w:val="24"/>
          <w:szCs w:val="24"/>
        </w:rPr>
        <w:t>Silla IO</w:t>
      </w:r>
      <w:r w:rsidRPr="0075567F">
        <w:rPr>
          <w:rFonts w:ascii="Book Antiqua" w:hAnsi="Book Antiqua"/>
          <w:sz w:val="24"/>
          <w:szCs w:val="24"/>
        </w:rPr>
        <w:t>, Rueda D, Rodríguez Y, García JL, de la Cruz Vigo F, Perea J. Early-onset colorectal cancer: a separate subset of colorectal cancer.</w:t>
      </w:r>
      <w:r w:rsidRPr="0075567F">
        <w:rPr>
          <w:rStyle w:val="apple-converted-space"/>
          <w:rFonts w:ascii="Book Antiqua" w:hAnsi="Book Antiqua"/>
          <w:sz w:val="24"/>
          <w:szCs w:val="24"/>
        </w:rPr>
        <w:t> </w:t>
      </w:r>
      <w:r w:rsidRPr="0075567F">
        <w:rPr>
          <w:rFonts w:ascii="Book Antiqua" w:hAnsi="Book Antiqua"/>
          <w:i/>
          <w:iCs/>
          <w:sz w:val="24"/>
          <w:szCs w:val="24"/>
        </w:rPr>
        <w:t>World J Gastroenterol</w:t>
      </w:r>
      <w:r w:rsidRPr="0075567F">
        <w:rPr>
          <w:rStyle w:val="apple-converted-space"/>
          <w:rFonts w:ascii="Book Antiqua" w:hAnsi="Book Antiqua"/>
          <w:sz w:val="24"/>
          <w:szCs w:val="24"/>
        </w:rPr>
        <w:t> </w:t>
      </w:r>
      <w:r w:rsidRPr="0075567F">
        <w:rPr>
          <w:rFonts w:ascii="Book Antiqua" w:hAnsi="Book Antiqua"/>
          <w:sz w:val="24"/>
          <w:szCs w:val="24"/>
        </w:rPr>
        <w:t>2014;</w:t>
      </w:r>
      <w:r w:rsidRPr="0075567F">
        <w:rPr>
          <w:rStyle w:val="apple-converted-space"/>
          <w:rFonts w:ascii="Book Antiqua" w:hAnsi="Book Antiqua"/>
          <w:sz w:val="24"/>
          <w:szCs w:val="24"/>
        </w:rPr>
        <w:t> </w:t>
      </w:r>
      <w:r w:rsidRPr="0075567F">
        <w:rPr>
          <w:rFonts w:ascii="Book Antiqua" w:hAnsi="Book Antiqua"/>
          <w:b/>
          <w:bCs/>
          <w:sz w:val="24"/>
          <w:szCs w:val="24"/>
        </w:rPr>
        <w:t>20</w:t>
      </w:r>
      <w:r w:rsidRPr="0075567F">
        <w:rPr>
          <w:rFonts w:ascii="Book Antiqua" w:hAnsi="Book Antiqua"/>
          <w:sz w:val="24"/>
          <w:szCs w:val="24"/>
        </w:rPr>
        <w:t>: 17288-17296 [PMID: 25516639 DOI: 10.3748/wjg.v20.i46.17288]</w:t>
      </w:r>
    </w:p>
    <w:p w14:paraId="65C19464" w14:textId="77777777" w:rsidR="0075567F" w:rsidRPr="0075567F" w:rsidRDefault="0075567F" w:rsidP="0075567F">
      <w:pPr>
        <w:pStyle w:val="NormalWeb"/>
        <w:shd w:val="clear" w:color="auto" w:fill="FFFFFF"/>
        <w:spacing w:before="0" w:beforeAutospacing="0" w:after="0" w:afterAutospacing="0" w:line="360" w:lineRule="auto"/>
        <w:jc w:val="both"/>
        <w:rPr>
          <w:rFonts w:ascii="Book Antiqua" w:hAnsi="Book Antiqua"/>
          <w:sz w:val="24"/>
          <w:szCs w:val="24"/>
        </w:rPr>
      </w:pPr>
      <w:r w:rsidRPr="0075567F">
        <w:rPr>
          <w:rFonts w:ascii="Book Antiqua" w:hAnsi="Book Antiqua"/>
          <w:sz w:val="24"/>
          <w:szCs w:val="24"/>
        </w:rPr>
        <w:lastRenderedPageBreak/>
        <w:t>25</w:t>
      </w:r>
      <w:r w:rsidRPr="0075567F">
        <w:rPr>
          <w:rStyle w:val="apple-converted-space"/>
          <w:rFonts w:ascii="Book Antiqua" w:hAnsi="Book Antiqua"/>
          <w:sz w:val="24"/>
          <w:szCs w:val="24"/>
        </w:rPr>
        <w:t> </w:t>
      </w:r>
      <w:r w:rsidRPr="0075567F">
        <w:rPr>
          <w:rFonts w:ascii="Book Antiqua" w:hAnsi="Book Antiqua"/>
          <w:b/>
          <w:bCs/>
          <w:sz w:val="24"/>
          <w:szCs w:val="24"/>
        </w:rPr>
        <w:t>Mork ME</w:t>
      </w:r>
      <w:r w:rsidRPr="0075567F">
        <w:rPr>
          <w:rFonts w:ascii="Book Antiqua" w:hAnsi="Book Antiqua"/>
          <w:sz w:val="24"/>
          <w:szCs w:val="24"/>
        </w:rPr>
        <w:t>, You YN, Ying J, Bannon SA, Lynch PM, Rodriguez-Bigas MA, Vilar E. High Prevalence of Hereditary Cancer Syndromes in Adolescents and Young Adults With Colorectal Cancer.</w:t>
      </w:r>
      <w:r w:rsidRPr="0075567F">
        <w:rPr>
          <w:rStyle w:val="apple-converted-space"/>
          <w:rFonts w:ascii="Book Antiqua" w:hAnsi="Book Antiqua"/>
          <w:sz w:val="24"/>
          <w:szCs w:val="24"/>
        </w:rPr>
        <w:t> </w:t>
      </w:r>
      <w:r w:rsidRPr="0075567F">
        <w:rPr>
          <w:rFonts w:ascii="Book Antiqua" w:hAnsi="Book Antiqua"/>
          <w:i/>
          <w:iCs/>
          <w:sz w:val="24"/>
          <w:szCs w:val="24"/>
        </w:rPr>
        <w:t>J Clin Oncol</w:t>
      </w:r>
      <w:r w:rsidRPr="0075567F">
        <w:rPr>
          <w:rStyle w:val="apple-converted-space"/>
          <w:rFonts w:ascii="Book Antiqua" w:hAnsi="Book Antiqua"/>
          <w:sz w:val="24"/>
          <w:szCs w:val="24"/>
        </w:rPr>
        <w:t> </w:t>
      </w:r>
      <w:r w:rsidRPr="0075567F">
        <w:rPr>
          <w:rFonts w:ascii="Book Antiqua" w:hAnsi="Book Antiqua"/>
          <w:sz w:val="24"/>
          <w:szCs w:val="24"/>
        </w:rPr>
        <w:t>2015;</w:t>
      </w:r>
      <w:r w:rsidRPr="0075567F">
        <w:rPr>
          <w:rStyle w:val="apple-converted-space"/>
          <w:rFonts w:ascii="Book Antiqua" w:hAnsi="Book Antiqua"/>
          <w:sz w:val="24"/>
          <w:szCs w:val="24"/>
        </w:rPr>
        <w:t> </w:t>
      </w:r>
      <w:r w:rsidRPr="0075567F">
        <w:rPr>
          <w:rFonts w:ascii="Book Antiqua" w:hAnsi="Book Antiqua"/>
          <w:b/>
          <w:bCs/>
          <w:sz w:val="24"/>
          <w:szCs w:val="24"/>
        </w:rPr>
        <w:t>33</w:t>
      </w:r>
      <w:r w:rsidRPr="0075567F">
        <w:rPr>
          <w:rFonts w:ascii="Book Antiqua" w:hAnsi="Book Antiqua"/>
          <w:sz w:val="24"/>
          <w:szCs w:val="24"/>
        </w:rPr>
        <w:t>: 3544-3549 [PMID: 26195711 DOI: 10.1200/JCO.2015.61.4503]</w:t>
      </w:r>
    </w:p>
    <w:p w14:paraId="4E66AACD" w14:textId="77777777" w:rsidR="0075567F" w:rsidRPr="0075567F" w:rsidRDefault="0075567F" w:rsidP="0075567F">
      <w:pPr>
        <w:pStyle w:val="NormalWeb"/>
        <w:shd w:val="clear" w:color="auto" w:fill="FFFFFF"/>
        <w:spacing w:before="0" w:beforeAutospacing="0" w:after="0" w:afterAutospacing="0" w:line="360" w:lineRule="auto"/>
        <w:jc w:val="both"/>
        <w:rPr>
          <w:rFonts w:ascii="Book Antiqua" w:hAnsi="Book Antiqua"/>
          <w:sz w:val="24"/>
          <w:szCs w:val="24"/>
        </w:rPr>
      </w:pPr>
      <w:r w:rsidRPr="0075567F">
        <w:rPr>
          <w:rFonts w:ascii="Book Antiqua" w:hAnsi="Book Antiqua"/>
          <w:sz w:val="24"/>
          <w:szCs w:val="24"/>
        </w:rPr>
        <w:t>26</w:t>
      </w:r>
      <w:r w:rsidRPr="0075567F">
        <w:rPr>
          <w:rStyle w:val="apple-converted-space"/>
          <w:rFonts w:ascii="Book Antiqua" w:hAnsi="Book Antiqua"/>
          <w:sz w:val="24"/>
          <w:szCs w:val="24"/>
        </w:rPr>
        <w:t> </w:t>
      </w:r>
      <w:r w:rsidRPr="0075567F">
        <w:rPr>
          <w:rFonts w:ascii="Book Antiqua" w:hAnsi="Book Antiqua"/>
          <w:b/>
          <w:bCs/>
          <w:sz w:val="24"/>
          <w:szCs w:val="24"/>
        </w:rPr>
        <w:t>Lynch PM</w:t>
      </w:r>
      <w:r w:rsidRPr="0075567F">
        <w:rPr>
          <w:rFonts w:ascii="Book Antiqua" w:hAnsi="Book Antiqua"/>
          <w:sz w:val="24"/>
          <w:szCs w:val="24"/>
        </w:rPr>
        <w:t>. How helpful is age at colorectal cancer onset in finding hereditary nonpolyposis colorectal cancer?</w:t>
      </w:r>
      <w:r w:rsidRPr="0075567F">
        <w:rPr>
          <w:rStyle w:val="apple-converted-space"/>
          <w:rFonts w:ascii="Book Antiqua" w:hAnsi="Book Antiqua"/>
          <w:sz w:val="24"/>
          <w:szCs w:val="24"/>
        </w:rPr>
        <w:t> </w:t>
      </w:r>
      <w:r w:rsidRPr="0075567F">
        <w:rPr>
          <w:rFonts w:ascii="Book Antiqua" w:hAnsi="Book Antiqua"/>
          <w:i/>
          <w:iCs/>
          <w:sz w:val="24"/>
          <w:szCs w:val="24"/>
        </w:rPr>
        <w:t>Clin Gastroenterol Hepatol</w:t>
      </w:r>
      <w:r w:rsidRPr="0075567F">
        <w:rPr>
          <w:rStyle w:val="apple-converted-space"/>
          <w:rFonts w:ascii="Book Antiqua" w:hAnsi="Book Antiqua"/>
          <w:sz w:val="24"/>
          <w:szCs w:val="24"/>
        </w:rPr>
        <w:t> </w:t>
      </w:r>
      <w:r w:rsidRPr="0075567F">
        <w:rPr>
          <w:rFonts w:ascii="Book Antiqua" w:hAnsi="Book Antiqua"/>
          <w:sz w:val="24"/>
          <w:szCs w:val="24"/>
        </w:rPr>
        <w:t>2011;</w:t>
      </w:r>
      <w:r w:rsidRPr="0075567F">
        <w:rPr>
          <w:rStyle w:val="apple-converted-space"/>
          <w:rFonts w:ascii="Book Antiqua" w:hAnsi="Book Antiqua"/>
          <w:sz w:val="24"/>
          <w:szCs w:val="24"/>
        </w:rPr>
        <w:t> </w:t>
      </w:r>
      <w:r w:rsidRPr="0075567F">
        <w:rPr>
          <w:rFonts w:ascii="Book Antiqua" w:hAnsi="Book Antiqua"/>
          <w:b/>
          <w:bCs/>
          <w:sz w:val="24"/>
          <w:szCs w:val="24"/>
        </w:rPr>
        <w:t>9</w:t>
      </w:r>
      <w:r w:rsidRPr="0075567F">
        <w:rPr>
          <w:rFonts w:ascii="Book Antiqua" w:hAnsi="Book Antiqua"/>
          <w:sz w:val="24"/>
          <w:szCs w:val="24"/>
        </w:rPr>
        <w:t>: 458-460 [PMID: 21440092 DOI: 10.1016/j.cgh.2011.03.016]</w:t>
      </w:r>
    </w:p>
    <w:p w14:paraId="53B35895" w14:textId="77777777" w:rsidR="0075567F" w:rsidRPr="0075567F" w:rsidRDefault="0075567F" w:rsidP="0075567F">
      <w:pPr>
        <w:pStyle w:val="NormalWeb"/>
        <w:shd w:val="clear" w:color="auto" w:fill="FFFFFF"/>
        <w:spacing w:before="0" w:beforeAutospacing="0" w:after="0" w:afterAutospacing="0" w:line="360" w:lineRule="auto"/>
        <w:jc w:val="both"/>
        <w:rPr>
          <w:rFonts w:ascii="Book Antiqua" w:hAnsi="Book Antiqua"/>
          <w:sz w:val="24"/>
          <w:szCs w:val="24"/>
        </w:rPr>
      </w:pPr>
      <w:r w:rsidRPr="0075567F">
        <w:rPr>
          <w:rFonts w:ascii="Book Antiqua" w:hAnsi="Book Antiqua"/>
          <w:sz w:val="24"/>
          <w:szCs w:val="24"/>
        </w:rPr>
        <w:t>27</w:t>
      </w:r>
      <w:r w:rsidRPr="0075567F">
        <w:rPr>
          <w:rStyle w:val="apple-converted-space"/>
          <w:rFonts w:ascii="Book Antiqua" w:hAnsi="Book Antiqua"/>
          <w:sz w:val="24"/>
          <w:szCs w:val="24"/>
        </w:rPr>
        <w:t> </w:t>
      </w:r>
      <w:r w:rsidRPr="0075567F">
        <w:rPr>
          <w:rFonts w:ascii="Book Antiqua" w:hAnsi="Book Antiqua"/>
          <w:b/>
          <w:bCs/>
          <w:sz w:val="24"/>
          <w:szCs w:val="24"/>
        </w:rPr>
        <w:t>Ballester V</w:t>
      </w:r>
      <w:r w:rsidRPr="0075567F">
        <w:rPr>
          <w:rFonts w:ascii="Book Antiqua" w:hAnsi="Book Antiqua"/>
          <w:sz w:val="24"/>
          <w:szCs w:val="24"/>
        </w:rPr>
        <w:t>, Rashtak S, Boardman L. Clinical and molecular features of young-onset colorectal cancer.</w:t>
      </w:r>
      <w:r w:rsidRPr="0075567F">
        <w:rPr>
          <w:rStyle w:val="apple-converted-space"/>
          <w:rFonts w:ascii="Book Antiqua" w:hAnsi="Book Antiqua"/>
          <w:sz w:val="24"/>
          <w:szCs w:val="24"/>
        </w:rPr>
        <w:t> </w:t>
      </w:r>
      <w:r w:rsidRPr="0075567F">
        <w:rPr>
          <w:rFonts w:ascii="Book Antiqua" w:hAnsi="Book Antiqua"/>
          <w:i/>
          <w:iCs/>
          <w:sz w:val="24"/>
          <w:szCs w:val="24"/>
        </w:rPr>
        <w:t>World J Gastroenterol</w:t>
      </w:r>
      <w:r w:rsidRPr="0075567F">
        <w:rPr>
          <w:rStyle w:val="apple-converted-space"/>
          <w:rFonts w:ascii="Book Antiqua" w:hAnsi="Book Antiqua"/>
          <w:sz w:val="24"/>
          <w:szCs w:val="24"/>
        </w:rPr>
        <w:t> </w:t>
      </w:r>
      <w:r w:rsidRPr="0075567F">
        <w:rPr>
          <w:rFonts w:ascii="Book Antiqua" w:hAnsi="Book Antiqua"/>
          <w:sz w:val="24"/>
          <w:szCs w:val="24"/>
        </w:rPr>
        <w:t>2016;</w:t>
      </w:r>
      <w:r w:rsidRPr="0075567F">
        <w:rPr>
          <w:rStyle w:val="apple-converted-space"/>
          <w:rFonts w:ascii="Book Antiqua" w:hAnsi="Book Antiqua"/>
          <w:sz w:val="24"/>
          <w:szCs w:val="24"/>
        </w:rPr>
        <w:t> </w:t>
      </w:r>
      <w:r w:rsidRPr="0075567F">
        <w:rPr>
          <w:rFonts w:ascii="Book Antiqua" w:hAnsi="Book Antiqua"/>
          <w:b/>
          <w:bCs/>
          <w:sz w:val="24"/>
          <w:szCs w:val="24"/>
        </w:rPr>
        <w:t>22</w:t>
      </w:r>
      <w:r w:rsidRPr="0075567F">
        <w:rPr>
          <w:rFonts w:ascii="Book Antiqua" w:hAnsi="Book Antiqua"/>
          <w:sz w:val="24"/>
          <w:szCs w:val="24"/>
        </w:rPr>
        <w:t>: 1736-1744 [PMID: 26855533 DOI: 10.3748/wjg.v22.i5.1736]</w:t>
      </w:r>
    </w:p>
    <w:p w14:paraId="225A2B5D" w14:textId="77777777" w:rsidR="0075567F" w:rsidRPr="0075567F" w:rsidRDefault="0075567F" w:rsidP="0075567F">
      <w:pPr>
        <w:pStyle w:val="NormalWeb"/>
        <w:shd w:val="clear" w:color="auto" w:fill="FFFFFF"/>
        <w:spacing w:before="0" w:beforeAutospacing="0" w:after="0" w:afterAutospacing="0" w:line="360" w:lineRule="auto"/>
        <w:jc w:val="both"/>
        <w:rPr>
          <w:rFonts w:ascii="Book Antiqua" w:hAnsi="Book Antiqua"/>
          <w:sz w:val="24"/>
          <w:szCs w:val="24"/>
        </w:rPr>
      </w:pPr>
      <w:r w:rsidRPr="0075567F">
        <w:rPr>
          <w:rFonts w:ascii="Book Antiqua" w:hAnsi="Book Antiqua"/>
          <w:sz w:val="24"/>
          <w:szCs w:val="24"/>
        </w:rPr>
        <w:t>28</w:t>
      </w:r>
      <w:r w:rsidRPr="0075567F">
        <w:rPr>
          <w:rStyle w:val="apple-converted-space"/>
          <w:rFonts w:ascii="Book Antiqua" w:hAnsi="Book Antiqua"/>
          <w:sz w:val="24"/>
          <w:szCs w:val="24"/>
        </w:rPr>
        <w:t> </w:t>
      </w:r>
      <w:r w:rsidRPr="0075567F">
        <w:rPr>
          <w:rFonts w:ascii="Book Antiqua" w:hAnsi="Book Antiqua"/>
          <w:b/>
          <w:bCs/>
          <w:sz w:val="24"/>
          <w:szCs w:val="24"/>
        </w:rPr>
        <w:t>Hubbard JM</w:t>
      </w:r>
      <w:r w:rsidRPr="0075567F">
        <w:rPr>
          <w:rFonts w:ascii="Book Antiqua" w:hAnsi="Book Antiqua"/>
          <w:sz w:val="24"/>
          <w:szCs w:val="24"/>
        </w:rPr>
        <w:t>, Grothey A. Adolescent and young adult colorectal cancer.</w:t>
      </w:r>
      <w:r w:rsidRPr="0075567F">
        <w:rPr>
          <w:rStyle w:val="apple-converted-space"/>
          <w:rFonts w:ascii="Book Antiqua" w:hAnsi="Book Antiqua"/>
          <w:sz w:val="24"/>
          <w:szCs w:val="24"/>
        </w:rPr>
        <w:t> </w:t>
      </w:r>
      <w:r w:rsidRPr="0075567F">
        <w:rPr>
          <w:rFonts w:ascii="Book Antiqua" w:hAnsi="Book Antiqua"/>
          <w:i/>
          <w:iCs/>
          <w:sz w:val="24"/>
          <w:szCs w:val="24"/>
        </w:rPr>
        <w:t>J Natl Compr Canc Netw</w:t>
      </w:r>
      <w:r w:rsidRPr="0075567F">
        <w:rPr>
          <w:rStyle w:val="apple-converted-space"/>
          <w:rFonts w:ascii="Book Antiqua" w:hAnsi="Book Antiqua"/>
          <w:sz w:val="24"/>
          <w:szCs w:val="24"/>
        </w:rPr>
        <w:t> </w:t>
      </w:r>
      <w:r w:rsidRPr="0075567F">
        <w:rPr>
          <w:rFonts w:ascii="Book Antiqua" w:hAnsi="Book Antiqua"/>
          <w:sz w:val="24"/>
          <w:szCs w:val="24"/>
        </w:rPr>
        <w:t>2013;</w:t>
      </w:r>
      <w:r w:rsidRPr="0075567F">
        <w:rPr>
          <w:rStyle w:val="apple-converted-space"/>
          <w:rFonts w:ascii="Book Antiqua" w:hAnsi="Book Antiqua"/>
          <w:sz w:val="24"/>
          <w:szCs w:val="24"/>
        </w:rPr>
        <w:t> </w:t>
      </w:r>
      <w:r w:rsidRPr="0075567F">
        <w:rPr>
          <w:rFonts w:ascii="Book Antiqua" w:hAnsi="Book Antiqua"/>
          <w:b/>
          <w:bCs/>
          <w:sz w:val="24"/>
          <w:szCs w:val="24"/>
        </w:rPr>
        <w:t>11</w:t>
      </w:r>
      <w:r w:rsidRPr="0075567F">
        <w:rPr>
          <w:rFonts w:ascii="Book Antiqua" w:hAnsi="Book Antiqua"/>
          <w:sz w:val="24"/>
          <w:szCs w:val="24"/>
        </w:rPr>
        <w:t>: 1219-1225 [PMID: 24142823]</w:t>
      </w:r>
    </w:p>
    <w:p w14:paraId="783E6373" w14:textId="77777777" w:rsidR="0075567F" w:rsidRPr="0075567F" w:rsidRDefault="0075567F" w:rsidP="0075567F">
      <w:pPr>
        <w:pStyle w:val="NormalWeb"/>
        <w:shd w:val="clear" w:color="auto" w:fill="FFFFFF"/>
        <w:spacing w:before="0" w:beforeAutospacing="0" w:after="0" w:afterAutospacing="0" w:line="360" w:lineRule="auto"/>
        <w:jc w:val="both"/>
        <w:rPr>
          <w:rFonts w:ascii="Book Antiqua" w:hAnsi="Book Antiqua"/>
          <w:sz w:val="24"/>
          <w:szCs w:val="24"/>
        </w:rPr>
      </w:pPr>
      <w:r w:rsidRPr="0075567F">
        <w:rPr>
          <w:rFonts w:ascii="Book Antiqua" w:hAnsi="Book Antiqua"/>
          <w:sz w:val="24"/>
          <w:szCs w:val="24"/>
        </w:rPr>
        <w:t>29</w:t>
      </w:r>
      <w:r w:rsidRPr="0075567F">
        <w:rPr>
          <w:rStyle w:val="apple-converted-space"/>
          <w:rFonts w:ascii="Book Antiqua" w:hAnsi="Book Antiqua"/>
          <w:sz w:val="24"/>
          <w:szCs w:val="24"/>
        </w:rPr>
        <w:t> </w:t>
      </w:r>
      <w:r w:rsidRPr="0075567F">
        <w:rPr>
          <w:rFonts w:ascii="Book Antiqua" w:hAnsi="Book Antiqua"/>
          <w:b/>
          <w:bCs/>
          <w:sz w:val="24"/>
          <w:szCs w:val="24"/>
        </w:rPr>
        <w:t>Deen KI,</w:t>
      </w:r>
      <w:r w:rsidRPr="0075567F">
        <w:rPr>
          <w:rStyle w:val="apple-converted-space"/>
          <w:rFonts w:ascii="Book Antiqua" w:hAnsi="Book Antiqua"/>
          <w:sz w:val="24"/>
          <w:szCs w:val="24"/>
        </w:rPr>
        <w:t> </w:t>
      </w:r>
      <w:r w:rsidRPr="0075567F">
        <w:rPr>
          <w:rFonts w:ascii="Book Antiqua" w:hAnsi="Book Antiqua"/>
          <w:sz w:val="24"/>
          <w:szCs w:val="24"/>
        </w:rPr>
        <w:t xml:space="preserve">Silva H, Deen R, Chandrasinghe PC. Colorectal cancer in the young, many questions, few answers. </w:t>
      </w:r>
      <w:r w:rsidRPr="0075567F">
        <w:rPr>
          <w:rFonts w:ascii="Book Antiqua" w:hAnsi="Book Antiqua"/>
          <w:i/>
          <w:sz w:val="24"/>
          <w:szCs w:val="24"/>
        </w:rPr>
        <w:t xml:space="preserve">World J Gastrointest Oncol </w:t>
      </w:r>
      <w:r w:rsidRPr="0075567F">
        <w:rPr>
          <w:rFonts w:ascii="Book Antiqua" w:hAnsi="Book Antiqua"/>
          <w:sz w:val="24"/>
          <w:szCs w:val="24"/>
        </w:rPr>
        <w:t xml:space="preserve">2016; 8: 481-488 [PMID: 27326317 DOI: 10.4251/wjgo.v8.i6.481] </w:t>
      </w:r>
    </w:p>
    <w:p w14:paraId="0C7A3CB9" w14:textId="77777777" w:rsidR="0075567F" w:rsidRPr="0075567F" w:rsidRDefault="0075567F" w:rsidP="0075567F">
      <w:pPr>
        <w:pStyle w:val="NormalWeb"/>
        <w:shd w:val="clear" w:color="auto" w:fill="FFFFFF"/>
        <w:spacing w:before="0" w:beforeAutospacing="0" w:after="0" w:afterAutospacing="0" w:line="360" w:lineRule="auto"/>
        <w:jc w:val="both"/>
        <w:rPr>
          <w:rFonts w:ascii="Book Antiqua" w:hAnsi="Book Antiqua"/>
          <w:sz w:val="24"/>
          <w:szCs w:val="24"/>
        </w:rPr>
      </w:pPr>
      <w:r w:rsidRPr="0075567F">
        <w:rPr>
          <w:rFonts w:ascii="Book Antiqua" w:hAnsi="Book Antiqua"/>
          <w:sz w:val="24"/>
          <w:szCs w:val="24"/>
        </w:rPr>
        <w:t>30</w:t>
      </w:r>
      <w:r w:rsidRPr="0075567F">
        <w:rPr>
          <w:rStyle w:val="apple-converted-space"/>
          <w:rFonts w:ascii="Book Antiqua" w:hAnsi="Book Antiqua"/>
          <w:sz w:val="24"/>
          <w:szCs w:val="24"/>
        </w:rPr>
        <w:t> </w:t>
      </w:r>
      <w:r w:rsidRPr="0075567F">
        <w:rPr>
          <w:rFonts w:ascii="Book Antiqua" w:hAnsi="Book Antiqua"/>
          <w:b/>
          <w:bCs/>
          <w:sz w:val="24"/>
          <w:szCs w:val="24"/>
        </w:rPr>
        <w:t>Forsberg AM</w:t>
      </w:r>
      <w:r w:rsidRPr="0075567F">
        <w:rPr>
          <w:rFonts w:ascii="Book Antiqua" w:hAnsi="Book Antiqua"/>
          <w:sz w:val="24"/>
          <w:szCs w:val="24"/>
        </w:rPr>
        <w:t>, Hagel E, Jaramillo E, Rubio CA, Björck E, Lindblom A. Predicting Outcome in Colonoscopic High-risk Surveillance.</w:t>
      </w:r>
      <w:r w:rsidRPr="0075567F">
        <w:rPr>
          <w:rStyle w:val="apple-converted-space"/>
          <w:rFonts w:ascii="Book Antiqua" w:hAnsi="Book Antiqua"/>
          <w:sz w:val="24"/>
          <w:szCs w:val="24"/>
        </w:rPr>
        <w:t> </w:t>
      </w:r>
      <w:r w:rsidRPr="0075567F">
        <w:rPr>
          <w:rFonts w:ascii="Book Antiqua" w:hAnsi="Book Antiqua"/>
          <w:i/>
          <w:iCs/>
          <w:sz w:val="24"/>
          <w:szCs w:val="24"/>
        </w:rPr>
        <w:t>Anticancer Res</w:t>
      </w:r>
      <w:r w:rsidRPr="0075567F">
        <w:rPr>
          <w:rStyle w:val="apple-converted-space"/>
          <w:rFonts w:ascii="Book Antiqua" w:hAnsi="Book Antiqua"/>
          <w:sz w:val="24"/>
          <w:szCs w:val="24"/>
        </w:rPr>
        <w:t> </w:t>
      </w:r>
      <w:r w:rsidRPr="0075567F">
        <w:rPr>
          <w:rFonts w:ascii="Book Antiqua" w:hAnsi="Book Antiqua"/>
          <w:sz w:val="24"/>
          <w:szCs w:val="24"/>
        </w:rPr>
        <w:t>2015;</w:t>
      </w:r>
      <w:r w:rsidRPr="0075567F">
        <w:rPr>
          <w:rStyle w:val="apple-converted-space"/>
          <w:rFonts w:ascii="Book Antiqua" w:hAnsi="Book Antiqua"/>
          <w:sz w:val="24"/>
          <w:szCs w:val="24"/>
        </w:rPr>
        <w:t> </w:t>
      </w:r>
      <w:r w:rsidRPr="0075567F">
        <w:rPr>
          <w:rFonts w:ascii="Book Antiqua" w:hAnsi="Book Antiqua"/>
          <w:b/>
          <w:bCs/>
          <w:sz w:val="24"/>
          <w:szCs w:val="24"/>
        </w:rPr>
        <w:t>35</w:t>
      </w:r>
      <w:r w:rsidRPr="0075567F">
        <w:rPr>
          <w:rFonts w:ascii="Book Antiqua" w:hAnsi="Book Antiqua"/>
          <w:sz w:val="24"/>
          <w:szCs w:val="24"/>
        </w:rPr>
        <w:t>: 4813-4819 [PMID: 26254372]</w:t>
      </w:r>
    </w:p>
    <w:p w14:paraId="4878481E" w14:textId="77777777" w:rsidR="0075567F" w:rsidRPr="0075567F" w:rsidRDefault="0075567F" w:rsidP="0075567F">
      <w:pPr>
        <w:pStyle w:val="NormalWeb"/>
        <w:shd w:val="clear" w:color="auto" w:fill="FFFFFF"/>
        <w:spacing w:before="0" w:beforeAutospacing="0" w:after="0" w:afterAutospacing="0" w:line="360" w:lineRule="auto"/>
        <w:jc w:val="both"/>
        <w:rPr>
          <w:rFonts w:ascii="Book Antiqua" w:hAnsi="Book Antiqua"/>
          <w:sz w:val="24"/>
          <w:szCs w:val="24"/>
        </w:rPr>
      </w:pPr>
      <w:r w:rsidRPr="0075567F">
        <w:rPr>
          <w:rFonts w:ascii="Book Antiqua" w:hAnsi="Book Antiqua"/>
          <w:sz w:val="24"/>
          <w:szCs w:val="24"/>
        </w:rPr>
        <w:t>31</w:t>
      </w:r>
      <w:r w:rsidRPr="0075567F">
        <w:rPr>
          <w:rStyle w:val="apple-converted-space"/>
          <w:rFonts w:ascii="Book Antiqua" w:hAnsi="Book Antiqua"/>
          <w:sz w:val="24"/>
          <w:szCs w:val="24"/>
        </w:rPr>
        <w:t> </w:t>
      </w:r>
      <w:r w:rsidRPr="0075567F">
        <w:rPr>
          <w:rFonts w:ascii="Book Antiqua" w:hAnsi="Book Antiqua"/>
          <w:b/>
          <w:bCs/>
          <w:sz w:val="24"/>
          <w:szCs w:val="24"/>
        </w:rPr>
        <w:t>Klos CL</w:t>
      </w:r>
      <w:r w:rsidRPr="0075567F">
        <w:rPr>
          <w:rFonts w:ascii="Book Antiqua" w:hAnsi="Book Antiqua"/>
          <w:sz w:val="24"/>
          <w:szCs w:val="24"/>
        </w:rPr>
        <w:t>, Montenegro G, Jamal N, Wise PE, Fleshman JW, Safar B, Dharmarajan S. Segmental versus extended resection for sporadic colorectal cancer in young patients.</w:t>
      </w:r>
      <w:r w:rsidRPr="0075567F">
        <w:rPr>
          <w:rStyle w:val="apple-converted-space"/>
          <w:rFonts w:ascii="Book Antiqua" w:hAnsi="Book Antiqua"/>
          <w:sz w:val="24"/>
          <w:szCs w:val="24"/>
        </w:rPr>
        <w:t> </w:t>
      </w:r>
      <w:r w:rsidRPr="0075567F">
        <w:rPr>
          <w:rFonts w:ascii="Book Antiqua" w:hAnsi="Book Antiqua"/>
          <w:i/>
          <w:iCs/>
          <w:sz w:val="24"/>
          <w:szCs w:val="24"/>
        </w:rPr>
        <w:t>J Surg Oncol</w:t>
      </w:r>
      <w:r w:rsidRPr="0075567F">
        <w:rPr>
          <w:rStyle w:val="apple-converted-space"/>
          <w:rFonts w:ascii="Book Antiqua" w:hAnsi="Book Antiqua"/>
          <w:sz w:val="24"/>
          <w:szCs w:val="24"/>
        </w:rPr>
        <w:t> </w:t>
      </w:r>
      <w:r w:rsidRPr="0075567F">
        <w:rPr>
          <w:rFonts w:ascii="Book Antiqua" w:hAnsi="Book Antiqua"/>
          <w:sz w:val="24"/>
          <w:szCs w:val="24"/>
        </w:rPr>
        <w:t>2014;</w:t>
      </w:r>
      <w:r w:rsidRPr="0075567F">
        <w:rPr>
          <w:rStyle w:val="apple-converted-space"/>
          <w:rFonts w:ascii="Book Antiqua" w:hAnsi="Book Antiqua"/>
          <w:sz w:val="24"/>
          <w:szCs w:val="24"/>
        </w:rPr>
        <w:t> </w:t>
      </w:r>
      <w:r w:rsidRPr="0075567F">
        <w:rPr>
          <w:rFonts w:ascii="Book Antiqua" w:hAnsi="Book Antiqua"/>
          <w:b/>
          <w:bCs/>
          <w:sz w:val="24"/>
          <w:szCs w:val="24"/>
        </w:rPr>
        <w:t>110</w:t>
      </w:r>
      <w:r w:rsidRPr="0075567F">
        <w:rPr>
          <w:rFonts w:ascii="Book Antiqua" w:hAnsi="Book Antiqua"/>
          <w:sz w:val="24"/>
          <w:szCs w:val="24"/>
        </w:rPr>
        <w:t>: 328-332 [PMID: 24888987 DOI: 10.1002/jso.23649]</w:t>
      </w:r>
    </w:p>
    <w:p w14:paraId="4973889B" w14:textId="4223FD98" w:rsidR="0075567F" w:rsidRPr="0075567F" w:rsidRDefault="0075567F" w:rsidP="0075567F">
      <w:pPr>
        <w:pStyle w:val="NormalWeb"/>
        <w:shd w:val="clear" w:color="auto" w:fill="FFFFFF"/>
        <w:spacing w:before="0" w:beforeAutospacing="0" w:after="0" w:afterAutospacing="0" w:line="360" w:lineRule="auto"/>
        <w:jc w:val="both"/>
        <w:rPr>
          <w:rFonts w:ascii="Book Antiqua" w:hAnsi="Book Antiqua"/>
          <w:sz w:val="24"/>
          <w:szCs w:val="24"/>
        </w:rPr>
      </w:pPr>
      <w:r w:rsidRPr="0075567F">
        <w:rPr>
          <w:rFonts w:ascii="Book Antiqua" w:hAnsi="Book Antiqua"/>
          <w:sz w:val="24"/>
          <w:szCs w:val="24"/>
        </w:rPr>
        <w:t>32</w:t>
      </w:r>
      <w:r w:rsidRPr="0075567F">
        <w:rPr>
          <w:rStyle w:val="apple-converted-space"/>
          <w:rFonts w:ascii="Book Antiqua" w:hAnsi="Book Antiqua"/>
          <w:sz w:val="24"/>
          <w:szCs w:val="24"/>
        </w:rPr>
        <w:t> </w:t>
      </w:r>
      <w:r w:rsidRPr="0075567F">
        <w:rPr>
          <w:rFonts w:ascii="Book Antiqua" w:hAnsi="Book Antiqua"/>
          <w:b/>
          <w:bCs/>
          <w:sz w:val="24"/>
          <w:szCs w:val="24"/>
        </w:rPr>
        <w:t>Herzig DO</w:t>
      </w:r>
      <w:r w:rsidRPr="0075567F">
        <w:rPr>
          <w:rFonts w:ascii="Book Antiqua" w:hAnsi="Book Antiqua"/>
          <w:sz w:val="24"/>
          <w:szCs w:val="24"/>
        </w:rPr>
        <w:t>, Buie WD, Weiser MR, You YN, Rafferty JF, Feingold D, Steele SR. Clinical Practice Guidelines for the Surgical Treatment of Patients With Lynch Syndrome.</w:t>
      </w:r>
      <w:r w:rsidRPr="0075567F">
        <w:rPr>
          <w:rStyle w:val="apple-converted-space"/>
          <w:rFonts w:ascii="Book Antiqua" w:hAnsi="Book Antiqua"/>
          <w:sz w:val="24"/>
          <w:szCs w:val="24"/>
        </w:rPr>
        <w:t> </w:t>
      </w:r>
      <w:r w:rsidRPr="0075567F">
        <w:rPr>
          <w:rFonts w:ascii="Book Antiqua" w:hAnsi="Book Antiqua"/>
          <w:i/>
          <w:iCs/>
          <w:sz w:val="24"/>
          <w:szCs w:val="24"/>
        </w:rPr>
        <w:t>Dis Colon Rectum</w:t>
      </w:r>
      <w:r w:rsidRPr="0075567F">
        <w:rPr>
          <w:rStyle w:val="apple-converted-space"/>
          <w:rFonts w:ascii="Book Antiqua" w:hAnsi="Book Antiqua"/>
          <w:sz w:val="24"/>
          <w:szCs w:val="24"/>
        </w:rPr>
        <w:t> </w:t>
      </w:r>
      <w:r w:rsidRPr="0075567F">
        <w:rPr>
          <w:rFonts w:ascii="Book Antiqua" w:hAnsi="Book Antiqua"/>
          <w:sz w:val="24"/>
          <w:szCs w:val="24"/>
        </w:rPr>
        <w:t>2017;</w:t>
      </w:r>
      <w:r w:rsidRPr="0075567F">
        <w:rPr>
          <w:rStyle w:val="apple-converted-space"/>
          <w:rFonts w:ascii="Book Antiqua" w:hAnsi="Book Antiqua"/>
          <w:sz w:val="24"/>
          <w:szCs w:val="24"/>
        </w:rPr>
        <w:t> </w:t>
      </w:r>
      <w:r w:rsidRPr="0075567F">
        <w:rPr>
          <w:rFonts w:ascii="Book Antiqua" w:hAnsi="Book Antiqua"/>
          <w:b/>
          <w:bCs/>
          <w:sz w:val="24"/>
          <w:szCs w:val="24"/>
        </w:rPr>
        <w:t>60</w:t>
      </w:r>
      <w:r w:rsidRPr="0075567F">
        <w:rPr>
          <w:rFonts w:ascii="Book Antiqua" w:hAnsi="Book Antiqua"/>
          <w:sz w:val="24"/>
          <w:szCs w:val="24"/>
        </w:rPr>
        <w:t>: 137-143 [PMID: 28059909 DOI: 10.1097/DCR.0000000000000785]</w:t>
      </w:r>
    </w:p>
    <w:p w14:paraId="704C76C0" w14:textId="77777777" w:rsidR="0075567F" w:rsidRPr="0075567F" w:rsidRDefault="0075567F" w:rsidP="0075567F">
      <w:pPr>
        <w:pStyle w:val="NormalWeb"/>
        <w:shd w:val="clear" w:color="auto" w:fill="FFFFFF"/>
        <w:spacing w:before="0" w:beforeAutospacing="0" w:after="0" w:afterAutospacing="0" w:line="360" w:lineRule="auto"/>
        <w:jc w:val="both"/>
        <w:rPr>
          <w:rFonts w:ascii="Book Antiqua" w:hAnsi="Book Antiqua"/>
          <w:sz w:val="24"/>
          <w:szCs w:val="24"/>
        </w:rPr>
      </w:pPr>
      <w:r w:rsidRPr="0075567F">
        <w:rPr>
          <w:rFonts w:ascii="Book Antiqua" w:hAnsi="Book Antiqua"/>
          <w:sz w:val="24"/>
          <w:szCs w:val="24"/>
        </w:rPr>
        <w:t>33</w:t>
      </w:r>
      <w:r w:rsidRPr="0075567F">
        <w:rPr>
          <w:rStyle w:val="apple-converted-space"/>
          <w:rFonts w:ascii="Book Antiqua" w:hAnsi="Book Antiqua"/>
          <w:sz w:val="24"/>
          <w:szCs w:val="24"/>
        </w:rPr>
        <w:t> </w:t>
      </w:r>
      <w:r w:rsidRPr="0075567F">
        <w:rPr>
          <w:rFonts w:ascii="Book Antiqua" w:hAnsi="Book Antiqua"/>
          <w:b/>
          <w:bCs/>
          <w:sz w:val="24"/>
          <w:szCs w:val="24"/>
        </w:rPr>
        <w:t>Aronson M,</w:t>
      </w:r>
      <w:r w:rsidRPr="0075567F">
        <w:rPr>
          <w:rStyle w:val="apple-converted-space"/>
          <w:rFonts w:ascii="Book Antiqua" w:hAnsi="Book Antiqua"/>
          <w:sz w:val="24"/>
          <w:szCs w:val="24"/>
        </w:rPr>
        <w:t> </w:t>
      </w:r>
      <w:r w:rsidRPr="0075567F">
        <w:rPr>
          <w:rFonts w:ascii="Book Antiqua" w:hAnsi="Book Antiqua"/>
          <w:sz w:val="24"/>
          <w:szCs w:val="24"/>
        </w:rPr>
        <w:t xml:space="preserve">Holter S, Semotiuk K, Winter L, Pollett A, Gallinger S, Cohen Z, Gryfe R. DNA Mismatch Repair Status Predicts Need for Future Colorectal Surgery for Metachronous Neoplasms in Young Individuals Undergoing Colorectal Cancer Resection. </w:t>
      </w:r>
      <w:r w:rsidRPr="0075567F">
        <w:rPr>
          <w:rFonts w:ascii="Book Antiqua" w:hAnsi="Book Antiqua"/>
          <w:i/>
          <w:sz w:val="24"/>
          <w:szCs w:val="24"/>
        </w:rPr>
        <w:t>Dis Colon Rectum</w:t>
      </w:r>
      <w:r w:rsidRPr="0075567F">
        <w:rPr>
          <w:rFonts w:ascii="Book Antiqua" w:hAnsi="Book Antiqua"/>
          <w:sz w:val="24"/>
          <w:szCs w:val="24"/>
        </w:rPr>
        <w:t xml:space="preserve"> 2015; </w:t>
      </w:r>
      <w:r w:rsidRPr="0075567F">
        <w:rPr>
          <w:rFonts w:ascii="Book Antiqua" w:hAnsi="Book Antiqua"/>
          <w:b/>
          <w:sz w:val="24"/>
          <w:szCs w:val="24"/>
        </w:rPr>
        <w:t>58</w:t>
      </w:r>
      <w:r w:rsidRPr="0075567F">
        <w:rPr>
          <w:rFonts w:ascii="Book Antiqua" w:hAnsi="Book Antiqua"/>
          <w:sz w:val="24"/>
          <w:szCs w:val="24"/>
        </w:rPr>
        <w:t>: 645-652 [PMID: 26200678 DOI: 10.1097/DCR.0000000000000391]</w:t>
      </w:r>
    </w:p>
    <w:p w14:paraId="407498CA" w14:textId="77777777" w:rsidR="0075567F" w:rsidRPr="0075567F" w:rsidRDefault="0075567F" w:rsidP="0075567F">
      <w:pPr>
        <w:pStyle w:val="NormalWeb"/>
        <w:shd w:val="clear" w:color="auto" w:fill="FFFFFF"/>
        <w:spacing w:before="0" w:beforeAutospacing="0" w:after="0" w:afterAutospacing="0" w:line="360" w:lineRule="auto"/>
        <w:jc w:val="both"/>
        <w:rPr>
          <w:rFonts w:ascii="Book Antiqua" w:hAnsi="Book Antiqua"/>
          <w:sz w:val="24"/>
          <w:szCs w:val="24"/>
        </w:rPr>
      </w:pPr>
      <w:r w:rsidRPr="0075567F">
        <w:rPr>
          <w:rFonts w:ascii="Book Antiqua" w:hAnsi="Book Antiqua"/>
          <w:sz w:val="24"/>
          <w:szCs w:val="24"/>
        </w:rPr>
        <w:lastRenderedPageBreak/>
        <w:t>34</w:t>
      </w:r>
      <w:r w:rsidRPr="0075567F">
        <w:rPr>
          <w:rStyle w:val="apple-converted-space"/>
          <w:rFonts w:ascii="Book Antiqua" w:hAnsi="Book Antiqua"/>
          <w:sz w:val="24"/>
          <w:szCs w:val="24"/>
        </w:rPr>
        <w:t> </w:t>
      </w:r>
      <w:r w:rsidRPr="0075567F">
        <w:rPr>
          <w:rFonts w:ascii="Book Antiqua" w:hAnsi="Book Antiqua"/>
          <w:b/>
          <w:bCs/>
          <w:sz w:val="24"/>
          <w:szCs w:val="24"/>
        </w:rPr>
        <w:t>Kothari N,</w:t>
      </w:r>
      <w:r w:rsidRPr="0075567F">
        <w:rPr>
          <w:rStyle w:val="apple-converted-space"/>
          <w:rFonts w:ascii="Book Antiqua" w:hAnsi="Book Antiqua"/>
          <w:sz w:val="24"/>
          <w:szCs w:val="24"/>
        </w:rPr>
        <w:t> </w:t>
      </w:r>
      <w:r w:rsidRPr="0075567F">
        <w:rPr>
          <w:rFonts w:ascii="Book Antiqua" w:hAnsi="Book Antiqua"/>
          <w:sz w:val="24"/>
          <w:szCs w:val="24"/>
        </w:rPr>
        <w:t xml:space="preserve">Teer JK, Abbott AM, Srikumar T, Zhang Y, Yoder SJ, Brohl AS6, Kim RD, Reed DR, Shibata D. Increased incidence of FBXW7 and POLE proofreading domain mutations in Young adult colorectal cancers. </w:t>
      </w:r>
      <w:r w:rsidRPr="0075567F">
        <w:rPr>
          <w:rFonts w:ascii="Book Antiqua" w:hAnsi="Book Antiqua"/>
          <w:i/>
          <w:sz w:val="24"/>
          <w:szCs w:val="24"/>
        </w:rPr>
        <w:t>Cancer</w:t>
      </w:r>
      <w:r w:rsidRPr="0075567F">
        <w:rPr>
          <w:rFonts w:ascii="Book Antiqua" w:hAnsi="Book Antiqua"/>
          <w:sz w:val="24"/>
          <w:szCs w:val="24"/>
        </w:rPr>
        <w:t xml:space="preserve"> 2016; </w:t>
      </w:r>
      <w:r w:rsidRPr="0075567F">
        <w:rPr>
          <w:rFonts w:ascii="Book Antiqua" w:hAnsi="Book Antiqua"/>
          <w:b/>
          <w:sz w:val="24"/>
          <w:szCs w:val="24"/>
        </w:rPr>
        <w:t>122</w:t>
      </w:r>
      <w:r w:rsidRPr="0075567F">
        <w:rPr>
          <w:rFonts w:ascii="Book Antiqua" w:hAnsi="Book Antiqua"/>
          <w:sz w:val="24"/>
          <w:szCs w:val="24"/>
        </w:rPr>
        <w:t>: 2828-2835 [PMID: 27244218 DOI: 10.1002/cncr.30082]</w:t>
      </w:r>
    </w:p>
    <w:p w14:paraId="07CD5727" w14:textId="77777777" w:rsidR="00130734" w:rsidRPr="0075567F" w:rsidRDefault="00130734" w:rsidP="00322FD8">
      <w:pPr>
        <w:spacing w:line="360" w:lineRule="auto"/>
        <w:jc w:val="both"/>
        <w:rPr>
          <w:rFonts w:ascii="Book Antiqua" w:eastAsia="SimSun" w:hAnsi="Book Antiqua" w:cs="Arial"/>
          <w:color w:val="000000"/>
          <w:lang w:val="pt-BR" w:eastAsia="zh-CN"/>
        </w:rPr>
      </w:pPr>
    </w:p>
    <w:p w14:paraId="43461B0A" w14:textId="57AAABAF" w:rsidR="00322FD8" w:rsidRPr="0075567F" w:rsidRDefault="00322FD8" w:rsidP="00322FD8">
      <w:pPr>
        <w:spacing w:line="360" w:lineRule="auto"/>
        <w:ind w:right="120"/>
        <w:rPr>
          <w:rFonts w:ascii="Book Antiqua" w:eastAsia="SimSun" w:hAnsi="Book Antiqua"/>
          <w:b/>
          <w:bCs/>
          <w:lang w:eastAsia="zh-CN"/>
        </w:rPr>
      </w:pPr>
      <w:r w:rsidRPr="0075567F">
        <w:rPr>
          <w:rStyle w:val="Strong"/>
          <w:rFonts w:ascii="Book Antiqua" w:hAnsi="Book Antiqua" w:cs="Arial"/>
          <w:bCs w:val="0"/>
          <w:noProof/>
          <w:color w:val="000000"/>
        </w:rPr>
        <w:t>P-Reviewer</w:t>
      </w:r>
      <w:r w:rsidRPr="0075567F">
        <w:rPr>
          <w:rStyle w:val="Strong"/>
          <w:rFonts w:ascii="Book Antiqua" w:eastAsia="SimSun" w:hAnsi="Book Antiqua" w:cs="Arial"/>
          <w:bCs w:val="0"/>
          <w:noProof/>
          <w:color w:val="000000"/>
          <w:lang w:eastAsia="zh-CN"/>
        </w:rPr>
        <w:t>:</w:t>
      </w:r>
      <w:r w:rsidRPr="0075567F">
        <w:rPr>
          <w:rFonts w:ascii="Book Antiqua" w:hAnsi="Book Antiqua"/>
          <w:bCs/>
        </w:rPr>
        <w:t xml:space="preserve"> Milone</w:t>
      </w:r>
      <w:r w:rsidRPr="0075567F">
        <w:rPr>
          <w:rFonts w:ascii="Book Antiqua" w:hAnsi="Book Antiqua"/>
          <w:bCs/>
          <w:lang w:eastAsia="zh-CN"/>
        </w:rPr>
        <w:t xml:space="preserve"> M,</w:t>
      </w:r>
      <w:r w:rsidRPr="0075567F">
        <w:rPr>
          <w:rFonts w:ascii="Book Antiqua" w:hAnsi="Book Antiqua"/>
          <w:bCs/>
        </w:rPr>
        <w:t xml:space="preserve"> Sag</w:t>
      </w:r>
      <w:r w:rsidRPr="0075567F">
        <w:rPr>
          <w:rFonts w:ascii="Book Antiqua" w:hAnsi="Book Antiqua"/>
          <w:bCs/>
          <w:lang w:eastAsia="zh-CN"/>
        </w:rPr>
        <w:t xml:space="preserve"> </w:t>
      </w:r>
      <w:r w:rsidRPr="0075567F">
        <w:rPr>
          <w:rFonts w:ascii="Book Antiqua" w:hAnsi="Book Antiqua"/>
          <w:bCs/>
        </w:rPr>
        <w:t>AA</w:t>
      </w:r>
      <w:r w:rsidR="001C62EB">
        <w:rPr>
          <w:rFonts w:ascii="Book Antiqua" w:hAnsi="Book Antiqua" w:hint="eastAsia"/>
          <w:bCs/>
          <w:lang w:eastAsia="zh-CN"/>
        </w:rPr>
        <w:t xml:space="preserve">, </w:t>
      </w:r>
      <w:r w:rsidR="001C62EB" w:rsidRPr="001C62EB">
        <w:rPr>
          <w:rFonts w:ascii="Book Antiqua" w:hAnsi="Book Antiqua"/>
          <w:bCs/>
          <w:lang w:eastAsia="zh-CN"/>
        </w:rPr>
        <w:t>Lakatos</w:t>
      </w:r>
      <w:r w:rsidR="001C62EB">
        <w:rPr>
          <w:rFonts w:ascii="Book Antiqua" w:hAnsi="Book Antiqua" w:hint="eastAsia"/>
          <w:bCs/>
          <w:lang w:eastAsia="zh-CN"/>
        </w:rPr>
        <w:t xml:space="preserve"> PL</w:t>
      </w:r>
      <w:r w:rsidR="0075567F" w:rsidRPr="0075567F">
        <w:rPr>
          <w:rFonts w:ascii="Book Antiqua" w:hAnsi="Book Antiqua"/>
          <w:bCs/>
          <w:lang w:eastAsia="zh-CN"/>
        </w:rPr>
        <w:t xml:space="preserve"> </w:t>
      </w:r>
      <w:r w:rsidRPr="0075567F">
        <w:rPr>
          <w:rFonts w:ascii="Book Antiqua" w:hAnsi="Book Antiqua"/>
          <w:b/>
          <w:bCs/>
        </w:rPr>
        <w:t>S-Editor</w:t>
      </w:r>
      <w:r w:rsidRPr="0075567F">
        <w:rPr>
          <w:rFonts w:ascii="Book Antiqua" w:eastAsia="SimSun" w:hAnsi="Book Antiqua"/>
          <w:b/>
          <w:bCs/>
          <w:lang w:eastAsia="zh-CN"/>
        </w:rPr>
        <w:t>:</w:t>
      </w:r>
      <w:r w:rsidRPr="0075567F">
        <w:rPr>
          <w:rFonts w:ascii="Book Antiqua" w:hAnsi="Book Antiqua"/>
          <w:bCs/>
        </w:rPr>
        <w:t xml:space="preserve"> </w:t>
      </w:r>
      <w:r w:rsidRPr="0075567F">
        <w:rPr>
          <w:rFonts w:ascii="Book Antiqua" w:eastAsia="SimSun" w:hAnsi="Book Antiqua"/>
          <w:bCs/>
          <w:lang w:eastAsia="zh-CN"/>
        </w:rPr>
        <w:t>Qi Y</w:t>
      </w:r>
      <w:r w:rsidRPr="0075567F">
        <w:rPr>
          <w:rFonts w:ascii="Book Antiqua" w:hAnsi="Book Antiqua"/>
          <w:b/>
          <w:bCs/>
        </w:rPr>
        <w:t xml:space="preserve">   L-Editor</w:t>
      </w:r>
      <w:r w:rsidRPr="0075567F">
        <w:rPr>
          <w:rFonts w:ascii="Book Antiqua" w:eastAsia="SimSun" w:hAnsi="Book Antiqua"/>
          <w:b/>
          <w:bCs/>
          <w:lang w:eastAsia="zh-CN"/>
        </w:rPr>
        <w:t>:</w:t>
      </w:r>
      <w:r w:rsidRPr="0075567F">
        <w:rPr>
          <w:rFonts w:ascii="Book Antiqua" w:hAnsi="Book Antiqua"/>
          <w:b/>
          <w:bCs/>
        </w:rPr>
        <w:t xml:space="preserve">   E-Editor</w:t>
      </w:r>
      <w:r w:rsidRPr="0075567F">
        <w:rPr>
          <w:rFonts w:ascii="Book Antiqua" w:eastAsia="SimSun" w:hAnsi="Book Antiqua"/>
          <w:b/>
          <w:bCs/>
          <w:lang w:eastAsia="zh-CN"/>
        </w:rPr>
        <w:t>:</w:t>
      </w:r>
    </w:p>
    <w:p w14:paraId="73883881" w14:textId="77777777" w:rsidR="00322FD8" w:rsidRPr="0075567F" w:rsidRDefault="00322FD8" w:rsidP="00322FD8">
      <w:pPr>
        <w:shd w:val="clear" w:color="auto" w:fill="FFFFFF"/>
        <w:snapToGrid w:val="0"/>
        <w:spacing w:line="360" w:lineRule="auto"/>
        <w:rPr>
          <w:rFonts w:ascii="Book Antiqua" w:hAnsi="Book Antiqua" w:cs="Helvetica"/>
          <w:b/>
        </w:rPr>
      </w:pPr>
      <w:r w:rsidRPr="0075567F">
        <w:rPr>
          <w:rFonts w:ascii="Book Antiqua" w:hAnsi="Book Antiqua" w:cs="Helvetica"/>
          <w:b/>
        </w:rPr>
        <w:t xml:space="preserve">Specialty type: </w:t>
      </w:r>
      <w:r w:rsidRPr="0075567F">
        <w:rPr>
          <w:rFonts w:ascii="Book Antiqua" w:hAnsi="Book Antiqua" w:cs="Helvetica"/>
        </w:rPr>
        <w:t>Gastroenterology and hepatology</w:t>
      </w:r>
    </w:p>
    <w:p w14:paraId="4BEC9FF4" w14:textId="54E4958E" w:rsidR="00322FD8" w:rsidRPr="0075567F" w:rsidRDefault="00322FD8" w:rsidP="00322FD8">
      <w:pPr>
        <w:shd w:val="clear" w:color="auto" w:fill="FFFFFF"/>
        <w:snapToGrid w:val="0"/>
        <w:spacing w:line="360" w:lineRule="auto"/>
        <w:rPr>
          <w:rFonts w:ascii="Book Antiqua" w:hAnsi="Book Antiqua" w:cs="Helvetica"/>
          <w:b/>
        </w:rPr>
      </w:pPr>
      <w:r w:rsidRPr="0075567F">
        <w:rPr>
          <w:rFonts w:ascii="Book Antiqua" w:hAnsi="Book Antiqua" w:cs="Helvetica"/>
          <w:b/>
        </w:rPr>
        <w:t xml:space="preserve">Country of origin: </w:t>
      </w:r>
      <w:r w:rsidRPr="0075567F">
        <w:rPr>
          <w:rFonts w:ascii="Book Antiqua" w:hAnsi="Book Antiqua"/>
        </w:rPr>
        <w:t>Brazil</w:t>
      </w:r>
    </w:p>
    <w:p w14:paraId="4FC12D7B" w14:textId="77777777" w:rsidR="00322FD8" w:rsidRPr="0075567F" w:rsidRDefault="00322FD8" w:rsidP="00322FD8">
      <w:pPr>
        <w:shd w:val="clear" w:color="auto" w:fill="FFFFFF"/>
        <w:snapToGrid w:val="0"/>
        <w:spacing w:line="360" w:lineRule="auto"/>
        <w:rPr>
          <w:rFonts w:ascii="Book Antiqua" w:hAnsi="Book Antiqua" w:cs="Helvetica"/>
          <w:b/>
        </w:rPr>
      </w:pPr>
      <w:r w:rsidRPr="0075567F">
        <w:rPr>
          <w:rFonts w:ascii="Book Antiqua" w:hAnsi="Book Antiqua" w:cs="Helvetica"/>
          <w:b/>
        </w:rPr>
        <w:t>Peer-review report classification</w:t>
      </w:r>
    </w:p>
    <w:p w14:paraId="40FA995B" w14:textId="77777777" w:rsidR="00322FD8" w:rsidRPr="0075567F" w:rsidRDefault="00322FD8" w:rsidP="00322FD8">
      <w:pPr>
        <w:shd w:val="clear" w:color="auto" w:fill="FFFFFF"/>
        <w:snapToGrid w:val="0"/>
        <w:spacing w:line="360" w:lineRule="auto"/>
        <w:rPr>
          <w:rFonts w:ascii="Book Antiqua" w:hAnsi="Book Antiqua" w:cs="Helvetica"/>
        </w:rPr>
      </w:pPr>
      <w:r w:rsidRPr="0075567F">
        <w:rPr>
          <w:rFonts w:ascii="Book Antiqua" w:hAnsi="Book Antiqua" w:cs="Helvetica"/>
        </w:rPr>
        <w:t>Grade A (Excellent): 0</w:t>
      </w:r>
    </w:p>
    <w:p w14:paraId="68DA1172" w14:textId="45FB195D" w:rsidR="00322FD8" w:rsidRPr="0075567F" w:rsidRDefault="00322FD8" w:rsidP="00322FD8">
      <w:pPr>
        <w:shd w:val="clear" w:color="auto" w:fill="FFFFFF"/>
        <w:snapToGrid w:val="0"/>
        <w:spacing w:line="360" w:lineRule="auto"/>
        <w:rPr>
          <w:rFonts w:ascii="Book Antiqua" w:hAnsi="Book Antiqua" w:cs="Helvetica"/>
          <w:lang w:eastAsia="zh-CN"/>
        </w:rPr>
      </w:pPr>
      <w:r w:rsidRPr="0075567F">
        <w:rPr>
          <w:rFonts w:ascii="Book Antiqua" w:hAnsi="Book Antiqua" w:cs="Helvetica"/>
        </w:rPr>
        <w:t xml:space="preserve">Grade B (Very good): </w:t>
      </w:r>
      <w:r w:rsidRPr="0075567F">
        <w:rPr>
          <w:rFonts w:ascii="Book Antiqua" w:hAnsi="Book Antiqua" w:cs="Helvetica"/>
          <w:lang w:eastAsia="zh-CN"/>
        </w:rPr>
        <w:t>B</w:t>
      </w:r>
    </w:p>
    <w:p w14:paraId="10DC3701" w14:textId="49894A51" w:rsidR="00322FD8" w:rsidRPr="0075567F" w:rsidRDefault="00322FD8" w:rsidP="00322FD8">
      <w:pPr>
        <w:shd w:val="clear" w:color="auto" w:fill="FFFFFF"/>
        <w:snapToGrid w:val="0"/>
        <w:spacing w:line="360" w:lineRule="auto"/>
        <w:rPr>
          <w:rFonts w:ascii="Book Antiqua" w:hAnsi="Book Antiqua" w:cs="Helvetica"/>
          <w:lang w:eastAsia="zh-CN"/>
        </w:rPr>
      </w:pPr>
      <w:r w:rsidRPr="0075567F">
        <w:rPr>
          <w:rFonts w:ascii="Book Antiqua" w:hAnsi="Book Antiqua" w:cs="Helvetica"/>
        </w:rPr>
        <w:t xml:space="preserve">Grade C (Good): </w:t>
      </w:r>
      <w:r w:rsidRPr="0075567F">
        <w:rPr>
          <w:rFonts w:ascii="Book Antiqua" w:hAnsi="Book Antiqua" w:cs="Helvetica"/>
          <w:lang w:eastAsia="zh-CN"/>
        </w:rPr>
        <w:t>C</w:t>
      </w:r>
      <w:r w:rsidR="001C62EB">
        <w:rPr>
          <w:rFonts w:ascii="Book Antiqua" w:hAnsi="Book Antiqua" w:cs="Helvetica" w:hint="eastAsia"/>
          <w:lang w:eastAsia="zh-CN"/>
        </w:rPr>
        <w:t>, C</w:t>
      </w:r>
    </w:p>
    <w:p w14:paraId="6B36ED1D" w14:textId="77777777" w:rsidR="00322FD8" w:rsidRPr="0075567F" w:rsidRDefault="00322FD8" w:rsidP="00322FD8">
      <w:pPr>
        <w:shd w:val="clear" w:color="auto" w:fill="FFFFFF"/>
        <w:snapToGrid w:val="0"/>
        <w:spacing w:line="360" w:lineRule="auto"/>
        <w:rPr>
          <w:rFonts w:ascii="Book Antiqua" w:hAnsi="Book Antiqua" w:cs="Helvetica"/>
        </w:rPr>
      </w:pPr>
      <w:r w:rsidRPr="0075567F">
        <w:rPr>
          <w:rFonts w:ascii="Book Antiqua" w:hAnsi="Book Antiqua" w:cs="Helvetica"/>
        </w:rPr>
        <w:t>Grade D (Fair): 0</w:t>
      </w:r>
    </w:p>
    <w:p w14:paraId="353363E0" w14:textId="77777777" w:rsidR="00322FD8" w:rsidRPr="0075567F" w:rsidRDefault="00322FD8" w:rsidP="00322FD8">
      <w:pPr>
        <w:shd w:val="clear" w:color="auto" w:fill="FFFFFF"/>
        <w:snapToGrid w:val="0"/>
        <w:spacing w:line="360" w:lineRule="auto"/>
        <w:rPr>
          <w:rFonts w:ascii="Book Antiqua" w:hAnsi="Book Antiqua" w:cs="Helvetica"/>
        </w:rPr>
      </w:pPr>
      <w:r w:rsidRPr="0075567F">
        <w:rPr>
          <w:rFonts w:ascii="Book Antiqua" w:hAnsi="Book Antiqua" w:cs="Helvetica"/>
        </w:rPr>
        <w:t>Grade E (Poor): 0</w:t>
      </w:r>
    </w:p>
    <w:p w14:paraId="1AB284ED" w14:textId="77777777" w:rsidR="00204C24" w:rsidRPr="0075567F" w:rsidRDefault="00204C24" w:rsidP="00322FD8">
      <w:pPr>
        <w:spacing w:line="360" w:lineRule="auto"/>
        <w:jc w:val="both"/>
        <w:rPr>
          <w:rFonts w:ascii="Book Antiqua" w:hAnsi="Book Antiqua"/>
        </w:rPr>
      </w:pPr>
    </w:p>
    <w:sectPr w:rsidR="00204C24" w:rsidRPr="0075567F">
      <w:footerReference w:type="default" r:id="rId9"/>
      <w:pgSz w:w="11900" w:h="16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842E0" w14:textId="77777777" w:rsidR="00FA484D" w:rsidRDefault="00FA484D">
      <w:r>
        <w:separator/>
      </w:r>
    </w:p>
  </w:endnote>
  <w:endnote w:type="continuationSeparator" w:id="0">
    <w:p w14:paraId="77FFE611" w14:textId="77777777" w:rsidR="00FA484D" w:rsidRDefault="00FA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BCD9" w14:textId="77777777" w:rsidR="00B7556F" w:rsidRDefault="00B7556F">
    <w:pPr>
      <w:pStyle w:val="Footer"/>
      <w:tabs>
        <w:tab w:val="clear" w:pos="8838"/>
        <w:tab w:val="right" w:pos="8478"/>
      </w:tabs>
      <w:jc w:val="right"/>
    </w:pPr>
    <w:r>
      <w:fldChar w:fldCharType="begin"/>
    </w:r>
    <w:r>
      <w:instrText xml:space="preserve"> PAGE </w:instrText>
    </w:r>
    <w:r>
      <w:fldChar w:fldCharType="separate"/>
    </w:r>
    <w:r w:rsidR="005B1AEC">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E1BC8" w14:textId="77777777" w:rsidR="00FA484D" w:rsidRDefault="00FA484D">
      <w:r>
        <w:separator/>
      </w:r>
    </w:p>
  </w:footnote>
  <w:footnote w:type="continuationSeparator" w:id="0">
    <w:p w14:paraId="6788FECF" w14:textId="77777777" w:rsidR="00FA484D" w:rsidRDefault="00FA48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9B287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787D0D"/>
    <w:multiLevelType w:val="multilevel"/>
    <w:tmpl w:val="53880F0C"/>
    <w:lvl w:ilvl="0">
      <w:start w:val="1"/>
      <w:numFmt w:val="decimal"/>
      <w:lvlText w:val="%1."/>
      <w:lvlJc w:val="left"/>
      <w:rPr>
        <w:rFonts w:ascii="Arial Narrow" w:eastAsia="Arial Narrow" w:hAnsi="Arial Narrow" w:cs="Arial Narrow"/>
        <w:position w:val="0"/>
        <w:lang w:val="en-US"/>
      </w:rPr>
    </w:lvl>
    <w:lvl w:ilvl="1">
      <w:start w:val="1"/>
      <w:numFmt w:val="lowerLetter"/>
      <w:lvlText w:val="%2."/>
      <w:lvlJc w:val="left"/>
      <w:rPr>
        <w:rFonts w:ascii="Arial Narrow" w:eastAsia="Arial Narrow" w:hAnsi="Arial Narrow" w:cs="Arial Narrow"/>
        <w:position w:val="0"/>
        <w:lang w:val="en-US"/>
      </w:rPr>
    </w:lvl>
    <w:lvl w:ilvl="2">
      <w:start w:val="1"/>
      <w:numFmt w:val="lowerRoman"/>
      <w:lvlText w:val="%3."/>
      <w:lvlJc w:val="left"/>
      <w:rPr>
        <w:rFonts w:ascii="Arial Narrow" w:eastAsia="Arial Narrow" w:hAnsi="Arial Narrow" w:cs="Arial Narrow"/>
        <w:position w:val="0"/>
        <w:lang w:val="en-US"/>
      </w:rPr>
    </w:lvl>
    <w:lvl w:ilvl="3">
      <w:start w:val="1"/>
      <w:numFmt w:val="decimal"/>
      <w:lvlText w:val="%4."/>
      <w:lvlJc w:val="left"/>
      <w:rPr>
        <w:rFonts w:ascii="Arial Narrow" w:eastAsia="Arial Narrow" w:hAnsi="Arial Narrow" w:cs="Arial Narrow"/>
        <w:position w:val="0"/>
        <w:lang w:val="en-US"/>
      </w:rPr>
    </w:lvl>
    <w:lvl w:ilvl="4">
      <w:start w:val="1"/>
      <w:numFmt w:val="lowerLetter"/>
      <w:lvlText w:val="%5."/>
      <w:lvlJc w:val="left"/>
      <w:rPr>
        <w:rFonts w:ascii="Arial Narrow" w:eastAsia="Arial Narrow" w:hAnsi="Arial Narrow" w:cs="Arial Narrow"/>
        <w:position w:val="0"/>
        <w:lang w:val="en-US"/>
      </w:rPr>
    </w:lvl>
    <w:lvl w:ilvl="5">
      <w:start w:val="1"/>
      <w:numFmt w:val="lowerRoman"/>
      <w:lvlText w:val="%6."/>
      <w:lvlJc w:val="left"/>
      <w:rPr>
        <w:rFonts w:ascii="Arial Narrow" w:eastAsia="Arial Narrow" w:hAnsi="Arial Narrow" w:cs="Arial Narrow"/>
        <w:position w:val="0"/>
        <w:lang w:val="en-US"/>
      </w:rPr>
    </w:lvl>
    <w:lvl w:ilvl="6">
      <w:start w:val="1"/>
      <w:numFmt w:val="decimal"/>
      <w:lvlText w:val="%7."/>
      <w:lvlJc w:val="left"/>
      <w:rPr>
        <w:rFonts w:ascii="Arial Narrow" w:eastAsia="Arial Narrow" w:hAnsi="Arial Narrow" w:cs="Arial Narrow"/>
        <w:position w:val="0"/>
        <w:lang w:val="en-US"/>
      </w:rPr>
    </w:lvl>
    <w:lvl w:ilvl="7">
      <w:start w:val="1"/>
      <w:numFmt w:val="lowerLetter"/>
      <w:lvlText w:val="%8."/>
      <w:lvlJc w:val="left"/>
      <w:rPr>
        <w:rFonts w:ascii="Arial Narrow" w:eastAsia="Arial Narrow" w:hAnsi="Arial Narrow" w:cs="Arial Narrow"/>
        <w:position w:val="0"/>
        <w:lang w:val="en-US"/>
      </w:rPr>
    </w:lvl>
    <w:lvl w:ilvl="8">
      <w:start w:val="1"/>
      <w:numFmt w:val="lowerRoman"/>
      <w:lvlText w:val="%9."/>
      <w:lvlJc w:val="left"/>
      <w:rPr>
        <w:rFonts w:ascii="Arial Narrow" w:eastAsia="Arial Narrow" w:hAnsi="Arial Narrow" w:cs="Arial Narrow"/>
        <w:position w:val="0"/>
        <w:lang w:val="en-US"/>
      </w:rPr>
    </w:lvl>
  </w:abstractNum>
  <w:abstractNum w:abstractNumId="2" w15:restartNumberingAfterBreak="0">
    <w:nsid w:val="2D9A22F0"/>
    <w:multiLevelType w:val="multilevel"/>
    <w:tmpl w:val="FCEA4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8007AE"/>
    <w:multiLevelType w:val="hybridMultilevel"/>
    <w:tmpl w:val="BF747D2C"/>
    <w:lvl w:ilvl="0" w:tplc="7F2081DE">
      <w:start w:val="1"/>
      <w:numFmt w:val="bullet"/>
      <w:lvlText w:val="•"/>
      <w:lvlJc w:val="left"/>
      <w:pPr>
        <w:tabs>
          <w:tab w:val="num" w:pos="720"/>
        </w:tabs>
        <w:ind w:left="720" w:hanging="360"/>
      </w:pPr>
      <w:rPr>
        <w:rFonts w:ascii="Arial" w:hAnsi="Arial" w:hint="default"/>
      </w:rPr>
    </w:lvl>
    <w:lvl w:ilvl="1" w:tplc="A3ACAD76">
      <w:numFmt w:val="bullet"/>
      <w:lvlText w:val="•"/>
      <w:lvlJc w:val="left"/>
      <w:pPr>
        <w:tabs>
          <w:tab w:val="num" w:pos="1440"/>
        </w:tabs>
        <w:ind w:left="1440" w:hanging="360"/>
      </w:pPr>
      <w:rPr>
        <w:rFonts w:ascii="Arial" w:hAnsi="Arial" w:hint="default"/>
      </w:rPr>
    </w:lvl>
    <w:lvl w:ilvl="2" w:tplc="1FAEBD3E" w:tentative="1">
      <w:start w:val="1"/>
      <w:numFmt w:val="bullet"/>
      <w:lvlText w:val="•"/>
      <w:lvlJc w:val="left"/>
      <w:pPr>
        <w:tabs>
          <w:tab w:val="num" w:pos="2160"/>
        </w:tabs>
        <w:ind w:left="2160" w:hanging="360"/>
      </w:pPr>
      <w:rPr>
        <w:rFonts w:ascii="Arial" w:hAnsi="Arial" w:hint="default"/>
      </w:rPr>
    </w:lvl>
    <w:lvl w:ilvl="3" w:tplc="6BE229F4" w:tentative="1">
      <w:start w:val="1"/>
      <w:numFmt w:val="bullet"/>
      <w:lvlText w:val="•"/>
      <w:lvlJc w:val="left"/>
      <w:pPr>
        <w:tabs>
          <w:tab w:val="num" w:pos="2880"/>
        </w:tabs>
        <w:ind w:left="2880" w:hanging="360"/>
      </w:pPr>
      <w:rPr>
        <w:rFonts w:ascii="Arial" w:hAnsi="Arial" w:hint="default"/>
      </w:rPr>
    </w:lvl>
    <w:lvl w:ilvl="4" w:tplc="C5D065D2" w:tentative="1">
      <w:start w:val="1"/>
      <w:numFmt w:val="bullet"/>
      <w:lvlText w:val="•"/>
      <w:lvlJc w:val="left"/>
      <w:pPr>
        <w:tabs>
          <w:tab w:val="num" w:pos="3600"/>
        </w:tabs>
        <w:ind w:left="3600" w:hanging="360"/>
      </w:pPr>
      <w:rPr>
        <w:rFonts w:ascii="Arial" w:hAnsi="Arial" w:hint="default"/>
      </w:rPr>
    </w:lvl>
    <w:lvl w:ilvl="5" w:tplc="BF5A783C" w:tentative="1">
      <w:start w:val="1"/>
      <w:numFmt w:val="bullet"/>
      <w:lvlText w:val="•"/>
      <w:lvlJc w:val="left"/>
      <w:pPr>
        <w:tabs>
          <w:tab w:val="num" w:pos="4320"/>
        </w:tabs>
        <w:ind w:left="4320" w:hanging="360"/>
      </w:pPr>
      <w:rPr>
        <w:rFonts w:ascii="Arial" w:hAnsi="Arial" w:hint="default"/>
      </w:rPr>
    </w:lvl>
    <w:lvl w:ilvl="6" w:tplc="FBAEFE52" w:tentative="1">
      <w:start w:val="1"/>
      <w:numFmt w:val="bullet"/>
      <w:lvlText w:val="•"/>
      <w:lvlJc w:val="left"/>
      <w:pPr>
        <w:tabs>
          <w:tab w:val="num" w:pos="5040"/>
        </w:tabs>
        <w:ind w:left="5040" w:hanging="360"/>
      </w:pPr>
      <w:rPr>
        <w:rFonts w:ascii="Arial" w:hAnsi="Arial" w:hint="default"/>
      </w:rPr>
    </w:lvl>
    <w:lvl w:ilvl="7" w:tplc="4EE40638" w:tentative="1">
      <w:start w:val="1"/>
      <w:numFmt w:val="bullet"/>
      <w:lvlText w:val="•"/>
      <w:lvlJc w:val="left"/>
      <w:pPr>
        <w:tabs>
          <w:tab w:val="num" w:pos="5760"/>
        </w:tabs>
        <w:ind w:left="5760" w:hanging="360"/>
      </w:pPr>
      <w:rPr>
        <w:rFonts w:ascii="Arial" w:hAnsi="Arial" w:hint="default"/>
      </w:rPr>
    </w:lvl>
    <w:lvl w:ilvl="8" w:tplc="03F2C2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25C2686"/>
    <w:multiLevelType w:val="multilevel"/>
    <w:tmpl w:val="3230DE6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726B4FCF"/>
    <w:multiLevelType w:val="multilevel"/>
    <w:tmpl w:val="1168135E"/>
    <w:styleLink w:val="List0"/>
    <w:lvl w:ilvl="0">
      <w:start w:val="1"/>
      <w:numFmt w:val="decimal"/>
      <w:lvlText w:val="%1."/>
      <w:lvlJc w:val="left"/>
      <w:rPr>
        <w:rFonts w:ascii="Arial Narrow" w:eastAsia="Arial Narrow" w:hAnsi="Arial Narrow" w:cs="Arial Narrow"/>
        <w:position w:val="0"/>
        <w:lang w:val="en-US"/>
      </w:rPr>
    </w:lvl>
    <w:lvl w:ilvl="1">
      <w:start w:val="1"/>
      <w:numFmt w:val="lowerLetter"/>
      <w:lvlText w:val="%2."/>
      <w:lvlJc w:val="left"/>
      <w:rPr>
        <w:rFonts w:ascii="Arial Narrow" w:eastAsia="Arial Narrow" w:hAnsi="Arial Narrow" w:cs="Arial Narrow"/>
        <w:position w:val="0"/>
        <w:lang w:val="en-US"/>
      </w:rPr>
    </w:lvl>
    <w:lvl w:ilvl="2">
      <w:start w:val="1"/>
      <w:numFmt w:val="lowerRoman"/>
      <w:lvlText w:val="%3."/>
      <w:lvlJc w:val="left"/>
      <w:rPr>
        <w:rFonts w:ascii="Arial Narrow" w:eastAsia="Arial Narrow" w:hAnsi="Arial Narrow" w:cs="Arial Narrow"/>
        <w:position w:val="0"/>
        <w:lang w:val="en-US"/>
      </w:rPr>
    </w:lvl>
    <w:lvl w:ilvl="3">
      <w:start w:val="1"/>
      <w:numFmt w:val="decimal"/>
      <w:lvlText w:val="%4."/>
      <w:lvlJc w:val="left"/>
      <w:rPr>
        <w:rFonts w:ascii="Arial Narrow" w:eastAsia="Arial Narrow" w:hAnsi="Arial Narrow" w:cs="Arial Narrow"/>
        <w:position w:val="0"/>
        <w:lang w:val="en-US"/>
      </w:rPr>
    </w:lvl>
    <w:lvl w:ilvl="4">
      <w:start w:val="1"/>
      <w:numFmt w:val="lowerLetter"/>
      <w:lvlText w:val="%5."/>
      <w:lvlJc w:val="left"/>
      <w:rPr>
        <w:rFonts w:ascii="Arial Narrow" w:eastAsia="Arial Narrow" w:hAnsi="Arial Narrow" w:cs="Arial Narrow"/>
        <w:position w:val="0"/>
        <w:lang w:val="en-US"/>
      </w:rPr>
    </w:lvl>
    <w:lvl w:ilvl="5">
      <w:start w:val="1"/>
      <w:numFmt w:val="lowerRoman"/>
      <w:lvlText w:val="%6."/>
      <w:lvlJc w:val="left"/>
      <w:rPr>
        <w:rFonts w:ascii="Arial Narrow" w:eastAsia="Arial Narrow" w:hAnsi="Arial Narrow" w:cs="Arial Narrow"/>
        <w:position w:val="0"/>
        <w:lang w:val="en-US"/>
      </w:rPr>
    </w:lvl>
    <w:lvl w:ilvl="6">
      <w:start w:val="1"/>
      <w:numFmt w:val="decimal"/>
      <w:lvlText w:val="%7."/>
      <w:lvlJc w:val="left"/>
      <w:rPr>
        <w:rFonts w:ascii="Arial Narrow" w:eastAsia="Arial Narrow" w:hAnsi="Arial Narrow" w:cs="Arial Narrow"/>
        <w:position w:val="0"/>
        <w:lang w:val="en-US"/>
      </w:rPr>
    </w:lvl>
    <w:lvl w:ilvl="7">
      <w:start w:val="1"/>
      <w:numFmt w:val="lowerLetter"/>
      <w:lvlText w:val="%8."/>
      <w:lvlJc w:val="left"/>
      <w:rPr>
        <w:rFonts w:ascii="Arial Narrow" w:eastAsia="Arial Narrow" w:hAnsi="Arial Narrow" w:cs="Arial Narrow"/>
        <w:position w:val="0"/>
        <w:lang w:val="en-US"/>
      </w:rPr>
    </w:lvl>
    <w:lvl w:ilvl="8">
      <w:start w:val="1"/>
      <w:numFmt w:val="lowerRoman"/>
      <w:lvlText w:val="%9."/>
      <w:lvlJc w:val="left"/>
      <w:rPr>
        <w:rFonts w:ascii="Arial Narrow" w:eastAsia="Arial Narrow" w:hAnsi="Arial Narrow" w:cs="Arial Narrow"/>
        <w:position w:val="0"/>
        <w:lang w:val="en-US"/>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86"/>
    <w:rsid w:val="00000765"/>
    <w:rsid w:val="00000F1C"/>
    <w:rsid w:val="00031C46"/>
    <w:rsid w:val="0003564A"/>
    <w:rsid w:val="00076A66"/>
    <w:rsid w:val="00080BDD"/>
    <w:rsid w:val="00081CD6"/>
    <w:rsid w:val="00085C04"/>
    <w:rsid w:val="00085F89"/>
    <w:rsid w:val="000B3F3C"/>
    <w:rsid w:val="000B6CBF"/>
    <w:rsid w:val="000E4C91"/>
    <w:rsid w:val="00101BE0"/>
    <w:rsid w:val="00104854"/>
    <w:rsid w:val="00104AEE"/>
    <w:rsid w:val="00116CA3"/>
    <w:rsid w:val="00116D5B"/>
    <w:rsid w:val="00126D56"/>
    <w:rsid w:val="00130734"/>
    <w:rsid w:val="0017237B"/>
    <w:rsid w:val="001919D2"/>
    <w:rsid w:val="0019782C"/>
    <w:rsid w:val="001C62EB"/>
    <w:rsid w:val="001D2609"/>
    <w:rsid w:val="001E715E"/>
    <w:rsid w:val="001F0AA6"/>
    <w:rsid w:val="00200F15"/>
    <w:rsid w:val="00202BAE"/>
    <w:rsid w:val="00204C24"/>
    <w:rsid w:val="0021223D"/>
    <w:rsid w:val="0021598C"/>
    <w:rsid w:val="00227BDA"/>
    <w:rsid w:val="00231710"/>
    <w:rsid w:val="00231D20"/>
    <w:rsid w:val="00232419"/>
    <w:rsid w:val="00252313"/>
    <w:rsid w:val="00295645"/>
    <w:rsid w:val="002D0E5E"/>
    <w:rsid w:val="002E4C4F"/>
    <w:rsid w:val="002E6019"/>
    <w:rsid w:val="002E6299"/>
    <w:rsid w:val="00311DCA"/>
    <w:rsid w:val="00322FD8"/>
    <w:rsid w:val="00327CEB"/>
    <w:rsid w:val="0034332C"/>
    <w:rsid w:val="00345B9C"/>
    <w:rsid w:val="003559CF"/>
    <w:rsid w:val="00364363"/>
    <w:rsid w:val="00381454"/>
    <w:rsid w:val="003835B9"/>
    <w:rsid w:val="0038378D"/>
    <w:rsid w:val="003D26D2"/>
    <w:rsid w:val="003D27F2"/>
    <w:rsid w:val="003E5EDF"/>
    <w:rsid w:val="003F37DE"/>
    <w:rsid w:val="004015FC"/>
    <w:rsid w:val="004025B7"/>
    <w:rsid w:val="004227BF"/>
    <w:rsid w:val="00445200"/>
    <w:rsid w:val="00446872"/>
    <w:rsid w:val="00451CB0"/>
    <w:rsid w:val="00452F53"/>
    <w:rsid w:val="00467409"/>
    <w:rsid w:val="00473034"/>
    <w:rsid w:val="00473E62"/>
    <w:rsid w:val="004812B7"/>
    <w:rsid w:val="00496238"/>
    <w:rsid w:val="0049760C"/>
    <w:rsid w:val="004A08A8"/>
    <w:rsid w:val="004A4F99"/>
    <w:rsid w:val="004C2220"/>
    <w:rsid w:val="004E43A9"/>
    <w:rsid w:val="00535225"/>
    <w:rsid w:val="00555192"/>
    <w:rsid w:val="0056306D"/>
    <w:rsid w:val="00566F11"/>
    <w:rsid w:val="005865E0"/>
    <w:rsid w:val="00594C0F"/>
    <w:rsid w:val="005A1E64"/>
    <w:rsid w:val="005A312E"/>
    <w:rsid w:val="005B1AEC"/>
    <w:rsid w:val="005B1D94"/>
    <w:rsid w:val="005B5780"/>
    <w:rsid w:val="005F7DD2"/>
    <w:rsid w:val="00610C63"/>
    <w:rsid w:val="00623C05"/>
    <w:rsid w:val="00642EDD"/>
    <w:rsid w:val="00673EE5"/>
    <w:rsid w:val="00674A11"/>
    <w:rsid w:val="006758B5"/>
    <w:rsid w:val="006A4499"/>
    <w:rsid w:val="006C6DDB"/>
    <w:rsid w:val="006E1753"/>
    <w:rsid w:val="006E376E"/>
    <w:rsid w:val="006F72AF"/>
    <w:rsid w:val="00707404"/>
    <w:rsid w:val="00717365"/>
    <w:rsid w:val="00717745"/>
    <w:rsid w:val="00731D79"/>
    <w:rsid w:val="00747D13"/>
    <w:rsid w:val="00750FB6"/>
    <w:rsid w:val="0075567F"/>
    <w:rsid w:val="00760CE6"/>
    <w:rsid w:val="00783B88"/>
    <w:rsid w:val="007852CB"/>
    <w:rsid w:val="00792393"/>
    <w:rsid w:val="007B651C"/>
    <w:rsid w:val="007B6913"/>
    <w:rsid w:val="007D1FF5"/>
    <w:rsid w:val="007E4742"/>
    <w:rsid w:val="00806751"/>
    <w:rsid w:val="00817A3A"/>
    <w:rsid w:val="00827234"/>
    <w:rsid w:val="008322CD"/>
    <w:rsid w:val="00851614"/>
    <w:rsid w:val="00854598"/>
    <w:rsid w:val="00864212"/>
    <w:rsid w:val="008646AB"/>
    <w:rsid w:val="0086568B"/>
    <w:rsid w:val="00866696"/>
    <w:rsid w:val="00881413"/>
    <w:rsid w:val="008C3C57"/>
    <w:rsid w:val="008D724C"/>
    <w:rsid w:val="008E4F79"/>
    <w:rsid w:val="008F0B5B"/>
    <w:rsid w:val="008F3094"/>
    <w:rsid w:val="009031FC"/>
    <w:rsid w:val="00910534"/>
    <w:rsid w:val="009264A5"/>
    <w:rsid w:val="00930291"/>
    <w:rsid w:val="00931FF5"/>
    <w:rsid w:val="00934227"/>
    <w:rsid w:val="00946354"/>
    <w:rsid w:val="009823DC"/>
    <w:rsid w:val="009B1B34"/>
    <w:rsid w:val="009B1C93"/>
    <w:rsid w:val="009B564A"/>
    <w:rsid w:val="009C420E"/>
    <w:rsid w:val="009D08F1"/>
    <w:rsid w:val="009F0C88"/>
    <w:rsid w:val="009F524A"/>
    <w:rsid w:val="00A26521"/>
    <w:rsid w:val="00A35AF3"/>
    <w:rsid w:val="00A428E8"/>
    <w:rsid w:val="00A42FE8"/>
    <w:rsid w:val="00A5061B"/>
    <w:rsid w:val="00A53AB5"/>
    <w:rsid w:val="00A6259B"/>
    <w:rsid w:val="00AA5F0C"/>
    <w:rsid w:val="00AB6005"/>
    <w:rsid w:val="00AE017C"/>
    <w:rsid w:val="00AE204E"/>
    <w:rsid w:val="00AE2A13"/>
    <w:rsid w:val="00AF321A"/>
    <w:rsid w:val="00AF3A74"/>
    <w:rsid w:val="00AF6CE4"/>
    <w:rsid w:val="00B06CDA"/>
    <w:rsid w:val="00B0770A"/>
    <w:rsid w:val="00B14D86"/>
    <w:rsid w:val="00B33F11"/>
    <w:rsid w:val="00B35D93"/>
    <w:rsid w:val="00B40A31"/>
    <w:rsid w:val="00B42037"/>
    <w:rsid w:val="00B71073"/>
    <w:rsid w:val="00B7556F"/>
    <w:rsid w:val="00B76D38"/>
    <w:rsid w:val="00B85830"/>
    <w:rsid w:val="00B911EB"/>
    <w:rsid w:val="00B9168C"/>
    <w:rsid w:val="00B93565"/>
    <w:rsid w:val="00B95D47"/>
    <w:rsid w:val="00BA6F6F"/>
    <w:rsid w:val="00BB7C80"/>
    <w:rsid w:val="00BC008E"/>
    <w:rsid w:val="00BC7630"/>
    <w:rsid w:val="00BF5317"/>
    <w:rsid w:val="00C02372"/>
    <w:rsid w:val="00C11037"/>
    <w:rsid w:val="00C12DBE"/>
    <w:rsid w:val="00C24832"/>
    <w:rsid w:val="00C27AC9"/>
    <w:rsid w:val="00C42859"/>
    <w:rsid w:val="00C5090C"/>
    <w:rsid w:val="00C6131E"/>
    <w:rsid w:val="00C731C1"/>
    <w:rsid w:val="00C74118"/>
    <w:rsid w:val="00CA5085"/>
    <w:rsid w:val="00CD4E22"/>
    <w:rsid w:val="00CE6CDF"/>
    <w:rsid w:val="00D11FA1"/>
    <w:rsid w:val="00D236F3"/>
    <w:rsid w:val="00D27FCB"/>
    <w:rsid w:val="00D31C4C"/>
    <w:rsid w:val="00D46A6B"/>
    <w:rsid w:val="00D56628"/>
    <w:rsid w:val="00D56739"/>
    <w:rsid w:val="00D57391"/>
    <w:rsid w:val="00D7181A"/>
    <w:rsid w:val="00D90216"/>
    <w:rsid w:val="00D92409"/>
    <w:rsid w:val="00DC76C4"/>
    <w:rsid w:val="00DF2FA4"/>
    <w:rsid w:val="00E001C7"/>
    <w:rsid w:val="00E03F5E"/>
    <w:rsid w:val="00E05BFA"/>
    <w:rsid w:val="00E073C9"/>
    <w:rsid w:val="00E21F25"/>
    <w:rsid w:val="00E32CEE"/>
    <w:rsid w:val="00E43D0E"/>
    <w:rsid w:val="00E46460"/>
    <w:rsid w:val="00E5423B"/>
    <w:rsid w:val="00E771D6"/>
    <w:rsid w:val="00E85834"/>
    <w:rsid w:val="00EA3132"/>
    <w:rsid w:val="00EA5EC3"/>
    <w:rsid w:val="00EC006D"/>
    <w:rsid w:val="00EC3675"/>
    <w:rsid w:val="00F22B26"/>
    <w:rsid w:val="00F26814"/>
    <w:rsid w:val="00F44916"/>
    <w:rsid w:val="00F621F9"/>
    <w:rsid w:val="00FA20A7"/>
    <w:rsid w:val="00FA3C87"/>
    <w:rsid w:val="00FA484D"/>
    <w:rsid w:val="00FB60EB"/>
    <w:rsid w:val="00FE19F0"/>
    <w:rsid w:val="00FE3D1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13D9E1"/>
  <w15:docId w15:val="{108B44F4-14D3-4228-B005-19464DDA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sz w:val="24"/>
      <w:szCs w:val="24"/>
      <w:bdr w:val="nil"/>
      <w:lang w:val="en-US"/>
    </w:rPr>
  </w:style>
  <w:style w:type="paragraph" w:styleId="Heading1">
    <w:name w:val="heading 1"/>
    <w:basedOn w:val="Normal"/>
    <w:link w:val="Heading1Char"/>
    <w:uiPriority w:val="9"/>
    <w:qFormat/>
    <w:rsid w:val="007E47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w:hAnsi="Times"/>
      <w:b/>
      <w:bCs/>
      <w:kern w:val="36"/>
      <w:sz w:val="48"/>
      <w:szCs w:val="48"/>
      <w:bdr w:val="none" w:sz="0" w:space="0" w:color="auto"/>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alhoeRodap">
    <w:name w:val="Cabeçalho e Rodapé"/>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Footer">
    <w:name w:val="footer"/>
    <w:pPr>
      <w:pBdr>
        <w:top w:val="nil"/>
        <w:left w:val="nil"/>
        <w:bottom w:val="nil"/>
        <w:right w:val="nil"/>
        <w:between w:val="nil"/>
        <w:bar w:val="nil"/>
      </w:pBdr>
      <w:tabs>
        <w:tab w:val="center" w:pos="4419"/>
        <w:tab w:val="right" w:pos="8838"/>
      </w:tabs>
    </w:pPr>
    <w:rPr>
      <w:rFonts w:hAnsi="Arial Unicode MS" w:cs="Arial Unicode MS"/>
      <w:color w:val="000000"/>
      <w:u w:color="000000"/>
      <w:bdr w:val="nil"/>
      <w:lang w:val="pt-PT"/>
    </w:rPr>
  </w:style>
  <w:style w:type="paragraph" w:customStyle="1" w:styleId="Ttulo21">
    <w:name w:val="Título 21"/>
    <w:next w:val="Corpo"/>
    <w:pPr>
      <w:keepNext/>
      <w:pBdr>
        <w:top w:val="nil"/>
        <w:left w:val="nil"/>
        <w:bottom w:val="nil"/>
        <w:right w:val="nil"/>
        <w:between w:val="nil"/>
        <w:bar w:val="nil"/>
      </w:pBdr>
      <w:jc w:val="center"/>
      <w:outlineLvl w:val="1"/>
    </w:pPr>
    <w:rPr>
      <w:rFonts w:hAnsi="Arial Unicode MS" w:cs="Arial Unicode MS"/>
      <w:i/>
      <w:iCs/>
      <w:color w:val="000000"/>
      <w:u w:color="000000"/>
      <w:bdr w:val="nil"/>
      <w:lang w:val="en-US"/>
    </w:rPr>
  </w:style>
  <w:style w:type="paragraph" w:customStyle="1" w:styleId="Corpo">
    <w:name w:val="Corpo"/>
    <w:pPr>
      <w:pBdr>
        <w:top w:val="nil"/>
        <w:left w:val="nil"/>
        <w:bottom w:val="nil"/>
        <w:right w:val="nil"/>
        <w:between w:val="nil"/>
        <w:bar w:val="nil"/>
      </w:pBdr>
    </w:pPr>
    <w:rPr>
      <w:rFonts w:hAnsi="Arial Unicode MS" w:cs="Arial Unicode MS"/>
      <w:color w:val="000000"/>
      <w:u w:color="000000"/>
      <w:bdr w:val="nil"/>
      <w:lang w:val="en-US"/>
    </w:rPr>
  </w:style>
  <w:style w:type="paragraph" w:styleId="BodyText">
    <w:name w:val="Body Text"/>
    <w:pPr>
      <w:pBdr>
        <w:top w:val="nil"/>
        <w:left w:val="nil"/>
        <w:bottom w:val="nil"/>
        <w:right w:val="nil"/>
        <w:between w:val="nil"/>
        <w:bar w:val="nil"/>
      </w:pBdr>
      <w:jc w:val="both"/>
    </w:pPr>
    <w:rPr>
      <w:rFonts w:hAnsi="Arial Unicode MS" w:cs="Arial Unicode MS"/>
      <w:color w:val="000000"/>
      <w:sz w:val="24"/>
      <w:szCs w:val="24"/>
      <w:u w:color="000000"/>
      <w:bdr w:val="nil"/>
      <w:lang w:val="pt-PT"/>
    </w:rPr>
  </w:style>
  <w:style w:type="paragraph" w:customStyle="1" w:styleId="references">
    <w:name w:val="references"/>
    <w:pPr>
      <w:pBdr>
        <w:top w:val="nil"/>
        <w:left w:val="nil"/>
        <w:bottom w:val="nil"/>
        <w:right w:val="nil"/>
        <w:between w:val="nil"/>
        <w:bar w:val="nil"/>
      </w:pBdr>
      <w:spacing w:before="100" w:after="100"/>
    </w:pPr>
    <w:rPr>
      <w:rFonts w:ascii="Arial Unicode MS" w:hAnsi="Arial Unicode MS" w:cs="Arial Unicode MS"/>
      <w:color w:val="000000"/>
      <w:sz w:val="19"/>
      <w:szCs w:val="19"/>
      <w:u w:color="000000"/>
      <w:bdr w:val="nil"/>
      <w:lang w:val="pt-PT"/>
    </w:rPr>
  </w:style>
  <w:style w:type="paragraph" w:styleId="ListParagraph">
    <w:name w:val="List Paragraph"/>
    <w:uiPriority w:val="34"/>
    <w:qFormat/>
    <w:pPr>
      <w:pBdr>
        <w:top w:val="nil"/>
        <w:left w:val="nil"/>
        <w:bottom w:val="nil"/>
        <w:right w:val="nil"/>
        <w:between w:val="nil"/>
        <w:bar w:val="nil"/>
      </w:pBdr>
      <w:ind w:left="720"/>
    </w:pPr>
    <w:rPr>
      <w:rFonts w:hAnsi="Arial Unicode MS" w:cs="Arial Unicode MS"/>
      <w:color w:val="000000"/>
      <w:u w:color="000000"/>
      <w:bdr w:val="nil"/>
      <w:lang w:val="pt-PT"/>
    </w:rPr>
  </w:style>
  <w:style w:type="numbering" w:customStyle="1" w:styleId="List0">
    <w:name w:val="List 0"/>
    <w:basedOn w:val="EstiloImportado1"/>
    <w:pPr>
      <w:numPr>
        <w:numId w:val="3"/>
      </w:numPr>
    </w:pPr>
  </w:style>
  <w:style w:type="numbering" w:customStyle="1" w:styleId="EstiloImportado1">
    <w:name w:val="Estilo Importado 1"/>
  </w:style>
  <w:style w:type="paragraph" w:customStyle="1" w:styleId="Ttulo1">
    <w:name w:val="Título1"/>
    <w:pPr>
      <w:pBdr>
        <w:top w:val="nil"/>
        <w:left w:val="nil"/>
        <w:bottom w:val="nil"/>
        <w:right w:val="nil"/>
        <w:between w:val="nil"/>
        <w:bar w:val="nil"/>
      </w:pBdr>
      <w:spacing w:before="100" w:after="100"/>
    </w:pPr>
    <w:rPr>
      <w:rFonts w:hAnsi="Arial Unicode MS" w:cs="Arial Unicode MS"/>
      <w:color w:val="000000"/>
      <w:sz w:val="24"/>
      <w:szCs w:val="24"/>
      <w:u w:color="000000"/>
      <w:bdr w:val="nil"/>
      <w:lang w:val="pt-PT"/>
    </w:rPr>
  </w:style>
  <w:style w:type="character" w:customStyle="1" w:styleId="Link">
    <w:name w:val="Link"/>
    <w:rPr>
      <w:color w:val="0000FF"/>
      <w:u w:val="single" w:color="0000FF"/>
    </w:rPr>
  </w:style>
  <w:style w:type="character" w:customStyle="1" w:styleId="Hyperlink0">
    <w:name w:val="Hyperlink.0"/>
    <w:rPr>
      <w:rFonts w:ascii="Arial Narrow" w:eastAsia="Arial Narrow" w:hAnsi="Arial Narrow" w:cs="Arial Narrow"/>
      <w:color w:val="000000"/>
      <w:sz w:val="20"/>
      <w:szCs w:val="20"/>
      <w:u w:val="none" w:color="000000"/>
      <w:lang w:val="en-US"/>
    </w:rPr>
  </w:style>
  <w:style w:type="character" w:styleId="PageNumber">
    <w:name w:val="page number"/>
  </w:style>
  <w:style w:type="character" w:customStyle="1" w:styleId="Hyperlink1">
    <w:name w:val="Hyperlink.1"/>
    <w:rPr>
      <w:rFonts w:ascii="Arial Narrow" w:eastAsia="Arial Narrow" w:hAnsi="Arial Narrow" w:cs="Arial Narrow"/>
      <w:color w:val="000000"/>
      <w:sz w:val="20"/>
      <w:szCs w:val="20"/>
      <w:u w:color="000000"/>
      <w:lang w:val="en-US"/>
    </w:rPr>
  </w:style>
  <w:style w:type="character" w:customStyle="1" w:styleId="Hyperlink2">
    <w:name w:val="Hyperlink.2"/>
    <w:rPr>
      <w:rFonts w:ascii="Arial Narrow" w:eastAsia="Arial Narrow" w:hAnsi="Arial Narrow" w:cs="Arial Narrow"/>
      <w:color w:val="000000"/>
      <w:u w:val="none" w:color="000000"/>
      <w:lang w:val="en-US"/>
    </w:rPr>
  </w:style>
  <w:style w:type="character" w:customStyle="1" w:styleId="Hyperlink3">
    <w:name w:val="Hyperlink.3"/>
    <w:rPr>
      <w:rFonts w:ascii="Arial Narrow" w:eastAsia="Arial Narrow" w:hAnsi="Arial Narrow" w:cs="Arial Narrow"/>
      <w:color w:val="262626"/>
      <w:u w:color="262626"/>
      <w:lang w:val="en-US"/>
    </w:rPr>
  </w:style>
  <w:style w:type="paragraph" w:customStyle="1" w:styleId="body">
    <w:name w:val="body"/>
    <w:pPr>
      <w:pBdr>
        <w:top w:val="nil"/>
        <w:left w:val="nil"/>
        <w:bottom w:val="nil"/>
        <w:right w:val="nil"/>
        <w:between w:val="nil"/>
        <w:bar w:val="nil"/>
      </w:pBdr>
      <w:spacing w:before="100" w:after="100"/>
    </w:pPr>
    <w:rPr>
      <w:rFonts w:ascii="Georgia" w:hAnsi="Arial Unicode MS" w:cs="Arial Unicode MS"/>
      <w:color w:val="000000"/>
      <w:sz w:val="18"/>
      <w:szCs w:val="18"/>
      <w:u w:color="000000"/>
      <w:bdr w:val="nil"/>
      <w:lang w:val="pt-PT"/>
    </w:rPr>
  </w:style>
  <w:style w:type="character" w:customStyle="1" w:styleId="Hyperlink4">
    <w:name w:val="Hyperlink.4"/>
    <w:rPr>
      <w:rFonts w:ascii="Arial Narrow" w:eastAsia="Arial Narrow" w:hAnsi="Arial Narrow" w:cs="Arial Narrow"/>
      <w:color w:val="000000"/>
      <w:u w:val="none" w:color="000000"/>
    </w:rPr>
  </w:style>
  <w:style w:type="character" w:customStyle="1" w:styleId="Hyperlink5">
    <w:name w:val="Hyperlink.5"/>
    <w:rPr>
      <w:rFonts w:ascii="Arial Narrow" w:eastAsia="Arial Narrow" w:hAnsi="Arial Narrow" w:cs="Arial Narrow"/>
      <w:color w:val="000000"/>
      <w:u w:color="000000"/>
      <w:lang w:val="en-US"/>
    </w:rPr>
  </w:style>
  <w:style w:type="table" w:styleId="TableGrid">
    <w:name w:val="Table Grid"/>
    <w:basedOn w:val="TableNormal"/>
    <w:uiPriority w:val="59"/>
    <w:rsid w:val="00204C24"/>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F0B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0B5B"/>
    <w:rPr>
      <w:rFonts w:ascii="Lucida Grande" w:hAnsi="Lucida Grande" w:cs="Lucida Grande"/>
      <w:sz w:val="18"/>
      <w:szCs w:val="18"/>
      <w:bdr w:val="nil"/>
      <w:lang w:val="en-US"/>
    </w:rPr>
  </w:style>
  <w:style w:type="paragraph" w:styleId="Header">
    <w:name w:val="header"/>
    <w:basedOn w:val="Normal"/>
    <w:link w:val="HeaderChar"/>
    <w:uiPriority w:val="99"/>
    <w:unhideWhenUsed/>
    <w:rsid w:val="00C74118"/>
    <w:pPr>
      <w:tabs>
        <w:tab w:val="center" w:pos="4320"/>
        <w:tab w:val="right" w:pos="8640"/>
      </w:tabs>
    </w:pPr>
  </w:style>
  <w:style w:type="character" w:customStyle="1" w:styleId="HeaderChar">
    <w:name w:val="Header Char"/>
    <w:basedOn w:val="DefaultParagraphFont"/>
    <w:link w:val="Header"/>
    <w:uiPriority w:val="99"/>
    <w:rsid w:val="00C74118"/>
    <w:rPr>
      <w:sz w:val="24"/>
      <w:szCs w:val="24"/>
      <w:bdr w:val="nil"/>
      <w:lang w:val="en-US"/>
    </w:rPr>
  </w:style>
  <w:style w:type="character" w:customStyle="1" w:styleId="apple-converted-space">
    <w:name w:val="apple-converted-space"/>
    <w:basedOn w:val="DefaultParagraphFont"/>
    <w:rsid w:val="00A6259B"/>
  </w:style>
  <w:style w:type="paragraph" w:styleId="NormalWeb">
    <w:name w:val="Normal (Web)"/>
    <w:basedOn w:val="Normal"/>
    <w:uiPriority w:val="99"/>
    <w:semiHidden/>
    <w:unhideWhenUsed/>
    <w:rsid w:val="003814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pt-BR"/>
    </w:rPr>
  </w:style>
  <w:style w:type="character" w:customStyle="1" w:styleId="ref-journal">
    <w:name w:val="ref-journal"/>
    <w:basedOn w:val="DefaultParagraphFont"/>
    <w:rsid w:val="007D1FF5"/>
  </w:style>
  <w:style w:type="character" w:customStyle="1" w:styleId="ref-vol">
    <w:name w:val="ref-vol"/>
    <w:basedOn w:val="DefaultParagraphFont"/>
    <w:rsid w:val="007D1FF5"/>
  </w:style>
  <w:style w:type="character" w:customStyle="1" w:styleId="Heading1Char">
    <w:name w:val="Heading 1 Char"/>
    <w:basedOn w:val="DefaultParagraphFont"/>
    <w:link w:val="Heading1"/>
    <w:uiPriority w:val="9"/>
    <w:rsid w:val="007E4742"/>
    <w:rPr>
      <w:rFonts w:ascii="Times" w:hAnsi="Times"/>
      <w:b/>
      <w:bCs/>
      <w:kern w:val="36"/>
      <w:sz w:val="48"/>
      <w:szCs w:val="48"/>
    </w:rPr>
  </w:style>
  <w:style w:type="character" w:customStyle="1" w:styleId="highlight">
    <w:name w:val="highlight"/>
    <w:basedOn w:val="DefaultParagraphFont"/>
    <w:rsid w:val="00A53AB5"/>
  </w:style>
  <w:style w:type="character" w:styleId="FollowedHyperlink">
    <w:name w:val="FollowedHyperlink"/>
    <w:basedOn w:val="DefaultParagraphFont"/>
    <w:uiPriority w:val="99"/>
    <w:semiHidden/>
    <w:unhideWhenUsed/>
    <w:rsid w:val="001D2609"/>
    <w:rPr>
      <w:color w:val="800080" w:themeColor="followedHyperlink"/>
      <w:u w:val="single"/>
    </w:rPr>
  </w:style>
  <w:style w:type="paragraph" w:customStyle="1" w:styleId="Listeafsnit1">
    <w:name w:val="Listeafsnit1"/>
    <w:basedOn w:val="Normal"/>
    <w:rsid w:val="00322FD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Times New Roman" w:hAnsi="Calibri"/>
      <w:sz w:val="22"/>
      <w:szCs w:val="22"/>
      <w:bdr w:val="none" w:sz="0" w:space="0" w:color="auto"/>
      <w:lang w:val="da-DK" w:eastAsia="da-DK"/>
    </w:rPr>
  </w:style>
  <w:style w:type="character" w:styleId="Strong">
    <w:name w:val="Strong"/>
    <w:uiPriority w:val="22"/>
    <w:qFormat/>
    <w:rsid w:val="00322F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85096">
      <w:bodyDiv w:val="1"/>
      <w:marLeft w:val="0"/>
      <w:marRight w:val="0"/>
      <w:marTop w:val="0"/>
      <w:marBottom w:val="0"/>
      <w:divBdr>
        <w:top w:val="none" w:sz="0" w:space="0" w:color="auto"/>
        <w:left w:val="none" w:sz="0" w:space="0" w:color="auto"/>
        <w:bottom w:val="none" w:sz="0" w:space="0" w:color="auto"/>
        <w:right w:val="none" w:sz="0" w:space="0" w:color="auto"/>
      </w:divBdr>
    </w:div>
    <w:div w:id="441732134">
      <w:bodyDiv w:val="1"/>
      <w:marLeft w:val="0"/>
      <w:marRight w:val="0"/>
      <w:marTop w:val="0"/>
      <w:marBottom w:val="0"/>
      <w:divBdr>
        <w:top w:val="none" w:sz="0" w:space="0" w:color="auto"/>
        <w:left w:val="none" w:sz="0" w:space="0" w:color="auto"/>
        <w:bottom w:val="none" w:sz="0" w:space="0" w:color="auto"/>
        <w:right w:val="none" w:sz="0" w:space="0" w:color="auto"/>
      </w:divBdr>
    </w:div>
    <w:div w:id="634990549">
      <w:bodyDiv w:val="1"/>
      <w:marLeft w:val="0"/>
      <w:marRight w:val="0"/>
      <w:marTop w:val="0"/>
      <w:marBottom w:val="0"/>
      <w:divBdr>
        <w:top w:val="none" w:sz="0" w:space="0" w:color="auto"/>
        <w:left w:val="none" w:sz="0" w:space="0" w:color="auto"/>
        <w:bottom w:val="none" w:sz="0" w:space="0" w:color="auto"/>
        <w:right w:val="none" w:sz="0" w:space="0" w:color="auto"/>
      </w:divBdr>
    </w:div>
    <w:div w:id="710031594">
      <w:bodyDiv w:val="1"/>
      <w:marLeft w:val="0"/>
      <w:marRight w:val="0"/>
      <w:marTop w:val="0"/>
      <w:marBottom w:val="0"/>
      <w:divBdr>
        <w:top w:val="none" w:sz="0" w:space="0" w:color="auto"/>
        <w:left w:val="none" w:sz="0" w:space="0" w:color="auto"/>
        <w:bottom w:val="none" w:sz="0" w:space="0" w:color="auto"/>
        <w:right w:val="none" w:sz="0" w:space="0" w:color="auto"/>
      </w:divBdr>
    </w:div>
    <w:div w:id="774055571">
      <w:bodyDiv w:val="1"/>
      <w:marLeft w:val="0"/>
      <w:marRight w:val="0"/>
      <w:marTop w:val="0"/>
      <w:marBottom w:val="0"/>
      <w:divBdr>
        <w:top w:val="none" w:sz="0" w:space="0" w:color="auto"/>
        <w:left w:val="none" w:sz="0" w:space="0" w:color="auto"/>
        <w:bottom w:val="none" w:sz="0" w:space="0" w:color="auto"/>
        <w:right w:val="none" w:sz="0" w:space="0" w:color="auto"/>
      </w:divBdr>
    </w:div>
    <w:div w:id="822745766">
      <w:bodyDiv w:val="1"/>
      <w:marLeft w:val="0"/>
      <w:marRight w:val="0"/>
      <w:marTop w:val="0"/>
      <w:marBottom w:val="0"/>
      <w:divBdr>
        <w:top w:val="none" w:sz="0" w:space="0" w:color="auto"/>
        <w:left w:val="none" w:sz="0" w:space="0" w:color="auto"/>
        <w:bottom w:val="none" w:sz="0" w:space="0" w:color="auto"/>
        <w:right w:val="none" w:sz="0" w:space="0" w:color="auto"/>
      </w:divBdr>
      <w:divsChild>
        <w:div w:id="1968583892">
          <w:marLeft w:val="0"/>
          <w:marRight w:val="0"/>
          <w:marTop w:val="0"/>
          <w:marBottom w:val="0"/>
          <w:divBdr>
            <w:top w:val="none" w:sz="0" w:space="0" w:color="auto"/>
            <w:left w:val="none" w:sz="0" w:space="0" w:color="auto"/>
            <w:bottom w:val="none" w:sz="0" w:space="0" w:color="auto"/>
            <w:right w:val="none" w:sz="0" w:space="0" w:color="auto"/>
          </w:divBdr>
          <w:divsChild>
            <w:div w:id="648290242">
              <w:marLeft w:val="0"/>
              <w:marRight w:val="0"/>
              <w:marTop w:val="0"/>
              <w:marBottom w:val="0"/>
              <w:divBdr>
                <w:top w:val="none" w:sz="0" w:space="0" w:color="auto"/>
                <w:left w:val="none" w:sz="0" w:space="0" w:color="auto"/>
                <w:bottom w:val="none" w:sz="0" w:space="0" w:color="auto"/>
                <w:right w:val="none" w:sz="0" w:space="0" w:color="auto"/>
              </w:divBdr>
              <w:divsChild>
                <w:div w:id="64574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05394">
      <w:bodyDiv w:val="1"/>
      <w:marLeft w:val="0"/>
      <w:marRight w:val="0"/>
      <w:marTop w:val="0"/>
      <w:marBottom w:val="0"/>
      <w:divBdr>
        <w:top w:val="none" w:sz="0" w:space="0" w:color="auto"/>
        <w:left w:val="none" w:sz="0" w:space="0" w:color="auto"/>
        <w:bottom w:val="none" w:sz="0" w:space="0" w:color="auto"/>
        <w:right w:val="none" w:sz="0" w:space="0" w:color="auto"/>
      </w:divBdr>
    </w:div>
    <w:div w:id="1126508399">
      <w:bodyDiv w:val="1"/>
      <w:marLeft w:val="0"/>
      <w:marRight w:val="0"/>
      <w:marTop w:val="0"/>
      <w:marBottom w:val="0"/>
      <w:divBdr>
        <w:top w:val="none" w:sz="0" w:space="0" w:color="auto"/>
        <w:left w:val="none" w:sz="0" w:space="0" w:color="auto"/>
        <w:bottom w:val="none" w:sz="0" w:space="0" w:color="auto"/>
        <w:right w:val="none" w:sz="0" w:space="0" w:color="auto"/>
      </w:divBdr>
      <w:divsChild>
        <w:div w:id="2064713232">
          <w:marLeft w:val="547"/>
          <w:marRight w:val="0"/>
          <w:marTop w:val="120"/>
          <w:marBottom w:val="0"/>
          <w:divBdr>
            <w:top w:val="none" w:sz="0" w:space="0" w:color="auto"/>
            <w:left w:val="none" w:sz="0" w:space="0" w:color="auto"/>
            <w:bottom w:val="none" w:sz="0" w:space="0" w:color="auto"/>
            <w:right w:val="none" w:sz="0" w:space="0" w:color="auto"/>
          </w:divBdr>
        </w:div>
        <w:div w:id="1561598718">
          <w:marLeft w:val="1267"/>
          <w:marRight w:val="0"/>
          <w:marTop w:val="120"/>
          <w:marBottom w:val="0"/>
          <w:divBdr>
            <w:top w:val="none" w:sz="0" w:space="0" w:color="auto"/>
            <w:left w:val="none" w:sz="0" w:space="0" w:color="auto"/>
            <w:bottom w:val="none" w:sz="0" w:space="0" w:color="auto"/>
            <w:right w:val="none" w:sz="0" w:space="0" w:color="auto"/>
          </w:divBdr>
        </w:div>
        <w:div w:id="1299534198">
          <w:marLeft w:val="1267"/>
          <w:marRight w:val="0"/>
          <w:marTop w:val="120"/>
          <w:marBottom w:val="0"/>
          <w:divBdr>
            <w:top w:val="none" w:sz="0" w:space="0" w:color="auto"/>
            <w:left w:val="none" w:sz="0" w:space="0" w:color="auto"/>
            <w:bottom w:val="none" w:sz="0" w:space="0" w:color="auto"/>
            <w:right w:val="none" w:sz="0" w:space="0" w:color="auto"/>
          </w:divBdr>
        </w:div>
        <w:div w:id="352197485">
          <w:marLeft w:val="1267"/>
          <w:marRight w:val="0"/>
          <w:marTop w:val="120"/>
          <w:marBottom w:val="0"/>
          <w:divBdr>
            <w:top w:val="none" w:sz="0" w:space="0" w:color="auto"/>
            <w:left w:val="none" w:sz="0" w:space="0" w:color="auto"/>
            <w:bottom w:val="none" w:sz="0" w:space="0" w:color="auto"/>
            <w:right w:val="none" w:sz="0" w:space="0" w:color="auto"/>
          </w:divBdr>
        </w:div>
      </w:divsChild>
    </w:div>
    <w:div w:id="1182552845">
      <w:bodyDiv w:val="1"/>
      <w:marLeft w:val="0"/>
      <w:marRight w:val="0"/>
      <w:marTop w:val="0"/>
      <w:marBottom w:val="0"/>
      <w:divBdr>
        <w:top w:val="none" w:sz="0" w:space="0" w:color="auto"/>
        <w:left w:val="none" w:sz="0" w:space="0" w:color="auto"/>
        <w:bottom w:val="none" w:sz="0" w:space="0" w:color="auto"/>
        <w:right w:val="none" w:sz="0" w:space="0" w:color="auto"/>
      </w:divBdr>
      <w:divsChild>
        <w:div w:id="2141066110">
          <w:marLeft w:val="0"/>
          <w:marRight w:val="0"/>
          <w:marTop w:val="0"/>
          <w:marBottom w:val="0"/>
          <w:divBdr>
            <w:top w:val="none" w:sz="0" w:space="0" w:color="auto"/>
            <w:left w:val="none" w:sz="0" w:space="0" w:color="auto"/>
            <w:bottom w:val="none" w:sz="0" w:space="0" w:color="auto"/>
            <w:right w:val="none" w:sz="0" w:space="0" w:color="auto"/>
          </w:divBdr>
          <w:divsChild>
            <w:div w:id="2056930782">
              <w:marLeft w:val="0"/>
              <w:marRight w:val="0"/>
              <w:marTop w:val="0"/>
              <w:marBottom w:val="0"/>
              <w:divBdr>
                <w:top w:val="none" w:sz="0" w:space="0" w:color="auto"/>
                <w:left w:val="none" w:sz="0" w:space="0" w:color="auto"/>
                <w:bottom w:val="none" w:sz="0" w:space="0" w:color="auto"/>
                <w:right w:val="none" w:sz="0" w:space="0" w:color="auto"/>
              </w:divBdr>
              <w:divsChild>
                <w:div w:id="18606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37675">
      <w:bodyDiv w:val="1"/>
      <w:marLeft w:val="0"/>
      <w:marRight w:val="0"/>
      <w:marTop w:val="0"/>
      <w:marBottom w:val="0"/>
      <w:divBdr>
        <w:top w:val="none" w:sz="0" w:space="0" w:color="auto"/>
        <w:left w:val="none" w:sz="0" w:space="0" w:color="auto"/>
        <w:bottom w:val="none" w:sz="0" w:space="0" w:color="auto"/>
        <w:right w:val="none" w:sz="0" w:space="0" w:color="auto"/>
      </w:divBdr>
    </w:div>
    <w:div w:id="1527282238">
      <w:bodyDiv w:val="1"/>
      <w:marLeft w:val="0"/>
      <w:marRight w:val="0"/>
      <w:marTop w:val="0"/>
      <w:marBottom w:val="0"/>
      <w:divBdr>
        <w:top w:val="none" w:sz="0" w:space="0" w:color="auto"/>
        <w:left w:val="none" w:sz="0" w:space="0" w:color="auto"/>
        <w:bottom w:val="none" w:sz="0" w:space="0" w:color="auto"/>
        <w:right w:val="none" w:sz="0" w:space="0" w:color="auto"/>
      </w:divBdr>
    </w:div>
    <w:div w:id="1603755679">
      <w:bodyDiv w:val="1"/>
      <w:marLeft w:val="0"/>
      <w:marRight w:val="0"/>
      <w:marTop w:val="0"/>
      <w:marBottom w:val="0"/>
      <w:divBdr>
        <w:top w:val="none" w:sz="0" w:space="0" w:color="auto"/>
        <w:left w:val="none" w:sz="0" w:space="0" w:color="auto"/>
        <w:bottom w:val="none" w:sz="0" w:space="0" w:color="auto"/>
        <w:right w:val="none" w:sz="0" w:space="0" w:color="auto"/>
      </w:divBdr>
    </w:div>
    <w:div w:id="1726678744">
      <w:bodyDiv w:val="1"/>
      <w:marLeft w:val="0"/>
      <w:marRight w:val="0"/>
      <w:marTop w:val="0"/>
      <w:marBottom w:val="0"/>
      <w:divBdr>
        <w:top w:val="none" w:sz="0" w:space="0" w:color="auto"/>
        <w:left w:val="none" w:sz="0" w:space="0" w:color="auto"/>
        <w:bottom w:val="none" w:sz="0" w:space="0" w:color="auto"/>
        <w:right w:val="none" w:sz="0" w:space="0" w:color="auto"/>
      </w:divBdr>
    </w:div>
    <w:div w:id="1908684215">
      <w:bodyDiv w:val="1"/>
      <w:marLeft w:val="0"/>
      <w:marRight w:val="0"/>
      <w:marTop w:val="0"/>
      <w:marBottom w:val="0"/>
      <w:divBdr>
        <w:top w:val="none" w:sz="0" w:space="0" w:color="auto"/>
        <w:left w:val="none" w:sz="0" w:space="0" w:color="auto"/>
        <w:bottom w:val="none" w:sz="0" w:space="0" w:color="auto"/>
        <w:right w:val="none" w:sz="0" w:space="0" w:color="auto"/>
      </w:divBdr>
    </w:div>
    <w:div w:id="1915892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gmcampos@terra.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4C220-97FA-47C7-B44D-00BF3266D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3115</Words>
  <Characters>17760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Sao Paulo</Company>
  <LinksUpToDate>false</LinksUpToDate>
  <CharactersWithSpaces>20834</CharactersWithSpaces>
  <SharedDoc>false</SharedDoc>
  <HLinks>
    <vt:vector size="642" baseType="variant">
      <vt:variant>
        <vt:i4>6</vt:i4>
      </vt:variant>
      <vt:variant>
        <vt:i4>318</vt:i4>
      </vt:variant>
      <vt:variant>
        <vt:i4>0</vt:i4>
      </vt:variant>
      <vt:variant>
        <vt:i4>5</vt:i4>
      </vt:variant>
      <vt:variant>
        <vt:lpwstr>mailto:fgmcampos@terra.com.br</vt:lpwstr>
      </vt:variant>
      <vt:variant>
        <vt:lpwstr/>
      </vt:variant>
      <vt:variant>
        <vt:i4>3932170</vt:i4>
      </vt:variant>
      <vt:variant>
        <vt:i4>315</vt:i4>
      </vt:variant>
      <vt:variant>
        <vt:i4>0</vt:i4>
      </vt:variant>
      <vt:variant>
        <vt:i4>5</vt:i4>
      </vt:variant>
      <vt:variant>
        <vt:lpwstr>http://www.ncbi.nlm.nih.gov/pubmed/?term=Dharmarajan S%5BAuthor%5D&amp;cauthor=true&amp;cauthor_uid=24888987</vt:lpwstr>
      </vt:variant>
      <vt:variant>
        <vt:lpwstr/>
      </vt:variant>
      <vt:variant>
        <vt:i4>5505137</vt:i4>
      </vt:variant>
      <vt:variant>
        <vt:i4>312</vt:i4>
      </vt:variant>
      <vt:variant>
        <vt:i4>0</vt:i4>
      </vt:variant>
      <vt:variant>
        <vt:i4>5</vt:i4>
      </vt:variant>
      <vt:variant>
        <vt:lpwstr>http://www.ncbi.nlm.nih.gov/pubmed/?term=Safar B%5BAuthor%5D&amp;cauthor=true&amp;cauthor_uid=24888987</vt:lpwstr>
      </vt:variant>
      <vt:variant>
        <vt:lpwstr/>
      </vt:variant>
      <vt:variant>
        <vt:i4>786471</vt:i4>
      </vt:variant>
      <vt:variant>
        <vt:i4>309</vt:i4>
      </vt:variant>
      <vt:variant>
        <vt:i4>0</vt:i4>
      </vt:variant>
      <vt:variant>
        <vt:i4>5</vt:i4>
      </vt:variant>
      <vt:variant>
        <vt:lpwstr>http://www.ncbi.nlm.nih.gov/pubmed/?term=Fleshman JW%5BAuthor%5D&amp;cauthor=true&amp;cauthor_uid=24888987</vt:lpwstr>
      </vt:variant>
      <vt:variant>
        <vt:lpwstr/>
      </vt:variant>
      <vt:variant>
        <vt:i4>1048621</vt:i4>
      </vt:variant>
      <vt:variant>
        <vt:i4>306</vt:i4>
      </vt:variant>
      <vt:variant>
        <vt:i4>0</vt:i4>
      </vt:variant>
      <vt:variant>
        <vt:i4>5</vt:i4>
      </vt:variant>
      <vt:variant>
        <vt:lpwstr>http://www.ncbi.nlm.nih.gov/pubmed/?term=Wise PE%5BAuthor%5D&amp;cauthor=true&amp;cauthor_uid=24888987</vt:lpwstr>
      </vt:variant>
      <vt:variant>
        <vt:lpwstr/>
      </vt:variant>
      <vt:variant>
        <vt:i4>5505137</vt:i4>
      </vt:variant>
      <vt:variant>
        <vt:i4>303</vt:i4>
      </vt:variant>
      <vt:variant>
        <vt:i4>0</vt:i4>
      </vt:variant>
      <vt:variant>
        <vt:i4>5</vt:i4>
      </vt:variant>
      <vt:variant>
        <vt:lpwstr>http://www.ncbi.nlm.nih.gov/pubmed/?term=Jamal N%5BAuthor%5D&amp;cauthor=true&amp;cauthor_uid=24888987</vt:lpwstr>
      </vt:variant>
      <vt:variant>
        <vt:lpwstr/>
      </vt:variant>
      <vt:variant>
        <vt:i4>2752609</vt:i4>
      </vt:variant>
      <vt:variant>
        <vt:i4>300</vt:i4>
      </vt:variant>
      <vt:variant>
        <vt:i4>0</vt:i4>
      </vt:variant>
      <vt:variant>
        <vt:i4>5</vt:i4>
      </vt:variant>
      <vt:variant>
        <vt:lpwstr>http://www.ncbi.nlm.nih.gov/pubmed/?term=Montenegro G%5BAuthor%5D&amp;cauthor=true&amp;cauthor_uid=24888987</vt:lpwstr>
      </vt:variant>
      <vt:variant>
        <vt:lpwstr/>
      </vt:variant>
      <vt:variant>
        <vt:i4>1638445</vt:i4>
      </vt:variant>
      <vt:variant>
        <vt:i4>297</vt:i4>
      </vt:variant>
      <vt:variant>
        <vt:i4>0</vt:i4>
      </vt:variant>
      <vt:variant>
        <vt:i4>5</vt:i4>
      </vt:variant>
      <vt:variant>
        <vt:lpwstr>http://www.ncbi.nlm.nih.gov/pubmed/?term=Klos CL%5BAuthor%5D&amp;cauthor=true&amp;cauthor_uid=24888987</vt:lpwstr>
      </vt:variant>
      <vt:variant>
        <vt:lpwstr/>
      </vt:variant>
      <vt:variant>
        <vt:i4>3473424</vt:i4>
      </vt:variant>
      <vt:variant>
        <vt:i4>294</vt:i4>
      </vt:variant>
      <vt:variant>
        <vt:i4>0</vt:i4>
      </vt:variant>
      <vt:variant>
        <vt:i4>5</vt:i4>
      </vt:variant>
      <vt:variant>
        <vt:lpwstr>http://www.ncbi.nlm.nih.gov/pubmed/20217423</vt:lpwstr>
      </vt:variant>
      <vt:variant>
        <vt:lpwstr/>
      </vt:variant>
      <vt:variant>
        <vt:i4>65572</vt:i4>
      </vt:variant>
      <vt:variant>
        <vt:i4>291</vt:i4>
      </vt:variant>
      <vt:variant>
        <vt:i4>0</vt:i4>
      </vt:variant>
      <vt:variant>
        <vt:i4>5</vt:i4>
      </vt:variant>
      <vt:variant>
        <vt:lpwstr>http://www.ncbi.nlm.nih.gov/pubmed?term=%22Kiviniemi H%22%5BAuthor%5D</vt:lpwstr>
      </vt:variant>
      <vt:variant>
        <vt:lpwstr/>
      </vt:variant>
      <vt:variant>
        <vt:i4>5177448</vt:i4>
      </vt:variant>
      <vt:variant>
        <vt:i4>288</vt:i4>
      </vt:variant>
      <vt:variant>
        <vt:i4>0</vt:i4>
      </vt:variant>
      <vt:variant>
        <vt:i4>5</vt:i4>
      </vt:variant>
      <vt:variant>
        <vt:lpwstr>http://www.ncbi.nlm.nih.gov/pubmed?term=%22M%C3%A4kel%C3%A4 JT%22%5BAuthor%5D</vt:lpwstr>
      </vt:variant>
      <vt:variant>
        <vt:lpwstr/>
      </vt:variant>
      <vt:variant>
        <vt:i4>4128791</vt:i4>
      </vt:variant>
      <vt:variant>
        <vt:i4>285</vt:i4>
      </vt:variant>
      <vt:variant>
        <vt:i4>0</vt:i4>
      </vt:variant>
      <vt:variant>
        <vt:i4>5</vt:i4>
      </vt:variant>
      <vt:variant>
        <vt:lpwstr>http://www.ncbi.nlm.nih.gov/pubmed/10956410</vt:lpwstr>
      </vt:variant>
      <vt:variant>
        <vt:lpwstr/>
      </vt:variant>
      <vt:variant>
        <vt:i4>5111824</vt:i4>
      </vt:variant>
      <vt:variant>
        <vt:i4>282</vt:i4>
      </vt:variant>
      <vt:variant>
        <vt:i4>0</vt:i4>
      </vt:variant>
      <vt:variant>
        <vt:i4>5</vt:i4>
      </vt:variant>
      <vt:variant>
        <vt:lpwstr>http://www.ncbi.nlm.nih.gov/pubmed?term=%22Luk IS%22%5BAuthor%5D</vt:lpwstr>
      </vt:variant>
      <vt:variant>
        <vt:lpwstr/>
      </vt:variant>
      <vt:variant>
        <vt:i4>5308416</vt:i4>
      </vt:variant>
      <vt:variant>
        <vt:i4>279</vt:i4>
      </vt:variant>
      <vt:variant>
        <vt:i4>0</vt:i4>
      </vt:variant>
      <vt:variant>
        <vt:i4>5</vt:i4>
      </vt:variant>
      <vt:variant>
        <vt:lpwstr>http://www.ncbi.nlm.nih.gov/pubmed?term=%22Lam PW%22%5BAuthor%5D</vt:lpwstr>
      </vt:variant>
      <vt:variant>
        <vt:lpwstr/>
      </vt:variant>
      <vt:variant>
        <vt:i4>6553683</vt:i4>
      </vt:variant>
      <vt:variant>
        <vt:i4>276</vt:i4>
      </vt:variant>
      <vt:variant>
        <vt:i4>0</vt:i4>
      </vt:variant>
      <vt:variant>
        <vt:i4>5</vt:i4>
      </vt:variant>
      <vt:variant>
        <vt:lpwstr>http://www.ncbi.nlm.nih.gov/pubmed?term=%22Tse C%22%5BAuthor%5D</vt:lpwstr>
      </vt:variant>
      <vt:variant>
        <vt:lpwstr/>
      </vt:variant>
      <vt:variant>
        <vt:i4>4653159</vt:i4>
      </vt:variant>
      <vt:variant>
        <vt:i4>273</vt:i4>
      </vt:variant>
      <vt:variant>
        <vt:i4>0</vt:i4>
      </vt:variant>
      <vt:variant>
        <vt:i4>5</vt:i4>
      </vt:variant>
      <vt:variant>
        <vt:lpwstr>http://www.ncbi.nlm.nih.gov/pubmed?term=%22Chan AS%22%5BAuthor%5D</vt:lpwstr>
      </vt:variant>
      <vt:variant>
        <vt:lpwstr/>
      </vt:variant>
      <vt:variant>
        <vt:i4>2949220</vt:i4>
      </vt:variant>
      <vt:variant>
        <vt:i4>270</vt:i4>
      </vt:variant>
      <vt:variant>
        <vt:i4>0</vt:i4>
      </vt:variant>
      <vt:variant>
        <vt:i4>5</vt:i4>
      </vt:variant>
      <vt:variant>
        <vt:lpwstr>http://www.ncbi.nlm.nih.gov/pubmed?term=%22Leung SY%22%5BAuthor%5D</vt:lpwstr>
      </vt:variant>
      <vt:variant>
        <vt:lpwstr/>
      </vt:variant>
      <vt:variant>
        <vt:i4>5767282</vt:i4>
      </vt:variant>
      <vt:variant>
        <vt:i4>267</vt:i4>
      </vt:variant>
      <vt:variant>
        <vt:i4>0</vt:i4>
      </vt:variant>
      <vt:variant>
        <vt:i4>5</vt:i4>
      </vt:variant>
      <vt:variant>
        <vt:lpwstr>http://www.ncbi.nlm.nih.gov/pubmed?term=%22Chan TL%22%5BAuthor%5D</vt:lpwstr>
      </vt:variant>
      <vt:variant>
        <vt:lpwstr/>
      </vt:variant>
      <vt:variant>
        <vt:i4>4522098</vt:i4>
      </vt:variant>
      <vt:variant>
        <vt:i4>264</vt:i4>
      </vt:variant>
      <vt:variant>
        <vt:i4>0</vt:i4>
      </vt:variant>
      <vt:variant>
        <vt:i4>5</vt:i4>
      </vt:variant>
      <vt:variant>
        <vt:lpwstr>http://www.ncbi.nlm.nih.gov/pubmed?term=%22Kwan KY%22%5BAuthor%5D</vt:lpwstr>
      </vt:variant>
      <vt:variant>
        <vt:lpwstr/>
      </vt:variant>
      <vt:variant>
        <vt:i4>3997792</vt:i4>
      </vt:variant>
      <vt:variant>
        <vt:i4>261</vt:i4>
      </vt:variant>
      <vt:variant>
        <vt:i4>0</vt:i4>
      </vt:variant>
      <vt:variant>
        <vt:i4>5</vt:i4>
      </vt:variant>
      <vt:variant>
        <vt:lpwstr>http://www.ncbi.nlm.nih.gov/pubmed?term=%22Chung LP%22%5BAuthor%5D</vt:lpwstr>
      </vt:variant>
      <vt:variant>
        <vt:lpwstr/>
      </vt:variant>
      <vt:variant>
        <vt:i4>6160488</vt:i4>
      </vt:variant>
      <vt:variant>
        <vt:i4>258</vt:i4>
      </vt:variant>
      <vt:variant>
        <vt:i4>0</vt:i4>
      </vt:variant>
      <vt:variant>
        <vt:i4>5</vt:i4>
      </vt:variant>
      <vt:variant>
        <vt:lpwstr>http://www.ncbi.nlm.nih.gov/pubmed?term=%22Yuen ST%22%5BAuthor%5D</vt:lpwstr>
      </vt:variant>
      <vt:variant>
        <vt:lpwstr/>
      </vt:variant>
      <vt:variant>
        <vt:i4>2686981</vt:i4>
      </vt:variant>
      <vt:variant>
        <vt:i4>255</vt:i4>
      </vt:variant>
      <vt:variant>
        <vt:i4>0</vt:i4>
      </vt:variant>
      <vt:variant>
        <vt:i4>5</vt:i4>
      </vt:variant>
      <vt:variant>
        <vt:lpwstr>http://www.ncbi.nlm.nih.gov/pubmed?term=%22Ho JW%22%5BAuthor%5D</vt:lpwstr>
      </vt:variant>
      <vt:variant>
        <vt:lpwstr/>
      </vt:variant>
      <vt:variant>
        <vt:i4>3342353</vt:i4>
      </vt:variant>
      <vt:variant>
        <vt:i4>252</vt:i4>
      </vt:variant>
      <vt:variant>
        <vt:i4>0</vt:i4>
      </vt:variant>
      <vt:variant>
        <vt:i4>5</vt:i4>
      </vt:variant>
      <vt:variant>
        <vt:lpwstr>http://www.ncbi.nlm.nih.gov/pubmed/12808326</vt:lpwstr>
      </vt:variant>
      <vt:variant>
        <vt:lpwstr/>
      </vt:variant>
      <vt:variant>
        <vt:i4>6881364</vt:i4>
      </vt:variant>
      <vt:variant>
        <vt:i4>249</vt:i4>
      </vt:variant>
      <vt:variant>
        <vt:i4>0</vt:i4>
      </vt:variant>
      <vt:variant>
        <vt:i4>5</vt:i4>
      </vt:variant>
      <vt:variant>
        <vt:lpwstr>http://www.ncbi.nlm.nih.gov/pubmed?term=TUMOR MICROSATELLITE INSTABILITY AND CLINICAL OUTCOME and Gryfe</vt:lpwstr>
      </vt:variant>
      <vt:variant>
        <vt:lpwstr/>
      </vt:variant>
      <vt:variant>
        <vt:i4>1179686</vt:i4>
      </vt:variant>
      <vt:variant>
        <vt:i4>246</vt:i4>
      </vt:variant>
      <vt:variant>
        <vt:i4>0</vt:i4>
      </vt:variant>
      <vt:variant>
        <vt:i4>5</vt:i4>
      </vt:variant>
      <vt:variant>
        <vt:lpwstr>http://www.ncbi.nlm.nih.gov/pubmed?term=%22Gallinger S%22%5BAuthor%5D</vt:lpwstr>
      </vt:variant>
      <vt:variant>
        <vt:lpwstr/>
      </vt:variant>
      <vt:variant>
        <vt:i4>7798873</vt:i4>
      </vt:variant>
      <vt:variant>
        <vt:i4>243</vt:i4>
      </vt:variant>
      <vt:variant>
        <vt:i4>0</vt:i4>
      </vt:variant>
      <vt:variant>
        <vt:i4>5</vt:i4>
      </vt:variant>
      <vt:variant>
        <vt:lpwstr>http://www.ncbi.nlm.nih.gov/pubmed?term=%22Redston M%22%5BAuthor%5D</vt:lpwstr>
      </vt:variant>
      <vt:variant>
        <vt:lpwstr/>
      </vt:variant>
      <vt:variant>
        <vt:i4>5898346</vt:i4>
      </vt:variant>
      <vt:variant>
        <vt:i4>240</vt:i4>
      </vt:variant>
      <vt:variant>
        <vt:i4>0</vt:i4>
      </vt:variant>
      <vt:variant>
        <vt:i4>5</vt:i4>
      </vt:variant>
      <vt:variant>
        <vt:lpwstr>http://www.ncbi.nlm.nih.gov/pubmed?term=%22Bull SB%22%5BAuthor%5D</vt:lpwstr>
      </vt:variant>
      <vt:variant>
        <vt:lpwstr/>
      </vt:variant>
      <vt:variant>
        <vt:i4>5963901</vt:i4>
      </vt:variant>
      <vt:variant>
        <vt:i4>237</vt:i4>
      </vt:variant>
      <vt:variant>
        <vt:i4>0</vt:i4>
      </vt:variant>
      <vt:variant>
        <vt:i4>5</vt:i4>
      </vt:variant>
      <vt:variant>
        <vt:lpwstr>http://www.ncbi.nlm.nih.gov/pubmed?term=%22Holowaty EJ%22%5BAuthor%5D</vt:lpwstr>
      </vt:variant>
      <vt:variant>
        <vt:lpwstr/>
      </vt:variant>
      <vt:variant>
        <vt:i4>6160385</vt:i4>
      </vt:variant>
      <vt:variant>
        <vt:i4>234</vt:i4>
      </vt:variant>
      <vt:variant>
        <vt:i4>0</vt:i4>
      </vt:variant>
      <vt:variant>
        <vt:i4>5</vt:i4>
      </vt:variant>
      <vt:variant>
        <vt:lpwstr>http://www.ncbi.nlm.nih.gov/pubmed?term=%22Aronson MD%22%5BAuthor%5D</vt:lpwstr>
      </vt:variant>
      <vt:variant>
        <vt:lpwstr/>
      </vt:variant>
      <vt:variant>
        <vt:i4>2883700</vt:i4>
      </vt:variant>
      <vt:variant>
        <vt:i4>231</vt:i4>
      </vt:variant>
      <vt:variant>
        <vt:i4>0</vt:i4>
      </vt:variant>
      <vt:variant>
        <vt:i4>5</vt:i4>
      </vt:variant>
      <vt:variant>
        <vt:lpwstr>http://www.ncbi.nlm.nih.gov/pubmed?term=%22Hsieh ET%22%5BAuthor%5D</vt:lpwstr>
      </vt:variant>
      <vt:variant>
        <vt:lpwstr/>
      </vt:variant>
      <vt:variant>
        <vt:i4>7864393</vt:i4>
      </vt:variant>
      <vt:variant>
        <vt:i4>228</vt:i4>
      </vt:variant>
      <vt:variant>
        <vt:i4>0</vt:i4>
      </vt:variant>
      <vt:variant>
        <vt:i4>5</vt:i4>
      </vt:variant>
      <vt:variant>
        <vt:lpwstr>http://www.ncbi.nlm.nih.gov/pubmed?term=%22Kim H%22%5BAuthor%5D</vt:lpwstr>
      </vt:variant>
      <vt:variant>
        <vt:lpwstr/>
      </vt:variant>
      <vt:variant>
        <vt:i4>2031668</vt:i4>
      </vt:variant>
      <vt:variant>
        <vt:i4>225</vt:i4>
      </vt:variant>
      <vt:variant>
        <vt:i4>0</vt:i4>
      </vt:variant>
      <vt:variant>
        <vt:i4>5</vt:i4>
      </vt:variant>
      <vt:variant>
        <vt:lpwstr>http://www.ncbi.nlm.nih.gov/pubmed?term=%22Gryfe R%22%5BAuthor%5D</vt:lpwstr>
      </vt:variant>
      <vt:variant>
        <vt:lpwstr/>
      </vt:variant>
      <vt:variant>
        <vt:i4>3670039</vt:i4>
      </vt:variant>
      <vt:variant>
        <vt:i4>222</vt:i4>
      </vt:variant>
      <vt:variant>
        <vt:i4>0</vt:i4>
      </vt:variant>
      <vt:variant>
        <vt:i4>5</vt:i4>
      </vt:variant>
      <vt:variant>
        <vt:lpwstr>http://www.ncbi.nlm.nih.gov/pubmed/21872205</vt:lpwstr>
      </vt:variant>
      <vt:variant>
        <vt:lpwstr/>
      </vt:variant>
      <vt:variant>
        <vt:i4>4718612</vt:i4>
      </vt:variant>
      <vt:variant>
        <vt:i4>219</vt:i4>
      </vt:variant>
      <vt:variant>
        <vt:i4>0</vt:i4>
      </vt:variant>
      <vt:variant>
        <vt:i4>5</vt:i4>
      </vt:variant>
      <vt:variant>
        <vt:lpwstr>http://www.ncbi.nlm.nih.gov/pubmed?term=%22Lin JK%22%5BAuthor%5D</vt:lpwstr>
      </vt:variant>
      <vt:variant>
        <vt:lpwstr/>
      </vt:variant>
      <vt:variant>
        <vt:i4>3997800</vt:i4>
      </vt:variant>
      <vt:variant>
        <vt:i4>216</vt:i4>
      </vt:variant>
      <vt:variant>
        <vt:i4>0</vt:i4>
      </vt:variant>
      <vt:variant>
        <vt:i4>5</vt:i4>
      </vt:variant>
      <vt:variant>
        <vt:lpwstr>http://www.ncbi.nlm.nih.gov/pubmed?term=%22Liang WY%22%5BAuthor%5D</vt:lpwstr>
      </vt:variant>
      <vt:variant>
        <vt:lpwstr/>
      </vt:variant>
      <vt:variant>
        <vt:i4>4784245</vt:i4>
      </vt:variant>
      <vt:variant>
        <vt:i4>213</vt:i4>
      </vt:variant>
      <vt:variant>
        <vt:i4>0</vt:i4>
      </vt:variant>
      <vt:variant>
        <vt:i4>5</vt:i4>
      </vt:variant>
      <vt:variant>
        <vt:lpwstr>http://www.ncbi.nlm.nih.gov/pubmed?term=%22Yang SH%22%5BAuthor%5D</vt:lpwstr>
      </vt:variant>
      <vt:variant>
        <vt:lpwstr/>
      </vt:variant>
      <vt:variant>
        <vt:i4>6029422</vt:i4>
      </vt:variant>
      <vt:variant>
        <vt:i4>210</vt:i4>
      </vt:variant>
      <vt:variant>
        <vt:i4>0</vt:i4>
      </vt:variant>
      <vt:variant>
        <vt:i4>5</vt:i4>
      </vt:variant>
      <vt:variant>
        <vt:lpwstr>http://www.ncbi.nlm.nih.gov/pubmed?term=%22Wang HS%22%5BAuthor%5D</vt:lpwstr>
      </vt:variant>
      <vt:variant>
        <vt:lpwstr/>
      </vt:variant>
      <vt:variant>
        <vt:i4>2490490</vt:i4>
      </vt:variant>
      <vt:variant>
        <vt:i4>207</vt:i4>
      </vt:variant>
      <vt:variant>
        <vt:i4>0</vt:i4>
      </vt:variant>
      <vt:variant>
        <vt:i4>5</vt:i4>
      </vt:variant>
      <vt:variant>
        <vt:lpwstr>http://www.ncbi.nlm.nih.gov/pubmed?term=%22Jiang JK%22%5BAuthor%5D</vt:lpwstr>
      </vt:variant>
      <vt:variant>
        <vt:lpwstr/>
      </vt:variant>
      <vt:variant>
        <vt:i4>4391025</vt:i4>
      </vt:variant>
      <vt:variant>
        <vt:i4>204</vt:i4>
      </vt:variant>
      <vt:variant>
        <vt:i4>0</vt:i4>
      </vt:variant>
      <vt:variant>
        <vt:i4>5</vt:i4>
      </vt:variant>
      <vt:variant>
        <vt:lpwstr>http://www.ncbi.nlm.nih.gov/pubmed?term=%22Chen WS%22%5BAuthor%5D</vt:lpwstr>
      </vt:variant>
      <vt:variant>
        <vt:lpwstr/>
      </vt:variant>
      <vt:variant>
        <vt:i4>5636124</vt:i4>
      </vt:variant>
      <vt:variant>
        <vt:i4>201</vt:i4>
      </vt:variant>
      <vt:variant>
        <vt:i4>0</vt:i4>
      </vt:variant>
      <vt:variant>
        <vt:i4>5</vt:i4>
      </vt:variant>
      <vt:variant>
        <vt:lpwstr>http://www.ncbi.nlm.nih.gov/pubmed?term=%22Lin TC%22%5BAuthor%5D</vt:lpwstr>
      </vt:variant>
      <vt:variant>
        <vt:lpwstr/>
      </vt:variant>
      <vt:variant>
        <vt:i4>3539059</vt:i4>
      </vt:variant>
      <vt:variant>
        <vt:i4>198</vt:i4>
      </vt:variant>
      <vt:variant>
        <vt:i4>0</vt:i4>
      </vt:variant>
      <vt:variant>
        <vt:i4>5</vt:i4>
      </vt:variant>
      <vt:variant>
        <vt:lpwstr>http://www.ncbi.nlm.nih.gov/pubmed?term=%22Chang SC%22%5BAuthor%5D</vt:lpwstr>
      </vt:variant>
      <vt:variant>
        <vt:lpwstr/>
      </vt:variant>
      <vt:variant>
        <vt:i4>5636222</vt:i4>
      </vt:variant>
      <vt:variant>
        <vt:i4>195</vt:i4>
      </vt:variant>
      <vt:variant>
        <vt:i4>0</vt:i4>
      </vt:variant>
      <vt:variant>
        <vt:i4>5</vt:i4>
      </vt:variant>
      <vt:variant>
        <vt:lpwstr>http://www.ncbi.nlm.nih.gov/pubmed?term=%22Chou CL%22%5BAuthor%5D</vt:lpwstr>
      </vt:variant>
      <vt:variant>
        <vt:lpwstr/>
      </vt:variant>
      <vt:variant>
        <vt:i4>3932177</vt:i4>
      </vt:variant>
      <vt:variant>
        <vt:i4>192</vt:i4>
      </vt:variant>
      <vt:variant>
        <vt:i4>0</vt:i4>
      </vt:variant>
      <vt:variant>
        <vt:i4>5</vt:i4>
      </vt:variant>
      <vt:variant>
        <vt:lpwstr>http://www.ncbi.nlm.nih.gov/pubmed/21881876</vt:lpwstr>
      </vt:variant>
      <vt:variant>
        <vt:lpwstr/>
      </vt:variant>
      <vt:variant>
        <vt:i4>2883612</vt:i4>
      </vt:variant>
      <vt:variant>
        <vt:i4>189</vt:i4>
      </vt:variant>
      <vt:variant>
        <vt:i4>0</vt:i4>
      </vt:variant>
      <vt:variant>
        <vt:i4>5</vt:i4>
      </vt:variant>
      <vt:variant>
        <vt:lpwstr>http://www.ncbi.nlm.nih.gov/pubmed?term=%22Croner RS%22%5BAuthor%5D</vt:lpwstr>
      </vt:variant>
      <vt:variant>
        <vt:lpwstr/>
      </vt:variant>
      <vt:variant>
        <vt:i4>8323167</vt:i4>
      </vt:variant>
      <vt:variant>
        <vt:i4>186</vt:i4>
      </vt:variant>
      <vt:variant>
        <vt:i4>0</vt:i4>
      </vt:variant>
      <vt:variant>
        <vt:i4>5</vt:i4>
      </vt:variant>
      <vt:variant>
        <vt:lpwstr>http://www.ncbi.nlm.nih.gov/pubmed?term=%22Hohenberger W%22%5BAuthor%5D</vt:lpwstr>
      </vt:variant>
      <vt:variant>
        <vt:lpwstr/>
      </vt:variant>
      <vt:variant>
        <vt:i4>6750265</vt:i4>
      </vt:variant>
      <vt:variant>
        <vt:i4>183</vt:i4>
      </vt:variant>
      <vt:variant>
        <vt:i4>0</vt:i4>
      </vt:variant>
      <vt:variant>
        <vt:i4>5</vt:i4>
      </vt:variant>
      <vt:variant>
        <vt:lpwstr>http://www.ncbi.nlm.nih.gov/pubmed?term=%22Schildberg C%22%5BAuthor%5D</vt:lpwstr>
      </vt:variant>
      <vt:variant>
        <vt:lpwstr/>
      </vt:variant>
      <vt:variant>
        <vt:i4>65631</vt:i4>
      </vt:variant>
      <vt:variant>
        <vt:i4>180</vt:i4>
      </vt:variant>
      <vt:variant>
        <vt:i4>0</vt:i4>
      </vt:variant>
      <vt:variant>
        <vt:i4>5</vt:i4>
      </vt:variant>
      <vt:variant>
        <vt:lpwstr>http://www.ncbi.nlm.nih.gov/pubmed?term=%22F%C3%B6rtsch T%22%5BAuthor%5D</vt:lpwstr>
      </vt:variant>
      <vt:variant>
        <vt:lpwstr/>
      </vt:variant>
      <vt:variant>
        <vt:i4>8323118</vt:i4>
      </vt:variant>
      <vt:variant>
        <vt:i4>177</vt:i4>
      </vt:variant>
      <vt:variant>
        <vt:i4>0</vt:i4>
      </vt:variant>
      <vt:variant>
        <vt:i4>5</vt:i4>
      </vt:variant>
      <vt:variant>
        <vt:lpwstr>http://www.ncbi.nlm.nih.gov/pubmed?term=%22Schlabrakowski A%22%5BAuthor%5D</vt:lpwstr>
      </vt:variant>
      <vt:variant>
        <vt:lpwstr/>
      </vt:variant>
      <vt:variant>
        <vt:i4>5046378</vt:i4>
      </vt:variant>
      <vt:variant>
        <vt:i4>174</vt:i4>
      </vt:variant>
      <vt:variant>
        <vt:i4>0</vt:i4>
      </vt:variant>
      <vt:variant>
        <vt:i4>5</vt:i4>
      </vt:variant>
      <vt:variant>
        <vt:lpwstr>http://www.ncbi.nlm.nih.gov/pubmed?term=%22Schumann SC%22%5BAuthor%5D</vt:lpwstr>
      </vt:variant>
      <vt:variant>
        <vt:lpwstr/>
      </vt:variant>
      <vt:variant>
        <vt:i4>7995431</vt:i4>
      </vt:variant>
      <vt:variant>
        <vt:i4>171</vt:i4>
      </vt:variant>
      <vt:variant>
        <vt:i4>0</vt:i4>
      </vt:variant>
      <vt:variant>
        <vt:i4>5</vt:i4>
      </vt:variant>
      <vt:variant>
        <vt:lpwstr>http://www.ncbi.nlm.nih.gov/pubmed?term=%22Merkel S%22%5BAuthor%5D</vt:lpwstr>
      </vt:variant>
      <vt:variant>
        <vt:lpwstr/>
      </vt:variant>
      <vt:variant>
        <vt:i4>3276828</vt:i4>
      </vt:variant>
      <vt:variant>
        <vt:i4>168</vt:i4>
      </vt:variant>
      <vt:variant>
        <vt:i4>0</vt:i4>
      </vt:variant>
      <vt:variant>
        <vt:i4>5</vt:i4>
      </vt:variant>
      <vt:variant>
        <vt:lpwstr>http://www.ncbi.nlm.nih.gov/pubmed?term=%22Schellerer VS%22%5BAuthor%5D</vt:lpwstr>
      </vt:variant>
      <vt:variant>
        <vt:lpwstr/>
      </vt:variant>
      <vt:variant>
        <vt:i4>3407888</vt:i4>
      </vt:variant>
      <vt:variant>
        <vt:i4>165</vt:i4>
      </vt:variant>
      <vt:variant>
        <vt:i4>0</vt:i4>
      </vt:variant>
      <vt:variant>
        <vt:i4>5</vt:i4>
      </vt:variant>
      <vt:variant>
        <vt:lpwstr>http://www.ncbi.nlm.nih.gov/pubmed/21211254</vt:lpwstr>
      </vt:variant>
      <vt:variant>
        <vt:lpwstr/>
      </vt:variant>
      <vt:variant>
        <vt:i4>6750249</vt:i4>
      </vt:variant>
      <vt:variant>
        <vt:i4>162</vt:i4>
      </vt:variant>
      <vt:variant>
        <vt:i4>0</vt:i4>
      </vt:variant>
      <vt:variant>
        <vt:i4>5</vt:i4>
      </vt:variant>
      <vt:variant>
        <vt:lpwstr>http://www.ncbi.nlm.nih.gov/pubmed?term=%22Gu J%22%5BAuthor%5D</vt:lpwstr>
      </vt:variant>
      <vt:variant>
        <vt:lpwstr/>
      </vt:variant>
      <vt:variant>
        <vt:i4>4849664</vt:i4>
      </vt:variant>
      <vt:variant>
        <vt:i4>159</vt:i4>
      </vt:variant>
      <vt:variant>
        <vt:i4>0</vt:i4>
      </vt:variant>
      <vt:variant>
        <vt:i4>5</vt:i4>
      </vt:variant>
      <vt:variant>
        <vt:lpwstr>http://www.ncbi.nlm.nih.gov/pubmed?term=%22Xue WC%22%5BAuthor%5D</vt:lpwstr>
      </vt:variant>
      <vt:variant>
        <vt:lpwstr/>
      </vt:variant>
      <vt:variant>
        <vt:i4>5177361</vt:i4>
      </vt:variant>
      <vt:variant>
        <vt:i4>156</vt:i4>
      </vt:variant>
      <vt:variant>
        <vt:i4>0</vt:i4>
      </vt:variant>
      <vt:variant>
        <vt:i4>5</vt:i4>
      </vt:variant>
      <vt:variant>
        <vt:lpwstr>http://www.ncbi.nlm.nih.gov/pubmed?term=%22Yao YF%22%5BAuthor%5D</vt:lpwstr>
      </vt:variant>
      <vt:variant>
        <vt:lpwstr/>
      </vt:variant>
      <vt:variant>
        <vt:i4>5111931</vt:i4>
      </vt:variant>
      <vt:variant>
        <vt:i4>153</vt:i4>
      </vt:variant>
      <vt:variant>
        <vt:i4>0</vt:i4>
      </vt:variant>
      <vt:variant>
        <vt:i4>5</vt:i4>
      </vt:variant>
      <vt:variant>
        <vt:lpwstr>http://www.ncbi.nlm.nih.gov/pubmed?term=%22Peng YF%22%5BAuthor%5D</vt:lpwstr>
      </vt:variant>
      <vt:variant>
        <vt:lpwstr/>
      </vt:variant>
      <vt:variant>
        <vt:i4>1769563</vt:i4>
      </vt:variant>
      <vt:variant>
        <vt:i4>150</vt:i4>
      </vt:variant>
      <vt:variant>
        <vt:i4>0</vt:i4>
      </vt:variant>
      <vt:variant>
        <vt:i4>5</vt:i4>
      </vt:variant>
      <vt:variant>
        <vt:lpwstr>http://www.ncbi.nlm.nih.gov/pubmed?term=%22Zhao J%22%5BAuthor%5D</vt:lpwstr>
      </vt:variant>
      <vt:variant>
        <vt:lpwstr/>
      </vt:variant>
      <vt:variant>
        <vt:i4>7077938</vt:i4>
      </vt:variant>
      <vt:variant>
        <vt:i4>147</vt:i4>
      </vt:variant>
      <vt:variant>
        <vt:i4>0</vt:i4>
      </vt:variant>
      <vt:variant>
        <vt:i4>5</vt:i4>
      </vt:variant>
      <vt:variant>
        <vt:lpwstr>http://www.ncbi.nlm.nih.gov/pubmed?term=%22Li M%22%5BAuthor%5D</vt:lpwstr>
      </vt:variant>
      <vt:variant>
        <vt:lpwstr/>
      </vt:variant>
      <vt:variant>
        <vt:i4>3539043</vt:i4>
      </vt:variant>
      <vt:variant>
        <vt:i4>144</vt:i4>
      </vt:variant>
      <vt:variant>
        <vt:i4>0</vt:i4>
      </vt:variant>
      <vt:variant>
        <vt:i4>5</vt:i4>
      </vt:variant>
      <vt:variant>
        <vt:lpwstr>http://www.ncbi.nlm.nih.gov/pubmed?term=%22Zhang JS%22%5BAuthor%5D</vt:lpwstr>
      </vt:variant>
      <vt:variant>
        <vt:lpwstr/>
      </vt:variant>
      <vt:variant>
        <vt:i4>2621462</vt:i4>
      </vt:variant>
      <vt:variant>
        <vt:i4>141</vt:i4>
      </vt:variant>
      <vt:variant>
        <vt:i4>0</vt:i4>
      </vt:variant>
      <vt:variant>
        <vt:i4>5</vt:i4>
      </vt:variant>
      <vt:variant>
        <vt:lpwstr>http://www.ncbi.nlm.nih.gov/pubmed?term=%22Du CZ%22%5BAuthor%5D</vt:lpwstr>
      </vt:variant>
      <vt:variant>
        <vt:lpwstr/>
      </vt:variant>
      <vt:variant>
        <vt:i4>4784184</vt:i4>
      </vt:variant>
      <vt:variant>
        <vt:i4>138</vt:i4>
      </vt:variant>
      <vt:variant>
        <vt:i4>0</vt:i4>
      </vt:variant>
      <vt:variant>
        <vt:i4>5</vt:i4>
      </vt:variant>
      <vt:variant>
        <vt:lpwstr>http://www.ncbi.nlm.nih.gov/pubmed/?term=da Silva RG%5BAuthor%5D&amp;cauthor=true&amp;cauthor_uid=21845417</vt:lpwstr>
      </vt:variant>
      <vt:variant>
        <vt:lpwstr/>
      </vt:variant>
      <vt:variant>
        <vt:i4>7864391</vt:i4>
      </vt:variant>
      <vt:variant>
        <vt:i4>135</vt:i4>
      </vt:variant>
      <vt:variant>
        <vt:i4>0</vt:i4>
      </vt:variant>
      <vt:variant>
        <vt:i4>5</vt:i4>
      </vt:variant>
      <vt:variant>
        <vt:lpwstr>http://www.ncbi.nlm.nih.gov/pubmed/?term=Cabral MM%5BAuthor%5D&amp;cauthor=true&amp;cauthor_uid=21845417</vt:lpwstr>
      </vt:variant>
      <vt:variant>
        <vt:lpwstr/>
      </vt:variant>
      <vt:variant>
        <vt:i4>5046329</vt:i4>
      </vt:variant>
      <vt:variant>
        <vt:i4>132</vt:i4>
      </vt:variant>
      <vt:variant>
        <vt:i4>0</vt:i4>
      </vt:variant>
      <vt:variant>
        <vt:i4>5</vt:i4>
      </vt:variant>
      <vt:variant>
        <vt:lpwstr>http://www.ncbi.nlm.nih.gov/pubmed/?term=Lacerda-Filho A%5BAuthor%5D&amp;cauthor=true&amp;cauthor_uid=21845417</vt:lpwstr>
      </vt:variant>
      <vt:variant>
        <vt:lpwstr/>
      </vt:variant>
      <vt:variant>
        <vt:i4>2687055</vt:i4>
      </vt:variant>
      <vt:variant>
        <vt:i4>129</vt:i4>
      </vt:variant>
      <vt:variant>
        <vt:i4>0</vt:i4>
      </vt:variant>
      <vt:variant>
        <vt:i4>5</vt:i4>
      </vt:variant>
      <vt:variant>
        <vt:lpwstr>http://www.ncbi.nlm.nih.gov/pubmed/?term=da Luz MM%5BAuthor%5D&amp;cauthor=true&amp;cauthor_uid=21845417</vt:lpwstr>
      </vt:variant>
      <vt:variant>
        <vt:lpwstr/>
      </vt:variant>
      <vt:variant>
        <vt:i4>2293844</vt:i4>
      </vt:variant>
      <vt:variant>
        <vt:i4>126</vt:i4>
      </vt:variant>
      <vt:variant>
        <vt:i4>0</vt:i4>
      </vt:variant>
      <vt:variant>
        <vt:i4>5</vt:i4>
      </vt:variant>
      <vt:variant>
        <vt:lpwstr>http://www.ncbi.nlm.nih.gov/pubmed/?term=da Fonseca LM%5BAuthor%5D&amp;cauthor=true&amp;cauthor_uid=21845417</vt:lpwstr>
      </vt:variant>
      <vt:variant>
        <vt:lpwstr/>
      </vt:variant>
      <vt:variant>
        <vt:i4>3342353</vt:i4>
      </vt:variant>
      <vt:variant>
        <vt:i4>123</vt:i4>
      </vt:variant>
      <vt:variant>
        <vt:i4>0</vt:i4>
      </vt:variant>
      <vt:variant>
        <vt:i4>5</vt:i4>
      </vt:variant>
      <vt:variant>
        <vt:lpwstr>http://www.ncbi.nlm.nih.gov/pubmed/21424713</vt:lpwstr>
      </vt:variant>
      <vt:variant>
        <vt:lpwstr/>
      </vt:variant>
      <vt:variant>
        <vt:i4>6946864</vt:i4>
      </vt:variant>
      <vt:variant>
        <vt:i4>120</vt:i4>
      </vt:variant>
      <vt:variant>
        <vt:i4>0</vt:i4>
      </vt:variant>
      <vt:variant>
        <vt:i4>5</vt:i4>
      </vt:variant>
      <vt:variant>
        <vt:lpwstr>http://www.ncbi.nlm.nih.gov/pubmed?term=%22Hagger R%22%5BAuthor%5D</vt:lpwstr>
      </vt:variant>
      <vt:variant>
        <vt:lpwstr/>
      </vt:variant>
      <vt:variant>
        <vt:i4>65587</vt:i4>
      </vt:variant>
      <vt:variant>
        <vt:i4>117</vt:i4>
      </vt:variant>
      <vt:variant>
        <vt:i4>0</vt:i4>
      </vt:variant>
      <vt:variant>
        <vt:i4>5</vt:i4>
      </vt:variant>
      <vt:variant>
        <vt:lpwstr>http://www.ncbi.nlm.nih.gov/pubmed?term=%22Finlayson C%22%5BAuthor%5D</vt:lpwstr>
      </vt:variant>
      <vt:variant>
        <vt:lpwstr/>
      </vt:variant>
      <vt:variant>
        <vt:i4>7602247</vt:i4>
      </vt:variant>
      <vt:variant>
        <vt:i4>114</vt:i4>
      </vt:variant>
      <vt:variant>
        <vt:i4>0</vt:i4>
      </vt:variant>
      <vt:variant>
        <vt:i4>5</vt:i4>
      </vt:variant>
      <vt:variant>
        <vt:lpwstr>http://www.ncbi.nlm.nih.gov/pubmed?term=%22Hodgson S%22%5BAuthor%5D</vt:lpwstr>
      </vt:variant>
      <vt:variant>
        <vt:lpwstr/>
      </vt:variant>
      <vt:variant>
        <vt:i4>262216</vt:i4>
      </vt:variant>
      <vt:variant>
        <vt:i4>111</vt:i4>
      </vt:variant>
      <vt:variant>
        <vt:i4>0</vt:i4>
      </vt:variant>
      <vt:variant>
        <vt:i4>5</vt:i4>
      </vt:variant>
      <vt:variant>
        <vt:lpwstr>http://www.ncbi.nlm.nih.gov/pubmed?term=%22Melville D%22%5BAuthor%5D</vt:lpwstr>
      </vt:variant>
      <vt:variant>
        <vt:lpwstr/>
      </vt:variant>
      <vt:variant>
        <vt:i4>1507366</vt:i4>
      </vt:variant>
      <vt:variant>
        <vt:i4>108</vt:i4>
      </vt:variant>
      <vt:variant>
        <vt:i4>0</vt:i4>
      </vt:variant>
      <vt:variant>
        <vt:i4>5</vt:i4>
      </vt:variant>
      <vt:variant>
        <vt:lpwstr>http://www.ncbi.nlm.nih.gov/pubmed?term=%22Katsoulas N%22%5BAuthor%5D</vt:lpwstr>
      </vt:variant>
      <vt:variant>
        <vt:lpwstr/>
      </vt:variant>
      <vt:variant>
        <vt:i4>393268</vt:i4>
      </vt:variant>
      <vt:variant>
        <vt:i4>105</vt:i4>
      </vt:variant>
      <vt:variant>
        <vt:i4>0</vt:i4>
      </vt:variant>
      <vt:variant>
        <vt:i4>5</vt:i4>
      </vt:variant>
      <vt:variant>
        <vt:lpwstr>http://www.ncbi.nlm.nih.gov/pubmed?term=%22Kumar D%22%5BAuthor%5D</vt:lpwstr>
      </vt:variant>
      <vt:variant>
        <vt:lpwstr/>
      </vt:variant>
      <vt:variant>
        <vt:i4>65577</vt:i4>
      </vt:variant>
      <vt:variant>
        <vt:i4>102</vt:i4>
      </vt:variant>
      <vt:variant>
        <vt:i4>0</vt:i4>
      </vt:variant>
      <vt:variant>
        <vt:i4>5</vt:i4>
      </vt:variant>
      <vt:variant>
        <vt:lpwstr>http://www.ncbi.nlm.nih.gov/pubmed?term=%22Ganapathi S%22%5BAuthor%5D</vt:lpwstr>
      </vt:variant>
      <vt:variant>
        <vt:lpwstr/>
      </vt:variant>
      <vt:variant>
        <vt:i4>6029315</vt:i4>
      </vt:variant>
      <vt:variant>
        <vt:i4>99</vt:i4>
      </vt:variant>
      <vt:variant>
        <vt:i4>0</vt:i4>
      </vt:variant>
      <vt:variant>
        <vt:i4>5</vt:i4>
      </vt:variant>
      <vt:variant>
        <vt:lpwstr>http://www.ncbi.nlm.nih.gov/pubmed/?term=Gill S%5BAuthor%5D&amp;cauthor=true&amp;cauthor_uid=20680521</vt:lpwstr>
      </vt:variant>
      <vt:variant>
        <vt:lpwstr/>
      </vt:variant>
      <vt:variant>
        <vt:i4>65632</vt:i4>
      </vt:variant>
      <vt:variant>
        <vt:i4>96</vt:i4>
      </vt:variant>
      <vt:variant>
        <vt:i4>0</vt:i4>
      </vt:variant>
      <vt:variant>
        <vt:i4>5</vt:i4>
      </vt:variant>
      <vt:variant>
        <vt:lpwstr>http://www.ncbi.nlm.nih.gov/pubmed/?term=Al-Barrak J%5BAuthor%5D&amp;cauthor=true&amp;cauthor_uid=20680521</vt:lpwstr>
      </vt:variant>
      <vt:variant>
        <vt:lpwstr/>
      </vt:variant>
      <vt:variant>
        <vt:i4>3670035</vt:i4>
      </vt:variant>
      <vt:variant>
        <vt:i4>93</vt:i4>
      </vt:variant>
      <vt:variant>
        <vt:i4>0</vt:i4>
      </vt:variant>
      <vt:variant>
        <vt:i4>5</vt:i4>
      </vt:variant>
      <vt:variant>
        <vt:lpwstr>http://www.ncbi.nlm.nih.gov/pubmed/21629650</vt:lpwstr>
      </vt:variant>
      <vt:variant>
        <vt:lpwstr/>
      </vt:variant>
      <vt:variant>
        <vt:i4>393279</vt:i4>
      </vt:variant>
      <vt:variant>
        <vt:i4>90</vt:i4>
      </vt:variant>
      <vt:variant>
        <vt:i4>0</vt:i4>
      </vt:variant>
      <vt:variant>
        <vt:i4>5</vt:i4>
      </vt:variant>
      <vt:variant>
        <vt:lpwstr>http://www.ncbi.nlm.nih.gov/pubmed?term=%22G%C3%B6ke B%22%5BAuthor%5D</vt:lpwstr>
      </vt:variant>
      <vt:variant>
        <vt:lpwstr/>
      </vt:variant>
      <vt:variant>
        <vt:i4>94</vt:i4>
      </vt:variant>
      <vt:variant>
        <vt:i4>87</vt:i4>
      </vt:variant>
      <vt:variant>
        <vt:i4>0</vt:i4>
      </vt:variant>
      <vt:variant>
        <vt:i4>5</vt:i4>
      </vt:variant>
      <vt:variant>
        <vt:lpwstr>http://www.ncbi.nlm.nih.gov/pubmed?term=%22Mansmann U%22%5BAuthor%5D</vt:lpwstr>
      </vt:variant>
      <vt:variant>
        <vt:lpwstr/>
      </vt:variant>
      <vt:variant>
        <vt:i4>7667754</vt:i4>
      </vt:variant>
      <vt:variant>
        <vt:i4>84</vt:i4>
      </vt:variant>
      <vt:variant>
        <vt:i4>0</vt:i4>
      </vt:variant>
      <vt:variant>
        <vt:i4>5</vt:i4>
      </vt:variant>
      <vt:variant>
        <vt:lpwstr>http://www.ncbi.nlm.nih.gov/pubmed?term=%22Wagner A%22%5BAuthor%5D</vt:lpwstr>
      </vt:variant>
      <vt:variant>
        <vt:lpwstr/>
      </vt:variant>
      <vt:variant>
        <vt:i4>1114145</vt:i4>
      </vt:variant>
      <vt:variant>
        <vt:i4>81</vt:i4>
      </vt:variant>
      <vt:variant>
        <vt:i4>0</vt:i4>
      </vt:variant>
      <vt:variant>
        <vt:i4>5</vt:i4>
      </vt:variant>
      <vt:variant>
        <vt:lpwstr>http://www.ncbi.nlm.nih.gov/pubmed?term=%22Munte A%22%5BAuthor%5D</vt:lpwstr>
      </vt:variant>
      <vt:variant>
        <vt:lpwstr/>
      </vt:variant>
      <vt:variant>
        <vt:i4>6488136</vt:i4>
      </vt:variant>
      <vt:variant>
        <vt:i4>78</vt:i4>
      </vt:variant>
      <vt:variant>
        <vt:i4>0</vt:i4>
      </vt:variant>
      <vt:variant>
        <vt:i4>5</vt:i4>
      </vt:variant>
      <vt:variant>
        <vt:lpwstr>http://www.ncbi.nlm.nih.gov/pubmed?term=%22Crispin A%22%5BAuthor%5D</vt:lpwstr>
      </vt:variant>
      <vt:variant>
        <vt:lpwstr/>
      </vt:variant>
      <vt:variant>
        <vt:i4>5963782</vt:i4>
      </vt:variant>
      <vt:variant>
        <vt:i4>75</vt:i4>
      </vt:variant>
      <vt:variant>
        <vt:i4>0</vt:i4>
      </vt:variant>
      <vt:variant>
        <vt:i4>5</vt:i4>
      </vt:variant>
      <vt:variant>
        <vt:lpwstr>http://www.ncbi.nlm.nih.gov/pubmed?term=%22Kolligs FT%22%5BAuthor%5D</vt:lpwstr>
      </vt:variant>
      <vt:variant>
        <vt:lpwstr/>
      </vt:variant>
      <vt:variant>
        <vt:i4>917631</vt:i4>
      </vt:variant>
      <vt:variant>
        <vt:i4>72</vt:i4>
      </vt:variant>
      <vt:variant>
        <vt:i4>0</vt:i4>
      </vt:variant>
      <vt:variant>
        <vt:i4>5</vt:i4>
      </vt:variant>
      <vt:variant>
        <vt:lpwstr>http://www.ncbi.nlm.nih.gov/pubmed?term=Sherr DL%5BAuthor%5D&amp;cauthor=true&amp;cauthor_uid=20734460</vt:lpwstr>
      </vt:variant>
      <vt:variant>
        <vt:lpwstr/>
      </vt:variant>
      <vt:variant>
        <vt:i4>786458</vt:i4>
      </vt:variant>
      <vt:variant>
        <vt:i4>69</vt:i4>
      </vt:variant>
      <vt:variant>
        <vt:i4>0</vt:i4>
      </vt:variant>
      <vt:variant>
        <vt:i4>5</vt:i4>
      </vt:variant>
      <vt:variant>
        <vt:lpwstr>http://www.ncbi.nlm.nih.gov/pubmed?term=Christos PJ%5BAuthor%5D&amp;cauthor=true&amp;cauthor_uid=20734460</vt:lpwstr>
      </vt:variant>
      <vt:variant>
        <vt:lpwstr/>
      </vt:variant>
      <vt:variant>
        <vt:i4>917508</vt:i4>
      </vt:variant>
      <vt:variant>
        <vt:i4>66</vt:i4>
      </vt:variant>
      <vt:variant>
        <vt:i4>0</vt:i4>
      </vt:variant>
      <vt:variant>
        <vt:i4>5</vt:i4>
      </vt:variant>
      <vt:variant>
        <vt:lpwstr>http://www.ncbi.nlm.nih.gov/pubmed?term=Pochapin MB%5BAuthor%5D&amp;cauthor=true&amp;cauthor_uid=20734460</vt:lpwstr>
      </vt:variant>
      <vt:variant>
        <vt:lpwstr/>
      </vt:variant>
      <vt:variant>
        <vt:i4>3866626</vt:i4>
      </vt:variant>
      <vt:variant>
        <vt:i4>63</vt:i4>
      </vt:variant>
      <vt:variant>
        <vt:i4>0</vt:i4>
      </vt:variant>
      <vt:variant>
        <vt:i4>5</vt:i4>
      </vt:variant>
      <vt:variant>
        <vt:lpwstr>http://www.ncbi.nlm.nih.gov/pubmed?term=Schnoll-Sussman FH%5BAuthor%5D&amp;cauthor=true&amp;cauthor_uid=20734460</vt:lpwstr>
      </vt:variant>
      <vt:variant>
        <vt:lpwstr/>
      </vt:variant>
      <vt:variant>
        <vt:i4>4915245</vt:i4>
      </vt:variant>
      <vt:variant>
        <vt:i4>60</vt:i4>
      </vt:variant>
      <vt:variant>
        <vt:i4>0</vt:i4>
      </vt:variant>
      <vt:variant>
        <vt:i4>5</vt:i4>
      </vt:variant>
      <vt:variant>
        <vt:lpwstr>http://www.ncbi.nlm.nih.gov/pubmed?term=Narang T%5BAuthor%5D&amp;cauthor=true&amp;cauthor_uid=20734460</vt:lpwstr>
      </vt:variant>
      <vt:variant>
        <vt:lpwstr/>
      </vt:variant>
      <vt:variant>
        <vt:i4>1900659</vt:i4>
      </vt:variant>
      <vt:variant>
        <vt:i4>57</vt:i4>
      </vt:variant>
      <vt:variant>
        <vt:i4>0</vt:i4>
      </vt:variant>
      <vt:variant>
        <vt:i4>5</vt:i4>
      </vt:variant>
      <vt:variant>
        <vt:lpwstr>http://www.ncbi.nlm.nih.gov/pubmed?term=Meyer JE%5BAuthor%5D&amp;cauthor=true&amp;cauthor_uid=20734460</vt:lpwstr>
      </vt:variant>
      <vt:variant>
        <vt:lpwstr/>
      </vt:variant>
      <vt:variant>
        <vt:i4>1376377</vt:i4>
      </vt:variant>
      <vt:variant>
        <vt:i4>54</vt:i4>
      </vt:variant>
      <vt:variant>
        <vt:i4>0</vt:i4>
      </vt:variant>
      <vt:variant>
        <vt:i4>5</vt:i4>
      </vt:variant>
      <vt:variant>
        <vt:lpwstr>http://www.ncbi.nlm.nih.gov/pubmed?term=Chang GJ%5BAuthor%5D&amp;cauthor=true&amp;cauthor_uid=25372703</vt:lpwstr>
      </vt:variant>
      <vt:variant>
        <vt:lpwstr/>
      </vt:variant>
      <vt:variant>
        <vt:i4>6946940</vt:i4>
      </vt:variant>
      <vt:variant>
        <vt:i4>51</vt:i4>
      </vt:variant>
      <vt:variant>
        <vt:i4>0</vt:i4>
      </vt:variant>
      <vt:variant>
        <vt:i4>5</vt:i4>
      </vt:variant>
      <vt:variant>
        <vt:lpwstr>http://www.ncbi.nlm.nih.gov/pubmed?term=Cantor SB%5BAuthor%5D&amp;cauthor=true&amp;cauthor_uid=25372703</vt:lpwstr>
      </vt:variant>
      <vt:variant>
        <vt:lpwstr/>
      </vt:variant>
      <vt:variant>
        <vt:i4>7864347</vt:i4>
      </vt:variant>
      <vt:variant>
        <vt:i4>48</vt:i4>
      </vt:variant>
      <vt:variant>
        <vt:i4>0</vt:i4>
      </vt:variant>
      <vt:variant>
        <vt:i4>5</vt:i4>
      </vt:variant>
      <vt:variant>
        <vt:lpwstr>http://www.ncbi.nlm.nih.gov/pubmed?term=Skibber JM%5BAuthor%5D&amp;cauthor=true&amp;cauthor_uid=25372703</vt:lpwstr>
      </vt:variant>
      <vt:variant>
        <vt:lpwstr/>
      </vt:variant>
      <vt:variant>
        <vt:i4>2228240</vt:i4>
      </vt:variant>
      <vt:variant>
        <vt:i4>45</vt:i4>
      </vt:variant>
      <vt:variant>
        <vt:i4>0</vt:i4>
      </vt:variant>
      <vt:variant>
        <vt:i4>5</vt:i4>
      </vt:variant>
      <vt:variant>
        <vt:lpwstr>http://www.ncbi.nlm.nih.gov/pubmed?term=Rodriguez-Bigas MA%5BAuthor%5D&amp;cauthor=true&amp;cauthor_uid=25372703</vt:lpwstr>
      </vt:variant>
      <vt:variant>
        <vt:lpwstr/>
      </vt:variant>
      <vt:variant>
        <vt:i4>100</vt:i4>
      </vt:variant>
      <vt:variant>
        <vt:i4>42</vt:i4>
      </vt:variant>
      <vt:variant>
        <vt:i4>0</vt:i4>
      </vt:variant>
      <vt:variant>
        <vt:i4>5</vt:i4>
      </vt:variant>
      <vt:variant>
        <vt:lpwstr>http://www.ncbi.nlm.nih.gov/pubmed?term=Bednarski BK%5BAuthor%5D&amp;cauthor=true&amp;cauthor_uid=25372703</vt:lpwstr>
      </vt:variant>
      <vt:variant>
        <vt:lpwstr/>
      </vt:variant>
      <vt:variant>
        <vt:i4>7864334</vt:i4>
      </vt:variant>
      <vt:variant>
        <vt:i4>39</vt:i4>
      </vt:variant>
      <vt:variant>
        <vt:i4>0</vt:i4>
      </vt:variant>
      <vt:variant>
        <vt:i4>5</vt:i4>
      </vt:variant>
      <vt:variant>
        <vt:lpwstr>http://www.ncbi.nlm.nih.gov/pubmed?term=You YN%5BAuthor%5D&amp;cauthor=true&amp;cauthor_uid=25372703</vt:lpwstr>
      </vt:variant>
      <vt:variant>
        <vt:lpwstr/>
      </vt:variant>
      <vt:variant>
        <vt:i4>6815853</vt:i4>
      </vt:variant>
      <vt:variant>
        <vt:i4>36</vt:i4>
      </vt:variant>
      <vt:variant>
        <vt:i4>0</vt:i4>
      </vt:variant>
      <vt:variant>
        <vt:i4>5</vt:i4>
      </vt:variant>
      <vt:variant>
        <vt:lpwstr>http://www.ncbi.nlm.nih.gov/pubmed?term=Hu CY%5BAuthor%5D&amp;cauthor=true&amp;cauthor_uid=25372703</vt:lpwstr>
      </vt:variant>
      <vt:variant>
        <vt:lpwstr/>
      </vt:variant>
      <vt:variant>
        <vt:i4>2097179</vt:i4>
      </vt:variant>
      <vt:variant>
        <vt:i4>33</vt:i4>
      </vt:variant>
      <vt:variant>
        <vt:i4>0</vt:i4>
      </vt:variant>
      <vt:variant>
        <vt:i4>5</vt:i4>
      </vt:variant>
      <vt:variant>
        <vt:lpwstr>http://www.ncbi.nlm.nih.gov/pubmed/?term=Grothey A%5BAuthor%5D&amp;cauthor=true&amp;cauthor_uid=24142823</vt:lpwstr>
      </vt:variant>
      <vt:variant>
        <vt:lpwstr/>
      </vt:variant>
      <vt:variant>
        <vt:i4>1507418</vt:i4>
      </vt:variant>
      <vt:variant>
        <vt:i4>30</vt:i4>
      </vt:variant>
      <vt:variant>
        <vt:i4>0</vt:i4>
      </vt:variant>
      <vt:variant>
        <vt:i4>5</vt:i4>
      </vt:variant>
      <vt:variant>
        <vt:lpwstr>http://www.ncbi.nlm.nih.gov/pubmed/?term=Hubbard JM%5BAuthor%5D&amp;cauthor=true&amp;cauthor_uid=24142823</vt:lpwstr>
      </vt:variant>
      <vt:variant>
        <vt:lpwstr/>
      </vt:variant>
      <vt:variant>
        <vt:i4>3342353</vt:i4>
      </vt:variant>
      <vt:variant>
        <vt:i4>27</vt:i4>
      </vt:variant>
      <vt:variant>
        <vt:i4>0</vt:i4>
      </vt:variant>
      <vt:variant>
        <vt:i4>5</vt:i4>
      </vt:variant>
      <vt:variant>
        <vt:lpwstr>http://www.ncbi.nlm.nih.gov/pubmed/21737316</vt:lpwstr>
      </vt:variant>
      <vt:variant>
        <vt:lpwstr/>
      </vt:variant>
      <vt:variant>
        <vt:i4>4784145</vt:i4>
      </vt:variant>
      <vt:variant>
        <vt:i4>24</vt:i4>
      </vt:variant>
      <vt:variant>
        <vt:i4>0</vt:i4>
      </vt:variant>
      <vt:variant>
        <vt:i4>5</vt:i4>
      </vt:variant>
      <vt:variant>
        <vt:lpwstr>http://www.ncbi.nlm.nih.gov/pubmed?term=%22Nfonsam VN%22%5BAuthor%5D</vt:lpwstr>
      </vt:variant>
      <vt:variant>
        <vt:lpwstr/>
      </vt:variant>
      <vt:variant>
        <vt:i4>3014671</vt:i4>
      </vt:variant>
      <vt:variant>
        <vt:i4>21</vt:i4>
      </vt:variant>
      <vt:variant>
        <vt:i4>0</vt:i4>
      </vt:variant>
      <vt:variant>
        <vt:i4>5</vt:i4>
      </vt:variant>
      <vt:variant>
        <vt:lpwstr>http://www.ncbi.nlm.nih.gov/pubmed?term=%22Mateka JJ%22%5BAuthor%5D</vt:lpwstr>
      </vt:variant>
      <vt:variant>
        <vt:lpwstr/>
      </vt:variant>
      <vt:variant>
        <vt:i4>4849681</vt:i4>
      </vt:variant>
      <vt:variant>
        <vt:i4>18</vt:i4>
      </vt:variant>
      <vt:variant>
        <vt:i4>0</vt:i4>
      </vt:variant>
      <vt:variant>
        <vt:i4>5</vt:i4>
      </vt:variant>
      <vt:variant>
        <vt:lpwstr>http://www.ncbi.nlm.nih.gov/pubmed?term=%22Prather AD%22%5BAuthor%5D</vt:lpwstr>
      </vt:variant>
      <vt:variant>
        <vt:lpwstr/>
      </vt:variant>
      <vt:variant>
        <vt:i4>4718700</vt:i4>
      </vt:variant>
      <vt:variant>
        <vt:i4>15</vt:i4>
      </vt:variant>
      <vt:variant>
        <vt:i4>0</vt:i4>
      </vt:variant>
      <vt:variant>
        <vt:i4>5</vt:i4>
      </vt:variant>
      <vt:variant>
        <vt:lpwstr>http://www.ncbi.nlm.nih.gov/pubmed?term=%22Frattini JC%22%5BAuthor%5D</vt:lpwstr>
      </vt:variant>
      <vt:variant>
        <vt:lpwstr/>
      </vt:variant>
      <vt:variant>
        <vt:i4>2687004</vt:i4>
      </vt:variant>
      <vt:variant>
        <vt:i4>12</vt:i4>
      </vt:variant>
      <vt:variant>
        <vt:i4>0</vt:i4>
      </vt:variant>
      <vt:variant>
        <vt:i4>5</vt:i4>
      </vt:variant>
      <vt:variant>
        <vt:lpwstr>http://www.ncbi.nlm.nih.gov/pubmed?term=%22Marcet JE%22%5BAuthor%5D</vt:lpwstr>
      </vt:variant>
      <vt:variant>
        <vt:lpwstr/>
      </vt:variant>
      <vt:variant>
        <vt:i4>2424947</vt:i4>
      </vt:variant>
      <vt:variant>
        <vt:i4>9</vt:i4>
      </vt:variant>
      <vt:variant>
        <vt:i4>0</vt:i4>
      </vt:variant>
      <vt:variant>
        <vt:i4>5</vt:i4>
      </vt:variant>
      <vt:variant>
        <vt:lpwstr>http://www.ncbi.nlm.nih.gov/pubmed?term=%22Davis DM%22%5BAuthor%5D</vt:lpwstr>
      </vt:variant>
      <vt:variant>
        <vt:lpwstr/>
      </vt:variant>
      <vt:variant>
        <vt:i4>4063248</vt:i4>
      </vt:variant>
      <vt:variant>
        <vt:i4>6</vt:i4>
      </vt:variant>
      <vt:variant>
        <vt:i4>0</vt:i4>
      </vt:variant>
      <vt:variant>
        <vt:i4>5</vt:i4>
      </vt:variant>
      <vt:variant>
        <vt:lpwstr>http://www.ncbi.nlm.nih.gov/pubmed/21074787</vt:lpwstr>
      </vt:variant>
      <vt:variant>
        <vt:lpwstr/>
      </vt:variant>
      <vt:variant>
        <vt:i4>3670035</vt:i4>
      </vt:variant>
      <vt:variant>
        <vt:i4>3</vt:i4>
      </vt:variant>
      <vt:variant>
        <vt:i4>0</vt:i4>
      </vt:variant>
      <vt:variant>
        <vt:i4>5</vt:i4>
      </vt:variant>
      <vt:variant>
        <vt:lpwstr>http://www.ncbi.nlm.nih.gov/pubmed/21954677</vt:lpwstr>
      </vt:variant>
      <vt:variant>
        <vt:lpwstr/>
      </vt:variant>
      <vt:variant>
        <vt:i4>7602218</vt:i4>
      </vt:variant>
      <vt:variant>
        <vt:i4>0</vt:i4>
      </vt:variant>
      <vt:variant>
        <vt:i4>0</vt:i4>
      </vt:variant>
      <vt:variant>
        <vt:i4>5</vt:i4>
      </vt:variant>
      <vt:variant>
        <vt:lpwstr>mailto:nynovaes@gmail.com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Ruth Monteiro</dc:creator>
  <cp:lastModifiedBy>Na Ma</cp:lastModifiedBy>
  <cp:revision>2</cp:revision>
  <dcterms:created xsi:type="dcterms:W3CDTF">2017-07-12T01:47:00Z</dcterms:created>
  <dcterms:modified xsi:type="dcterms:W3CDTF">2017-07-12T01:47:00Z</dcterms:modified>
</cp:coreProperties>
</file>