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18" w:rsidRPr="00BC0B18" w:rsidRDefault="00BC0B18" w:rsidP="002F39AE">
      <w:pPr>
        <w:adjustRightInd w:val="0"/>
        <w:snapToGrid w:val="0"/>
        <w:spacing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BC0B18">
        <w:rPr>
          <w:rFonts w:ascii="Book Antiqua" w:eastAsia="Times New Roman" w:hAnsi="Book Antiqua" w:cs="宋体"/>
          <w:b/>
          <w:sz w:val="24"/>
          <w:szCs w:val="24"/>
        </w:rPr>
        <w:t xml:space="preserve">Name of journal: </w:t>
      </w:r>
      <w:r w:rsidRPr="00BC0B18">
        <w:rPr>
          <w:rFonts w:ascii="Book Antiqua" w:hAnsi="Book Antiqua" w:cs="Times New Roman"/>
          <w:b/>
          <w:sz w:val="24"/>
          <w:szCs w:val="24"/>
        </w:rPr>
        <w:t>World Journal of Gastrointestinal Endoscopy</w:t>
      </w:r>
    </w:p>
    <w:p w:rsidR="00BC0B18" w:rsidRPr="00BC0B18" w:rsidRDefault="00BC0B18" w:rsidP="002F39AE">
      <w:pPr>
        <w:adjustRightInd w:val="0"/>
        <w:snapToGrid w:val="0"/>
        <w:spacing w:line="360" w:lineRule="auto"/>
        <w:jc w:val="both"/>
        <w:rPr>
          <w:rFonts w:ascii="Book Antiqua" w:hAnsi="Book Antiqua" w:cs="Arial"/>
          <w:sz w:val="24"/>
          <w:szCs w:val="24"/>
          <w:lang w:val="en"/>
        </w:rPr>
      </w:pPr>
      <w:r w:rsidRPr="00BC0B18">
        <w:rPr>
          <w:rFonts w:ascii="Book Antiqua" w:hAnsi="Book Antiqua" w:cs="Arial"/>
          <w:b/>
          <w:sz w:val="24"/>
          <w:szCs w:val="24"/>
          <w:lang w:val="en"/>
        </w:rPr>
        <w:t xml:space="preserve">Manuscript NO: </w:t>
      </w:r>
      <w:r w:rsidRPr="00BC0B18">
        <w:rPr>
          <w:rFonts w:ascii="Book Antiqua" w:hAnsi="Book Antiqua" w:cs="Times New Roman"/>
          <w:b/>
          <w:sz w:val="24"/>
          <w:szCs w:val="24"/>
        </w:rPr>
        <w:t>34068</w:t>
      </w:r>
    </w:p>
    <w:p w:rsidR="00BC0B18" w:rsidRPr="00BC0B18" w:rsidRDefault="00BC0B18" w:rsidP="002F39AE">
      <w:pPr>
        <w:spacing w:line="360" w:lineRule="auto"/>
        <w:jc w:val="both"/>
        <w:rPr>
          <w:rFonts w:ascii="Book Antiqua" w:hAnsi="Book Antiqua"/>
          <w:b/>
          <w:sz w:val="24"/>
          <w:szCs w:val="24"/>
        </w:rPr>
      </w:pPr>
      <w:r w:rsidRPr="00BC0B18">
        <w:rPr>
          <w:rFonts w:ascii="Book Antiqua" w:hAnsi="Book Antiqua"/>
          <w:b/>
          <w:sz w:val="24"/>
          <w:szCs w:val="24"/>
        </w:rPr>
        <w:t xml:space="preserve">Manuscript Type: </w:t>
      </w:r>
      <w:r w:rsidRPr="00BC0B18">
        <w:rPr>
          <w:rFonts w:ascii="Book Antiqua" w:hAnsi="Book Antiqua" w:cs="Times New Roman"/>
          <w:b/>
          <w:sz w:val="24"/>
          <w:szCs w:val="24"/>
        </w:rPr>
        <w:t>Case Report</w:t>
      </w:r>
    </w:p>
    <w:bookmarkEnd w:id="0"/>
    <w:bookmarkEnd w:id="1"/>
    <w:bookmarkEnd w:id="2"/>
    <w:p w:rsidR="003459F9" w:rsidRPr="00BC0B18" w:rsidRDefault="003459F9" w:rsidP="002F39AE">
      <w:pPr>
        <w:pStyle w:val="NormalWeb"/>
        <w:spacing w:before="0" w:beforeAutospacing="0" w:after="0" w:afterAutospacing="0" w:line="360" w:lineRule="auto"/>
        <w:jc w:val="both"/>
        <w:rPr>
          <w:rStyle w:val="Strong"/>
          <w:rFonts w:ascii="Book Antiqua" w:hAnsi="Book Antiqua" w:cs="Times New Roman"/>
        </w:rPr>
      </w:pPr>
    </w:p>
    <w:p w:rsidR="003459F9" w:rsidRPr="00BC0B18" w:rsidRDefault="003459F9" w:rsidP="002F39AE">
      <w:pPr>
        <w:pStyle w:val="NormalWeb"/>
        <w:spacing w:before="0" w:beforeAutospacing="0" w:after="0" w:afterAutospacing="0" w:line="360" w:lineRule="auto"/>
        <w:jc w:val="both"/>
        <w:rPr>
          <w:rFonts w:ascii="Book Antiqua" w:hAnsi="Book Antiqua" w:cs="Times New Roman"/>
          <w:b/>
        </w:rPr>
      </w:pPr>
      <w:r w:rsidRPr="00BC0B18">
        <w:rPr>
          <w:rFonts w:ascii="Book Antiqua" w:hAnsi="Book Antiqua" w:cs="Times New Roman"/>
          <w:b/>
        </w:rPr>
        <w:t>Endoscopic ultrasound-guided pancreaticogastrostomy for symptomatic pancreatic duct obstruction caused by migrated pancreatic stent</w:t>
      </w:r>
    </w:p>
    <w:p w:rsidR="003459F9" w:rsidRPr="00BC0B18" w:rsidRDefault="003459F9" w:rsidP="002F39AE">
      <w:pPr>
        <w:pStyle w:val="NormalWeb"/>
        <w:spacing w:before="0" w:beforeAutospacing="0" w:after="0" w:afterAutospacing="0" w:line="360" w:lineRule="auto"/>
        <w:jc w:val="both"/>
        <w:rPr>
          <w:rFonts w:ascii="Book Antiqua" w:hAnsi="Book Antiqua" w:cs="Times New Roman"/>
          <w:b/>
        </w:rPr>
      </w:pPr>
    </w:p>
    <w:p w:rsidR="003459F9" w:rsidRPr="00BC0B18" w:rsidRDefault="00BC0B18" w:rsidP="002F39AE">
      <w:pPr>
        <w:spacing w:line="360" w:lineRule="auto"/>
        <w:jc w:val="both"/>
        <w:outlineLvl w:val="0"/>
        <w:rPr>
          <w:rFonts w:ascii="Book Antiqua" w:hAnsi="Book Antiqua"/>
          <w:sz w:val="24"/>
          <w:szCs w:val="24"/>
        </w:rPr>
      </w:pPr>
      <w:r w:rsidRPr="00BC0B18">
        <w:rPr>
          <w:rFonts w:ascii="Book Antiqua" w:hAnsi="Book Antiqua" w:cs="Times New Roman"/>
          <w:sz w:val="24"/>
          <w:szCs w:val="24"/>
        </w:rPr>
        <w:t>Lu</w:t>
      </w:r>
      <w:r w:rsidRPr="00BC0B18">
        <w:rPr>
          <w:rFonts w:ascii="Book Antiqua" w:hAnsi="Book Antiqua" w:cs="Times New Roman"/>
          <w:noProof/>
          <w:sz w:val="24"/>
          <w:szCs w:val="24"/>
        </w:rPr>
        <w:t xml:space="preserve"> </w:t>
      </w:r>
      <w:r w:rsidRPr="00BC0B18">
        <w:rPr>
          <w:rFonts w:ascii="Book Antiqua" w:hAnsi="Book Antiqua" w:cs="Times New Roman"/>
          <w:noProof/>
          <w:sz w:val="24"/>
          <w:szCs w:val="24"/>
          <w:lang w:eastAsia="zh-CN"/>
        </w:rPr>
        <w:t xml:space="preserve">L </w:t>
      </w:r>
      <w:r w:rsidRPr="00BC0B18">
        <w:rPr>
          <w:rFonts w:ascii="Book Antiqua" w:hAnsi="Book Antiqua" w:cs="Times New Roman"/>
          <w:i/>
          <w:noProof/>
          <w:sz w:val="24"/>
          <w:szCs w:val="24"/>
          <w:lang w:eastAsia="zh-CN"/>
        </w:rPr>
        <w:t>et al.</w:t>
      </w:r>
      <w:r w:rsidRPr="00BC0B18">
        <w:rPr>
          <w:rFonts w:ascii="Book Antiqua" w:hAnsi="Book Antiqua" w:cs="Times New Roman"/>
          <w:noProof/>
          <w:sz w:val="24"/>
          <w:szCs w:val="24"/>
          <w:lang w:eastAsia="zh-CN"/>
        </w:rPr>
        <w:t xml:space="preserve"> </w:t>
      </w:r>
      <w:r w:rsidR="003459F9" w:rsidRPr="00BC0B18">
        <w:rPr>
          <w:rFonts w:ascii="Book Antiqua" w:hAnsi="Book Antiqua" w:cs="Times New Roman"/>
          <w:noProof/>
          <w:sz w:val="24"/>
          <w:szCs w:val="24"/>
        </w:rPr>
        <w:t>EUS-PD for</w:t>
      </w:r>
      <w:r w:rsidR="003459F9" w:rsidRPr="00BC0B18">
        <w:rPr>
          <w:rFonts w:ascii="Book Antiqua" w:hAnsi="Book Antiqua" w:cs="Times New Roman"/>
          <w:sz w:val="24"/>
          <w:szCs w:val="24"/>
        </w:rPr>
        <w:t xml:space="preserve"> pancreatic duct obstruction </w:t>
      </w:r>
    </w:p>
    <w:p w:rsidR="003459F9" w:rsidRPr="00BC0B18" w:rsidRDefault="003459F9" w:rsidP="002F39AE">
      <w:pPr>
        <w:pStyle w:val="NormalWeb"/>
        <w:spacing w:before="0" w:beforeAutospacing="0" w:after="0" w:afterAutospacing="0" w:line="360" w:lineRule="auto"/>
        <w:jc w:val="both"/>
        <w:rPr>
          <w:rFonts w:ascii="Book Antiqua" w:hAnsi="Book Antiqua"/>
        </w:rPr>
      </w:pPr>
    </w:p>
    <w:p w:rsidR="006C1DD0" w:rsidRPr="002F39AE" w:rsidRDefault="006C1DD0" w:rsidP="002F39AE">
      <w:pPr>
        <w:pStyle w:val="NormalWeb"/>
        <w:spacing w:before="0" w:beforeAutospacing="0" w:after="0" w:afterAutospacing="0" w:line="360" w:lineRule="auto"/>
        <w:jc w:val="both"/>
        <w:rPr>
          <w:rFonts w:ascii="Book Antiqua" w:hAnsi="Book Antiqua" w:cs="Times New Roman"/>
          <w:b/>
        </w:rPr>
      </w:pPr>
      <w:r w:rsidRPr="002F39AE">
        <w:rPr>
          <w:rFonts w:ascii="Book Antiqua" w:hAnsi="Book Antiqua" w:cs="Times New Roman"/>
          <w:b/>
        </w:rPr>
        <w:t>Lei Lu, Hang</w:t>
      </w:r>
      <w:r w:rsidR="00BC0B18" w:rsidRPr="002F39AE">
        <w:rPr>
          <w:rFonts w:ascii="Book Antiqua" w:hAnsi="Book Antiqua" w:cs="Times New Roman"/>
          <w:b/>
        </w:rPr>
        <w:t xml:space="preserve">-Bin </w:t>
      </w:r>
      <w:r w:rsidRPr="002F39AE">
        <w:rPr>
          <w:rFonts w:ascii="Book Antiqua" w:hAnsi="Book Antiqua" w:cs="Times New Roman"/>
          <w:b/>
        </w:rPr>
        <w:t>Jin, Jian</w:t>
      </w:r>
      <w:r w:rsidR="00BC0B18" w:rsidRPr="002F39AE">
        <w:rPr>
          <w:rFonts w:ascii="Book Antiqua" w:hAnsi="Book Antiqua" w:cs="Times New Roman"/>
          <w:b/>
        </w:rPr>
        <w:t xml:space="preserve">-Feng </w:t>
      </w:r>
      <w:r w:rsidRPr="002F39AE">
        <w:rPr>
          <w:rFonts w:ascii="Book Antiqua" w:hAnsi="Book Antiqua" w:cs="Times New Roman"/>
          <w:b/>
        </w:rPr>
        <w:t>Yang, Xiao</w:t>
      </w:r>
      <w:r w:rsidR="00BC0B18" w:rsidRPr="002F39AE">
        <w:rPr>
          <w:rFonts w:ascii="Book Antiqua" w:hAnsi="Book Antiqua" w:cs="Times New Roman"/>
          <w:b/>
        </w:rPr>
        <w:t xml:space="preserve">-Feng </w:t>
      </w:r>
      <w:r w:rsidRPr="002F39AE">
        <w:rPr>
          <w:rFonts w:ascii="Book Antiqua" w:hAnsi="Book Antiqua" w:cs="Times New Roman"/>
          <w:b/>
        </w:rPr>
        <w:t>Zhang</w:t>
      </w:r>
    </w:p>
    <w:p w:rsidR="006C1DD0" w:rsidRPr="00BC0B18" w:rsidRDefault="006C1DD0" w:rsidP="002F39AE">
      <w:pPr>
        <w:spacing w:line="360" w:lineRule="auto"/>
        <w:jc w:val="both"/>
        <w:rPr>
          <w:rFonts w:ascii="Book Antiqua" w:hAnsi="Book Antiqua" w:cs="Times New Roman"/>
          <w:sz w:val="24"/>
          <w:szCs w:val="24"/>
          <w:lang w:eastAsia="zh-CN"/>
        </w:rPr>
      </w:pPr>
    </w:p>
    <w:p w:rsidR="006C1DD0" w:rsidRPr="00BC0B18" w:rsidRDefault="00BC0B18" w:rsidP="002F39AE">
      <w:pPr>
        <w:pStyle w:val="NormalWeb"/>
        <w:spacing w:before="0" w:beforeAutospacing="0" w:after="0" w:afterAutospacing="0" w:line="360" w:lineRule="auto"/>
        <w:jc w:val="both"/>
        <w:rPr>
          <w:rFonts w:ascii="Book Antiqua" w:hAnsi="Book Antiqua" w:cs="Times New Roman"/>
        </w:rPr>
      </w:pPr>
      <w:r w:rsidRPr="00BC0B18">
        <w:rPr>
          <w:rFonts w:ascii="Book Antiqua" w:hAnsi="Book Antiqua" w:cs="Times New Roman"/>
          <w:b/>
        </w:rPr>
        <w:t xml:space="preserve">Lei Lu, Hang-Bin Jin, Jian-Feng Yang, Xiao-Feng Zhang, </w:t>
      </w:r>
      <w:r w:rsidR="006C1DD0" w:rsidRPr="00BC0B18">
        <w:rPr>
          <w:rFonts w:ascii="Book Antiqua" w:hAnsi="Book Antiqua" w:cs="Times New Roman"/>
          <w:shd w:val="clear" w:color="auto" w:fill="FFFFFF"/>
        </w:rPr>
        <w:t>Department of gastroenterology, Hangzhou First People's Hospital, Nanjing Medical University, Hangzhou</w:t>
      </w:r>
      <w:r w:rsidRPr="00BC0B18">
        <w:rPr>
          <w:rFonts w:ascii="Book Antiqua" w:hAnsi="Book Antiqua" w:cs="Times New Roman"/>
          <w:shd w:val="clear" w:color="auto" w:fill="FFFFFF"/>
        </w:rPr>
        <w:t xml:space="preserve"> </w:t>
      </w:r>
      <w:r w:rsidRPr="00BC0B18">
        <w:rPr>
          <w:rFonts w:ascii="Book Antiqua" w:hAnsi="Book Antiqua" w:cs="Times New Roman"/>
          <w:noProof/>
        </w:rPr>
        <w:t>310000</w:t>
      </w:r>
      <w:r w:rsidR="006C1DD0" w:rsidRPr="00BC0B18">
        <w:rPr>
          <w:rFonts w:ascii="Book Antiqua" w:hAnsi="Book Antiqua" w:cs="Times New Roman"/>
          <w:shd w:val="clear" w:color="auto" w:fill="FFFFFF"/>
        </w:rPr>
        <w:t xml:space="preserve">, </w:t>
      </w:r>
      <w:r w:rsidRPr="00BC0B18">
        <w:rPr>
          <w:rFonts w:ascii="Book Antiqua" w:hAnsi="Book Antiqua" w:cs="Times New Roman"/>
          <w:shd w:val="clear" w:color="auto" w:fill="FFFFFF"/>
        </w:rPr>
        <w:t xml:space="preserve">Zhejiang Province, </w:t>
      </w:r>
      <w:r w:rsidR="006C1DD0" w:rsidRPr="00BC0B18">
        <w:rPr>
          <w:rFonts w:ascii="Book Antiqua" w:hAnsi="Book Antiqua" w:cs="Times New Roman"/>
          <w:shd w:val="clear" w:color="auto" w:fill="FFFFFF"/>
        </w:rPr>
        <w:t>China</w:t>
      </w:r>
    </w:p>
    <w:p w:rsidR="006C1DD0" w:rsidRPr="00BC0B18" w:rsidRDefault="006C1DD0"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noProof/>
          <w:sz w:val="24"/>
          <w:szCs w:val="24"/>
        </w:rPr>
      </w:pPr>
      <w:r w:rsidRPr="00BC0B18">
        <w:rPr>
          <w:rFonts w:ascii="Book Antiqua" w:hAnsi="Book Antiqua" w:cs="Times New Roman"/>
          <w:b/>
          <w:noProof/>
          <w:sz w:val="24"/>
          <w:szCs w:val="24"/>
        </w:rPr>
        <w:t>Author contributions</w:t>
      </w:r>
      <w:r w:rsidRPr="00BC0B18">
        <w:rPr>
          <w:rFonts w:ascii="Book Antiqua" w:hAnsi="Book Antiqua" w:cs="Times New Roman"/>
          <w:noProof/>
          <w:sz w:val="24"/>
          <w:szCs w:val="24"/>
        </w:rPr>
        <w:t>: All authors contributed to the acquisition of data, writing, and</w:t>
      </w:r>
      <w:r w:rsidRPr="00BC0B18">
        <w:rPr>
          <w:rFonts w:ascii="Book Antiqua" w:hAnsi="Book Antiqua" w:cs="Times New Roman"/>
          <w:noProof/>
          <w:sz w:val="24"/>
          <w:szCs w:val="24"/>
          <w:lang w:eastAsia="zh-CN"/>
        </w:rPr>
        <w:t xml:space="preserve"> </w:t>
      </w:r>
      <w:r w:rsidRPr="00BC0B18">
        <w:rPr>
          <w:rFonts w:ascii="Book Antiqua" w:hAnsi="Book Antiqua" w:cs="Times New Roman"/>
          <w:noProof/>
          <w:sz w:val="24"/>
          <w:szCs w:val="24"/>
        </w:rPr>
        <w:t>revision of this manuscript.</w:t>
      </w: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widowControl w:val="0"/>
        <w:autoSpaceDE w:val="0"/>
        <w:autoSpaceDN w:val="0"/>
        <w:adjustRightInd w:val="0"/>
        <w:spacing w:line="360" w:lineRule="auto"/>
        <w:jc w:val="both"/>
        <w:rPr>
          <w:rFonts w:ascii="Book Antiqua" w:hAnsi="Book Antiqua" w:cs="Times New Roman"/>
          <w:noProof/>
          <w:sz w:val="24"/>
          <w:szCs w:val="24"/>
        </w:rPr>
      </w:pPr>
      <w:r w:rsidRPr="00BC0B18">
        <w:rPr>
          <w:rFonts w:ascii="Book Antiqua" w:hAnsi="Book Antiqua" w:cs="Times New Roman"/>
          <w:b/>
          <w:noProof/>
          <w:sz w:val="24"/>
          <w:szCs w:val="24"/>
        </w:rPr>
        <w:t>Institutional review board statement</w:t>
      </w:r>
      <w:r w:rsidRPr="00BC0B18">
        <w:rPr>
          <w:rFonts w:ascii="Book Antiqua" w:hAnsi="Book Antiqua" w:cs="Times New Roman"/>
          <w:noProof/>
          <w:sz w:val="24"/>
          <w:szCs w:val="24"/>
        </w:rPr>
        <w:t>: This case report was reviewed and approved by the Hangzhou First People's Hospital Institutional Review Board.</w:t>
      </w:r>
    </w:p>
    <w:p w:rsidR="003459F9" w:rsidRPr="00BC0B18" w:rsidRDefault="003459F9" w:rsidP="002F39AE">
      <w:pPr>
        <w:widowControl w:val="0"/>
        <w:autoSpaceDE w:val="0"/>
        <w:autoSpaceDN w:val="0"/>
        <w:adjustRightInd w:val="0"/>
        <w:spacing w:line="360" w:lineRule="auto"/>
        <w:jc w:val="both"/>
        <w:rPr>
          <w:rFonts w:ascii="Book Antiqua" w:hAnsi="Book Antiqua" w:cs="Times New Roman"/>
          <w:b/>
          <w:noProof/>
          <w:sz w:val="24"/>
          <w:szCs w:val="24"/>
          <w:lang w:eastAsia="zh-CN"/>
        </w:rPr>
      </w:pPr>
    </w:p>
    <w:p w:rsidR="003459F9" w:rsidRPr="00BC0B18" w:rsidRDefault="003459F9" w:rsidP="002F39AE">
      <w:pPr>
        <w:widowControl w:val="0"/>
        <w:autoSpaceDE w:val="0"/>
        <w:autoSpaceDN w:val="0"/>
        <w:adjustRightInd w:val="0"/>
        <w:spacing w:line="360" w:lineRule="auto"/>
        <w:jc w:val="both"/>
        <w:rPr>
          <w:rFonts w:ascii="Book Antiqua" w:hAnsi="Book Antiqua" w:cs="Times New Roman"/>
          <w:sz w:val="24"/>
          <w:szCs w:val="24"/>
          <w:shd w:val="clear" w:color="auto" w:fill="FFFFFF"/>
        </w:rPr>
      </w:pPr>
      <w:r w:rsidRPr="00BC0B18">
        <w:rPr>
          <w:rFonts w:ascii="Book Antiqua" w:hAnsi="Book Antiqua" w:cs="Times New Roman"/>
          <w:b/>
          <w:noProof/>
          <w:sz w:val="24"/>
          <w:szCs w:val="24"/>
        </w:rPr>
        <w:t>Informed consent statement</w:t>
      </w:r>
      <w:r w:rsidRPr="00BC0B18">
        <w:rPr>
          <w:rFonts w:ascii="Book Antiqua" w:hAnsi="Book Antiqua" w:cs="Times New Roman"/>
          <w:noProof/>
          <w:sz w:val="24"/>
          <w:szCs w:val="24"/>
        </w:rPr>
        <w:t>: All study participants, or their legal guardian, provided informed written consent prior to study enrollment.</w:t>
      </w:r>
    </w:p>
    <w:p w:rsidR="003459F9" w:rsidRPr="00BC0B18" w:rsidRDefault="003459F9" w:rsidP="002F39AE">
      <w:pPr>
        <w:spacing w:line="360" w:lineRule="auto"/>
        <w:jc w:val="both"/>
        <w:rPr>
          <w:rFonts w:ascii="Book Antiqua" w:hAnsi="Book Antiqua" w:cs="Times New Roman"/>
          <w:noProof/>
          <w:sz w:val="24"/>
          <w:szCs w:val="24"/>
          <w:lang w:eastAsia="zh-CN"/>
        </w:rPr>
      </w:pPr>
    </w:p>
    <w:p w:rsidR="003459F9" w:rsidRPr="00BC0B18" w:rsidRDefault="003459F9" w:rsidP="002F39AE">
      <w:pPr>
        <w:spacing w:line="360" w:lineRule="auto"/>
        <w:jc w:val="both"/>
        <w:rPr>
          <w:rFonts w:ascii="Book Antiqua" w:hAnsi="Book Antiqua" w:cs="Times New Roman"/>
          <w:noProof/>
          <w:sz w:val="24"/>
          <w:szCs w:val="24"/>
          <w:lang w:eastAsia="zh-CN"/>
        </w:rPr>
      </w:pPr>
      <w:r w:rsidRPr="00BC0B18">
        <w:rPr>
          <w:rFonts w:ascii="Book Antiqua" w:hAnsi="Book Antiqua" w:cs="Times New Roman"/>
          <w:b/>
          <w:noProof/>
          <w:sz w:val="24"/>
          <w:szCs w:val="24"/>
        </w:rPr>
        <w:t>Conflict-of-interest statement</w:t>
      </w:r>
      <w:r w:rsidRPr="00BC0B18">
        <w:rPr>
          <w:rFonts w:ascii="Book Antiqua" w:hAnsi="Book Antiqua" w:cs="Times New Roman"/>
          <w:noProof/>
          <w:sz w:val="24"/>
          <w:szCs w:val="24"/>
        </w:rPr>
        <w:t>: All the authors have no conflicts of interests to declare.</w:t>
      </w:r>
    </w:p>
    <w:p w:rsidR="00BC0B18" w:rsidRPr="00BC0B18" w:rsidRDefault="00BC0B18" w:rsidP="002F39AE">
      <w:pPr>
        <w:spacing w:line="360" w:lineRule="auto"/>
        <w:jc w:val="both"/>
        <w:rPr>
          <w:rFonts w:ascii="Book Antiqua" w:hAnsi="Book Antiqua" w:cs="Times New Roman"/>
          <w:noProof/>
          <w:sz w:val="24"/>
          <w:szCs w:val="24"/>
          <w:lang w:eastAsia="zh-CN"/>
        </w:rPr>
      </w:pPr>
    </w:p>
    <w:p w:rsidR="00BC0B18" w:rsidRPr="00BC0B18" w:rsidRDefault="00BC0B18" w:rsidP="002F39AE">
      <w:pPr>
        <w:spacing w:line="360" w:lineRule="auto"/>
        <w:jc w:val="both"/>
        <w:rPr>
          <w:rFonts w:ascii="Book Antiqua" w:hAnsi="Book Antiqua"/>
          <w:b/>
          <w:sz w:val="24"/>
        </w:rPr>
      </w:pPr>
      <w:bookmarkStart w:id="3" w:name="OLE_LINK155"/>
      <w:bookmarkStart w:id="4" w:name="OLE_LINK183"/>
      <w:bookmarkStart w:id="5" w:name="OLE_LINK441"/>
      <w:r w:rsidRPr="00BC0B18">
        <w:rPr>
          <w:rFonts w:ascii="Book Antiqua" w:hAnsi="Book Antiqua"/>
          <w:b/>
          <w:sz w:val="24"/>
        </w:rPr>
        <w:t xml:space="preserve">Open-Access: </w:t>
      </w:r>
      <w:r w:rsidRPr="00BC0B18">
        <w:rPr>
          <w:rFonts w:ascii="Book Antiqua" w:hAnsi="Book Antiqua"/>
          <w:sz w:val="24"/>
        </w:rPr>
        <w:t xml:space="preserve">This article is an open-access article which was selected by an in-house editor and fully peer-reviewed by external reviewers. It is </w:t>
      </w:r>
      <w:r w:rsidRPr="00BC0B18">
        <w:rPr>
          <w:rFonts w:ascii="Book Antiqua" w:hAnsi="Book Antiqua"/>
          <w:sz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BC0B18" w:rsidRPr="00BC0B18" w:rsidRDefault="00BC0B18" w:rsidP="002F39AE">
      <w:pPr>
        <w:spacing w:line="360" w:lineRule="auto"/>
        <w:jc w:val="both"/>
        <w:rPr>
          <w:rFonts w:ascii="Book Antiqua" w:hAnsi="Book Antiqua" w:cs="Arial Unicode MS"/>
          <w:sz w:val="24"/>
        </w:rPr>
      </w:pPr>
    </w:p>
    <w:p w:rsidR="00BC0B18" w:rsidRPr="00BC0B18" w:rsidRDefault="00BC0B18" w:rsidP="002F39AE">
      <w:pPr>
        <w:spacing w:line="360" w:lineRule="auto"/>
        <w:jc w:val="both"/>
        <w:rPr>
          <w:rFonts w:ascii="Book Antiqua" w:hAnsi="Book Antiqua" w:cs="Arial Unicode MS"/>
          <w:sz w:val="24"/>
        </w:rPr>
      </w:pPr>
      <w:r w:rsidRPr="00BC0B18">
        <w:rPr>
          <w:rFonts w:ascii="Book Antiqua" w:hAnsi="Book Antiqua" w:cs="Arial Unicode MS"/>
          <w:b/>
          <w:sz w:val="24"/>
        </w:rPr>
        <w:t xml:space="preserve">Manuscript source: </w:t>
      </w:r>
      <w:r w:rsidRPr="00BC0B18">
        <w:rPr>
          <w:rFonts w:ascii="Book Antiqua" w:hAnsi="Book Antiqua" w:cs="Arial Unicode MS"/>
          <w:sz w:val="24"/>
        </w:rPr>
        <w:t>Unsolicited manuscript</w:t>
      </w:r>
    </w:p>
    <w:p w:rsidR="003459F9" w:rsidRPr="00BC0B18" w:rsidRDefault="003459F9" w:rsidP="002F39AE">
      <w:pPr>
        <w:spacing w:line="360" w:lineRule="auto"/>
        <w:jc w:val="both"/>
        <w:rPr>
          <w:rFonts w:ascii="Book Antiqua" w:hAnsi="Book Antiqua" w:cs="Times New Roman"/>
          <w:sz w:val="24"/>
          <w:szCs w:val="24"/>
          <w:lang w:eastAsia="zh-CN"/>
        </w:rPr>
      </w:pPr>
    </w:p>
    <w:p w:rsidR="00BC0B18" w:rsidRPr="00BC0B18" w:rsidRDefault="00BC0B18" w:rsidP="002F39AE">
      <w:pPr>
        <w:spacing w:line="360" w:lineRule="auto"/>
        <w:jc w:val="both"/>
        <w:rPr>
          <w:rFonts w:ascii="Book Antiqua" w:hAnsi="Book Antiqua" w:cs="Times New Roman"/>
          <w:noProof/>
          <w:sz w:val="24"/>
          <w:szCs w:val="24"/>
          <w:lang w:eastAsia="zh-CN"/>
        </w:rPr>
      </w:pPr>
      <w:r w:rsidRPr="00BC0B18">
        <w:rPr>
          <w:rFonts w:ascii="Book Antiqua" w:hAnsi="Book Antiqua" w:cs="Times New Roman"/>
          <w:b/>
          <w:noProof/>
          <w:sz w:val="24"/>
          <w:szCs w:val="24"/>
        </w:rPr>
        <w:t xml:space="preserve">Correspondence </w:t>
      </w:r>
      <w:r w:rsidR="006C1DD0" w:rsidRPr="00BC0B18">
        <w:rPr>
          <w:rFonts w:ascii="Book Antiqua" w:hAnsi="Book Antiqua" w:cs="Times New Roman"/>
          <w:b/>
          <w:noProof/>
          <w:sz w:val="24"/>
          <w:szCs w:val="24"/>
        </w:rPr>
        <w:t>to</w:t>
      </w:r>
      <w:r w:rsidR="006C1DD0" w:rsidRPr="00BC0B18">
        <w:rPr>
          <w:rFonts w:ascii="Book Antiqua" w:hAnsi="Book Antiqua" w:cs="Times New Roman"/>
          <w:noProof/>
          <w:sz w:val="24"/>
          <w:szCs w:val="24"/>
        </w:rPr>
        <w:t xml:space="preserve">: </w:t>
      </w:r>
      <w:r w:rsidR="006C1DD0" w:rsidRPr="00BC0B18">
        <w:rPr>
          <w:rFonts w:ascii="Book Antiqua" w:hAnsi="Book Antiqua" w:cs="Times New Roman"/>
          <w:b/>
          <w:noProof/>
          <w:sz w:val="24"/>
          <w:szCs w:val="24"/>
        </w:rPr>
        <w:t>Dr. Xiao-Feng Zhang</w:t>
      </w:r>
      <w:r w:rsidR="006C1DD0" w:rsidRPr="00BC0B18">
        <w:rPr>
          <w:rFonts w:ascii="Book Antiqua" w:hAnsi="Book Antiqua" w:cs="Times New Roman"/>
          <w:noProof/>
          <w:sz w:val="24"/>
          <w:szCs w:val="24"/>
        </w:rPr>
        <w:t xml:space="preserve">, Department of gastroenterology, Hangzhou First People's Hospital, Nanjing Medical University, Hangzhou 310000, </w:t>
      </w:r>
      <w:r w:rsidRPr="00BC0B18">
        <w:rPr>
          <w:rFonts w:ascii="Book Antiqua" w:hAnsi="Book Antiqua" w:cs="Times New Roman"/>
          <w:sz w:val="24"/>
          <w:szCs w:val="24"/>
          <w:shd w:val="clear" w:color="auto" w:fill="FFFFFF"/>
        </w:rPr>
        <w:t xml:space="preserve">Zhejiang Province, </w:t>
      </w:r>
      <w:r w:rsidR="006C1DD0" w:rsidRPr="00BC0B18">
        <w:rPr>
          <w:rFonts w:ascii="Book Antiqua" w:hAnsi="Book Antiqua" w:cs="Times New Roman"/>
          <w:noProof/>
          <w:sz w:val="24"/>
          <w:szCs w:val="24"/>
        </w:rPr>
        <w:t>China.</w:t>
      </w:r>
      <w:r w:rsidRPr="00BC0B18">
        <w:rPr>
          <w:rFonts w:ascii="Book Antiqua" w:hAnsi="Book Antiqua" w:cs="Times New Roman"/>
          <w:sz w:val="24"/>
          <w:szCs w:val="24"/>
        </w:rPr>
        <w:t xml:space="preserve"> zxf837@tom.com</w:t>
      </w:r>
      <w:r w:rsidR="006C1DD0" w:rsidRPr="00BC0B18">
        <w:rPr>
          <w:rFonts w:ascii="Book Antiqua" w:hAnsi="Book Antiqua" w:cs="Times New Roman"/>
          <w:noProof/>
          <w:sz w:val="24"/>
          <w:szCs w:val="24"/>
        </w:rPr>
        <w:t xml:space="preserve"> </w:t>
      </w:r>
    </w:p>
    <w:p w:rsidR="006C1DD0" w:rsidRPr="00BC0B18" w:rsidRDefault="006C1DD0" w:rsidP="002F39AE">
      <w:pPr>
        <w:spacing w:line="360" w:lineRule="auto"/>
        <w:jc w:val="both"/>
        <w:rPr>
          <w:rFonts w:ascii="Book Antiqua" w:hAnsi="Book Antiqua" w:cs="Times New Roman"/>
          <w:noProof/>
          <w:sz w:val="24"/>
          <w:szCs w:val="24"/>
          <w:lang w:eastAsia="zh-CN"/>
        </w:rPr>
      </w:pPr>
      <w:r w:rsidRPr="00BC0B18">
        <w:rPr>
          <w:rFonts w:ascii="Book Antiqua" w:hAnsi="Book Antiqua" w:cs="Times New Roman"/>
          <w:b/>
          <w:noProof/>
          <w:sz w:val="24"/>
          <w:szCs w:val="24"/>
        </w:rPr>
        <w:t>Tel</w:t>
      </w:r>
      <w:r w:rsidR="00BC0B18" w:rsidRPr="00BC0B18">
        <w:rPr>
          <w:rFonts w:ascii="Book Antiqua" w:hAnsi="Book Antiqua" w:cs="Times New Roman"/>
          <w:b/>
          <w:noProof/>
          <w:sz w:val="24"/>
          <w:szCs w:val="24"/>
          <w:lang w:eastAsia="zh-CN"/>
        </w:rPr>
        <w:t>ephone</w:t>
      </w:r>
      <w:r w:rsidRPr="00BC0B18">
        <w:rPr>
          <w:rFonts w:ascii="Book Antiqua" w:hAnsi="Book Antiqua" w:cs="Times New Roman"/>
          <w:noProof/>
          <w:sz w:val="24"/>
          <w:szCs w:val="24"/>
        </w:rPr>
        <w:t xml:space="preserve">: </w:t>
      </w:r>
      <w:r w:rsidRPr="00BC0B18">
        <w:rPr>
          <w:rFonts w:ascii="Book Antiqua" w:hAnsi="Book Antiqua" w:cs="Times New Roman"/>
          <w:noProof/>
          <w:sz w:val="24"/>
          <w:szCs w:val="24"/>
          <w:lang w:eastAsia="zh-CN"/>
        </w:rPr>
        <w:t>+</w:t>
      </w:r>
      <w:r w:rsidRPr="00BC0B18">
        <w:rPr>
          <w:rFonts w:ascii="Book Antiqua" w:hAnsi="Book Antiqua" w:cs="Times New Roman"/>
          <w:noProof/>
          <w:sz w:val="24"/>
          <w:szCs w:val="24"/>
        </w:rPr>
        <w:t>86</w:t>
      </w:r>
      <w:r w:rsidR="00BC0B18" w:rsidRPr="00BC0B18">
        <w:rPr>
          <w:rFonts w:ascii="Book Antiqua" w:hAnsi="Book Antiqua" w:cs="Times New Roman"/>
          <w:noProof/>
          <w:sz w:val="24"/>
          <w:szCs w:val="24"/>
          <w:lang w:eastAsia="zh-CN"/>
        </w:rPr>
        <w:t>-</w:t>
      </w:r>
      <w:r w:rsidRPr="00BC0B18">
        <w:rPr>
          <w:rFonts w:ascii="Book Antiqua" w:hAnsi="Book Antiqua" w:cs="Times New Roman"/>
          <w:noProof/>
          <w:sz w:val="24"/>
          <w:szCs w:val="24"/>
        </w:rPr>
        <w:t>137</w:t>
      </w:r>
      <w:r w:rsidR="00BC0B18" w:rsidRPr="00BC0B18">
        <w:rPr>
          <w:rFonts w:ascii="Book Antiqua" w:hAnsi="Book Antiqua" w:cs="Times New Roman"/>
          <w:noProof/>
          <w:sz w:val="24"/>
          <w:szCs w:val="24"/>
          <w:lang w:eastAsia="zh-CN"/>
        </w:rPr>
        <w:t>-</w:t>
      </w:r>
      <w:r w:rsidRPr="00BC0B18">
        <w:rPr>
          <w:rFonts w:ascii="Book Antiqua" w:hAnsi="Book Antiqua" w:cs="Times New Roman"/>
          <w:noProof/>
          <w:sz w:val="24"/>
          <w:szCs w:val="24"/>
        </w:rPr>
        <w:t>58250208</w:t>
      </w:r>
      <w:r w:rsidR="00BC0B18" w:rsidRPr="00BC0B18">
        <w:rPr>
          <w:rFonts w:ascii="Book Antiqua" w:hAnsi="Book Antiqua" w:cs="Times New Roman"/>
          <w:noProof/>
          <w:sz w:val="24"/>
          <w:szCs w:val="24"/>
          <w:lang w:eastAsia="zh-CN"/>
        </w:rPr>
        <w:t xml:space="preserve"> </w:t>
      </w:r>
    </w:p>
    <w:p w:rsidR="00BC0B18" w:rsidRPr="00BC0B18" w:rsidRDefault="00BC0B18" w:rsidP="002F39AE">
      <w:pPr>
        <w:spacing w:line="360" w:lineRule="auto"/>
        <w:jc w:val="both"/>
        <w:rPr>
          <w:rFonts w:ascii="Book Antiqua" w:hAnsi="Book Antiqua" w:cs="Times New Roman"/>
          <w:sz w:val="24"/>
          <w:szCs w:val="24"/>
          <w:lang w:eastAsia="zh-CN"/>
        </w:rPr>
      </w:pPr>
    </w:p>
    <w:p w:rsidR="00BC0B18" w:rsidRPr="00BC0B18" w:rsidRDefault="00BC0B18" w:rsidP="002F39AE">
      <w:pPr>
        <w:spacing w:line="360" w:lineRule="auto"/>
        <w:jc w:val="both"/>
        <w:rPr>
          <w:rFonts w:ascii="Book Antiqua" w:hAnsi="Book Antiqua"/>
          <w:b/>
          <w:sz w:val="24"/>
          <w:lang w:eastAsia="zh-CN"/>
        </w:rPr>
      </w:pPr>
      <w:bookmarkStart w:id="6" w:name="OLE_LINK476"/>
      <w:bookmarkStart w:id="7" w:name="OLE_LINK477"/>
      <w:bookmarkStart w:id="8" w:name="OLE_LINK117"/>
      <w:bookmarkStart w:id="9" w:name="OLE_LINK528"/>
      <w:bookmarkStart w:id="10" w:name="OLE_LINK557"/>
      <w:r w:rsidRPr="00BC0B18">
        <w:rPr>
          <w:rFonts w:ascii="Book Antiqua" w:hAnsi="Book Antiqua"/>
          <w:b/>
          <w:sz w:val="24"/>
        </w:rPr>
        <w:t>Received:</w:t>
      </w:r>
      <w:r w:rsidRPr="00BC0B18">
        <w:rPr>
          <w:rFonts w:ascii="Book Antiqua" w:hAnsi="Book Antiqua" w:hint="eastAsia"/>
          <w:b/>
          <w:sz w:val="24"/>
          <w:lang w:eastAsia="zh-CN"/>
        </w:rPr>
        <w:t xml:space="preserve"> </w:t>
      </w:r>
      <w:r w:rsidRPr="00BC0B18">
        <w:rPr>
          <w:rFonts w:ascii="Book Antiqua" w:hAnsi="Book Antiqua" w:hint="eastAsia"/>
          <w:sz w:val="24"/>
          <w:lang w:eastAsia="zh-CN"/>
        </w:rPr>
        <w:t>March 24, 2017</w:t>
      </w:r>
    </w:p>
    <w:p w:rsidR="00BC0B18" w:rsidRPr="00BC0B18" w:rsidRDefault="00BC0B18" w:rsidP="002F39AE">
      <w:pPr>
        <w:spacing w:line="360" w:lineRule="auto"/>
        <w:jc w:val="both"/>
        <w:rPr>
          <w:rFonts w:ascii="Book Antiqua" w:hAnsi="Book Antiqua"/>
          <w:b/>
          <w:sz w:val="24"/>
        </w:rPr>
      </w:pPr>
      <w:r w:rsidRPr="00BC0B18">
        <w:rPr>
          <w:rFonts w:ascii="Book Antiqua" w:hAnsi="Book Antiqua" w:hint="eastAsia"/>
          <w:b/>
          <w:sz w:val="24"/>
        </w:rPr>
        <w:t>Peer-review started</w:t>
      </w:r>
      <w:r w:rsidRPr="00BC0B18">
        <w:rPr>
          <w:rFonts w:ascii="Book Antiqua" w:hAnsi="Book Antiqua"/>
          <w:b/>
          <w:sz w:val="24"/>
        </w:rPr>
        <w:t>:</w:t>
      </w:r>
      <w:r w:rsidRPr="00BC0B18">
        <w:rPr>
          <w:rFonts w:ascii="Book Antiqua" w:hAnsi="Book Antiqua" w:hint="eastAsia"/>
          <w:sz w:val="24"/>
          <w:lang w:eastAsia="zh-CN"/>
        </w:rPr>
        <w:t xml:space="preserve"> March 29, 2017</w:t>
      </w:r>
    </w:p>
    <w:p w:rsidR="00BC0B18" w:rsidRPr="00BC0B18" w:rsidRDefault="00BC0B18" w:rsidP="002F39AE">
      <w:pPr>
        <w:spacing w:line="360" w:lineRule="auto"/>
        <w:jc w:val="both"/>
        <w:rPr>
          <w:rFonts w:ascii="Book Antiqua" w:hAnsi="Book Antiqua"/>
          <w:b/>
          <w:sz w:val="24"/>
          <w:lang w:eastAsia="zh-CN"/>
        </w:rPr>
      </w:pPr>
      <w:r w:rsidRPr="00BC0B18">
        <w:rPr>
          <w:rFonts w:ascii="Book Antiqua" w:hAnsi="Book Antiqua"/>
          <w:b/>
          <w:sz w:val="24"/>
        </w:rPr>
        <w:t>First decision:</w:t>
      </w:r>
      <w:r w:rsidRPr="00BC0B18">
        <w:rPr>
          <w:rFonts w:ascii="Book Antiqua" w:hAnsi="Book Antiqua" w:hint="eastAsia"/>
          <w:b/>
          <w:sz w:val="24"/>
          <w:lang w:eastAsia="zh-CN"/>
        </w:rPr>
        <w:t xml:space="preserve"> </w:t>
      </w:r>
      <w:r w:rsidRPr="00BC0B18">
        <w:rPr>
          <w:rFonts w:ascii="Book Antiqua" w:hAnsi="Book Antiqua" w:hint="eastAsia"/>
          <w:sz w:val="24"/>
          <w:lang w:eastAsia="zh-CN"/>
        </w:rPr>
        <w:t>May 8, 2017</w:t>
      </w:r>
    </w:p>
    <w:p w:rsidR="00BC0B18" w:rsidRPr="00BC0B18" w:rsidRDefault="00BC0B18" w:rsidP="002F39AE">
      <w:pPr>
        <w:spacing w:line="360" w:lineRule="auto"/>
        <w:jc w:val="both"/>
        <w:rPr>
          <w:rFonts w:ascii="Book Antiqua" w:hAnsi="Book Antiqua"/>
          <w:b/>
          <w:sz w:val="24"/>
        </w:rPr>
      </w:pPr>
      <w:r w:rsidRPr="00BC0B18">
        <w:rPr>
          <w:rFonts w:ascii="Book Antiqua" w:hAnsi="Book Antiqua"/>
          <w:b/>
          <w:sz w:val="24"/>
        </w:rPr>
        <w:t>Revised:</w:t>
      </w:r>
      <w:r w:rsidRPr="00BC0B18">
        <w:rPr>
          <w:rFonts w:ascii="Book Antiqua" w:hAnsi="Book Antiqua" w:hint="eastAsia"/>
          <w:sz w:val="24"/>
          <w:lang w:eastAsia="zh-CN"/>
        </w:rPr>
        <w:t xml:space="preserve"> May 28, 2017</w:t>
      </w:r>
    </w:p>
    <w:p w:rsidR="00BC0B18" w:rsidRPr="00BC0B18" w:rsidRDefault="00BC0B18" w:rsidP="002F39AE">
      <w:pPr>
        <w:spacing w:line="360" w:lineRule="auto"/>
        <w:jc w:val="both"/>
        <w:rPr>
          <w:rFonts w:ascii="Book Antiqua" w:hAnsi="Book Antiqua"/>
          <w:b/>
          <w:sz w:val="24"/>
        </w:rPr>
      </w:pPr>
      <w:r w:rsidRPr="00BC0B18">
        <w:rPr>
          <w:rFonts w:ascii="Book Antiqua" w:hAnsi="Book Antiqua"/>
          <w:b/>
          <w:sz w:val="24"/>
        </w:rPr>
        <w:t>Accepted:</w:t>
      </w:r>
      <w:r w:rsidR="00E903E5">
        <w:rPr>
          <w:rFonts w:ascii="Book Antiqua" w:hAnsi="Book Antiqua" w:hint="eastAsia"/>
          <w:b/>
          <w:sz w:val="24"/>
        </w:rPr>
        <w:t xml:space="preserve"> </w:t>
      </w:r>
      <w:bookmarkStart w:id="11" w:name="_GoBack"/>
      <w:bookmarkEnd w:id="11"/>
      <w:r w:rsidR="00E903E5" w:rsidRPr="00E903E5">
        <w:rPr>
          <w:rFonts w:ascii="Book Antiqua" w:hAnsi="Book Antiqua"/>
          <w:sz w:val="24"/>
        </w:rPr>
        <w:t>June 30, 2017</w:t>
      </w:r>
    </w:p>
    <w:p w:rsidR="00BC0B18" w:rsidRPr="00BC0B18" w:rsidRDefault="00BC0B18" w:rsidP="002F39AE">
      <w:pPr>
        <w:spacing w:line="360" w:lineRule="auto"/>
        <w:jc w:val="both"/>
        <w:rPr>
          <w:rFonts w:ascii="Book Antiqua" w:hAnsi="Book Antiqua"/>
          <w:b/>
          <w:sz w:val="24"/>
        </w:rPr>
      </w:pPr>
      <w:r w:rsidRPr="00BC0B18">
        <w:rPr>
          <w:rFonts w:ascii="Book Antiqua" w:hAnsi="Book Antiqua"/>
          <w:b/>
          <w:sz w:val="24"/>
        </w:rPr>
        <w:t>Article in press:</w:t>
      </w:r>
    </w:p>
    <w:p w:rsidR="00BC0B18" w:rsidRPr="00BC0B18" w:rsidRDefault="00BC0B18" w:rsidP="002F39AE">
      <w:pPr>
        <w:spacing w:line="360" w:lineRule="auto"/>
        <w:jc w:val="both"/>
        <w:rPr>
          <w:rFonts w:ascii="Book Antiqua" w:hAnsi="Book Antiqua"/>
          <w:b/>
          <w:sz w:val="24"/>
        </w:rPr>
      </w:pPr>
      <w:r w:rsidRPr="00BC0B18">
        <w:rPr>
          <w:rFonts w:ascii="Book Antiqua" w:hAnsi="Book Antiqua"/>
          <w:b/>
          <w:sz w:val="24"/>
        </w:rPr>
        <w:t>Published online:</w:t>
      </w:r>
    </w:p>
    <w:bookmarkEnd w:id="6"/>
    <w:bookmarkEnd w:id="7"/>
    <w:bookmarkEnd w:id="8"/>
    <w:bookmarkEnd w:id="9"/>
    <w:bookmarkEnd w:id="10"/>
    <w:p w:rsidR="00BC0B18" w:rsidRPr="00BC0B18" w:rsidRDefault="00BC0B18" w:rsidP="002F39AE">
      <w:pPr>
        <w:jc w:val="both"/>
        <w:rPr>
          <w:rFonts w:ascii="Book Antiqua" w:hAnsi="Book Antiqua" w:cs="Times New Roman"/>
          <w:b/>
          <w:i/>
          <w:noProof/>
          <w:sz w:val="24"/>
          <w:szCs w:val="24"/>
        </w:rPr>
      </w:pPr>
      <w:r w:rsidRPr="00BC0B18">
        <w:rPr>
          <w:rFonts w:ascii="Book Antiqua" w:hAnsi="Book Antiqua" w:cs="Times New Roman"/>
          <w:b/>
          <w:i/>
          <w:noProof/>
          <w:sz w:val="24"/>
          <w:szCs w:val="24"/>
        </w:rPr>
        <w:br w:type="page"/>
      </w:r>
    </w:p>
    <w:p w:rsidR="00BC0B18" w:rsidRPr="00BC0B18" w:rsidRDefault="006C1DD0" w:rsidP="002F39AE">
      <w:pPr>
        <w:spacing w:line="360" w:lineRule="auto"/>
        <w:jc w:val="both"/>
        <w:outlineLvl w:val="0"/>
        <w:rPr>
          <w:rFonts w:ascii="Book Antiqua" w:hAnsi="Book Antiqua" w:cs="Times New Roman"/>
          <w:b/>
          <w:noProof/>
          <w:sz w:val="24"/>
          <w:szCs w:val="24"/>
          <w:lang w:eastAsia="zh-CN"/>
        </w:rPr>
      </w:pPr>
      <w:r w:rsidRPr="00BC0B18">
        <w:rPr>
          <w:rFonts w:ascii="Book Antiqua" w:hAnsi="Book Antiqua" w:cs="Times New Roman"/>
          <w:b/>
          <w:noProof/>
          <w:sz w:val="24"/>
          <w:szCs w:val="24"/>
        </w:rPr>
        <w:lastRenderedPageBreak/>
        <w:t>Abstract</w:t>
      </w:r>
      <w:r w:rsidR="00BC0B18" w:rsidRPr="00BC0B18">
        <w:rPr>
          <w:rFonts w:ascii="Book Antiqua" w:hAnsi="Book Antiqua" w:cs="Times New Roman" w:hint="eastAsia"/>
          <w:b/>
          <w:noProof/>
          <w:sz w:val="24"/>
          <w:szCs w:val="24"/>
          <w:lang w:eastAsia="zh-CN"/>
        </w:rPr>
        <w:t xml:space="preserve"> </w:t>
      </w:r>
    </w:p>
    <w:p w:rsidR="006C1DD0" w:rsidRPr="00BC0B18" w:rsidRDefault="006C1DD0" w:rsidP="002F39AE">
      <w:pPr>
        <w:spacing w:line="360" w:lineRule="auto"/>
        <w:jc w:val="both"/>
        <w:outlineLvl w:val="0"/>
        <w:rPr>
          <w:rFonts w:ascii="Book Antiqua" w:hAnsi="Book Antiqua" w:cs="Times New Roman"/>
          <w:noProof/>
          <w:sz w:val="24"/>
          <w:szCs w:val="24"/>
        </w:rPr>
      </w:pPr>
      <w:r w:rsidRPr="00BC0B18">
        <w:rPr>
          <w:rFonts w:ascii="Book Antiqua" w:hAnsi="Book Antiqua" w:cs="Times New Roman"/>
          <w:sz w:val="24"/>
          <w:szCs w:val="24"/>
          <w:shd w:val="clear" w:color="auto" w:fill="FFFFFF"/>
        </w:rPr>
        <w:t>E</w:t>
      </w:r>
      <w:r w:rsidRPr="00BC0B18">
        <w:rPr>
          <w:rFonts w:ascii="Book Antiqua" w:hAnsi="Book Antiqua" w:cs="Times New Roman"/>
          <w:sz w:val="24"/>
          <w:szCs w:val="24"/>
        </w:rPr>
        <w:t xml:space="preserve">ndoscopic pancreatic stenting has been widely used in various pancreatic conditions. With the increasing use of pancreatic stents, many complications have been recognized. Especially, proximal stent migration presents a serious condition because of subsequent pancreatic duct obstruction, impaired drainage, ductal dilation, and pancreatic pain. </w:t>
      </w:r>
      <w:r w:rsidRPr="00BC0B18">
        <w:rPr>
          <w:rFonts w:ascii="Book Antiqua" w:eastAsia="GulliverRM" w:hAnsi="Book Antiqua" w:cs="Times New Roman"/>
          <w:sz w:val="24"/>
          <w:szCs w:val="24"/>
        </w:rPr>
        <w:t xml:space="preserve">Although endoscopic retrieval is </w:t>
      </w:r>
      <w:r w:rsidRPr="00BC0B18">
        <w:rPr>
          <w:rFonts w:ascii="Book Antiqua" w:hAnsi="Book Antiqua" w:cs="Times New Roman"/>
          <w:sz w:val="24"/>
          <w:szCs w:val="24"/>
        </w:rPr>
        <w:t xml:space="preserve">the preferred </w:t>
      </w:r>
      <w:r w:rsidRPr="00BC0B18">
        <w:rPr>
          <w:rFonts w:ascii="Book Antiqua" w:eastAsia="GulliverRM" w:hAnsi="Book Antiqua" w:cs="Times New Roman"/>
          <w:sz w:val="24"/>
          <w:szCs w:val="24"/>
        </w:rPr>
        <w:t xml:space="preserve">treatment for proximally migrated pancreatic stents, </w:t>
      </w:r>
      <w:r w:rsidRPr="00BC0B18">
        <w:rPr>
          <w:rFonts w:ascii="Book Antiqua" w:hAnsi="Book Antiqua" w:cs="Times New Roman"/>
          <w:sz w:val="24"/>
          <w:szCs w:val="24"/>
        </w:rPr>
        <w:t>it is not always successful, resulting in conversion to surgery. T</w:t>
      </w:r>
      <w:r w:rsidRPr="00BC0B18">
        <w:rPr>
          <w:rFonts w:ascii="Book Antiqua" w:eastAsia="GulliverRM" w:hAnsi="Book Antiqua" w:cs="Times New Roman"/>
          <w:sz w:val="24"/>
          <w:szCs w:val="24"/>
        </w:rPr>
        <w:t xml:space="preserve">o date, </w:t>
      </w:r>
      <w:r w:rsidRPr="00BC0B18">
        <w:rPr>
          <w:rFonts w:ascii="Book Antiqua" w:hAnsi="Book Antiqua" w:cs="Times New Roman"/>
          <w:sz w:val="24"/>
          <w:szCs w:val="24"/>
        </w:rPr>
        <w:t xml:space="preserve">endoscopic ultrasound-guided pancreatic duct drainage (EUS-PD) has never been reported for treatment of pancreatic duct obstruction caused by proximally migrated pancreatic stent. We herein describe a case of pancreatic duct rupture and obstruction caused by proximally migrated pancreatic stent that was successfully treated by </w:t>
      </w:r>
      <w:r w:rsidRPr="00BC0B18">
        <w:rPr>
          <w:rFonts w:ascii="Book Antiqua" w:eastAsia="GulliverRM" w:hAnsi="Book Antiqua" w:cs="Times New Roman"/>
          <w:sz w:val="24"/>
          <w:szCs w:val="24"/>
        </w:rPr>
        <w:t>EUS-guided pancreaticogastrostomy (EPG) while keeping the former stent</w:t>
      </w:r>
      <w:r w:rsidRPr="00BC0B18">
        <w:rPr>
          <w:rFonts w:ascii="Book Antiqua" w:eastAsia="GulliverRM" w:hAnsi="Book Antiqua" w:cs="Times New Roman"/>
          <w:i/>
          <w:sz w:val="24"/>
          <w:szCs w:val="24"/>
        </w:rPr>
        <w:t xml:space="preserve"> in situ </w:t>
      </w:r>
      <w:r w:rsidRPr="00BC0B18">
        <w:rPr>
          <w:rFonts w:ascii="Book Antiqua" w:eastAsia="GulliverRM" w:hAnsi="Book Antiqua" w:cs="Times New Roman"/>
          <w:sz w:val="24"/>
          <w:szCs w:val="24"/>
        </w:rPr>
        <w:t xml:space="preserve">after failed </w:t>
      </w:r>
      <w:r w:rsidRPr="00BC0B18">
        <w:rPr>
          <w:rFonts w:ascii="Book Antiqua" w:hAnsi="Book Antiqua" w:cs="Times New Roman"/>
          <w:sz w:val="24"/>
          <w:szCs w:val="24"/>
        </w:rPr>
        <w:t>ERCP</w:t>
      </w:r>
      <w:r w:rsidRPr="00BC0B18">
        <w:rPr>
          <w:rFonts w:ascii="Book Antiqua" w:eastAsia="GulliverRM" w:hAnsi="Book Antiqua" w:cs="Times New Roman"/>
          <w:sz w:val="24"/>
          <w:szCs w:val="24"/>
        </w:rPr>
        <w:t xml:space="preserve">. </w:t>
      </w:r>
      <w:r w:rsidRPr="00BC0B18">
        <w:rPr>
          <w:rFonts w:ascii="Book Antiqua" w:hAnsi="Book Antiqua" w:cs="Times New Roman"/>
          <w:sz w:val="24"/>
          <w:szCs w:val="24"/>
        </w:rPr>
        <w:t>We believe that t</w:t>
      </w:r>
      <w:r w:rsidRPr="00BC0B18">
        <w:rPr>
          <w:rFonts w:ascii="Book Antiqua" w:eastAsia="GulliverRM" w:hAnsi="Book Antiqua" w:cs="Times New Roman"/>
          <w:sz w:val="24"/>
          <w:szCs w:val="24"/>
        </w:rPr>
        <w:t xml:space="preserve">his report adds to the increasing evidence of </w:t>
      </w:r>
      <w:r w:rsidRPr="00BC0B18">
        <w:rPr>
          <w:rFonts w:ascii="Book Antiqua" w:hAnsi="Book Antiqua" w:cs="Times New Roman"/>
          <w:sz w:val="24"/>
          <w:szCs w:val="24"/>
        </w:rPr>
        <w:t xml:space="preserve">symptomatic pancreatic duct obstruction being successfully treated by </w:t>
      </w:r>
      <w:r w:rsidRPr="00BC0B18">
        <w:rPr>
          <w:rFonts w:ascii="Book Antiqua" w:eastAsia="GulliverRM" w:hAnsi="Book Antiqua" w:cs="Times New Roman"/>
          <w:sz w:val="24"/>
          <w:szCs w:val="24"/>
        </w:rPr>
        <w:t>EUS-PD.</w:t>
      </w:r>
    </w:p>
    <w:p w:rsidR="006C1DD0" w:rsidRPr="00BC0B18" w:rsidRDefault="006C1DD0" w:rsidP="002F39AE">
      <w:pPr>
        <w:spacing w:line="360" w:lineRule="auto"/>
        <w:jc w:val="both"/>
        <w:rPr>
          <w:rFonts w:ascii="Book Antiqua" w:hAnsi="Book Antiqua" w:cs="Times New Roman"/>
          <w:sz w:val="24"/>
          <w:szCs w:val="24"/>
          <w:lang w:eastAsia="zh-CN"/>
        </w:rPr>
      </w:pPr>
    </w:p>
    <w:p w:rsidR="006C1DD0" w:rsidRPr="00BC0B18" w:rsidRDefault="006C1DD0" w:rsidP="002F39AE">
      <w:pPr>
        <w:spacing w:line="360" w:lineRule="auto"/>
        <w:jc w:val="both"/>
        <w:outlineLvl w:val="0"/>
        <w:rPr>
          <w:rFonts w:ascii="Book Antiqua" w:hAnsi="Book Antiqua" w:cs="Times New Roman"/>
          <w:sz w:val="24"/>
          <w:szCs w:val="24"/>
          <w:lang w:eastAsia="zh-CN"/>
        </w:rPr>
      </w:pPr>
      <w:r w:rsidRPr="00BC0B18">
        <w:rPr>
          <w:rFonts w:ascii="Book Antiqua" w:hAnsi="Book Antiqua" w:cs="Times New Roman"/>
          <w:b/>
          <w:sz w:val="24"/>
          <w:szCs w:val="24"/>
        </w:rPr>
        <w:t>Key</w:t>
      </w:r>
      <w:r w:rsidR="00BC0B18" w:rsidRPr="00BC0B18">
        <w:rPr>
          <w:rFonts w:ascii="Book Antiqua" w:hAnsi="Book Antiqua" w:cs="Times New Roman" w:hint="eastAsia"/>
          <w:b/>
          <w:sz w:val="24"/>
          <w:szCs w:val="24"/>
          <w:lang w:eastAsia="zh-CN"/>
        </w:rPr>
        <w:t xml:space="preserve"> </w:t>
      </w:r>
      <w:r w:rsidRPr="00BC0B18">
        <w:rPr>
          <w:rFonts w:ascii="Book Antiqua" w:hAnsi="Book Antiqua" w:cs="Times New Roman"/>
          <w:b/>
          <w:sz w:val="24"/>
          <w:szCs w:val="24"/>
        </w:rPr>
        <w:t>words:</w:t>
      </w:r>
      <w:r w:rsidRPr="00BC0B18">
        <w:rPr>
          <w:rFonts w:ascii="Book Antiqua" w:hAnsi="Book Antiqua" w:cs="Times New Roman"/>
          <w:sz w:val="24"/>
          <w:szCs w:val="24"/>
        </w:rPr>
        <w:t xml:space="preserve"> Endoscopic retrograde cholangiopancreatography; </w:t>
      </w:r>
      <w:r w:rsidR="00BC0B18" w:rsidRPr="00BC0B18">
        <w:rPr>
          <w:rFonts w:ascii="Book Antiqua" w:hAnsi="Book Antiqua" w:cs="Times New Roman"/>
          <w:sz w:val="24"/>
          <w:szCs w:val="24"/>
        </w:rPr>
        <w:t xml:space="preserve">Pancreatic </w:t>
      </w:r>
      <w:r w:rsidRPr="00BC0B18">
        <w:rPr>
          <w:rFonts w:ascii="Book Antiqua" w:hAnsi="Book Antiqua" w:cs="Times New Roman"/>
          <w:sz w:val="24"/>
          <w:szCs w:val="24"/>
        </w:rPr>
        <w:t xml:space="preserve">stent; </w:t>
      </w:r>
      <w:r w:rsidR="00BC0B18" w:rsidRPr="00BC0B18">
        <w:rPr>
          <w:rFonts w:ascii="Book Antiqua" w:hAnsi="Book Antiqua" w:cs="Times New Roman"/>
          <w:sz w:val="24"/>
          <w:szCs w:val="24"/>
        </w:rPr>
        <w:t xml:space="preserve">Stent </w:t>
      </w:r>
      <w:r w:rsidRPr="00BC0B18">
        <w:rPr>
          <w:rFonts w:ascii="Book Antiqua" w:hAnsi="Book Antiqua" w:cs="Times New Roman"/>
          <w:sz w:val="24"/>
          <w:szCs w:val="24"/>
        </w:rPr>
        <w:t xml:space="preserve">migration; </w:t>
      </w:r>
      <w:r w:rsidR="00BC0B18" w:rsidRPr="00BC0B18">
        <w:rPr>
          <w:rFonts w:ascii="Book Antiqua" w:hAnsi="Book Antiqua" w:cs="Times New Roman"/>
          <w:sz w:val="24"/>
          <w:szCs w:val="24"/>
        </w:rPr>
        <w:t xml:space="preserve">Pancreatic </w:t>
      </w:r>
      <w:r w:rsidRPr="00BC0B18">
        <w:rPr>
          <w:rFonts w:ascii="Book Antiqua" w:hAnsi="Book Antiqua" w:cs="Times New Roman"/>
          <w:sz w:val="24"/>
          <w:szCs w:val="24"/>
        </w:rPr>
        <w:t>duct obstruction; Endoscopic ultrasound-guided pancreatic duct drainage</w:t>
      </w:r>
    </w:p>
    <w:p w:rsidR="00BC0B18" w:rsidRPr="00BC0B18" w:rsidRDefault="00BC0B18" w:rsidP="002F39AE">
      <w:pPr>
        <w:spacing w:line="360" w:lineRule="auto"/>
        <w:jc w:val="both"/>
        <w:outlineLvl w:val="0"/>
        <w:rPr>
          <w:rFonts w:ascii="Book Antiqua" w:hAnsi="Book Antiqua" w:cs="Times New Roman"/>
          <w:sz w:val="24"/>
          <w:szCs w:val="24"/>
          <w:lang w:eastAsia="zh-CN"/>
        </w:rPr>
      </w:pPr>
    </w:p>
    <w:p w:rsidR="00BC0B18" w:rsidRPr="00BC0B18" w:rsidRDefault="00BC0B18" w:rsidP="002F39AE">
      <w:pPr>
        <w:spacing w:line="360" w:lineRule="auto"/>
        <w:rPr>
          <w:rFonts w:ascii="Book Antiqua" w:hAnsi="Book Antiqua" w:cs="Arial"/>
          <w:sz w:val="24"/>
        </w:rPr>
      </w:pPr>
      <w:bookmarkStart w:id="12" w:name="OLE_LINK55"/>
      <w:bookmarkStart w:id="13" w:name="OLE_LINK56"/>
      <w:bookmarkStart w:id="14" w:name="OLE_LINK105"/>
      <w:bookmarkStart w:id="15" w:name="OLE_LINK116"/>
      <w:bookmarkStart w:id="16" w:name="OLE_LINK89"/>
      <w:r w:rsidRPr="00BC0B18">
        <w:rPr>
          <w:rFonts w:ascii="Book Antiqua" w:hAnsi="Book Antiqua"/>
          <w:b/>
          <w:sz w:val="24"/>
        </w:rPr>
        <w:t>©</w:t>
      </w:r>
      <w:bookmarkEnd w:id="12"/>
      <w:bookmarkEnd w:id="13"/>
      <w:r w:rsidRPr="00BC0B18">
        <w:rPr>
          <w:rFonts w:ascii="Book Antiqua" w:hAnsi="Book Antiqua" w:hint="eastAsia"/>
          <w:b/>
          <w:sz w:val="24"/>
        </w:rPr>
        <w:t xml:space="preserve"> </w:t>
      </w:r>
      <w:r w:rsidRPr="00BC0B18">
        <w:rPr>
          <w:rFonts w:ascii="Book Antiqua" w:hAnsi="Book Antiqua" w:cs="Arial"/>
          <w:b/>
          <w:sz w:val="24"/>
        </w:rPr>
        <w:t>The Author(s) 201</w:t>
      </w:r>
      <w:r w:rsidRPr="00BC0B18">
        <w:rPr>
          <w:rFonts w:ascii="Book Antiqua" w:hAnsi="Book Antiqua" w:cs="Arial" w:hint="eastAsia"/>
          <w:b/>
          <w:sz w:val="24"/>
        </w:rPr>
        <w:t>7</w:t>
      </w:r>
      <w:r w:rsidRPr="00BC0B18">
        <w:rPr>
          <w:rFonts w:ascii="Book Antiqua" w:hAnsi="Book Antiqua" w:cs="Arial"/>
          <w:b/>
          <w:sz w:val="24"/>
        </w:rPr>
        <w:t xml:space="preserve">. </w:t>
      </w:r>
      <w:r w:rsidRPr="00BC0B18">
        <w:rPr>
          <w:rFonts w:ascii="Book Antiqua" w:hAnsi="Book Antiqua" w:cs="Arial"/>
          <w:sz w:val="24"/>
        </w:rPr>
        <w:t>Published by Baishideng Publishing Group Inc. All rights reserved.</w:t>
      </w:r>
    </w:p>
    <w:bookmarkEnd w:id="14"/>
    <w:bookmarkEnd w:id="15"/>
    <w:bookmarkEnd w:id="16"/>
    <w:p w:rsidR="00D4465D" w:rsidRPr="00BC0B18" w:rsidRDefault="00D4465D" w:rsidP="002F39AE">
      <w:pPr>
        <w:spacing w:line="360" w:lineRule="auto"/>
        <w:jc w:val="both"/>
        <w:outlineLvl w:val="0"/>
        <w:rPr>
          <w:rFonts w:ascii="Book Antiqua" w:hAnsi="Book Antiqua" w:cs="Times New Roman"/>
          <w:sz w:val="24"/>
          <w:szCs w:val="24"/>
          <w:lang w:eastAsia="zh-CN"/>
        </w:rPr>
      </w:pPr>
    </w:p>
    <w:p w:rsidR="006C1DD0" w:rsidRPr="00BC0B18" w:rsidRDefault="0053299F" w:rsidP="002F39AE">
      <w:pPr>
        <w:spacing w:line="360" w:lineRule="auto"/>
        <w:jc w:val="both"/>
        <w:outlineLvl w:val="0"/>
        <w:rPr>
          <w:rFonts w:ascii="Book Antiqua" w:hAnsi="Book Antiqua" w:cs="Times New Roman"/>
          <w:sz w:val="24"/>
          <w:szCs w:val="24"/>
          <w:lang w:eastAsia="zh-CN"/>
        </w:rPr>
      </w:pPr>
      <w:r>
        <w:rPr>
          <w:rFonts w:ascii="Book Antiqua" w:hAnsi="Book Antiqua" w:cs="Times New Roman"/>
          <w:b/>
          <w:sz w:val="24"/>
          <w:szCs w:val="24"/>
          <w:lang w:eastAsia="zh-CN"/>
        </w:rPr>
        <w:t>Core tip</w:t>
      </w:r>
      <w:r w:rsidR="00D4465D" w:rsidRPr="00BC0B18">
        <w:rPr>
          <w:rFonts w:ascii="Book Antiqua" w:hAnsi="Book Antiqua" w:cs="Times New Roman"/>
          <w:sz w:val="24"/>
          <w:szCs w:val="24"/>
          <w:lang w:eastAsia="zh-CN"/>
        </w:rPr>
        <w:t xml:space="preserve">: </w:t>
      </w:r>
      <w:r w:rsidR="00D4465D" w:rsidRPr="00BC0B18">
        <w:rPr>
          <w:rFonts w:ascii="Book Antiqua" w:hAnsi="Book Antiqua" w:cs="Times New Roman"/>
          <w:sz w:val="24"/>
          <w:szCs w:val="24"/>
          <w:shd w:val="clear" w:color="auto" w:fill="FFFFFF"/>
        </w:rPr>
        <w:t xml:space="preserve">Stent migration is a rare complication of pancreatic stenting. Especially, proximal migration presents a serious condition because of subsequent pancreatic duct obstruction, impaired drainage, and pancreatic pain. We described a case of symptomatic pancreatic duct obstruction caused by proximally migrated pancreatic stent that was successfully treated by endoscopic ultrasound-guided pancreatic duct drainage (EUS-PD) while </w:t>
      </w:r>
      <w:r w:rsidR="00D4465D" w:rsidRPr="00BC0B18">
        <w:rPr>
          <w:rFonts w:ascii="Book Antiqua" w:hAnsi="Book Antiqua" w:cs="Times New Roman"/>
          <w:sz w:val="24"/>
          <w:szCs w:val="24"/>
          <w:shd w:val="clear" w:color="auto" w:fill="FFFFFF"/>
        </w:rPr>
        <w:lastRenderedPageBreak/>
        <w:t>keeping the former stent in situ. To the best of our knowledge, EUS-PD has never been reported for relief of pancreatic duct obstruction caused by proximally migrated pancreatic stent, and this report adds to the increasing evidence of the safety and effectiveness of EUS-PD.</w:t>
      </w:r>
    </w:p>
    <w:p w:rsidR="00BC0B18" w:rsidRPr="00BC0B18" w:rsidRDefault="00BC0B18" w:rsidP="002F39AE">
      <w:pPr>
        <w:spacing w:line="360" w:lineRule="auto"/>
        <w:jc w:val="both"/>
        <w:outlineLvl w:val="0"/>
        <w:rPr>
          <w:rFonts w:ascii="Book Antiqua" w:hAnsi="Book Antiqua" w:cs="Times New Roman"/>
          <w:sz w:val="24"/>
          <w:szCs w:val="24"/>
          <w:lang w:eastAsia="zh-CN"/>
        </w:rPr>
      </w:pPr>
    </w:p>
    <w:p w:rsidR="00BC0B18" w:rsidRPr="00BC0B18" w:rsidRDefault="00BC0B18" w:rsidP="002F39AE">
      <w:pPr>
        <w:pStyle w:val="NormalWeb"/>
        <w:spacing w:before="0" w:beforeAutospacing="0" w:after="0" w:afterAutospacing="0" w:line="360" w:lineRule="auto"/>
        <w:jc w:val="both"/>
        <w:rPr>
          <w:rFonts w:ascii="Book Antiqua" w:hAnsi="Book Antiqua" w:cs="Times New Roman"/>
        </w:rPr>
      </w:pPr>
      <w:r w:rsidRPr="00BC0B18">
        <w:rPr>
          <w:rFonts w:ascii="Book Antiqua" w:hAnsi="Book Antiqua" w:cs="Times New Roman"/>
        </w:rPr>
        <w:t>Lu</w:t>
      </w:r>
      <w:r w:rsidRPr="00BC0B18">
        <w:rPr>
          <w:rFonts w:ascii="Book Antiqua" w:hAnsi="Book Antiqua" w:cs="Times New Roman" w:hint="eastAsia"/>
        </w:rPr>
        <w:t xml:space="preserve"> L, </w:t>
      </w:r>
      <w:r w:rsidRPr="00BC0B18">
        <w:rPr>
          <w:rFonts w:ascii="Book Antiqua" w:hAnsi="Book Antiqua" w:cs="Times New Roman"/>
        </w:rPr>
        <w:t>Jin</w:t>
      </w:r>
      <w:r w:rsidRPr="00BC0B18">
        <w:rPr>
          <w:rFonts w:ascii="Book Antiqua" w:hAnsi="Book Antiqua" w:cs="Times New Roman" w:hint="eastAsia"/>
        </w:rPr>
        <w:t xml:space="preserve"> HB, </w:t>
      </w:r>
      <w:r w:rsidRPr="00BC0B18">
        <w:rPr>
          <w:rFonts w:ascii="Book Antiqua" w:hAnsi="Book Antiqua" w:cs="Times New Roman"/>
        </w:rPr>
        <w:t>Yang</w:t>
      </w:r>
      <w:r w:rsidRPr="00BC0B18">
        <w:rPr>
          <w:rFonts w:ascii="Book Antiqua" w:hAnsi="Book Antiqua" w:cs="Times New Roman" w:hint="eastAsia"/>
        </w:rPr>
        <w:t xml:space="preserve"> JF, </w:t>
      </w:r>
      <w:r w:rsidRPr="00BC0B18">
        <w:rPr>
          <w:rFonts w:ascii="Book Antiqua" w:hAnsi="Book Antiqua" w:cs="Times New Roman"/>
        </w:rPr>
        <w:t>Zhang</w:t>
      </w:r>
      <w:r w:rsidRPr="00BC0B18">
        <w:rPr>
          <w:rFonts w:ascii="Book Antiqua" w:hAnsi="Book Antiqua" w:cs="Times New Roman" w:hint="eastAsia"/>
        </w:rPr>
        <w:t xml:space="preserve"> XF. </w:t>
      </w:r>
      <w:r w:rsidRPr="00BC0B18">
        <w:rPr>
          <w:rFonts w:ascii="Book Antiqua" w:hAnsi="Book Antiqua" w:cs="Times New Roman"/>
        </w:rPr>
        <w:t>Endoscopic ultrasound-guided pancreaticogastrostomy for symptomatic pancreatic duct obstruction caused by migrated pancreatic stent</w:t>
      </w:r>
      <w:r w:rsidRPr="00BC0B18">
        <w:rPr>
          <w:rFonts w:ascii="Book Antiqua" w:hAnsi="Book Antiqua" w:cs="Times New Roman" w:hint="eastAsia"/>
        </w:rPr>
        <w:t xml:space="preserve">. </w:t>
      </w:r>
      <w:r w:rsidRPr="00BC0B18">
        <w:rPr>
          <w:rFonts w:ascii="Book Antiqua" w:hAnsi="Book Antiqua" w:cs="Times New Roman"/>
          <w:i/>
        </w:rPr>
        <w:t>World</w:t>
      </w:r>
      <w:r w:rsidRPr="00BC0B18">
        <w:rPr>
          <w:rFonts w:ascii="Book Antiqua" w:hAnsi="Book Antiqua" w:cs="Times New Roman" w:hint="eastAsia"/>
          <w:i/>
        </w:rPr>
        <w:t xml:space="preserve"> J </w:t>
      </w:r>
      <w:r w:rsidRPr="00BC0B18">
        <w:rPr>
          <w:rFonts w:ascii="Book Antiqua" w:hAnsi="Book Antiqua" w:cs="Times New Roman"/>
          <w:i/>
        </w:rPr>
        <w:t>Gastrointest</w:t>
      </w:r>
      <w:r w:rsidRPr="00BC0B18">
        <w:rPr>
          <w:rFonts w:ascii="Book Antiqua" w:hAnsi="Book Antiqua" w:cs="Times New Roman" w:hint="eastAsia"/>
          <w:i/>
        </w:rPr>
        <w:t xml:space="preserve"> </w:t>
      </w:r>
      <w:r w:rsidRPr="00BC0B18">
        <w:rPr>
          <w:rFonts w:ascii="Book Antiqua" w:hAnsi="Book Antiqua" w:cs="Times New Roman"/>
          <w:i/>
        </w:rPr>
        <w:t>Endosc</w:t>
      </w:r>
      <w:r w:rsidRPr="00BC0B18">
        <w:rPr>
          <w:rFonts w:ascii="Book Antiqua" w:hAnsi="Book Antiqua" w:cs="Times New Roman" w:hint="eastAsia"/>
          <w:i/>
        </w:rPr>
        <w:t xml:space="preserve"> </w:t>
      </w:r>
      <w:r w:rsidRPr="00BC0B18">
        <w:rPr>
          <w:rFonts w:ascii="Book Antiqua" w:hAnsi="Book Antiqua" w:cs="Times New Roman" w:hint="eastAsia"/>
        </w:rPr>
        <w:t>2017; In press</w:t>
      </w:r>
    </w:p>
    <w:p w:rsidR="00BC0B18" w:rsidRPr="00BC0B18" w:rsidRDefault="00BC0B18" w:rsidP="002F39AE">
      <w:pPr>
        <w:spacing w:line="360" w:lineRule="auto"/>
        <w:jc w:val="both"/>
        <w:outlineLvl w:val="0"/>
        <w:rPr>
          <w:rFonts w:ascii="Book Antiqua" w:hAnsi="Book Antiqua"/>
          <w:sz w:val="24"/>
          <w:szCs w:val="24"/>
          <w:lang w:eastAsia="zh-CN"/>
        </w:rPr>
      </w:pPr>
    </w:p>
    <w:p w:rsidR="00BC0B18" w:rsidRPr="00BC0B18" w:rsidRDefault="00BC0B18" w:rsidP="002F39AE">
      <w:pPr>
        <w:rPr>
          <w:rFonts w:ascii="Book Antiqua" w:hAnsi="Book Antiqua" w:cs="Times New Roman"/>
          <w:b/>
          <w:sz w:val="24"/>
          <w:szCs w:val="24"/>
        </w:rPr>
      </w:pPr>
      <w:r w:rsidRPr="00BC0B18">
        <w:rPr>
          <w:rFonts w:ascii="Book Antiqua" w:hAnsi="Book Antiqua" w:cs="Times New Roman"/>
          <w:b/>
          <w:sz w:val="24"/>
          <w:szCs w:val="24"/>
        </w:rPr>
        <w:br w:type="page"/>
      </w:r>
    </w:p>
    <w:p w:rsidR="006C1DD0" w:rsidRPr="00BC0B18" w:rsidRDefault="006C1DD0" w:rsidP="002F39AE">
      <w:pPr>
        <w:spacing w:line="360" w:lineRule="auto"/>
        <w:jc w:val="both"/>
        <w:outlineLvl w:val="0"/>
        <w:rPr>
          <w:rFonts w:ascii="Book Antiqua" w:hAnsi="Book Antiqua" w:cs="Times New Roman"/>
          <w:b/>
          <w:sz w:val="24"/>
          <w:szCs w:val="24"/>
          <w:lang w:eastAsia="zh-CN"/>
        </w:rPr>
      </w:pPr>
      <w:r w:rsidRPr="00BC0B18">
        <w:rPr>
          <w:rFonts w:ascii="Book Antiqua" w:hAnsi="Book Antiqua" w:cs="Times New Roman"/>
          <w:b/>
          <w:sz w:val="24"/>
          <w:szCs w:val="24"/>
        </w:rPr>
        <w:lastRenderedPageBreak/>
        <w:t>I</w:t>
      </w:r>
      <w:r w:rsidR="00711C3D" w:rsidRPr="00BC0B18">
        <w:rPr>
          <w:rFonts w:ascii="Book Antiqua" w:hAnsi="Book Antiqua" w:cs="Times New Roman"/>
          <w:b/>
          <w:sz w:val="24"/>
          <w:szCs w:val="24"/>
          <w:lang w:eastAsia="zh-CN"/>
        </w:rPr>
        <w:t>NTRODUCTION</w:t>
      </w:r>
    </w:p>
    <w:p w:rsidR="006C1DD0" w:rsidRPr="00BC0B18" w:rsidRDefault="006C1DD0" w:rsidP="002F39AE">
      <w:pPr>
        <w:spacing w:line="360" w:lineRule="auto"/>
        <w:contextualSpacing/>
        <w:jc w:val="both"/>
        <w:rPr>
          <w:rFonts w:ascii="Book Antiqua" w:hAnsi="Book Antiqua" w:cs="Times New Roman"/>
          <w:sz w:val="24"/>
          <w:szCs w:val="24"/>
        </w:rPr>
      </w:pPr>
      <w:r w:rsidRPr="00BC0B18">
        <w:rPr>
          <w:rFonts w:ascii="Book Antiqua" w:hAnsi="Book Antiqua" w:cs="Times New Roman"/>
          <w:sz w:val="24"/>
          <w:szCs w:val="24"/>
        </w:rPr>
        <w:t>Endoscopic pancreatic stenting has become an accepted therapy for various pancreatic diseases, including pancreatic duct obstruction due to benign strictures, stones, or tumors, drainage of pancreatic pseudocysts, symptomatic pancreaticobiliary anomalies, and preventing post-ERCP pancreatitis (PEP)</w:t>
      </w:r>
      <w:r w:rsidRPr="00BC0B18">
        <w:rPr>
          <w:rFonts w:ascii="Book Antiqua" w:hAnsi="Book Antiqua" w:cs="Times New Roman"/>
          <w:sz w:val="24"/>
          <w:szCs w:val="24"/>
          <w:vertAlign w:val="superscript"/>
        </w:rPr>
        <w:t>[1,2]</w:t>
      </w:r>
      <w:r w:rsidRPr="00BC0B18">
        <w:rPr>
          <w:rFonts w:ascii="Book Antiqua" w:hAnsi="Book Antiqua" w:cs="Times New Roman"/>
          <w:sz w:val="24"/>
          <w:szCs w:val="24"/>
          <w:lang w:eastAsia="zh-CN"/>
        </w:rPr>
        <w:t>.</w:t>
      </w:r>
      <w:r w:rsidRPr="00BC0B18">
        <w:rPr>
          <w:rFonts w:ascii="Book Antiqua" w:hAnsi="Book Antiqua" w:cs="Times New Roman"/>
          <w:sz w:val="24"/>
          <w:szCs w:val="24"/>
        </w:rPr>
        <w:t xml:space="preserve"> With the increasing use of pancreatic stents, various complications have been recognized, such as bleeding, infection, stent occlusion, </w:t>
      </w:r>
      <w:r w:rsidRPr="00BC0B18">
        <w:rPr>
          <w:rFonts w:ascii="Book Antiqua" w:eastAsia="AGaramond" w:hAnsi="Book Antiqua" w:cs="Times New Roman"/>
          <w:sz w:val="24"/>
          <w:szCs w:val="24"/>
        </w:rPr>
        <w:t>duodenal perforation</w:t>
      </w:r>
      <w:r w:rsidRPr="00BC0B18">
        <w:rPr>
          <w:rFonts w:ascii="Book Antiqua" w:hAnsi="Book Antiqua" w:cs="Times New Roman"/>
          <w:sz w:val="24"/>
          <w:szCs w:val="24"/>
        </w:rPr>
        <w:t>, stent fracture, and PEP. Especially, proximal stent migration is a rare complication and presents a serious condition because of subsequent pancreatic duct obstruction, impaired drainage, ductal dilation, and pancreatic pain</w:t>
      </w:r>
      <w:r w:rsidR="00BC0B18"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vertAlign w:val="superscript"/>
        </w:rPr>
        <w:t>3]</w:t>
      </w:r>
      <w:r w:rsidRPr="00BC0B18">
        <w:rPr>
          <w:rFonts w:ascii="Book Antiqua" w:hAnsi="Book Antiqua" w:cs="Times New Roman"/>
          <w:sz w:val="24"/>
          <w:szCs w:val="24"/>
          <w:lang w:eastAsia="zh-CN"/>
        </w:rPr>
        <w:t>.</w:t>
      </w:r>
      <w:r w:rsidRPr="00BC0B18">
        <w:rPr>
          <w:rFonts w:ascii="Book Antiqua" w:hAnsi="Book Antiqua" w:cs="Times New Roman"/>
          <w:sz w:val="24"/>
          <w:szCs w:val="24"/>
        </w:rPr>
        <w:t xml:space="preserve"> Although endoscopic removal of proximally migrated stents can be quite effective, it is not always successful, resulting in conversion to surgery</w:t>
      </w:r>
      <w:r w:rsidR="00BC0B18"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vertAlign w:val="superscript"/>
        </w:rPr>
        <w:t>4]</w:t>
      </w:r>
      <w:r w:rsidRPr="00BC0B18">
        <w:rPr>
          <w:rFonts w:ascii="Book Antiqua" w:hAnsi="Book Antiqua" w:cs="Times New Roman"/>
          <w:sz w:val="24"/>
          <w:szCs w:val="24"/>
          <w:lang w:eastAsia="zh-CN"/>
        </w:rPr>
        <w:t>.</w:t>
      </w:r>
      <w:r w:rsidRPr="00BC0B18">
        <w:rPr>
          <w:rFonts w:ascii="Book Antiqua" w:hAnsi="Book Antiqua" w:cs="Times New Roman"/>
          <w:sz w:val="24"/>
          <w:szCs w:val="24"/>
          <w:vertAlign w:val="superscript"/>
        </w:rPr>
        <w:t xml:space="preserve"> </w:t>
      </w:r>
      <w:r w:rsidRPr="00BC0B18">
        <w:rPr>
          <w:rFonts w:ascii="Book Antiqua" w:hAnsi="Book Antiqua" w:cs="Times New Roman"/>
          <w:sz w:val="24"/>
          <w:szCs w:val="24"/>
        </w:rPr>
        <w:t>Endoscopic ultrasound-guided pancreatic duct drainage (EUS-PD) is a promising option for pancreatic duct decompression after failed endoscopic retrograde cholangiopancreatography (ERCP)</w:t>
      </w:r>
      <w:r w:rsidR="00BC0B18"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vertAlign w:val="superscript"/>
        </w:rPr>
        <w:t>5]</w:t>
      </w:r>
      <w:r w:rsidRPr="00BC0B18">
        <w:rPr>
          <w:rFonts w:ascii="Book Antiqua" w:hAnsi="Book Antiqua" w:cs="Times New Roman"/>
          <w:sz w:val="24"/>
          <w:szCs w:val="24"/>
          <w:lang w:eastAsia="zh-CN"/>
        </w:rPr>
        <w:t>,</w:t>
      </w:r>
      <w:r w:rsidRPr="00BC0B18">
        <w:rPr>
          <w:rFonts w:ascii="Book Antiqua" w:hAnsi="Book Antiqua" w:cs="Times New Roman"/>
          <w:sz w:val="24"/>
          <w:szCs w:val="24"/>
        </w:rPr>
        <w:t xml:space="preserve"> however, it has never been reported for relief of pancreatic duct obstruction caused by proximally migrated pancreatic stent.</w:t>
      </w:r>
      <w:r w:rsidRPr="00BC0B18">
        <w:rPr>
          <w:rFonts w:ascii="Book Antiqua" w:eastAsia="GulliverRM" w:hAnsi="Book Antiqua" w:cs="Times New Roman"/>
          <w:sz w:val="24"/>
          <w:szCs w:val="24"/>
        </w:rPr>
        <w:t xml:space="preserve"> We herein report a case of a 78-year-old woman with </w:t>
      </w:r>
      <w:r w:rsidRPr="00BC0B18">
        <w:rPr>
          <w:rFonts w:ascii="Book Antiqua" w:hAnsi="Book Antiqua" w:cs="Times New Roman"/>
          <w:sz w:val="24"/>
          <w:szCs w:val="24"/>
        </w:rPr>
        <w:t xml:space="preserve">symptomatic pancreatic duct obstruction caused by proximally migrated pancreatic stent that was </w:t>
      </w:r>
      <w:r w:rsidRPr="00BC0B18">
        <w:rPr>
          <w:rFonts w:ascii="Book Antiqua" w:eastAsia="GulliverRM" w:hAnsi="Book Antiqua" w:cs="Times New Roman"/>
          <w:sz w:val="24"/>
          <w:szCs w:val="24"/>
        </w:rPr>
        <w:t>recovered via EUS-guided pancreaticogastrostomy (EPG).</w:t>
      </w:r>
    </w:p>
    <w:p w:rsidR="006C1DD0" w:rsidRPr="00BC0B18" w:rsidRDefault="006C1DD0" w:rsidP="002F39AE">
      <w:pPr>
        <w:spacing w:line="360" w:lineRule="auto"/>
        <w:jc w:val="both"/>
        <w:outlineLvl w:val="0"/>
        <w:rPr>
          <w:rFonts w:ascii="Book Antiqua" w:hAnsi="Book Antiqua" w:cs="Times New Roman"/>
          <w:sz w:val="24"/>
          <w:szCs w:val="24"/>
          <w:lang w:eastAsia="zh-CN"/>
        </w:rPr>
      </w:pPr>
    </w:p>
    <w:p w:rsidR="006C1DD0" w:rsidRPr="00BC0B18" w:rsidRDefault="006C1DD0" w:rsidP="002F39AE">
      <w:pPr>
        <w:spacing w:line="360" w:lineRule="auto"/>
        <w:jc w:val="both"/>
        <w:outlineLvl w:val="0"/>
        <w:rPr>
          <w:rFonts w:ascii="Book Antiqua" w:hAnsi="Book Antiqua" w:cs="Times New Roman"/>
          <w:b/>
          <w:sz w:val="24"/>
          <w:szCs w:val="24"/>
          <w:lang w:eastAsia="zh-CN"/>
        </w:rPr>
      </w:pPr>
      <w:r w:rsidRPr="00BC0B18">
        <w:rPr>
          <w:rFonts w:ascii="Book Antiqua" w:hAnsi="Book Antiqua" w:cs="Times New Roman"/>
          <w:b/>
          <w:sz w:val="24"/>
          <w:szCs w:val="24"/>
        </w:rPr>
        <w:t>C</w:t>
      </w:r>
      <w:r w:rsidR="00711C3D" w:rsidRPr="00BC0B18">
        <w:rPr>
          <w:rFonts w:ascii="Book Antiqua" w:hAnsi="Book Antiqua" w:cs="Times New Roman"/>
          <w:b/>
          <w:sz w:val="24"/>
          <w:szCs w:val="24"/>
          <w:lang w:eastAsia="zh-CN"/>
        </w:rPr>
        <w:t>ASE</w:t>
      </w:r>
      <w:r w:rsidRPr="00BC0B18">
        <w:rPr>
          <w:rFonts w:ascii="Book Antiqua" w:hAnsi="Book Antiqua" w:cs="Times New Roman"/>
          <w:b/>
          <w:sz w:val="24"/>
          <w:szCs w:val="24"/>
        </w:rPr>
        <w:t xml:space="preserve"> </w:t>
      </w:r>
      <w:r w:rsidR="00711C3D" w:rsidRPr="00BC0B18">
        <w:rPr>
          <w:rFonts w:ascii="Book Antiqua" w:hAnsi="Book Antiqua" w:cs="Times New Roman"/>
          <w:b/>
          <w:sz w:val="24"/>
          <w:szCs w:val="24"/>
          <w:lang w:eastAsia="zh-CN"/>
        </w:rPr>
        <w:t>REPORT</w:t>
      </w:r>
    </w:p>
    <w:p w:rsidR="00340F15" w:rsidRPr="00BC0B18" w:rsidRDefault="00291BE9" w:rsidP="002F39AE">
      <w:pPr>
        <w:autoSpaceDE w:val="0"/>
        <w:autoSpaceDN w:val="0"/>
        <w:adjustRightInd w:val="0"/>
        <w:spacing w:line="360" w:lineRule="auto"/>
        <w:jc w:val="both"/>
        <w:rPr>
          <w:rFonts w:ascii="Book Antiqua" w:hAnsi="Book Antiqua" w:cs="Times New Roman"/>
          <w:sz w:val="24"/>
          <w:szCs w:val="24"/>
          <w:lang w:eastAsia="zh-CN"/>
        </w:rPr>
      </w:pPr>
      <w:r w:rsidRPr="00BC0B18">
        <w:rPr>
          <w:rFonts w:ascii="Book Antiqua" w:hAnsi="Book Antiqua" w:cs="Times New Roman"/>
          <w:sz w:val="24"/>
          <w:szCs w:val="24"/>
        </w:rPr>
        <w:t>A 78-year-old woman</w:t>
      </w:r>
      <w:r w:rsidR="00ED0335" w:rsidRPr="00BC0B18">
        <w:rPr>
          <w:rFonts w:ascii="Book Antiqua" w:hAnsi="Book Antiqua" w:cs="Times New Roman"/>
          <w:sz w:val="24"/>
          <w:szCs w:val="24"/>
          <w:lang w:eastAsia="zh-CN"/>
        </w:rPr>
        <w:t xml:space="preserve"> </w:t>
      </w:r>
      <w:r w:rsidR="00ED0335" w:rsidRPr="00BC0B18">
        <w:rPr>
          <w:rFonts w:ascii="Book Antiqua" w:hAnsi="Book Antiqua" w:cs="Times New Roman"/>
          <w:sz w:val="24"/>
          <w:szCs w:val="24"/>
        </w:rPr>
        <w:t xml:space="preserve">was admitted to our hospital with epigastric </w:t>
      </w:r>
      <w:r w:rsidR="004D56B0" w:rsidRPr="00BC0B18">
        <w:rPr>
          <w:rFonts w:ascii="Book Antiqua" w:hAnsi="Book Antiqua" w:cs="Times New Roman"/>
          <w:sz w:val="24"/>
          <w:szCs w:val="24"/>
          <w:lang w:eastAsia="zh-CN"/>
        </w:rPr>
        <w:t>discomfort</w:t>
      </w:r>
      <w:r w:rsidR="00ED0335" w:rsidRPr="00BC0B18">
        <w:rPr>
          <w:rFonts w:ascii="Book Antiqua" w:hAnsi="Book Antiqua" w:cs="Times New Roman"/>
          <w:sz w:val="24"/>
          <w:szCs w:val="24"/>
        </w:rPr>
        <w:t xml:space="preserve"> of three months</w:t>
      </w:r>
      <w:r w:rsidR="00ED0335" w:rsidRPr="00BC0B18">
        <w:rPr>
          <w:rFonts w:ascii="Book Antiqua" w:hAnsi="Book Antiqua" w:cs="Times New Roman"/>
          <w:sz w:val="24"/>
          <w:szCs w:val="24"/>
          <w:lang w:eastAsia="zh-CN"/>
        </w:rPr>
        <w:t>’</w:t>
      </w:r>
      <w:r w:rsidR="00ED0335" w:rsidRPr="00BC0B18">
        <w:rPr>
          <w:rFonts w:ascii="Book Antiqua" w:hAnsi="Book Antiqua" w:cs="Times New Roman"/>
          <w:sz w:val="24"/>
          <w:szCs w:val="24"/>
        </w:rPr>
        <w:t xml:space="preserve"> history.</w:t>
      </w:r>
      <w:r w:rsidR="00340F15" w:rsidRPr="00BC0B18">
        <w:rPr>
          <w:rFonts w:ascii="Book Antiqua" w:hAnsi="Book Antiqua" w:cs="Times New Roman"/>
          <w:sz w:val="24"/>
          <w:szCs w:val="24"/>
          <w:lang w:eastAsia="zh-CN"/>
        </w:rPr>
        <w:t xml:space="preserve"> </w:t>
      </w:r>
      <w:r w:rsidR="00340F15" w:rsidRPr="00BC0B18">
        <w:rPr>
          <w:rFonts w:ascii="Book Antiqua" w:hAnsi="Book Antiqua" w:cs="Times New Roman"/>
          <w:sz w:val="24"/>
          <w:szCs w:val="24"/>
        </w:rPr>
        <w:t>On admission, she appeared ill,</w:t>
      </w:r>
      <w:r w:rsidR="00340F15" w:rsidRPr="00BC0B18">
        <w:rPr>
          <w:rFonts w:ascii="Book Antiqua" w:hAnsi="Book Antiqua" w:cs="Times New Roman"/>
          <w:sz w:val="24"/>
          <w:szCs w:val="24"/>
          <w:lang w:eastAsia="zh-CN"/>
        </w:rPr>
        <w:t xml:space="preserve"> </w:t>
      </w:r>
      <w:r w:rsidR="00340F15" w:rsidRPr="00BC0B18">
        <w:rPr>
          <w:rFonts w:ascii="Book Antiqua" w:hAnsi="Book Antiqua" w:cs="Times New Roman"/>
          <w:sz w:val="24"/>
          <w:szCs w:val="24"/>
        </w:rPr>
        <w:t>vitally stable, not jaundiced, and her abdomen was soft but mild tenderness over the epigastrium.</w:t>
      </w:r>
      <w:r w:rsidR="00340F15" w:rsidRPr="00BC0B18">
        <w:rPr>
          <w:rFonts w:ascii="Book Antiqua" w:hAnsi="Book Antiqua" w:cs="Times New Roman"/>
          <w:sz w:val="24"/>
          <w:szCs w:val="24"/>
          <w:lang w:eastAsia="zh-CN"/>
        </w:rPr>
        <w:t xml:space="preserve"> </w:t>
      </w:r>
      <w:r w:rsidR="00340F15" w:rsidRPr="00BC0B18">
        <w:rPr>
          <w:rFonts w:ascii="Book Antiqua" w:hAnsi="Book Antiqua" w:cs="Times New Roman"/>
          <w:sz w:val="24"/>
          <w:szCs w:val="24"/>
        </w:rPr>
        <w:t>Laboratory data were within the normal ranges.</w:t>
      </w:r>
      <w:r w:rsidR="00340F15" w:rsidRPr="00BC0B18">
        <w:rPr>
          <w:rFonts w:ascii="Book Antiqua" w:hAnsi="Book Antiqua" w:cs="Times New Roman"/>
          <w:sz w:val="24"/>
          <w:szCs w:val="24"/>
          <w:lang w:eastAsia="zh-CN"/>
        </w:rPr>
        <w:t xml:space="preserve"> </w:t>
      </w:r>
      <w:r w:rsidR="00340F15" w:rsidRPr="00BC0B18">
        <w:rPr>
          <w:rFonts w:ascii="Book Antiqua" w:eastAsia="GulliverRM" w:hAnsi="Book Antiqua" w:cs="Times New Roman"/>
          <w:sz w:val="24"/>
          <w:szCs w:val="24"/>
        </w:rPr>
        <w:t>Abdominal CT showed a bright linear object extending from the main pancreatic duct (MPD) and parenchyma into the lesser omental bursa along with a dilated distal MPD</w:t>
      </w:r>
      <w:r w:rsidR="00340F15" w:rsidRPr="00BC0B18">
        <w:rPr>
          <w:rFonts w:ascii="Book Antiqua" w:eastAsia="GulliverRM" w:hAnsi="Book Antiqua" w:cs="Times New Roman"/>
          <w:sz w:val="24"/>
          <w:szCs w:val="24"/>
          <w:lang w:eastAsia="zh-CN"/>
        </w:rPr>
        <w:t xml:space="preserve"> (Figure 1).</w:t>
      </w:r>
      <w:r w:rsidR="00340F15" w:rsidRPr="00BC0B18">
        <w:rPr>
          <w:rFonts w:ascii="Book Antiqua" w:eastAsia="GulliverRM" w:hAnsi="Book Antiqua" w:cs="Times New Roman"/>
          <w:sz w:val="24"/>
          <w:szCs w:val="24"/>
        </w:rPr>
        <w:t xml:space="preserve"> </w:t>
      </w:r>
    </w:p>
    <w:p w:rsidR="00360A48" w:rsidRPr="00BC0B18" w:rsidRDefault="0087461D" w:rsidP="002F39AE">
      <w:pPr>
        <w:autoSpaceDE w:val="0"/>
        <w:autoSpaceDN w:val="0"/>
        <w:adjustRightInd w:val="0"/>
        <w:spacing w:line="360" w:lineRule="auto"/>
        <w:ind w:firstLineChars="100" w:firstLine="240"/>
        <w:jc w:val="both"/>
        <w:rPr>
          <w:rFonts w:ascii="Book Antiqua" w:hAnsi="Book Antiqua" w:cs="Times New Roman"/>
          <w:sz w:val="24"/>
          <w:szCs w:val="24"/>
          <w:lang w:eastAsia="zh-CN"/>
        </w:rPr>
      </w:pPr>
      <w:r w:rsidRPr="00BC0B18">
        <w:rPr>
          <w:rFonts w:ascii="Book Antiqua" w:eastAsia="GulliverRM" w:hAnsi="Book Antiqua" w:cs="Times New Roman"/>
          <w:sz w:val="24"/>
          <w:szCs w:val="24"/>
        </w:rPr>
        <w:lastRenderedPageBreak/>
        <w:t>The patient’s medical history revealed</w:t>
      </w:r>
      <w:r w:rsidRPr="00BC0B18">
        <w:rPr>
          <w:rFonts w:ascii="Book Antiqua" w:eastAsia="GulliverRM" w:hAnsi="Book Antiqua" w:cs="Times New Roman"/>
          <w:sz w:val="24"/>
          <w:szCs w:val="24"/>
          <w:lang w:eastAsia="zh-CN"/>
        </w:rPr>
        <w:t xml:space="preserve"> </w:t>
      </w:r>
      <w:r w:rsidRPr="00BC0B18">
        <w:rPr>
          <w:rFonts w:ascii="Book Antiqua" w:hAnsi="Book Antiqua" w:cs="Times New Roman"/>
          <w:sz w:val="24"/>
          <w:szCs w:val="24"/>
          <w:lang w:eastAsia="zh-CN"/>
        </w:rPr>
        <w:t>recurrent acute pancreatitis during the past 7 years.</w:t>
      </w:r>
      <w:r w:rsidR="00ED0335" w:rsidRPr="00BC0B18">
        <w:rPr>
          <w:rFonts w:ascii="Book Antiqua" w:hAnsi="Book Antiqua" w:cs="Times New Roman"/>
          <w:sz w:val="24"/>
          <w:szCs w:val="24"/>
          <w:lang w:eastAsia="zh-CN"/>
        </w:rPr>
        <w:t xml:space="preserve"> </w:t>
      </w:r>
      <w:r w:rsidR="00F846D4" w:rsidRPr="00BC0B18">
        <w:rPr>
          <w:rFonts w:ascii="Book Antiqua" w:hAnsi="Book Antiqua" w:cs="Times New Roman"/>
          <w:sz w:val="24"/>
          <w:szCs w:val="24"/>
        </w:rPr>
        <w:t xml:space="preserve">At </w:t>
      </w:r>
      <w:r w:rsidR="00F846D4" w:rsidRPr="00BC0B18">
        <w:rPr>
          <w:rFonts w:ascii="Book Antiqua" w:hAnsi="Book Antiqua" w:cs="Times New Roman"/>
          <w:sz w:val="24"/>
          <w:szCs w:val="24"/>
          <w:lang w:eastAsia="zh-CN"/>
        </w:rPr>
        <w:t>71</w:t>
      </w:r>
      <w:r w:rsidR="00F846D4" w:rsidRPr="00BC0B18">
        <w:rPr>
          <w:rFonts w:ascii="Book Antiqua" w:hAnsi="Book Antiqua" w:cs="Times New Roman"/>
          <w:sz w:val="24"/>
          <w:szCs w:val="24"/>
        </w:rPr>
        <w:t xml:space="preserve"> years of age,</w:t>
      </w:r>
      <w:r w:rsidR="00F846D4" w:rsidRPr="00BC0B18">
        <w:rPr>
          <w:rFonts w:ascii="Book Antiqua" w:hAnsi="Book Antiqua" w:cs="Times New Roman"/>
          <w:sz w:val="24"/>
          <w:szCs w:val="24"/>
          <w:lang w:eastAsia="zh-CN"/>
        </w:rPr>
        <w:t xml:space="preserve"> she </w:t>
      </w:r>
      <w:r w:rsidR="00F846D4" w:rsidRPr="00BC0B18">
        <w:rPr>
          <w:rFonts w:ascii="Book Antiqua" w:hAnsi="Book Antiqua" w:cs="Times New Roman"/>
          <w:sz w:val="24"/>
          <w:szCs w:val="24"/>
        </w:rPr>
        <w:t xml:space="preserve">experienced </w:t>
      </w:r>
      <w:r w:rsidR="006C7317" w:rsidRPr="00BC0B18">
        <w:rPr>
          <w:rFonts w:ascii="Book Antiqua" w:hAnsi="Book Antiqua" w:cs="Times New Roman"/>
          <w:sz w:val="24"/>
          <w:szCs w:val="24"/>
          <w:lang w:eastAsia="zh-CN"/>
        </w:rPr>
        <w:t xml:space="preserve">the first </w:t>
      </w:r>
      <w:r w:rsidR="00AF16E2" w:rsidRPr="00BC0B18">
        <w:rPr>
          <w:rFonts w:ascii="Book Antiqua" w:hAnsi="Book Antiqua" w:cs="Times New Roman"/>
          <w:sz w:val="24"/>
          <w:szCs w:val="24"/>
          <w:lang w:eastAsia="zh-CN"/>
        </w:rPr>
        <w:t>attack</w:t>
      </w:r>
      <w:r w:rsidR="00F846D4" w:rsidRPr="00BC0B18">
        <w:rPr>
          <w:rFonts w:ascii="Book Antiqua" w:hAnsi="Book Antiqua" w:cs="Times New Roman"/>
          <w:sz w:val="24"/>
          <w:szCs w:val="24"/>
        </w:rPr>
        <w:t xml:space="preserve"> of </w:t>
      </w:r>
      <w:r w:rsidR="00F846D4" w:rsidRPr="00BC0B18">
        <w:rPr>
          <w:rFonts w:ascii="Book Antiqua" w:eastAsia="GulliverRM" w:hAnsi="Book Antiqua" w:cs="Times New Roman"/>
          <w:sz w:val="24"/>
          <w:szCs w:val="24"/>
          <w:lang w:eastAsia="zh-CN"/>
        </w:rPr>
        <w:t>acute pancreatitis.</w:t>
      </w:r>
      <w:r w:rsidR="00ED02A1" w:rsidRPr="00BC0B18">
        <w:rPr>
          <w:rFonts w:ascii="Book Antiqua" w:eastAsia="GulliverRM" w:hAnsi="Book Antiqua" w:cs="Times New Roman"/>
          <w:sz w:val="24"/>
          <w:szCs w:val="24"/>
          <w:lang w:eastAsia="zh-CN"/>
        </w:rPr>
        <w:t xml:space="preserve"> </w:t>
      </w:r>
      <w:r w:rsidR="00E601ED" w:rsidRPr="00BC0B18">
        <w:rPr>
          <w:rFonts w:ascii="Book Antiqua" w:eastAsia="GulliverRM" w:hAnsi="Book Antiqua" w:cs="Times New Roman"/>
          <w:sz w:val="24"/>
          <w:szCs w:val="24"/>
          <w:lang w:eastAsia="zh-CN"/>
        </w:rPr>
        <w:t xml:space="preserve">Further examination </w:t>
      </w:r>
      <w:r w:rsidR="004D56B0" w:rsidRPr="00BC0B18">
        <w:rPr>
          <w:rFonts w:ascii="Book Antiqua" w:hAnsi="Book Antiqua" w:cs="Times New Roman"/>
          <w:sz w:val="24"/>
          <w:szCs w:val="24"/>
        </w:rPr>
        <w:t>excluded </w:t>
      </w:r>
      <w:r w:rsidR="00E601ED" w:rsidRPr="00BC0B18">
        <w:rPr>
          <w:rFonts w:ascii="Book Antiqua" w:hAnsi="Book Antiqua" w:cs="Times New Roman"/>
          <w:sz w:val="24"/>
          <w:szCs w:val="24"/>
        </w:rPr>
        <w:t>th</w:t>
      </w:r>
      <w:r w:rsidR="00E601ED" w:rsidRPr="00BC0B18">
        <w:rPr>
          <w:rFonts w:ascii="Book Antiqua" w:eastAsia="GulliverRM" w:hAnsi="Book Antiqua" w:cs="Times New Roman"/>
          <w:sz w:val="24"/>
          <w:szCs w:val="24"/>
          <w:lang w:eastAsia="zh-CN"/>
        </w:rPr>
        <w:t>e possibilit</w:t>
      </w:r>
      <w:r w:rsidR="009678B3" w:rsidRPr="00BC0B18">
        <w:rPr>
          <w:rFonts w:ascii="Book Antiqua" w:eastAsia="GulliverRM" w:hAnsi="Book Antiqua" w:cs="Times New Roman"/>
          <w:sz w:val="24"/>
          <w:szCs w:val="24"/>
          <w:lang w:eastAsia="zh-CN"/>
        </w:rPr>
        <w:t>ies</w:t>
      </w:r>
      <w:r w:rsidR="00E601ED" w:rsidRPr="00BC0B18">
        <w:rPr>
          <w:rFonts w:ascii="Book Antiqua" w:eastAsia="GulliverRM" w:hAnsi="Book Antiqua" w:cs="Times New Roman"/>
          <w:sz w:val="24"/>
          <w:szCs w:val="24"/>
          <w:lang w:eastAsia="zh-CN"/>
        </w:rPr>
        <w:t xml:space="preserve"> of biliary, alcoholic</w:t>
      </w:r>
      <w:r w:rsidR="00AF16E2" w:rsidRPr="00BC0B18">
        <w:rPr>
          <w:rFonts w:ascii="Book Antiqua" w:hAnsi="Book Antiqua" w:cs="Times New Roman"/>
          <w:sz w:val="24"/>
          <w:szCs w:val="24"/>
          <w:lang w:eastAsia="zh-CN"/>
        </w:rPr>
        <w:t xml:space="preserve"> or</w:t>
      </w:r>
      <w:r w:rsidR="003D6062" w:rsidRPr="00BC0B18">
        <w:rPr>
          <w:rFonts w:ascii="Book Antiqua" w:hAnsi="Book Antiqua" w:cs="Times New Roman"/>
          <w:sz w:val="24"/>
          <w:szCs w:val="24"/>
          <w:lang w:eastAsia="zh-CN"/>
        </w:rPr>
        <w:t xml:space="preserve"> </w:t>
      </w:r>
      <w:r w:rsidR="00E601ED" w:rsidRPr="00BC0B18">
        <w:rPr>
          <w:rFonts w:ascii="Book Antiqua" w:hAnsi="Book Antiqua" w:cs="Times New Roman"/>
          <w:sz w:val="24"/>
          <w:szCs w:val="24"/>
        </w:rPr>
        <w:t>hyperlipidemic</w:t>
      </w:r>
      <w:r w:rsidR="003D6062" w:rsidRPr="00BC0B18">
        <w:rPr>
          <w:rFonts w:ascii="Book Antiqua" w:hAnsi="Book Antiqua" w:cs="Times New Roman"/>
          <w:sz w:val="24"/>
          <w:szCs w:val="24"/>
          <w:lang w:eastAsia="zh-CN"/>
        </w:rPr>
        <w:t xml:space="preserve"> </w:t>
      </w:r>
      <w:r w:rsidR="00360A48" w:rsidRPr="00BC0B18">
        <w:rPr>
          <w:rFonts w:ascii="Book Antiqua" w:eastAsia="GulliverRM" w:hAnsi="Book Antiqua" w:cs="Times New Roman"/>
          <w:sz w:val="24"/>
          <w:szCs w:val="24"/>
        </w:rPr>
        <w:t>cause</w:t>
      </w:r>
      <w:r w:rsidR="00360A48" w:rsidRPr="00BC0B18">
        <w:rPr>
          <w:rFonts w:ascii="Book Antiqua" w:eastAsia="GulliverRM" w:hAnsi="Book Antiqua" w:cs="Times New Roman"/>
          <w:sz w:val="24"/>
          <w:szCs w:val="24"/>
          <w:lang w:eastAsia="zh-CN"/>
        </w:rPr>
        <w:t>s</w:t>
      </w:r>
      <w:r w:rsidR="00E601ED" w:rsidRPr="00BC0B18">
        <w:rPr>
          <w:rFonts w:ascii="Book Antiqua" w:eastAsia="GulliverRM" w:hAnsi="Book Antiqua" w:cs="Times New Roman"/>
          <w:sz w:val="24"/>
          <w:szCs w:val="24"/>
          <w:lang w:eastAsia="zh-CN"/>
        </w:rPr>
        <w:t>.</w:t>
      </w:r>
      <w:r w:rsidR="00E601ED" w:rsidRPr="00BC0B18">
        <w:rPr>
          <w:rFonts w:ascii="Book Antiqua" w:hAnsi="Book Antiqua" w:cs="Times New Roman"/>
          <w:sz w:val="24"/>
          <w:szCs w:val="24"/>
        </w:rPr>
        <w:t> </w:t>
      </w:r>
      <w:r w:rsidR="00164ECC" w:rsidRPr="00BC0B18">
        <w:rPr>
          <w:rFonts w:ascii="Book Antiqua" w:hAnsi="Book Antiqua" w:cs="Times New Roman"/>
          <w:sz w:val="24"/>
          <w:szCs w:val="24"/>
          <w:lang w:eastAsia="zh-CN"/>
        </w:rPr>
        <w:t>ERCP was then performed</w:t>
      </w:r>
      <w:r w:rsidR="00164ECC" w:rsidRPr="00BC0B18">
        <w:rPr>
          <w:rFonts w:ascii="Book Antiqua" w:eastAsia="GulliverRM" w:hAnsi="Book Antiqua" w:cs="Times New Roman"/>
          <w:sz w:val="24"/>
          <w:szCs w:val="24"/>
          <w:lang w:eastAsia="zh-CN"/>
        </w:rPr>
        <w:t xml:space="preserve"> and</w:t>
      </w:r>
      <w:r w:rsidR="00164ECC" w:rsidRPr="00BC0B18">
        <w:rPr>
          <w:rFonts w:ascii="Book Antiqua" w:hAnsi="Book Antiqua" w:cs="Times New Roman"/>
          <w:sz w:val="24"/>
          <w:szCs w:val="24"/>
          <w:lang w:eastAsia="zh-CN"/>
        </w:rPr>
        <w:t xml:space="preserve"> </w:t>
      </w:r>
      <w:r w:rsidR="00F63679" w:rsidRPr="00BC0B18">
        <w:rPr>
          <w:rFonts w:ascii="Book Antiqua" w:eastAsia="GulliverRM" w:hAnsi="Book Antiqua" w:cs="Times New Roman"/>
          <w:sz w:val="24"/>
          <w:szCs w:val="24"/>
          <w:lang w:eastAsia="zh-CN"/>
        </w:rPr>
        <w:t>demonstrated</w:t>
      </w:r>
      <w:r w:rsidR="00164ECC" w:rsidRPr="00BC0B18">
        <w:rPr>
          <w:rFonts w:ascii="Book Antiqua" w:hAnsi="Book Antiqua" w:cs="Times New Roman"/>
          <w:sz w:val="24"/>
          <w:szCs w:val="24"/>
          <w:lang w:eastAsia="zh-CN"/>
        </w:rPr>
        <w:t xml:space="preserve"> a stricture of the head segment of </w:t>
      </w:r>
      <w:r w:rsidR="00164ECC" w:rsidRPr="00BC0B18">
        <w:rPr>
          <w:rFonts w:ascii="Book Antiqua" w:eastAsia="GulliverRM" w:hAnsi="Book Antiqua" w:cs="Times New Roman"/>
          <w:sz w:val="24"/>
          <w:szCs w:val="24"/>
          <w:lang w:eastAsia="zh-CN"/>
        </w:rPr>
        <w:t xml:space="preserve">MPD. </w:t>
      </w:r>
      <w:r w:rsidR="00A70B03" w:rsidRPr="00BC0B18">
        <w:rPr>
          <w:rFonts w:ascii="Book Antiqua" w:eastAsia="GulliverRM" w:hAnsi="Book Antiqua" w:cs="Times New Roman"/>
          <w:sz w:val="24"/>
          <w:szCs w:val="24"/>
          <w:lang w:eastAsia="zh-CN"/>
        </w:rPr>
        <w:t>A p</w:t>
      </w:r>
      <w:r w:rsidR="00164ECC" w:rsidRPr="00BC0B18">
        <w:rPr>
          <w:rFonts w:ascii="Book Antiqua" w:hAnsi="Book Antiqua" w:cs="Times New Roman"/>
          <w:sz w:val="24"/>
          <w:szCs w:val="24"/>
          <w:lang w:eastAsia="zh-CN"/>
        </w:rPr>
        <w:t xml:space="preserve">ositron emission tomography/computed tomography (PET-CT) was performed </w:t>
      </w:r>
      <w:r w:rsidR="00A70B03" w:rsidRPr="00BC0B18">
        <w:rPr>
          <w:rFonts w:ascii="Book Antiqua" w:hAnsi="Book Antiqua" w:cs="Times New Roman"/>
          <w:sz w:val="24"/>
          <w:szCs w:val="24"/>
          <w:lang w:eastAsia="zh-CN"/>
        </w:rPr>
        <w:t xml:space="preserve">for further </w:t>
      </w:r>
      <w:r w:rsidR="00A70B03" w:rsidRPr="00BC0B18">
        <w:rPr>
          <w:rFonts w:ascii="Book Antiqua" w:hAnsi="Book Antiqua" w:cs="Times New Roman"/>
          <w:sz w:val="24"/>
          <w:szCs w:val="24"/>
        </w:rPr>
        <w:t>evaluation</w:t>
      </w:r>
      <w:r w:rsidR="00A70B03" w:rsidRPr="00BC0B18">
        <w:rPr>
          <w:rFonts w:ascii="Book Antiqua" w:hAnsi="Book Antiqua" w:cs="Times New Roman"/>
          <w:sz w:val="24"/>
          <w:szCs w:val="24"/>
          <w:lang w:eastAsia="zh-CN"/>
        </w:rPr>
        <w:t xml:space="preserve"> and no pancreatic mass was detected.</w:t>
      </w:r>
      <w:r w:rsidR="00397FB0" w:rsidRPr="00BC0B18">
        <w:rPr>
          <w:rFonts w:ascii="Book Antiqua" w:hAnsi="Book Antiqua" w:cs="Times New Roman"/>
          <w:sz w:val="24"/>
          <w:szCs w:val="24"/>
          <w:lang w:eastAsia="zh-CN"/>
        </w:rPr>
        <w:t xml:space="preserve"> For reliving the stricture of MPD, a pancreatic stent was inserted by ERCP</w:t>
      </w:r>
      <w:r w:rsidR="00F63679" w:rsidRPr="00BC0B18">
        <w:rPr>
          <w:rFonts w:ascii="Book Antiqua" w:hAnsi="Book Antiqua" w:cs="Times New Roman"/>
          <w:sz w:val="24"/>
          <w:szCs w:val="24"/>
          <w:lang w:eastAsia="zh-CN"/>
        </w:rPr>
        <w:t xml:space="preserve"> and the patient achieved symptomatic relief</w:t>
      </w:r>
      <w:r w:rsidR="007231A0" w:rsidRPr="00BC0B18">
        <w:rPr>
          <w:rFonts w:ascii="Book Antiqua" w:hAnsi="Book Antiqua" w:cs="Times New Roman"/>
          <w:sz w:val="24"/>
          <w:szCs w:val="24"/>
          <w:lang w:eastAsia="zh-CN"/>
        </w:rPr>
        <w:t xml:space="preserve"> at discharge</w:t>
      </w:r>
      <w:r w:rsidR="00F63679" w:rsidRPr="00BC0B18">
        <w:rPr>
          <w:rFonts w:ascii="Book Antiqua" w:hAnsi="Book Antiqua" w:cs="Times New Roman"/>
          <w:sz w:val="24"/>
          <w:szCs w:val="24"/>
          <w:lang w:eastAsia="zh-CN"/>
        </w:rPr>
        <w:t xml:space="preserve">. </w:t>
      </w:r>
      <w:r w:rsidR="002B20CD" w:rsidRPr="00BC0B18">
        <w:rPr>
          <w:rFonts w:ascii="Book Antiqua" w:hAnsi="Book Antiqua" w:cs="Times New Roman"/>
          <w:sz w:val="24"/>
          <w:szCs w:val="24"/>
          <w:lang w:eastAsia="zh-CN"/>
        </w:rPr>
        <w:t xml:space="preserve">However, regular stent exchange was refused by the patient for fear of </w:t>
      </w:r>
      <w:r w:rsidR="002B20CD" w:rsidRPr="00BC0B18">
        <w:rPr>
          <w:rFonts w:ascii="Book Antiqua" w:hAnsi="Book Antiqua" w:cs="Times New Roman"/>
          <w:sz w:val="24"/>
          <w:szCs w:val="24"/>
        </w:rPr>
        <w:t>endoscopic procedure</w:t>
      </w:r>
      <w:r w:rsidR="002B20CD" w:rsidRPr="00BC0B18">
        <w:rPr>
          <w:rFonts w:ascii="Book Antiqua" w:hAnsi="Book Antiqua" w:cs="Times New Roman"/>
          <w:sz w:val="24"/>
          <w:szCs w:val="24"/>
          <w:lang w:eastAsia="zh-CN"/>
        </w:rPr>
        <w:t>. Thereafter, s</w:t>
      </w:r>
      <w:r w:rsidR="009678B3" w:rsidRPr="00BC0B18">
        <w:rPr>
          <w:rFonts w:ascii="Book Antiqua" w:hAnsi="Book Antiqua" w:cs="Times New Roman"/>
          <w:sz w:val="24"/>
          <w:szCs w:val="24"/>
          <w:lang w:eastAsia="zh-CN"/>
        </w:rPr>
        <w:t xml:space="preserve">he </w:t>
      </w:r>
      <w:r w:rsidR="009C5EE3" w:rsidRPr="00BC0B18">
        <w:rPr>
          <w:rFonts w:ascii="Book Antiqua" w:hAnsi="Book Antiqua" w:cs="Times New Roman"/>
          <w:sz w:val="24"/>
          <w:szCs w:val="24"/>
          <w:lang w:eastAsia="zh-CN"/>
        </w:rPr>
        <w:t>ha</w:t>
      </w:r>
      <w:r w:rsidR="009678B3" w:rsidRPr="00BC0B18">
        <w:rPr>
          <w:rFonts w:ascii="Book Antiqua" w:hAnsi="Book Antiqua" w:cs="Times New Roman"/>
          <w:sz w:val="24"/>
          <w:szCs w:val="24"/>
          <w:lang w:eastAsia="zh-CN"/>
        </w:rPr>
        <w:t xml:space="preserve">d </w:t>
      </w:r>
      <w:r w:rsidR="009C5EE3" w:rsidRPr="00BC0B18">
        <w:rPr>
          <w:rFonts w:ascii="Book Antiqua" w:hAnsi="Book Antiqua" w:cs="Times New Roman"/>
          <w:sz w:val="24"/>
          <w:szCs w:val="24"/>
          <w:lang w:eastAsia="zh-CN"/>
        </w:rPr>
        <w:t>several episodes of acute pancreatitis</w:t>
      </w:r>
      <w:r w:rsidR="00360A48" w:rsidRPr="00BC0B18">
        <w:rPr>
          <w:rFonts w:ascii="Book Antiqua" w:hAnsi="Book Antiqua" w:cs="Times New Roman"/>
          <w:sz w:val="24"/>
          <w:szCs w:val="24"/>
          <w:lang w:eastAsia="zh-CN"/>
        </w:rPr>
        <w:t xml:space="preserve"> and occasional </w:t>
      </w:r>
      <w:r w:rsidR="007231A0" w:rsidRPr="00BC0B18">
        <w:rPr>
          <w:rFonts w:ascii="Book Antiqua" w:hAnsi="Book Antiqua" w:cs="Times New Roman"/>
          <w:sz w:val="24"/>
          <w:szCs w:val="24"/>
        </w:rPr>
        <w:t>epigastric</w:t>
      </w:r>
      <w:r w:rsidR="00360A48" w:rsidRPr="00BC0B18">
        <w:rPr>
          <w:rFonts w:ascii="Book Antiqua" w:hAnsi="Book Antiqua" w:cs="Times New Roman"/>
          <w:sz w:val="24"/>
          <w:szCs w:val="24"/>
          <w:lang w:eastAsia="zh-CN"/>
        </w:rPr>
        <w:t> pain which were </w:t>
      </w:r>
      <w:r w:rsidR="00A866AB" w:rsidRPr="00BC0B18">
        <w:rPr>
          <w:rFonts w:ascii="Book Antiqua" w:hAnsi="Book Antiqua" w:cs="Times New Roman"/>
          <w:sz w:val="24"/>
          <w:szCs w:val="24"/>
          <w:lang w:eastAsia="zh-CN"/>
        </w:rPr>
        <w:t xml:space="preserve">all </w:t>
      </w:r>
      <w:r w:rsidR="00927EFD" w:rsidRPr="00BC0B18">
        <w:rPr>
          <w:rFonts w:ascii="Book Antiqua" w:eastAsia="GulliverRM" w:hAnsi="Book Antiqua" w:cs="Times New Roman"/>
          <w:sz w:val="24"/>
          <w:szCs w:val="24"/>
          <w:lang w:eastAsia="zh-CN"/>
        </w:rPr>
        <w:t>managed conservatively</w:t>
      </w:r>
      <w:r w:rsidR="009678B3" w:rsidRPr="00BC0B18">
        <w:rPr>
          <w:rFonts w:ascii="Book Antiqua" w:eastAsia="GulliverRM" w:hAnsi="Book Antiqua" w:cs="Times New Roman"/>
          <w:sz w:val="24"/>
          <w:szCs w:val="24"/>
        </w:rPr>
        <w:t xml:space="preserve">. </w:t>
      </w:r>
      <w:r w:rsidR="00360A48" w:rsidRPr="00BC0B18">
        <w:rPr>
          <w:rFonts w:ascii="Book Antiqua" w:eastAsia="GulliverRM" w:hAnsi="Book Antiqua" w:cs="Times New Roman"/>
          <w:sz w:val="24"/>
          <w:szCs w:val="24"/>
          <w:lang w:eastAsia="zh-CN"/>
        </w:rPr>
        <w:t>She could not remember</w:t>
      </w:r>
      <w:r w:rsidR="00360A48" w:rsidRPr="00BC0B18">
        <w:rPr>
          <w:rFonts w:ascii="Book Antiqua" w:hAnsi="Book Antiqua" w:cs="Times New Roman"/>
          <w:sz w:val="24"/>
          <w:szCs w:val="24"/>
        </w:rPr>
        <w:t xml:space="preserve"> </w:t>
      </w:r>
      <w:r w:rsidR="00360A48" w:rsidRPr="00BC0B18">
        <w:rPr>
          <w:rFonts w:ascii="Book Antiqua" w:hAnsi="Book Antiqua" w:cs="Times New Roman"/>
          <w:sz w:val="24"/>
          <w:szCs w:val="24"/>
          <w:lang w:eastAsia="zh-CN"/>
        </w:rPr>
        <w:t xml:space="preserve">which </w:t>
      </w:r>
      <w:r w:rsidR="00360A48" w:rsidRPr="00BC0B18">
        <w:rPr>
          <w:rFonts w:ascii="Book Antiqua" w:hAnsi="Book Antiqua" w:cs="Times New Roman"/>
          <w:sz w:val="24"/>
          <w:szCs w:val="24"/>
        </w:rPr>
        <w:t xml:space="preserve">type of </w:t>
      </w:r>
      <w:r w:rsidR="00360A48" w:rsidRPr="00BC0B18">
        <w:rPr>
          <w:rFonts w:ascii="Book Antiqua" w:eastAsia="GulliverRM" w:hAnsi="Book Antiqua" w:cs="Times New Roman"/>
          <w:sz w:val="24"/>
          <w:szCs w:val="24"/>
        </w:rPr>
        <w:t>pancreatic</w:t>
      </w:r>
      <w:r w:rsidR="00360A48" w:rsidRPr="00BC0B18">
        <w:rPr>
          <w:rFonts w:ascii="Book Antiqua" w:hAnsi="Book Antiqua" w:cs="Times New Roman"/>
          <w:sz w:val="24"/>
          <w:szCs w:val="24"/>
        </w:rPr>
        <w:t xml:space="preserve"> stent was </w:t>
      </w:r>
      <w:r w:rsidR="00360A48" w:rsidRPr="00BC0B18">
        <w:rPr>
          <w:rFonts w:ascii="Book Antiqua" w:hAnsi="Book Antiqua" w:cs="Times New Roman"/>
          <w:sz w:val="24"/>
          <w:szCs w:val="24"/>
          <w:lang w:eastAsia="zh-CN"/>
        </w:rPr>
        <w:t>us</w:t>
      </w:r>
      <w:r w:rsidR="00360A48" w:rsidRPr="00BC0B18">
        <w:rPr>
          <w:rFonts w:ascii="Book Antiqua" w:hAnsi="Book Antiqua" w:cs="Times New Roman"/>
          <w:sz w:val="24"/>
          <w:szCs w:val="24"/>
        </w:rPr>
        <w:t>ed</w:t>
      </w:r>
      <w:r w:rsidR="00360A48" w:rsidRPr="00BC0B18">
        <w:rPr>
          <w:rFonts w:ascii="Book Antiqua" w:hAnsi="Book Antiqua" w:cs="Times New Roman"/>
          <w:sz w:val="24"/>
          <w:szCs w:val="24"/>
          <w:lang w:eastAsia="zh-CN"/>
        </w:rPr>
        <w:t xml:space="preserve"> after 7 years.</w:t>
      </w:r>
    </w:p>
    <w:p w:rsidR="002663BE" w:rsidRPr="00BC0B18" w:rsidRDefault="003D6062" w:rsidP="002F39AE">
      <w:pPr>
        <w:widowControl w:val="0"/>
        <w:autoSpaceDE w:val="0"/>
        <w:autoSpaceDN w:val="0"/>
        <w:adjustRightInd w:val="0"/>
        <w:spacing w:line="360" w:lineRule="auto"/>
        <w:ind w:firstLineChars="150" w:firstLine="360"/>
        <w:jc w:val="both"/>
        <w:rPr>
          <w:rFonts w:ascii="Book Antiqua" w:hAnsi="Book Antiqua" w:cs="Times New Roman"/>
          <w:sz w:val="24"/>
          <w:szCs w:val="24"/>
          <w:lang w:eastAsia="zh-CN"/>
        </w:rPr>
      </w:pPr>
      <w:r w:rsidRPr="00BC0B18">
        <w:rPr>
          <w:rFonts w:ascii="Book Antiqua" w:hAnsi="Book Antiqua" w:cs="Times New Roman"/>
          <w:sz w:val="24"/>
          <w:szCs w:val="24"/>
          <w:lang w:eastAsia="zh-CN"/>
        </w:rPr>
        <w:t xml:space="preserve">In view of her </w:t>
      </w:r>
      <w:r w:rsidRPr="00BC0B18">
        <w:rPr>
          <w:rFonts w:ascii="Book Antiqua" w:eastAsia="GulliverRM" w:hAnsi="Book Antiqua" w:cs="Times New Roman"/>
          <w:sz w:val="24"/>
          <w:szCs w:val="24"/>
        </w:rPr>
        <w:t>medical history</w:t>
      </w:r>
      <w:r w:rsidRPr="00BC0B18">
        <w:rPr>
          <w:rFonts w:ascii="Book Antiqua" w:hAnsi="Book Antiqua" w:cs="Times New Roman"/>
          <w:sz w:val="24"/>
          <w:szCs w:val="24"/>
          <w:lang w:eastAsia="zh-CN"/>
        </w:rPr>
        <w:t xml:space="preserve"> and imaging findings, a possibility of pancreatic duct </w:t>
      </w:r>
      <w:r w:rsidRPr="00BC0B18">
        <w:rPr>
          <w:rFonts w:ascii="Book Antiqua" w:hAnsi="Book Antiqua" w:cs="Times New Roman"/>
          <w:sz w:val="24"/>
          <w:szCs w:val="24"/>
        </w:rPr>
        <w:t>obstruction</w:t>
      </w:r>
      <w:r w:rsidRPr="00BC0B18">
        <w:rPr>
          <w:rFonts w:ascii="Book Antiqua" w:hAnsi="Book Antiqua" w:cs="Times New Roman"/>
          <w:sz w:val="24"/>
          <w:szCs w:val="24"/>
          <w:lang w:eastAsia="zh-CN"/>
        </w:rPr>
        <w:t xml:space="preserve"> due to a </w:t>
      </w:r>
      <w:r w:rsidRPr="00BC0B18">
        <w:rPr>
          <w:rFonts w:ascii="Book Antiqua" w:hAnsi="Book Antiqua" w:cs="Times New Roman"/>
          <w:sz w:val="24"/>
          <w:szCs w:val="24"/>
        </w:rPr>
        <w:t>proximally migrated pancreatic stent</w:t>
      </w:r>
      <w:r w:rsidRPr="00BC0B18">
        <w:rPr>
          <w:rFonts w:ascii="Book Antiqua" w:hAnsi="Book Antiqua" w:cs="Times New Roman"/>
          <w:sz w:val="24"/>
          <w:szCs w:val="24"/>
          <w:lang w:eastAsia="zh-CN"/>
        </w:rPr>
        <w:t xml:space="preserve"> was considered and we attempted to drain the </w:t>
      </w:r>
      <w:r w:rsidR="008935CF" w:rsidRPr="00BC0B18">
        <w:rPr>
          <w:rFonts w:ascii="Book Antiqua" w:hAnsi="Book Antiqua" w:cs="Times New Roman"/>
          <w:sz w:val="24"/>
          <w:szCs w:val="24"/>
          <w:lang w:eastAsia="zh-CN"/>
        </w:rPr>
        <w:t>M</w:t>
      </w:r>
      <w:r w:rsidRPr="00BC0B18">
        <w:rPr>
          <w:rFonts w:ascii="Book Antiqua" w:hAnsi="Book Antiqua" w:cs="Times New Roman"/>
          <w:sz w:val="24"/>
          <w:szCs w:val="24"/>
          <w:lang w:eastAsia="zh-CN"/>
        </w:rPr>
        <w:t>PD to relieve h</w:t>
      </w:r>
      <w:r w:rsidR="009C5EE3" w:rsidRPr="00BC0B18">
        <w:rPr>
          <w:rFonts w:ascii="Book Antiqua" w:hAnsi="Book Antiqua" w:cs="Times New Roman"/>
          <w:sz w:val="24"/>
          <w:szCs w:val="24"/>
          <w:lang w:eastAsia="zh-CN"/>
        </w:rPr>
        <w:t>er</w:t>
      </w:r>
      <w:r w:rsidRPr="00BC0B18">
        <w:rPr>
          <w:rFonts w:ascii="Book Antiqua" w:hAnsi="Book Antiqua" w:cs="Times New Roman"/>
          <w:sz w:val="24"/>
          <w:szCs w:val="24"/>
          <w:lang w:eastAsia="zh-CN"/>
        </w:rPr>
        <w:t xml:space="preserve"> symptoms. </w:t>
      </w:r>
      <w:r w:rsidR="006C1DD0" w:rsidRPr="00BC0B18">
        <w:rPr>
          <w:rFonts w:ascii="Book Antiqua" w:eastAsia="GulliverRM" w:hAnsi="Book Antiqua" w:cs="Times New Roman"/>
          <w:sz w:val="24"/>
          <w:szCs w:val="24"/>
        </w:rPr>
        <w:t xml:space="preserve">Endoscopic transpapillary treatment was failed because of pyloric deformation preventing access to the second portion of the duodenum. After a brief discussion with the patient’s family and obtaining their consent, we decided to perform </w:t>
      </w:r>
      <w:r w:rsidR="006C1DD0" w:rsidRPr="00BC0B18">
        <w:rPr>
          <w:rFonts w:ascii="Book Antiqua" w:hAnsi="Book Antiqua" w:cs="Times New Roman"/>
          <w:sz w:val="24"/>
          <w:szCs w:val="24"/>
          <w:lang w:eastAsia="zh-CN"/>
        </w:rPr>
        <w:t>e</w:t>
      </w:r>
      <w:r w:rsidR="006C1DD0" w:rsidRPr="00BC0B18">
        <w:rPr>
          <w:rFonts w:ascii="Book Antiqua" w:hAnsi="Book Antiqua" w:cs="Times New Roman"/>
          <w:sz w:val="24"/>
          <w:szCs w:val="24"/>
        </w:rPr>
        <w:t>ndoscopic ultrasound-guided pancreaticogastrostomy</w:t>
      </w:r>
      <w:r w:rsidR="006C1DD0" w:rsidRPr="00BC0B18">
        <w:rPr>
          <w:rFonts w:ascii="Book Antiqua" w:eastAsia="GulliverRM" w:hAnsi="Book Antiqua" w:cs="Times New Roman"/>
          <w:sz w:val="24"/>
          <w:szCs w:val="24"/>
        </w:rPr>
        <w:t xml:space="preserve"> </w:t>
      </w:r>
      <w:r w:rsidR="006C1DD0" w:rsidRPr="00BC0B18">
        <w:rPr>
          <w:rFonts w:ascii="Book Antiqua" w:eastAsia="GulliverRM" w:hAnsi="Book Antiqua" w:cs="Times New Roman"/>
          <w:sz w:val="24"/>
          <w:szCs w:val="24"/>
          <w:lang w:eastAsia="zh-CN"/>
        </w:rPr>
        <w:t>(</w:t>
      </w:r>
      <w:r w:rsidR="006C1DD0" w:rsidRPr="00BC0B18">
        <w:rPr>
          <w:rFonts w:ascii="Book Antiqua" w:eastAsia="GulliverRM" w:hAnsi="Book Antiqua" w:cs="Times New Roman"/>
          <w:sz w:val="24"/>
          <w:szCs w:val="24"/>
        </w:rPr>
        <w:t>EPG</w:t>
      </w:r>
      <w:r w:rsidR="006C1DD0" w:rsidRPr="00BC0B18">
        <w:rPr>
          <w:rFonts w:ascii="Book Antiqua" w:eastAsia="GulliverRM" w:hAnsi="Book Antiqua" w:cs="Times New Roman"/>
          <w:sz w:val="24"/>
          <w:szCs w:val="24"/>
          <w:lang w:eastAsia="zh-CN"/>
        </w:rPr>
        <w:t>)</w:t>
      </w:r>
      <w:r w:rsidR="006C1DD0" w:rsidRPr="00BC0B18">
        <w:rPr>
          <w:rFonts w:ascii="Book Antiqua" w:eastAsia="GulliverRM" w:hAnsi="Book Antiqua" w:cs="Times New Roman"/>
          <w:sz w:val="24"/>
          <w:szCs w:val="24"/>
        </w:rPr>
        <w:t xml:space="preserve"> while keeping the former stent in situ. The dilated </w:t>
      </w:r>
      <w:r w:rsidR="006C1DD0" w:rsidRPr="00BC0B18">
        <w:rPr>
          <w:rFonts w:ascii="Book Antiqua" w:hAnsi="Book Antiqua" w:cs="Times New Roman"/>
          <w:sz w:val="24"/>
          <w:szCs w:val="24"/>
        </w:rPr>
        <w:t>MPD was punctured transgastrically with a 19</w:t>
      </w:r>
      <w:r w:rsidR="006C1DD0" w:rsidRPr="00BC0B18">
        <w:rPr>
          <w:rFonts w:ascii="Book Antiqua" w:eastAsia="MS Mincho" w:hAnsi="Book Antiqua" w:cs="Times New Roman"/>
          <w:sz w:val="24"/>
          <w:szCs w:val="24"/>
        </w:rPr>
        <w:noBreakHyphen/>
      </w:r>
      <w:r w:rsidR="006C1DD0" w:rsidRPr="00BC0B18">
        <w:rPr>
          <w:rFonts w:ascii="Book Antiqua" w:hAnsi="Book Antiqua" w:cs="Times New Roman"/>
          <w:sz w:val="24"/>
          <w:szCs w:val="24"/>
        </w:rPr>
        <w:t xml:space="preserve">gauge needle (Echotip 19A; Cook Medical Inc., </w:t>
      </w:r>
      <w:r w:rsidR="00BC0B18" w:rsidRPr="00BC0B18">
        <w:rPr>
          <w:rFonts w:ascii="Book Antiqua" w:hAnsi="Book Antiqua" w:cs="Times New Roman"/>
          <w:sz w:val="24"/>
          <w:szCs w:val="24"/>
        </w:rPr>
        <w:t>United States</w:t>
      </w:r>
      <w:r w:rsidR="006C1DD0" w:rsidRPr="00BC0B18">
        <w:rPr>
          <w:rFonts w:ascii="Book Antiqua" w:eastAsia="GulliverRM" w:hAnsi="Book Antiqua" w:cs="Times New Roman"/>
          <w:sz w:val="24"/>
          <w:szCs w:val="24"/>
        </w:rPr>
        <w:t>)</w:t>
      </w:r>
      <w:r w:rsidR="006C1DD0" w:rsidRPr="00BC0B18">
        <w:rPr>
          <w:rFonts w:ascii="Book Antiqua" w:eastAsia="GulliverRM" w:hAnsi="Book Antiqua" w:cs="Times New Roman"/>
          <w:sz w:val="24"/>
          <w:szCs w:val="24"/>
          <w:lang w:eastAsia="zh-CN"/>
        </w:rPr>
        <w:t xml:space="preserve"> (Figure 2</w:t>
      </w:r>
      <w:r w:rsidR="00BC0B18" w:rsidRPr="00BC0B18">
        <w:rPr>
          <w:rFonts w:ascii="Book Antiqua" w:eastAsia="GulliverRM" w:hAnsi="Book Antiqua" w:cs="Times New Roman"/>
          <w:sz w:val="24"/>
          <w:szCs w:val="24"/>
          <w:lang w:eastAsia="zh-CN"/>
        </w:rPr>
        <w:t>A</w:t>
      </w:r>
      <w:r w:rsidR="006C1DD0" w:rsidRPr="00BC0B18">
        <w:rPr>
          <w:rFonts w:ascii="Book Antiqua" w:eastAsia="GulliverRM" w:hAnsi="Book Antiqua" w:cs="Times New Roman"/>
          <w:sz w:val="24"/>
          <w:szCs w:val="24"/>
          <w:lang w:eastAsia="zh-CN"/>
        </w:rPr>
        <w:t>), and a</w:t>
      </w:r>
      <w:r w:rsidR="006C1DD0" w:rsidRPr="00BC0B18">
        <w:rPr>
          <w:rFonts w:ascii="Book Antiqua" w:eastAsia="GulliverRM" w:hAnsi="Book Antiqua" w:cs="Times New Roman"/>
          <w:sz w:val="24"/>
          <w:szCs w:val="24"/>
        </w:rPr>
        <w:t xml:space="preserve"> sample was aspirated for further testing</w:t>
      </w:r>
      <w:r w:rsidR="006C1DD0" w:rsidRPr="00BC0B18">
        <w:rPr>
          <w:rFonts w:ascii="Book Antiqua" w:eastAsia="GulliverRM" w:hAnsi="Book Antiqua" w:cs="Times New Roman"/>
          <w:sz w:val="24"/>
          <w:szCs w:val="24"/>
          <w:lang w:eastAsia="zh-CN"/>
        </w:rPr>
        <w:t>.</w:t>
      </w:r>
      <w:r w:rsidR="006C1DD0" w:rsidRPr="00BC0B18">
        <w:rPr>
          <w:rFonts w:ascii="Book Antiqua" w:eastAsia="GulliverRM" w:hAnsi="Book Antiqua" w:cs="Times New Roman"/>
          <w:sz w:val="24"/>
          <w:szCs w:val="24"/>
        </w:rPr>
        <w:t xml:space="preserve"> Under fluoroscopy, pancreatogram displayed the dilated pancreatic duct proximal to complete obstruction</w:t>
      </w:r>
      <w:r w:rsidR="006C1DD0" w:rsidRPr="00BC0B18">
        <w:rPr>
          <w:rFonts w:ascii="Book Antiqua" w:eastAsia="GulliverRM" w:hAnsi="Book Antiqua" w:cs="Times New Roman"/>
          <w:sz w:val="24"/>
          <w:szCs w:val="24"/>
          <w:lang w:eastAsia="zh-CN"/>
        </w:rPr>
        <w:t xml:space="preserve"> (Figure 2</w:t>
      </w:r>
      <w:r w:rsidR="00BC0B18" w:rsidRPr="00BC0B18">
        <w:rPr>
          <w:rFonts w:ascii="Book Antiqua" w:eastAsia="GulliverRM" w:hAnsi="Book Antiqua" w:cs="Times New Roman"/>
          <w:sz w:val="24"/>
          <w:szCs w:val="24"/>
          <w:lang w:eastAsia="zh-CN"/>
        </w:rPr>
        <w:t>B</w:t>
      </w:r>
      <w:r w:rsidR="006C1DD0" w:rsidRPr="00BC0B18">
        <w:rPr>
          <w:rFonts w:ascii="Book Antiqua" w:eastAsia="GulliverRM" w:hAnsi="Book Antiqua" w:cs="Times New Roman"/>
          <w:sz w:val="24"/>
          <w:szCs w:val="24"/>
          <w:lang w:eastAsia="zh-CN"/>
        </w:rPr>
        <w:t>). After introduction of a</w:t>
      </w:r>
      <w:r w:rsidR="006C1DD0" w:rsidRPr="00BC0B18">
        <w:rPr>
          <w:rFonts w:ascii="Book Antiqua" w:eastAsia="GulliverRM" w:hAnsi="Book Antiqua" w:cs="Times New Roman"/>
          <w:sz w:val="24"/>
          <w:szCs w:val="24"/>
        </w:rPr>
        <w:t xml:space="preserve"> 0.035-inch guidewire (Jagwire, Boston Scientific)</w:t>
      </w:r>
      <w:r w:rsidR="006C1DD0" w:rsidRPr="00BC0B18">
        <w:rPr>
          <w:rFonts w:ascii="Book Antiqua" w:eastAsia="GulliverRM" w:hAnsi="Book Antiqua" w:cs="Times New Roman"/>
          <w:sz w:val="24"/>
          <w:szCs w:val="24"/>
          <w:lang w:eastAsia="zh-CN"/>
        </w:rPr>
        <w:t xml:space="preserve"> </w:t>
      </w:r>
      <w:r w:rsidR="006C1DD0" w:rsidRPr="00BC0B18">
        <w:rPr>
          <w:rFonts w:ascii="Book Antiqua" w:eastAsia="GulliverRM" w:hAnsi="Book Antiqua" w:cs="Times New Roman"/>
          <w:sz w:val="24"/>
          <w:szCs w:val="24"/>
        </w:rPr>
        <w:t>into the MPD</w:t>
      </w:r>
      <w:r w:rsidR="006C1DD0" w:rsidRPr="00BC0B18">
        <w:rPr>
          <w:rFonts w:ascii="Book Antiqua" w:eastAsia="GulliverRM" w:hAnsi="Book Antiqua" w:cs="Times New Roman"/>
          <w:sz w:val="24"/>
          <w:szCs w:val="24"/>
          <w:lang w:eastAsia="zh-CN"/>
        </w:rPr>
        <w:t>, the EUS needle was removed (Figure 2</w:t>
      </w:r>
      <w:r w:rsidR="00BC0B18" w:rsidRPr="00BC0B18">
        <w:rPr>
          <w:rFonts w:ascii="Book Antiqua" w:eastAsia="GulliverRM" w:hAnsi="Book Antiqua" w:cs="Times New Roman"/>
          <w:sz w:val="24"/>
          <w:szCs w:val="24"/>
          <w:lang w:eastAsia="zh-CN"/>
        </w:rPr>
        <w:t>C</w:t>
      </w:r>
      <w:r w:rsidR="006C1DD0" w:rsidRPr="00BC0B18">
        <w:rPr>
          <w:rFonts w:ascii="Book Antiqua" w:eastAsia="GulliverRM" w:hAnsi="Book Antiqua" w:cs="Times New Roman"/>
          <w:sz w:val="24"/>
          <w:szCs w:val="24"/>
          <w:lang w:eastAsia="zh-CN"/>
        </w:rPr>
        <w:t xml:space="preserve">), and a 6 Fr cystotome (Cook Endoscopy) was used to dilate the tract. </w:t>
      </w:r>
      <w:r w:rsidR="006C1DD0" w:rsidRPr="00BC0B18">
        <w:rPr>
          <w:rFonts w:ascii="Book Antiqua" w:eastAsia="GulliverRM" w:hAnsi="Book Antiqua" w:cs="Times New Roman"/>
          <w:sz w:val="24"/>
          <w:szCs w:val="24"/>
        </w:rPr>
        <w:t xml:space="preserve">Finally, </w:t>
      </w:r>
      <w:r w:rsidR="007A6D87" w:rsidRPr="00BC0B18">
        <w:rPr>
          <w:rFonts w:ascii="Book Antiqua" w:eastAsia="GulliverRM" w:hAnsi="Book Antiqua" w:cs="Times New Roman"/>
          <w:sz w:val="24"/>
          <w:szCs w:val="24"/>
        </w:rPr>
        <w:t>the</w:t>
      </w:r>
      <w:r w:rsidR="006C1DD0" w:rsidRPr="00BC0B18">
        <w:rPr>
          <w:rFonts w:ascii="Book Antiqua" w:eastAsia="GulliverRM" w:hAnsi="Book Antiqua" w:cs="Times New Roman"/>
          <w:sz w:val="24"/>
          <w:szCs w:val="24"/>
        </w:rPr>
        <w:t xml:space="preserve"> pancreaticogastrostomy was then stented with a 6-Fr double pigtail stent </w:t>
      </w:r>
      <w:r w:rsidR="006C1DD0" w:rsidRPr="00BC0B18">
        <w:rPr>
          <w:rFonts w:ascii="Book Antiqua" w:eastAsia="GulliverRM" w:hAnsi="Book Antiqua" w:cs="Times New Roman"/>
          <w:sz w:val="24"/>
          <w:szCs w:val="24"/>
          <w:lang w:eastAsia="zh-CN"/>
        </w:rPr>
        <w:t>(Figure 2</w:t>
      </w:r>
      <w:r w:rsidR="00BC0B18" w:rsidRPr="00BC0B18">
        <w:rPr>
          <w:rFonts w:ascii="Book Antiqua" w:eastAsia="GulliverRM" w:hAnsi="Book Antiqua" w:cs="Times New Roman"/>
          <w:sz w:val="24"/>
          <w:szCs w:val="24"/>
          <w:lang w:eastAsia="zh-CN"/>
        </w:rPr>
        <w:t>D</w:t>
      </w:r>
      <w:r w:rsidR="006C1DD0" w:rsidRPr="00BC0B18">
        <w:rPr>
          <w:rFonts w:ascii="Book Antiqua" w:eastAsia="GulliverRM" w:hAnsi="Book Antiqua" w:cs="Times New Roman"/>
          <w:sz w:val="24"/>
          <w:szCs w:val="24"/>
          <w:lang w:eastAsia="zh-CN"/>
        </w:rPr>
        <w:t>)</w:t>
      </w:r>
      <w:r w:rsidR="006C1DD0" w:rsidRPr="00BC0B18">
        <w:rPr>
          <w:rFonts w:ascii="Book Antiqua" w:eastAsia="GulliverRM" w:hAnsi="Book Antiqua" w:cs="Times New Roman"/>
          <w:sz w:val="24"/>
          <w:szCs w:val="24"/>
        </w:rPr>
        <w:t>.</w:t>
      </w:r>
      <w:r w:rsidR="006C1DD0" w:rsidRPr="00BC0B18">
        <w:rPr>
          <w:rFonts w:ascii="Book Antiqua" w:eastAsia="GulliverRM" w:hAnsi="Book Antiqua" w:cs="Times New Roman"/>
          <w:sz w:val="24"/>
          <w:szCs w:val="24"/>
          <w:lang w:eastAsia="zh-CN"/>
        </w:rPr>
        <w:t xml:space="preserve"> </w:t>
      </w:r>
      <w:r w:rsidR="006C1DD0" w:rsidRPr="00BC0B18">
        <w:rPr>
          <w:rFonts w:ascii="Book Antiqua" w:eastAsia="GulliverRM" w:hAnsi="Book Antiqua" w:cs="Times New Roman"/>
          <w:sz w:val="24"/>
          <w:szCs w:val="24"/>
        </w:rPr>
        <w:t>The amylase conce</w:t>
      </w:r>
      <w:r w:rsidR="00BC0B18">
        <w:rPr>
          <w:rFonts w:ascii="Book Antiqua" w:eastAsia="GulliverRM" w:hAnsi="Book Antiqua" w:cs="Times New Roman"/>
          <w:sz w:val="24"/>
          <w:szCs w:val="24"/>
        </w:rPr>
        <w:t>ntration of the effusion was 72</w:t>
      </w:r>
      <w:r w:rsidR="006C1DD0" w:rsidRPr="00BC0B18">
        <w:rPr>
          <w:rFonts w:ascii="Book Antiqua" w:eastAsia="GulliverRM" w:hAnsi="Book Antiqua" w:cs="Times New Roman"/>
          <w:sz w:val="24"/>
          <w:szCs w:val="24"/>
        </w:rPr>
        <w:t xml:space="preserve">450 U/L, while CEA and CA-199 were within the normal </w:t>
      </w:r>
      <w:r w:rsidR="006C1DD0" w:rsidRPr="00BC0B18">
        <w:rPr>
          <w:rFonts w:ascii="Book Antiqua" w:eastAsia="GulliverRM" w:hAnsi="Book Antiqua" w:cs="Times New Roman"/>
          <w:sz w:val="24"/>
          <w:szCs w:val="24"/>
        </w:rPr>
        <w:lastRenderedPageBreak/>
        <w:t xml:space="preserve">range. The patient revealed great resolution of abdominal pain, which was confirmed by CT scanning performed after 1 </w:t>
      </w:r>
      <w:r w:rsidR="00BC0B18">
        <w:rPr>
          <w:rFonts w:ascii="Book Antiqua" w:hAnsi="Book Antiqua" w:cs="Times New Roman" w:hint="eastAsia"/>
          <w:sz w:val="24"/>
          <w:szCs w:val="24"/>
          <w:lang w:eastAsia="zh-CN"/>
        </w:rPr>
        <w:t>wk</w:t>
      </w:r>
      <w:r w:rsidR="006C1DD0" w:rsidRPr="00BC0B18">
        <w:rPr>
          <w:rFonts w:ascii="Book Antiqua" w:eastAsia="GulliverRM" w:hAnsi="Book Antiqua" w:cs="Times New Roman"/>
          <w:sz w:val="24"/>
          <w:szCs w:val="24"/>
          <w:lang w:eastAsia="zh-CN"/>
        </w:rPr>
        <w:t xml:space="preserve"> (Figure 3)</w:t>
      </w:r>
      <w:r w:rsidR="006C1DD0" w:rsidRPr="00BC0B18">
        <w:rPr>
          <w:rFonts w:ascii="Book Antiqua" w:eastAsia="GulliverRM" w:hAnsi="Book Antiqua" w:cs="Times New Roman"/>
          <w:sz w:val="24"/>
          <w:szCs w:val="24"/>
        </w:rPr>
        <w:t>. There were no adverse events, and the patient remains asymptomatic</w:t>
      </w:r>
      <w:r w:rsidR="00E633E4" w:rsidRPr="00BC0B18">
        <w:rPr>
          <w:rFonts w:ascii="Book Antiqua" w:eastAsia="GulliverRM" w:hAnsi="Book Antiqua" w:cs="Times New Roman"/>
          <w:sz w:val="24"/>
          <w:szCs w:val="24"/>
          <w:lang w:eastAsia="zh-CN"/>
        </w:rPr>
        <w:t xml:space="preserve"> </w:t>
      </w:r>
      <w:r w:rsidR="008935CF" w:rsidRPr="00BC0B18">
        <w:rPr>
          <w:rFonts w:ascii="Book Antiqua" w:eastAsia="GulliverRM" w:hAnsi="Book Antiqua" w:cs="Times New Roman"/>
          <w:sz w:val="24"/>
          <w:szCs w:val="24"/>
          <w:lang w:eastAsia="zh-CN"/>
        </w:rPr>
        <w:t>at present (</w:t>
      </w:r>
      <w:r w:rsidR="00E633E4" w:rsidRPr="00BC0B18">
        <w:rPr>
          <w:rFonts w:ascii="Book Antiqua" w:eastAsia="GulliverRM" w:hAnsi="Book Antiqua" w:cs="Times New Roman"/>
          <w:sz w:val="24"/>
          <w:szCs w:val="24"/>
          <w:lang w:eastAsia="zh-CN"/>
        </w:rPr>
        <w:t>five months after the EPG procedure</w:t>
      </w:r>
      <w:r w:rsidR="008935CF" w:rsidRPr="00BC0B18">
        <w:rPr>
          <w:rFonts w:ascii="Book Antiqua" w:eastAsia="GulliverRM" w:hAnsi="Book Antiqua" w:cs="Times New Roman"/>
          <w:sz w:val="24"/>
          <w:szCs w:val="24"/>
          <w:lang w:eastAsia="zh-CN"/>
        </w:rPr>
        <w:t>)</w:t>
      </w:r>
      <w:r w:rsidR="006C1DD0" w:rsidRPr="00BC0B18">
        <w:rPr>
          <w:rFonts w:ascii="Book Antiqua" w:eastAsia="GulliverRM" w:hAnsi="Book Antiqua" w:cs="Times New Roman"/>
          <w:sz w:val="24"/>
          <w:szCs w:val="24"/>
        </w:rPr>
        <w:t>.</w:t>
      </w:r>
      <w:r w:rsidR="00E633E4" w:rsidRPr="00BC0B18">
        <w:rPr>
          <w:rFonts w:ascii="Book Antiqua" w:eastAsia="GulliverRM" w:hAnsi="Book Antiqua" w:cs="Times New Roman"/>
          <w:sz w:val="24"/>
          <w:szCs w:val="24"/>
          <w:lang w:eastAsia="zh-CN"/>
        </w:rPr>
        <w:t xml:space="preserve"> </w:t>
      </w:r>
      <w:r w:rsidR="00E633E4" w:rsidRPr="00BC0B18">
        <w:rPr>
          <w:rFonts w:ascii="Book Antiqua" w:hAnsi="Book Antiqua" w:cs="Times New Roman"/>
          <w:sz w:val="24"/>
          <w:szCs w:val="24"/>
        </w:rPr>
        <w:t>We plan</w:t>
      </w:r>
      <w:r w:rsidR="00954BFC" w:rsidRPr="00BC0B18">
        <w:rPr>
          <w:rFonts w:ascii="Book Antiqua" w:hAnsi="Book Antiqua" w:cs="Times New Roman"/>
          <w:sz w:val="24"/>
          <w:szCs w:val="24"/>
          <w:lang w:eastAsia="zh-CN"/>
        </w:rPr>
        <w:t>ned</w:t>
      </w:r>
      <w:r w:rsidR="00E633E4" w:rsidRPr="00BC0B18">
        <w:rPr>
          <w:rFonts w:ascii="Book Antiqua" w:hAnsi="Book Antiqua" w:cs="Times New Roman"/>
          <w:sz w:val="24"/>
          <w:szCs w:val="24"/>
        </w:rPr>
        <w:t xml:space="preserve"> to make the follow-up investigations (</w:t>
      </w:r>
      <w:r w:rsidR="00E633E4" w:rsidRPr="00BC0B18">
        <w:rPr>
          <w:rFonts w:ascii="Book Antiqua" w:hAnsi="Book Antiqua" w:cs="Times New Roman"/>
          <w:sz w:val="24"/>
          <w:szCs w:val="24"/>
          <w:lang w:eastAsia="zh-CN"/>
        </w:rPr>
        <w:t>endoscopic ultrasonography</w:t>
      </w:r>
      <w:r w:rsidR="00E633E4" w:rsidRPr="00BC0B18">
        <w:rPr>
          <w:rFonts w:ascii="Book Antiqua" w:hAnsi="Book Antiqua" w:cs="Times New Roman"/>
          <w:sz w:val="24"/>
          <w:szCs w:val="24"/>
        </w:rPr>
        <w:t xml:space="preserve">) for the possible stent occlusion </w:t>
      </w:r>
      <w:r w:rsidR="00E633E4" w:rsidRPr="00BC0B18">
        <w:rPr>
          <w:rFonts w:ascii="Book Antiqua" w:hAnsi="Book Antiqua" w:cs="Times New Roman"/>
          <w:sz w:val="24"/>
          <w:szCs w:val="24"/>
          <w:lang w:eastAsia="zh-CN"/>
        </w:rPr>
        <w:t xml:space="preserve">and pancreatic duct obstruction </w:t>
      </w:r>
      <w:r w:rsidR="00E633E4" w:rsidRPr="00BC0B18">
        <w:rPr>
          <w:rFonts w:ascii="Book Antiqua" w:hAnsi="Book Antiqua" w:cs="Times New Roman"/>
          <w:sz w:val="24"/>
          <w:szCs w:val="24"/>
        </w:rPr>
        <w:t>after 6 months and then once a year.</w:t>
      </w:r>
      <w:r w:rsidR="00954BFC" w:rsidRPr="00BC0B18">
        <w:rPr>
          <w:rFonts w:ascii="Book Antiqua" w:hAnsi="Book Antiqua" w:cs="Times New Roman"/>
          <w:sz w:val="24"/>
          <w:szCs w:val="24"/>
          <w:lang w:eastAsia="zh-CN"/>
        </w:rPr>
        <w:t xml:space="preserve"> Stent exchange under EUS is planned if </w:t>
      </w:r>
      <w:r w:rsidR="002663BE" w:rsidRPr="00BC0B18">
        <w:rPr>
          <w:rFonts w:ascii="Book Antiqua" w:hAnsi="Book Antiqua" w:cs="Times New Roman"/>
          <w:sz w:val="24"/>
          <w:szCs w:val="24"/>
          <w:lang w:eastAsia="zh-CN"/>
        </w:rPr>
        <w:t>r</w:t>
      </w:r>
      <w:r w:rsidR="002663BE" w:rsidRPr="00BC0B18">
        <w:rPr>
          <w:rFonts w:ascii="Book Antiqua" w:hAnsi="Book Antiqua" w:cs="Times New Roman"/>
          <w:sz w:val="24"/>
          <w:szCs w:val="24"/>
        </w:rPr>
        <w:t>ecurren</w:t>
      </w:r>
      <w:r w:rsidR="002663BE" w:rsidRPr="00BC0B18">
        <w:rPr>
          <w:rFonts w:ascii="Book Antiqua" w:hAnsi="Book Antiqua" w:cs="Times New Roman"/>
          <w:sz w:val="24"/>
          <w:szCs w:val="24"/>
          <w:lang w:eastAsia="zh-CN"/>
        </w:rPr>
        <w:t xml:space="preserve">t </w:t>
      </w:r>
      <w:r w:rsidR="002663BE" w:rsidRPr="00BC0B18">
        <w:rPr>
          <w:rFonts w:ascii="Book Antiqua" w:hAnsi="Book Antiqua" w:cs="Times New Roman"/>
          <w:sz w:val="24"/>
          <w:szCs w:val="24"/>
        </w:rPr>
        <w:t>acute pancreatitis</w:t>
      </w:r>
      <w:r w:rsidR="002663BE" w:rsidRPr="00BC0B18">
        <w:rPr>
          <w:rFonts w:ascii="Book Antiqua" w:hAnsi="Book Antiqua" w:cs="Times New Roman"/>
          <w:sz w:val="24"/>
          <w:szCs w:val="24"/>
          <w:lang w:eastAsia="zh-CN"/>
        </w:rPr>
        <w:t xml:space="preserve"> occur.</w:t>
      </w:r>
    </w:p>
    <w:p w:rsidR="00954BFC" w:rsidRPr="00BC0B18" w:rsidRDefault="00954BFC" w:rsidP="002F39AE">
      <w:pPr>
        <w:widowControl w:val="0"/>
        <w:autoSpaceDE w:val="0"/>
        <w:autoSpaceDN w:val="0"/>
        <w:adjustRightInd w:val="0"/>
        <w:spacing w:line="360" w:lineRule="auto"/>
        <w:jc w:val="both"/>
        <w:rPr>
          <w:rFonts w:ascii="Book Antiqua" w:hAnsi="Book Antiqua" w:cs="Times New Roman"/>
          <w:sz w:val="24"/>
          <w:szCs w:val="24"/>
          <w:lang w:eastAsia="zh-CN"/>
        </w:rPr>
      </w:pPr>
    </w:p>
    <w:p w:rsidR="006C1DD0" w:rsidRPr="00BC0B18" w:rsidRDefault="006C1DD0" w:rsidP="002F39AE">
      <w:pPr>
        <w:spacing w:line="360" w:lineRule="auto"/>
        <w:jc w:val="both"/>
        <w:outlineLvl w:val="0"/>
        <w:rPr>
          <w:rFonts w:ascii="Book Antiqua" w:hAnsi="Book Antiqua" w:cs="Times New Roman"/>
          <w:b/>
          <w:sz w:val="24"/>
          <w:szCs w:val="24"/>
          <w:lang w:eastAsia="zh-CN"/>
        </w:rPr>
      </w:pPr>
      <w:r w:rsidRPr="00BC0B18">
        <w:rPr>
          <w:rFonts w:ascii="Book Antiqua" w:hAnsi="Book Antiqua" w:cs="Times New Roman"/>
          <w:b/>
          <w:sz w:val="24"/>
          <w:szCs w:val="24"/>
        </w:rPr>
        <w:t>D</w:t>
      </w:r>
      <w:r w:rsidR="00711C3D" w:rsidRPr="00BC0B18">
        <w:rPr>
          <w:rFonts w:ascii="Book Antiqua" w:hAnsi="Book Antiqua" w:cs="Times New Roman"/>
          <w:b/>
          <w:sz w:val="24"/>
          <w:szCs w:val="24"/>
          <w:lang w:eastAsia="zh-CN"/>
        </w:rPr>
        <w:t>ISCUSSION</w:t>
      </w:r>
    </w:p>
    <w:p w:rsidR="006C1DD0" w:rsidRPr="00BC0B18" w:rsidRDefault="006C1DD0" w:rsidP="002F39AE">
      <w:pPr>
        <w:autoSpaceDE w:val="0"/>
        <w:autoSpaceDN w:val="0"/>
        <w:adjustRightInd w:val="0"/>
        <w:spacing w:line="360" w:lineRule="auto"/>
        <w:contextualSpacing/>
        <w:jc w:val="both"/>
        <w:rPr>
          <w:rFonts w:ascii="Book Antiqua" w:hAnsi="Book Antiqua" w:cs="Times New Roman"/>
          <w:sz w:val="24"/>
          <w:szCs w:val="24"/>
        </w:rPr>
      </w:pPr>
      <w:r w:rsidRPr="00BC0B18">
        <w:rPr>
          <w:rFonts w:ascii="Book Antiqua" w:hAnsi="Book Antiqua" w:cs="Times New Roman"/>
          <w:sz w:val="24"/>
          <w:szCs w:val="24"/>
        </w:rPr>
        <w:t>Stent migration is an infrequent complication of endoscopic pancreatic stenting. Distal stent migration has been reported in 7.5% of pancreatic stent placement</w:t>
      </w:r>
      <w:r w:rsidR="00BC0B18"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vertAlign w:val="superscript"/>
        </w:rPr>
        <w:t>3]</w:t>
      </w:r>
      <w:r w:rsidRPr="00BC0B18">
        <w:rPr>
          <w:rFonts w:ascii="Book Antiqua" w:hAnsi="Book Antiqua" w:cs="Times New Roman"/>
          <w:sz w:val="24"/>
          <w:szCs w:val="24"/>
          <w:lang w:eastAsia="zh-CN"/>
        </w:rPr>
        <w:t>.</w:t>
      </w:r>
      <w:r w:rsidRPr="00BC0B18">
        <w:rPr>
          <w:rFonts w:ascii="Book Antiqua" w:hAnsi="Book Antiqua" w:cs="Times New Roman"/>
          <w:sz w:val="24"/>
          <w:szCs w:val="24"/>
          <w:vertAlign w:val="superscript"/>
        </w:rPr>
        <w:t xml:space="preserve"> </w:t>
      </w:r>
      <w:r w:rsidRPr="00BC0B18">
        <w:rPr>
          <w:rFonts w:ascii="Book Antiqua" w:hAnsi="Book Antiqua" w:cs="Times New Roman"/>
          <w:sz w:val="24"/>
          <w:szCs w:val="24"/>
        </w:rPr>
        <w:t>This rarely presents a problem since the stent can clear from the intestine spontaneously. However, proximal stent migration can result in serious complications, including ductal damage, recurrent pancreatitis, impaction and subsequent difficulty to retrieve the migrated stent</w:t>
      </w:r>
      <w:r w:rsidR="00BC0B18"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vertAlign w:val="superscript"/>
        </w:rPr>
        <w:t>3]</w:t>
      </w:r>
      <w:r w:rsidRPr="00BC0B18">
        <w:rPr>
          <w:rFonts w:ascii="Book Antiqua" w:hAnsi="Book Antiqua" w:cs="Times New Roman"/>
          <w:sz w:val="24"/>
          <w:szCs w:val="24"/>
          <w:lang w:eastAsia="zh-CN"/>
        </w:rPr>
        <w:t>.</w:t>
      </w:r>
      <w:r w:rsidRPr="00BC0B18">
        <w:rPr>
          <w:rFonts w:ascii="Book Antiqua" w:hAnsi="Book Antiqua" w:cs="Times New Roman"/>
          <w:sz w:val="24"/>
          <w:szCs w:val="24"/>
        </w:rPr>
        <w:t xml:space="preserve"> In the case presented, the proximal stent tip migrated into</w:t>
      </w:r>
      <w:r w:rsidRPr="00BC0B18">
        <w:rPr>
          <w:rFonts w:ascii="Book Antiqua" w:eastAsia="GulliverRM" w:hAnsi="Book Antiqua" w:cs="Times New Roman"/>
          <w:sz w:val="24"/>
          <w:szCs w:val="24"/>
        </w:rPr>
        <w:t xml:space="preserve"> the lesser omental bursa, which resulted in duct distortion and obstruction, and eventually </w:t>
      </w:r>
      <w:r w:rsidRPr="00BC0B18">
        <w:rPr>
          <w:rFonts w:ascii="Book Antiqua" w:hAnsi="Book Antiqua" w:cs="Times New Roman"/>
          <w:sz w:val="24"/>
          <w:szCs w:val="24"/>
        </w:rPr>
        <w:t xml:space="preserve">symptomatic pancreatic duct hypertension. This patient had never undergone stent revision or retrieval since its placement </w:t>
      </w:r>
      <w:r w:rsidRPr="00BC0B18">
        <w:rPr>
          <w:rFonts w:ascii="Book Antiqua" w:eastAsia="GulliverRM" w:hAnsi="Book Antiqua" w:cs="Times New Roman"/>
          <w:sz w:val="24"/>
          <w:szCs w:val="24"/>
        </w:rPr>
        <w:t xml:space="preserve">7 years earlier. </w:t>
      </w:r>
      <w:r w:rsidRPr="00BC0B18">
        <w:rPr>
          <w:rFonts w:ascii="Book Antiqua" w:hAnsi="Book Antiqua" w:cs="Times New Roman"/>
          <w:sz w:val="24"/>
          <w:szCs w:val="24"/>
        </w:rPr>
        <w:t xml:space="preserve">Her history of long term recurrent </w:t>
      </w:r>
      <w:r w:rsidRPr="00BC0B18">
        <w:rPr>
          <w:rFonts w:ascii="Book Antiqua" w:eastAsia="GulliverRM" w:hAnsi="Book Antiqua" w:cs="Times New Roman"/>
          <w:sz w:val="24"/>
          <w:szCs w:val="24"/>
        </w:rPr>
        <w:t>acute</w:t>
      </w:r>
      <w:r w:rsidRPr="00BC0B18">
        <w:rPr>
          <w:rFonts w:ascii="Book Antiqua" w:hAnsi="Book Antiqua" w:cs="Times New Roman"/>
          <w:sz w:val="24"/>
          <w:szCs w:val="24"/>
        </w:rPr>
        <w:t xml:space="preserve"> pancreatitis might indicate stent migration and subsequent pancreatic duct obstruction, however, which was unfortunately ignored during her previous hospitalization.</w:t>
      </w:r>
    </w:p>
    <w:p w:rsidR="001E7C6D" w:rsidRPr="00BC0B18" w:rsidRDefault="006C1DD0" w:rsidP="002F39AE">
      <w:pPr>
        <w:autoSpaceDE w:val="0"/>
        <w:autoSpaceDN w:val="0"/>
        <w:adjustRightInd w:val="0"/>
        <w:spacing w:line="360" w:lineRule="auto"/>
        <w:ind w:firstLineChars="150" w:firstLine="360"/>
        <w:contextualSpacing/>
        <w:jc w:val="both"/>
        <w:rPr>
          <w:rFonts w:ascii="Book Antiqua" w:hAnsi="Book Antiqua" w:cs="Times New Roman"/>
          <w:sz w:val="24"/>
          <w:szCs w:val="24"/>
          <w:lang w:eastAsia="zh-CN"/>
        </w:rPr>
      </w:pPr>
      <w:r w:rsidRPr="00BC0B18">
        <w:rPr>
          <w:rFonts w:ascii="Book Antiqua" w:hAnsi="Book Antiqua" w:cs="Times New Roman"/>
          <w:sz w:val="24"/>
          <w:szCs w:val="24"/>
        </w:rPr>
        <w:t xml:space="preserve">Currently, ERCP is the preferred </w:t>
      </w:r>
      <w:r w:rsidRPr="00BC0B18">
        <w:rPr>
          <w:rFonts w:ascii="Book Antiqua" w:eastAsia="GulliverRM" w:hAnsi="Book Antiqua" w:cs="Times New Roman"/>
          <w:sz w:val="24"/>
          <w:szCs w:val="24"/>
        </w:rPr>
        <w:t>procedure for treating pancreatic duct obstruction. However, it may not be feasible in approximately 3% to 10% of patients because of surgically altered anatomy, complete ductal obstructions, or disrupted ducts. In these cases, percutaneous radiologic intervention or surgical treatment is required</w:t>
      </w:r>
      <w:r w:rsidR="00BC0B18" w:rsidRPr="00BC0B18">
        <w:rPr>
          <w:rFonts w:ascii="Book Antiqua" w:eastAsia="GulliverRM" w:hAnsi="Book Antiqua" w:cs="Times New Roman"/>
          <w:sz w:val="24"/>
          <w:szCs w:val="24"/>
          <w:vertAlign w:val="superscript"/>
        </w:rPr>
        <w:t>[</w:t>
      </w:r>
      <w:r w:rsidRPr="00BC0B18">
        <w:rPr>
          <w:rFonts w:ascii="Book Antiqua" w:eastAsia="GulliverRM" w:hAnsi="Book Antiqua" w:cs="Times New Roman"/>
          <w:sz w:val="24"/>
          <w:szCs w:val="24"/>
          <w:vertAlign w:val="superscript"/>
        </w:rPr>
        <w:t>6]</w:t>
      </w:r>
      <w:r w:rsidRPr="00BC0B18">
        <w:rPr>
          <w:rFonts w:ascii="Book Antiqua" w:eastAsia="GulliverRM" w:hAnsi="Book Antiqua" w:cs="Times New Roman"/>
          <w:sz w:val="24"/>
          <w:szCs w:val="24"/>
          <w:lang w:eastAsia="zh-CN"/>
        </w:rPr>
        <w:t xml:space="preserve">. </w:t>
      </w:r>
      <w:r w:rsidRPr="00BC0B18">
        <w:rPr>
          <w:rFonts w:ascii="Book Antiqua" w:eastAsia="GulliverRM" w:hAnsi="Book Antiqua" w:cs="Times New Roman"/>
          <w:sz w:val="24"/>
          <w:szCs w:val="24"/>
        </w:rPr>
        <w:t xml:space="preserve">However, both methods have been associated with significant morbidity and mortality rates. </w:t>
      </w:r>
      <w:r w:rsidRPr="00BC0B18">
        <w:rPr>
          <w:rFonts w:ascii="Book Antiqua" w:hAnsi="Book Antiqua" w:cs="Times New Roman"/>
          <w:sz w:val="24"/>
          <w:szCs w:val="24"/>
        </w:rPr>
        <w:t xml:space="preserve">The development of EUS allowed the ability to visualize the pancreatic ductal system, and introduction of the therapeutic linear echoendoscope allowed access to the pancreatic duct </w:t>
      </w:r>
      <w:r w:rsidRPr="00BC0B18">
        <w:rPr>
          <w:rFonts w:ascii="Book Antiqua" w:hAnsi="Book Antiqua" w:cs="Times New Roman"/>
          <w:sz w:val="24"/>
          <w:szCs w:val="24"/>
        </w:rPr>
        <w:lastRenderedPageBreak/>
        <w:t xml:space="preserve">with a needle in the case of ERCP failure. EUS-PD was first described by Bataille </w:t>
      </w:r>
      <w:r w:rsidRPr="00BC0B18">
        <w:rPr>
          <w:rFonts w:ascii="Book Antiqua" w:hAnsi="Book Antiqua" w:cs="Times New Roman"/>
          <w:i/>
          <w:sz w:val="24"/>
          <w:szCs w:val="24"/>
        </w:rPr>
        <w:t>et al</w:t>
      </w:r>
      <w:r w:rsidRPr="00BC0B18">
        <w:rPr>
          <w:rFonts w:ascii="Book Antiqua" w:hAnsi="Book Antiqua" w:cs="Times New Roman"/>
          <w:sz w:val="24"/>
          <w:szCs w:val="24"/>
        </w:rPr>
        <w:t>. in 2002</w:t>
      </w:r>
      <w:r w:rsidRPr="00BC0B18">
        <w:rPr>
          <w:rFonts w:ascii="Book Antiqua" w:hAnsi="Book Antiqua" w:cs="Times New Roman"/>
          <w:sz w:val="24"/>
          <w:szCs w:val="24"/>
          <w:vertAlign w:val="superscript"/>
        </w:rPr>
        <w:t>[7]</w:t>
      </w:r>
      <w:r w:rsidRPr="00BC0B18">
        <w:rPr>
          <w:rFonts w:ascii="Book Antiqua" w:hAnsi="Book Antiqua" w:cs="Times New Roman"/>
          <w:sz w:val="24"/>
          <w:szCs w:val="24"/>
          <w:lang w:eastAsia="zh-CN"/>
        </w:rPr>
        <w:t>.</w:t>
      </w:r>
      <w:r w:rsidRPr="00BC0B18">
        <w:rPr>
          <w:rFonts w:ascii="Book Antiqua" w:hAnsi="Book Antiqua" w:cs="Times New Roman"/>
          <w:sz w:val="24"/>
          <w:szCs w:val="24"/>
        </w:rPr>
        <w:t xml:space="preserve"> Following this report, several case series with satisfactory results have been published</w:t>
      </w:r>
      <w:r w:rsidR="00BC0B18"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vertAlign w:val="superscript"/>
        </w:rPr>
        <w:t>8-10]</w:t>
      </w:r>
      <w:r w:rsidRPr="00BC0B18">
        <w:rPr>
          <w:rFonts w:ascii="Book Antiqua" w:hAnsi="Book Antiqua" w:cs="Times New Roman"/>
          <w:sz w:val="24"/>
          <w:szCs w:val="24"/>
          <w:lang w:eastAsia="zh-CN"/>
        </w:rPr>
        <w:t>.</w:t>
      </w:r>
      <w:r w:rsidRPr="00BC0B18">
        <w:rPr>
          <w:rFonts w:ascii="Book Antiqua" w:hAnsi="Book Antiqua" w:cs="Times New Roman"/>
          <w:sz w:val="24"/>
          <w:szCs w:val="24"/>
        </w:rPr>
        <w:t xml:space="preserve"> </w:t>
      </w:r>
      <w:r w:rsidRPr="00BC0B18">
        <w:rPr>
          <w:rFonts w:ascii="Book Antiqua" w:eastAsia="GulliverRM" w:hAnsi="Book Antiqua" w:cs="Times New Roman"/>
          <w:sz w:val="24"/>
          <w:szCs w:val="24"/>
        </w:rPr>
        <w:t xml:space="preserve">Technically, </w:t>
      </w:r>
      <w:r w:rsidRPr="00BC0B18">
        <w:rPr>
          <w:rFonts w:ascii="Book Antiqua" w:hAnsi="Book Antiqua" w:cs="Times New Roman"/>
          <w:sz w:val="24"/>
          <w:szCs w:val="24"/>
        </w:rPr>
        <w:t xml:space="preserve">EUS-PD can either be performed via </w:t>
      </w:r>
      <w:r w:rsidRPr="00BC0B18">
        <w:rPr>
          <w:rFonts w:ascii="Book Antiqua" w:eastAsia="GulliverRM" w:hAnsi="Book Antiqua" w:cs="Times New Roman"/>
          <w:sz w:val="24"/>
          <w:szCs w:val="24"/>
        </w:rPr>
        <w:t>a rendezvous</w:t>
      </w:r>
      <w:r w:rsidRPr="00BC0B18">
        <w:rPr>
          <w:rFonts w:ascii="Book Antiqua" w:hAnsi="Book Antiqua" w:cs="Times New Roman"/>
          <w:sz w:val="24"/>
          <w:szCs w:val="24"/>
        </w:rPr>
        <w:t xml:space="preserve"> technique, combining EUS and ERCP, or via a transluminal technique. The former </w:t>
      </w:r>
      <w:r w:rsidRPr="00BC0B18">
        <w:rPr>
          <w:rFonts w:ascii="Book Antiqua" w:eastAsia="GulliverRM" w:hAnsi="Book Antiqua" w:cs="Times New Roman"/>
          <w:sz w:val="24"/>
          <w:szCs w:val="24"/>
        </w:rPr>
        <w:t xml:space="preserve">should be attempted in patients with accessible </w:t>
      </w:r>
      <w:r w:rsidRPr="00BC0B18">
        <w:rPr>
          <w:rFonts w:ascii="Book Antiqua" w:hAnsi="Book Antiqua" w:cs="Times New Roman"/>
          <w:sz w:val="24"/>
          <w:szCs w:val="24"/>
        </w:rPr>
        <w:t xml:space="preserve">ampulla. </w:t>
      </w:r>
      <w:r w:rsidRPr="00BC0B18">
        <w:rPr>
          <w:rFonts w:ascii="Book Antiqua" w:eastAsia="GulliverRM" w:hAnsi="Book Antiqua" w:cs="Times New Roman"/>
          <w:sz w:val="24"/>
          <w:szCs w:val="24"/>
        </w:rPr>
        <w:t xml:space="preserve">Actually, in the present case, the </w:t>
      </w:r>
      <w:r w:rsidRPr="00BC0B18">
        <w:rPr>
          <w:rFonts w:ascii="Book Antiqua" w:hAnsi="Book Antiqua" w:cs="Times New Roman"/>
          <w:sz w:val="24"/>
          <w:szCs w:val="24"/>
        </w:rPr>
        <w:t xml:space="preserve">echoendoscope cannot access the second part of duodenum because of </w:t>
      </w:r>
      <w:r w:rsidRPr="00BC0B18">
        <w:rPr>
          <w:rFonts w:ascii="Book Antiqua" w:eastAsia="GulliverRM" w:hAnsi="Book Antiqua" w:cs="Times New Roman"/>
          <w:sz w:val="24"/>
          <w:szCs w:val="24"/>
        </w:rPr>
        <w:t xml:space="preserve">pyloric deformation, and </w:t>
      </w:r>
      <w:r w:rsidRPr="00BC0B18">
        <w:rPr>
          <w:rFonts w:ascii="Book Antiqua" w:hAnsi="Book Antiqua" w:cs="Times New Roman"/>
          <w:sz w:val="24"/>
          <w:szCs w:val="24"/>
        </w:rPr>
        <w:t xml:space="preserve">EUS-PD with transmural stenting seems to be the primary intervention. </w:t>
      </w:r>
    </w:p>
    <w:p w:rsidR="003E3281" w:rsidRPr="00BC0B18" w:rsidRDefault="001543A2" w:rsidP="002F39AE">
      <w:pPr>
        <w:widowControl w:val="0"/>
        <w:autoSpaceDE w:val="0"/>
        <w:autoSpaceDN w:val="0"/>
        <w:adjustRightInd w:val="0"/>
        <w:spacing w:line="360" w:lineRule="auto"/>
        <w:jc w:val="both"/>
        <w:rPr>
          <w:rFonts w:ascii="Book Antiqua" w:hAnsi="Book Antiqua" w:cs="Times New Roman"/>
          <w:sz w:val="24"/>
          <w:szCs w:val="24"/>
          <w:lang w:eastAsia="zh-CN"/>
        </w:rPr>
      </w:pPr>
      <w:r w:rsidRPr="00BC0B18">
        <w:rPr>
          <w:rFonts w:ascii="Book Antiqua" w:hAnsi="Book Antiqua" w:cs="Times New Roman"/>
          <w:sz w:val="24"/>
          <w:szCs w:val="24"/>
        </w:rPr>
        <w:t xml:space="preserve">To date, EUS-PD remains one of the most technically challenging endosonography </w:t>
      </w:r>
      <w:r w:rsidR="00B46955" w:rsidRPr="00BC0B18">
        <w:rPr>
          <w:rFonts w:ascii="Book Antiqua" w:hAnsi="Book Antiqua" w:cs="Times New Roman"/>
          <w:sz w:val="24"/>
          <w:szCs w:val="24"/>
        </w:rPr>
        <w:t>interventions</w:t>
      </w:r>
      <w:r w:rsidR="00BC0B18" w:rsidRPr="00BC0B18">
        <w:rPr>
          <w:rFonts w:ascii="Book Antiqua" w:hAnsi="Book Antiqua" w:cs="Times New Roman"/>
          <w:sz w:val="24"/>
          <w:szCs w:val="24"/>
          <w:vertAlign w:val="superscript"/>
          <w:lang w:eastAsia="zh-CN"/>
        </w:rPr>
        <w:t>[</w:t>
      </w:r>
      <w:r w:rsidR="00B46955" w:rsidRPr="00BC0B18">
        <w:rPr>
          <w:rFonts w:ascii="Book Antiqua" w:hAnsi="Book Antiqua" w:cs="Times New Roman"/>
          <w:sz w:val="24"/>
          <w:szCs w:val="24"/>
          <w:vertAlign w:val="superscript"/>
          <w:lang w:eastAsia="zh-CN"/>
        </w:rPr>
        <w:t>11</w:t>
      </w:r>
      <w:r w:rsidR="00B85BB9"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rPr>
        <w:t>. Success rates vary widely and adverse events occur in</w:t>
      </w:r>
      <w:r w:rsidR="003E3281" w:rsidRPr="00BC0B18">
        <w:rPr>
          <w:rFonts w:ascii="Book Antiqua" w:hAnsi="Book Antiqua" w:cs="AdvOTdc5ff126"/>
          <w:sz w:val="24"/>
          <w:szCs w:val="24"/>
          <w:lang w:eastAsia="zh-CN"/>
        </w:rPr>
        <w:t xml:space="preserve"> </w:t>
      </w:r>
      <w:r w:rsidR="003E3281" w:rsidRPr="00BC0B18">
        <w:rPr>
          <w:rFonts w:ascii="Book Antiqua" w:hAnsi="Book Antiqua" w:cs="Times New Roman"/>
          <w:sz w:val="24"/>
          <w:szCs w:val="24"/>
        </w:rPr>
        <w:t>approximately 15</w:t>
      </w:r>
      <w:r w:rsidRPr="00BC0B18">
        <w:rPr>
          <w:rFonts w:ascii="Book Antiqua" w:hAnsi="Book Antiqua" w:cs="Times New Roman"/>
          <w:sz w:val="24"/>
          <w:szCs w:val="24"/>
        </w:rPr>
        <w:t xml:space="preserve">% of reported </w:t>
      </w:r>
      <w:r w:rsidR="00B46955" w:rsidRPr="00BC0B18">
        <w:rPr>
          <w:rFonts w:ascii="Book Antiqua" w:hAnsi="Book Antiqua" w:cs="Times New Roman"/>
          <w:sz w:val="24"/>
          <w:szCs w:val="24"/>
        </w:rPr>
        <w:t>cases</w:t>
      </w:r>
      <w:r w:rsidR="00BC0B18" w:rsidRPr="00BC0B18">
        <w:rPr>
          <w:rFonts w:ascii="Book Antiqua" w:hAnsi="Book Antiqua" w:cs="Times New Roman"/>
          <w:sz w:val="24"/>
          <w:szCs w:val="24"/>
          <w:vertAlign w:val="superscript"/>
          <w:lang w:eastAsia="zh-CN"/>
        </w:rPr>
        <w:t>[</w:t>
      </w:r>
      <w:r w:rsidR="00B46955" w:rsidRPr="00BC0B18">
        <w:rPr>
          <w:rFonts w:ascii="Book Antiqua" w:hAnsi="Book Antiqua" w:cs="Times New Roman"/>
          <w:sz w:val="24"/>
          <w:szCs w:val="24"/>
          <w:vertAlign w:val="superscript"/>
          <w:lang w:eastAsia="zh-CN"/>
        </w:rPr>
        <w:t>12</w:t>
      </w:r>
      <w:r w:rsidR="00B85BB9" w:rsidRPr="00BC0B18">
        <w:rPr>
          <w:rFonts w:ascii="Book Antiqua" w:hAnsi="Book Antiqua" w:cs="Times New Roman"/>
          <w:sz w:val="24"/>
          <w:szCs w:val="24"/>
          <w:vertAlign w:val="superscript"/>
          <w:lang w:eastAsia="zh-CN"/>
        </w:rPr>
        <w:t>]</w:t>
      </w:r>
      <w:r w:rsidRPr="00BC0B18">
        <w:rPr>
          <w:rFonts w:ascii="Book Antiqua" w:hAnsi="Book Antiqua" w:cs="Times New Roman"/>
          <w:sz w:val="24"/>
          <w:szCs w:val="24"/>
        </w:rPr>
        <w:t xml:space="preserve">. Mainly, EUS-PD might be associated with complications such as </w:t>
      </w:r>
      <w:r w:rsidR="00D436BB" w:rsidRPr="00BC0B18">
        <w:rPr>
          <w:rFonts w:ascii="Book Antiqua" w:hAnsi="Book Antiqua" w:cs="Times New Roman"/>
          <w:sz w:val="24"/>
          <w:szCs w:val="24"/>
        </w:rPr>
        <w:t>pancreatitis, hemorrhage,</w:t>
      </w:r>
      <w:r w:rsidR="00D436BB" w:rsidRPr="00BC0B18">
        <w:rPr>
          <w:rFonts w:ascii="Book Antiqua" w:hAnsi="Book Antiqua" w:cs="Times New Roman"/>
          <w:sz w:val="24"/>
          <w:szCs w:val="24"/>
          <w:lang w:eastAsia="zh-CN"/>
        </w:rPr>
        <w:t xml:space="preserve"> </w:t>
      </w:r>
      <w:r w:rsidR="002F30EA" w:rsidRPr="00BC0B18">
        <w:rPr>
          <w:rFonts w:ascii="Book Antiqua" w:hAnsi="Book Antiqua" w:cs="Times New Roman"/>
          <w:sz w:val="24"/>
          <w:szCs w:val="24"/>
          <w:lang w:eastAsia="zh-CN"/>
        </w:rPr>
        <w:t xml:space="preserve">stent migration, stent dysfunction, </w:t>
      </w:r>
      <w:r w:rsidR="00D436BB" w:rsidRPr="00BC0B18">
        <w:rPr>
          <w:rFonts w:ascii="Book Antiqua" w:hAnsi="Book Antiqua" w:cs="Times New Roman"/>
          <w:sz w:val="24"/>
          <w:szCs w:val="24"/>
        </w:rPr>
        <w:t xml:space="preserve">perforation, pneumoperitoneum, </w:t>
      </w:r>
      <w:r w:rsidR="003E3281" w:rsidRPr="00BC0B18">
        <w:rPr>
          <w:rFonts w:ascii="Book Antiqua" w:hAnsi="Book Antiqua" w:cs="Times New Roman"/>
          <w:sz w:val="24"/>
          <w:szCs w:val="24"/>
          <w:lang w:eastAsia="zh-CN"/>
        </w:rPr>
        <w:t>p</w:t>
      </w:r>
      <w:r w:rsidR="003E3281" w:rsidRPr="00BC0B18">
        <w:rPr>
          <w:rFonts w:ascii="Book Antiqua" w:hAnsi="Book Antiqua" w:cs="Times New Roman"/>
          <w:sz w:val="24"/>
          <w:szCs w:val="24"/>
        </w:rPr>
        <w:t xml:space="preserve">ancreatic </w:t>
      </w:r>
      <w:r w:rsidR="003D7574" w:rsidRPr="00BC0B18">
        <w:rPr>
          <w:rFonts w:ascii="Book Antiqua" w:hAnsi="Book Antiqua" w:cs="Times New Roman"/>
          <w:sz w:val="24"/>
          <w:szCs w:val="24"/>
        </w:rPr>
        <w:t>juice leakage</w:t>
      </w:r>
      <w:r w:rsidR="003E3281" w:rsidRPr="00BC0B18">
        <w:rPr>
          <w:rFonts w:ascii="Book Antiqua" w:hAnsi="Book Antiqua" w:cs="Times New Roman"/>
          <w:sz w:val="24"/>
          <w:szCs w:val="24"/>
        </w:rPr>
        <w:t xml:space="preserve"> as well as</w:t>
      </w:r>
      <w:r w:rsidR="003E3281" w:rsidRPr="00BC0B18">
        <w:rPr>
          <w:rFonts w:ascii="Book Antiqua" w:hAnsi="Book Antiqua" w:cs="Times New Roman"/>
          <w:sz w:val="24"/>
          <w:szCs w:val="24"/>
          <w:lang w:eastAsia="zh-CN"/>
        </w:rPr>
        <w:t xml:space="preserve"> </w:t>
      </w:r>
      <w:r w:rsidR="00D436BB" w:rsidRPr="00BC0B18">
        <w:rPr>
          <w:rFonts w:ascii="Book Antiqua" w:hAnsi="Book Antiqua" w:cs="Times New Roman"/>
          <w:sz w:val="24"/>
          <w:szCs w:val="24"/>
        </w:rPr>
        <w:t>abscess</w:t>
      </w:r>
      <w:r w:rsidR="00D436BB" w:rsidRPr="00BC0B18">
        <w:rPr>
          <w:rFonts w:ascii="Book Antiqua" w:hAnsi="Book Antiqua" w:cs="Times New Roman"/>
          <w:sz w:val="24"/>
          <w:szCs w:val="24"/>
          <w:lang w:eastAsia="zh-CN"/>
        </w:rPr>
        <w:t xml:space="preserve"> </w:t>
      </w:r>
      <w:r w:rsidR="00D436BB" w:rsidRPr="00BC0B18">
        <w:rPr>
          <w:rFonts w:ascii="Book Antiqua" w:hAnsi="Book Antiqua" w:cs="Times New Roman"/>
          <w:sz w:val="24"/>
          <w:szCs w:val="24"/>
        </w:rPr>
        <w:t>formation</w:t>
      </w:r>
      <w:r w:rsidR="003E3281" w:rsidRPr="00BC0B18">
        <w:rPr>
          <w:rFonts w:ascii="Book Antiqua" w:hAnsi="Book Antiqua" w:cs="Times New Roman"/>
          <w:sz w:val="24"/>
          <w:szCs w:val="24"/>
          <w:lang w:eastAsia="zh-CN"/>
        </w:rPr>
        <w:t>.</w:t>
      </w:r>
      <w:r w:rsidR="00B85BB9" w:rsidRPr="00BC0B18">
        <w:rPr>
          <w:rFonts w:ascii="Book Antiqua" w:hAnsi="Book Antiqua" w:cs="Times New Roman"/>
          <w:sz w:val="24"/>
          <w:szCs w:val="24"/>
          <w:lang w:eastAsia="zh-CN"/>
        </w:rPr>
        <w:t xml:space="preserve"> </w:t>
      </w:r>
      <w:r w:rsidR="00B85BB9" w:rsidRPr="00BC0B18">
        <w:rPr>
          <w:rFonts w:ascii="Book Antiqua" w:hAnsi="Book Antiqua" w:cs="Times New Roman"/>
          <w:sz w:val="24"/>
          <w:szCs w:val="24"/>
        </w:rPr>
        <w:t>Although there was no procedure</w:t>
      </w:r>
      <w:r w:rsidR="00B85BB9" w:rsidRPr="00BC0B18">
        <w:rPr>
          <w:rFonts w:ascii="Book Antiqua" w:hAnsi="Book Antiqua" w:cs="Times New Roman"/>
          <w:sz w:val="24"/>
          <w:szCs w:val="24"/>
          <w:lang w:eastAsia="zh-CN"/>
        </w:rPr>
        <w:t xml:space="preserve"> </w:t>
      </w:r>
      <w:r w:rsidR="00B85BB9" w:rsidRPr="00BC0B18">
        <w:rPr>
          <w:rFonts w:ascii="Book Antiqua" w:hAnsi="Book Antiqua" w:cs="Times New Roman"/>
          <w:sz w:val="24"/>
          <w:szCs w:val="24"/>
        </w:rPr>
        <w:t>related</w:t>
      </w:r>
      <w:r w:rsidR="00B85BB9" w:rsidRPr="00BC0B18">
        <w:rPr>
          <w:rFonts w:ascii="Book Antiqua" w:hAnsi="Book Antiqua" w:cs="Times New Roman"/>
          <w:sz w:val="24"/>
          <w:szCs w:val="24"/>
          <w:lang w:eastAsia="zh-CN"/>
        </w:rPr>
        <w:t xml:space="preserve"> </w:t>
      </w:r>
      <w:r w:rsidR="00B85BB9" w:rsidRPr="00BC0B18">
        <w:rPr>
          <w:rFonts w:ascii="Book Antiqua" w:hAnsi="Book Antiqua" w:cs="Times New Roman"/>
          <w:sz w:val="24"/>
          <w:szCs w:val="24"/>
        </w:rPr>
        <w:t>mortality, severe adverse events were noted when</w:t>
      </w:r>
      <w:r w:rsidR="00B85BB9" w:rsidRPr="00BC0B18">
        <w:rPr>
          <w:rFonts w:ascii="Book Antiqua" w:hAnsi="Book Antiqua" w:cs="Times New Roman"/>
          <w:sz w:val="24"/>
          <w:szCs w:val="24"/>
          <w:lang w:eastAsia="zh-CN"/>
        </w:rPr>
        <w:t xml:space="preserve"> </w:t>
      </w:r>
      <w:r w:rsidR="00B85BB9" w:rsidRPr="00BC0B18">
        <w:rPr>
          <w:rFonts w:ascii="Book Antiqua" w:hAnsi="Book Antiqua" w:cs="Times New Roman"/>
          <w:sz w:val="24"/>
          <w:szCs w:val="24"/>
        </w:rPr>
        <w:t>pancreatic drainage failed</w:t>
      </w:r>
      <w:r w:rsidR="00B85BB9" w:rsidRPr="00BC0B18">
        <w:rPr>
          <w:rFonts w:ascii="Book Antiqua" w:hAnsi="Book Antiqua" w:cs="Times New Roman"/>
          <w:sz w:val="24"/>
          <w:szCs w:val="24"/>
          <w:lang w:eastAsia="zh-CN"/>
        </w:rPr>
        <w:t xml:space="preserve">, </w:t>
      </w:r>
      <w:r w:rsidR="002F30EA" w:rsidRPr="00BC0B18">
        <w:rPr>
          <w:rFonts w:ascii="Book Antiqua" w:hAnsi="Book Antiqua" w:cs="Times New Roman"/>
          <w:sz w:val="24"/>
          <w:szCs w:val="24"/>
          <w:lang w:eastAsia="zh-CN"/>
        </w:rPr>
        <w:t xml:space="preserve">and </w:t>
      </w:r>
      <w:r w:rsidR="00B85BB9" w:rsidRPr="00BC0B18">
        <w:rPr>
          <w:rFonts w:ascii="Book Antiqua" w:hAnsi="Book Antiqua" w:cs="Times New Roman"/>
          <w:sz w:val="24"/>
          <w:szCs w:val="24"/>
          <w:lang w:eastAsia="zh-CN"/>
        </w:rPr>
        <w:t>EUS-PD</w:t>
      </w:r>
      <w:r w:rsidR="00B85BB9" w:rsidRPr="00BC0B18">
        <w:rPr>
          <w:rFonts w:ascii="Book Antiqua" w:hAnsi="Book Antiqua" w:cs="Times New Roman"/>
          <w:sz w:val="24"/>
          <w:szCs w:val="24"/>
        </w:rPr>
        <w:t xml:space="preserve"> should be</w:t>
      </w:r>
      <w:r w:rsidR="00B85BB9" w:rsidRPr="00BC0B18">
        <w:rPr>
          <w:rFonts w:ascii="Book Antiqua" w:hAnsi="Book Antiqua" w:cs="Times New Roman"/>
          <w:sz w:val="24"/>
          <w:szCs w:val="24"/>
          <w:lang w:eastAsia="zh-CN"/>
        </w:rPr>
        <w:t xml:space="preserve"> </w:t>
      </w:r>
      <w:r w:rsidR="00B85BB9" w:rsidRPr="00BC0B18">
        <w:rPr>
          <w:rFonts w:ascii="Book Antiqua" w:hAnsi="Book Antiqua" w:cs="Times New Roman"/>
          <w:sz w:val="24"/>
          <w:szCs w:val="24"/>
        </w:rPr>
        <w:t>performed in endoscopic units experienced in therapeutic</w:t>
      </w:r>
      <w:r w:rsidR="00B85BB9" w:rsidRPr="00BC0B18">
        <w:rPr>
          <w:rFonts w:ascii="Book Antiqua" w:hAnsi="Book Antiqua" w:cs="Times New Roman"/>
          <w:sz w:val="24"/>
          <w:szCs w:val="24"/>
          <w:lang w:eastAsia="zh-CN"/>
        </w:rPr>
        <w:t xml:space="preserve"> </w:t>
      </w:r>
      <w:r w:rsidR="00B46955" w:rsidRPr="00BC0B18">
        <w:rPr>
          <w:rFonts w:ascii="Book Antiqua" w:hAnsi="Book Antiqua" w:cs="Times New Roman"/>
          <w:sz w:val="24"/>
          <w:szCs w:val="24"/>
        </w:rPr>
        <w:t>endoscopy</w:t>
      </w:r>
      <w:r w:rsidR="00BC0B18" w:rsidRPr="00BC0B18">
        <w:rPr>
          <w:rFonts w:ascii="Book Antiqua" w:hAnsi="Book Antiqua" w:cs="Times New Roman"/>
          <w:sz w:val="24"/>
          <w:szCs w:val="24"/>
          <w:vertAlign w:val="superscript"/>
          <w:lang w:eastAsia="zh-CN"/>
        </w:rPr>
        <w:t>[</w:t>
      </w:r>
      <w:r w:rsidR="00B46955" w:rsidRPr="00BC0B18">
        <w:rPr>
          <w:rFonts w:ascii="Book Antiqua" w:hAnsi="Book Antiqua" w:cs="Times New Roman"/>
          <w:sz w:val="24"/>
          <w:szCs w:val="24"/>
          <w:vertAlign w:val="superscript"/>
          <w:lang w:eastAsia="zh-CN"/>
        </w:rPr>
        <w:t>13</w:t>
      </w:r>
      <w:r w:rsidR="002F30EA" w:rsidRPr="00BC0B18">
        <w:rPr>
          <w:rFonts w:ascii="Book Antiqua" w:hAnsi="Book Antiqua" w:cs="Times New Roman"/>
          <w:sz w:val="24"/>
          <w:szCs w:val="24"/>
          <w:vertAlign w:val="superscript"/>
          <w:lang w:eastAsia="zh-CN"/>
        </w:rPr>
        <w:t>]</w:t>
      </w:r>
      <w:r w:rsidR="00B85BB9" w:rsidRPr="00BC0B18">
        <w:rPr>
          <w:rFonts w:ascii="Book Antiqua" w:hAnsi="Book Antiqua" w:cs="Times New Roman"/>
          <w:sz w:val="24"/>
          <w:szCs w:val="24"/>
        </w:rPr>
        <w:t>.</w:t>
      </w:r>
    </w:p>
    <w:p w:rsidR="006C1DD0" w:rsidRPr="00BC0B18" w:rsidRDefault="006C1DD0" w:rsidP="002F39AE">
      <w:pPr>
        <w:autoSpaceDE w:val="0"/>
        <w:autoSpaceDN w:val="0"/>
        <w:adjustRightInd w:val="0"/>
        <w:spacing w:line="360" w:lineRule="auto"/>
        <w:ind w:firstLineChars="100" w:firstLine="240"/>
        <w:contextualSpacing/>
        <w:jc w:val="both"/>
        <w:rPr>
          <w:rFonts w:ascii="Book Antiqua" w:hAnsi="Book Antiqua" w:cs="Times New Roman"/>
          <w:sz w:val="24"/>
          <w:szCs w:val="24"/>
          <w:lang w:eastAsia="zh-CN"/>
        </w:rPr>
      </w:pPr>
      <w:r w:rsidRPr="00BC0B18">
        <w:rPr>
          <w:rFonts w:ascii="Book Antiqua" w:eastAsia="GulliverRM" w:hAnsi="Book Antiqua" w:cs="Times New Roman"/>
          <w:sz w:val="24"/>
          <w:szCs w:val="24"/>
        </w:rPr>
        <w:t>Endoscopic retrieval is the primary treatment modality for proximally migrated pancreatic stents</w:t>
      </w:r>
      <w:r w:rsidR="00BC0B18" w:rsidRPr="00BC0B18">
        <w:rPr>
          <w:rFonts w:ascii="Book Antiqua" w:eastAsia="GulliverRM" w:hAnsi="Book Antiqua" w:cs="Times New Roman"/>
          <w:sz w:val="24"/>
          <w:szCs w:val="24"/>
          <w:vertAlign w:val="superscript"/>
          <w:lang w:eastAsia="zh-CN"/>
        </w:rPr>
        <w:t>[</w:t>
      </w:r>
      <w:r w:rsidRPr="00BC0B18">
        <w:rPr>
          <w:rFonts w:ascii="Book Antiqua" w:eastAsia="GulliverRM" w:hAnsi="Book Antiqua" w:cs="Times New Roman"/>
          <w:sz w:val="24"/>
          <w:szCs w:val="24"/>
          <w:vertAlign w:val="superscript"/>
        </w:rPr>
        <w:t>4]</w:t>
      </w:r>
      <w:r w:rsidRPr="00BC0B18">
        <w:rPr>
          <w:rFonts w:ascii="Book Antiqua" w:eastAsia="GulliverRM" w:hAnsi="Book Antiqua" w:cs="Times New Roman"/>
          <w:sz w:val="24"/>
          <w:szCs w:val="24"/>
          <w:lang w:eastAsia="zh-CN"/>
        </w:rPr>
        <w:t>.</w:t>
      </w:r>
      <w:r w:rsidRPr="00BC0B18">
        <w:rPr>
          <w:rFonts w:ascii="Book Antiqua" w:eastAsia="GulliverRM" w:hAnsi="Book Antiqua" w:cs="Times New Roman"/>
          <w:sz w:val="24"/>
          <w:szCs w:val="24"/>
        </w:rPr>
        <w:t xml:space="preserve"> Matsumoto </w:t>
      </w:r>
      <w:r w:rsidRPr="00BC0B18">
        <w:rPr>
          <w:rFonts w:ascii="Book Antiqua" w:eastAsia="GulliverRM" w:hAnsi="Book Antiqua" w:cs="Times New Roman"/>
          <w:i/>
          <w:sz w:val="24"/>
          <w:szCs w:val="24"/>
        </w:rPr>
        <w:t>et al</w:t>
      </w:r>
      <w:r w:rsidR="00BC0B18" w:rsidRPr="00BC0B18">
        <w:rPr>
          <w:rFonts w:ascii="Book Antiqua" w:eastAsia="GulliverRM" w:hAnsi="Book Antiqua" w:cs="Times New Roman"/>
          <w:sz w:val="24"/>
          <w:szCs w:val="24"/>
          <w:vertAlign w:val="superscript"/>
          <w:lang w:eastAsia="zh-CN"/>
        </w:rPr>
        <w:t>[</w:t>
      </w:r>
      <w:r w:rsidR="00BC0B18" w:rsidRPr="00BC0B18">
        <w:rPr>
          <w:rFonts w:ascii="Book Antiqua" w:eastAsia="GulliverRM" w:hAnsi="Book Antiqua" w:cs="Times New Roman"/>
          <w:sz w:val="24"/>
          <w:szCs w:val="24"/>
          <w:vertAlign w:val="superscript"/>
        </w:rPr>
        <w:t>4]</w:t>
      </w:r>
      <w:r w:rsidRPr="00BC0B18">
        <w:rPr>
          <w:rFonts w:ascii="Book Antiqua" w:eastAsia="GulliverRM" w:hAnsi="Book Antiqua" w:cs="Times New Roman"/>
          <w:sz w:val="24"/>
          <w:szCs w:val="24"/>
        </w:rPr>
        <w:t xml:space="preserve"> reported that the successful endoscopic retrieval rate for proximally migrated pancreatic stents was approximately 80%</w:t>
      </w:r>
      <w:r w:rsidRPr="00BC0B18">
        <w:rPr>
          <w:rFonts w:ascii="Book Antiqua" w:eastAsia="GulliverRM" w:hAnsi="Book Antiqua" w:cs="Times New Roman"/>
          <w:sz w:val="24"/>
          <w:szCs w:val="24"/>
          <w:lang w:eastAsia="zh-CN"/>
        </w:rPr>
        <w:t>.</w:t>
      </w:r>
      <w:r w:rsidRPr="00BC0B18">
        <w:rPr>
          <w:rFonts w:ascii="Book Antiqua" w:eastAsia="GulliverRM" w:hAnsi="Book Antiqua" w:cs="Times New Roman"/>
          <w:sz w:val="24"/>
          <w:szCs w:val="24"/>
        </w:rPr>
        <w:t xml:space="preserve"> In the presented case, endoscopic transpapillary removal of the migrated stent was impossible because of pyloric deformation, and s</w:t>
      </w:r>
      <w:r w:rsidRPr="00BC0B18">
        <w:rPr>
          <w:rFonts w:ascii="Book Antiqua" w:hAnsi="Book Antiqua" w:cs="Times New Roman"/>
          <w:sz w:val="24"/>
          <w:szCs w:val="24"/>
        </w:rPr>
        <w:t>urgical intervention is too invasive for patients with benign cause. Once the pancreatic duct decompression was achieved, it does not seem necessary to remove the migrated pancreatic stent, which entai</w:t>
      </w:r>
      <w:r w:rsidRPr="00BC0B18">
        <w:rPr>
          <w:rFonts w:ascii="Book Antiqua" w:hAnsi="Book Antiqua" w:cs="Times New Roman"/>
          <w:sz w:val="24"/>
          <w:szCs w:val="24"/>
          <w:lang w:eastAsia="zh-CN"/>
        </w:rPr>
        <w:t>l</w:t>
      </w:r>
      <w:r w:rsidRPr="00BC0B18">
        <w:rPr>
          <w:rFonts w:ascii="Book Antiqua" w:hAnsi="Book Antiqua" w:cs="Times New Roman"/>
          <w:sz w:val="24"/>
          <w:szCs w:val="24"/>
        </w:rPr>
        <w:t>s little damage to her health.</w:t>
      </w:r>
    </w:p>
    <w:p w:rsidR="006C1DD0" w:rsidRPr="00BC0B18" w:rsidRDefault="006C1DD0" w:rsidP="002F39AE">
      <w:pPr>
        <w:autoSpaceDE w:val="0"/>
        <w:autoSpaceDN w:val="0"/>
        <w:adjustRightInd w:val="0"/>
        <w:spacing w:line="360" w:lineRule="auto"/>
        <w:ind w:firstLineChars="150" w:firstLine="360"/>
        <w:contextualSpacing/>
        <w:jc w:val="both"/>
        <w:rPr>
          <w:rFonts w:ascii="Book Antiqua" w:eastAsia="GulliverRM" w:hAnsi="Book Antiqua" w:cs="Times New Roman"/>
          <w:sz w:val="24"/>
          <w:szCs w:val="24"/>
        </w:rPr>
      </w:pPr>
      <w:r w:rsidRPr="00BC0B18">
        <w:rPr>
          <w:rFonts w:ascii="Book Antiqua" w:hAnsi="Book Antiqua" w:cs="Times New Roman"/>
          <w:sz w:val="24"/>
          <w:szCs w:val="24"/>
        </w:rPr>
        <w:t>In conclusion, proximal m</w:t>
      </w:r>
      <w:r w:rsidRPr="00BC0B18">
        <w:rPr>
          <w:rFonts w:ascii="Book Antiqua" w:eastAsia="GulliverRM" w:hAnsi="Book Antiqua" w:cs="Times New Roman"/>
          <w:sz w:val="24"/>
          <w:szCs w:val="24"/>
        </w:rPr>
        <w:t xml:space="preserve">igration of a pancreatic stent into the lesser omental bursa resulting in distortion and </w:t>
      </w:r>
      <w:r w:rsidRPr="00BC0B18">
        <w:rPr>
          <w:rFonts w:ascii="Book Antiqua" w:hAnsi="Book Antiqua" w:cs="Times New Roman"/>
          <w:sz w:val="24"/>
          <w:szCs w:val="24"/>
        </w:rPr>
        <w:t xml:space="preserve">obstruction of the MPD, and symptomatic pancreatic duct dilation is a rare and catastrophic </w:t>
      </w:r>
      <w:r w:rsidRPr="00BC0B18">
        <w:rPr>
          <w:rFonts w:ascii="Book Antiqua" w:eastAsia="GulliverRM" w:hAnsi="Book Antiqua" w:cs="Times New Roman"/>
          <w:sz w:val="24"/>
          <w:szCs w:val="24"/>
        </w:rPr>
        <w:t xml:space="preserve">complication of pancreatic stenting. EUS-PD appears to be an effective and safe treatment </w:t>
      </w:r>
      <w:r w:rsidRPr="00BC0B18">
        <w:rPr>
          <w:rFonts w:ascii="Book Antiqua" w:eastAsia="GulliverRM" w:hAnsi="Book Antiqua" w:cs="Times New Roman"/>
          <w:sz w:val="24"/>
          <w:szCs w:val="24"/>
        </w:rPr>
        <w:lastRenderedPageBreak/>
        <w:t xml:space="preserve">for MPD decompression when conventional ERCP fails. This report adds to the increasing evidence of </w:t>
      </w:r>
      <w:r w:rsidRPr="00BC0B18">
        <w:rPr>
          <w:rFonts w:ascii="Book Antiqua" w:hAnsi="Book Antiqua" w:cs="Times New Roman"/>
          <w:sz w:val="24"/>
          <w:szCs w:val="24"/>
        </w:rPr>
        <w:t xml:space="preserve">symptomatic pancreatic duct obstruction being successfully treated by </w:t>
      </w:r>
      <w:r w:rsidRPr="00BC0B18">
        <w:rPr>
          <w:rFonts w:ascii="Book Antiqua" w:eastAsia="GulliverRM" w:hAnsi="Book Antiqua" w:cs="Times New Roman"/>
          <w:sz w:val="24"/>
          <w:szCs w:val="24"/>
        </w:rPr>
        <w:t>EUS-PD.</w:t>
      </w:r>
    </w:p>
    <w:p w:rsidR="004B5278" w:rsidRPr="00BC0B18" w:rsidRDefault="004B5278"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b/>
          <w:sz w:val="24"/>
          <w:szCs w:val="24"/>
        </w:rPr>
      </w:pPr>
      <w:r w:rsidRPr="00BC0B18">
        <w:rPr>
          <w:rFonts w:ascii="Book Antiqua" w:hAnsi="Book Antiqua" w:cs="Times New Roman"/>
          <w:b/>
          <w:sz w:val="24"/>
          <w:szCs w:val="24"/>
        </w:rPr>
        <w:t>COMMENTS</w:t>
      </w: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t>Case characteristics</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r w:rsidRPr="00BC0B18">
        <w:rPr>
          <w:rFonts w:ascii="Book Antiqua" w:eastAsia="ArialNarrow" w:hAnsi="Book Antiqua" w:cs="Times New Roman"/>
          <w:sz w:val="24"/>
          <w:szCs w:val="24"/>
        </w:rPr>
        <w:t>A 78-year-old woman with endoscopic pancreatic duct stenting 7 years earlier presented with epigastric discomfort of three months’ history.</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t>Clinical diagnosis</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r w:rsidRPr="00BC0B18">
        <w:rPr>
          <w:rFonts w:ascii="Book Antiqua" w:eastAsia="ArialNarrow" w:hAnsi="Book Antiqua" w:cs="Times New Roman"/>
          <w:sz w:val="24"/>
          <w:szCs w:val="24"/>
        </w:rPr>
        <w:t>The patient had a history of recurrent acute pancreatitis within 7 years. After admission to the hospital, CT scan showed a bright linear object extending from the main pancreatic duct (MPD) and parenchyma into the lesser omental bursa along with a dilated distal MPD.</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t>Laboratory diagnosis</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r w:rsidRPr="00BC0B18">
        <w:rPr>
          <w:rFonts w:ascii="Book Antiqua" w:eastAsia="ArialNarrow" w:hAnsi="Book Antiqua" w:cs="Times New Roman"/>
          <w:sz w:val="24"/>
          <w:szCs w:val="24"/>
        </w:rPr>
        <w:t>All laboratory data were within normal limits.</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t>Imaging diagnosis</w:t>
      </w:r>
    </w:p>
    <w:p w:rsidR="003459F9" w:rsidRPr="00BC0B18" w:rsidRDefault="002F39AE" w:rsidP="002F39AE">
      <w:pPr>
        <w:autoSpaceDE w:val="0"/>
        <w:autoSpaceDN w:val="0"/>
        <w:adjustRightInd w:val="0"/>
        <w:spacing w:line="360" w:lineRule="auto"/>
        <w:jc w:val="both"/>
        <w:rPr>
          <w:rFonts w:ascii="Book Antiqua" w:eastAsia="ArialNarrow" w:hAnsi="Book Antiqua" w:cs="Times New Roman"/>
          <w:sz w:val="24"/>
          <w:szCs w:val="24"/>
        </w:rPr>
      </w:pPr>
      <w:r w:rsidRPr="002F39AE">
        <w:rPr>
          <w:rFonts w:ascii="Book Antiqua" w:eastAsia="ArialNarrow" w:hAnsi="Book Antiqua" w:cs="Times New Roman"/>
          <w:sz w:val="24"/>
          <w:szCs w:val="24"/>
        </w:rPr>
        <w:t xml:space="preserve">Computed tomography </w:t>
      </w:r>
      <w:r w:rsidR="003459F9" w:rsidRPr="00BC0B18">
        <w:rPr>
          <w:rFonts w:ascii="Book Antiqua" w:eastAsia="ArialNarrow" w:hAnsi="Book Antiqua" w:cs="Times New Roman"/>
          <w:sz w:val="24"/>
          <w:szCs w:val="24"/>
        </w:rPr>
        <w:t>scan revealed a bright linear object extending from the</w:t>
      </w:r>
      <w:r w:rsidR="00BC0B18">
        <w:rPr>
          <w:rFonts w:ascii="Book Antiqua" w:eastAsia="ArialNarrow" w:hAnsi="Book Antiqua" w:cs="Times New Roman" w:hint="eastAsia"/>
          <w:sz w:val="24"/>
          <w:szCs w:val="24"/>
          <w:lang w:eastAsia="zh-CN"/>
        </w:rPr>
        <w:t xml:space="preserve"> </w:t>
      </w:r>
      <w:r w:rsidR="003459F9" w:rsidRPr="00BC0B18">
        <w:rPr>
          <w:rFonts w:ascii="Book Antiqua" w:eastAsia="ArialNarrow" w:hAnsi="Book Antiqua" w:cs="Times New Roman"/>
          <w:sz w:val="24"/>
          <w:szCs w:val="24"/>
        </w:rPr>
        <w:t>MPD</w:t>
      </w:r>
      <w:r w:rsidR="00BC0B18">
        <w:rPr>
          <w:rFonts w:ascii="Book Antiqua" w:eastAsia="ArialNarrow" w:hAnsi="Book Antiqua" w:cs="Times New Roman" w:hint="eastAsia"/>
          <w:sz w:val="24"/>
          <w:szCs w:val="24"/>
          <w:lang w:eastAsia="zh-CN"/>
        </w:rPr>
        <w:t xml:space="preserve"> </w:t>
      </w:r>
      <w:r w:rsidR="003459F9" w:rsidRPr="00BC0B18">
        <w:rPr>
          <w:rFonts w:ascii="Book Antiqua" w:eastAsia="ArialNarrow" w:hAnsi="Book Antiqua" w:cs="Times New Roman"/>
          <w:sz w:val="24"/>
          <w:szCs w:val="24"/>
        </w:rPr>
        <w:t>and parenchyma into the lesser omental bursa along with a dilated distal MPD.</w:t>
      </w:r>
    </w:p>
    <w:p w:rsidR="003459F9" w:rsidRPr="00BC0B18" w:rsidRDefault="003459F9" w:rsidP="002F39AE">
      <w:pPr>
        <w:spacing w:line="360" w:lineRule="auto"/>
        <w:jc w:val="both"/>
        <w:rPr>
          <w:rFonts w:ascii="Book Antiqua" w:eastAsia="ArialNarrow" w:hAnsi="Book Antiqua" w:cs="Times New Roman"/>
          <w:sz w:val="24"/>
          <w:szCs w:val="24"/>
        </w:rPr>
      </w:pPr>
    </w:p>
    <w:p w:rsidR="003459F9" w:rsidRPr="00BC0B18" w:rsidRDefault="003459F9" w:rsidP="002F39AE">
      <w:pPr>
        <w:autoSpaceDE w:val="0"/>
        <w:autoSpaceDN w:val="0"/>
        <w:adjustRightInd w:val="0"/>
        <w:spacing w:line="360" w:lineRule="auto"/>
        <w:jc w:val="both"/>
        <w:rPr>
          <w:rFonts w:ascii="Book Antiqua" w:eastAsia="ArialNarrow" w:hAnsi="Book Antiqua" w:cs="Times New Roman"/>
          <w:b/>
          <w:i/>
          <w:sz w:val="24"/>
          <w:szCs w:val="24"/>
        </w:rPr>
      </w:pPr>
      <w:r w:rsidRPr="00BC0B18">
        <w:rPr>
          <w:rFonts w:ascii="Book Antiqua" w:eastAsia="ArialNarrow" w:hAnsi="Book Antiqua" w:cs="Times New Roman"/>
          <w:b/>
          <w:i/>
          <w:sz w:val="24"/>
          <w:szCs w:val="24"/>
        </w:rPr>
        <w:t>Treatment</w:t>
      </w:r>
    </w:p>
    <w:p w:rsidR="003459F9" w:rsidRPr="00BC0B18" w:rsidRDefault="003459F9" w:rsidP="002F39AE">
      <w:pPr>
        <w:autoSpaceDE w:val="0"/>
        <w:autoSpaceDN w:val="0"/>
        <w:adjustRightInd w:val="0"/>
        <w:spacing w:line="360" w:lineRule="auto"/>
        <w:jc w:val="both"/>
        <w:rPr>
          <w:rFonts w:ascii="Book Antiqua" w:eastAsia="GulliverRM" w:hAnsi="Book Antiqua" w:cs="Times New Roman"/>
          <w:sz w:val="24"/>
          <w:szCs w:val="24"/>
        </w:rPr>
      </w:pPr>
      <w:r w:rsidRPr="00BC0B18">
        <w:rPr>
          <w:rFonts w:ascii="Book Antiqua" w:eastAsia="GulliverRM" w:hAnsi="Book Antiqua" w:cs="Times New Roman"/>
          <w:sz w:val="24"/>
          <w:szCs w:val="24"/>
        </w:rPr>
        <w:t>E</w:t>
      </w:r>
      <w:r w:rsidRPr="00BC0B18">
        <w:rPr>
          <w:rFonts w:ascii="Book Antiqua" w:hAnsi="Book Antiqua" w:cs="Times New Roman"/>
          <w:sz w:val="24"/>
          <w:szCs w:val="24"/>
        </w:rPr>
        <w:t>ndoscopic ultrasound-guided pancreatic duct drainage (EUS-PD) was performed after failed e</w:t>
      </w:r>
      <w:r w:rsidRPr="00BC0B18">
        <w:rPr>
          <w:rFonts w:ascii="Book Antiqua" w:eastAsia="GulliverRM" w:hAnsi="Book Antiqua" w:cs="Times New Roman"/>
          <w:sz w:val="24"/>
          <w:szCs w:val="24"/>
        </w:rPr>
        <w:t>ndoscopic retrieval.</w:t>
      </w:r>
    </w:p>
    <w:p w:rsidR="003459F9" w:rsidRPr="00BC0B18" w:rsidRDefault="003459F9" w:rsidP="002F39AE">
      <w:pPr>
        <w:autoSpaceDE w:val="0"/>
        <w:autoSpaceDN w:val="0"/>
        <w:adjustRightInd w:val="0"/>
        <w:spacing w:line="360" w:lineRule="auto"/>
        <w:jc w:val="both"/>
        <w:rPr>
          <w:rFonts w:ascii="Book Antiqua" w:eastAsia="ArialNarrow" w:hAnsi="Book Antiqua" w:cs="Times New Roman"/>
          <w:sz w:val="24"/>
          <w:szCs w:val="24"/>
        </w:rPr>
      </w:pP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t>Related reports</w:t>
      </w:r>
    </w:p>
    <w:p w:rsidR="003459F9" w:rsidRPr="00BC0B18" w:rsidRDefault="003459F9" w:rsidP="002F39AE">
      <w:pPr>
        <w:autoSpaceDE w:val="0"/>
        <w:autoSpaceDN w:val="0"/>
        <w:adjustRightInd w:val="0"/>
        <w:spacing w:line="360" w:lineRule="auto"/>
        <w:jc w:val="both"/>
        <w:rPr>
          <w:rFonts w:ascii="Book Antiqua" w:hAnsi="Book Antiqua" w:cs="Times New Roman"/>
          <w:sz w:val="24"/>
          <w:szCs w:val="24"/>
        </w:rPr>
      </w:pPr>
      <w:r w:rsidRPr="00BC0B18">
        <w:rPr>
          <w:rFonts w:ascii="Book Antiqua" w:eastAsia="GulliverRM" w:hAnsi="Book Antiqua" w:cs="Times New Roman"/>
          <w:sz w:val="24"/>
          <w:szCs w:val="24"/>
        </w:rPr>
        <w:t xml:space="preserve">There is no related report about </w:t>
      </w:r>
      <w:r w:rsidRPr="00BC0B18">
        <w:rPr>
          <w:rFonts w:ascii="Book Antiqua" w:hAnsi="Book Antiqua" w:cs="Times New Roman"/>
          <w:sz w:val="24"/>
          <w:szCs w:val="24"/>
        </w:rPr>
        <w:t>EUS-PD for pancreatic duct obstruction caused by proximally migrated pancreatic stent.</w:t>
      </w: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lastRenderedPageBreak/>
        <w:t>Experiences and lessons</w:t>
      </w:r>
    </w:p>
    <w:p w:rsidR="003459F9" w:rsidRPr="00BC0B18" w:rsidRDefault="003459F9" w:rsidP="002F39AE">
      <w:pPr>
        <w:autoSpaceDE w:val="0"/>
        <w:autoSpaceDN w:val="0"/>
        <w:adjustRightInd w:val="0"/>
        <w:spacing w:line="360" w:lineRule="auto"/>
        <w:jc w:val="both"/>
        <w:rPr>
          <w:rFonts w:ascii="Book Antiqua" w:eastAsia="GulliverRM" w:hAnsi="Book Antiqua" w:cs="Times New Roman"/>
          <w:sz w:val="24"/>
          <w:szCs w:val="24"/>
        </w:rPr>
      </w:pPr>
      <w:r w:rsidRPr="00BC0B18">
        <w:rPr>
          <w:rFonts w:ascii="Book Antiqua" w:eastAsia="GulliverRM" w:hAnsi="Book Antiqua" w:cs="Times New Roman"/>
          <w:sz w:val="24"/>
          <w:szCs w:val="24"/>
        </w:rPr>
        <w:t xml:space="preserve">Proximal stent migration is </w:t>
      </w:r>
      <w:r w:rsidRPr="00BC0B18">
        <w:rPr>
          <w:rFonts w:ascii="Book Antiqua" w:hAnsi="Book Antiqua" w:cs="Times New Roman"/>
          <w:sz w:val="24"/>
          <w:szCs w:val="24"/>
        </w:rPr>
        <w:t xml:space="preserve">an infrequent complication of endoscopic pancreatic stenting and can sometimes result in serious complications including pancreatic duct obstruction, pancreatic pain and acute pancreatitis. </w:t>
      </w:r>
      <w:r w:rsidRPr="00BC0B18">
        <w:rPr>
          <w:rFonts w:ascii="Book Antiqua" w:eastAsia="GulliverRM" w:hAnsi="Book Antiqua" w:cs="Times New Roman"/>
          <w:sz w:val="24"/>
          <w:szCs w:val="24"/>
        </w:rPr>
        <w:t xml:space="preserve">Endoscopic retrieval is the primary treatment modality for proximal migrated pancreatic stents. EUS-PD is feasible and safe for pancreatic </w:t>
      </w:r>
      <w:r w:rsidRPr="00BC0B18">
        <w:rPr>
          <w:rFonts w:ascii="Book Antiqua" w:hAnsi="Book Antiqua" w:cs="Times New Roman"/>
          <w:sz w:val="24"/>
          <w:szCs w:val="24"/>
        </w:rPr>
        <w:t xml:space="preserve">duct drainage, as well as symptomatic relief </w:t>
      </w:r>
      <w:r w:rsidRPr="00BC0B18">
        <w:rPr>
          <w:rFonts w:ascii="Book Antiqua" w:eastAsia="GulliverRM" w:hAnsi="Book Antiqua" w:cs="Times New Roman"/>
          <w:sz w:val="24"/>
          <w:szCs w:val="24"/>
        </w:rPr>
        <w:t>if endoscopic retrieval has failed.</w:t>
      </w: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p>
    <w:p w:rsidR="003459F9" w:rsidRPr="00BC0B18" w:rsidRDefault="003459F9" w:rsidP="002F39AE">
      <w:pPr>
        <w:autoSpaceDE w:val="0"/>
        <w:autoSpaceDN w:val="0"/>
        <w:adjustRightInd w:val="0"/>
        <w:spacing w:line="360" w:lineRule="auto"/>
        <w:jc w:val="both"/>
        <w:rPr>
          <w:rFonts w:ascii="Book Antiqua" w:hAnsi="Book Antiqua" w:cs="Times New Roman"/>
          <w:b/>
          <w:bCs/>
          <w:i/>
          <w:iCs/>
          <w:sz w:val="24"/>
          <w:szCs w:val="24"/>
        </w:rPr>
      </w:pPr>
      <w:r w:rsidRPr="00BC0B18">
        <w:rPr>
          <w:rFonts w:ascii="Book Antiqua" w:hAnsi="Book Antiqua" w:cs="Times New Roman"/>
          <w:b/>
          <w:bCs/>
          <w:i/>
          <w:iCs/>
          <w:sz w:val="24"/>
          <w:szCs w:val="24"/>
        </w:rPr>
        <w:t>Peer-review</w:t>
      </w:r>
    </w:p>
    <w:p w:rsidR="003459F9" w:rsidRPr="00BC0B18" w:rsidRDefault="003459F9" w:rsidP="002F39AE">
      <w:pPr>
        <w:spacing w:line="360" w:lineRule="auto"/>
        <w:jc w:val="both"/>
        <w:rPr>
          <w:rFonts w:ascii="Book Antiqua" w:hAnsi="Book Antiqua" w:cs="Times New Roman"/>
          <w:bCs/>
          <w:sz w:val="24"/>
          <w:szCs w:val="24"/>
        </w:rPr>
      </w:pPr>
      <w:r w:rsidRPr="00BC0B18">
        <w:rPr>
          <w:rFonts w:ascii="Book Antiqua" w:eastAsia="GulliverRM" w:hAnsi="Book Antiqua" w:cs="Times New Roman"/>
          <w:sz w:val="24"/>
          <w:szCs w:val="24"/>
        </w:rPr>
        <w:t xml:space="preserve">The authors </w:t>
      </w:r>
      <w:r w:rsidRPr="00BC0B18">
        <w:rPr>
          <w:rFonts w:ascii="Book Antiqua" w:hAnsi="Book Antiqua" w:cs="Times New Roman"/>
          <w:bCs/>
          <w:sz w:val="24"/>
          <w:szCs w:val="24"/>
        </w:rPr>
        <w:t>propose the migration of a proximal pancreatic duct stent, which cannot be removed by ERCP, as a new indication for EUS-PD. This interesting case report adds to the increasing evidence of the use of EUS-PD as an effective and safe treatment for pancreatic duct decompression.</w:t>
      </w: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3459F9" w:rsidRPr="00BC0B18" w:rsidRDefault="003459F9" w:rsidP="002F39AE">
      <w:pPr>
        <w:spacing w:line="360" w:lineRule="auto"/>
        <w:jc w:val="both"/>
        <w:rPr>
          <w:rFonts w:ascii="Book Antiqua" w:hAnsi="Book Antiqua" w:cs="Times New Roman"/>
          <w:sz w:val="24"/>
          <w:szCs w:val="24"/>
          <w:lang w:eastAsia="zh-CN"/>
        </w:rPr>
      </w:pPr>
    </w:p>
    <w:p w:rsidR="00BC0B18" w:rsidRDefault="00BC0B18" w:rsidP="002F39AE">
      <w:pPr>
        <w:rPr>
          <w:rFonts w:ascii="Book Antiqua" w:hAnsi="Book Antiqua" w:cs="Times New Roman"/>
          <w:b/>
          <w:sz w:val="24"/>
          <w:szCs w:val="24"/>
        </w:rPr>
      </w:pPr>
      <w:r>
        <w:rPr>
          <w:rFonts w:ascii="Book Antiqua" w:hAnsi="Book Antiqua" w:cs="Times New Roman"/>
          <w:b/>
          <w:sz w:val="24"/>
          <w:szCs w:val="24"/>
        </w:rPr>
        <w:br w:type="page"/>
      </w:r>
    </w:p>
    <w:p w:rsidR="006C1DD0" w:rsidRPr="00BC0B18" w:rsidRDefault="00BC0B18" w:rsidP="002F39AE">
      <w:pPr>
        <w:spacing w:line="360" w:lineRule="auto"/>
        <w:jc w:val="both"/>
        <w:outlineLvl w:val="0"/>
        <w:rPr>
          <w:rFonts w:ascii="Book Antiqua" w:hAnsi="Book Antiqua" w:cs="Times New Roman"/>
          <w:sz w:val="24"/>
          <w:szCs w:val="24"/>
          <w:lang w:eastAsia="zh-CN"/>
        </w:rPr>
      </w:pPr>
      <w:r w:rsidRPr="00BC0B18">
        <w:rPr>
          <w:rFonts w:ascii="Book Antiqua" w:hAnsi="Book Antiqua" w:cs="Times New Roman"/>
          <w:b/>
          <w:sz w:val="24"/>
          <w:szCs w:val="24"/>
        </w:rPr>
        <w:lastRenderedPageBreak/>
        <w:t>REFERENCES</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1 </w:t>
      </w:r>
      <w:r w:rsidRPr="002F033B">
        <w:rPr>
          <w:rFonts w:ascii="Book Antiqua" w:eastAsia="宋体" w:hAnsi="Book Antiqua" w:cs="宋体"/>
          <w:b/>
          <w:bCs/>
          <w:sz w:val="24"/>
          <w:szCs w:val="24"/>
        </w:rPr>
        <w:t>Binmoeller KF</w:t>
      </w:r>
      <w:r w:rsidRPr="002F033B">
        <w:rPr>
          <w:rFonts w:ascii="Book Antiqua" w:eastAsia="宋体" w:hAnsi="Book Antiqua" w:cs="宋体"/>
          <w:sz w:val="24"/>
          <w:szCs w:val="24"/>
        </w:rPr>
        <w:t>, Jue P, Seifert H, Nam WC, Izbicki J, Soehendra N. Endoscopic pancreatic stent drainage in chronic pancreatitis and a dominant stricture: long-term results. </w:t>
      </w:r>
      <w:r w:rsidRPr="002F033B">
        <w:rPr>
          <w:rFonts w:ascii="Book Antiqua" w:eastAsia="宋体" w:hAnsi="Book Antiqua" w:cs="宋体"/>
          <w:i/>
          <w:iCs/>
          <w:sz w:val="24"/>
          <w:szCs w:val="24"/>
        </w:rPr>
        <w:t>Endoscopy</w:t>
      </w:r>
      <w:r w:rsidRPr="002F033B">
        <w:rPr>
          <w:rFonts w:ascii="Book Antiqua" w:eastAsia="宋体" w:hAnsi="Book Antiqua" w:cs="宋体"/>
          <w:sz w:val="24"/>
          <w:szCs w:val="24"/>
        </w:rPr>
        <w:t> 1995; </w:t>
      </w:r>
      <w:r w:rsidRPr="002F033B">
        <w:rPr>
          <w:rFonts w:ascii="Book Antiqua" w:eastAsia="宋体" w:hAnsi="Book Antiqua" w:cs="宋体"/>
          <w:b/>
          <w:bCs/>
          <w:sz w:val="24"/>
          <w:szCs w:val="24"/>
        </w:rPr>
        <w:t>27</w:t>
      </w:r>
      <w:r w:rsidRPr="002F033B">
        <w:rPr>
          <w:rFonts w:ascii="Book Antiqua" w:eastAsia="宋体" w:hAnsi="Book Antiqua" w:cs="宋体"/>
          <w:sz w:val="24"/>
          <w:szCs w:val="24"/>
        </w:rPr>
        <w:t>: 638-644 [PMID: 8903975 DOI: 10.1055/s-2007-1005780]</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2 </w:t>
      </w:r>
      <w:r w:rsidRPr="002F033B">
        <w:rPr>
          <w:rFonts w:ascii="Book Antiqua" w:eastAsia="宋体" w:hAnsi="Book Antiqua" w:cs="宋体"/>
          <w:b/>
          <w:bCs/>
          <w:sz w:val="24"/>
          <w:szCs w:val="24"/>
        </w:rPr>
        <w:t>Freeman ML</w:t>
      </w:r>
      <w:r w:rsidRPr="002F033B">
        <w:rPr>
          <w:rFonts w:ascii="Book Antiqua" w:eastAsia="宋体" w:hAnsi="Book Antiqua" w:cs="宋体"/>
          <w:sz w:val="24"/>
          <w:szCs w:val="24"/>
        </w:rPr>
        <w:t>, Guda NM. Prevention of post-ERCP pancreatitis: a comprehensive review. </w:t>
      </w:r>
      <w:r w:rsidRPr="002F033B">
        <w:rPr>
          <w:rFonts w:ascii="Book Antiqua" w:eastAsia="宋体" w:hAnsi="Book Antiqua" w:cs="宋体"/>
          <w:i/>
          <w:iCs/>
          <w:sz w:val="24"/>
          <w:szCs w:val="24"/>
        </w:rPr>
        <w:t>Gastrointest Endosc</w:t>
      </w:r>
      <w:r w:rsidRPr="002F033B">
        <w:rPr>
          <w:rFonts w:ascii="Book Antiqua" w:eastAsia="宋体" w:hAnsi="Book Antiqua" w:cs="宋体"/>
          <w:sz w:val="24"/>
          <w:szCs w:val="24"/>
        </w:rPr>
        <w:t> 2004; </w:t>
      </w:r>
      <w:r w:rsidRPr="002F033B">
        <w:rPr>
          <w:rFonts w:ascii="Book Antiqua" w:eastAsia="宋体" w:hAnsi="Book Antiqua" w:cs="宋体"/>
          <w:b/>
          <w:bCs/>
          <w:sz w:val="24"/>
          <w:szCs w:val="24"/>
        </w:rPr>
        <w:t>59</w:t>
      </w:r>
      <w:r w:rsidRPr="002F033B">
        <w:rPr>
          <w:rFonts w:ascii="Book Antiqua" w:eastAsia="宋体" w:hAnsi="Book Antiqua" w:cs="宋体"/>
          <w:sz w:val="24"/>
          <w:szCs w:val="24"/>
        </w:rPr>
        <w:t>: 845-864 [PMID: 15173799 DOI: 10.1016/S0016-5107(04)00353-0]</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3 </w:t>
      </w:r>
      <w:r w:rsidRPr="002F033B">
        <w:rPr>
          <w:rFonts w:ascii="Book Antiqua" w:eastAsia="宋体" w:hAnsi="Book Antiqua" w:cs="宋体"/>
          <w:b/>
          <w:bCs/>
          <w:sz w:val="24"/>
          <w:szCs w:val="24"/>
        </w:rPr>
        <w:t>Johanson JF</w:t>
      </w:r>
      <w:r w:rsidRPr="002F033B">
        <w:rPr>
          <w:rFonts w:ascii="Book Antiqua" w:eastAsia="宋体" w:hAnsi="Book Antiqua" w:cs="宋体"/>
          <w:sz w:val="24"/>
          <w:szCs w:val="24"/>
        </w:rPr>
        <w:t>, Schmalz MJ, Geenen JE. Incidence and risk factors for biliary and pancreatic stent migration. </w:t>
      </w:r>
      <w:r w:rsidRPr="002F033B">
        <w:rPr>
          <w:rFonts w:ascii="Book Antiqua" w:eastAsia="宋体" w:hAnsi="Book Antiqua" w:cs="宋体"/>
          <w:i/>
          <w:iCs/>
          <w:sz w:val="24"/>
          <w:szCs w:val="24"/>
        </w:rPr>
        <w:t>Gastrointest Endosc</w:t>
      </w:r>
      <w:r w:rsidRPr="002F033B">
        <w:rPr>
          <w:rFonts w:ascii="Book Antiqua" w:eastAsia="宋体" w:hAnsi="Book Antiqua" w:cs="宋体"/>
          <w:sz w:val="24"/>
          <w:szCs w:val="24"/>
        </w:rPr>
        <w:t> </w:t>
      </w:r>
      <w:r>
        <w:rPr>
          <w:rFonts w:ascii="Book Antiqua" w:eastAsia="宋体" w:hAnsi="Book Antiqua" w:cs="宋体" w:hint="eastAsia"/>
          <w:sz w:val="24"/>
          <w:szCs w:val="24"/>
        </w:rPr>
        <w:t>1992</w:t>
      </w:r>
      <w:r w:rsidRPr="002F033B">
        <w:rPr>
          <w:rFonts w:ascii="Book Antiqua" w:eastAsia="宋体" w:hAnsi="Book Antiqua" w:cs="宋体"/>
          <w:sz w:val="24"/>
          <w:szCs w:val="24"/>
        </w:rPr>
        <w:t>; </w:t>
      </w:r>
      <w:r w:rsidRPr="002F033B">
        <w:rPr>
          <w:rFonts w:ascii="Book Antiqua" w:eastAsia="宋体" w:hAnsi="Book Antiqua" w:cs="宋体"/>
          <w:b/>
          <w:bCs/>
          <w:sz w:val="24"/>
          <w:szCs w:val="24"/>
        </w:rPr>
        <w:t>38</w:t>
      </w:r>
      <w:r w:rsidRPr="002F033B">
        <w:rPr>
          <w:rFonts w:ascii="Book Antiqua" w:eastAsia="宋体" w:hAnsi="Book Antiqua" w:cs="宋体"/>
          <w:sz w:val="24"/>
          <w:szCs w:val="24"/>
        </w:rPr>
        <w:t>: 341-346 [PMID: 1607087 DOI: 10.1016/S0016-5107(92)70429-5]</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4 </w:t>
      </w:r>
      <w:r w:rsidRPr="002F033B">
        <w:rPr>
          <w:rFonts w:ascii="Book Antiqua" w:eastAsia="宋体" w:hAnsi="Book Antiqua" w:cs="宋体"/>
          <w:b/>
          <w:bCs/>
          <w:sz w:val="24"/>
          <w:szCs w:val="24"/>
        </w:rPr>
        <w:t>Matsumoto K</w:t>
      </w:r>
      <w:r w:rsidRPr="002F033B">
        <w:rPr>
          <w:rFonts w:ascii="Book Antiqua" w:eastAsia="宋体" w:hAnsi="Book Antiqua" w:cs="宋体"/>
          <w:sz w:val="24"/>
          <w:szCs w:val="24"/>
        </w:rPr>
        <w:t>, Katanuma A, Maguchi H. Endoscopic removal technique of migrated pancreatic plastic stents. </w:t>
      </w:r>
      <w:r w:rsidRPr="002F033B">
        <w:rPr>
          <w:rFonts w:ascii="Book Antiqua" w:eastAsia="宋体" w:hAnsi="Book Antiqua" w:cs="宋体"/>
          <w:i/>
          <w:iCs/>
          <w:sz w:val="24"/>
          <w:szCs w:val="24"/>
        </w:rPr>
        <w:t>J Hepatobiliary Pancreat Sci</w:t>
      </w:r>
      <w:r w:rsidRPr="002F033B">
        <w:rPr>
          <w:rFonts w:ascii="Book Antiqua" w:eastAsia="宋体" w:hAnsi="Book Antiqua" w:cs="宋体"/>
          <w:sz w:val="24"/>
          <w:szCs w:val="24"/>
        </w:rPr>
        <w:t> 2014; </w:t>
      </w:r>
      <w:r w:rsidRPr="002F033B">
        <w:rPr>
          <w:rFonts w:ascii="Book Antiqua" w:eastAsia="宋体" w:hAnsi="Book Antiqua" w:cs="宋体"/>
          <w:b/>
          <w:bCs/>
          <w:sz w:val="24"/>
          <w:szCs w:val="24"/>
        </w:rPr>
        <w:t>21</w:t>
      </w:r>
      <w:r w:rsidRPr="002F033B">
        <w:rPr>
          <w:rFonts w:ascii="Book Antiqua" w:eastAsia="宋体" w:hAnsi="Book Antiqua" w:cs="宋体"/>
          <w:sz w:val="24"/>
          <w:szCs w:val="24"/>
        </w:rPr>
        <w:t>: E34-E40 [PMID: 24535753 DOI: 10.1002/jhbp.94]</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5 </w:t>
      </w:r>
      <w:r w:rsidRPr="002F033B">
        <w:rPr>
          <w:rFonts w:ascii="Book Antiqua" w:eastAsia="宋体" w:hAnsi="Book Antiqua" w:cs="宋体"/>
          <w:b/>
          <w:bCs/>
          <w:sz w:val="24"/>
          <w:szCs w:val="24"/>
        </w:rPr>
        <w:t>Kahaleh M</w:t>
      </w:r>
      <w:r w:rsidRPr="002F033B">
        <w:rPr>
          <w:rFonts w:ascii="Book Antiqua" w:eastAsia="宋体" w:hAnsi="Book Antiqua" w:cs="宋体"/>
          <w:sz w:val="24"/>
          <w:szCs w:val="24"/>
        </w:rPr>
        <w:t>, Artifon EL, Perez-Miranda M, Gaidhane M, Rondon C, Itoi T, Giovannini M. Endoscopic ultrasonography guided drainage: summary of consortium meeting, May 21, 2012, San Diego, California. </w:t>
      </w:r>
      <w:r w:rsidRPr="002F033B">
        <w:rPr>
          <w:rFonts w:ascii="Book Antiqua" w:eastAsia="宋体" w:hAnsi="Book Antiqua" w:cs="宋体"/>
          <w:i/>
          <w:iCs/>
          <w:sz w:val="24"/>
          <w:szCs w:val="24"/>
        </w:rPr>
        <w:t>World J Gastroenterol</w:t>
      </w:r>
      <w:r w:rsidRPr="002F033B">
        <w:rPr>
          <w:rFonts w:ascii="Book Antiqua" w:eastAsia="宋体" w:hAnsi="Book Antiqua" w:cs="宋体"/>
          <w:sz w:val="24"/>
          <w:szCs w:val="24"/>
        </w:rPr>
        <w:t> 2015; </w:t>
      </w:r>
      <w:r w:rsidRPr="002F033B">
        <w:rPr>
          <w:rFonts w:ascii="Book Antiqua" w:eastAsia="宋体" w:hAnsi="Book Antiqua" w:cs="宋体"/>
          <w:b/>
          <w:bCs/>
          <w:sz w:val="24"/>
          <w:szCs w:val="24"/>
        </w:rPr>
        <w:t>21</w:t>
      </w:r>
      <w:r w:rsidRPr="002F033B">
        <w:rPr>
          <w:rFonts w:ascii="Book Antiqua" w:eastAsia="宋体" w:hAnsi="Book Antiqua" w:cs="宋体"/>
          <w:sz w:val="24"/>
          <w:szCs w:val="24"/>
        </w:rPr>
        <w:t>: 726-741 [PMID: 25624708 DOI: 10.3748/wjg.v21.i3.726]</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6 </w:t>
      </w:r>
      <w:r w:rsidRPr="002F033B">
        <w:rPr>
          <w:rFonts w:ascii="Book Antiqua" w:eastAsia="宋体" w:hAnsi="Book Antiqua" w:cs="宋体"/>
          <w:b/>
          <w:bCs/>
          <w:sz w:val="24"/>
          <w:szCs w:val="24"/>
        </w:rPr>
        <w:t>Fujii LL</w:t>
      </w:r>
      <w:r w:rsidRPr="002F033B">
        <w:rPr>
          <w:rFonts w:ascii="Book Antiqua" w:eastAsia="宋体" w:hAnsi="Book Antiqua" w:cs="宋体"/>
          <w:sz w:val="24"/>
          <w:szCs w:val="24"/>
        </w:rPr>
        <w:t>, Topazian MD, Abu Dayyeh BK, Baron TH, Chari ST, Farnell MB, Gleeson FC, Gostout CJ, Kendrick ML, Pearson RK, Petersen BT, Truty MJ, Vege SS, Levy MJ. EUS-guided pancreatic duct intervention: outcomes of a single tertiary-care referral center experience. </w:t>
      </w:r>
      <w:r w:rsidRPr="002F033B">
        <w:rPr>
          <w:rFonts w:ascii="Book Antiqua" w:eastAsia="宋体" w:hAnsi="Book Antiqua" w:cs="宋体"/>
          <w:i/>
          <w:iCs/>
          <w:sz w:val="24"/>
          <w:szCs w:val="24"/>
        </w:rPr>
        <w:t>Gastrointest Endosc</w:t>
      </w:r>
      <w:r w:rsidRPr="002F033B">
        <w:rPr>
          <w:rFonts w:ascii="Book Antiqua" w:eastAsia="宋体" w:hAnsi="Book Antiqua" w:cs="宋体"/>
          <w:sz w:val="24"/>
          <w:szCs w:val="24"/>
        </w:rPr>
        <w:t> 2013; </w:t>
      </w:r>
      <w:r w:rsidRPr="002F033B">
        <w:rPr>
          <w:rFonts w:ascii="Book Antiqua" w:eastAsia="宋体" w:hAnsi="Book Antiqua" w:cs="宋体"/>
          <w:b/>
          <w:bCs/>
          <w:sz w:val="24"/>
          <w:szCs w:val="24"/>
        </w:rPr>
        <w:t>78</w:t>
      </w:r>
      <w:r w:rsidRPr="002F033B">
        <w:rPr>
          <w:rFonts w:ascii="Book Antiqua" w:eastAsia="宋体" w:hAnsi="Book Antiqua" w:cs="宋体"/>
          <w:sz w:val="24"/>
          <w:szCs w:val="24"/>
        </w:rPr>
        <w:t>: 854-864.e1 [PMID: 23891418 DOI: 10.1016/j.gie.2013.05.016]</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7 </w:t>
      </w:r>
      <w:r w:rsidRPr="002F033B">
        <w:rPr>
          <w:rFonts w:ascii="Book Antiqua" w:eastAsia="宋体" w:hAnsi="Book Antiqua" w:cs="宋体"/>
          <w:b/>
          <w:bCs/>
          <w:sz w:val="24"/>
          <w:szCs w:val="24"/>
        </w:rPr>
        <w:t>Bataille L</w:t>
      </w:r>
      <w:r w:rsidRPr="002F033B">
        <w:rPr>
          <w:rFonts w:ascii="Book Antiqua" w:eastAsia="宋体" w:hAnsi="Book Antiqua" w:cs="宋体"/>
          <w:sz w:val="24"/>
          <w:szCs w:val="24"/>
        </w:rPr>
        <w:t>, Deprez P. A new application for therapeutic EUS: main pancreatic duct drainage with a "pancreatic rendezvous technique". </w:t>
      </w:r>
      <w:r w:rsidRPr="002F033B">
        <w:rPr>
          <w:rFonts w:ascii="Book Antiqua" w:eastAsia="宋体" w:hAnsi="Book Antiqua" w:cs="宋体"/>
          <w:i/>
          <w:iCs/>
          <w:sz w:val="24"/>
          <w:szCs w:val="24"/>
        </w:rPr>
        <w:t>Gastrointest Endosc</w:t>
      </w:r>
      <w:r w:rsidRPr="002F033B">
        <w:rPr>
          <w:rFonts w:ascii="Book Antiqua" w:eastAsia="宋体" w:hAnsi="Book Antiqua" w:cs="宋体"/>
          <w:sz w:val="24"/>
          <w:szCs w:val="24"/>
        </w:rPr>
        <w:t> 2002; </w:t>
      </w:r>
      <w:r w:rsidRPr="002F033B">
        <w:rPr>
          <w:rFonts w:ascii="Book Antiqua" w:eastAsia="宋体" w:hAnsi="Book Antiqua" w:cs="宋体"/>
          <w:b/>
          <w:bCs/>
          <w:sz w:val="24"/>
          <w:szCs w:val="24"/>
        </w:rPr>
        <w:t>55</w:t>
      </w:r>
      <w:r w:rsidRPr="002F033B">
        <w:rPr>
          <w:rFonts w:ascii="Book Antiqua" w:eastAsia="宋体" w:hAnsi="Book Antiqua" w:cs="宋体"/>
          <w:sz w:val="24"/>
          <w:szCs w:val="24"/>
        </w:rPr>
        <w:t>: 740-743 [PMID: 11979263 DOI: 10.1067/mge.2002.123621]</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8 </w:t>
      </w:r>
      <w:r w:rsidRPr="002F033B">
        <w:rPr>
          <w:rFonts w:ascii="Book Antiqua" w:eastAsia="宋体" w:hAnsi="Book Antiqua" w:cs="宋体"/>
          <w:b/>
          <w:bCs/>
          <w:sz w:val="24"/>
          <w:szCs w:val="24"/>
        </w:rPr>
        <w:t>Tessier G</w:t>
      </w:r>
      <w:r w:rsidRPr="002F033B">
        <w:rPr>
          <w:rFonts w:ascii="Book Antiqua" w:eastAsia="宋体" w:hAnsi="Book Antiqua" w:cs="宋体"/>
          <w:sz w:val="24"/>
          <w:szCs w:val="24"/>
        </w:rPr>
        <w:t xml:space="preserve">, Bories E, Arvanitakis M, Hittelet A, Pesenti C, Le Moine O, Giovannini M, Devière J. EUS-guided pancreatogastrostomy and pancreatobulbostomy for the treatment of pain in patients with pancreatic </w:t>
      </w:r>
      <w:r w:rsidRPr="002F033B">
        <w:rPr>
          <w:rFonts w:ascii="Book Antiqua" w:eastAsia="宋体" w:hAnsi="Book Antiqua" w:cs="宋体"/>
          <w:sz w:val="24"/>
          <w:szCs w:val="24"/>
        </w:rPr>
        <w:lastRenderedPageBreak/>
        <w:t>ductal dilatation inaccessible for transpapillary endoscopic therapy. </w:t>
      </w:r>
      <w:r w:rsidRPr="002F033B">
        <w:rPr>
          <w:rFonts w:ascii="Book Antiqua" w:eastAsia="宋体" w:hAnsi="Book Antiqua" w:cs="宋体"/>
          <w:i/>
          <w:iCs/>
          <w:sz w:val="24"/>
          <w:szCs w:val="24"/>
        </w:rPr>
        <w:t>Gastrointest Endosc</w:t>
      </w:r>
      <w:r w:rsidRPr="002F033B">
        <w:rPr>
          <w:rFonts w:ascii="Book Antiqua" w:eastAsia="宋体" w:hAnsi="Book Antiqua" w:cs="宋体"/>
          <w:sz w:val="24"/>
          <w:szCs w:val="24"/>
        </w:rPr>
        <w:t> 2007; </w:t>
      </w:r>
      <w:r w:rsidRPr="002F033B">
        <w:rPr>
          <w:rFonts w:ascii="Book Antiqua" w:eastAsia="宋体" w:hAnsi="Book Antiqua" w:cs="宋体"/>
          <w:b/>
          <w:bCs/>
          <w:sz w:val="24"/>
          <w:szCs w:val="24"/>
        </w:rPr>
        <w:t>65</w:t>
      </w:r>
      <w:r w:rsidRPr="002F033B">
        <w:rPr>
          <w:rFonts w:ascii="Book Antiqua" w:eastAsia="宋体" w:hAnsi="Book Antiqua" w:cs="宋体"/>
          <w:sz w:val="24"/>
          <w:szCs w:val="24"/>
        </w:rPr>
        <w:t>: 233-241 [PMID: 17258981 DOI: 10.1016/j.gie.2006.06.029]</w:t>
      </w:r>
    </w:p>
    <w:p w:rsidR="00E10B13" w:rsidRDefault="00E10B13" w:rsidP="002F39AE">
      <w:pPr>
        <w:spacing w:line="360" w:lineRule="auto"/>
        <w:rPr>
          <w:rFonts w:ascii="Book Antiqua" w:eastAsia="宋体" w:hAnsi="Book Antiqua" w:cs="宋体"/>
          <w:sz w:val="24"/>
          <w:szCs w:val="24"/>
        </w:rPr>
      </w:pPr>
      <w:r w:rsidRPr="002F033B">
        <w:rPr>
          <w:rFonts w:ascii="Book Antiqua" w:eastAsia="宋体" w:hAnsi="Book Antiqua" w:cs="宋体"/>
          <w:sz w:val="24"/>
          <w:szCs w:val="24"/>
        </w:rPr>
        <w:t>9 </w:t>
      </w:r>
      <w:r w:rsidRPr="002F033B">
        <w:rPr>
          <w:rFonts w:ascii="Book Antiqua" w:eastAsia="宋体" w:hAnsi="Book Antiqua" w:cs="宋体"/>
          <w:b/>
          <w:bCs/>
          <w:sz w:val="24"/>
          <w:szCs w:val="24"/>
        </w:rPr>
        <w:t>Ergun M</w:t>
      </w:r>
      <w:r w:rsidRPr="002F033B">
        <w:rPr>
          <w:rFonts w:ascii="Book Antiqua" w:eastAsia="宋体" w:hAnsi="Book Antiqua" w:cs="宋体"/>
          <w:sz w:val="24"/>
          <w:szCs w:val="24"/>
        </w:rPr>
        <w:t>, Aouattah T, Gillain C, Gigot JF, Hubert C, Deprez PH. Endoscopic ultrasound-guided transluminal drainage of pancreatic duct obstruction: long-term outcome. </w:t>
      </w:r>
      <w:r w:rsidRPr="002F033B">
        <w:rPr>
          <w:rFonts w:ascii="Book Antiqua" w:eastAsia="宋体" w:hAnsi="Book Antiqua" w:cs="宋体"/>
          <w:i/>
          <w:iCs/>
          <w:sz w:val="24"/>
          <w:szCs w:val="24"/>
        </w:rPr>
        <w:t>Endoscopy</w:t>
      </w:r>
      <w:r w:rsidRPr="002F033B">
        <w:rPr>
          <w:rFonts w:ascii="Book Antiqua" w:eastAsia="宋体" w:hAnsi="Book Antiqua" w:cs="宋体"/>
          <w:sz w:val="24"/>
          <w:szCs w:val="24"/>
        </w:rPr>
        <w:t> 2011; </w:t>
      </w:r>
      <w:r w:rsidRPr="002F033B">
        <w:rPr>
          <w:rFonts w:ascii="Book Antiqua" w:eastAsia="宋体" w:hAnsi="Book Antiqua" w:cs="宋体"/>
          <w:b/>
          <w:bCs/>
          <w:sz w:val="24"/>
          <w:szCs w:val="24"/>
        </w:rPr>
        <w:t>43</w:t>
      </w:r>
      <w:r w:rsidRPr="002F033B">
        <w:rPr>
          <w:rFonts w:ascii="Book Antiqua" w:eastAsia="宋体" w:hAnsi="Book Antiqua" w:cs="宋体"/>
          <w:sz w:val="24"/>
          <w:szCs w:val="24"/>
        </w:rPr>
        <w:t>: 518-525 [PMID: 21437853 DOI: 10.1055/s-0030-1256333]</w:t>
      </w:r>
    </w:p>
    <w:p w:rsidR="00E10B13" w:rsidRPr="002F033B" w:rsidRDefault="00E10B13" w:rsidP="002F39AE">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10 </w:t>
      </w:r>
      <w:r w:rsidRPr="002F033B">
        <w:rPr>
          <w:rFonts w:ascii="Book Antiqua" w:eastAsia="宋体" w:hAnsi="Book Antiqua" w:cs="宋体"/>
          <w:b/>
          <w:sz w:val="24"/>
          <w:szCs w:val="24"/>
        </w:rPr>
        <w:t>Oh D</w:t>
      </w:r>
      <w:r w:rsidRPr="002F033B">
        <w:rPr>
          <w:rFonts w:ascii="Book Antiqua" w:eastAsia="宋体" w:hAnsi="Book Antiqua" w:cs="宋体"/>
          <w:sz w:val="24"/>
          <w:szCs w:val="24"/>
        </w:rPr>
        <w:t xml:space="preserve">, Park do H, Cho MK, Nam K, Song TJ, Lee SS, Seo DW, Lee SK, Kim MH. Feasibility and safety of a fully covered self-expandable metal stent with antimigration properties for EUS-guided pancreatic duct drainage: early and midterm outcomes (with video). </w:t>
      </w:r>
      <w:r w:rsidRPr="002F033B">
        <w:rPr>
          <w:rFonts w:ascii="Book Antiqua" w:eastAsia="宋体" w:hAnsi="Book Antiqua" w:cs="宋体"/>
          <w:i/>
          <w:sz w:val="24"/>
          <w:szCs w:val="24"/>
        </w:rPr>
        <w:t xml:space="preserve">Gastrointest Endosc </w:t>
      </w:r>
      <w:r w:rsidRPr="002F033B">
        <w:rPr>
          <w:rFonts w:ascii="Book Antiqua" w:eastAsia="宋体" w:hAnsi="Book Antiqua" w:cs="宋体"/>
          <w:sz w:val="24"/>
          <w:szCs w:val="24"/>
        </w:rPr>
        <w:t xml:space="preserve">2016; </w:t>
      </w:r>
      <w:r w:rsidRPr="002F033B">
        <w:rPr>
          <w:rFonts w:ascii="Book Antiqua" w:eastAsia="宋体" w:hAnsi="Book Antiqua" w:cs="宋体"/>
          <w:b/>
          <w:sz w:val="24"/>
          <w:szCs w:val="24"/>
        </w:rPr>
        <w:t>83</w:t>
      </w:r>
      <w:r w:rsidRPr="002F033B">
        <w:rPr>
          <w:rFonts w:ascii="Book Antiqua" w:eastAsia="宋体" w:hAnsi="Book Antiqua" w:cs="宋体"/>
          <w:sz w:val="24"/>
          <w:szCs w:val="24"/>
        </w:rPr>
        <w:t>: 366-373</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11 </w:t>
      </w:r>
      <w:r w:rsidRPr="002F033B">
        <w:rPr>
          <w:rFonts w:ascii="Book Antiqua" w:eastAsia="宋体" w:hAnsi="Book Antiqua" w:cs="宋体"/>
          <w:b/>
          <w:bCs/>
          <w:sz w:val="24"/>
          <w:szCs w:val="24"/>
        </w:rPr>
        <w:t>Dhir V</w:t>
      </w:r>
      <w:r w:rsidRPr="002F033B">
        <w:rPr>
          <w:rFonts w:ascii="Book Antiqua" w:eastAsia="宋体" w:hAnsi="Book Antiqua" w:cs="宋体"/>
          <w:sz w:val="24"/>
          <w:szCs w:val="24"/>
        </w:rPr>
        <w:t>, Isayama H, Itoi T, Almadi M, Siripun A, Teoh AYB, Ho KY. Endoscopic ultrasonography-guided biliary and pancreatic duct interventions. </w:t>
      </w:r>
      <w:r w:rsidRPr="002F033B">
        <w:rPr>
          <w:rFonts w:ascii="Book Antiqua" w:eastAsia="宋体" w:hAnsi="Book Antiqua" w:cs="宋体"/>
          <w:i/>
          <w:iCs/>
          <w:sz w:val="24"/>
          <w:szCs w:val="24"/>
        </w:rPr>
        <w:t>Dig Endosc</w:t>
      </w:r>
      <w:r w:rsidRPr="002F033B">
        <w:rPr>
          <w:rFonts w:ascii="Book Antiqua" w:eastAsia="宋体" w:hAnsi="Book Antiqua" w:cs="宋体"/>
          <w:sz w:val="24"/>
          <w:szCs w:val="24"/>
        </w:rPr>
        <w:t> 2017; </w:t>
      </w:r>
      <w:r w:rsidRPr="002F033B">
        <w:rPr>
          <w:rFonts w:ascii="Book Antiqua" w:eastAsia="宋体" w:hAnsi="Book Antiqua" w:cs="宋体"/>
          <w:b/>
          <w:bCs/>
          <w:sz w:val="24"/>
          <w:szCs w:val="24"/>
        </w:rPr>
        <w:t>29</w:t>
      </w:r>
      <w:r w:rsidRPr="002F033B">
        <w:rPr>
          <w:rFonts w:ascii="Book Antiqua" w:eastAsia="宋体" w:hAnsi="Book Antiqua" w:cs="宋体"/>
          <w:sz w:val="24"/>
          <w:szCs w:val="24"/>
        </w:rPr>
        <w:t>: 472-485 [PMID: 28118509 DOI: 10.1111/den.12818]</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12 </w:t>
      </w:r>
      <w:r w:rsidRPr="002F033B">
        <w:rPr>
          <w:rFonts w:ascii="Book Antiqua" w:eastAsia="宋体" w:hAnsi="Book Antiqua" w:cs="宋体"/>
          <w:b/>
          <w:bCs/>
          <w:sz w:val="24"/>
          <w:szCs w:val="24"/>
        </w:rPr>
        <w:t>Giovannini M</w:t>
      </w:r>
      <w:r w:rsidRPr="002F033B">
        <w:rPr>
          <w:rFonts w:ascii="Book Antiqua" w:eastAsia="宋体" w:hAnsi="Book Antiqua" w:cs="宋体"/>
          <w:sz w:val="24"/>
          <w:szCs w:val="24"/>
        </w:rPr>
        <w:t>. EUS-guided pancreatic duct drainage: ready for prime time? </w:t>
      </w:r>
      <w:r w:rsidRPr="002F033B">
        <w:rPr>
          <w:rFonts w:ascii="Book Antiqua" w:eastAsia="宋体" w:hAnsi="Book Antiqua" w:cs="宋体"/>
          <w:i/>
          <w:iCs/>
          <w:sz w:val="24"/>
          <w:szCs w:val="24"/>
        </w:rPr>
        <w:t>Gastrointest Endosc</w:t>
      </w:r>
      <w:r w:rsidRPr="002F033B">
        <w:rPr>
          <w:rFonts w:ascii="Book Antiqua" w:eastAsia="宋体" w:hAnsi="Book Antiqua" w:cs="宋体"/>
          <w:sz w:val="24"/>
          <w:szCs w:val="24"/>
        </w:rPr>
        <w:t> 2013; </w:t>
      </w:r>
      <w:r w:rsidRPr="002F033B">
        <w:rPr>
          <w:rFonts w:ascii="Book Antiqua" w:eastAsia="宋体" w:hAnsi="Book Antiqua" w:cs="宋体"/>
          <w:b/>
          <w:bCs/>
          <w:sz w:val="24"/>
          <w:szCs w:val="24"/>
        </w:rPr>
        <w:t>78</w:t>
      </w:r>
      <w:r w:rsidRPr="002F033B">
        <w:rPr>
          <w:rFonts w:ascii="Book Antiqua" w:eastAsia="宋体" w:hAnsi="Book Antiqua" w:cs="宋体"/>
          <w:sz w:val="24"/>
          <w:szCs w:val="24"/>
        </w:rPr>
        <w:t>: 865-867 [PMID: 24237945 DOI: 10.1016/j.gie.2013.10.019]</w:t>
      </w:r>
    </w:p>
    <w:p w:rsidR="00E10B13" w:rsidRPr="002F033B" w:rsidRDefault="00E10B13" w:rsidP="002F39AE">
      <w:pPr>
        <w:spacing w:line="360" w:lineRule="auto"/>
        <w:jc w:val="both"/>
        <w:rPr>
          <w:rFonts w:ascii="Book Antiqua" w:eastAsia="宋体" w:hAnsi="Book Antiqua" w:cs="宋体"/>
          <w:sz w:val="24"/>
          <w:szCs w:val="24"/>
        </w:rPr>
      </w:pPr>
      <w:r w:rsidRPr="002F033B">
        <w:rPr>
          <w:rFonts w:ascii="Book Antiqua" w:eastAsia="宋体" w:hAnsi="Book Antiqua" w:cs="宋体"/>
          <w:sz w:val="24"/>
          <w:szCs w:val="24"/>
        </w:rPr>
        <w:t>13 </w:t>
      </w:r>
      <w:r w:rsidRPr="002F033B">
        <w:rPr>
          <w:rFonts w:ascii="Book Antiqua" w:eastAsia="宋体" w:hAnsi="Book Antiqua" w:cs="宋体"/>
          <w:b/>
          <w:bCs/>
          <w:sz w:val="24"/>
          <w:szCs w:val="24"/>
        </w:rPr>
        <w:t>Itoi T</w:t>
      </w:r>
      <w:r w:rsidRPr="002F033B">
        <w:rPr>
          <w:rFonts w:ascii="Book Antiqua" w:eastAsia="宋体" w:hAnsi="Book Antiqua" w:cs="宋体"/>
          <w:sz w:val="24"/>
          <w:szCs w:val="24"/>
        </w:rPr>
        <w:t>, Yasuda I, Kurihara T, Itokawa F, Kasuya K. Technique of endoscopic ultrasonography-guided pancreatic duct intervention (with videos). </w:t>
      </w:r>
      <w:r w:rsidRPr="002F033B">
        <w:rPr>
          <w:rFonts w:ascii="Book Antiqua" w:eastAsia="宋体" w:hAnsi="Book Antiqua" w:cs="宋体"/>
          <w:i/>
          <w:iCs/>
          <w:sz w:val="24"/>
          <w:szCs w:val="24"/>
        </w:rPr>
        <w:t>J Hepatobiliary Pancreat Sci</w:t>
      </w:r>
      <w:r w:rsidRPr="002F033B">
        <w:rPr>
          <w:rFonts w:ascii="Book Antiqua" w:eastAsia="宋体" w:hAnsi="Book Antiqua" w:cs="宋体"/>
          <w:sz w:val="24"/>
          <w:szCs w:val="24"/>
        </w:rPr>
        <w:t> 2014; </w:t>
      </w:r>
      <w:r w:rsidRPr="002F033B">
        <w:rPr>
          <w:rFonts w:ascii="Book Antiqua" w:eastAsia="宋体" w:hAnsi="Book Antiqua" w:cs="宋体"/>
          <w:b/>
          <w:bCs/>
          <w:sz w:val="24"/>
          <w:szCs w:val="24"/>
        </w:rPr>
        <w:t>21</w:t>
      </w:r>
      <w:r w:rsidRPr="002F033B">
        <w:rPr>
          <w:rFonts w:ascii="Book Antiqua" w:eastAsia="宋体" w:hAnsi="Book Antiqua" w:cs="宋体"/>
          <w:sz w:val="24"/>
          <w:szCs w:val="24"/>
        </w:rPr>
        <w:t>: E4-E9 [PMID: 24123911 DOI: 10.1002/jhbp.43]</w:t>
      </w:r>
    </w:p>
    <w:p w:rsidR="00E10B13" w:rsidRPr="002F033B" w:rsidRDefault="00E10B13" w:rsidP="002F39AE">
      <w:pPr>
        <w:spacing w:line="360" w:lineRule="auto"/>
        <w:jc w:val="both"/>
        <w:rPr>
          <w:rFonts w:ascii="Book Antiqua" w:hAnsi="Book Antiqua"/>
        </w:rPr>
      </w:pPr>
    </w:p>
    <w:p w:rsidR="00E10B13" w:rsidRPr="008E0A88" w:rsidRDefault="00E10B13" w:rsidP="002F39AE">
      <w:pPr>
        <w:pStyle w:val="ListParagraph"/>
        <w:spacing w:line="360" w:lineRule="auto"/>
        <w:ind w:firstLineChars="0" w:firstLine="0"/>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712F63">
        <w:rPr>
          <w:rFonts w:ascii="Book Antiqua" w:hAnsi="Book Antiqua"/>
          <w:bCs/>
          <w:color w:val="000000"/>
        </w:rPr>
        <w:t xml:space="preserve"> </w:t>
      </w:r>
      <w:r w:rsidR="008E3722" w:rsidRPr="008E3722">
        <w:rPr>
          <w:rFonts w:ascii="Book Antiqua" w:hAnsi="Book Antiqua"/>
          <w:bCs/>
          <w:color w:val="000000"/>
        </w:rPr>
        <w:t>Hijioka</w:t>
      </w:r>
      <w:r w:rsidR="008E3722">
        <w:rPr>
          <w:rFonts w:ascii="Book Antiqua" w:eastAsiaTheme="minorEastAsia" w:hAnsi="Book Antiqua" w:hint="eastAsia"/>
          <w:bCs/>
          <w:color w:val="000000"/>
          <w:lang w:eastAsia="zh-CN"/>
        </w:rPr>
        <w:t xml:space="preserve"> S,</w:t>
      </w:r>
      <w:r w:rsidRPr="00712F63">
        <w:rPr>
          <w:rFonts w:ascii="Book Antiqua" w:hAnsi="Book Antiqua"/>
          <w:bCs/>
          <w:color w:val="000000"/>
        </w:rPr>
        <w:t xml:space="preserve"> </w:t>
      </w:r>
      <w:r w:rsidR="008E3722" w:rsidRPr="008E3722">
        <w:rPr>
          <w:rFonts w:ascii="Book Antiqua" w:hAnsi="Book Antiqua"/>
          <w:bCs/>
          <w:color w:val="000000"/>
        </w:rPr>
        <w:t>Nakai</w:t>
      </w:r>
      <w:r w:rsidR="008E3722">
        <w:rPr>
          <w:rFonts w:ascii="Book Antiqua" w:eastAsiaTheme="minorEastAsia" w:hAnsi="Book Antiqua" w:hint="eastAsia"/>
          <w:bCs/>
          <w:color w:val="000000"/>
          <w:lang w:eastAsia="zh-CN"/>
        </w:rPr>
        <w:t xml:space="preserve"> </w:t>
      </w:r>
      <w:r w:rsidR="008E3722" w:rsidRPr="008E3722">
        <w:rPr>
          <w:rFonts w:ascii="Book Antiqua" w:hAnsi="Book Antiqua"/>
          <w:bCs/>
          <w:color w:val="000000"/>
        </w:rPr>
        <w:t>Y</w:t>
      </w:r>
      <w:r w:rsidR="008E3722">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8E3722" w:rsidRPr="008E3722">
        <w:rPr>
          <w:rFonts w:ascii="Book Antiqua" w:hAnsi="Book Antiqua"/>
          <w:bCs/>
          <w:color w:val="000000"/>
        </w:rPr>
        <w:t>Reeh</w:t>
      </w:r>
      <w:r w:rsidR="008E3722">
        <w:rPr>
          <w:rFonts w:ascii="Book Antiqua" w:eastAsiaTheme="minorEastAsia" w:hAnsi="Book Antiqua" w:hint="eastAsia"/>
          <w:bCs/>
          <w:color w:val="000000"/>
          <w:lang w:eastAsia="zh-CN"/>
        </w:rPr>
        <w:t xml:space="preserve"> </w:t>
      </w:r>
      <w:r w:rsidR="008E3722" w:rsidRPr="008E3722">
        <w:rPr>
          <w:rFonts w:ascii="Book Antiqua" w:hAnsi="Book Antiqua"/>
          <w:bCs/>
          <w:color w:val="000000"/>
        </w:rPr>
        <w:t>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E10B13" w:rsidRPr="008F0DB6" w:rsidRDefault="00E10B13" w:rsidP="002F39A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E10B13" w:rsidRPr="008F0DB6" w:rsidRDefault="00E10B13" w:rsidP="002F39A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8E3722" w:rsidRPr="00BC0B18">
        <w:rPr>
          <w:rFonts w:ascii="Book Antiqua" w:hAnsi="Book Antiqua" w:cs="Times New Roman"/>
          <w:noProof/>
          <w:sz w:val="24"/>
          <w:szCs w:val="24"/>
        </w:rPr>
        <w:t>China</w:t>
      </w:r>
    </w:p>
    <w:p w:rsidR="00E10B13" w:rsidRPr="008F0DB6" w:rsidRDefault="00E10B13" w:rsidP="002F39A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E10B13" w:rsidRPr="008F0DB6" w:rsidRDefault="00E10B13" w:rsidP="002F39A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E10B13" w:rsidRPr="008F0DB6" w:rsidRDefault="00E10B13" w:rsidP="002F39AE">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8E3722">
        <w:rPr>
          <w:rFonts w:ascii="Book Antiqua" w:hAnsi="Book Antiqua" w:cs="Helvetica" w:hint="eastAsia"/>
          <w:sz w:val="24"/>
          <w:lang w:eastAsia="zh-CN"/>
        </w:rPr>
        <w:t>B</w:t>
      </w:r>
    </w:p>
    <w:p w:rsidR="00E10B13" w:rsidRPr="008F0DB6" w:rsidRDefault="00E10B13" w:rsidP="002F39AE">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lastRenderedPageBreak/>
        <w:t xml:space="preserve">Grade C (Good): </w:t>
      </w:r>
      <w:r w:rsidR="008E3722">
        <w:rPr>
          <w:rFonts w:ascii="Book Antiqua" w:hAnsi="Book Antiqua" w:cs="Helvetica" w:hint="eastAsia"/>
          <w:sz w:val="24"/>
          <w:lang w:eastAsia="zh-CN"/>
        </w:rPr>
        <w:t>C, C</w:t>
      </w:r>
    </w:p>
    <w:p w:rsidR="00E10B13" w:rsidRPr="008F0DB6" w:rsidRDefault="00E10B13" w:rsidP="002F39A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E10B13" w:rsidRPr="008F0DB6" w:rsidRDefault="00E10B13" w:rsidP="002F39A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E10B13" w:rsidRPr="00E10B13" w:rsidRDefault="00E10B13" w:rsidP="002F39AE">
      <w:pPr>
        <w:spacing w:line="360" w:lineRule="auto"/>
        <w:jc w:val="both"/>
        <w:rPr>
          <w:rFonts w:ascii="Book Antiqua" w:hAnsi="Book Antiqua"/>
          <w:sz w:val="24"/>
          <w:szCs w:val="24"/>
          <w:lang w:eastAsia="zh-CN"/>
        </w:rPr>
      </w:pPr>
    </w:p>
    <w:p w:rsidR="003D7574" w:rsidRPr="00BC0B18" w:rsidRDefault="003D7574" w:rsidP="002F39AE">
      <w:pPr>
        <w:spacing w:line="360" w:lineRule="auto"/>
        <w:jc w:val="both"/>
        <w:rPr>
          <w:rFonts w:ascii="Book Antiqua" w:hAnsi="Book Antiqua"/>
          <w:sz w:val="24"/>
          <w:szCs w:val="24"/>
          <w:lang w:eastAsia="zh-CN"/>
        </w:rPr>
      </w:pPr>
    </w:p>
    <w:p w:rsidR="003D7574" w:rsidRPr="00BC0B18" w:rsidRDefault="003D7574" w:rsidP="002F39AE">
      <w:pPr>
        <w:spacing w:line="360" w:lineRule="auto"/>
        <w:jc w:val="both"/>
        <w:rPr>
          <w:rFonts w:ascii="Book Antiqua" w:hAnsi="Book Antiqua"/>
          <w:sz w:val="24"/>
          <w:szCs w:val="24"/>
          <w:lang w:eastAsia="zh-CN"/>
        </w:rPr>
      </w:pPr>
    </w:p>
    <w:p w:rsidR="003D7574" w:rsidRPr="00BC0B18" w:rsidRDefault="003D7574" w:rsidP="002F39AE">
      <w:pPr>
        <w:spacing w:line="360" w:lineRule="auto"/>
        <w:jc w:val="both"/>
        <w:rPr>
          <w:rFonts w:ascii="Book Antiqua" w:hAnsi="Book Antiqua"/>
          <w:sz w:val="24"/>
          <w:szCs w:val="24"/>
          <w:lang w:eastAsia="zh-CN"/>
        </w:rPr>
      </w:pPr>
    </w:p>
    <w:p w:rsidR="003D7574" w:rsidRPr="00BC0B18" w:rsidRDefault="003D7574"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4B5278" w:rsidRPr="00BC0B18" w:rsidRDefault="004B5278" w:rsidP="002F39AE">
      <w:pPr>
        <w:spacing w:line="360" w:lineRule="auto"/>
        <w:jc w:val="both"/>
        <w:rPr>
          <w:rFonts w:ascii="Book Antiqua" w:hAnsi="Book Antiqua"/>
          <w:sz w:val="24"/>
          <w:szCs w:val="24"/>
          <w:lang w:eastAsia="zh-CN"/>
        </w:rPr>
      </w:pPr>
    </w:p>
    <w:p w:rsidR="00E10B13" w:rsidRDefault="00E10B13" w:rsidP="002F39AE">
      <w:pPr>
        <w:rPr>
          <w:rFonts w:ascii="Book Antiqua" w:hAnsi="Book Antiqua"/>
          <w:sz w:val="24"/>
          <w:szCs w:val="24"/>
          <w:lang w:eastAsia="zh-CN"/>
        </w:rPr>
      </w:pPr>
      <w:r>
        <w:rPr>
          <w:rFonts w:ascii="Book Antiqua" w:hAnsi="Book Antiqua"/>
          <w:sz w:val="24"/>
          <w:szCs w:val="24"/>
          <w:lang w:eastAsia="zh-CN"/>
        </w:rPr>
        <w:br w:type="page"/>
      </w:r>
    </w:p>
    <w:p w:rsidR="003D7574" w:rsidRPr="00BC0B18" w:rsidRDefault="003D7574" w:rsidP="002F39AE">
      <w:pPr>
        <w:spacing w:line="360" w:lineRule="auto"/>
        <w:jc w:val="both"/>
        <w:rPr>
          <w:rFonts w:ascii="Book Antiqua" w:hAnsi="Book Antiqua"/>
          <w:sz w:val="24"/>
          <w:szCs w:val="24"/>
          <w:lang w:eastAsia="zh-CN"/>
        </w:rPr>
      </w:pPr>
    </w:p>
    <w:p w:rsidR="0067552B" w:rsidRPr="00BC0B18" w:rsidRDefault="0067552B" w:rsidP="002F39AE">
      <w:pPr>
        <w:spacing w:line="360" w:lineRule="auto"/>
        <w:jc w:val="both"/>
        <w:rPr>
          <w:rFonts w:ascii="Book Antiqua" w:hAnsi="Book Antiqua"/>
          <w:b/>
          <w:sz w:val="24"/>
          <w:szCs w:val="24"/>
          <w:lang w:eastAsia="zh-CN"/>
        </w:rPr>
      </w:pPr>
      <w:r w:rsidRPr="00BC0B18">
        <w:rPr>
          <w:rFonts w:ascii="Book Antiqua" w:hAnsi="Book Antiqua"/>
          <w:b/>
          <w:noProof/>
          <w:sz w:val="24"/>
          <w:szCs w:val="24"/>
          <w:lang w:eastAsia="en-US"/>
        </w:rPr>
        <w:drawing>
          <wp:inline distT="0" distB="0" distL="0" distR="0" wp14:anchorId="6D655F88" wp14:editId="650EC97C">
            <wp:extent cx="3419475" cy="24791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3454" cy="2482066"/>
                    </a:xfrm>
                    <a:prstGeom prst="rect">
                      <a:avLst/>
                    </a:prstGeom>
                  </pic:spPr>
                </pic:pic>
              </a:graphicData>
            </a:graphic>
          </wp:inline>
        </w:drawing>
      </w:r>
    </w:p>
    <w:p w:rsidR="0067552B" w:rsidRPr="00BC0B18" w:rsidRDefault="0067552B" w:rsidP="002F39AE">
      <w:pPr>
        <w:spacing w:line="360" w:lineRule="auto"/>
        <w:jc w:val="both"/>
        <w:rPr>
          <w:rFonts w:ascii="Book Antiqua" w:eastAsia="GulliverRM" w:hAnsi="Book Antiqua" w:cs="Times New Roman"/>
          <w:sz w:val="24"/>
          <w:szCs w:val="24"/>
          <w:lang w:eastAsia="zh-CN"/>
        </w:rPr>
      </w:pPr>
      <w:r w:rsidRPr="00BC0B18">
        <w:rPr>
          <w:rFonts w:ascii="Book Antiqua" w:hAnsi="Book Antiqua" w:cs="Times New Roman"/>
          <w:b/>
          <w:sz w:val="24"/>
          <w:szCs w:val="24"/>
        </w:rPr>
        <w:t>Fig</w:t>
      </w:r>
      <w:r w:rsidRPr="00BC0B18">
        <w:rPr>
          <w:rFonts w:ascii="Book Antiqua" w:hAnsi="Book Antiqua" w:cs="Times New Roman"/>
          <w:b/>
          <w:sz w:val="24"/>
          <w:szCs w:val="24"/>
          <w:lang w:eastAsia="zh-CN"/>
        </w:rPr>
        <w:t xml:space="preserve">ure </w:t>
      </w:r>
      <w:r w:rsidRPr="00BC0B18">
        <w:rPr>
          <w:rFonts w:ascii="Book Antiqua" w:hAnsi="Book Antiqua" w:cs="Times New Roman"/>
          <w:b/>
          <w:sz w:val="24"/>
          <w:szCs w:val="24"/>
        </w:rPr>
        <w:t>1</w:t>
      </w:r>
      <w:r w:rsidR="00E10B13">
        <w:rPr>
          <w:rFonts w:ascii="Book Antiqua" w:hAnsi="Book Antiqua" w:cs="Times New Roman" w:hint="eastAsia"/>
          <w:b/>
          <w:sz w:val="24"/>
          <w:szCs w:val="24"/>
          <w:lang w:eastAsia="zh-CN"/>
        </w:rPr>
        <w:t xml:space="preserve"> </w:t>
      </w:r>
      <w:r w:rsidR="00E10B13" w:rsidRPr="00E10B13">
        <w:rPr>
          <w:rFonts w:ascii="Book Antiqua" w:hAnsi="Book Antiqua" w:cs="Times New Roman"/>
          <w:b/>
          <w:sz w:val="24"/>
          <w:szCs w:val="24"/>
          <w:lang w:eastAsia="zh-CN"/>
        </w:rPr>
        <w:t xml:space="preserve">Abdominal computed tomography. </w:t>
      </w:r>
      <w:r w:rsidR="00E10B13" w:rsidRPr="00E10B13">
        <w:rPr>
          <w:rFonts w:ascii="Book Antiqua" w:hAnsi="Book Antiqua" w:cs="Times New Roman" w:hint="eastAsia"/>
          <w:sz w:val="24"/>
          <w:szCs w:val="24"/>
          <w:lang w:eastAsia="zh-CN"/>
        </w:rPr>
        <w:t xml:space="preserve">A: </w:t>
      </w:r>
      <w:r w:rsidR="00E10B13" w:rsidRPr="00E10B13">
        <w:rPr>
          <w:rFonts w:ascii="Book Antiqua" w:hAnsi="Book Antiqua" w:cs="Times New Roman"/>
          <w:sz w:val="24"/>
          <w:szCs w:val="24"/>
        </w:rPr>
        <w:t xml:space="preserve">Computed tomography </w:t>
      </w:r>
      <w:r w:rsidRPr="00BC0B18">
        <w:rPr>
          <w:rFonts w:ascii="Book Antiqua" w:hAnsi="Book Antiqua" w:cs="Times New Roman"/>
          <w:sz w:val="24"/>
          <w:szCs w:val="24"/>
        </w:rPr>
        <w:t>image showing a pancreatic stent</w:t>
      </w:r>
      <w:r w:rsidR="00E10B13">
        <w:rPr>
          <w:rFonts w:ascii="Book Antiqua" w:hAnsi="Book Antiqua" w:cs="Times New Roman" w:hint="eastAsia"/>
          <w:sz w:val="24"/>
          <w:szCs w:val="24"/>
          <w:lang w:eastAsia="zh-CN"/>
        </w:rPr>
        <w:t xml:space="preserve">; B, C: </w:t>
      </w:r>
      <w:r w:rsidR="00E10B13" w:rsidRPr="00BC0B18">
        <w:rPr>
          <w:rFonts w:ascii="Book Antiqua" w:eastAsia="GulliverRM" w:hAnsi="Book Antiqua" w:cs="Times New Roman"/>
          <w:sz w:val="24"/>
          <w:szCs w:val="24"/>
        </w:rPr>
        <w:t xml:space="preserve">An </w:t>
      </w:r>
      <w:r w:rsidRPr="00BC0B18">
        <w:rPr>
          <w:rFonts w:ascii="Book Antiqua" w:eastAsia="GulliverRM" w:hAnsi="Book Antiqua" w:cs="Times New Roman"/>
          <w:sz w:val="24"/>
          <w:szCs w:val="24"/>
        </w:rPr>
        <w:t>endoprosthesis extending from the main pancreatic duct (MPD) and parenchyma into the lesser omental bursa with a dilated distal MPD.</w:t>
      </w:r>
    </w:p>
    <w:p w:rsidR="003D7574" w:rsidRPr="00BC0B18" w:rsidRDefault="003D7574" w:rsidP="002F39AE">
      <w:pPr>
        <w:spacing w:line="360" w:lineRule="auto"/>
        <w:jc w:val="both"/>
        <w:rPr>
          <w:rFonts w:ascii="Book Antiqua" w:eastAsia="GulliverRM" w:hAnsi="Book Antiqua" w:cs="Times New Roman"/>
          <w:sz w:val="24"/>
          <w:szCs w:val="24"/>
          <w:lang w:eastAsia="zh-CN"/>
        </w:rPr>
      </w:pPr>
    </w:p>
    <w:p w:rsidR="0053299F" w:rsidRDefault="0053299F" w:rsidP="002F39AE">
      <w:pPr>
        <w:rPr>
          <w:rFonts w:ascii="Book Antiqua" w:eastAsia="GulliverRM" w:hAnsi="Book Antiqua" w:cs="Times New Roman"/>
          <w:sz w:val="24"/>
          <w:szCs w:val="24"/>
          <w:lang w:eastAsia="zh-CN"/>
        </w:rPr>
      </w:pPr>
      <w:r>
        <w:rPr>
          <w:rFonts w:ascii="Book Antiqua" w:eastAsia="GulliverRM" w:hAnsi="Book Antiqua" w:cs="Times New Roman"/>
          <w:sz w:val="24"/>
          <w:szCs w:val="24"/>
          <w:lang w:eastAsia="zh-CN"/>
        </w:rPr>
        <w:br w:type="page"/>
      </w:r>
    </w:p>
    <w:p w:rsidR="003D7574" w:rsidRPr="00BC0B18" w:rsidRDefault="003D7574" w:rsidP="002F39AE">
      <w:pPr>
        <w:spacing w:line="360" w:lineRule="auto"/>
        <w:jc w:val="both"/>
        <w:rPr>
          <w:rFonts w:ascii="Book Antiqua" w:eastAsia="GulliverRM" w:hAnsi="Book Antiqua" w:cs="Times New Roman"/>
          <w:sz w:val="24"/>
          <w:szCs w:val="24"/>
          <w:lang w:eastAsia="zh-CN"/>
        </w:rPr>
      </w:pPr>
    </w:p>
    <w:p w:rsidR="0067552B" w:rsidRPr="00BC0B18" w:rsidRDefault="0067552B" w:rsidP="002F39AE">
      <w:pPr>
        <w:spacing w:line="360" w:lineRule="auto"/>
        <w:jc w:val="both"/>
        <w:rPr>
          <w:rFonts w:ascii="Book Antiqua" w:hAnsi="Book Antiqua"/>
          <w:b/>
          <w:sz w:val="24"/>
          <w:szCs w:val="24"/>
          <w:lang w:eastAsia="zh-CN"/>
        </w:rPr>
      </w:pPr>
      <w:r w:rsidRPr="00BC0B18">
        <w:rPr>
          <w:rFonts w:ascii="Book Antiqua" w:hAnsi="Book Antiqua"/>
          <w:b/>
          <w:noProof/>
          <w:sz w:val="24"/>
          <w:szCs w:val="24"/>
          <w:lang w:eastAsia="en-US"/>
        </w:rPr>
        <w:drawing>
          <wp:inline distT="0" distB="0" distL="0" distR="0" wp14:anchorId="0354753D" wp14:editId="5A225ACF">
            <wp:extent cx="3371850" cy="2980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4608" cy="2982543"/>
                    </a:xfrm>
                    <a:prstGeom prst="rect">
                      <a:avLst/>
                    </a:prstGeom>
                  </pic:spPr>
                </pic:pic>
              </a:graphicData>
            </a:graphic>
          </wp:inline>
        </w:drawing>
      </w:r>
    </w:p>
    <w:p w:rsidR="0067552B" w:rsidRPr="00BC0B18" w:rsidRDefault="0067552B" w:rsidP="002F39AE">
      <w:pPr>
        <w:spacing w:line="360" w:lineRule="auto"/>
        <w:jc w:val="both"/>
        <w:rPr>
          <w:rFonts w:ascii="Book Antiqua" w:hAnsi="Book Antiqua" w:cs="Times New Roman"/>
          <w:sz w:val="24"/>
          <w:szCs w:val="24"/>
          <w:lang w:eastAsia="zh-CN"/>
        </w:rPr>
      </w:pPr>
      <w:r w:rsidRPr="00BC0B18">
        <w:rPr>
          <w:rFonts w:ascii="Book Antiqua" w:eastAsia="GulliverRM" w:hAnsi="Book Antiqua" w:cs="Times New Roman"/>
          <w:b/>
          <w:sz w:val="24"/>
          <w:szCs w:val="24"/>
        </w:rPr>
        <w:t>Fig</w:t>
      </w:r>
      <w:r w:rsidRPr="00BC0B18">
        <w:rPr>
          <w:rFonts w:ascii="Book Antiqua" w:eastAsia="GulliverRM" w:hAnsi="Book Antiqua" w:cs="Times New Roman"/>
          <w:b/>
          <w:sz w:val="24"/>
          <w:szCs w:val="24"/>
          <w:lang w:eastAsia="zh-CN"/>
        </w:rPr>
        <w:t xml:space="preserve">ure </w:t>
      </w:r>
      <w:r w:rsidRPr="00BC0B18">
        <w:rPr>
          <w:rFonts w:ascii="Book Antiqua" w:eastAsia="GulliverRM" w:hAnsi="Book Antiqua" w:cs="Times New Roman"/>
          <w:b/>
          <w:sz w:val="24"/>
          <w:szCs w:val="24"/>
        </w:rPr>
        <w:t>2</w:t>
      </w:r>
      <w:r w:rsidR="0053299F">
        <w:rPr>
          <w:rFonts w:ascii="Book Antiqua" w:hAnsi="Book Antiqua" w:cs="Times New Roman" w:hint="eastAsia"/>
          <w:b/>
          <w:sz w:val="24"/>
          <w:szCs w:val="24"/>
          <w:lang w:eastAsia="zh-CN"/>
        </w:rPr>
        <w:t xml:space="preserve"> </w:t>
      </w:r>
      <w:r w:rsidR="00E10B13" w:rsidRPr="00E10B13">
        <w:rPr>
          <w:rFonts w:ascii="Book Antiqua" w:eastAsia="GulliverRM" w:hAnsi="Book Antiqua" w:cs="Times New Roman"/>
          <w:b/>
          <w:sz w:val="24"/>
          <w:szCs w:val="24"/>
        </w:rPr>
        <w:t>Endoscopic ultrasound</w:t>
      </w:r>
      <w:r w:rsidRPr="00E10B13">
        <w:rPr>
          <w:rFonts w:ascii="Book Antiqua" w:eastAsia="GulliverRM" w:hAnsi="Book Antiqua" w:cs="Times New Roman"/>
          <w:b/>
          <w:sz w:val="24"/>
          <w:szCs w:val="24"/>
        </w:rPr>
        <w:t>-guided pancreaticogastrostomy.</w:t>
      </w:r>
      <w:r w:rsidR="00E10B13">
        <w:rPr>
          <w:rFonts w:ascii="Book Antiqua" w:hAnsi="Book Antiqua" w:cs="Times New Roman" w:hint="eastAsia"/>
          <w:sz w:val="24"/>
          <w:szCs w:val="24"/>
          <w:lang w:eastAsia="zh-CN"/>
        </w:rPr>
        <w:t xml:space="preserve"> A: </w:t>
      </w:r>
      <w:r w:rsidRPr="00BC0B18">
        <w:rPr>
          <w:rFonts w:ascii="Book Antiqua" w:hAnsi="Book Antiqua" w:cs="Times New Roman"/>
          <w:sz w:val="24"/>
          <w:szCs w:val="24"/>
        </w:rPr>
        <w:t>EUS-guided puncture</w:t>
      </w:r>
      <w:r w:rsidR="00E10B13">
        <w:rPr>
          <w:rFonts w:ascii="Book Antiqua" w:hAnsi="Book Antiqua" w:cs="Times New Roman" w:hint="eastAsia"/>
          <w:sz w:val="24"/>
          <w:szCs w:val="24"/>
          <w:lang w:eastAsia="zh-CN"/>
        </w:rPr>
        <w:t xml:space="preserve">; B, C: </w:t>
      </w:r>
      <w:r w:rsidR="00E10B13" w:rsidRPr="00BC0B18">
        <w:rPr>
          <w:rFonts w:ascii="Book Antiqua" w:eastAsia="GulliverRM" w:hAnsi="Book Antiqua" w:cs="Times New Roman"/>
          <w:sz w:val="24"/>
          <w:szCs w:val="24"/>
        </w:rPr>
        <w:t xml:space="preserve">Contrast </w:t>
      </w:r>
      <w:r w:rsidRPr="00BC0B18">
        <w:rPr>
          <w:rFonts w:ascii="Book Antiqua" w:eastAsia="GulliverRM" w:hAnsi="Book Antiqua" w:cs="Times New Roman"/>
          <w:sz w:val="24"/>
          <w:szCs w:val="24"/>
        </w:rPr>
        <w:t xml:space="preserve">injection and </w:t>
      </w:r>
      <w:r w:rsidRPr="00BC0B18">
        <w:rPr>
          <w:rFonts w:ascii="Book Antiqua" w:hAnsi="Book Antiqua" w:cs="Times New Roman"/>
          <w:sz w:val="24"/>
          <w:szCs w:val="24"/>
        </w:rPr>
        <w:t>cystotome advancement</w:t>
      </w:r>
      <w:r w:rsidR="00E10B13">
        <w:rPr>
          <w:rFonts w:ascii="Book Antiqua" w:hAnsi="Book Antiqua" w:cs="Times New Roman" w:hint="eastAsia"/>
          <w:sz w:val="24"/>
          <w:szCs w:val="24"/>
          <w:lang w:eastAsia="zh-CN"/>
        </w:rPr>
        <w:t>; D:</w:t>
      </w:r>
      <w:r w:rsidRPr="00BC0B18">
        <w:rPr>
          <w:rFonts w:ascii="Book Antiqua" w:hAnsi="Book Antiqua" w:cs="Times New Roman"/>
          <w:sz w:val="24"/>
          <w:szCs w:val="24"/>
        </w:rPr>
        <w:t xml:space="preserve"> </w:t>
      </w:r>
      <w:r w:rsidR="00E10B13" w:rsidRPr="00BC0B18">
        <w:rPr>
          <w:rFonts w:ascii="Book Antiqua" w:hAnsi="Book Antiqua" w:cs="Times New Roman"/>
          <w:sz w:val="24"/>
          <w:szCs w:val="24"/>
        </w:rPr>
        <w:t xml:space="preserve">Double </w:t>
      </w:r>
      <w:r w:rsidRPr="00BC0B18">
        <w:rPr>
          <w:rFonts w:ascii="Book Antiqua" w:hAnsi="Book Antiqua" w:cs="Times New Roman"/>
          <w:sz w:val="24"/>
          <w:szCs w:val="24"/>
        </w:rPr>
        <w:t>pigtail stent placement</w:t>
      </w:r>
      <w:r w:rsidR="00E10B13">
        <w:rPr>
          <w:rFonts w:ascii="Book Antiqua" w:hAnsi="Book Antiqua" w:cs="Times New Roman" w:hint="eastAsia"/>
          <w:sz w:val="24"/>
          <w:szCs w:val="24"/>
          <w:lang w:eastAsia="zh-CN"/>
        </w:rPr>
        <w:t>.</w:t>
      </w:r>
    </w:p>
    <w:p w:rsidR="0067552B" w:rsidRPr="00E10B13" w:rsidRDefault="0067552B" w:rsidP="002F39AE">
      <w:pPr>
        <w:spacing w:line="360" w:lineRule="auto"/>
        <w:jc w:val="both"/>
        <w:rPr>
          <w:rFonts w:ascii="Book Antiqua" w:hAnsi="Book Antiqua"/>
          <w:b/>
          <w:sz w:val="24"/>
          <w:szCs w:val="24"/>
          <w:lang w:eastAsia="zh-CN"/>
        </w:rPr>
      </w:pPr>
    </w:p>
    <w:p w:rsidR="0067552B" w:rsidRPr="00BC0B18" w:rsidRDefault="0067552B" w:rsidP="002F39AE">
      <w:pPr>
        <w:spacing w:line="360" w:lineRule="auto"/>
        <w:jc w:val="both"/>
        <w:rPr>
          <w:rFonts w:ascii="Book Antiqua" w:hAnsi="Book Antiqua"/>
          <w:b/>
          <w:sz w:val="24"/>
          <w:szCs w:val="24"/>
          <w:lang w:eastAsia="zh-CN"/>
        </w:rPr>
      </w:pPr>
      <w:r w:rsidRPr="00BC0B18">
        <w:rPr>
          <w:rFonts w:ascii="Book Antiqua" w:hAnsi="Book Antiqua"/>
          <w:b/>
          <w:noProof/>
          <w:sz w:val="24"/>
          <w:szCs w:val="24"/>
          <w:lang w:eastAsia="en-US"/>
        </w:rPr>
        <w:drawing>
          <wp:inline distT="0" distB="0" distL="0" distR="0" wp14:anchorId="73029323" wp14:editId="44D391B0">
            <wp:extent cx="3152775" cy="2772438"/>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343" cy="2772058"/>
                    </a:xfrm>
                    <a:prstGeom prst="rect">
                      <a:avLst/>
                    </a:prstGeom>
                  </pic:spPr>
                </pic:pic>
              </a:graphicData>
            </a:graphic>
          </wp:inline>
        </w:drawing>
      </w:r>
    </w:p>
    <w:p w:rsidR="0067552B" w:rsidRPr="00E10B13" w:rsidRDefault="0067552B" w:rsidP="002F39AE">
      <w:pPr>
        <w:spacing w:line="360" w:lineRule="auto"/>
        <w:jc w:val="both"/>
        <w:rPr>
          <w:rFonts w:ascii="Book Antiqua" w:eastAsia="GulliverRM" w:hAnsi="Book Antiqua" w:cs="Times New Roman"/>
          <w:b/>
          <w:sz w:val="24"/>
          <w:szCs w:val="24"/>
        </w:rPr>
      </w:pPr>
      <w:r w:rsidRPr="00BC0B18">
        <w:rPr>
          <w:rFonts w:ascii="Book Antiqua" w:eastAsia="GulliverRM" w:hAnsi="Book Antiqua" w:cs="Times New Roman"/>
          <w:b/>
          <w:sz w:val="24"/>
          <w:szCs w:val="24"/>
        </w:rPr>
        <w:t>Fig</w:t>
      </w:r>
      <w:r w:rsidRPr="00BC0B18">
        <w:rPr>
          <w:rFonts w:ascii="Book Antiqua" w:eastAsia="GulliverRM" w:hAnsi="Book Antiqua" w:cs="Times New Roman"/>
          <w:b/>
          <w:sz w:val="24"/>
          <w:szCs w:val="24"/>
          <w:lang w:eastAsia="zh-CN"/>
        </w:rPr>
        <w:t>ure</w:t>
      </w:r>
      <w:r w:rsidRPr="00BC0B18">
        <w:rPr>
          <w:rFonts w:ascii="Book Antiqua" w:eastAsia="GulliverRM" w:hAnsi="Book Antiqua" w:cs="Times New Roman"/>
          <w:b/>
          <w:sz w:val="24"/>
          <w:szCs w:val="24"/>
        </w:rPr>
        <w:t xml:space="preserve"> </w:t>
      </w:r>
      <w:r w:rsidRPr="00BC0B18">
        <w:rPr>
          <w:rFonts w:ascii="Book Antiqua" w:eastAsia="GulliverRM" w:hAnsi="Book Antiqua" w:cs="Times New Roman"/>
          <w:b/>
          <w:sz w:val="24"/>
          <w:szCs w:val="24"/>
          <w:lang w:eastAsia="zh-CN"/>
        </w:rPr>
        <w:t>3</w:t>
      </w:r>
      <w:r w:rsidR="00E10B13" w:rsidRPr="00E10B13">
        <w:rPr>
          <w:rFonts w:ascii="Book Antiqua" w:hAnsi="Book Antiqua" w:cs="Times New Roman" w:hint="eastAsia"/>
          <w:b/>
          <w:sz w:val="24"/>
          <w:szCs w:val="24"/>
          <w:lang w:eastAsia="zh-CN"/>
        </w:rPr>
        <w:t xml:space="preserve"> </w:t>
      </w:r>
      <w:r w:rsidRPr="00E10B13">
        <w:rPr>
          <w:rFonts w:ascii="Book Antiqua" w:eastAsia="GulliverRM" w:hAnsi="Book Antiqua" w:cs="Times New Roman"/>
          <w:b/>
          <w:sz w:val="24"/>
          <w:szCs w:val="24"/>
        </w:rPr>
        <w:t xml:space="preserve">Successful decompression of the dilated </w:t>
      </w:r>
      <w:r w:rsidR="00E10B13" w:rsidRPr="00E10B13">
        <w:rPr>
          <w:rFonts w:ascii="Book Antiqua" w:eastAsia="GulliverRM" w:hAnsi="Book Antiqua" w:cs="Times New Roman"/>
          <w:b/>
          <w:sz w:val="24"/>
          <w:szCs w:val="24"/>
        </w:rPr>
        <w:t>main pancreatic duct</w:t>
      </w:r>
      <w:r w:rsidRPr="00E10B13">
        <w:rPr>
          <w:rFonts w:ascii="Book Antiqua" w:eastAsia="GulliverRM" w:hAnsi="Book Antiqua" w:cs="Times New Roman"/>
          <w:b/>
          <w:sz w:val="24"/>
          <w:szCs w:val="24"/>
        </w:rPr>
        <w:t xml:space="preserve">. </w:t>
      </w:r>
    </w:p>
    <w:p w:rsidR="007E1BBA" w:rsidRPr="00E10B13" w:rsidRDefault="007E1BBA" w:rsidP="002F39AE">
      <w:pPr>
        <w:spacing w:line="360" w:lineRule="auto"/>
        <w:jc w:val="both"/>
        <w:rPr>
          <w:rFonts w:ascii="Book Antiqua" w:hAnsi="Book Antiqua"/>
          <w:sz w:val="24"/>
          <w:szCs w:val="24"/>
        </w:rPr>
      </w:pPr>
    </w:p>
    <w:sectPr w:rsidR="007E1BBA" w:rsidRPr="00E10B13" w:rsidSect="00E601E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71" w:rsidRDefault="00597D71" w:rsidP="006C1DD0">
      <w:r>
        <w:separator/>
      </w:r>
    </w:p>
  </w:endnote>
  <w:endnote w:type="continuationSeparator" w:id="0">
    <w:p w:rsidR="00597D71" w:rsidRDefault="00597D71" w:rsidP="006C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ulliverRM">
    <w:altName w:val="Times New Roman"/>
    <w:panose1 w:val="00000000000000000000"/>
    <w:charset w:val="00"/>
    <w:family w:val="auto"/>
    <w:notTrueType/>
    <w:pitch w:val="default"/>
    <w:sig w:usb0="00000003" w:usb1="00000000" w:usb2="00000000" w:usb3="00000000" w:csb0="00000001" w:csb1="00000000"/>
  </w:font>
  <w:font w:name="AGaramond">
    <w:altName w:val="宋体"/>
    <w:panose1 w:val="00000000000000000000"/>
    <w:charset w:val="86"/>
    <w:family w:val="roman"/>
    <w:notTrueType/>
    <w:pitch w:val="default"/>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AdvOTdc5ff126">
    <w:altName w:val="Arial"/>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80166"/>
      <w:docPartObj>
        <w:docPartGallery w:val="Page Numbers (Bottom of Page)"/>
        <w:docPartUnique/>
      </w:docPartObj>
    </w:sdtPr>
    <w:sdtEndPr/>
    <w:sdtContent>
      <w:p w:rsidR="00FE12BE" w:rsidRDefault="00FE12BE">
        <w:pPr>
          <w:pStyle w:val="Footer"/>
          <w:jc w:val="center"/>
        </w:pPr>
        <w:r>
          <w:fldChar w:fldCharType="begin"/>
        </w:r>
        <w:r>
          <w:instrText>PAGE   \* MERGEFORMAT</w:instrText>
        </w:r>
        <w:r>
          <w:fldChar w:fldCharType="separate"/>
        </w:r>
        <w:r w:rsidR="00E903E5" w:rsidRPr="00E903E5">
          <w:rPr>
            <w:noProof/>
            <w:lang w:val="zh-CN"/>
          </w:rPr>
          <w:t>15</w:t>
        </w:r>
        <w:r>
          <w:fldChar w:fldCharType="end"/>
        </w:r>
      </w:p>
    </w:sdtContent>
  </w:sdt>
  <w:p w:rsidR="00FE12BE" w:rsidRDefault="00FE12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71" w:rsidRDefault="00597D71" w:rsidP="006C1DD0">
      <w:r>
        <w:separator/>
      </w:r>
    </w:p>
  </w:footnote>
  <w:footnote w:type="continuationSeparator" w:id="0">
    <w:p w:rsidR="00597D71" w:rsidRDefault="00597D71" w:rsidP="006C1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6"/>
    <w:rsid w:val="00005DAC"/>
    <w:rsid w:val="00140560"/>
    <w:rsid w:val="001543A2"/>
    <w:rsid w:val="00164ECC"/>
    <w:rsid w:val="00180DB6"/>
    <w:rsid w:val="001B07FB"/>
    <w:rsid w:val="001E7C6D"/>
    <w:rsid w:val="002663BE"/>
    <w:rsid w:val="00291BE9"/>
    <w:rsid w:val="002B20CD"/>
    <w:rsid w:val="002F30EA"/>
    <w:rsid w:val="002F39AE"/>
    <w:rsid w:val="00340F15"/>
    <w:rsid w:val="003459F9"/>
    <w:rsid w:val="00347C47"/>
    <w:rsid w:val="00360A48"/>
    <w:rsid w:val="00397FB0"/>
    <w:rsid w:val="003D6062"/>
    <w:rsid w:val="003D7574"/>
    <w:rsid w:val="003E3281"/>
    <w:rsid w:val="00483EEA"/>
    <w:rsid w:val="004B5278"/>
    <w:rsid w:val="004C2A42"/>
    <w:rsid w:val="004D56B0"/>
    <w:rsid w:val="0053299F"/>
    <w:rsid w:val="005773C8"/>
    <w:rsid w:val="00597D71"/>
    <w:rsid w:val="00650542"/>
    <w:rsid w:val="00651FAD"/>
    <w:rsid w:val="0067552B"/>
    <w:rsid w:val="006C1DD0"/>
    <w:rsid w:val="006C7317"/>
    <w:rsid w:val="006C786D"/>
    <w:rsid w:val="007035B7"/>
    <w:rsid w:val="00711C3D"/>
    <w:rsid w:val="007147C3"/>
    <w:rsid w:val="007231A0"/>
    <w:rsid w:val="00736750"/>
    <w:rsid w:val="00785F4E"/>
    <w:rsid w:val="007A6D87"/>
    <w:rsid w:val="007C64A3"/>
    <w:rsid w:val="007E1BBA"/>
    <w:rsid w:val="0087461D"/>
    <w:rsid w:val="008935CF"/>
    <w:rsid w:val="008E3722"/>
    <w:rsid w:val="008E4B93"/>
    <w:rsid w:val="00927EFD"/>
    <w:rsid w:val="00954BFC"/>
    <w:rsid w:val="00957CC0"/>
    <w:rsid w:val="009678B3"/>
    <w:rsid w:val="009C5EE3"/>
    <w:rsid w:val="00A2715D"/>
    <w:rsid w:val="00A57848"/>
    <w:rsid w:val="00A648AE"/>
    <w:rsid w:val="00A70B03"/>
    <w:rsid w:val="00A866AB"/>
    <w:rsid w:val="00AF16E2"/>
    <w:rsid w:val="00B46955"/>
    <w:rsid w:val="00B85BB9"/>
    <w:rsid w:val="00B868DA"/>
    <w:rsid w:val="00BC0B18"/>
    <w:rsid w:val="00C4020A"/>
    <w:rsid w:val="00C662BA"/>
    <w:rsid w:val="00D20CAC"/>
    <w:rsid w:val="00D436BB"/>
    <w:rsid w:val="00D4465D"/>
    <w:rsid w:val="00D54A31"/>
    <w:rsid w:val="00D9040D"/>
    <w:rsid w:val="00DD31E6"/>
    <w:rsid w:val="00E10B13"/>
    <w:rsid w:val="00E50143"/>
    <w:rsid w:val="00E601ED"/>
    <w:rsid w:val="00E633E4"/>
    <w:rsid w:val="00E8661A"/>
    <w:rsid w:val="00E903E5"/>
    <w:rsid w:val="00ED02A1"/>
    <w:rsid w:val="00ED0335"/>
    <w:rsid w:val="00EF3EF2"/>
    <w:rsid w:val="00F63679"/>
    <w:rsid w:val="00F846D4"/>
    <w:rsid w:val="00FE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D0"/>
    <w:rPr>
      <w:rFonts w:ascii="Calibri" w:hAnsi="Calibri" w:cs="Calibri"/>
      <w:kern w:val="0"/>
      <w:sz w:val="22"/>
      <w:lang w:eastAsia="en-IN"/>
    </w:rPr>
  </w:style>
  <w:style w:type="paragraph" w:styleId="Heading3">
    <w:name w:val="heading 3"/>
    <w:basedOn w:val="Normal"/>
    <w:link w:val="Heading3Char"/>
    <w:uiPriority w:val="9"/>
    <w:qFormat/>
    <w:rsid w:val="00A70B03"/>
    <w:pPr>
      <w:spacing w:before="100" w:beforeAutospacing="1" w:after="100" w:afterAutospacing="1"/>
      <w:outlineLvl w:val="2"/>
    </w:pPr>
    <w:rPr>
      <w:rFonts w:ascii="宋体" w:eastAsia="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D0"/>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6C1DD0"/>
    <w:rPr>
      <w:sz w:val="18"/>
      <w:szCs w:val="18"/>
    </w:rPr>
  </w:style>
  <w:style w:type="paragraph" w:styleId="Footer">
    <w:name w:val="footer"/>
    <w:basedOn w:val="Normal"/>
    <w:link w:val="FooterChar"/>
    <w:uiPriority w:val="99"/>
    <w:unhideWhenUsed/>
    <w:rsid w:val="006C1DD0"/>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6C1DD0"/>
    <w:rPr>
      <w:sz w:val="18"/>
      <w:szCs w:val="18"/>
    </w:rPr>
  </w:style>
  <w:style w:type="paragraph" w:customStyle="1" w:styleId="Default">
    <w:name w:val="Default"/>
    <w:rsid w:val="006C1DD0"/>
    <w:pPr>
      <w:widowControl w:val="0"/>
      <w:autoSpaceDE w:val="0"/>
      <w:autoSpaceDN w:val="0"/>
      <w:adjustRightInd w:val="0"/>
    </w:pPr>
    <w:rPr>
      <w:rFonts w:ascii="Franklin Gothic Medium" w:hAnsi="Franklin Gothic Medium" w:cs="Franklin Gothic Medium"/>
      <w:color w:val="000000"/>
      <w:kern w:val="0"/>
      <w:sz w:val="24"/>
      <w:szCs w:val="24"/>
    </w:rPr>
  </w:style>
  <w:style w:type="character" w:styleId="Hyperlink">
    <w:name w:val="Hyperlink"/>
    <w:basedOn w:val="DefaultParagraphFont"/>
    <w:uiPriority w:val="99"/>
    <w:unhideWhenUsed/>
    <w:rsid w:val="006C1DD0"/>
    <w:rPr>
      <w:color w:val="0000FF" w:themeColor="hyperlink"/>
      <w:u w:val="single"/>
    </w:rPr>
  </w:style>
  <w:style w:type="paragraph" w:styleId="HTMLPreformatted">
    <w:name w:val="HTML Preformatted"/>
    <w:basedOn w:val="Normal"/>
    <w:link w:val="HTMLPreformattedChar"/>
    <w:uiPriority w:val="99"/>
    <w:unhideWhenUsed/>
    <w:rsid w:val="006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lang w:eastAsia="zh-CN"/>
    </w:rPr>
  </w:style>
  <w:style w:type="character" w:customStyle="1" w:styleId="HTMLPreformattedChar">
    <w:name w:val="HTML Preformatted Char"/>
    <w:basedOn w:val="DefaultParagraphFont"/>
    <w:link w:val="HTMLPreformatted"/>
    <w:uiPriority w:val="99"/>
    <w:rsid w:val="006C1DD0"/>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6C1DD0"/>
    <w:rPr>
      <w:sz w:val="18"/>
      <w:szCs w:val="18"/>
    </w:rPr>
  </w:style>
  <w:style w:type="character" w:customStyle="1" w:styleId="BalloonTextChar">
    <w:name w:val="Balloon Text Char"/>
    <w:basedOn w:val="DefaultParagraphFont"/>
    <w:link w:val="BalloonText"/>
    <w:uiPriority w:val="99"/>
    <w:semiHidden/>
    <w:rsid w:val="006C1DD0"/>
    <w:rPr>
      <w:rFonts w:ascii="Calibri" w:hAnsi="Calibri" w:cs="Calibri"/>
      <w:kern w:val="0"/>
      <w:sz w:val="18"/>
      <w:szCs w:val="18"/>
      <w:lang w:eastAsia="en-IN"/>
    </w:rPr>
  </w:style>
  <w:style w:type="character" w:customStyle="1" w:styleId="apple-converted-space">
    <w:name w:val="apple-converted-space"/>
    <w:basedOn w:val="DefaultParagraphFont"/>
    <w:rsid w:val="007035B7"/>
  </w:style>
  <w:style w:type="paragraph" w:customStyle="1" w:styleId="ordinary-output">
    <w:name w:val="ordinary-output"/>
    <w:basedOn w:val="Normal"/>
    <w:rsid w:val="00E601ED"/>
    <w:pPr>
      <w:spacing w:before="100" w:beforeAutospacing="1" w:after="100" w:afterAutospacing="1"/>
    </w:pPr>
    <w:rPr>
      <w:rFonts w:ascii="宋体" w:eastAsia="宋体" w:hAnsi="宋体" w:cs="宋体"/>
      <w:sz w:val="24"/>
      <w:szCs w:val="24"/>
      <w:lang w:eastAsia="zh-CN"/>
    </w:rPr>
  </w:style>
  <w:style w:type="character" w:customStyle="1" w:styleId="highlight">
    <w:name w:val="highlight"/>
    <w:basedOn w:val="DefaultParagraphFont"/>
    <w:rsid w:val="00164ECC"/>
  </w:style>
  <w:style w:type="character" w:customStyle="1" w:styleId="Heading3Char">
    <w:name w:val="Heading 3 Char"/>
    <w:basedOn w:val="DefaultParagraphFont"/>
    <w:link w:val="Heading3"/>
    <w:uiPriority w:val="9"/>
    <w:rsid w:val="00A70B03"/>
    <w:rPr>
      <w:rFonts w:ascii="宋体" w:eastAsia="宋体" w:hAnsi="宋体" w:cs="宋体"/>
      <w:b/>
      <w:bCs/>
      <w:kern w:val="0"/>
      <w:sz w:val="27"/>
      <w:szCs w:val="27"/>
    </w:rPr>
  </w:style>
  <w:style w:type="character" w:styleId="Emphasis">
    <w:name w:val="Emphasis"/>
    <w:basedOn w:val="DefaultParagraphFont"/>
    <w:uiPriority w:val="20"/>
    <w:qFormat/>
    <w:rsid w:val="00A70B03"/>
    <w:rPr>
      <w:i/>
      <w:iCs/>
    </w:rPr>
  </w:style>
  <w:style w:type="paragraph" w:styleId="NormalWeb">
    <w:name w:val="Normal (Web)"/>
    <w:basedOn w:val="Normal"/>
    <w:uiPriority w:val="99"/>
    <w:unhideWhenUsed/>
    <w:rsid w:val="003459F9"/>
    <w:pPr>
      <w:spacing w:before="100" w:beforeAutospacing="1" w:after="100" w:afterAutospacing="1"/>
    </w:pPr>
    <w:rPr>
      <w:rFonts w:ascii="宋体" w:eastAsia="宋体" w:hAnsi="宋体" w:cs="宋体"/>
      <w:sz w:val="24"/>
      <w:szCs w:val="24"/>
      <w:lang w:eastAsia="zh-CN"/>
    </w:rPr>
  </w:style>
  <w:style w:type="character" w:styleId="Strong">
    <w:name w:val="Strong"/>
    <w:basedOn w:val="DefaultParagraphFont"/>
    <w:uiPriority w:val="22"/>
    <w:qFormat/>
    <w:rsid w:val="003459F9"/>
    <w:rPr>
      <w:b/>
      <w:bCs/>
    </w:rPr>
  </w:style>
  <w:style w:type="paragraph" w:styleId="ListParagraph">
    <w:name w:val="List Paragraph"/>
    <w:basedOn w:val="Normal"/>
    <w:uiPriority w:val="34"/>
    <w:qFormat/>
    <w:rsid w:val="00E10B13"/>
    <w:pPr>
      <w:suppressAutoHyphens/>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D0"/>
    <w:rPr>
      <w:rFonts w:ascii="Calibri" w:hAnsi="Calibri" w:cs="Calibri"/>
      <w:kern w:val="0"/>
      <w:sz w:val="22"/>
      <w:lang w:eastAsia="en-IN"/>
    </w:rPr>
  </w:style>
  <w:style w:type="paragraph" w:styleId="Heading3">
    <w:name w:val="heading 3"/>
    <w:basedOn w:val="Normal"/>
    <w:link w:val="Heading3Char"/>
    <w:uiPriority w:val="9"/>
    <w:qFormat/>
    <w:rsid w:val="00A70B03"/>
    <w:pPr>
      <w:spacing w:before="100" w:beforeAutospacing="1" w:after="100" w:afterAutospacing="1"/>
      <w:outlineLvl w:val="2"/>
    </w:pPr>
    <w:rPr>
      <w:rFonts w:ascii="宋体" w:eastAsia="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D0"/>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6C1DD0"/>
    <w:rPr>
      <w:sz w:val="18"/>
      <w:szCs w:val="18"/>
    </w:rPr>
  </w:style>
  <w:style w:type="paragraph" w:styleId="Footer">
    <w:name w:val="footer"/>
    <w:basedOn w:val="Normal"/>
    <w:link w:val="FooterChar"/>
    <w:uiPriority w:val="99"/>
    <w:unhideWhenUsed/>
    <w:rsid w:val="006C1DD0"/>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6C1DD0"/>
    <w:rPr>
      <w:sz w:val="18"/>
      <w:szCs w:val="18"/>
    </w:rPr>
  </w:style>
  <w:style w:type="paragraph" w:customStyle="1" w:styleId="Default">
    <w:name w:val="Default"/>
    <w:rsid w:val="006C1DD0"/>
    <w:pPr>
      <w:widowControl w:val="0"/>
      <w:autoSpaceDE w:val="0"/>
      <w:autoSpaceDN w:val="0"/>
      <w:adjustRightInd w:val="0"/>
    </w:pPr>
    <w:rPr>
      <w:rFonts w:ascii="Franklin Gothic Medium" w:hAnsi="Franklin Gothic Medium" w:cs="Franklin Gothic Medium"/>
      <w:color w:val="000000"/>
      <w:kern w:val="0"/>
      <w:sz w:val="24"/>
      <w:szCs w:val="24"/>
    </w:rPr>
  </w:style>
  <w:style w:type="character" w:styleId="Hyperlink">
    <w:name w:val="Hyperlink"/>
    <w:basedOn w:val="DefaultParagraphFont"/>
    <w:uiPriority w:val="99"/>
    <w:unhideWhenUsed/>
    <w:rsid w:val="006C1DD0"/>
    <w:rPr>
      <w:color w:val="0000FF" w:themeColor="hyperlink"/>
      <w:u w:val="single"/>
    </w:rPr>
  </w:style>
  <w:style w:type="paragraph" w:styleId="HTMLPreformatted">
    <w:name w:val="HTML Preformatted"/>
    <w:basedOn w:val="Normal"/>
    <w:link w:val="HTMLPreformattedChar"/>
    <w:uiPriority w:val="99"/>
    <w:unhideWhenUsed/>
    <w:rsid w:val="006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lang w:eastAsia="zh-CN"/>
    </w:rPr>
  </w:style>
  <w:style w:type="character" w:customStyle="1" w:styleId="HTMLPreformattedChar">
    <w:name w:val="HTML Preformatted Char"/>
    <w:basedOn w:val="DefaultParagraphFont"/>
    <w:link w:val="HTMLPreformatted"/>
    <w:uiPriority w:val="99"/>
    <w:rsid w:val="006C1DD0"/>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6C1DD0"/>
    <w:rPr>
      <w:sz w:val="18"/>
      <w:szCs w:val="18"/>
    </w:rPr>
  </w:style>
  <w:style w:type="character" w:customStyle="1" w:styleId="BalloonTextChar">
    <w:name w:val="Balloon Text Char"/>
    <w:basedOn w:val="DefaultParagraphFont"/>
    <w:link w:val="BalloonText"/>
    <w:uiPriority w:val="99"/>
    <w:semiHidden/>
    <w:rsid w:val="006C1DD0"/>
    <w:rPr>
      <w:rFonts w:ascii="Calibri" w:hAnsi="Calibri" w:cs="Calibri"/>
      <w:kern w:val="0"/>
      <w:sz w:val="18"/>
      <w:szCs w:val="18"/>
      <w:lang w:eastAsia="en-IN"/>
    </w:rPr>
  </w:style>
  <w:style w:type="character" w:customStyle="1" w:styleId="apple-converted-space">
    <w:name w:val="apple-converted-space"/>
    <w:basedOn w:val="DefaultParagraphFont"/>
    <w:rsid w:val="007035B7"/>
  </w:style>
  <w:style w:type="paragraph" w:customStyle="1" w:styleId="ordinary-output">
    <w:name w:val="ordinary-output"/>
    <w:basedOn w:val="Normal"/>
    <w:rsid w:val="00E601ED"/>
    <w:pPr>
      <w:spacing w:before="100" w:beforeAutospacing="1" w:after="100" w:afterAutospacing="1"/>
    </w:pPr>
    <w:rPr>
      <w:rFonts w:ascii="宋体" w:eastAsia="宋体" w:hAnsi="宋体" w:cs="宋体"/>
      <w:sz w:val="24"/>
      <w:szCs w:val="24"/>
      <w:lang w:eastAsia="zh-CN"/>
    </w:rPr>
  </w:style>
  <w:style w:type="character" w:customStyle="1" w:styleId="highlight">
    <w:name w:val="highlight"/>
    <w:basedOn w:val="DefaultParagraphFont"/>
    <w:rsid w:val="00164ECC"/>
  </w:style>
  <w:style w:type="character" w:customStyle="1" w:styleId="Heading3Char">
    <w:name w:val="Heading 3 Char"/>
    <w:basedOn w:val="DefaultParagraphFont"/>
    <w:link w:val="Heading3"/>
    <w:uiPriority w:val="9"/>
    <w:rsid w:val="00A70B03"/>
    <w:rPr>
      <w:rFonts w:ascii="宋体" w:eastAsia="宋体" w:hAnsi="宋体" w:cs="宋体"/>
      <w:b/>
      <w:bCs/>
      <w:kern w:val="0"/>
      <w:sz w:val="27"/>
      <w:szCs w:val="27"/>
    </w:rPr>
  </w:style>
  <w:style w:type="character" w:styleId="Emphasis">
    <w:name w:val="Emphasis"/>
    <w:basedOn w:val="DefaultParagraphFont"/>
    <w:uiPriority w:val="20"/>
    <w:qFormat/>
    <w:rsid w:val="00A70B03"/>
    <w:rPr>
      <w:i/>
      <w:iCs/>
    </w:rPr>
  </w:style>
  <w:style w:type="paragraph" w:styleId="NormalWeb">
    <w:name w:val="Normal (Web)"/>
    <w:basedOn w:val="Normal"/>
    <w:uiPriority w:val="99"/>
    <w:unhideWhenUsed/>
    <w:rsid w:val="003459F9"/>
    <w:pPr>
      <w:spacing w:before="100" w:beforeAutospacing="1" w:after="100" w:afterAutospacing="1"/>
    </w:pPr>
    <w:rPr>
      <w:rFonts w:ascii="宋体" w:eastAsia="宋体" w:hAnsi="宋体" w:cs="宋体"/>
      <w:sz w:val="24"/>
      <w:szCs w:val="24"/>
      <w:lang w:eastAsia="zh-CN"/>
    </w:rPr>
  </w:style>
  <w:style w:type="character" w:styleId="Strong">
    <w:name w:val="Strong"/>
    <w:basedOn w:val="DefaultParagraphFont"/>
    <w:uiPriority w:val="22"/>
    <w:qFormat/>
    <w:rsid w:val="003459F9"/>
    <w:rPr>
      <w:b/>
      <w:bCs/>
    </w:rPr>
  </w:style>
  <w:style w:type="paragraph" w:styleId="ListParagraph">
    <w:name w:val="List Paragraph"/>
    <w:basedOn w:val="Normal"/>
    <w:uiPriority w:val="34"/>
    <w:qFormat/>
    <w:rsid w:val="00E10B13"/>
    <w:pPr>
      <w:suppressAutoHyphens/>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679">
      <w:bodyDiv w:val="1"/>
      <w:marLeft w:val="0"/>
      <w:marRight w:val="0"/>
      <w:marTop w:val="0"/>
      <w:marBottom w:val="0"/>
      <w:divBdr>
        <w:top w:val="none" w:sz="0" w:space="0" w:color="auto"/>
        <w:left w:val="none" w:sz="0" w:space="0" w:color="auto"/>
        <w:bottom w:val="none" w:sz="0" w:space="0" w:color="auto"/>
        <w:right w:val="none" w:sz="0" w:space="0" w:color="auto"/>
      </w:divBdr>
    </w:div>
    <w:div w:id="321813877">
      <w:bodyDiv w:val="1"/>
      <w:marLeft w:val="0"/>
      <w:marRight w:val="0"/>
      <w:marTop w:val="0"/>
      <w:marBottom w:val="0"/>
      <w:divBdr>
        <w:top w:val="none" w:sz="0" w:space="0" w:color="auto"/>
        <w:left w:val="none" w:sz="0" w:space="0" w:color="auto"/>
        <w:bottom w:val="none" w:sz="0" w:space="0" w:color="auto"/>
        <w:right w:val="none" w:sz="0" w:space="0" w:color="auto"/>
      </w:divBdr>
    </w:div>
    <w:div w:id="482621608">
      <w:bodyDiv w:val="1"/>
      <w:marLeft w:val="0"/>
      <w:marRight w:val="0"/>
      <w:marTop w:val="0"/>
      <w:marBottom w:val="0"/>
      <w:divBdr>
        <w:top w:val="none" w:sz="0" w:space="0" w:color="auto"/>
        <w:left w:val="none" w:sz="0" w:space="0" w:color="auto"/>
        <w:bottom w:val="none" w:sz="0" w:space="0" w:color="auto"/>
        <w:right w:val="none" w:sz="0" w:space="0" w:color="auto"/>
      </w:divBdr>
    </w:div>
    <w:div w:id="661201259">
      <w:bodyDiv w:val="1"/>
      <w:marLeft w:val="0"/>
      <w:marRight w:val="0"/>
      <w:marTop w:val="0"/>
      <w:marBottom w:val="0"/>
      <w:divBdr>
        <w:top w:val="none" w:sz="0" w:space="0" w:color="auto"/>
        <w:left w:val="none" w:sz="0" w:space="0" w:color="auto"/>
        <w:bottom w:val="none" w:sz="0" w:space="0" w:color="auto"/>
        <w:right w:val="none" w:sz="0" w:space="0" w:color="auto"/>
      </w:divBdr>
      <w:divsChild>
        <w:div w:id="977026897">
          <w:marLeft w:val="0"/>
          <w:marRight w:val="0"/>
          <w:marTop w:val="0"/>
          <w:marBottom w:val="0"/>
          <w:divBdr>
            <w:top w:val="none" w:sz="0" w:space="0" w:color="auto"/>
            <w:left w:val="none" w:sz="0" w:space="0" w:color="auto"/>
            <w:bottom w:val="none" w:sz="0" w:space="0" w:color="auto"/>
            <w:right w:val="none" w:sz="0" w:space="0" w:color="auto"/>
          </w:divBdr>
          <w:divsChild>
            <w:div w:id="430592838">
              <w:marLeft w:val="0"/>
              <w:marRight w:val="0"/>
              <w:marTop w:val="0"/>
              <w:marBottom w:val="0"/>
              <w:divBdr>
                <w:top w:val="none" w:sz="0" w:space="0" w:color="auto"/>
                <w:left w:val="none" w:sz="0" w:space="0" w:color="auto"/>
                <w:bottom w:val="none" w:sz="0" w:space="0" w:color="auto"/>
                <w:right w:val="none" w:sz="0" w:space="0" w:color="auto"/>
              </w:divBdr>
              <w:divsChild>
                <w:div w:id="725837835">
                  <w:marLeft w:val="0"/>
                  <w:marRight w:val="0"/>
                  <w:marTop w:val="0"/>
                  <w:marBottom w:val="0"/>
                  <w:divBdr>
                    <w:top w:val="single" w:sz="6" w:space="8" w:color="DEDEDE"/>
                    <w:left w:val="single" w:sz="6" w:space="8" w:color="DEDEDE"/>
                    <w:bottom w:val="single" w:sz="6" w:space="30" w:color="DEDEDE"/>
                    <w:right w:val="single" w:sz="6" w:space="8" w:color="DEDEDE"/>
                  </w:divBdr>
                  <w:divsChild>
                    <w:div w:id="19617629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68280991">
          <w:marLeft w:val="0"/>
          <w:marRight w:val="0"/>
          <w:marTop w:val="0"/>
          <w:marBottom w:val="0"/>
          <w:divBdr>
            <w:top w:val="none" w:sz="0" w:space="0" w:color="auto"/>
            <w:left w:val="none" w:sz="0" w:space="0" w:color="auto"/>
            <w:bottom w:val="none" w:sz="0" w:space="0" w:color="auto"/>
            <w:right w:val="none" w:sz="0" w:space="0" w:color="auto"/>
          </w:divBdr>
          <w:divsChild>
            <w:div w:id="231159623">
              <w:marLeft w:val="0"/>
              <w:marRight w:val="0"/>
              <w:marTop w:val="0"/>
              <w:marBottom w:val="0"/>
              <w:divBdr>
                <w:top w:val="none" w:sz="0" w:space="0" w:color="auto"/>
                <w:left w:val="none" w:sz="0" w:space="0" w:color="auto"/>
                <w:bottom w:val="none" w:sz="0" w:space="0" w:color="auto"/>
                <w:right w:val="none" w:sz="0" w:space="0" w:color="auto"/>
              </w:divBdr>
              <w:divsChild>
                <w:div w:id="1963344951">
                  <w:marLeft w:val="0"/>
                  <w:marRight w:val="0"/>
                  <w:marTop w:val="0"/>
                  <w:marBottom w:val="0"/>
                  <w:divBdr>
                    <w:top w:val="single" w:sz="6" w:space="8" w:color="EEEEEE"/>
                    <w:left w:val="none" w:sz="0" w:space="8" w:color="auto"/>
                    <w:bottom w:val="single" w:sz="6" w:space="8" w:color="EEEEEE"/>
                    <w:right w:val="single" w:sz="6" w:space="8" w:color="EEEEEE"/>
                  </w:divBdr>
                  <w:divsChild>
                    <w:div w:id="5318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2996">
      <w:bodyDiv w:val="1"/>
      <w:marLeft w:val="0"/>
      <w:marRight w:val="0"/>
      <w:marTop w:val="0"/>
      <w:marBottom w:val="0"/>
      <w:divBdr>
        <w:top w:val="none" w:sz="0" w:space="0" w:color="auto"/>
        <w:left w:val="none" w:sz="0" w:space="0" w:color="auto"/>
        <w:bottom w:val="none" w:sz="0" w:space="0" w:color="auto"/>
        <w:right w:val="none" w:sz="0" w:space="0" w:color="auto"/>
      </w:divBdr>
    </w:div>
    <w:div w:id="1005935642">
      <w:bodyDiv w:val="1"/>
      <w:marLeft w:val="0"/>
      <w:marRight w:val="0"/>
      <w:marTop w:val="0"/>
      <w:marBottom w:val="0"/>
      <w:divBdr>
        <w:top w:val="none" w:sz="0" w:space="0" w:color="auto"/>
        <w:left w:val="none" w:sz="0" w:space="0" w:color="auto"/>
        <w:bottom w:val="none" w:sz="0" w:space="0" w:color="auto"/>
        <w:right w:val="none" w:sz="0" w:space="0" w:color="auto"/>
      </w:divBdr>
    </w:div>
    <w:div w:id="1053890373">
      <w:bodyDiv w:val="1"/>
      <w:marLeft w:val="0"/>
      <w:marRight w:val="0"/>
      <w:marTop w:val="0"/>
      <w:marBottom w:val="0"/>
      <w:divBdr>
        <w:top w:val="none" w:sz="0" w:space="0" w:color="auto"/>
        <w:left w:val="none" w:sz="0" w:space="0" w:color="auto"/>
        <w:bottom w:val="none" w:sz="0" w:space="0" w:color="auto"/>
        <w:right w:val="none" w:sz="0" w:space="0" w:color="auto"/>
      </w:divBdr>
    </w:div>
    <w:div w:id="1126923268">
      <w:bodyDiv w:val="1"/>
      <w:marLeft w:val="0"/>
      <w:marRight w:val="0"/>
      <w:marTop w:val="0"/>
      <w:marBottom w:val="0"/>
      <w:divBdr>
        <w:top w:val="none" w:sz="0" w:space="0" w:color="auto"/>
        <w:left w:val="none" w:sz="0" w:space="0" w:color="auto"/>
        <w:bottom w:val="none" w:sz="0" w:space="0" w:color="auto"/>
        <w:right w:val="none" w:sz="0" w:space="0" w:color="auto"/>
      </w:divBdr>
    </w:div>
    <w:div w:id="1239903156">
      <w:bodyDiv w:val="1"/>
      <w:marLeft w:val="0"/>
      <w:marRight w:val="0"/>
      <w:marTop w:val="0"/>
      <w:marBottom w:val="0"/>
      <w:divBdr>
        <w:top w:val="none" w:sz="0" w:space="0" w:color="auto"/>
        <w:left w:val="none" w:sz="0" w:space="0" w:color="auto"/>
        <w:bottom w:val="none" w:sz="0" w:space="0" w:color="auto"/>
        <w:right w:val="none" w:sz="0" w:space="0" w:color="auto"/>
      </w:divBdr>
    </w:div>
    <w:div w:id="1260944648">
      <w:bodyDiv w:val="1"/>
      <w:marLeft w:val="0"/>
      <w:marRight w:val="0"/>
      <w:marTop w:val="0"/>
      <w:marBottom w:val="0"/>
      <w:divBdr>
        <w:top w:val="none" w:sz="0" w:space="0" w:color="auto"/>
        <w:left w:val="none" w:sz="0" w:space="0" w:color="auto"/>
        <w:bottom w:val="none" w:sz="0" w:space="0" w:color="auto"/>
        <w:right w:val="none" w:sz="0" w:space="0" w:color="auto"/>
      </w:divBdr>
    </w:div>
    <w:div w:id="1372880346">
      <w:bodyDiv w:val="1"/>
      <w:marLeft w:val="0"/>
      <w:marRight w:val="0"/>
      <w:marTop w:val="0"/>
      <w:marBottom w:val="0"/>
      <w:divBdr>
        <w:top w:val="none" w:sz="0" w:space="0" w:color="auto"/>
        <w:left w:val="none" w:sz="0" w:space="0" w:color="auto"/>
        <w:bottom w:val="none" w:sz="0" w:space="0" w:color="auto"/>
        <w:right w:val="none" w:sz="0" w:space="0" w:color="auto"/>
      </w:divBdr>
    </w:div>
    <w:div w:id="1484081287">
      <w:bodyDiv w:val="1"/>
      <w:marLeft w:val="0"/>
      <w:marRight w:val="0"/>
      <w:marTop w:val="0"/>
      <w:marBottom w:val="0"/>
      <w:divBdr>
        <w:top w:val="none" w:sz="0" w:space="0" w:color="auto"/>
        <w:left w:val="none" w:sz="0" w:space="0" w:color="auto"/>
        <w:bottom w:val="none" w:sz="0" w:space="0" w:color="auto"/>
        <w:right w:val="none" w:sz="0" w:space="0" w:color="auto"/>
      </w:divBdr>
    </w:div>
    <w:div w:id="1771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2742</Words>
  <Characters>15632</Characters>
  <Application>Microsoft Macintosh Word</Application>
  <DocSecurity>0</DocSecurity>
  <Lines>130</Lines>
  <Paragraphs>36</Paragraphs>
  <ScaleCrop>false</ScaleCrop>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Na Ma</cp:lastModifiedBy>
  <cp:revision>2</cp:revision>
  <dcterms:created xsi:type="dcterms:W3CDTF">2017-06-30T19:22:00Z</dcterms:created>
  <dcterms:modified xsi:type="dcterms:W3CDTF">2017-06-30T19:22:00Z</dcterms:modified>
</cp:coreProperties>
</file>