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150019A" w14:textId="77777777" w:rsidR="00472D7A" w:rsidRPr="00A97C93" w:rsidRDefault="00472D7A" w:rsidP="00A97C93">
      <w:pPr>
        <w:widowControl w:val="0"/>
        <w:autoSpaceDE w:val="0"/>
        <w:autoSpaceDN w:val="0"/>
        <w:adjustRightInd w:val="0"/>
        <w:snapToGrid w:val="0"/>
        <w:spacing w:after="0" w:line="360" w:lineRule="auto"/>
        <w:jc w:val="both"/>
        <w:rPr>
          <w:rFonts w:ascii="Book Antiqua" w:eastAsia="宋体" w:hAnsi="Book Antiqua" w:cs="Arial"/>
          <w:b/>
          <w:i/>
          <w:iCs/>
          <w:sz w:val="24"/>
          <w:szCs w:val="24"/>
          <w:lang w:eastAsia="zh-CN"/>
        </w:rPr>
      </w:pPr>
      <w:r w:rsidRPr="00A97C93">
        <w:rPr>
          <w:rFonts w:ascii="Book Antiqua" w:hAnsi="Book Antiqua" w:cs="Arial"/>
          <w:b/>
          <w:sz w:val="24"/>
          <w:szCs w:val="24"/>
        </w:rPr>
        <w:t xml:space="preserve">Name of Journal: </w:t>
      </w:r>
      <w:r w:rsidRPr="00A97C93">
        <w:rPr>
          <w:rFonts w:ascii="Book Antiqua" w:hAnsi="Book Antiqua" w:cs="Arial"/>
          <w:b/>
          <w:i/>
          <w:iCs/>
          <w:sz w:val="24"/>
          <w:szCs w:val="24"/>
        </w:rPr>
        <w:t>World Journal of Gastroenterology</w:t>
      </w:r>
    </w:p>
    <w:p w14:paraId="155A361B" w14:textId="77777777" w:rsidR="00472D7A" w:rsidRPr="00A97C93" w:rsidRDefault="00472D7A" w:rsidP="00A97C93">
      <w:pPr>
        <w:widowControl w:val="0"/>
        <w:autoSpaceDE w:val="0"/>
        <w:autoSpaceDN w:val="0"/>
        <w:adjustRightInd w:val="0"/>
        <w:snapToGrid w:val="0"/>
        <w:spacing w:after="0" w:line="360" w:lineRule="auto"/>
        <w:jc w:val="both"/>
        <w:rPr>
          <w:rFonts w:ascii="Book Antiqua" w:eastAsia="宋体" w:hAnsi="Book Antiqua" w:cs="Arial"/>
          <w:b/>
          <w:i/>
          <w:iCs/>
          <w:sz w:val="24"/>
          <w:szCs w:val="24"/>
          <w:lang w:eastAsia="zh-CN"/>
        </w:rPr>
      </w:pPr>
      <w:bookmarkStart w:id="0" w:name="OLE_LINK485"/>
      <w:bookmarkStart w:id="1" w:name="OLE_LINK486"/>
      <w:bookmarkStart w:id="2" w:name="OLE_LINK661"/>
      <w:bookmarkStart w:id="3" w:name="OLE_LINK768"/>
      <w:r w:rsidRPr="00A97C93">
        <w:rPr>
          <w:rFonts w:ascii="Book Antiqua" w:hAnsi="Book Antiqua" w:cs="Times New Roman"/>
          <w:b/>
          <w:sz w:val="24"/>
          <w:szCs w:val="24"/>
          <w:highlight w:val="white"/>
          <w:lang w:eastAsia="zh-CN"/>
        </w:rPr>
        <w:t>Manuscript NO:</w:t>
      </w:r>
      <w:bookmarkEnd w:id="0"/>
      <w:bookmarkEnd w:id="1"/>
      <w:bookmarkEnd w:id="2"/>
      <w:bookmarkEnd w:id="3"/>
      <w:r w:rsidRPr="00A97C93">
        <w:rPr>
          <w:rFonts w:ascii="Book Antiqua" w:hAnsi="Book Antiqua" w:cs="Times New Roman"/>
          <w:b/>
          <w:sz w:val="24"/>
          <w:szCs w:val="24"/>
          <w:lang w:eastAsia="zh-CN"/>
        </w:rPr>
        <w:t xml:space="preserve"> 34121</w:t>
      </w:r>
    </w:p>
    <w:p w14:paraId="40DA7663" w14:textId="77777777" w:rsidR="00472D7A" w:rsidRDefault="00472D7A" w:rsidP="00A97C93">
      <w:pPr>
        <w:widowControl w:val="0"/>
        <w:autoSpaceDE w:val="0"/>
        <w:autoSpaceDN w:val="0"/>
        <w:adjustRightInd w:val="0"/>
        <w:snapToGrid w:val="0"/>
        <w:spacing w:after="0" w:line="360" w:lineRule="auto"/>
        <w:jc w:val="both"/>
        <w:rPr>
          <w:rFonts w:ascii="Book Antiqua" w:hAnsi="Book Antiqua" w:cs="Arial"/>
          <w:b/>
          <w:iCs/>
          <w:sz w:val="24"/>
          <w:szCs w:val="24"/>
          <w:lang w:eastAsia="zh-CN"/>
        </w:rPr>
      </w:pPr>
      <w:r w:rsidRPr="00A97C93">
        <w:rPr>
          <w:rFonts w:ascii="Book Antiqua" w:hAnsi="Book Antiqua" w:cs="Arial"/>
          <w:b/>
          <w:iCs/>
          <w:sz w:val="24"/>
          <w:szCs w:val="24"/>
        </w:rPr>
        <w:t xml:space="preserve">Manuscript Type: </w:t>
      </w:r>
      <w:r w:rsidR="0089664B" w:rsidRPr="00E74CDC">
        <w:rPr>
          <w:rFonts w:ascii="Book Antiqua" w:eastAsia="宋体" w:hAnsi="Book Antiqua" w:cs="宋体"/>
          <w:b/>
          <w:sz w:val="24"/>
          <w:szCs w:val="24"/>
        </w:rPr>
        <w:t>ORIGINAL ARTICLE</w:t>
      </w:r>
    </w:p>
    <w:p w14:paraId="17FC7FDF" w14:textId="77777777" w:rsidR="0089664B" w:rsidRPr="00A97C93" w:rsidRDefault="0089664B" w:rsidP="00A97C93">
      <w:pPr>
        <w:widowControl w:val="0"/>
        <w:autoSpaceDE w:val="0"/>
        <w:autoSpaceDN w:val="0"/>
        <w:adjustRightInd w:val="0"/>
        <w:snapToGrid w:val="0"/>
        <w:spacing w:after="0" w:line="360" w:lineRule="auto"/>
        <w:jc w:val="both"/>
        <w:rPr>
          <w:rFonts w:ascii="Book Antiqua" w:hAnsi="Book Antiqua" w:cs="Arial"/>
          <w:b/>
          <w:sz w:val="24"/>
          <w:szCs w:val="24"/>
          <w:lang w:eastAsia="zh-CN"/>
        </w:rPr>
      </w:pPr>
    </w:p>
    <w:p w14:paraId="4CC24190" w14:textId="77777777" w:rsidR="00472D7A" w:rsidRPr="0089664B" w:rsidRDefault="0089664B" w:rsidP="00A97C93">
      <w:pPr>
        <w:widowControl w:val="0"/>
        <w:autoSpaceDE w:val="0"/>
        <w:autoSpaceDN w:val="0"/>
        <w:adjustRightInd w:val="0"/>
        <w:snapToGrid w:val="0"/>
        <w:spacing w:after="0" w:line="360" w:lineRule="auto"/>
        <w:jc w:val="both"/>
        <w:rPr>
          <w:rFonts w:ascii="Book Antiqua" w:hAnsi="Book Antiqua" w:cs="Arial"/>
          <w:b/>
          <w:sz w:val="24"/>
          <w:szCs w:val="24"/>
        </w:rPr>
      </w:pPr>
      <w:r w:rsidRPr="0089664B">
        <w:rPr>
          <w:rFonts w:ascii="Book Antiqua" w:hAnsi="Book Antiqua" w:cs="Arial"/>
          <w:b/>
          <w:iCs/>
          <w:sz w:val="24"/>
          <w:szCs w:val="24"/>
        </w:rPr>
        <w:t>O</w:t>
      </w:r>
      <w:r w:rsidRPr="0089664B">
        <w:rPr>
          <w:rFonts w:ascii="Book Antiqua" w:hAnsi="Book Antiqua" w:cs="Arial"/>
          <w:b/>
          <w:i/>
          <w:iCs/>
          <w:sz w:val="24"/>
          <w:szCs w:val="24"/>
        </w:rPr>
        <w:t xml:space="preserve">bservational </w:t>
      </w:r>
      <w:r w:rsidRPr="00064287">
        <w:rPr>
          <w:rFonts w:ascii="Book Antiqua" w:hAnsi="Book Antiqua" w:cs="Arial"/>
          <w:b/>
          <w:i/>
          <w:iCs/>
          <w:caps/>
          <w:sz w:val="24"/>
          <w:szCs w:val="24"/>
        </w:rPr>
        <w:t>s</w:t>
      </w:r>
      <w:r w:rsidRPr="0089664B">
        <w:rPr>
          <w:rFonts w:ascii="Book Antiqua" w:hAnsi="Book Antiqua" w:cs="Arial"/>
          <w:b/>
          <w:i/>
          <w:iCs/>
          <w:sz w:val="24"/>
          <w:szCs w:val="24"/>
        </w:rPr>
        <w:t>tudy</w:t>
      </w:r>
    </w:p>
    <w:p w14:paraId="535A09F4" w14:textId="04B49D54" w:rsidR="00472D7A" w:rsidRPr="00A97C93" w:rsidRDefault="00472D7A" w:rsidP="00A97C93">
      <w:pPr>
        <w:widowControl w:val="0"/>
        <w:autoSpaceDE w:val="0"/>
        <w:autoSpaceDN w:val="0"/>
        <w:adjustRightInd w:val="0"/>
        <w:snapToGrid w:val="0"/>
        <w:spacing w:after="0" w:line="360" w:lineRule="auto"/>
        <w:jc w:val="both"/>
        <w:rPr>
          <w:rFonts w:ascii="Book Antiqua" w:hAnsi="Book Antiqua" w:cs="Arial"/>
          <w:b/>
          <w:sz w:val="24"/>
          <w:szCs w:val="24"/>
        </w:rPr>
      </w:pPr>
      <w:r w:rsidRPr="00A97C93">
        <w:rPr>
          <w:rFonts w:ascii="Book Antiqua" w:hAnsi="Book Antiqua" w:cs="Arial"/>
          <w:b/>
          <w:sz w:val="24"/>
          <w:szCs w:val="24"/>
        </w:rPr>
        <w:t xml:space="preserve">Adalimumab efficacy in </w:t>
      </w:r>
      <w:proofErr w:type="spellStart"/>
      <w:r w:rsidRPr="00A97C93">
        <w:rPr>
          <w:rFonts w:ascii="Book Antiqua" w:hAnsi="Book Antiqua" w:cs="Arial"/>
          <w:b/>
          <w:sz w:val="24"/>
          <w:szCs w:val="24"/>
        </w:rPr>
        <w:t>enteropathic</w:t>
      </w:r>
      <w:proofErr w:type="spellEnd"/>
      <w:r w:rsidRPr="00A97C93">
        <w:rPr>
          <w:rFonts w:ascii="Book Antiqua" w:hAnsi="Book Antiqua" w:cs="Arial"/>
          <w:b/>
          <w:sz w:val="24"/>
          <w:szCs w:val="24"/>
        </w:rPr>
        <w:t xml:space="preserve"> </w:t>
      </w:r>
      <w:proofErr w:type="spellStart"/>
      <w:r w:rsidRPr="00A97C93">
        <w:rPr>
          <w:rFonts w:ascii="Book Antiqua" w:hAnsi="Book Antiqua" w:cs="Arial"/>
          <w:b/>
          <w:sz w:val="24"/>
          <w:szCs w:val="24"/>
        </w:rPr>
        <w:t>spondyloarthritis</w:t>
      </w:r>
      <w:proofErr w:type="spellEnd"/>
      <w:r w:rsidRPr="00A97C93">
        <w:rPr>
          <w:rFonts w:ascii="Book Antiqua" w:hAnsi="Book Antiqua" w:cs="Arial"/>
          <w:b/>
          <w:sz w:val="24"/>
          <w:szCs w:val="24"/>
        </w:rPr>
        <w:t xml:space="preserve">: A </w:t>
      </w:r>
      <w:r w:rsidR="00F572DA" w:rsidRPr="00F572DA">
        <w:rPr>
          <w:rFonts w:ascii="Book Antiqua" w:hAnsi="Book Antiqua" w:cs="Arial"/>
          <w:b/>
          <w:sz w:val="24"/>
          <w:szCs w:val="24"/>
        </w:rPr>
        <w:t>12-mo</w:t>
      </w:r>
      <w:r w:rsidR="00693749">
        <w:rPr>
          <w:rFonts w:ascii="Book Antiqua" w:hAnsi="Book Antiqua" w:cs="Arial" w:hint="eastAsia"/>
          <w:b/>
          <w:sz w:val="24"/>
          <w:szCs w:val="24"/>
          <w:lang w:eastAsia="zh-CN"/>
        </w:rPr>
        <w:t xml:space="preserve"> </w:t>
      </w:r>
      <w:r w:rsidRPr="00A97C93">
        <w:rPr>
          <w:rFonts w:ascii="Book Antiqua" w:hAnsi="Book Antiqua" w:cs="Arial"/>
          <w:b/>
          <w:sz w:val="24"/>
          <w:szCs w:val="24"/>
        </w:rPr>
        <w:t>observational multidisciplinary study</w:t>
      </w:r>
    </w:p>
    <w:p w14:paraId="403CAAE9" w14:textId="77777777" w:rsidR="00472D7A" w:rsidRPr="00693749" w:rsidRDefault="00472D7A" w:rsidP="00A97C93">
      <w:pPr>
        <w:snapToGrid w:val="0"/>
        <w:spacing w:after="0" w:line="360" w:lineRule="auto"/>
        <w:jc w:val="both"/>
        <w:rPr>
          <w:rFonts w:ascii="Book Antiqua" w:hAnsi="Book Antiqua" w:cs="Arial"/>
          <w:sz w:val="24"/>
          <w:szCs w:val="24"/>
        </w:rPr>
      </w:pPr>
    </w:p>
    <w:p w14:paraId="72757B3E" w14:textId="77777777" w:rsidR="00472D7A" w:rsidRPr="00A97C93" w:rsidRDefault="00472D7A" w:rsidP="00A97C93">
      <w:pPr>
        <w:snapToGrid w:val="0"/>
        <w:spacing w:after="0" w:line="360" w:lineRule="auto"/>
        <w:jc w:val="both"/>
        <w:rPr>
          <w:rFonts w:ascii="Book Antiqua" w:hAnsi="Book Antiqua" w:cs="Arial"/>
          <w:sz w:val="24"/>
          <w:szCs w:val="24"/>
        </w:rPr>
      </w:pPr>
      <w:proofErr w:type="spellStart"/>
      <w:r w:rsidRPr="00A97C93">
        <w:rPr>
          <w:rFonts w:ascii="Book Antiqua" w:hAnsi="Book Antiqua" w:cs="Arial"/>
          <w:sz w:val="24"/>
          <w:szCs w:val="24"/>
        </w:rPr>
        <w:t>Luchetti</w:t>
      </w:r>
      <w:proofErr w:type="spellEnd"/>
      <w:r w:rsidRPr="00A97C93">
        <w:rPr>
          <w:rFonts w:ascii="Book Antiqua" w:hAnsi="Book Antiqua" w:cs="Arial"/>
          <w:sz w:val="24"/>
          <w:szCs w:val="24"/>
        </w:rPr>
        <w:t xml:space="preserve"> MM </w:t>
      </w:r>
      <w:r w:rsidRPr="00A97C93">
        <w:rPr>
          <w:rFonts w:ascii="Book Antiqua" w:hAnsi="Book Antiqua" w:cs="Arial"/>
          <w:i/>
          <w:sz w:val="24"/>
          <w:szCs w:val="24"/>
        </w:rPr>
        <w:t>et al</w:t>
      </w:r>
      <w:r w:rsidR="0089664B">
        <w:rPr>
          <w:rFonts w:ascii="Book Antiqua" w:hAnsi="Book Antiqua" w:cs="Arial" w:hint="eastAsia"/>
          <w:sz w:val="24"/>
          <w:szCs w:val="24"/>
          <w:lang w:eastAsia="zh-CN"/>
        </w:rPr>
        <w:t>.</w:t>
      </w:r>
      <w:r w:rsidRPr="00A97C93">
        <w:rPr>
          <w:rFonts w:ascii="Book Antiqua" w:hAnsi="Book Antiqua" w:cs="Arial"/>
          <w:sz w:val="24"/>
          <w:szCs w:val="24"/>
        </w:rPr>
        <w:t xml:space="preserve"> Integrated management of enteropathic spondyloarthritis</w:t>
      </w:r>
    </w:p>
    <w:p w14:paraId="2005E81F" w14:textId="77777777" w:rsidR="00472D7A" w:rsidRPr="00A97C93" w:rsidRDefault="00472D7A" w:rsidP="00A97C93">
      <w:pPr>
        <w:snapToGrid w:val="0"/>
        <w:spacing w:after="0" w:line="360" w:lineRule="auto"/>
        <w:jc w:val="both"/>
        <w:rPr>
          <w:rFonts w:ascii="Book Antiqua" w:hAnsi="Book Antiqua" w:cs="Arial"/>
          <w:sz w:val="24"/>
          <w:szCs w:val="24"/>
        </w:rPr>
      </w:pPr>
    </w:p>
    <w:p w14:paraId="1DA6A4A3" w14:textId="77777777" w:rsidR="00472D7A" w:rsidRPr="00A97C93" w:rsidRDefault="00472D7A" w:rsidP="00A97C93">
      <w:pPr>
        <w:snapToGrid w:val="0"/>
        <w:spacing w:after="0" w:line="360" w:lineRule="auto"/>
        <w:jc w:val="both"/>
        <w:rPr>
          <w:rFonts w:ascii="Book Antiqua" w:hAnsi="Book Antiqua" w:cs="Arial"/>
          <w:sz w:val="24"/>
          <w:szCs w:val="24"/>
        </w:rPr>
      </w:pPr>
      <w:r w:rsidRPr="00A97C93">
        <w:rPr>
          <w:rFonts w:ascii="Book Antiqua" w:hAnsi="Book Antiqua" w:cs="Arial"/>
          <w:sz w:val="24"/>
          <w:szCs w:val="24"/>
        </w:rPr>
        <w:t xml:space="preserve">Michele Maria </w:t>
      </w:r>
      <w:proofErr w:type="spellStart"/>
      <w:r w:rsidRPr="00A97C93">
        <w:rPr>
          <w:rFonts w:ascii="Book Antiqua" w:hAnsi="Book Antiqua" w:cs="Arial"/>
          <w:sz w:val="24"/>
          <w:szCs w:val="24"/>
        </w:rPr>
        <w:t>Luchetti</w:t>
      </w:r>
      <w:proofErr w:type="spellEnd"/>
      <w:r w:rsidRPr="00A97C93">
        <w:rPr>
          <w:rFonts w:ascii="Book Antiqua" w:hAnsi="Book Antiqua" w:cs="Arial"/>
          <w:sz w:val="24"/>
          <w:szCs w:val="24"/>
        </w:rPr>
        <w:t xml:space="preserve">, </w:t>
      </w:r>
      <w:proofErr w:type="spellStart"/>
      <w:r w:rsidRPr="00A97C93">
        <w:rPr>
          <w:rFonts w:ascii="Book Antiqua" w:hAnsi="Book Antiqua" w:cs="Arial"/>
          <w:sz w:val="24"/>
          <w:szCs w:val="24"/>
        </w:rPr>
        <w:t>Devis</w:t>
      </w:r>
      <w:proofErr w:type="spellEnd"/>
      <w:r w:rsidRPr="00A97C93">
        <w:rPr>
          <w:rFonts w:ascii="Book Antiqua" w:hAnsi="Book Antiqua" w:cs="Arial"/>
          <w:sz w:val="24"/>
          <w:szCs w:val="24"/>
        </w:rPr>
        <w:t xml:space="preserve"> </w:t>
      </w:r>
      <w:proofErr w:type="spellStart"/>
      <w:r w:rsidRPr="00A97C93">
        <w:rPr>
          <w:rFonts w:ascii="Book Antiqua" w:hAnsi="Book Antiqua" w:cs="Arial"/>
          <w:sz w:val="24"/>
          <w:szCs w:val="24"/>
        </w:rPr>
        <w:t>Benfaremo</w:t>
      </w:r>
      <w:proofErr w:type="spellEnd"/>
      <w:r w:rsidRPr="00A97C93">
        <w:rPr>
          <w:rFonts w:ascii="Book Antiqua" w:hAnsi="Book Antiqua" w:cs="Arial"/>
          <w:sz w:val="24"/>
          <w:szCs w:val="24"/>
        </w:rPr>
        <w:t xml:space="preserve">, Francesco </w:t>
      </w:r>
      <w:proofErr w:type="spellStart"/>
      <w:r w:rsidRPr="00A97C93">
        <w:rPr>
          <w:rFonts w:ascii="Book Antiqua" w:hAnsi="Book Antiqua" w:cs="Arial"/>
          <w:sz w:val="24"/>
          <w:szCs w:val="24"/>
        </w:rPr>
        <w:t>Ciccia</w:t>
      </w:r>
      <w:proofErr w:type="spellEnd"/>
      <w:r w:rsidRPr="00A97C93">
        <w:rPr>
          <w:rFonts w:ascii="Book Antiqua" w:hAnsi="Book Antiqua" w:cs="Arial"/>
          <w:sz w:val="24"/>
          <w:szCs w:val="24"/>
        </w:rPr>
        <w:t xml:space="preserve">, Laura </w:t>
      </w:r>
      <w:proofErr w:type="spellStart"/>
      <w:r w:rsidRPr="00A97C93">
        <w:rPr>
          <w:rFonts w:ascii="Book Antiqua" w:hAnsi="Book Antiqua" w:cs="Arial"/>
          <w:sz w:val="24"/>
          <w:szCs w:val="24"/>
        </w:rPr>
        <w:t>Bolognini</w:t>
      </w:r>
      <w:proofErr w:type="spellEnd"/>
      <w:r w:rsidRPr="00A97C93">
        <w:rPr>
          <w:rFonts w:ascii="Book Antiqua" w:hAnsi="Book Antiqua" w:cs="Arial"/>
          <w:sz w:val="24"/>
          <w:szCs w:val="24"/>
        </w:rPr>
        <w:t xml:space="preserve">, </w:t>
      </w:r>
      <w:proofErr w:type="spellStart"/>
      <w:r w:rsidRPr="00A97C93">
        <w:rPr>
          <w:rFonts w:ascii="Book Antiqua" w:hAnsi="Book Antiqua" w:cs="Arial"/>
          <w:sz w:val="24"/>
          <w:szCs w:val="24"/>
        </w:rPr>
        <w:t>Monia</w:t>
      </w:r>
      <w:proofErr w:type="spellEnd"/>
      <w:r w:rsidRPr="00A97C93">
        <w:rPr>
          <w:rFonts w:ascii="Book Antiqua" w:hAnsi="Book Antiqua" w:cs="Arial"/>
          <w:sz w:val="24"/>
          <w:szCs w:val="24"/>
        </w:rPr>
        <w:t xml:space="preserve"> </w:t>
      </w:r>
      <w:proofErr w:type="spellStart"/>
      <w:r w:rsidRPr="00A97C93">
        <w:rPr>
          <w:rFonts w:ascii="Book Antiqua" w:hAnsi="Book Antiqua" w:cs="Arial"/>
          <w:sz w:val="24"/>
          <w:szCs w:val="24"/>
        </w:rPr>
        <w:t>Ciferri</w:t>
      </w:r>
      <w:proofErr w:type="spellEnd"/>
      <w:r w:rsidRPr="00A97C93">
        <w:rPr>
          <w:rFonts w:ascii="Book Antiqua" w:hAnsi="Book Antiqua" w:cs="Arial"/>
          <w:sz w:val="24"/>
          <w:szCs w:val="24"/>
        </w:rPr>
        <w:t xml:space="preserve">, </w:t>
      </w:r>
      <w:proofErr w:type="spellStart"/>
      <w:r w:rsidRPr="00A97C93">
        <w:rPr>
          <w:rFonts w:ascii="Book Antiqua" w:hAnsi="Book Antiqua" w:cs="Arial"/>
          <w:sz w:val="24"/>
          <w:szCs w:val="24"/>
        </w:rPr>
        <w:t>Alessia</w:t>
      </w:r>
      <w:proofErr w:type="spellEnd"/>
      <w:r w:rsidRPr="00A97C93">
        <w:rPr>
          <w:rFonts w:ascii="Book Antiqua" w:hAnsi="Book Antiqua" w:cs="Arial"/>
          <w:sz w:val="24"/>
          <w:szCs w:val="24"/>
        </w:rPr>
        <w:t xml:space="preserve"> </w:t>
      </w:r>
      <w:proofErr w:type="spellStart"/>
      <w:r w:rsidRPr="00A97C93">
        <w:rPr>
          <w:rFonts w:ascii="Book Antiqua" w:hAnsi="Book Antiqua" w:cs="Arial"/>
          <w:sz w:val="24"/>
          <w:szCs w:val="24"/>
        </w:rPr>
        <w:t>Farinelli</w:t>
      </w:r>
      <w:proofErr w:type="spellEnd"/>
      <w:r w:rsidRPr="00A97C93">
        <w:rPr>
          <w:rFonts w:ascii="Book Antiqua" w:hAnsi="Book Antiqua" w:cs="Arial"/>
          <w:sz w:val="24"/>
          <w:szCs w:val="24"/>
        </w:rPr>
        <w:t xml:space="preserve">, Matteo Rossini, </w:t>
      </w:r>
      <w:proofErr w:type="spellStart"/>
      <w:r w:rsidRPr="00A97C93">
        <w:rPr>
          <w:rFonts w:ascii="Book Antiqua" w:hAnsi="Book Antiqua" w:cs="Arial"/>
          <w:sz w:val="24"/>
          <w:szCs w:val="24"/>
        </w:rPr>
        <w:t>Piergiorgio</w:t>
      </w:r>
      <w:proofErr w:type="spellEnd"/>
      <w:r w:rsidRPr="00A97C93">
        <w:rPr>
          <w:rFonts w:ascii="Book Antiqua" w:hAnsi="Book Antiqua" w:cs="Arial"/>
          <w:sz w:val="24"/>
          <w:szCs w:val="24"/>
        </w:rPr>
        <w:t xml:space="preserve"> </w:t>
      </w:r>
      <w:proofErr w:type="spellStart"/>
      <w:r w:rsidRPr="00A97C93">
        <w:rPr>
          <w:rFonts w:ascii="Book Antiqua" w:hAnsi="Book Antiqua" w:cs="Arial"/>
          <w:sz w:val="24"/>
          <w:szCs w:val="24"/>
        </w:rPr>
        <w:t>Mosca</w:t>
      </w:r>
      <w:proofErr w:type="spellEnd"/>
      <w:r w:rsidRPr="00A97C93">
        <w:rPr>
          <w:rFonts w:ascii="Book Antiqua" w:hAnsi="Book Antiqua" w:cs="Arial"/>
          <w:sz w:val="24"/>
          <w:szCs w:val="24"/>
        </w:rPr>
        <w:t xml:space="preserve">, Giovanni </w:t>
      </w:r>
      <w:proofErr w:type="spellStart"/>
      <w:r w:rsidRPr="00A97C93">
        <w:rPr>
          <w:rFonts w:ascii="Book Antiqua" w:hAnsi="Book Antiqua" w:cs="Arial"/>
          <w:sz w:val="24"/>
          <w:szCs w:val="24"/>
        </w:rPr>
        <w:t>Triolo</w:t>
      </w:r>
      <w:proofErr w:type="spellEnd"/>
      <w:r w:rsidRPr="00A97C93">
        <w:rPr>
          <w:rFonts w:ascii="Book Antiqua" w:hAnsi="Book Antiqua" w:cs="Arial"/>
          <w:sz w:val="24"/>
          <w:szCs w:val="24"/>
        </w:rPr>
        <w:t xml:space="preserve">, Armando </w:t>
      </w:r>
      <w:proofErr w:type="spellStart"/>
      <w:r w:rsidRPr="00A97C93">
        <w:rPr>
          <w:rFonts w:ascii="Book Antiqua" w:hAnsi="Book Antiqua" w:cs="Arial"/>
          <w:sz w:val="24"/>
          <w:szCs w:val="24"/>
        </w:rPr>
        <w:t>Gabrielli</w:t>
      </w:r>
      <w:proofErr w:type="spellEnd"/>
    </w:p>
    <w:p w14:paraId="1D06BD9C" w14:textId="77777777" w:rsidR="00472D7A" w:rsidRPr="00A97C93" w:rsidRDefault="00472D7A" w:rsidP="00A97C93">
      <w:pPr>
        <w:snapToGrid w:val="0"/>
        <w:spacing w:after="0" w:line="360" w:lineRule="auto"/>
        <w:jc w:val="both"/>
        <w:rPr>
          <w:rFonts w:ascii="Book Antiqua" w:hAnsi="Book Antiqua" w:cs="Arial"/>
          <w:sz w:val="24"/>
          <w:szCs w:val="24"/>
        </w:rPr>
      </w:pPr>
    </w:p>
    <w:p w14:paraId="26A4CC96" w14:textId="77777777" w:rsidR="00472D7A" w:rsidRPr="00A97C93" w:rsidRDefault="00472D7A" w:rsidP="00A97C93">
      <w:pPr>
        <w:snapToGrid w:val="0"/>
        <w:spacing w:after="0" w:line="360" w:lineRule="auto"/>
        <w:jc w:val="both"/>
        <w:rPr>
          <w:rFonts w:ascii="Book Antiqua" w:hAnsi="Book Antiqua" w:cs="Arial"/>
          <w:b/>
          <w:sz w:val="24"/>
          <w:szCs w:val="24"/>
        </w:rPr>
      </w:pPr>
      <w:r w:rsidRPr="00A97C93">
        <w:rPr>
          <w:rFonts w:ascii="Book Antiqua" w:hAnsi="Book Antiqua" w:cs="Arial"/>
          <w:b/>
          <w:sz w:val="24"/>
          <w:szCs w:val="24"/>
        </w:rPr>
        <w:t xml:space="preserve">Michele Maria </w:t>
      </w:r>
      <w:proofErr w:type="spellStart"/>
      <w:r w:rsidRPr="00A97C93">
        <w:rPr>
          <w:rFonts w:ascii="Book Antiqua" w:hAnsi="Book Antiqua" w:cs="Arial"/>
          <w:b/>
          <w:sz w:val="24"/>
          <w:szCs w:val="24"/>
        </w:rPr>
        <w:t>Luchetti</w:t>
      </w:r>
      <w:proofErr w:type="spellEnd"/>
      <w:r w:rsidRPr="00A97C93">
        <w:rPr>
          <w:rFonts w:ascii="Book Antiqua" w:hAnsi="Book Antiqua" w:cs="Arial"/>
          <w:b/>
          <w:sz w:val="24"/>
          <w:szCs w:val="24"/>
        </w:rPr>
        <w:t xml:space="preserve">, </w:t>
      </w:r>
      <w:proofErr w:type="spellStart"/>
      <w:r w:rsidRPr="00A97C93">
        <w:rPr>
          <w:rFonts w:ascii="Book Antiqua" w:hAnsi="Book Antiqua" w:cs="Arial"/>
          <w:b/>
          <w:sz w:val="24"/>
          <w:szCs w:val="24"/>
        </w:rPr>
        <w:t>Devis</w:t>
      </w:r>
      <w:proofErr w:type="spellEnd"/>
      <w:r w:rsidRPr="00A97C93">
        <w:rPr>
          <w:rFonts w:ascii="Book Antiqua" w:hAnsi="Book Antiqua" w:cs="Arial"/>
          <w:b/>
          <w:sz w:val="24"/>
          <w:szCs w:val="24"/>
        </w:rPr>
        <w:t xml:space="preserve"> </w:t>
      </w:r>
      <w:proofErr w:type="spellStart"/>
      <w:r w:rsidRPr="00A97C93">
        <w:rPr>
          <w:rFonts w:ascii="Book Antiqua" w:hAnsi="Book Antiqua" w:cs="Arial"/>
          <w:b/>
          <w:sz w:val="24"/>
          <w:szCs w:val="24"/>
        </w:rPr>
        <w:t>Benfaremo</w:t>
      </w:r>
      <w:proofErr w:type="spellEnd"/>
      <w:r w:rsidRPr="00A97C93">
        <w:rPr>
          <w:rFonts w:ascii="Book Antiqua" w:hAnsi="Book Antiqua" w:cs="Arial"/>
          <w:b/>
          <w:sz w:val="24"/>
          <w:szCs w:val="24"/>
        </w:rPr>
        <w:t xml:space="preserve">, </w:t>
      </w:r>
      <w:proofErr w:type="spellStart"/>
      <w:r w:rsidRPr="00A97C93">
        <w:rPr>
          <w:rFonts w:ascii="Book Antiqua" w:hAnsi="Book Antiqua" w:cs="Arial"/>
          <w:b/>
          <w:sz w:val="24"/>
          <w:szCs w:val="24"/>
        </w:rPr>
        <w:t>Monia</w:t>
      </w:r>
      <w:proofErr w:type="spellEnd"/>
      <w:r w:rsidRPr="00A97C93">
        <w:rPr>
          <w:rFonts w:ascii="Book Antiqua" w:hAnsi="Book Antiqua" w:cs="Arial"/>
          <w:b/>
          <w:sz w:val="24"/>
          <w:szCs w:val="24"/>
        </w:rPr>
        <w:t xml:space="preserve"> </w:t>
      </w:r>
      <w:proofErr w:type="spellStart"/>
      <w:r w:rsidRPr="00A97C93">
        <w:rPr>
          <w:rFonts w:ascii="Book Antiqua" w:hAnsi="Book Antiqua" w:cs="Arial"/>
          <w:b/>
          <w:sz w:val="24"/>
          <w:szCs w:val="24"/>
        </w:rPr>
        <w:t>Ciferri</w:t>
      </w:r>
      <w:proofErr w:type="spellEnd"/>
      <w:r w:rsidRPr="00A97C93">
        <w:rPr>
          <w:rFonts w:ascii="Book Antiqua" w:hAnsi="Book Antiqua" w:cs="Arial"/>
          <w:b/>
          <w:sz w:val="24"/>
          <w:szCs w:val="24"/>
        </w:rPr>
        <w:t xml:space="preserve">, </w:t>
      </w:r>
      <w:proofErr w:type="spellStart"/>
      <w:r w:rsidRPr="00A97C93">
        <w:rPr>
          <w:rFonts w:ascii="Book Antiqua" w:hAnsi="Book Antiqua" w:cs="Arial"/>
          <w:b/>
          <w:sz w:val="24"/>
          <w:szCs w:val="24"/>
        </w:rPr>
        <w:t>Alessia</w:t>
      </w:r>
      <w:proofErr w:type="spellEnd"/>
      <w:r w:rsidRPr="00A97C93">
        <w:rPr>
          <w:rFonts w:ascii="Book Antiqua" w:hAnsi="Book Antiqua" w:cs="Arial"/>
          <w:b/>
          <w:sz w:val="24"/>
          <w:szCs w:val="24"/>
        </w:rPr>
        <w:t xml:space="preserve"> </w:t>
      </w:r>
      <w:proofErr w:type="spellStart"/>
      <w:r w:rsidRPr="00A97C93">
        <w:rPr>
          <w:rFonts w:ascii="Book Antiqua" w:hAnsi="Book Antiqua" w:cs="Arial"/>
          <w:b/>
          <w:sz w:val="24"/>
          <w:szCs w:val="24"/>
        </w:rPr>
        <w:t>Farinelli</w:t>
      </w:r>
      <w:proofErr w:type="spellEnd"/>
      <w:r w:rsidRPr="00A97C93">
        <w:rPr>
          <w:rFonts w:ascii="Book Antiqua" w:hAnsi="Book Antiqua" w:cs="Arial"/>
          <w:b/>
          <w:sz w:val="24"/>
          <w:szCs w:val="24"/>
        </w:rPr>
        <w:t xml:space="preserve">, Matteo Rossini, Armando </w:t>
      </w:r>
      <w:proofErr w:type="spellStart"/>
      <w:r w:rsidRPr="00A97C93">
        <w:rPr>
          <w:rFonts w:ascii="Book Antiqua" w:hAnsi="Book Antiqua" w:cs="Arial"/>
          <w:b/>
          <w:sz w:val="24"/>
          <w:szCs w:val="24"/>
        </w:rPr>
        <w:t>Gabrielli</w:t>
      </w:r>
      <w:proofErr w:type="spellEnd"/>
      <w:r w:rsidRPr="00A97C93">
        <w:rPr>
          <w:rFonts w:ascii="Book Antiqua" w:hAnsi="Book Antiqua" w:cs="Arial"/>
          <w:b/>
          <w:sz w:val="24"/>
          <w:szCs w:val="24"/>
        </w:rPr>
        <w:t xml:space="preserve">, </w:t>
      </w:r>
      <w:proofErr w:type="spellStart"/>
      <w:r w:rsidRPr="00A97C93">
        <w:rPr>
          <w:rFonts w:ascii="Book Antiqua" w:hAnsi="Book Antiqua" w:cs="Arial"/>
          <w:sz w:val="24"/>
          <w:szCs w:val="24"/>
        </w:rPr>
        <w:t>Dipartimento</w:t>
      </w:r>
      <w:proofErr w:type="spellEnd"/>
      <w:r w:rsidRPr="00A97C93">
        <w:rPr>
          <w:rFonts w:ascii="Book Antiqua" w:hAnsi="Book Antiqua" w:cs="Arial"/>
          <w:sz w:val="24"/>
          <w:szCs w:val="24"/>
        </w:rPr>
        <w:t xml:space="preserve"> </w:t>
      </w:r>
      <w:proofErr w:type="spellStart"/>
      <w:r w:rsidRPr="00A97C93">
        <w:rPr>
          <w:rFonts w:ascii="Book Antiqua" w:hAnsi="Book Antiqua" w:cs="Arial"/>
          <w:sz w:val="24"/>
          <w:szCs w:val="24"/>
        </w:rPr>
        <w:t>Scienze</w:t>
      </w:r>
      <w:proofErr w:type="spellEnd"/>
      <w:r w:rsidRPr="00A97C93">
        <w:rPr>
          <w:rFonts w:ascii="Book Antiqua" w:hAnsi="Book Antiqua" w:cs="Arial"/>
          <w:sz w:val="24"/>
          <w:szCs w:val="24"/>
        </w:rPr>
        <w:t xml:space="preserve"> </w:t>
      </w:r>
      <w:proofErr w:type="spellStart"/>
      <w:r w:rsidRPr="00A97C93">
        <w:rPr>
          <w:rFonts w:ascii="Book Antiqua" w:hAnsi="Book Antiqua" w:cs="Arial"/>
          <w:sz w:val="24"/>
          <w:szCs w:val="24"/>
        </w:rPr>
        <w:t>Cliniche</w:t>
      </w:r>
      <w:proofErr w:type="spellEnd"/>
      <w:r w:rsidRPr="00A97C93">
        <w:rPr>
          <w:rFonts w:ascii="Book Antiqua" w:hAnsi="Book Antiqua" w:cs="Arial"/>
          <w:sz w:val="24"/>
          <w:szCs w:val="24"/>
        </w:rPr>
        <w:t xml:space="preserve"> e </w:t>
      </w:r>
      <w:proofErr w:type="spellStart"/>
      <w:r w:rsidRPr="00A97C93">
        <w:rPr>
          <w:rFonts w:ascii="Book Antiqua" w:hAnsi="Book Antiqua" w:cs="Arial"/>
          <w:sz w:val="24"/>
          <w:szCs w:val="24"/>
        </w:rPr>
        <w:t>Molecolari</w:t>
      </w:r>
      <w:proofErr w:type="spellEnd"/>
      <w:r w:rsidRPr="00A97C93">
        <w:rPr>
          <w:rFonts w:ascii="Book Antiqua" w:hAnsi="Book Antiqua" w:cs="Arial"/>
          <w:sz w:val="24"/>
          <w:szCs w:val="24"/>
        </w:rPr>
        <w:t xml:space="preserve">, </w:t>
      </w:r>
      <w:proofErr w:type="spellStart"/>
      <w:r w:rsidRPr="00A97C93">
        <w:rPr>
          <w:rFonts w:ascii="Book Antiqua" w:hAnsi="Book Antiqua" w:cs="Arial"/>
          <w:sz w:val="24"/>
          <w:szCs w:val="24"/>
        </w:rPr>
        <w:t>Clinica</w:t>
      </w:r>
      <w:proofErr w:type="spellEnd"/>
      <w:r w:rsidRPr="00A97C93">
        <w:rPr>
          <w:rFonts w:ascii="Book Antiqua" w:hAnsi="Book Antiqua" w:cs="Arial"/>
          <w:sz w:val="24"/>
          <w:szCs w:val="24"/>
        </w:rPr>
        <w:t xml:space="preserve"> </w:t>
      </w:r>
      <w:proofErr w:type="spellStart"/>
      <w:r w:rsidRPr="00A97C93">
        <w:rPr>
          <w:rFonts w:ascii="Book Antiqua" w:hAnsi="Book Antiqua" w:cs="Arial"/>
          <w:sz w:val="24"/>
          <w:szCs w:val="24"/>
        </w:rPr>
        <w:t>Medica</w:t>
      </w:r>
      <w:proofErr w:type="spellEnd"/>
      <w:r w:rsidRPr="00A97C93">
        <w:rPr>
          <w:rFonts w:ascii="Book Antiqua" w:hAnsi="Book Antiqua" w:cs="Arial"/>
          <w:sz w:val="24"/>
          <w:szCs w:val="24"/>
        </w:rPr>
        <w:t xml:space="preserve">, </w:t>
      </w:r>
      <w:proofErr w:type="spellStart"/>
      <w:r w:rsidRPr="00A97C93">
        <w:rPr>
          <w:rFonts w:ascii="Book Antiqua" w:hAnsi="Book Antiqua" w:cs="Arial"/>
          <w:sz w:val="24"/>
          <w:szCs w:val="24"/>
        </w:rPr>
        <w:t>Università</w:t>
      </w:r>
      <w:proofErr w:type="spellEnd"/>
      <w:r w:rsidRPr="00A97C93">
        <w:rPr>
          <w:rFonts w:ascii="Book Antiqua" w:hAnsi="Book Antiqua" w:cs="Arial"/>
          <w:sz w:val="24"/>
          <w:szCs w:val="24"/>
        </w:rPr>
        <w:t xml:space="preserve"> </w:t>
      </w:r>
      <w:proofErr w:type="spellStart"/>
      <w:r w:rsidRPr="00A97C93">
        <w:rPr>
          <w:rFonts w:ascii="Book Antiqua" w:hAnsi="Book Antiqua" w:cs="Arial"/>
          <w:sz w:val="24"/>
          <w:szCs w:val="24"/>
        </w:rPr>
        <w:t>Politecnica</w:t>
      </w:r>
      <w:proofErr w:type="spellEnd"/>
      <w:r w:rsidRPr="00A97C93">
        <w:rPr>
          <w:rFonts w:ascii="Book Antiqua" w:hAnsi="Book Antiqua" w:cs="Arial"/>
          <w:sz w:val="24"/>
          <w:szCs w:val="24"/>
        </w:rPr>
        <w:t xml:space="preserve"> </w:t>
      </w:r>
      <w:proofErr w:type="spellStart"/>
      <w:r w:rsidRPr="00A97C93">
        <w:rPr>
          <w:rFonts w:ascii="Book Antiqua" w:hAnsi="Book Antiqua" w:cs="Arial"/>
          <w:sz w:val="24"/>
          <w:szCs w:val="24"/>
        </w:rPr>
        <w:t>delle</w:t>
      </w:r>
      <w:proofErr w:type="spellEnd"/>
      <w:r w:rsidRPr="00A97C93">
        <w:rPr>
          <w:rFonts w:ascii="Book Antiqua" w:hAnsi="Book Antiqua" w:cs="Arial"/>
          <w:sz w:val="24"/>
          <w:szCs w:val="24"/>
        </w:rPr>
        <w:t xml:space="preserve"> Marche, 60126</w:t>
      </w:r>
      <w:r w:rsidRPr="00A97C93">
        <w:rPr>
          <w:rFonts w:ascii="Book Antiqua" w:hAnsi="Book Antiqua" w:cs="Arial"/>
          <w:sz w:val="24"/>
          <w:szCs w:val="24"/>
          <w:lang w:eastAsia="zh-CN"/>
        </w:rPr>
        <w:t xml:space="preserve"> </w:t>
      </w:r>
      <w:bookmarkStart w:id="4" w:name="OLE_LINK18"/>
      <w:bookmarkStart w:id="5" w:name="OLE_LINK19"/>
      <w:r w:rsidRPr="00A97C93">
        <w:rPr>
          <w:rFonts w:ascii="Book Antiqua" w:hAnsi="Book Antiqua" w:cs="Arial"/>
          <w:sz w:val="24"/>
          <w:szCs w:val="24"/>
        </w:rPr>
        <w:t>Ancona</w:t>
      </w:r>
      <w:bookmarkEnd w:id="4"/>
      <w:bookmarkEnd w:id="5"/>
      <w:r w:rsidRPr="00A97C93">
        <w:rPr>
          <w:rFonts w:ascii="Book Antiqua" w:hAnsi="Book Antiqua" w:cs="Arial"/>
          <w:sz w:val="24"/>
          <w:szCs w:val="24"/>
        </w:rPr>
        <w:t>, Italy</w:t>
      </w:r>
    </w:p>
    <w:p w14:paraId="1B4951D7" w14:textId="77777777" w:rsidR="00472D7A" w:rsidRPr="00A97C93" w:rsidRDefault="00472D7A" w:rsidP="00A97C93">
      <w:pPr>
        <w:snapToGrid w:val="0"/>
        <w:spacing w:after="0" w:line="360" w:lineRule="auto"/>
        <w:jc w:val="both"/>
        <w:rPr>
          <w:rFonts w:ascii="Book Antiqua" w:hAnsi="Book Antiqua" w:cs="Arial"/>
          <w:b/>
          <w:sz w:val="24"/>
          <w:szCs w:val="24"/>
        </w:rPr>
      </w:pPr>
    </w:p>
    <w:p w14:paraId="66D5532F" w14:textId="77777777" w:rsidR="00472D7A" w:rsidRPr="00A97C93" w:rsidRDefault="00472D7A" w:rsidP="00A97C93">
      <w:pPr>
        <w:snapToGrid w:val="0"/>
        <w:spacing w:after="0" w:line="360" w:lineRule="auto"/>
        <w:jc w:val="both"/>
        <w:rPr>
          <w:rFonts w:ascii="Book Antiqua" w:hAnsi="Book Antiqua" w:cs="Arial"/>
          <w:b/>
          <w:sz w:val="24"/>
          <w:szCs w:val="24"/>
        </w:rPr>
      </w:pPr>
      <w:r w:rsidRPr="00A97C93">
        <w:rPr>
          <w:rFonts w:ascii="Book Antiqua" w:hAnsi="Book Antiqua" w:cs="Arial"/>
          <w:b/>
          <w:sz w:val="24"/>
          <w:szCs w:val="24"/>
        </w:rPr>
        <w:t xml:space="preserve">Francesco </w:t>
      </w:r>
      <w:proofErr w:type="spellStart"/>
      <w:r w:rsidRPr="00A97C93">
        <w:rPr>
          <w:rFonts w:ascii="Book Antiqua" w:hAnsi="Book Antiqua" w:cs="Arial"/>
          <w:b/>
          <w:sz w:val="24"/>
          <w:szCs w:val="24"/>
        </w:rPr>
        <w:t>Ciccia</w:t>
      </w:r>
      <w:proofErr w:type="spellEnd"/>
      <w:r w:rsidRPr="00A97C93">
        <w:rPr>
          <w:rFonts w:ascii="Book Antiqua" w:hAnsi="Book Antiqua" w:cs="Arial"/>
          <w:b/>
          <w:sz w:val="24"/>
          <w:szCs w:val="24"/>
        </w:rPr>
        <w:t xml:space="preserve">, Giovanni </w:t>
      </w:r>
      <w:proofErr w:type="spellStart"/>
      <w:r w:rsidRPr="00A97C93">
        <w:rPr>
          <w:rFonts w:ascii="Book Antiqua" w:hAnsi="Book Antiqua" w:cs="Arial"/>
          <w:b/>
          <w:sz w:val="24"/>
          <w:szCs w:val="24"/>
        </w:rPr>
        <w:t>Triolo</w:t>
      </w:r>
      <w:proofErr w:type="spellEnd"/>
      <w:r w:rsidRPr="00A97C93">
        <w:rPr>
          <w:rFonts w:ascii="Book Antiqua" w:hAnsi="Book Antiqua" w:cs="Arial"/>
          <w:b/>
          <w:sz w:val="24"/>
          <w:szCs w:val="24"/>
        </w:rPr>
        <w:t xml:space="preserve">, </w:t>
      </w:r>
      <w:bookmarkStart w:id="6" w:name="OLE_LINK1"/>
      <w:bookmarkStart w:id="7" w:name="OLE_LINK2"/>
      <w:proofErr w:type="spellStart"/>
      <w:r w:rsidRPr="00A97C93">
        <w:rPr>
          <w:rFonts w:ascii="Book Antiqua" w:hAnsi="Book Antiqua" w:cs="Arial"/>
          <w:sz w:val="24"/>
          <w:szCs w:val="24"/>
        </w:rPr>
        <w:t>Dipartimento</w:t>
      </w:r>
      <w:proofErr w:type="spellEnd"/>
      <w:r w:rsidRPr="00A97C93">
        <w:rPr>
          <w:rFonts w:ascii="Book Antiqua" w:hAnsi="Book Antiqua" w:cs="Arial"/>
          <w:sz w:val="24"/>
          <w:szCs w:val="24"/>
        </w:rPr>
        <w:t xml:space="preserve"> </w:t>
      </w:r>
      <w:proofErr w:type="spellStart"/>
      <w:r w:rsidRPr="00A97C93">
        <w:rPr>
          <w:rFonts w:ascii="Book Antiqua" w:hAnsi="Book Antiqua" w:cs="Arial"/>
          <w:sz w:val="24"/>
          <w:szCs w:val="24"/>
        </w:rPr>
        <w:t>Biomedico</w:t>
      </w:r>
      <w:proofErr w:type="spellEnd"/>
      <w:r w:rsidRPr="00A97C93">
        <w:rPr>
          <w:rFonts w:ascii="Book Antiqua" w:hAnsi="Book Antiqua" w:cs="Arial"/>
          <w:sz w:val="24"/>
          <w:szCs w:val="24"/>
        </w:rPr>
        <w:t xml:space="preserve"> di </w:t>
      </w:r>
      <w:proofErr w:type="spellStart"/>
      <w:r w:rsidRPr="00A97C93">
        <w:rPr>
          <w:rFonts w:ascii="Book Antiqua" w:hAnsi="Book Antiqua" w:cs="Arial"/>
          <w:sz w:val="24"/>
          <w:szCs w:val="24"/>
        </w:rPr>
        <w:t>Medicina</w:t>
      </w:r>
      <w:proofErr w:type="spellEnd"/>
      <w:r w:rsidRPr="00A97C93">
        <w:rPr>
          <w:rFonts w:ascii="Book Antiqua" w:hAnsi="Book Antiqua" w:cs="Arial"/>
          <w:sz w:val="24"/>
          <w:szCs w:val="24"/>
        </w:rPr>
        <w:t xml:space="preserve"> </w:t>
      </w:r>
      <w:proofErr w:type="spellStart"/>
      <w:r w:rsidRPr="00A97C93">
        <w:rPr>
          <w:rFonts w:ascii="Book Antiqua" w:hAnsi="Book Antiqua" w:cs="Arial"/>
          <w:sz w:val="24"/>
          <w:szCs w:val="24"/>
        </w:rPr>
        <w:t>Interna</w:t>
      </w:r>
      <w:proofErr w:type="spellEnd"/>
      <w:r w:rsidRPr="00A97C93">
        <w:rPr>
          <w:rFonts w:ascii="Book Antiqua" w:hAnsi="Book Antiqua" w:cs="Arial"/>
          <w:sz w:val="24"/>
          <w:szCs w:val="24"/>
        </w:rPr>
        <w:t xml:space="preserve"> e </w:t>
      </w:r>
      <w:proofErr w:type="spellStart"/>
      <w:r w:rsidRPr="00A97C93">
        <w:rPr>
          <w:rFonts w:ascii="Book Antiqua" w:hAnsi="Book Antiqua" w:cs="Arial"/>
          <w:sz w:val="24"/>
          <w:szCs w:val="24"/>
        </w:rPr>
        <w:t>Specialistica</w:t>
      </w:r>
      <w:proofErr w:type="spellEnd"/>
      <w:r w:rsidRPr="00A97C93">
        <w:rPr>
          <w:rFonts w:ascii="Book Antiqua" w:hAnsi="Book Antiqua" w:cs="Arial"/>
          <w:sz w:val="24"/>
          <w:szCs w:val="24"/>
        </w:rPr>
        <w:t xml:space="preserve">, </w:t>
      </w:r>
      <w:bookmarkStart w:id="8" w:name="OLE_LINK13"/>
      <w:bookmarkStart w:id="9" w:name="OLE_LINK14"/>
      <w:proofErr w:type="spellStart"/>
      <w:r w:rsidRPr="00A97C93">
        <w:rPr>
          <w:rFonts w:ascii="Book Antiqua" w:hAnsi="Book Antiqua" w:cs="Arial"/>
          <w:sz w:val="24"/>
          <w:szCs w:val="24"/>
        </w:rPr>
        <w:t>Sezione</w:t>
      </w:r>
      <w:proofErr w:type="spellEnd"/>
      <w:r w:rsidRPr="00A97C93">
        <w:rPr>
          <w:rFonts w:ascii="Book Antiqua" w:hAnsi="Book Antiqua" w:cs="Arial"/>
          <w:sz w:val="24"/>
          <w:szCs w:val="24"/>
        </w:rPr>
        <w:t xml:space="preserve"> di </w:t>
      </w:r>
      <w:proofErr w:type="spellStart"/>
      <w:r w:rsidRPr="00A97C93">
        <w:rPr>
          <w:rFonts w:ascii="Book Antiqua" w:hAnsi="Book Antiqua" w:cs="Arial"/>
          <w:sz w:val="24"/>
          <w:szCs w:val="24"/>
        </w:rPr>
        <w:t>Reumatologia</w:t>
      </w:r>
      <w:proofErr w:type="spellEnd"/>
      <w:r w:rsidRPr="00F572DA">
        <w:rPr>
          <w:rFonts w:ascii="Book Antiqua" w:hAnsi="Book Antiqua" w:cs="Arial"/>
          <w:sz w:val="24"/>
          <w:szCs w:val="24"/>
        </w:rPr>
        <w:t xml:space="preserve">, </w:t>
      </w:r>
      <w:bookmarkStart w:id="10" w:name="OLE_LINK15"/>
      <w:proofErr w:type="spellStart"/>
      <w:r w:rsidRPr="00F572DA">
        <w:rPr>
          <w:rFonts w:ascii="Book Antiqua" w:hAnsi="Book Antiqua" w:cs="Arial"/>
          <w:sz w:val="24"/>
          <w:szCs w:val="24"/>
        </w:rPr>
        <w:t>Università</w:t>
      </w:r>
      <w:proofErr w:type="spellEnd"/>
      <w:r w:rsidRPr="00F572DA">
        <w:rPr>
          <w:rFonts w:ascii="Book Antiqua" w:hAnsi="Book Antiqua" w:cs="Arial"/>
          <w:sz w:val="24"/>
          <w:szCs w:val="24"/>
        </w:rPr>
        <w:t xml:space="preserve"> </w:t>
      </w:r>
      <w:proofErr w:type="spellStart"/>
      <w:r w:rsidRPr="00F572DA">
        <w:rPr>
          <w:rFonts w:ascii="Book Antiqua" w:hAnsi="Book Antiqua" w:cs="Arial"/>
          <w:sz w:val="24"/>
          <w:szCs w:val="24"/>
        </w:rPr>
        <w:t>degli</w:t>
      </w:r>
      <w:proofErr w:type="spellEnd"/>
      <w:r w:rsidRPr="00F572DA">
        <w:rPr>
          <w:rFonts w:ascii="Book Antiqua" w:hAnsi="Book Antiqua" w:cs="Arial"/>
          <w:sz w:val="24"/>
          <w:szCs w:val="24"/>
        </w:rPr>
        <w:t xml:space="preserve"> </w:t>
      </w:r>
      <w:proofErr w:type="spellStart"/>
      <w:r w:rsidRPr="00F572DA">
        <w:rPr>
          <w:rFonts w:ascii="Book Antiqua" w:hAnsi="Book Antiqua" w:cs="Arial"/>
          <w:sz w:val="24"/>
          <w:szCs w:val="24"/>
        </w:rPr>
        <w:t>Studi</w:t>
      </w:r>
      <w:proofErr w:type="spellEnd"/>
      <w:r w:rsidRPr="00F572DA">
        <w:rPr>
          <w:rFonts w:ascii="Book Antiqua" w:hAnsi="Book Antiqua" w:cs="Arial"/>
          <w:sz w:val="24"/>
          <w:szCs w:val="24"/>
        </w:rPr>
        <w:t xml:space="preserve"> di </w:t>
      </w:r>
      <w:bookmarkStart w:id="11" w:name="OLE_LINK16"/>
      <w:bookmarkStart w:id="12" w:name="OLE_LINK17"/>
      <w:r w:rsidRPr="00F572DA">
        <w:rPr>
          <w:rFonts w:ascii="Book Antiqua" w:hAnsi="Book Antiqua" w:cs="Arial"/>
          <w:sz w:val="24"/>
          <w:szCs w:val="24"/>
        </w:rPr>
        <w:t>Palermo</w:t>
      </w:r>
      <w:bookmarkEnd w:id="10"/>
      <w:r w:rsidRPr="00F572DA">
        <w:rPr>
          <w:rFonts w:ascii="Book Antiqua" w:hAnsi="Book Antiqua" w:cs="Arial"/>
          <w:sz w:val="24"/>
          <w:szCs w:val="24"/>
        </w:rPr>
        <w:t>, 90021</w:t>
      </w:r>
      <w:r w:rsidR="008C2B37" w:rsidRPr="00F572DA">
        <w:rPr>
          <w:rFonts w:ascii="Book Antiqua" w:hAnsi="Book Antiqua" w:cs="Arial" w:hint="eastAsia"/>
          <w:sz w:val="24"/>
          <w:szCs w:val="24"/>
          <w:lang w:eastAsia="zh-CN"/>
        </w:rPr>
        <w:t xml:space="preserve"> </w:t>
      </w:r>
      <w:r w:rsidR="008C2B37" w:rsidRPr="00F572DA">
        <w:rPr>
          <w:rFonts w:ascii="Book Antiqua" w:hAnsi="Book Antiqua" w:cs="Arial"/>
          <w:sz w:val="24"/>
          <w:szCs w:val="24"/>
        </w:rPr>
        <w:t>Palermo</w:t>
      </w:r>
      <w:r w:rsidR="008C2B37" w:rsidRPr="00F572DA">
        <w:rPr>
          <w:rFonts w:ascii="Book Antiqua" w:hAnsi="Book Antiqua" w:cs="Arial" w:hint="eastAsia"/>
          <w:sz w:val="24"/>
          <w:szCs w:val="24"/>
          <w:lang w:eastAsia="zh-CN"/>
        </w:rPr>
        <w:t xml:space="preserve">, </w:t>
      </w:r>
      <w:r w:rsidRPr="00F572DA">
        <w:rPr>
          <w:rFonts w:ascii="Book Antiqua" w:hAnsi="Book Antiqua" w:cs="Arial"/>
          <w:sz w:val="24"/>
          <w:szCs w:val="24"/>
        </w:rPr>
        <w:t>Italy</w:t>
      </w:r>
      <w:bookmarkEnd w:id="6"/>
      <w:bookmarkEnd w:id="7"/>
      <w:bookmarkEnd w:id="8"/>
      <w:bookmarkEnd w:id="9"/>
      <w:bookmarkEnd w:id="11"/>
      <w:bookmarkEnd w:id="12"/>
    </w:p>
    <w:p w14:paraId="20E5271D" w14:textId="77777777" w:rsidR="00472D7A" w:rsidRPr="008C2B37" w:rsidRDefault="00472D7A" w:rsidP="00A97C93">
      <w:pPr>
        <w:snapToGrid w:val="0"/>
        <w:spacing w:after="0" w:line="360" w:lineRule="auto"/>
        <w:jc w:val="both"/>
        <w:rPr>
          <w:rFonts w:ascii="Book Antiqua" w:hAnsi="Book Antiqua" w:cs="Arial"/>
          <w:b/>
          <w:sz w:val="24"/>
          <w:szCs w:val="24"/>
        </w:rPr>
      </w:pPr>
    </w:p>
    <w:p w14:paraId="121A52BD" w14:textId="77777777" w:rsidR="00472D7A" w:rsidRPr="00A97C93" w:rsidRDefault="00472D7A" w:rsidP="00A97C93">
      <w:pPr>
        <w:snapToGrid w:val="0"/>
        <w:spacing w:after="0" w:line="360" w:lineRule="auto"/>
        <w:jc w:val="both"/>
        <w:rPr>
          <w:rFonts w:ascii="Book Antiqua" w:hAnsi="Book Antiqua" w:cs="Arial"/>
          <w:b/>
          <w:sz w:val="24"/>
          <w:szCs w:val="24"/>
        </w:rPr>
      </w:pPr>
      <w:r w:rsidRPr="00A97C93">
        <w:rPr>
          <w:rFonts w:ascii="Book Antiqua" w:hAnsi="Book Antiqua" w:cs="Arial"/>
          <w:b/>
          <w:sz w:val="24"/>
          <w:szCs w:val="24"/>
        </w:rPr>
        <w:t xml:space="preserve">Laura </w:t>
      </w:r>
      <w:proofErr w:type="spellStart"/>
      <w:r w:rsidRPr="00A97C93">
        <w:rPr>
          <w:rFonts w:ascii="Book Antiqua" w:hAnsi="Book Antiqua" w:cs="Arial"/>
          <w:b/>
          <w:sz w:val="24"/>
          <w:szCs w:val="24"/>
        </w:rPr>
        <w:t>Bolognini</w:t>
      </w:r>
      <w:proofErr w:type="spellEnd"/>
      <w:r w:rsidRPr="00A97C93">
        <w:rPr>
          <w:rFonts w:ascii="Book Antiqua" w:hAnsi="Book Antiqua" w:cs="Arial"/>
          <w:b/>
          <w:sz w:val="24"/>
          <w:szCs w:val="24"/>
        </w:rPr>
        <w:t xml:space="preserve">, </w:t>
      </w:r>
      <w:proofErr w:type="spellStart"/>
      <w:r w:rsidRPr="00A97C93">
        <w:rPr>
          <w:rFonts w:ascii="Book Antiqua" w:hAnsi="Book Antiqua" w:cs="Arial"/>
          <w:b/>
          <w:sz w:val="24"/>
          <w:szCs w:val="24"/>
        </w:rPr>
        <w:t>Piergiorgio</w:t>
      </w:r>
      <w:proofErr w:type="spellEnd"/>
      <w:r w:rsidRPr="00A97C93">
        <w:rPr>
          <w:rFonts w:ascii="Book Antiqua" w:hAnsi="Book Antiqua" w:cs="Arial"/>
          <w:b/>
          <w:sz w:val="24"/>
          <w:szCs w:val="24"/>
        </w:rPr>
        <w:t xml:space="preserve"> </w:t>
      </w:r>
      <w:proofErr w:type="spellStart"/>
      <w:r w:rsidRPr="00A97C93">
        <w:rPr>
          <w:rFonts w:ascii="Book Antiqua" w:hAnsi="Book Antiqua" w:cs="Arial"/>
          <w:b/>
          <w:sz w:val="24"/>
          <w:szCs w:val="24"/>
        </w:rPr>
        <w:t>Mosca</w:t>
      </w:r>
      <w:proofErr w:type="spellEnd"/>
      <w:r w:rsidRPr="00A97C93">
        <w:rPr>
          <w:rFonts w:ascii="Book Antiqua" w:hAnsi="Book Antiqua" w:cs="Arial"/>
          <w:b/>
          <w:sz w:val="24"/>
          <w:szCs w:val="24"/>
        </w:rPr>
        <w:t xml:space="preserve">, </w:t>
      </w:r>
      <w:proofErr w:type="spellStart"/>
      <w:r w:rsidRPr="00A97C93">
        <w:rPr>
          <w:rFonts w:ascii="Book Antiqua" w:hAnsi="Book Antiqua" w:cs="Arial"/>
          <w:sz w:val="24"/>
          <w:szCs w:val="24"/>
        </w:rPr>
        <w:t>Dipartimento</w:t>
      </w:r>
      <w:proofErr w:type="spellEnd"/>
      <w:r w:rsidRPr="00A97C93">
        <w:rPr>
          <w:rFonts w:ascii="Book Antiqua" w:hAnsi="Book Antiqua" w:cs="Arial"/>
          <w:sz w:val="24"/>
          <w:szCs w:val="24"/>
        </w:rPr>
        <w:t xml:space="preserve"> </w:t>
      </w:r>
      <w:proofErr w:type="spellStart"/>
      <w:r w:rsidRPr="00A97C93">
        <w:rPr>
          <w:rFonts w:ascii="Book Antiqua" w:hAnsi="Book Antiqua" w:cs="Arial"/>
          <w:sz w:val="24"/>
          <w:szCs w:val="24"/>
        </w:rPr>
        <w:t>Gastroenterologico</w:t>
      </w:r>
      <w:proofErr w:type="spellEnd"/>
      <w:r w:rsidRPr="00A97C93">
        <w:rPr>
          <w:rFonts w:ascii="Book Antiqua" w:hAnsi="Book Antiqua" w:cs="Arial"/>
          <w:sz w:val="24"/>
          <w:szCs w:val="24"/>
        </w:rPr>
        <w:t xml:space="preserve"> e </w:t>
      </w:r>
      <w:proofErr w:type="spellStart"/>
      <w:r w:rsidRPr="00A97C93">
        <w:rPr>
          <w:rFonts w:ascii="Book Antiqua" w:hAnsi="Book Antiqua" w:cs="Arial"/>
          <w:sz w:val="24"/>
          <w:szCs w:val="24"/>
        </w:rPr>
        <w:t>dei</w:t>
      </w:r>
      <w:proofErr w:type="spellEnd"/>
      <w:r w:rsidRPr="00A97C93">
        <w:rPr>
          <w:rFonts w:ascii="Book Antiqua" w:hAnsi="Book Antiqua" w:cs="Arial"/>
          <w:sz w:val="24"/>
          <w:szCs w:val="24"/>
        </w:rPr>
        <w:t xml:space="preserve"> </w:t>
      </w:r>
      <w:proofErr w:type="spellStart"/>
      <w:r w:rsidRPr="00A97C93">
        <w:rPr>
          <w:rFonts w:ascii="Book Antiqua" w:hAnsi="Book Antiqua" w:cs="Arial"/>
          <w:sz w:val="24"/>
          <w:szCs w:val="24"/>
        </w:rPr>
        <w:t>Trapianti</w:t>
      </w:r>
      <w:proofErr w:type="spellEnd"/>
      <w:r w:rsidRPr="00A97C93">
        <w:rPr>
          <w:rFonts w:ascii="Book Antiqua" w:hAnsi="Book Antiqua" w:cs="Arial"/>
          <w:sz w:val="24"/>
          <w:szCs w:val="24"/>
        </w:rPr>
        <w:t xml:space="preserve">, </w:t>
      </w:r>
      <w:bookmarkStart w:id="13" w:name="OLE_LINK5"/>
      <w:bookmarkStart w:id="14" w:name="OLE_LINK6"/>
      <w:r w:rsidRPr="00A97C93">
        <w:rPr>
          <w:rFonts w:ascii="Book Antiqua" w:hAnsi="Book Antiqua" w:cs="Arial"/>
          <w:sz w:val="24"/>
          <w:szCs w:val="24"/>
        </w:rPr>
        <w:t xml:space="preserve">Polo </w:t>
      </w:r>
      <w:proofErr w:type="spellStart"/>
      <w:r w:rsidRPr="00A97C93">
        <w:rPr>
          <w:rFonts w:ascii="Book Antiqua" w:hAnsi="Book Antiqua" w:cs="Arial"/>
          <w:sz w:val="24"/>
          <w:szCs w:val="24"/>
        </w:rPr>
        <w:t>Ospedaliero-Universitario</w:t>
      </w:r>
      <w:proofErr w:type="spellEnd"/>
      <w:r w:rsidRPr="00A97C93">
        <w:rPr>
          <w:rFonts w:ascii="Book Antiqua" w:hAnsi="Book Antiqua" w:cs="Arial"/>
          <w:sz w:val="24"/>
          <w:szCs w:val="24"/>
        </w:rPr>
        <w:t xml:space="preserve"> "Umberto I-G.M. </w:t>
      </w:r>
      <w:proofErr w:type="spellStart"/>
      <w:r w:rsidRPr="00A97C93">
        <w:rPr>
          <w:rFonts w:ascii="Book Antiqua" w:hAnsi="Book Antiqua" w:cs="Arial"/>
          <w:sz w:val="24"/>
          <w:szCs w:val="24"/>
        </w:rPr>
        <w:t>Lancisi</w:t>
      </w:r>
      <w:proofErr w:type="spellEnd"/>
      <w:r w:rsidRPr="00A97C93">
        <w:rPr>
          <w:rFonts w:ascii="Book Antiqua" w:hAnsi="Book Antiqua" w:cs="Arial"/>
          <w:sz w:val="24"/>
          <w:szCs w:val="24"/>
        </w:rPr>
        <w:t xml:space="preserve">- G. </w:t>
      </w:r>
      <w:proofErr w:type="spellStart"/>
      <w:r w:rsidRPr="00A97C93">
        <w:rPr>
          <w:rFonts w:ascii="Book Antiqua" w:hAnsi="Book Antiqua" w:cs="Arial"/>
          <w:sz w:val="24"/>
          <w:szCs w:val="24"/>
        </w:rPr>
        <w:t>Salesi</w:t>
      </w:r>
      <w:proofErr w:type="spellEnd"/>
      <w:r w:rsidRPr="00A97C93">
        <w:rPr>
          <w:rFonts w:ascii="Book Antiqua" w:hAnsi="Book Antiqua" w:cs="Arial"/>
          <w:sz w:val="24"/>
          <w:szCs w:val="24"/>
        </w:rPr>
        <w:t xml:space="preserve">", </w:t>
      </w:r>
      <w:r w:rsidR="00BB56AA" w:rsidRPr="00A97C93">
        <w:rPr>
          <w:rFonts w:ascii="Book Antiqua" w:hAnsi="Book Antiqua" w:cs="Arial"/>
          <w:sz w:val="24"/>
          <w:szCs w:val="24"/>
        </w:rPr>
        <w:t>60126</w:t>
      </w:r>
      <w:r w:rsidR="00BB56AA" w:rsidRPr="00A97C93">
        <w:rPr>
          <w:rFonts w:ascii="Book Antiqua" w:hAnsi="Book Antiqua" w:cs="Arial"/>
          <w:sz w:val="24"/>
          <w:szCs w:val="24"/>
          <w:lang w:eastAsia="zh-CN"/>
        </w:rPr>
        <w:t xml:space="preserve"> </w:t>
      </w:r>
      <w:r w:rsidRPr="00A97C93">
        <w:rPr>
          <w:rFonts w:ascii="Book Antiqua" w:hAnsi="Book Antiqua" w:cs="Arial"/>
          <w:sz w:val="24"/>
          <w:szCs w:val="24"/>
        </w:rPr>
        <w:t>Ancona, Italy</w:t>
      </w:r>
      <w:bookmarkEnd w:id="13"/>
      <w:bookmarkEnd w:id="14"/>
    </w:p>
    <w:p w14:paraId="16E4CFEA" w14:textId="77777777" w:rsidR="00472D7A" w:rsidRPr="00A97C93" w:rsidRDefault="00472D7A" w:rsidP="00A97C93">
      <w:pPr>
        <w:snapToGrid w:val="0"/>
        <w:spacing w:after="0" w:line="360" w:lineRule="auto"/>
        <w:jc w:val="both"/>
        <w:rPr>
          <w:rFonts w:ascii="Book Antiqua" w:hAnsi="Book Antiqua" w:cs="Arial"/>
          <w:b/>
          <w:bCs/>
          <w:sz w:val="24"/>
          <w:szCs w:val="24"/>
        </w:rPr>
      </w:pPr>
    </w:p>
    <w:p w14:paraId="630900C6" w14:textId="77777777" w:rsidR="00472D7A" w:rsidRPr="00A97C93" w:rsidRDefault="00472D7A" w:rsidP="00A97C93">
      <w:pPr>
        <w:snapToGrid w:val="0"/>
        <w:spacing w:after="0" w:line="360" w:lineRule="auto"/>
        <w:jc w:val="both"/>
        <w:rPr>
          <w:rFonts w:ascii="Book Antiqua" w:hAnsi="Book Antiqua" w:cs="Arial"/>
          <w:bCs/>
          <w:sz w:val="24"/>
          <w:szCs w:val="24"/>
        </w:rPr>
      </w:pPr>
      <w:r w:rsidRPr="00A97C93">
        <w:rPr>
          <w:rFonts w:ascii="Book Antiqua" w:hAnsi="Book Antiqua" w:cs="Arial"/>
          <w:b/>
          <w:bCs/>
          <w:sz w:val="24"/>
          <w:szCs w:val="24"/>
        </w:rPr>
        <w:t xml:space="preserve">Author contributions: </w:t>
      </w:r>
      <w:proofErr w:type="spellStart"/>
      <w:r w:rsidRPr="00A97C93">
        <w:rPr>
          <w:rFonts w:ascii="Book Antiqua" w:hAnsi="Book Antiqua" w:cs="Arial"/>
          <w:bCs/>
          <w:sz w:val="24"/>
          <w:szCs w:val="24"/>
        </w:rPr>
        <w:t>Luchetti</w:t>
      </w:r>
      <w:proofErr w:type="spellEnd"/>
      <w:r w:rsidRPr="00A97C93">
        <w:rPr>
          <w:rFonts w:ascii="Book Antiqua" w:hAnsi="Book Antiqua" w:cs="Arial"/>
          <w:bCs/>
          <w:sz w:val="24"/>
          <w:szCs w:val="24"/>
        </w:rPr>
        <w:t xml:space="preserve"> MM and </w:t>
      </w:r>
      <w:proofErr w:type="spellStart"/>
      <w:r w:rsidRPr="00A97C93">
        <w:rPr>
          <w:rFonts w:ascii="Book Antiqua" w:hAnsi="Book Antiqua" w:cs="Arial"/>
          <w:bCs/>
          <w:sz w:val="24"/>
          <w:szCs w:val="24"/>
        </w:rPr>
        <w:t>Benfaremo</w:t>
      </w:r>
      <w:proofErr w:type="spellEnd"/>
      <w:r w:rsidRPr="00A97C93">
        <w:rPr>
          <w:rFonts w:ascii="Book Antiqua" w:hAnsi="Book Antiqua" w:cs="Arial"/>
          <w:bCs/>
          <w:sz w:val="24"/>
          <w:szCs w:val="24"/>
        </w:rPr>
        <w:t xml:space="preserve"> D contributed equally to this work; </w:t>
      </w:r>
      <w:proofErr w:type="spellStart"/>
      <w:r w:rsidRPr="00A97C93">
        <w:rPr>
          <w:rFonts w:ascii="Book Antiqua" w:hAnsi="Book Antiqua" w:cs="Arial"/>
          <w:bCs/>
          <w:sz w:val="24"/>
          <w:szCs w:val="24"/>
        </w:rPr>
        <w:t>Luchetti</w:t>
      </w:r>
      <w:proofErr w:type="spellEnd"/>
      <w:r w:rsidRPr="00A97C93">
        <w:rPr>
          <w:rFonts w:ascii="Book Antiqua" w:hAnsi="Book Antiqua" w:cs="Arial"/>
          <w:bCs/>
          <w:sz w:val="24"/>
          <w:szCs w:val="24"/>
        </w:rPr>
        <w:t xml:space="preserve"> MM, </w:t>
      </w:r>
      <w:proofErr w:type="spellStart"/>
      <w:r w:rsidRPr="00A97C93">
        <w:rPr>
          <w:rFonts w:ascii="Book Antiqua" w:hAnsi="Book Antiqua" w:cs="Arial"/>
          <w:bCs/>
          <w:sz w:val="24"/>
          <w:szCs w:val="24"/>
        </w:rPr>
        <w:t>Benfaremo</w:t>
      </w:r>
      <w:proofErr w:type="spellEnd"/>
      <w:r w:rsidRPr="00A97C93">
        <w:rPr>
          <w:rFonts w:ascii="Book Antiqua" w:hAnsi="Book Antiqua" w:cs="Arial"/>
          <w:bCs/>
          <w:sz w:val="24"/>
          <w:szCs w:val="24"/>
        </w:rPr>
        <w:t xml:space="preserve"> D and </w:t>
      </w:r>
      <w:proofErr w:type="spellStart"/>
      <w:r w:rsidRPr="00A97C93">
        <w:rPr>
          <w:rFonts w:ascii="Book Antiqua" w:hAnsi="Book Antiqua" w:cs="Arial"/>
          <w:bCs/>
          <w:sz w:val="24"/>
          <w:szCs w:val="24"/>
        </w:rPr>
        <w:t>Ciccia</w:t>
      </w:r>
      <w:proofErr w:type="spellEnd"/>
      <w:r w:rsidRPr="00A97C93">
        <w:rPr>
          <w:rFonts w:ascii="Book Antiqua" w:hAnsi="Book Antiqua" w:cs="Arial"/>
          <w:bCs/>
          <w:sz w:val="24"/>
          <w:szCs w:val="24"/>
        </w:rPr>
        <w:t xml:space="preserve"> F contributed to study conception and design, data analysis and interpretation, and writing of the article; </w:t>
      </w:r>
      <w:proofErr w:type="spellStart"/>
      <w:r w:rsidRPr="00A97C93">
        <w:rPr>
          <w:rFonts w:ascii="Book Antiqua" w:hAnsi="Book Antiqua" w:cs="Arial"/>
          <w:bCs/>
          <w:sz w:val="24"/>
          <w:szCs w:val="24"/>
        </w:rPr>
        <w:t>Benfaremo</w:t>
      </w:r>
      <w:proofErr w:type="spellEnd"/>
      <w:r w:rsidRPr="00A97C93">
        <w:rPr>
          <w:rFonts w:ascii="Book Antiqua" w:hAnsi="Book Antiqua" w:cs="Arial"/>
          <w:bCs/>
          <w:sz w:val="24"/>
          <w:szCs w:val="24"/>
        </w:rPr>
        <w:t xml:space="preserve"> D, </w:t>
      </w:r>
      <w:proofErr w:type="spellStart"/>
      <w:r w:rsidRPr="00A97C93">
        <w:rPr>
          <w:rFonts w:ascii="Book Antiqua" w:hAnsi="Book Antiqua" w:cs="Arial"/>
          <w:bCs/>
          <w:sz w:val="24"/>
          <w:szCs w:val="24"/>
        </w:rPr>
        <w:t>Bolognini</w:t>
      </w:r>
      <w:proofErr w:type="spellEnd"/>
      <w:r w:rsidRPr="00A97C93">
        <w:rPr>
          <w:rFonts w:ascii="Book Antiqua" w:hAnsi="Book Antiqua" w:cs="Arial"/>
          <w:bCs/>
          <w:sz w:val="24"/>
          <w:szCs w:val="24"/>
        </w:rPr>
        <w:t xml:space="preserve"> L, </w:t>
      </w:r>
      <w:proofErr w:type="spellStart"/>
      <w:r w:rsidRPr="00A97C93">
        <w:rPr>
          <w:rFonts w:ascii="Book Antiqua" w:hAnsi="Book Antiqua" w:cs="Arial"/>
          <w:bCs/>
          <w:sz w:val="24"/>
          <w:szCs w:val="24"/>
        </w:rPr>
        <w:t>Ciferri</w:t>
      </w:r>
      <w:proofErr w:type="spellEnd"/>
      <w:r w:rsidRPr="00A97C93">
        <w:rPr>
          <w:rFonts w:ascii="Book Antiqua" w:hAnsi="Book Antiqua" w:cs="Arial"/>
          <w:bCs/>
          <w:sz w:val="24"/>
          <w:szCs w:val="24"/>
        </w:rPr>
        <w:t xml:space="preserve"> M, </w:t>
      </w:r>
      <w:proofErr w:type="spellStart"/>
      <w:r w:rsidRPr="00A97C93">
        <w:rPr>
          <w:rFonts w:ascii="Book Antiqua" w:hAnsi="Book Antiqua" w:cs="Arial"/>
          <w:bCs/>
          <w:sz w:val="24"/>
          <w:szCs w:val="24"/>
        </w:rPr>
        <w:t>Farinelli</w:t>
      </w:r>
      <w:proofErr w:type="spellEnd"/>
      <w:r w:rsidRPr="00A97C93">
        <w:rPr>
          <w:rFonts w:ascii="Book Antiqua" w:hAnsi="Book Antiqua" w:cs="Arial"/>
          <w:bCs/>
          <w:sz w:val="24"/>
          <w:szCs w:val="24"/>
        </w:rPr>
        <w:t xml:space="preserve"> A, Rossini M and </w:t>
      </w:r>
      <w:proofErr w:type="spellStart"/>
      <w:r w:rsidRPr="00A97C93">
        <w:rPr>
          <w:rFonts w:ascii="Book Antiqua" w:hAnsi="Book Antiqua" w:cs="Arial"/>
          <w:bCs/>
          <w:sz w:val="24"/>
          <w:szCs w:val="24"/>
        </w:rPr>
        <w:t>Mosca</w:t>
      </w:r>
      <w:proofErr w:type="spellEnd"/>
      <w:r w:rsidRPr="00A97C93">
        <w:rPr>
          <w:rFonts w:ascii="Book Antiqua" w:hAnsi="Book Antiqua" w:cs="Arial"/>
          <w:bCs/>
          <w:sz w:val="24"/>
          <w:szCs w:val="24"/>
        </w:rPr>
        <w:t xml:space="preserve"> P contributed to data acquisition; </w:t>
      </w:r>
      <w:proofErr w:type="spellStart"/>
      <w:r w:rsidRPr="00A97C93">
        <w:rPr>
          <w:rFonts w:ascii="Book Antiqua" w:hAnsi="Book Antiqua" w:cs="Arial"/>
          <w:bCs/>
          <w:sz w:val="24"/>
          <w:szCs w:val="24"/>
        </w:rPr>
        <w:t>Luchetti</w:t>
      </w:r>
      <w:proofErr w:type="spellEnd"/>
      <w:r w:rsidRPr="00A97C93">
        <w:rPr>
          <w:rFonts w:ascii="Book Antiqua" w:hAnsi="Book Antiqua" w:cs="Arial"/>
          <w:bCs/>
          <w:sz w:val="24"/>
          <w:szCs w:val="24"/>
        </w:rPr>
        <w:t xml:space="preserve"> MM, </w:t>
      </w:r>
      <w:proofErr w:type="spellStart"/>
      <w:r w:rsidRPr="00A97C93">
        <w:rPr>
          <w:rFonts w:ascii="Book Antiqua" w:hAnsi="Book Antiqua" w:cs="Arial"/>
          <w:bCs/>
          <w:sz w:val="24"/>
          <w:szCs w:val="24"/>
        </w:rPr>
        <w:t>Benfaremo</w:t>
      </w:r>
      <w:proofErr w:type="spellEnd"/>
      <w:r w:rsidRPr="00A97C93">
        <w:rPr>
          <w:rFonts w:ascii="Book Antiqua" w:hAnsi="Book Antiqua" w:cs="Arial"/>
          <w:bCs/>
          <w:sz w:val="24"/>
          <w:szCs w:val="24"/>
        </w:rPr>
        <w:t xml:space="preserve"> D, </w:t>
      </w:r>
      <w:proofErr w:type="spellStart"/>
      <w:r w:rsidRPr="00A97C93">
        <w:rPr>
          <w:rFonts w:ascii="Book Antiqua" w:hAnsi="Book Antiqua" w:cs="Arial"/>
          <w:bCs/>
          <w:sz w:val="24"/>
          <w:szCs w:val="24"/>
        </w:rPr>
        <w:t>Ciccia</w:t>
      </w:r>
      <w:proofErr w:type="spellEnd"/>
      <w:r w:rsidRPr="00A97C93">
        <w:rPr>
          <w:rFonts w:ascii="Book Antiqua" w:hAnsi="Book Antiqua" w:cs="Arial"/>
          <w:bCs/>
          <w:sz w:val="24"/>
          <w:szCs w:val="24"/>
        </w:rPr>
        <w:t xml:space="preserve"> F, </w:t>
      </w:r>
      <w:proofErr w:type="spellStart"/>
      <w:r w:rsidRPr="00A97C93">
        <w:rPr>
          <w:rFonts w:ascii="Book Antiqua" w:hAnsi="Book Antiqua" w:cs="Arial"/>
          <w:bCs/>
          <w:sz w:val="24"/>
          <w:szCs w:val="24"/>
        </w:rPr>
        <w:t>Triolo</w:t>
      </w:r>
      <w:proofErr w:type="spellEnd"/>
      <w:r w:rsidRPr="00A97C93">
        <w:rPr>
          <w:rFonts w:ascii="Book Antiqua" w:hAnsi="Book Antiqua" w:cs="Arial"/>
          <w:bCs/>
          <w:sz w:val="24"/>
          <w:szCs w:val="24"/>
        </w:rPr>
        <w:t xml:space="preserve"> G and </w:t>
      </w:r>
      <w:proofErr w:type="spellStart"/>
      <w:r w:rsidRPr="00A97C93">
        <w:rPr>
          <w:rFonts w:ascii="Book Antiqua" w:hAnsi="Book Antiqua" w:cs="Arial"/>
          <w:bCs/>
          <w:sz w:val="24"/>
          <w:szCs w:val="24"/>
        </w:rPr>
        <w:t>Gabrielli</w:t>
      </w:r>
      <w:proofErr w:type="spellEnd"/>
      <w:r w:rsidRPr="00A97C93">
        <w:rPr>
          <w:rFonts w:ascii="Book Antiqua" w:hAnsi="Book Antiqua" w:cs="Arial"/>
          <w:bCs/>
          <w:sz w:val="24"/>
          <w:szCs w:val="24"/>
        </w:rPr>
        <w:t xml:space="preserve"> A contributed to editing, reviewing and final approval of article.</w:t>
      </w:r>
    </w:p>
    <w:p w14:paraId="6B6F91AE" w14:textId="77777777" w:rsidR="00472D7A" w:rsidRPr="00A97C93" w:rsidRDefault="00472D7A" w:rsidP="00A97C93">
      <w:pPr>
        <w:snapToGrid w:val="0"/>
        <w:spacing w:after="0" w:line="360" w:lineRule="auto"/>
        <w:jc w:val="both"/>
        <w:rPr>
          <w:rFonts w:ascii="Book Antiqua" w:hAnsi="Book Antiqua" w:cs="Arial"/>
          <w:b/>
          <w:bCs/>
          <w:sz w:val="24"/>
          <w:szCs w:val="24"/>
        </w:rPr>
      </w:pPr>
      <w:r w:rsidRPr="00A97C93">
        <w:rPr>
          <w:rFonts w:ascii="Book Antiqua" w:hAnsi="Book Antiqua" w:cs="Arial"/>
          <w:b/>
          <w:bCs/>
          <w:sz w:val="24"/>
          <w:szCs w:val="24"/>
        </w:rPr>
        <w:lastRenderedPageBreak/>
        <w:t xml:space="preserve">Institutional review board statement: </w:t>
      </w:r>
      <w:r w:rsidRPr="00A97C93">
        <w:rPr>
          <w:rFonts w:ascii="Book Antiqua" w:hAnsi="Book Antiqua" w:cs="Arial"/>
          <w:bCs/>
          <w:sz w:val="24"/>
          <w:szCs w:val="24"/>
        </w:rPr>
        <w:t xml:space="preserve">The study was reviewed and approved by the </w:t>
      </w:r>
      <w:proofErr w:type="spellStart"/>
      <w:r w:rsidRPr="00A97C93">
        <w:rPr>
          <w:rFonts w:ascii="Book Antiqua" w:hAnsi="Book Antiqua" w:cs="Arial"/>
          <w:bCs/>
          <w:sz w:val="24"/>
          <w:szCs w:val="24"/>
        </w:rPr>
        <w:t>Comitato</w:t>
      </w:r>
      <w:proofErr w:type="spellEnd"/>
      <w:r w:rsidRPr="00A97C93">
        <w:rPr>
          <w:rFonts w:ascii="Book Antiqua" w:hAnsi="Book Antiqua" w:cs="Arial"/>
          <w:bCs/>
          <w:sz w:val="24"/>
          <w:szCs w:val="24"/>
        </w:rPr>
        <w:t xml:space="preserve"> </w:t>
      </w:r>
      <w:proofErr w:type="spellStart"/>
      <w:r w:rsidRPr="00A97C93">
        <w:rPr>
          <w:rFonts w:ascii="Book Antiqua" w:hAnsi="Book Antiqua" w:cs="Arial"/>
          <w:bCs/>
          <w:sz w:val="24"/>
          <w:szCs w:val="24"/>
        </w:rPr>
        <w:t>Etico</w:t>
      </w:r>
      <w:proofErr w:type="spellEnd"/>
      <w:r w:rsidRPr="00A97C93">
        <w:rPr>
          <w:rFonts w:ascii="Book Antiqua" w:hAnsi="Book Antiqua" w:cs="Arial"/>
          <w:bCs/>
          <w:sz w:val="24"/>
          <w:szCs w:val="24"/>
        </w:rPr>
        <w:t xml:space="preserve">, </w:t>
      </w:r>
      <w:r w:rsidRPr="00A97C93">
        <w:rPr>
          <w:rFonts w:ascii="Book Antiqua" w:hAnsi="Book Antiqua" w:cs="Arial"/>
          <w:sz w:val="24"/>
          <w:szCs w:val="24"/>
        </w:rPr>
        <w:t xml:space="preserve">Polo </w:t>
      </w:r>
      <w:proofErr w:type="spellStart"/>
      <w:r w:rsidRPr="00A97C93">
        <w:rPr>
          <w:rFonts w:ascii="Book Antiqua" w:hAnsi="Book Antiqua" w:cs="Arial"/>
          <w:sz w:val="24"/>
          <w:szCs w:val="24"/>
        </w:rPr>
        <w:t>Ospedaliero-Universitaria</w:t>
      </w:r>
      <w:proofErr w:type="spellEnd"/>
      <w:r w:rsidRPr="00A97C93">
        <w:rPr>
          <w:rFonts w:ascii="Book Antiqua" w:hAnsi="Book Antiqua" w:cs="Arial"/>
          <w:sz w:val="24"/>
          <w:szCs w:val="24"/>
        </w:rPr>
        <w:t xml:space="preserve"> </w:t>
      </w:r>
      <w:r w:rsidR="0058195D" w:rsidRPr="00A97C93">
        <w:rPr>
          <w:rFonts w:ascii="Book Antiqua" w:hAnsi="Book Antiqua" w:cs="Arial"/>
          <w:sz w:val="24"/>
          <w:szCs w:val="24"/>
          <w:lang w:eastAsia="zh-CN"/>
        </w:rPr>
        <w:t>“</w:t>
      </w:r>
      <w:r w:rsidRPr="00A97C93">
        <w:rPr>
          <w:rFonts w:ascii="Book Antiqua" w:hAnsi="Book Antiqua" w:cs="Arial"/>
          <w:sz w:val="24"/>
          <w:szCs w:val="24"/>
        </w:rPr>
        <w:t xml:space="preserve">Umberto I-G.M. Lancisi-G. </w:t>
      </w:r>
      <w:proofErr w:type="spellStart"/>
      <w:proofErr w:type="gramStart"/>
      <w:r w:rsidRPr="00A97C93">
        <w:rPr>
          <w:rFonts w:ascii="Book Antiqua" w:hAnsi="Book Antiqua" w:cs="Arial"/>
          <w:sz w:val="24"/>
          <w:szCs w:val="24"/>
        </w:rPr>
        <w:t>Salesi</w:t>
      </w:r>
      <w:proofErr w:type="spellEnd"/>
      <w:r w:rsidR="0058195D" w:rsidRPr="00A97C93">
        <w:rPr>
          <w:rFonts w:ascii="Book Antiqua" w:hAnsi="Book Antiqua" w:cs="Arial"/>
          <w:sz w:val="24"/>
          <w:szCs w:val="24"/>
          <w:lang w:eastAsia="zh-CN"/>
        </w:rPr>
        <w:t>”</w:t>
      </w:r>
      <w:r w:rsidRPr="00A97C93">
        <w:rPr>
          <w:rFonts w:ascii="Book Antiqua" w:hAnsi="Book Antiqua" w:cs="Arial"/>
          <w:sz w:val="24"/>
          <w:szCs w:val="24"/>
        </w:rPr>
        <w:t xml:space="preserve">, Ancona, Italy, according to the 2015 local and national </w:t>
      </w:r>
      <w:r w:rsidRPr="00A97C93">
        <w:rPr>
          <w:rFonts w:ascii="Book Antiqua" w:hAnsi="Book Antiqua" w:cs="Arial"/>
          <w:bCs/>
          <w:sz w:val="24"/>
          <w:szCs w:val="24"/>
        </w:rPr>
        <w:t>procedural laws.</w:t>
      </w:r>
      <w:proofErr w:type="gramEnd"/>
    </w:p>
    <w:p w14:paraId="3234B3AD" w14:textId="77777777" w:rsidR="00472D7A" w:rsidRPr="00A97C93" w:rsidRDefault="00472D7A" w:rsidP="00A97C93">
      <w:pPr>
        <w:snapToGrid w:val="0"/>
        <w:spacing w:after="0" w:line="360" w:lineRule="auto"/>
        <w:jc w:val="both"/>
        <w:rPr>
          <w:rFonts w:ascii="Book Antiqua" w:hAnsi="Book Antiqua" w:cs="Arial"/>
          <w:b/>
          <w:bCs/>
          <w:sz w:val="24"/>
          <w:szCs w:val="24"/>
        </w:rPr>
      </w:pPr>
    </w:p>
    <w:p w14:paraId="2ADDCA3E" w14:textId="77777777" w:rsidR="00472D7A" w:rsidRPr="00A97C93" w:rsidRDefault="00472D7A" w:rsidP="00A97C93">
      <w:pPr>
        <w:snapToGrid w:val="0"/>
        <w:spacing w:after="0" w:line="360" w:lineRule="auto"/>
        <w:jc w:val="both"/>
        <w:rPr>
          <w:rFonts w:ascii="Book Antiqua" w:hAnsi="Book Antiqua" w:cs="Arial"/>
          <w:b/>
          <w:bCs/>
          <w:sz w:val="24"/>
          <w:szCs w:val="24"/>
        </w:rPr>
      </w:pPr>
      <w:r w:rsidRPr="00A97C93">
        <w:rPr>
          <w:rFonts w:ascii="Book Antiqua" w:hAnsi="Book Antiqua" w:cs="Arial"/>
          <w:b/>
          <w:bCs/>
          <w:sz w:val="24"/>
          <w:szCs w:val="24"/>
        </w:rPr>
        <w:t xml:space="preserve">Informed consent statement: </w:t>
      </w:r>
      <w:r w:rsidRPr="00A97C93">
        <w:rPr>
          <w:rFonts w:ascii="Book Antiqua" w:hAnsi="Book Antiqua" w:cs="Arial"/>
          <w:bCs/>
          <w:sz w:val="24"/>
          <w:szCs w:val="24"/>
        </w:rPr>
        <w:t>All study participants, or their legal guardian, provided informed written consent prior to study enrollment.</w:t>
      </w:r>
    </w:p>
    <w:p w14:paraId="19A47090" w14:textId="77777777" w:rsidR="00472D7A" w:rsidRPr="00A97C93" w:rsidRDefault="00472D7A" w:rsidP="00A97C93">
      <w:pPr>
        <w:snapToGrid w:val="0"/>
        <w:spacing w:after="0" w:line="360" w:lineRule="auto"/>
        <w:jc w:val="both"/>
        <w:rPr>
          <w:rFonts w:ascii="Book Antiqua" w:hAnsi="Book Antiqua" w:cs="Arial"/>
          <w:b/>
          <w:bCs/>
          <w:sz w:val="24"/>
          <w:szCs w:val="24"/>
          <w:lang w:eastAsia="zh-CN"/>
        </w:rPr>
      </w:pPr>
    </w:p>
    <w:p w14:paraId="547EF517" w14:textId="77777777" w:rsidR="00472D7A" w:rsidRPr="00A97C93" w:rsidRDefault="00472D7A" w:rsidP="00A97C93">
      <w:pPr>
        <w:snapToGrid w:val="0"/>
        <w:spacing w:after="0" w:line="360" w:lineRule="auto"/>
        <w:jc w:val="both"/>
        <w:rPr>
          <w:rFonts w:ascii="Book Antiqua" w:hAnsi="Book Antiqua" w:cs="Arial"/>
          <w:b/>
          <w:bCs/>
          <w:sz w:val="24"/>
          <w:szCs w:val="24"/>
        </w:rPr>
      </w:pPr>
      <w:r w:rsidRPr="00A97C93">
        <w:rPr>
          <w:rFonts w:ascii="Book Antiqua" w:hAnsi="Book Antiqua" w:cs="Arial"/>
          <w:b/>
          <w:bCs/>
          <w:sz w:val="24"/>
          <w:szCs w:val="24"/>
        </w:rPr>
        <w:t>Conflict-of-interest statement:</w:t>
      </w:r>
      <w:r w:rsidR="00F572DA">
        <w:rPr>
          <w:rFonts w:ascii="Book Antiqua" w:hAnsi="Book Antiqua" w:cs="Arial" w:hint="eastAsia"/>
          <w:b/>
          <w:bCs/>
          <w:sz w:val="24"/>
          <w:szCs w:val="24"/>
          <w:lang w:eastAsia="zh-CN"/>
        </w:rPr>
        <w:t xml:space="preserve"> </w:t>
      </w:r>
      <w:r w:rsidRPr="00A97C93">
        <w:rPr>
          <w:rFonts w:ascii="Book Antiqua" w:hAnsi="Book Antiqua" w:cs="Arial"/>
          <w:bCs/>
          <w:sz w:val="24"/>
          <w:szCs w:val="24"/>
        </w:rPr>
        <w:t>There are no conflicts of interest to report.</w:t>
      </w:r>
    </w:p>
    <w:p w14:paraId="258D56B6" w14:textId="77777777" w:rsidR="00472D7A" w:rsidRPr="00A97C93" w:rsidRDefault="00472D7A" w:rsidP="00A97C93">
      <w:pPr>
        <w:snapToGrid w:val="0"/>
        <w:spacing w:after="0" w:line="360" w:lineRule="auto"/>
        <w:jc w:val="both"/>
        <w:rPr>
          <w:rFonts w:ascii="Book Antiqua" w:hAnsi="Book Antiqua" w:cs="Arial"/>
          <w:b/>
          <w:bCs/>
          <w:sz w:val="24"/>
          <w:szCs w:val="24"/>
        </w:rPr>
      </w:pPr>
    </w:p>
    <w:p w14:paraId="3A44586A" w14:textId="77777777" w:rsidR="00472D7A" w:rsidRPr="00A97C93" w:rsidRDefault="00472D7A" w:rsidP="00A97C93">
      <w:pPr>
        <w:snapToGrid w:val="0"/>
        <w:spacing w:after="0" w:line="360" w:lineRule="auto"/>
        <w:jc w:val="both"/>
        <w:rPr>
          <w:rFonts w:ascii="Book Antiqua" w:hAnsi="Book Antiqua" w:cs="Arial"/>
          <w:b/>
          <w:bCs/>
          <w:sz w:val="24"/>
          <w:szCs w:val="24"/>
        </w:rPr>
      </w:pPr>
      <w:r w:rsidRPr="00A97C93">
        <w:rPr>
          <w:rFonts w:ascii="Book Antiqua" w:hAnsi="Book Antiqua" w:cs="Arial"/>
          <w:b/>
          <w:bCs/>
          <w:sz w:val="24"/>
          <w:szCs w:val="24"/>
        </w:rPr>
        <w:t>Data sharing statement:</w:t>
      </w:r>
      <w:r w:rsidRPr="00A97C93">
        <w:rPr>
          <w:rFonts w:ascii="Book Antiqua" w:hAnsi="Book Antiqua" w:cs="Arial"/>
          <w:bCs/>
          <w:sz w:val="24"/>
          <w:szCs w:val="24"/>
        </w:rPr>
        <w:t xml:space="preserve"> No additional data are available.</w:t>
      </w:r>
    </w:p>
    <w:p w14:paraId="6B009B3E" w14:textId="77777777" w:rsidR="00472D7A" w:rsidRPr="00A97C93" w:rsidRDefault="00472D7A" w:rsidP="00A97C93">
      <w:pPr>
        <w:snapToGrid w:val="0"/>
        <w:spacing w:after="0" w:line="360" w:lineRule="auto"/>
        <w:jc w:val="both"/>
        <w:rPr>
          <w:rFonts w:ascii="Book Antiqua" w:hAnsi="Book Antiqua" w:cs="Arial"/>
          <w:sz w:val="24"/>
          <w:szCs w:val="24"/>
        </w:rPr>
      </w:pPr>
    </w:p>
    <w:p w14:paraId="11509755" w14:textId="77777777" w:rsidR="00472D7A" w:rsidRPr="00A97C93" w:rsidRDefault="00472D7A" w:rsidP="00A97C93">
      <w:pPr>
        <w:snapToGrid w:val="0"/>
        <w:spacing w:after="0" w:line="360" w:lineRule="auto"/>
        <w:jc w:val="both"/>
        <w:rPr>
          <w:rFonts w:ascii="Book Antiqua" w:hAnsi="Book Antiqua" w:cs="Arial"/>
          <w:sz w:val="24"/>
          <w:szCs w:val="24"/>
        </w:rPr>
      </w:pPr>
      <w:r w:rsidRPr="00A97C93">
        <w:rPr>
          <w:rFonts w:ascii="Book Antiqua" w:hAnsi="Book Antiqua" w:cs="Arial"/>
          <w:b/>
          <w:sz w:val="24"/>
          <w:szCs w:val="24"/>
        </w:rPr>
        <w:t>Open-Access:</w:t>
      </w:r>
      <w:r w:rsidRPr="00A97C93">
        <w:rPr>
          <w:rFonts w:ascii="Book Antiqua" w:hAnsi="Book Antiqua" w:cs="Arial"/>
          <w:sz w:val="24"/>
          <w:szCs w:val="24"/>
        </w:rPr>
        <w:t xml:space="preserve"> 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5BCA4A74" w14:textId="77777777" w:rsidR="00472D7A" w:rsidRPr="00A97C93" w:rsidRDefault="00472D7A" w:rsidP="00A97C93">
      <w:pPr>
        <w:snapToGrid w:val="0"/>
        <w:spacing w:after="0" w:line="360" w:lineRule="auto"/>
        <w:jc w:val="both"/>
        <w:rPr>
          <w:rFonts w:ascii="Book Antiqua" w:hAnsi="Book Antiqua" w:cs="Arial"/>
          <w:b/>
          <w:sz w:val="24"/>
          <w:szCs w:val="24"/>
          <w:vertAlign w:val="superscript"/>
        </w:rPr>
      </w:pPr>
    </w:p>
    <w:p w14:paraId="7A973547" w14:textId="77777777" w:rsidR="00472D7A" w:rsidRPr="00A97C93" w:rsidRDefault="00472D7A" w:rsidP="00A97C93">
      <w:pPr>
        <w:snapToGrid w:val="0"/>
        <w:spacing w:after="0" w:line="360" w:lineRule="auto"/>
        <w:jc w:val="both"/>
        <w:rPr>
          <w:rFonts w:ascii="Book Antiqua" w:hAnsi="Book Antiqua"/>
          <w:b/>
          <w:sz w:val="24"/>
          <w:szCs w:val="24"/>
        </w:rPr>
      </w:pPr>
      <w:r w:rsidRPr="00A97C93">
        <w:rPr>
          <w:rFonts w:ascii="Book Antiqua" w:hAnsi="Book Antiqua"/>
          <w:b/>
          <w:sz w:val="24"/>
          <w:szCs w:val="24"/>
        </w:rPr>
        <w:t xml:space="preserve">Manuscript source: </w:t>
      </w:r>
      <w:r w:rsidRPr="00A97C93">
        <w:rPr>
          <w:rFonts w:ascii="Book Antiqua" w:hAnsi="Book Antiqua"/>
          <w:sz w:val="24"/>
          <w:szCs w:val="24"/>
        </w:rPr>
        <w:t>Unsolicited manuscript</w:t>
      </w:r>
    </w:p>
    <w:p w14:paraId="15E3EFA3" w14:textId="77777777" w:rsidR="00472D7A" w:rsidRPr="00A97C93" w:rsidRDefault="00472D7A" w:rsidP="00A97C93">
      <w:pPr>
        <w:snapToGrid w:val="0"/>
        <w:spacing w:after="0" w:line="360" w:lineRule="auto"/>
        <w:jc w:val="both"/>
        <w:rPr>
          <w:rFonts w:ascii="Book Antiqua" w:hAnsi="Book Antiqua" w:cs="Arial"/>
          <w:b/>
          <w:sz w:val="24"/>
          <w:szCs w:val="24"/>
          <w:vertAlign w:val="superscript"/>
        </w:rPr>
      </w:pPr>
    </w:p>
    <w:p w14:paraId="646D0A04" w14:textId="77777777" w:rsidR="00472D7A" w:rsidRPr="00A97C93" w:rsidRDefault="00472D7A" w:rsidP="00A97C93">
      <w:pPr>
        <w:snapToGrid w:val="0"/>
        <w:spacing w:after="0" w:line="360" w:lineRule="auto"/>
        <w:jc w:val="both"/>
        <w:rPr>
          <w:rFonts w:ascii="Book Antiqua" w:hAnsi="Book Antiqua" w:cs="Arial"/>
          <w:sz w:val="24"/>
          <w:szCs w:val="24"/>
          <w:lang w:eastAsia="zh-CN"/>
        </w:rPr>
      </w:pPr>
      <w:r w:rsidRPr="00A97C93">
        <w:rPr>
          <w:rFonts w:ascii="Book Antiqua" w:hAnsi="Book Antiqua" w:cs="Arial"/>
          <w:b/>
          <w:sz w:val="24"/>
          <w:szCs w:val="24"/>
        </w:rPr>
        <w:t>Correspondence to: Michele Maria Luchetti, MD,</w:t>
      </w:r>
      <w:r w:rsidRPr="00A97C93">
        <w:rPr>
          <w:rFonts w:ascii="Book Antiqua" w:hAnsi="Book Antiqua" w:cs="Arial"/>
          <w:sz w:val="24"/>
          <w:szCs w:val="24"/>
        </w:rPr>
        <w:t xml:space="preserve"> Dipartimento </w:t>
      </w:r>
      <w:proofErr w:type="spellStart"/>
      <w:r w:rsidRPr="00A97C93">
        <w:rPr>
          <w:rFonts w:ascii="Book Antiqua" w:hAnsi="Book Antiqua" w:cs="Arial"/>
          <w:sz w:val="24"/>
          <w:szCs w:val="24"/>
        </w:rPr>
        <w:t>Scienze</w:t>
      </w:r>
      <w:proofErr w:type="spellEnd"/>
      <w:r w:rsidRPr="00A97C93">
        <w:rPr>
          <w:rFonts w:ascii="Book Antiqua" w:hAnsi="Book Antiqua" w:cs="Arial"/>
          <w:sz w:val="24"/>
          <w:szCs w:val="24"/>
        </w:rPr>
        <w:t xml:space="preserve"> </w:t>
      </w:r>
      <w:proofErr w:type="spellStart"/>
      <w:r w:rsidRPr="00A97C93">
        <w:rPr>
          <w:rFonts w:ascii="Book Antiqua" w:hAnsi="Book Antiqua" w:cs="Arial"/>
          <w:sz w:val="24"/>
          <w:szCs w:val="24"/>
        </w:rPr>
        <w:t>Cliniche</w:t>
      </w:r>
      <w:proofErr w:type="spellEnd"/>
      <w:r w:rsidRPr="00A97C93">
        <w:rPr>
          <w:rFonts w:ascii="Book Antiqua" w:hAnsi="Book Antiqua" w:cs="Arial"/>
          <w:sz w:val="24"/>
          <w:szCs w:val="24"/>
        </w:rPr>
        <w:t xml:space="preserve"> e </w:t>
      </w:r>
      <w:proofErr w:type="spellStart"/>
      <w:r w:rsidRPr="00A97C93">
        <w:rPr>
          <w:rFonts w:ascii="Book Antiqua" w:hAnsi="Book Antiqua" w:cs="Arial"/>
          <w:sz w:val="24"/>
          <w:szCs w:val="24"/>
        </w:rPr>
        <w:t>Molecolari</w:t>
      </w:r>
      <w:proofErr w:type="spellEnd"/>
      <w:r w:rsidRPr="00A97C93">
        <w:rPr>
          <w:rFonts w:ascii="Book Antiqua" w:hAnsi="Book Antiqua" w:cs="Arial"/>
          <w:sz w:val="24"/>
          <w:szCs w:val="24"/>
        </w:rPr>
        <w:t xml:space="preserve">, </w:t>
      </w:r>
      <w:proofErr w:type="spellStart"/>
      <w:r w:rsidRPr="00A97C93">
        <w:rPr>
          <w:rFonts w:ascii="Book Antiqua" w:hAnsi="Book Antiqua" w:cs="Arial"/>
          <w:sz w:val="24"/>
          <w:szCs w:val="24"/>
        </w:rPr>
        <w:t>Clinica</w:t>
      </w:r>
      <w:proofErr w:type="spellEnd"/>
      <w:r w:rsidRPr="00A97C93">
        <w:rPr>
          <w:rFonts w:ascii="Book Antiqua" w:hAnsi="Book Antiqua" w:cs="Arial"/>
          <w:sz w:val="24"/>
          <w:szCs w:val="24"/>
        </w:rPr>
        <w:t xml:space="preserve"> </w:t>
      </w:r>
      <w:proofErr w:type="spellStart"/>
      <w:r w:rsidRPr="00A97C93">
        <w:rPr>
          <w:rFonts w:ascii="Book Antiqua" w:hAnsi="Book Antiqua" w:cs="Arial"/>
          <w:sz w:val="24"/>
          <w:szCs w:val="24"/>
        </w:rPr>
        <w:t>Medica</w:t>
      </w:r>
      <w:proofErr w:type="spellEnd"/>
      <w:r w:rsidRPr="00A97C93">
        <w:rPr>
          <w:rFonts w:ascii="Book Antiqua" w:hAnsi="Book Antiqua" w:cs="Arial"/>
          <w:sz w:val="24"/>
          <w:szCs w:val="24"/>
        </w:rPr>
        <w:t xml:space="preserve">, </w:t>
      </w:r>
      <w:proofErr w:type="spellStart"/>
      <w:r w:rsidRPr="00A97C93">
        <w:rPr>
          <w:rFonts w:ascii="Book Antiqua" w:hAnsi="Book Antiqua" w:cs="Arial"/>
          <w:sz w:val="24"/>
          <w:szCs w:val="24"/>
        </w:rPr>
        <w:t>Università</w:t>
      </w:r>
      <w:proofErr w:type="spellEnd"/>
      <w:r w:rsidRPr="00A97C93">
        <w:rPr>
          <w:rFonts w:ascii="Book Antiqua" w:hAnsi="Book Antiqua" w:cs="Arial"/>
          <w:sz w:val="24"/>
          <w:szCs w:val="24"/>
        </w:rPr>
        <w:t xml:space="preserve"> </w:t>
      </w:r>
      <w:proofErr w:type="spellStart"/>
      <w:r w:rsidRPr="00A97C93">
        <w:rPr>
          <w:rFonts w:ascii="Book Antiqua" w:hAnsi="Book Antiqua" w:cs="Arial"/>
          <w:sz w:val="24"/>
          <w:szCs w:val="24"/>
        </w:rPr>
        <w:t>Politecnica</w:t>
      </w:r>
      <w:proofErr w:type="spellEnd"/>
      <w:r w:rsidRPr="00A97C93">
        <w:rPr>
          <w:rFonts w:ascii="Book Antiqua" w:hAnsi="Book Antiqua" w:cs="Arial"/>
          <w:sz w:val="24"/>
          <w:szCs w:val="24"/>
        </w:rPr>
        <w:t xml:space="preserve"> </w:t>
      </w:r>
      <w:proofErr w:type="spellStart"/>
      <w:r w:rsidRPr="00A97C93">
        <w:rPr>
          <w:rFonts w:ascii="Book Antiqua" w:hAnsi="Book Antiqua" w:cs="Arial"/>
          <w:sz w:val="24"/>
          <w:szCs w:val="24"/>
        </w:rPr>
        <w:t>delle</w:t>
      </w:r>
      <w:proofErr w:type="spellEnd"/>
      <w:r w:rsidRPr="00A97C93">
        <w:rPr>
          <w:rFonts w:ascii="Book Antiqua" w:hAnsi="Book Antiqua" w:cs="Arial"/>
          <w:sz w:val="24"/>
          <w:szCs w:val="24"/>
        </w:rPr>
        <w:t xml:space="preserve"> Marche, </w:t>
      </w:r>
      <w:r w:rsidR="00BB56AA" w:rsidRPr="00A97C93">
        <w:rPr>
          <w:rFonts w:ascii="Book Antiqua" w:hAnsi="Book Antiqua" w:cs="Arial"/>
          <w:sz w:val="24"/>
          <w:szCs w:val="24"/>
        </w:rPr>
        <w:t>60126</w:t>
      </w:r>
      <w:r w:rsidR="00BB56AA" w:rsidRPr="00A97C93">
        <w:rPr>
          <w:rFonts w:ascii="Book Antiqua" w:hAnsi="Book Antiqua" w:cs="Arial"/>
          <w:sz w:val="24"/>
          <w:szCs w:val="24"/>
          <w:lang w:eastAsia="zh-CN"/>
        </w:rPr>
        <w:t xml:space="preserve"> </w:t>
      </w:r>
      <w:r w:rsidRPr="00A97C93">
        <w:rPr>
          <w:rFonts w:ascii="Book Antiqua" w:hAnsi="Book Antiqua" w:cs="Arial"/>
          <w:sz w:val="24"/>
          <w:szCs w:val="24"/>
        </w:rPr>
        <w:t>Ancona, Italy</w:t>
      </w:r>
      <w:r w:rsidR="00A10DA0">
        <w:rPr>
          <w:rFonts w:ascii="Book Antiqua" w:hAnsi="Book Antiqua" w:cs="Arial" w:hint="eastAsia"/>
          <w:sz w:val="24"/>
          <w:szCs w:val="24"/>
          <w:lang w:eastAsia="zh-CN"/>
        </w:rPr>
        <w:t xml:space="preserve">. </w:t>
      </w:r>
      <w:hyperlink r:id="rId9" w:history="1">
        <w:r w:rsidR="0058195D" w:rsidRPr="00A97C93">
          <w:rPr>
            <w:rStyle w:val="a5"/>
            <w:rFonts w:ascii="Book Antiqua" w:hAnsi="Book Antiqua" w:cs="Arial"/>
            <w:color w:val="auto"/>
            <w:sz w:val="24"/>
            <w:szCs w:val="24"/>
            <w:u w:val="none"/>
          </w:rPr>
          <w:t>m.luchetti@univpm.it</w:t>
        </w:r>
      </w:hyperlink>
      <w:r w:rsidR="0058195D" w:rsidRPr="00A97C93">
        <w:rPr>
          <w:rFonts w:ascii="Book Antiqua" w:hAnsi="Book Antiqua" w:cs="Arial"/>
          <w:sz w:val="24"/>
          <w:szCs w:val="24"/>
          <w:lang w:eastAsia="zh-CN"/>
        </w:rPr>
        <w:t xml:space="preserve"> </w:t>
      </w:r>
    </w:p>
    <w:p w14:paraId="4626386F" w14:textId="6B65DBCB" w:rsidR="00472D7A" w:rsidRPr="00A97C93" w:rsidRDefault="00472D7A" w:rsidP="00A97C93">
      <w:pPr>
        <w:snapToGrid w:val="0"/>
        <w:spacing w:after="0" w:line="360" w:lineRule="auto"/>
        <w:jc w:val="both"/>
        <w:rPr>
          <w:rFonts w:ascii="Book Antiqua" w:hAnsi="Book Antiqua" w:cs="Arial"/>
          <w:sz w:val="24"/>
          <w:szCs w:val="24"/>
          <w:lang w:eastAsia="zh-CN"/>
        </w:rPr>
      </w:pPr>
      <w:r w:rsidRPr="00A97C93">
        <w:rPr>
          <w:rFonts w:ascii="Book Antiqua" w:hAnsi="Book Antiqua" w:cs="Arial"/>
          <w:b/>
          <w:sz w:val="24"/>
          <w:szCs w:val="24"/>
        </w:rPr>
        <w:t>Telephone:</w:t>
      </w:r>
      <w:r w:rsidR="00FB452C">
        <w:rPr>
          <w:rFonts w:ascii="Book Antiqua" w:hAnsi="Book Antiqua" w:cs="Arial"/>
          <w:sz w:val="24"/>
          <w:szCs w:val="24"/>
        </w:rPr>
        <w:t xml:space="preserve"> +39-</w:t>
      </w:r>
      <w:r w:rsidRPr="00A97C93">
        <w:rPr>
          <w:rFonts w:ascii="Book Antiqua" w:hAnsi="Book Antiqua" w:cs="Arial"/>
          <w:sz w:val="24"/>
          <w:szCs w:val="24"/>
        </w:rPr>
        <w:t>71</w:t>
      </w:r>
      <w:r w:rsidR="00F572DA">
        <w:rPr>
          <w:rFonts w:ascii="Book Antiqua" w:hAnsi="Book Antiqua" w:cs="Arial" w:hint="eastAsia"/>
          <w:sz w:val="24"/>
          <w:szCs w:val="24"/>
          <w:lang w:eastAsia="zh-CN"/>
        </w:rPr>
        <w:t>-</w:t>
      </w:r>
      <w:r w:rsidRPr="00A97C93">
        <w:rPr>
          <w:rFonts w:ascii="Book Antiqua" w:hAnsi="Book Antiqua" w:cs="Arial"/>
          <w:sz w:val="24"/>
          <w:szCs w:val="24"/>
        </w:rPr>
        <w:t>2206101</w:t>
      </w:r>
    </w:p>
    <w:p w14:paraId="434FD344" w14:textId="543C6826" w:rsidR="00472D7A" w:rsidRPr="00A97C93" w:rsidRDefault="00472D7A" w:rsidP="00A97C93">
      <w:pPr>
        <w:snapToGrid w:val="0"/>
        <w:spacing w:after="0" w:line="360" w:lineRule="auto"/>
        <w:jc w:val="both"/>
        <w:rPr>
          <w:rFonts w:ascii="Book Antiqua" w:hAnsi="Book Antiqua" w:cs="Arial"/>
          <w:sz w:val="24"/>
          <w:szCs w:val="24"/>
        </w:rPr>
      </w:pPr>
      <w:r w:rsidRPr="00A97C93">
        <w:rPr>
          <w:rFonts w:ascii="Book Antiqua" w:hAnsi="Book Antiqua" w:cs="Arial"/>
          <w:b/>
          <w:sz w:val="24"/>
          <w:szCs w:val="24"/>
        </w:rPr>
        <w:t>Fax:</w:t>
      </w:r>
      <w:r w:rsidR="00FB452C">
        <w:rPr>
          <w:rFonts w:ascii="Book Antiqua" w:hAnsi="Book Antiqua" w:cs="Arial"/>
          <w:sz w:val="24"/>
          <w:szCs w:val="24"/>
        </w:rPr>
        <w:t xml:space="preserve"> +39-</w:t>
      </w:r>
      <w:r w:rsidRPr="00A97C93">
        <w:rPr>
          <w:rFonts w:ascii="Book Antiqua" w:hAnsi="Book Antiqua" w:cs="Arial"/>
          <w:sz w:val="24"/>
          <w:szCs w:val="24"/>
        </w:rPr>
        <w:t>71</w:t>
      </w:r>
      <w:r w:rsidR="00F572DA">
        <w:rPr>
          <w:rFonts w:ascii="Book Antiqua" w:hAnsi="Book Antiqua" w:cs="Arial" w:hint="eastAsia"/>
          <w:sz w:val="24"/>
          <w:szCs w:val="24"/>
          <w:lang w:eastAsia="zh-CN"/>
        </w:rPr>
        <w:t>-</w:t>
      </w:r>
      <w:r w:rsidRPr="00A97C93">
        <w:rPr>
          <w:rFonts w:ascii="Book Antiqua" w:hAnsi="Book Antiqua" w:cs="Arial"/>
          <w:sz w:val="24"/>
          <w:szCs w:val="24"/>
        </w:rPr>
        <w:t>2206103</w:t>
      </w:r>
    </w:p>
    <w:p w14:paraId="6868A27B" w14:textId="77777777" w:rsidR="00472D7A" w:rsidRPr="00A97C93" w:rsidRDefault="00472D7A" w:rsidP="00A97C93">
      <w:pPr>
        <w:snapToGrid w:val="0"/>
        <w:spacing w:after="0" w:line="360" w:lineRule="auto"/>
        <w:jc w:val="both"/>
        <w:rPr>
          <w:rFonts w:ascii="Book Antiqua" w:hAnsi="Book Antiqua" w:cs="Arial"/>
          <w:sz w:val="24"/>
          <w:szCs w:val="24"/>
        </w:rPr>
      </w:pPr>
    </w:p>
    <w:p w14:paraId="112E2D2A" w14:textId="77777777" w:rsidR="00472D7A" w:rsidRPr="00A97C93" w:rsidRDefault="00472D7A" w:rsidP="00A97C93">
      <w:pPr>
        <w:snapToGrid w:val="0"/>
        <w:spacing w:after="0" w:line="360" w:lineRule="auto"/>
        <w:jc w:val="both"/>
        <w:rPr>
          <w:rFonts w:ascii="Book Antiqua" w:hAnsi="Book Antiqua"/>
          <w:b/>
          <w:sz w:val="24"/>
          <w:szCs w:val="24"/>
          <w:lang w:eastAsia="zh-CN"/>
        </w:rPr>
      </w:pPr>
      <w:r w:rsidRPr="00A97C93">
        <w:rPr>
          <w:rFonts w:ascii="Book Antiqua" w:hAnsi="Book Antiqua"/>
          <w:b/>
          <w:sz w:val="24"/>
          <w:szCs w:val="24"/>
        </w:rPr>
        <w:t xml:space="preserve">Received: </w:t>
      </w:r>
      <w:r w:rsidR="002B1CF0" w:rsidRPr="00A97C93">
        <w:rPr>
          <w:rFonts w:ascii="Book Antiqua" w:hAnsi="Book Antiqua"/>
          <w:sz w:val="24"/>
          <w:szCs w:val="24"/>
          <w:lang w:eastAsia="zh-CN"/>
        </w:rPr>
        <w:t>May 28, 2017</w:t>
      </w:r>
    </w:p>
    <w:p w14:paraId="33876DFD" w14:textId="77777777" w:rsidR="00472D7A" w:rsidRPr="00A97C93" w:rsidRDefault="00472D7A" w:rsidP="00A97C93">
      <w:pPr>
        <w:snapToGrid w:val="0"/>
        <w:spacing w:after="0" w:line="360" w:lineRule="auto"/>
        <w:jc w:val="both"/>
        <w:rPr>
          <w:rFonts w:ascii="Book Antiqua" w:hAnsi="Book Antiqua"/>
          <w:b/>
          <w:sz w:val="24"/>
          <w:szCs w:val="24"/>
          <w:lang w:eastAsia="zh-CN"/>
        </w:rPr>
      </w:pPr>
      <w:r w:rsidRPr="00A97C93">
        <w:rPr>
          <w:rFonts w:ascii="Book Antiqua" w:hAnsi="Book Antiqua"/>
          <w:b/>
          <w:sz w:val="24"/>
          <w:szCs w:val="24"/>
        </w:rPr>
        <w:t>Peer-review started:</w:t>
      </w:r>
      <w:r w:rsidRPr="00A97C93">
        <w:rPr>
          <w:rFonts w:ascii="Book Antiqua" w:hAnsi="Book Antiqua"/>
          <w:sz w:val="24"/>
          <w:szCs w:val="24"/>
        </w:rPr>
        <w:t xml:space="preserve"> </w:t>
      </w:r>
      <w:r w:rsidR="002B1CF0" w:rsidRPr="00A97C93">
        <w:rPr>
          <w:rFonts w:ascii="Book Antiqua" w:hAnsi="Book Antiqua"/>
          <w:sz w:val="24"/>
          <w:szCs w:val="24"/>
          <w:lang w:eastAsia="zh-CN"/>
        </w:rPr>
        <w:t>April 1, 2017</w:t>
      </w:r>
    </w:p>
    <w:p w14:paraId="6D93528E" w14:textId="77777777" w:rsidR="00472D7A" w:rsidRPr="00A97C93" w:rsidRDefault="00472D7A" w:rsidP="00A97C93">
      <w:pPr>
        <w:snapToGrid w:val="0"/>
        <w:spacing w:after="0" w:line="360" w:lineRule="auto"/>
        <w:jc w:val="both"/>
        <w:rPr>
          <w:rFonts w:ascii="Book Antiqua" w:hAnsi="Book Antiqua"/>
          <w:b/>
          <w:sz w:val="24"/>
          <w:szCs w:val="24"/>
          <w:lang w:eastAsia="zh-CN"/>
        </w:rPr>
      </w:pPr>
      <w:r w:rsidRPr="00A97C93">
        <w:rPr>
          <w:rFonts w:ascii="Book Antiqua" w:hAnsi="Book Antiqua"/>
          <w:b/>
          <w:sz w:val="24"/>
          <w:szCs w:val="24"/>
        </w:rPr>
        <w:t xml:space="preserve">First decision: </w:t>
      </w:r>
      <w:r w:rsidR="002B1CF0" w:rsidRPr="00A97C93">
        <w:rPr>
          <w:rFonts w:ascii="Book Antiqua" w:hAnsi="Book Antiqua"/>
          <w:sz w:val="24"/>
          <w:szCs w:val="24"/>
          <w:lang w:eastAsia="zh-CN"/>
        </w:rPr>
        <w:t>June 5, 2017</w:t>
      </w:r>
    </w:p>
    <w:p w14:paraId="47D31503" w14:textId="77777777" w:rsidR="00472D7A" w:rsidRPr="00A97C93" w:rsidRDefault="00472D7A" w:rsidP="00A97C93">
      <w:pPr>
        <w:snapToGrid w:val="0"/>
        <w:spacing w:after="0" w:line="360" w:lineRule="auto"/>
        <w:jc w:val="both"/>
        <w:rPr>
          <w:rFonts w:ascii="Book Antiqua" w:hAnsi="Book Antiqua"/>
          <w:b/>
          <w:sz w:val="24"/>
          <w:szCs w:val="24"/>
          <w:lang w:eastAsia="zh-CN"/>
        </w:rPr>
      </w:pPr>
      <w:r w:rsidRPr="00A97C93">
        <w:rPr>
          <w:rFonts w:ascii="Book Antiqua" w:hAnsi="Book Antiqua"/>
          <w:b/>
          <w:sz w:val="24"/>
          <w:szCs w:val="24"/>
        </w:rPr>
        <w:t>Revised:</w:t>
      </w:r>
      <w:r w:rsidRPr="00A97C93">
        <w:rPr>
          <w:rFonts w:ascii="Book Antiqua" w:hAnsi="Book Antiqua"/>
          <w:sz w:val="24"/>
          <w:szCs w:val="24"/>
        </w:rPr>
        <w:t xml:space="preserve"> </w:t>
      </w:r>
      <w:r w:rsidR="002B1CF0" w:rsidRPr="00A97C93">
        <w:rPr>
          <w:rFonts w:ascii="Book Antiqua" w:hAnsi="Book Antiqua"/>
          <w:sz w:val="24"/>
          <w:szCs w:val="24"/>
          <w:lang w:eastAsia="zh-CN"/>
        </w:rPr>
        <w:t>July 6, 2017</w:t>
      </w:r>
    </w:p>
    <w:p w14:paraId="07D9DEA6" w14:textId="77777777" w:rsidR="00BB56AA" w:rsidRPr="00A97C93" w:rsidRDefault="00472D7A" w:rsidP="00A97C93">
      <w:pPr>
        <w:snapToGrid w:val="0"/>
        <w:spacing w:after="0" w:line="360" w:lineRule="auto"/>
        <w:jc w:val="both"/>
        <w:rPr>
          <w:rFonts w:ascii="Book Antiqua" w:hAnsi="Book Antiqua"/>
          <w:color w:val="000000"/>
          <w:sz w:val="24"/>
          <w:szCs w:val="24"/>
          <w:lang w:eastAsia="zh-CN"/>
        </w:rPr>
      </w:pPr>
      <w:r w:rsidRPr="00A97C93">
        <w:rPr>
          <w:rFonts w:ascii="Book Antiqua" w:hAnsi="Book Antiqua"/>
          <w:b/>
          <w:sz w:val="24"/>
          <w:szCs w:val="24"/>
        </w:rPr>
        <w:lastRenderedPageBreak/>
        <w:t>Accepted:</w:t>
      </w:r>
      <w:bookmarkStart w:id="15" w:name="OLE_LINK116"/>
      <w:bookmarkStart w:id="16" w:name="OLE_LINK117"/>
      <w:bookmarkStart w:id="17" w:name="OLE_LINK125"/>
      <w:r w:rsidRPr="00A97C93">
        <w:rPr>
          <w:rFonts w:ascii="Book Antiqua" w:hAnsi="Book Antiqua"/>
          <w:color w:val="000000"/>
          <w:sz w:val="24"/>
          <w:szCs w:val="24"/>
        </w:rPr>
        <w:t xml:space="preserve"> </w:t>
      </w:r>
      <w:bookmarkEnd w:id="15"/>
      <w:bookmarkEnd w:id="16"/>
      <w:bookmarkEnd w:id="17"/>
    </w:p>
    <w:p w14:paraId="4C3F2F84" w14:textId="77777777" w:rsidR="00472D7A" w:rsidRPr="00A97C93" w:rsidRDefault="00472D7A" w:rsidP="00A97C93">
      <w:pPr>
        <w:snapToGrid w:val="0"/>
        <w:spacing w:after="0" w:line="360" w:lineRule="auto"/>
        <w:jc w:val="both"/>
        <w:rPr>
          <w:rFonts w:ascii="Book Antiqua" w:hAnsi="Book Antiqua"/>
          <w:color w:val="000000"/>
          <w:sz w:val="24"/>
          <w:szCs w:val="24"/>
        </w:rPr>
      </w:pPr>
      <w:r w:rsidRPr="00A97C93">
        <w:rPr>
          <w:rFonts w:ascii="Book Antiqua" w:hAnsi="Book Antiqua"/>
          <w:b/>
          <w:sz w:val="24"/>
          <w:szCs w:val="24"/>
        </w:rPr>
        <w:t>Article in press:</w:t>
      </w:r>
    </w:p>
    <w:p w14:paraId="2F0EB10C" w14:textId="77777777" w:rsidR="00472D7A" w:rsidRPr="00A97C93" w:rsidRDefault="00472D7A" w:rsidP="00A97C93">
      <w:pPr>
        <w:snapToGrid w:val="0"/>
        <w:spacing w:after="0" w:line="360" w:lineRule="auto"/>
        <w:jc w:val="both"/>
        <w:rPr>
          <w:rFonts w:ascii="Book Antiqua" w:hAnsi="Book Antiqua"/>
          <w:sz w:val="24"/>
          <w:szCs w:val="24"/>
        </w:rPr>
      </w:pPr>
      <w:r w:rsidRPr="00A97C93">
        <w:rPr>
          <w:rFonts w:ascii="Book Antiqua" w:hAnsi="Book Antiqua"/>
          <w:b/>
          <w:sz w:val="24"/>
          <w:szCs w:val="24"/>
        </w:rPr>
        <w:t>Published online:</w:t>
      </w:r>
    </w:p>
    <w:p w14:paraId="61AAE7E2" w14:textId="77777777" w:rsidR="00472D7A" w:rsidRPr="00A97C93" w:rsidRDefault="00472D7A" w:rsidP="00A97C93">
      <w:pPr>
        <w:snapToGrid w:val="0"/>
        <w:spacing w:after="0" w:line="360" w:lineRule="auto"/>
        <w:jc w:val="both"/>
        <w:rPr>
          <w:rFonts w:ascii="Book Antiqua" w:hAnsi="Book Antiqua" w:cs="Arial"/>
          <w:sz w:val="24"/>
          <w:szCs w:val="24"/>
        </w:rPr>
      </w:pPr>
    </w:p>
    <w:p w14:paraId="748EB0B9" w14:textId="77777777" w:rsidR="00472D7A" w:rsidRPr="00A97C93" w:rsidRDefault="00472D7A" w:rsidP="00A97C93">
      <w:pPr>
        <w:snapToGrid w:val="0"/>
        <w:spacing w:after="0" w:line="360" w:lineRule="auto"/>
        <w:jc w:val="both"/>
        <w:rPr>
          <w:rFonts w:ascii="Book Antiqua" w:hAnsi="Book Antiqua" w:cs="Arial"/>
          <w:sz w:val="24"/>
          <w:szCs w:val="24"/>
        </w:rPr>
      </w:pPr>
      <w:r w:rsidRPr="00A97C93">
        <w:rPr>
          <w:rFonts w:ascii="Book Antiqua" w:hAnsi="Book Antiqua" w:cs="Arial"/>
          <w:sz w:val="24"/>
          <w:szCs w:val="24"/>
        </w:rPr>
        <w:br w:type="page"/>
      </w:r>
    </w:p>
    <w:p w14:paraId="211EB16E" w14:textId="77777777" w:rsidR="00472D7A" w:rsidRPr="00A97C93" w:rsidRDefault="00472D7A" w:rsidP="00A97C93">
      <w:pPr>
        <w:snapToGrid w:val="0"/>
        <w:spacing w:after="0" w:line="360" w:lineRule="auto"/>
        <w:jc w:val="both"/>
        <w:rPr>
          <w:rFonts w:ascii="Book Antiqua" w:hAnsi="Book Antiqua" w:cs="Arial"/>
          <w:sz w:val="24"/>
          <w:szCs w:val="24"/>
        </w:rPr>
      </w:pPr>
      <w:r w:rsidRPr="00A97C93">
        <w:rPr>
          <w:rFonts w:ascii="Book Antiqua" w:hAnsi="Book Antiqua" w:cs="Arial"/>
          <w:b/>
          <w:sz w:val="24"/>
          <w:szCs w:val="24"/>
        </w:rPr>
        <w:lastRenderedPageBreak/>
        <w:t xml:space="preserve">Abstract </w:t>
      </w:r>
    </w:p>
    <w:p w14:paraId="31898521" w14:textId="77777777" w:rsidR="00472D7A" w:rsidRPr="00A97C93" w:rsidRDefault="00472D7A" w:rsidP="00A97C93">
      <w:pPr>
        <w:snapToGrid w:val="0"/>
        <w:spacing w:after="0" w:line="360" w:lineRule="auto"/>
        <w:jc w:val="both"/>
        <w:rPr>
          <w:rFonts w:ascii="Book Antiqua" w:hAnsi="Book Antiqua" w:cs="Arial"/>
          <w:i/>
          <w:sz w:val="24"/>
          <w:szCs w:val="24"/>
        </w:rPr>
      </w:pPr>
      <w:r w:rsidRPr="00A97C93">
        <w:rPr>
          <w:rFonts w:ascii="Book Antiqua" w:eastAsia="宋体" w:hAnsi="Book Antiqua" w:cs="Arial"/>
          <w:b/>
          <w:i/>
          <w:sz w:val="24"/>
          <w:szCs w:val="24"/>
          <w:lang w:eastAsia="zh-CN"/>
        </w:rPr>
        <w:t>AIM</w:t>
      </w:r>
    </w:p>
    <w:p w14:paraId="03C5175D" w14:textId="77777777" w:rsidR="00472D7A" w:rsidRPr="00A97C93" w:rsidRDefault="00472D7A" w:rsidP="00A97C93">
      <w:pPr>
        <w:snapToGrid w:val="0"/>
        <w:spacing w:after="0" w:line="360" w:lineRule="auto"/>
        <w:jc w:val="both"/>
        <w:rPr>
          <w:rFonts w:ascii="Book Antiqua" w:eastAsia="宋体" w:hAnsi="Book Antiqua" w:cs="Arial"/>
          <w:b/>
          <w:sz w:val="24"/>
          <w:szCs w:val="24"/>
          <w:lang w:eastAsia="zh-CN"/>
        </w:rPr>
      </w:pPr>
      <w:proofErr w:type="gramStart"/>
      <w:r w:rsidRPr="00A97C93">
        <w:rPr>
          <w:rFonts w:ascii="Book Antiqua" w:hAnsi="Book Antiqua" w:cs="Arial"/>
          <w:sz w:val="24"/>
          <w:szCs w:val="24"/>
        </w:rPr>
        <w:t>To report adalimumab (Ada) efficacy on articular-gastrointestinal</w:t>
      </w:r>
      <w:r w:rsidR="00F572DA">
        <w:rPr>
          <w:rFonts w:ascii="Book Antiqua" w:hAnsi="Book Antiqua" w:cs="Arial" w:hint="eastAsia"/>
          <w:sz w:val="24"/>
          <w:szCs w:val="24"/>
          <w:lang w:eastAsia="zh-CN"/>
        </w:rPr>
        <w:t xml:space="preserve"> </w:t>
      </w:r>
      <w:r w:rsidRPr="00A97C93">
        <w:rPr>
          <w:rFonts w:ascii="Book Antiqua" w:hAnsi="Book Antiqua" w:cs="Arial"/>
          <w:sz w:val="24"/>
          <w:szCs w:val="24"/>
        </w:rPr>
        <w:t>disease and health-related quality of life (HRQoL)</w:t>
      </w:r>
      <w:r w:rsidR="00F572DA">
        <w:rPr>
          <w:rFonts w:ascii="Book Antiqua" w:hAnsi="Book Antiqua" w:cs="Arial" w:hint="eastAsia"/>
          <w:sz w:val="24"/>
          <w:szCs w:val="24"/>
          <w:lang w:eastAsia="zh-CN"/>
        </w:rPr>
        <w:t xml:space="preserve"> </w:t>
      </w:r>
      <w:r w:rsidRPr="00A97C93">
        <w:rPr>
          <w:rFonts w:ascii="Book Antiqua" w:hAnsi="Book Antiqua" w:cs="Arial"/>
          <w:sz w:val="24"/>
          <w:szCs w:val="24"/>
        </w:rPr>
        <w:t>in patients with enteropathic spondyloarthritis (ES).</w:t>
      </w:r>
      <w:proofErr w:type="gramEnd"/>
      <w:r w:rsidRPr="00A97C93">
        <w:rPr>
          <w:rFonts w:ascii="Book Antiqua" w:hAnsi="Book Antiqua" w:cs="Arial"/>
          <w:sz w:val="24"/>
          <w:szCs w:val="24"/>
        </w:rPr>
        <w:t xml:space="preserve"> </w:t>
      </w:r>
    </w:p>
    <w:p w14:paraId="3B1DEC21" w14:textId="77777777" w:rsidR="00472D7A" w:rsidRPr="00F572DA" w:rsidRDefault="00472D7A" w:rsidP="00A97C93">
      <w:pPr>
        <w:snapToGrid w:val="0"/>
        <w:spacing w:after="0" w:line="360" w:lineRule="auto"/>
        <w:jc w:val="both"/>
        <w:rPr>
          <w:rFonts w:ascii="Book Antiqua" w:hAnsi="Book Antiqua" w:cs="Arial"/>
          <w:b/>
          <w:sz w:val="24"/>
          <w:szCs w:val="24"/>
        </w:rPr>
      </w:pPr>
    </w:p>
    <w:p w14:paraId="05F88150" w14:textId="77777777" w:rsidR="00472D7A" w:rsidRPr="00A97C93" w:rsidRDefault="00472D7A" w:rsidP="00A97C93">
      <w:pPr>
        <w:snapToGrid w:val="0"/>
        <w:spacing w:after="0" w:line="360" w:lineRule="auto"/>
        <w:jc w:val="both"/>
        <w:rPr>
          <w:rFonts w:ascii="Book Antiqua" w:hAnsi="Book Antiqua" w:cs="Arial"/>
          <w:i/>
          <w:sz w:val="24"/>
          <w:szCs w:val="24"/>
        </w:rPr>
      </w:pPr>
      <w:r w:rsidRPr="00A97C93">
        <w:rPr>
          <w:rFonts w:ascii="Book Antiqua" w:hAnsi="Book Antiqua" w:cs="Arial"/>
          <w:b/>
          <w:i/>
          <w:sz w:val="24"/>
          <w:szCs w:val="24"/>
        </w:rPr>
        <w:t>METHODS</w:t>
      </w:r>
    </w:p>
    <w:p w14:paraId="29858CF1" w14:textId="77777777" w:rsidR="00472D7A" w:rsidRPr="00A97C93" w:rsidRDefault="00472D7A" w:rsidP="00A97C93">
      <w:pPr>
        <w:snapToGrid w:val="0"/>
        <w:spacing w:after="0" w:line="360" w:lineRule="auto"/>
        <w:jc w:val="both"/>
        <w:rPr>
          <w:rFonts w:ascii="Book Antiqua" w:hAnsi="Book Antiqua" w:cs="Arial"/>
          <w:sz w:val="24"/>
          <w:szCs w:val="24"/>
        </w:rPr>
      </w:pPr>
      <w:r w:rsidRPr="00A97C93">
        <w:rPr>
          <w:rFonts w:ascii="Book Antiqua" w:hAnsi="Book Antiqua" w:cs="Arial"/>
          <w:sz w:val="24"/>
          <w:szCs w:val="24"/>
        </w:rPr>
        <w:t xml:space="preserve">A cohort of 52 patients with ES was evaluated in the departments of gastroenterology and internal medicine. At baseline, all patients underwent assessment by an integrated gastro-rheumatologic evaluation of articular and gastrointestinal activity, as well patient reported outcomes (PROs) of the HRQoL questionnaires. After this integrated evaluation and following a specific working flowchart, the Ada anti-tumor necrosis factor (TNF)-inhibitor was assigned to a cohort of 30 patients and its clinical efficacy was evaluated at baseline and after 6-mo and 12-mo treatment by the following tests: </w:t>
      </w:r>
      <w:r w:rsidR="00F572DA">
        <w:rPr>
          <w:rFonts w:ascii="Book Antiqua" w:hAnsi="Book Antiqua" w:cs="Arial" w:hint="eastAsia"/>
          <w:sz w:val="24"/>
          <w:szCs w:val="24"/>
          <w:lang w:eastAsia="zh-CN"/>
        </w:rPr>
        <w:t>(1</w:t>
      </w:r>
      <w:r w:rsidRPr="00A97C93">
        <w:rPr>
          <w:rFonts w:ascii="Book Antiqua" w:hAnsi="Book Antiqua" w:cs="Arial"/>
          <w:sz w:val="24"/>
          <w:szCs w:val="24"/>
        </w:rPr>
        <w:t xml:space="preserve">) </w:t>
      </w:r>
      <w:r w:rsidR="000E7498" w:rsidRPr="00A97C93">
        <w:rPr>
          <w:rFonts w:ascii="Book Antiqua" w:hAnsi="Book Antiqua" w:cs="Arial"/>
          <w:bCs/>
          <w:sz w:val="24"/>
          <w:szCs w:val="24"/>
        </w:rPr>
        <w:t>Ankylosing spondylitis disease activity score-C-reactive protein</w:t>
      </w:r>
      <w:r w:rsidR="000E7498" w:rsidRPr="00A97C93">
        <w:rPr>
          <w:rFonts w:ascii="Book Antiqua" w:hAnsi="Book Antiqua" w:cs="Arial"/>
          <w:bCs/>
          <w:sz w:val="24"/>
          <w:szCs w:val="24"/>
          <w:lang w:eastAsia="zh-CN"/>
        </w:rPr>
        <w:t xml:space="preserve"> </w:t>
      </w:r>
      <w:r w:rsidRPr="00A97C93">
        <w:rPr>
          <w:rFonts w:ascii="Book Antiqua" w:hAnsi="Book Antiqua" w:cs="Arial"/>
          <w:sz w:val="24"/>
          <w:szCs w:val="24"/>
        </w:rPr>
        <w:t xml:space="preserve">and </w:t>
      </w:r>
      <w:r w:rsidR="000E7498" w:rsidRPr="00A97C93">
        <w:rPr>
          <w:rFonts w:ascii="Book Antiqua" w:hAnsi="Book Antiqua" w:cs="Arial"/>
          <w:sz w:val="24"/>
          <w:szCs w:val="24"/>
        </w:rPr>
        <w:t xml:space="preserve">bath </w:t>
      </w:r>
      <w:r w:rsidR="000E7498" w:rsidRPr="00A97C93">
        <w:rPr>
          <w:rFonts w:ascii="Book Antiqua" w:hAnsi="Book Antiqua" w:cs="Arial"/>
          <w:bCs/>
          <w:sz w:val="24"/>
          <w:szCs w:val="24"/>
        </w:rPr>
        <w:t>ankylosing spondylitis disease index</w:t>
      </w:r>
      <w:r w:rsidRPr="00A97C93">
        <w:rPr>
          <w:rFonts w:ascii="Book Antiqua" w:hAnsi="Book Antiqua" w:cs="Arial"/>
          <w:sz w:val="24"/>
          <w:szCs w:val="24"/>
        </w:rPr>
        <w:t xml:space="preserve"> for articular activity, and </w:t>
      </w:r>
      <w:r w:rsidR="000E7498" w:rsidRPr="00A97C93">
        <w:rPr>
          <w:rFonts w:ascii="Book Antiqua" w:hAnsi="Book Antiqua" w:cs="Arial"/>
          <w:sz w:val="24"/>
          <w:szCs w:val="24"/>
        </w:rPr>
        <w:t xml:space="preserve">bath </w:t>
      </w:r>
      <w:r w:rsidR="000E7498" w:rsidRPr="00A97C93">
        <w:rPr>
          <w:rFonts w:ascii="Book Antiqua" w:hAnsi="Book Antiqua" w:cs="Arial"/>
          <w:bCs/>
          <w:sz w:val="24"/>
          <w:szCs w:val="24"/>
        </w:rPr>
        <w:t>ankylosing spondylitis functional index</w:t>
      </w:r>
      <w:r w:rsidRPr="00A97C93">
        <w:rPr>
          <w:rFonts w:ascii="Book Antiqua" w:hAnsi="Book Antiqua" w:cs="Arial"/>
          <w:sz w:val="24"/>
          <w:szCs w:val="24"/>
        </w:rPr>
        <w:t xml:space="preserve"> and BASMI for articular symptoms and function; </w:t>
      </w:r>
      <w:r w:rsidR="00F572DA">
        <w:rPr>
          <w:rFonts w:ascii="Book Antiqua" w:hAnsi="Book Antiqua" w:cs="Arial" w:hint="eastAsia"/>
          <w:sz w:val="24"/>
          <w:szCs w:val="24"/>
          <w:lang w:eastAsia="zh-CN"/>
        </w:rPr>
        <w:t>(2</w:t>
      </w:r>
      <w:r w:rsidR="00F572DA" w:rsidRPr="00A97C93">
        <w:rPr>
          <w:rFonts w:ascii="Book Antiqua" w:hAnsi="Book Antiqua" w:cs="Arial"/>
          <w:sz w:val="24"/>
          <w:szCs w:val="24"/>
        </w:rPr>
        <w:t>)</w:t>
      </w:r>
      <w:r w:rsidR="00F572DA">
        <w:rPr>
          <w:rFonts w:ascii="Book Antiqua" w:hAnsi="Book Antiqua" w:cs="Arial" w:hint="eastAsia"/>
          <w:sz w:val="24"/>
          <w:szCs w:val="24"/>
          <w:lang w:eastAsia="zh-CN"/>
        </w:rPr>
        <w:t xml:space="preserve"> </w:t>
      </w:r>
      <w:r w:rsidR="000E7498" w:rsidRPr="00A97C93">
        <w:rPr>
          <w:rFonts w:ascii="Book Antiqua" w:hAnsi="Book Antiqua" w:cs="Arial"/>
          <w:bCs/>
          <w:sz w:val="24"/>
          <w:szCs w:val="24"/>
        </w:rPr>
        <w:t>Inflammatory bowel disease questionnaire</w:t>
      </w:r>
      <w:r w:rsidRPr="00A97C93">
        <w:rPr>
          <w:rFonts w:ascii="Book Antiqua" w:hAnsi="Book Antiqua" w:cs="Arial"/>
          <w:sz w:val="24"/>
          <w:szCs w:val="24"/>
        </w:rPr>
        <w:t xml:space="preserve">, </w:t>
      </w:r>
      <w:r w:rsidR="000E7498" w:rsidRPr="00A97C93">
        <w:rPr>
          <w:rFonts w:ascii="Book Antiqua" w:hAnsi="Book Antiqua" w:cs="Arial"/>
          <w:sz w:val="24"/>
          <w:szCs w:val="24"/>
        </w:rPr>
        <w:t>Crohn’s disease activity index</w:t>
      </w:r>
      <w:r w:rsidR="000E7498" w:rsidRPr="00A97C93">
        <w:rPr>
          <w:rFonts w:ascii="Book Antiqua" w:hAnsi="Book Antiqua" w:cs="Arial"/>
          <w:sz w:val="24"/>
          <w:szCs w:val="24"/>
          <w:lang w:eastAsia="zh-CN"/>
        </w:rPr>
        <w:t xml:space="preserve"> </w:t>
      </w:r>
      <w:r w:rsidRPr="00A97C93">
        <w:rPr>
          <w:rFonts w:ascii="Book Antiqua" w:hAnsi="Book Antiqua" w:cs="Arial"/>
          <w:sz w:val="24"/>
          <w:szCs w:val="24"/>
        </w:rPr>
        <w:t xml:space="preserve">and </w:t>
      </w:r>
      <w:r w:rsidR="000E7498" w:rsidRPr="00A97C93">
        <w:rPr>
          <w:rFonts w:ascii="Book Antiqua" w:hAnsi="Book Antiqua" w:cs="Arial"/>
          <w:sz w:val="24"/>
          <w:szCs w:val="24"/>
        </w:rPr>
        <w:t>partial Mayo</w:t>
      </w:r>
      <w:r w:rsidRPr="00A97C93">
        <w:rPr>
          <w:rFonts w:ascii="Book Antiqua" w:hAnsi="Book Antiqua" w:cs="Arial"/>
          <w:sz w:val="24"/>
          <w:szCs w:val="24"/>
        </w:rPr>
        <w:t xml:space="preserve"> for gastrointestinal symptoms and activity; </w:t>
      </w:r>
      <w:r w:rsidR="00F572DA">
        <w:rPr>
          <w:rFonts w:ascii="Book Antiqua" w:hAnsi="Book Antiqua" w:cs="Arial" w:hint="eastAsia"/>
          <w:sz w:val="24"/>
          <w:szCs w:val="24"/>
          <w:lang w:eastAsia="zh-CN"/>
        </w:rPr>
        <w:t>and (3</w:t>
      </w:r>
      <w:r w:rsidR="00F572DA" w:rsidRPr="00A97C93">
        <w:rPr>
          <w:rFonts w:ascii="Book Antiqua" w:hAnsi="Book Antiqua" w:cs="Arial"/>
          <w:sz w:val="24"/>
          <w:szCs w:val="24"/>
        </w:rPr>
        <w:t>)</w:t>
      </w:r>
      <w:r w:rsidR="00F572DA">
        <w:rPr>
          <w:rFonts w:ascii="Book Antiqua" w:hAnsi="Book Antiqua" w:cs="Arial" w:hint="eastAsia"/>
          <w:sz w:val="24"/>
          <w:szCs w:val="24"/>
          <w:lang w:eastAsia="zh-CN"/>
        </w:rPr>
        <w:t xml:space="preserve"> </w:t>
      </w:r>
      <w:r w:rsidR="000E7498" w:rsidRPr="00A97C93">
        <w:rPr>
          <w:rFonts w:ascii="Book Antiqua" w:hAnsi="Book Antiqua" w:cs="Arial"/>
          <w:bCs/>
          <w:sz w:val="24"/>
          <w:szCs w:val="24"/>
        </w:rPr>
        <w:t>Health assessment questionnaire</w:t>
      </w:r>
      <w:r w:rsidRPr="00A97C93">
        <w:rPr>
          <w:rFonts w:ascii="Book Antiqua" w:hAnsi="Book Antiqua" w:cs="Arial"/>
          <w:sz w:val="24"/>
          <w:szCs w:val="24"/>
        </w:rPr>
        <w:t xml:space="preserve">, </w:t>
      </w:r>
      <w:r w:rsidR="000E7498" w:rsidRPr="00A97C93">
        <w:rPr>
          <w:rFonts w:ascii="Book Antiqua" w:hAnsi="Book Antiqua" w:cs="Arial"/>
          <w:bCs/>
          <w:sz w:val="24"/>
          <w:szCs w:val="24"/>
        </w:rPr>
        <w:t>Patient global assessment</w:t>
      </w:r>
      <w:r w:rsidRPr="00A97C93">
        <w:rPr>
          <w:rFonts w:ascii="Book Antiqua" w:hAnsi="Book Antiqua" w:cs="Arial"/>
          <w:sz w:val="24"/>
          <w:szCs w:val="24"/>
        </w:rPr>
        <w:t xml:space="preserve"> and </w:t>
      </w:r>
      <w:r w:rsidR="000E7498" w:rsidRPr="00A97C93">
        <w:rPr>
          <w:rFonts w:ascii="Book Antiqua" w:hAnsi="Book Antiqua" w:cs="Arial"/>
          <w:bCs/>
          <w:sz w:val="24"/>
          <w:szCs w:val="24"/>
        </w:rPr>
        <w:t>Short form-36 health survey</w:t>
      </w:r>
      <w:r w:rsidR="000E7498" w:rsidRPr="00A97C93">
        <w:rPr>
          <w:rFonts w:ascii="Book Antiqua" w:hAnsi="Book Antiqua" w:cs="Arial"/>
          <w:sz w:val="24"/>
          <w:szCs w:val="24"/>
        </w:rPr>
        <w:t xml:space="preserve"> </w:t>
      </w:r>
      <w:r w:rsidRPr="00A97C93">
        <w:rPr>
          <w:rFonts w:ascii="Book Antiqua" w:hAnsi="Book Antiqua" w:cs="Arial"/>
          <w:sz w:val="24"/>
          <w:szCs w:val="24"/>
        </w:rPr>
        <w:t>questionnaires for PROs of the HRQoL.</w:t>
      </w:r>
    </w:p>
    <w:p w14:paraId="037CB9D8" w14:textId="77777777" w:rsidR="00472D7A" w:rsidRPr="00A97C93" w:rsidRDefault="00472D7A" w:rsidP="00A97C93">
      <w:pPr>
        <w:snapToGrid w:val="0"/>
        <w:spacing w:after="0" w:line="360" w:lineRule="auto"/>
        <w:jc w:val="both"/>
        <w:rPr>
          <w:rFonts w:ascii="Book Antiqua" w:eastAsia="宋体" w:hAnsi="Book Antiqua" w:cs="Arial"/>
          <w:b/>
          <w:sz w:val="24"/>
          <w:szCs w:val="24"/>
          <w:lang w:eastAsia="zh-CN"/>
        </w:rPr>
      </w:pPr>
    </w:p>
    <w:p w14:paraId="62F24119" w14:textId="77777777" w:rsidR="00472D7A" w:rsidRPr="00A97C93" w:rsidRDefault="00472D7A" w:rsidP="00A97C93">
      <w:pPr>
        <w:snapToGrid w:val="0"/>
        <w:spacing w:after="0" w:line="360" w:lineRule="auto"/>
        <w:jc w:val="both"/>
        <w:rPr>
          <w:rFonts w:ascii="Book Antiqua" w:hAnsi="Book Antiqua" w:cs="Arial"/>
          <w:i/>
          <w:sz w:val="24"/>
          <w:szCs w:val="24"/>
        </w:rPr>
      </w:pPr>
      <w:r w:rsidRPr="00A97C93">
        <w:rPr>
          <w:rFonts w:ascii="Book Antiqua" w:hAnsi="Book Antiqua" w:cs="Arial"/>
          <w:b/>
          <w:i/>
          <w:sz w:val="24"/>
          <w:szCs w:val="24"/>
        </w:rPr>
        <w:t>RESULTS</w:t>
      </w:r>
    </w:p>
    <w:p w14:paraId="02B84DAD" w14:textId="77777777" w:rsidR="00472D7A" w:rsidRPr="00A97C93" w:rsidRDefault="00472D7A" w:rsidP="00A97C93">
      <w:pPr>
        <w:snapToGrid w:val="0"/>
        <w:spacing w:after="0" w:line="360" w:lineRule="auto"/>
        <w:jc w:val="both"/>
        <w:rPr>
          <w:rFonts w:ascii="Book Antiqua" w:hAnsi="Book Antiqua" w:cs="Arial"/>
          <w:sz w:val="24"/>
          <w:szCs w:val="24"/>
        </w:rPr>
      </w:pPr>
      <w:r w:rsidRPr="00A97C93">
        <w:rPr>
          <w:rFonts w:ascii="Book Antiqua" w:hAnsi="Book Antiqua" w:cs="Arial"/>
          <w:sz w:val="24"/>
          <w:szCs w:val="24"/>
        </w:rPr>
        <w:t xml:space="preserve">Integrated evaluation and management of the patients affected by ES, carried out simultaneously by a gastroenterologist and a rheumatologist, allowed clinicians to choose the optimal therapeutic strategy. In a cohort of 30 ES patients affected by active articular and gastrointestinal disease, or axial active articular inflammation, the Ada anti-TNF-inhibitor led to fast and sustained improvement of both articular and gastrointestinal disease activities. In fact, all the clinimetric evaluation tests exploring articular or gastrointestinal activity, as well as all the HRQoL scores, showed a significant improvement having been achieved at the earliest (6-mo) assessment. This important clinical improvement was maintained at the 12-mo follow-up. Importantly, global and gastrointestinal quality of life significantly correlated with articular disease activity, </w:t>
      </w:r>
      <w:r w:rsidRPr="00A97C93">
        <w:rPr>
          <w:rFonts w:ascii="Book Antiqua" w:hAnsi="Book Antiqua" w:cs="Arial"/>
          <w:sz w:val="24"/>
          <w:szCs w:val="24"/>
        </w:rPr>
        <w:lastRenderedPageBreak/>
        <w:t>providing evidence to support that the integrated evaluation is the best option to manage patients with ES.</w:t>
      </w:r>
    </w:p>
    <w:p w14:paraId="7388A768" w14:textId="77777777" w:rsidR="00472D7A" w:rsidRPr="00A97C93" w:rsidRDefault="00472D7A" w:rsidP="00A97C93">
      <w:pPr>
        <w:snapToGrid w:val="0"/>
        <w:spacing w:after="0" w:line="360" w:lineRule="auto"/>
        <w:jc w:val="both"/>
        <w:rPr>
          <w:rFonts w:ascii="Book Antiqua" w:eastAsia="宋体" w:hAnsi="Book Antiqua" w:cs="Arial"/>
          <w:b/>
          <w:sz w:val="24"/>
          <w:szCs w:val="24"/>
          <w:lang w:eastAsia="zh-CN"/>
        </w:rPr>
      </w:pPr>
    </w:p>
    <w:p w14:paraId="5C8B3E83" w14:textId="77777777" w:rsidR="00472D7A" w:rsidRPr="00A97C93" w:rsidRDefault="00472D7A" w:rsidP="00A97C93">
      <w:pPr>
        <w:snapToGrid w:val="0"/>
        <w:spacing w:after="0" w:line="360" w:lineRule="auto"/>
        <w:jc w:val="both"/>
        <w:rPr>
          <w:rFonts w:ascii="Book Antiqua" w:hAnsi="Book Antiqua" w:cs="Arial"/>
          <w:i/>
          <w:sz w:val="24"/>
          <w:szCs w:val="24"/>
        </w:rPr>
      </w:pPr>
      <w:r w:rsidRPr="00A97C93">
        <w:rPr>
          <w:rFonts w:ascii="Book Antiqua" w:hAnsi="Book Antiqua" w:cs="Arial"/>
          <w:b/>
          <w:i/>
          <w:sz w:val="24"/>
          <w:szCs w:val="24"/>
        </w:rPr>
        <w:t>CONCLUSION</w:t>
      </w:r>
    </w:p>
    <w:p w14:paraId="64EA1090" w14:textId="77777777" w:rsidR="00472D7A" w:rsidRPr="00A97C93" w:rsidRDefault="00472D7A" w:rsidP="00A97C93">
      <w:pPr>
        <w:snapToGrid w:val="0"/>
        <w:spacing w:after="0" w:line="360" w:lineRule="auto"/>
        <w:jc w:val="both"/>
        <w:rPr>
          <w:rFonts w:ascii="Book Antiqua" w:hAnsi="Book Antiqua" w:cs="Arial"/>
          <w:b/>
          <w:sz w:val="24"/>
          <w:szCs w:val="24"/>
        </w:rPr>
      </w:pPr>
      <w:r w:rsidRPr="00A97C93">
        <w:rPr>
          <w:rFonts w:ascii="Book Antiqua" w:hAnsi="Book Antiqua" w:cs="Arial"/>
          <w:sz w:val="24"/>
          <w:szCs w:val="24"/>
        </w:rPr>
        <w:t>Ada treatment, upon multidisciplinary (gastro-rheumatologic) evaluation, significantly improves both articular and gastrointestinal inflammation, thereby improving the HRQoL</w:t>
      </w:r>
      <w:r w:rsidRPr="00A97C93" w:rsidDel="0025168C">
        <w:rPr>
          <w:rFonts w:ascii="Book Antiqua" w:hAnsi="Book Antiqua" w:cs="Arial"/>
          <w:sz w:val="24"/>
          <w:szCs w:val="24"/>
        </w:rPr>
        <w:t xml:space="preserve"> </w:t>
      </w:r>
      <w:r w:rsidRPr="00A97C93">
        <w:rPr>
          <w:rFonts w:ascii="Book Antiqua" w:hAnsi="Book Antiqua" w:cs="Arial"/>
          <w:sz w:val="24"/>
          <w:szCs w:val="24"/>
        </w:rPr>
        <w:t xml:space="preserve">in patients affected by ES. </w:t>
      </w:r>
    </w:p>
    <w:p w14:paraId="028A5083" w14:textId="77777777" w:rsidR="00472D7A" w:rsidRPr="00A97C93" w:rsidRDefault="00472D7A" w:rsidP="00A97C93">
      <w:pPr>
        <w:snapToGrid w:val="0"/>
        <w:spacing w:after="0" w:line="360" w:lineRule="auto"/>
        <w:jc w:val="both"/>
        <w:rPr>
          <w:rFonts w:ascii="Book Antiqua" w:hAnsi="Book Antiqua" w:cs="Arial"/>
          <w:b/>
          <w:sz w:val="24"/>
          <w:szCs w:val="24"/>
        </w:rPr>
      </w:pPr>
    </w:p>
    <w:p w14:paraId="0F3F7029" w14:textId="52D0472D" w:rsidR="00472D7A" w:rsidRPr="00A97C93" w:rsidRDefault="00472D7A" w:rsidP="00A97C93">
      <w:pPr>
        <w:snapToGrid w:val="0"/>
        <w:spacing w:after="0" w:line="360" w:lineRule="auto"/>
        <w:jc w:val="both"/>
        <w:rPr>
          <w:rFonts w:ascii="Book Antiqua" w:eastAsia="宋体" w:hAnsi="Book Antiqua" w:cs="Arial"/>
          <w:sz w:val="24"/>
          <w:szCs w:val="24"/>
          <w:lang w:eastAsia="zh-CN"/>
        </w:rPr>
      </w:pPr>
      <w:r w:rsidRPr="00A97C93">
        <w:rPr>
          <w:rFonts w:ascii="Book Antiqua" w:hAnsi="Book Antiqua" w:cs="Arial"/>
          <w:b/>
          <w:sz w:val="24"/>
          <w:szCs w:val="24"/>
        </w:rPr>
        <w:t xml:space="preserve">Key words: </w:t>
      </w:r>
      <w:r w:rsidRPr="00A97C93">
        <w:rPr>
          <w:rFonts w:ascii="Book Antiqua" w:hAnsi="Book Antiqua" w:cs="Arial"/>
          <w:sz w:val="24"/>
          <w:szCs w:val="24"/>
        </w:rPr>
        <w:t xml:space="preserve">Enteropathic spondyloarthritis; Inflammatory bowel diseases; Multidisciplinary evaluation; Clinimetric assessment; Patient reported outcomes; </w:t>
      </w:r>
      <w:r w:rsidR="005D6502" w:rsidRPr="005D6502">
        <w:rPr>
          <w:rFonts w:ascii="Book Antiqua" w:hAnsi="Book Antiqua" w:cs="Arial"/>
          <w:caps/>
          <w:sz w:val="24"/>
          <w:szCs w:val="24"/>
        </w:rPr>
        <w:t>t</w:t>
      </w:r>
      <w:r w:rsidR="005D6502" w:rsidRPr="005D6502">
        <w:rPr>
          <w:rFonts w:ascii="Book Antiqua" w:hAnsi="Book Antiqua" w:cs="Arial"/>
          <w:sz w:val="24"/>
          <w:szCs w:val="24"/>
        </w:rPr>
        <w:t>umor necrosis factor</w:t>
      </w:r>
      <w:r w:rsidRPr="00A97C93">
        <w:rPr>
          <w:rFonts w:ascii="Book Antiqua" w:hAnsi="Book Antiqua" w:cs="Arial"/>
          <w:sz w:val="24"/>
          <w:szCs w:val="24"/>
        </w:rPr>
        <w:t>-inhibitors</w:t>
      </w:r>
    </w:p>
    <w:p w14:paraId="0FBE7BB7" w14:textId="77777777" w:rsidR="00472D7A" w:rsidRPr="00A97C93" w:rsidRDefault="00472D7A" w:rsidP="00A97C93">
      <w:pPr>
        <w:snapToGrid w:val="0"/>
        <w:spacing w:after="0" w:line="360" w:lineRule="auto"/>
        <w:jc w:val="both"/>
        <w:rPr>
          <w:rFonts w:ascii="Book Antiqua" w:eastAsia="宋体" w:hAnsi="Book Antiqua" w:cs="Arial"/>
          <w:sz w:val="24"/>
          <w:szCs w:val="24"/>
          <w:lang w:eastAsia="zh-CN"/>
        </w:rPr>
      </w:pPr>
    </w:p>
    <w:p w14:paraId="199CC30C" w14:textId="77777777" w:rsidR="00472D7A" w:rsidRPr="00A97C93" w:rsidRDefault="00472D7A" w:rsidP="00A97C93">
      <w:pPr>
        <w:snapToGrid w:val="0"/>
        <w:spacing w:after="0" w:line="360" w:lineRule="auto"/>
        <w:jc w:val="both"/>
        <w:rPr>
          <w:rFonts w:ascii="Book Antiqua" w:eastAsia="宋体" w:hAnsi="Book Antiqua" w:cs="Arial"/>
          <w:sz w:val="24"/>
          <w:szCs w:val="24"/>
          <w:lang w:eastAsia="zh-CN"/>
        </w:rPr>
      </w:pPr>
      <w:proofErr w:type="gramStart"/>
      <w:r w:rsidRPr="00A97C93">
        <w:rPr>
          <w:rFonts w:ascii="Book Antiqua" w:eastAsia="宋体" w:hAnsi="Book Antiqua" w:cs="Arial"/>
          <w:b/>
          <w:sz w:val="24"/>
          <w:szCs w:val="24"/>
          <w:lang w:eastAsia="zh-CN"/>
        </w:rPr>
        <w:t>© The Author(s) 2017.</w:t>
      </w:r>
      <w:proofErr w:type="gramEnd"/>
      <w:r w:rsidRPr="00A97C93">
        <w:rPr>
          <w:rFonts w:ascii="Book Antiqua" w:eastAsia="宋体" w:hAnsi="Book Antiqua" w:cs="Arial"/>
          <w:b/>
          <w:sz w:val="24"/>
          <w:szCs w:val="24"/>
          <w:lang w:eastAsia="zh-CN"/>
        </w:rPr>
        <w:t xml:space="preserve"> </w:t>
      </w:r>
      <w:proofErr w:type="gramStart"/>
      <w:r w:rsidRPr="00A97C93">
        <w:rPr>
          <w:rFonts w:ascii="Book Antiqua" w:eastAsia="宋体" w:hAnsi="Book Antiqua" w:cs="Arial"/>
          <w:sz w:val="24"/>
          <w:szCs w:val="24"/>
          <w:lang w:eastAsia="zh-CN"/>
        </w:rPr>
        <w:t xml:space="preserve">Published by </w:t>
      </w:r>
      <w:proofErr w:type="spellStart"/>
      <w:r w:rsidRPr="00A97C93">
        <w:rPr>
          <w:rFonts w:ascii="Book Antiqua" w:eastAsia="宋体" w:hAnsi="Book Antiqua" w:cs="Arial"/>
          <w:sz w:val="24"/>
          <w:szCs w:val="24"/>
          <w:lang w:eastAsia="zh-CN"/>
        </w:rPr>
        <w:t>Baishideng</w:t>
      </w:r>
      <w:proofErr w:type="spellEnd"/>
      <w:r w:rsidRPr="00A97C93">
        <w:rPr>
          <w:rFonts w:ascii="Book Antiqua" w:eastAsia="宋体" w:hAnsi="Book Antiqua" w:cs="Arial"/>
          <w:sz w:val="24"/>
          <w:szCs w:val="24"/>
          <w:lang w:eastAsia="zh-CN"/>
        </w:rPr>
        <w:t xml:space="preserve"> Publishing Group Inc.</w:t>
      </w:r>
      <w:proofErr w:type="gramEnd"/>
      <w:r w:rsidRPr="00A97C93">
        <w:rPr>
          <w:rFonts w:ascii="Book Antiqua" w:eastAsia="宋体" w:hAnsi="Book Antiqua" w:cs="Arial"/>
          <w:sz w:val="24"/>
          <w:szCs w:val="24"/>
          <w:lang w:eastAsia="zh-CN"/>
        </w:rPr>
        <w:t xml:space="preserve"> All rights reserved.</w:t>
      </w:r>
    </w:p>
    <w:p w14:paraId="2DF3533D" w14:textId="77777777" w:rsidR="00472D7A" w:rsidRPr="00A97C93" w:rsidRDefault="00472D7A" w:rsidP="00A97C93">
      <w:pPr>
        <w:pStyle w:val="10"/>
        <w:snapToGrid w:val="0"/>
        <w:spacing w:line="360" w:lineRule="auto"/>
        <w:jc w:val="both"/>
        <w:rPr>
          <w:rFonts w:ascii="Book Antiqua" w:hAnsi="Book Antiqua" w:cs="Times New Roman"/>
          <w:b/>
          <w:color w:val="auto"/>
          <w:sz w:val="24"/>
          <w:szCs w:val="24"/>
          <w:highlight w:val="white"/>
          <w:lang w:val="en-US" w:eastAsia="zh-CN"/>
        </w:rPr>
      </w:pPr>
      <w:bookmarkStart w:id="18" w:name="OLE_LINK1196"/>
      <w:bookmarkStart w:id="19" w:name="OLE_LINK1154"/>
      <w:bookmarkStart w:id="20" w:name="OLE_LINK1155"/>
      <w:bookmarkStart w:id="21" w:name="OLE_LINK1322"/>
      <w:bookmarkStart w:id="22" w:name="OLE_LINK1044"/>
      <w:bookmarkStart w:id="23" w:name="OLE_LINK1224"/>
      <w:bookmarkStart w:id="24" w:name="OLE_LINK1225"/>
      <w:bookmarkStart w:id="25" w:name="OLE_LINK1634"/>
      <w:bookmarkStart w:id="26" w:name="OLE_LINK1635"/>
      <w:bookmarkStart w:id="27" w:name="OLE_LINK1762"/>
      <w:bookmarkStart w:id="28" w:name="OLE_LINK1763"/>
      <w:bookmarkStart w:id="29" w:name="OLE_LINK1764"/>
      <w:bookmarkStart w:id="30" w:name="OLE_LINK1939"/>
      <w:bookmarkStart w:id="31" w:name="OLE_LINK2194"/>
      <w:bookmarkStart w:id="32" w:name="OLE_LINK2878"/>
      <w:bookmarkStart w:id="33" w:name="OLE_LINK531"/>
      <w:bookmarkStart w:id="34" w:name="OLE_LINK533"/>
      <w:bookmarkStart w:id="35" w:name="OLE_LINK711"/>
      <w:bookmarkStart w:id="36" w:name="OLE_LINK742"/>
      <w:bookmarkStart w:id="37" w:name="OLE_LINK905"/>
      <w:bookmarkStart w:id="38" w:name="OLE_LINK948"/>
      <w:bookmarkStart w:id="39" w:name="OLE_LINK949"/>
      <w:bookmarkStart w:id="40" w:name="OLE_LINK607"/>
      <w:bookmarkStart w:id="41" w:name="OLE_LINK609"/>
      <w:bookmarkStart w:id="42" w:name="OLE_LINK197"/>
      <w:bookmarkStart w:id="43" w:name="OLE_LINK198"/>
      <w:bookmarkStart w:id="44" w:name="OLE_LINK395"/>
      <w:bookmarkStart w:id="45" w:name="OLE_LINK409"/>
      <w:bookmarkStart w:id="46" w:name="OLE_LINK475"/>
      <w:bookmarkStart w:id="47" w:name="OLE_LINK476"/>
      <w:bookmarkStart w:id="48" w:name="OLE_LINK592"/>
      <w:bookmarkStart w:id="49" w:name="OLE_LINK698"/>
      <w:bookmarkStart w:id="50" w:name="OLE_LINK811"/>
      <w:bookmarkStart w:id="51" w:name="OLE_LINK832"/>
      <w:bookmarkStart w:id="52" w:name="OLE_LINK845"/>
      <w:bookmarkStart w:id="53" w:name="OLE_LINK936"/>
      <w:bookmarkStart w:id="54" w:name="OLE_LINK1012"/>
      <w:bookmarkStart w:id="55" w:name="OLE_LINK1033"/>
      <w:bookmarkStart w:id="56" w:name="OLE_LINK1068"/>
      <w:bookmarkStart w:id="57" w:name="OLE_LINK1080"/>
      <w:bookmarkStart w:id="58" w:name="OLE_LINK1085"/>
    </w:p>
    <w:p w14:paraId="6ACD279F" w14:textId="77777777" w:rsidR="00472D7A" w:rsidRPr="00A97C93" w:rsidRDefault="00472D7A" w:rsidP="00A97C93">
      <w:pPr>
        <w:snapToGrid w:val="0"/>
        <w:spacing w:after="0" w:line="360" w:lineRule="auto"/>
        <w:jc w:val="both"/>
        <w:rPr>
          <w:rFonts w:ascii="Book Antiqua" w:hAnsi="Book Antiqua" w:cs="Arial"/>
          <w:sz w:val="24"/>
          <w:szCs w:val="24"/>
        </w:rPr>
      </w:pPr>
      <w:r w:rsidRPr="00A97C93">
        <w:rPr>
          <w:rFonts w:ascii="Book Antiqua" w:hAnsi="Book Antiqua" w:cs="Times New Roman"/>
          <w:b/>
          <w:sz w:val="24"/>
          <w:szCs w:val="24"/>
          <w:highlight w:val="white"/>
          <w:lang w:eastAsia="zh-CN"/>
        </w:rPr>
        <w:t>C</w:t>
      </w:r>
      <w:bookmarkStart w:id="59" w:name="OLE_LINK786"/>
      <w:bookmarkStart w:id="60" w:name="OLE_LINK787"/>
      <w:r w:rsidRPr="00A97C93">
        <w:rPr>
          <w:rFonts w:ascii="Book Antiqua" w:hAnsi="Book Antiqua" w:cs="Times New Roman"/>
          <w:b/>
          <w:sz w:val="24"/>
          <w:szCs w:val="24"/>
          <w:highlight w:val="white"/>
          <w:lang w:eastAsia="zh-CN"/>
        </w:rPr>
        <w:t>ore tip:</w:t>
      </w:r>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r w:rsidRPr="00A97C93">
        <w:rPr>
          <w:rFonts w:ascii="Book Antiqua" w:hAnsi="Book Antiqua" w:cs="Times New Roman"/>
          <w:b/>
          <w:sz w:val="24"/>
          <w:szCs w:val="24"/>
          <w:highlight w:val="white"/>
          <w:lang w:eastAsia="zh-CN"/>
        </w:rPr>
        <w:t xml:space="preserve"> </w:t>
      </w:r>
      <w:r w:rsidRPr="00A97C93">
        <w:rPr>
          <w:rFonts w:ascii="Book Antiqua" w:hAnsi="Book Antiqua" w:cs="Arial"/>
          <w:sz w:val="24"/>
          <w:szCs w:val="24"/>
        </w:rPr>
        <w:t>Enteropathic spondyloarthritis (ES) is characterized by articular inflammation in patients with inflammatory bowel diseases, such as Crohn’s disease or ulcerative colitis. Correct management, especially covering both of the two clinical manifestations (gastro-rheumatologic), remains a challenge. In this study, we demonstrated that the integrated gastroenterological and rheumatologic evaluation of ES patients achieved the best therapeutic approach. In particular, we demonstrated that in a real-life cohort of ES patients, the tumor necrosis factor-inhibitor, adalimumab, led to fast and sustained improvement of articular and gastrointestinal inflammation, with a consequent improvement in the global and gastrointestinal quality of life.</w:t>
      </w:r>
    </w:p>
    <w:p w14:paraId="5B75DE25" w14:textId="77777777" w:rsidR="00472D7A" w:rsidRPr="00A97C93" w:rsidRDefault="00472D7A" w:rsidP="00A97C93">
      <w:pPr>
        <w:snapToGrid w:val="0"/>
        <w:spacing w:after="0" w:line="360" w:lineRule="auto"/>
        <w:jc w:val="both"/>
        <w:rPr>
          <w:rFonts w:ascii="Book Antiqua" w:hAnsi="Book Antiqua" w:cs="Times New Roman"/>
          <w:sz w:val="24"/>
          <w:szCs w:val="24"/>
          <w:lang w:eastAsia="zh-CN"/>
        </w:rPr>
      </w:pPr>
      <w:bookmarkStart w:id="61" w:name="OLE_LINK286"/>
      <w:bookmarkStart w:id="62" w:name="OLE_LINK287"/>
      <w:bookmarkStart w:id="63" w:name="OLE_LINK310"/>
      <w:bookmarkStart w:id="64" w:name="OLE_LINK579"/>
      <w:bookmarkStart w:id="65" w:name="OLE_LINK712"/>
      <w:bookmarkStart w:id="66" w:name="OLE_LINK232"/>
      <w:bookmarkStart w:id="67" w:name="OLE_LINK233"/>
      <w:bookmarkStart w:id="68" w:name="OLE_LINK271"/>
      <w:bookmarkStart w:id="69" w:name="OLE_LINK311"/>
      <w:bookmarkStart w:id="70" w:name="OLE_LINK452"/>
      <w:bookmarkStart w:id="71" w:name="OLE_LINK753"/>
      <w:bookmarkStart w:id="72" w:name="OLE_LINK775"/>
      <w:bookmarkStart w:id="73" w:name="OLE_LINK892"/>
      <w:bookmarkStart w:id="74" w:name="OLE_LINK907"/>
      <w:bookmarkStart w:id="75" w:name="OLE_LINK924"/>
      <w:bookmarkStart w:id="76" w:name="OLE_LINK1016"/>
      <w:bookmarkEnd w:id="33"/>
      <w:bookmarkEnd w:id="34"/>
      <w:bookmarkEnd w:id="35"/>
      <w:bookmarkEnd w:id="36"/>
      <w:bookmarkEnd w:id="37"/>
      <w:bookmarkEnd w:id="38"/>
      <w:bookmarkEnd w:id="39"/>
    </w:p>
    <w:p w14:paraId="53D8141F" w14:textId="5E64294D" w:rsidR="00472D7A" w:rsidRPr="00A97C93" w:rsidRDefault="00472D7A" w:rsidP="00A97C93">
      <w:pPr>
        <w:widowControl w:val="0"/>
        <w:autoSpaceDE w:val="0"/>
        <w:autoSpaceDN w:val="0"/>
        <w:adjustRightInd w:val="0"/>
        <w:snapToGrid w:val="0"/>
        <w:spacing w:after="0" w:line="360" w:lineRule="auto"/>
        <w:jc w:val="both"/>
        <w:rPr>
          <w:rFonts w:ascii="Book Antiqua" w:hAnsi="Book Antiqua" w:cs="Arial"/>
          <w:sz w:val="24"/>
          <w:szCs w:val="24"/>
        </w:rPr>
      </w:pPr>
      <w:bookmarkStart w:id="77" w:name="OLE_LINK47"/>
      <w:bookmarkStart w:id="78" w:name="OLE_LINK48"/>
      <w:bookmarkStart w:id="79" w:name="OLE_LINK3"/>
      <w:bookmarkStart w:id="80" w:name="OLE_LINK4"/>
      <w:bookmarkStart w:id="81" w:name="OLE_LINK70"/>
      <w:bookmarkStart w:id="82" w:name="OLE_LINK118"/>
      <w:bookmarkStart w:id="83" w:name="OLE_LINK145"/>
      <w:bookmarkStart w:id="84" w:name="OLE_LINK218"/>
      <w:bookmarkStart w:id="85" w:name="OLE_LINK520"/>
      <w:bookmarkStart w:id="86" w:name="OLE_LINK537"/>
      <w:bookmarkStart w:id="87" w:name="OLE_LINK598"/>
      <w:bookmarkStart w:id="88" w:name="OLE_LINK728"/>
      <w:bookmarkStart w:id="89" w:name="OLE_LINK745"/>
      <w:bookmarkEnd w:id="40"/>
      <w:bookmarkEnd w:id="41"/>
      <w:proofErr w:type="spellStart"/>
      <w:r w:rsidRPr="00A97C93">
        <w:rPr>
          <w:rFonts w:ascii="Book Antiqua" w:hAnsi="Book Antiqua" w:cs="Arial"/>
          <w:sz w:val="24"/>
          <w:szCs w:val="24"/>
        </w:rPr>
        <w:t>Luchetti</w:t>
      </w:r>
      <w:proofErr w:type="spellEnd"/>
      <w:r w:rsidRPr="00A97C93">
        <w:rPr>
          <w:rFonts w:ascii="Book Antiqua" w:hAnsi="Book Antiqua" w:cs="Arial"/>
          <w:sz w:val="24"/>
          <w:szCs w:val="24"/>
        </w:rPr>
        <w:t xml:space="preserve"> MM, </w:t>
      </w:r>
      <w:proofErr w:type="spellStart"/>
      <w:r w:rsidRPr="00A97C93">
        <w:rPr>
          <w:rFonts w:ascii="Book Antiqua" w:hAnsi="Book Antiqua" w:cs="Arial"/>
          <w:sz w:val="24"/>
          <w:szCs w:val="24"/>
        </w:rPr>
        <w:t>Benfaremo</w:t>
      </w:r>
      <w:proofErr w:type="spellEnd"/>
      <w:r w:rsidRPr="00A97C93">
        <w:rPr>
          <w:rFonts w:ascii="Book Antiqua" w:hAnsi="Book Antiqua" w:cs="Arial"/>
          <w:sz w:val="24"/>
          <w:szCs w:val="24"/>
        </w:rPr>
        <w:t xml:space="preserve"> D, </w:t>
      </w:r>
      <w:proofErr w:type="spellStart"/>
      <w:r w:rsidRPr="00A97C93">
        <w:rPr>
          <w:rFonts w:ascii="Book Antiqua" w:hAnsi="Book Antiqua" w:cs="Arial"/>
          <w:sz w:val="24"/>
          <w:szCs w:val="24"/>
        </w:rPr>
        <w:t>Ciccia</w:t>
      </w:r>
      <w:proofErr w:type="spellEnd"/>
      <w:r w:rsidRPr="00A97C93">
        <w:rPr>
          <w:rFonts w:ascii="Book Antiqua" w:hAnsi="Book Antiqua" w:cs="Arial"/>
          <w:sz w:val="24"/>
          <w:szCs w:val="24"/>
        </w:rPr>
        <w:t xml:space="preserve"> F, </w:t>
      </w:r>
      <w:proofErr w:type="spellStart"/>
      <w:r w:rsidRPr="00A97C93">
        <w:rPr>
          <w:rFonts w:ascii="Book Antiqua" w:hAnsi="Book Antiqua" w:cs="Arial"/>
          <w:sz w:val="24"/>
          <w:szCs w:val="24"/>
        </w:rPr>
        <w:t>Bolognini</w:t>
      </w:r>
      <w:proofErr w:type="spellEnd"/>
      <w:r w:rsidRPr="00A97C93">
        <w:rPr>
          <w:rFonts w:ascii="Book Antiqua" w:hAnsi="Book Antiqua" w:cs="Arial"/>
          <w:sz w:val="24"/>
          <w:szCs w:val="24"/>
        </w:rPr>
        <w:t xml:space="preserve"> L,</w:t>
      </w:r>
      <w:r w:rsidR="00A10DA0">
        <w:rPr>
          <w:rFonts w:ascii="Book Antiqua" w:hAnsi="Book Antiqua" w:cs="Arial" w:hint="eastAsia"/>
          <w:sz w:val="24"/>
          <w:szCs w:val="24"/>
          <w:lang w:eastAsia="zh-CN"/>
        </w:rPr>
        <w:t xml:space="preserve"> </w:t>
      </w:r>
      <w:proofErr w:type="spellStart"/>
      <w:r w:rsidRPr="00A97C93">
        <w:rPr>
          <w:rFonts w:ascii="Book Antiqua" w:hAnsi="Book Antiqua" w:cs="Arial"/>
          <w:sz w:val="24"/>
          <w:szCs w:val="24"/>
        </w:rPr>
        <w:t>Ciferri</w:t>
      </w:r>
      <w:proofErr w:type="spellEnd"/>
      <w:r w:rsidRPr="00A97C93">
        <w:rPr>
          <w:rFonts w:ascii="Book Antiqua" w:hAnsi="Book Antiqua" w:cs="Arial"/>
          <w:sz w:val="24"/>
          <w:szCs w:val="24"/>
        </w:rPr>
        <w:t xml:space="preserve"> M, </w:t>
      </w:r>
      <w:proofErr w:type="spellStart"/>
      <w:r w:rsidRPr="00A97C93">
        <w:rPr>
          <w:rFonts w:ascii="Book Antiqua" w:hAnsi="Book Antiqua" w:cs="Arial"/>
          <w:sz w:val="24"/>
          <w:szCs w:val="24"/>
        </w:rPr>
        <w:t>Farinelli</w:t>
      </w:r>
      <w:proofErr w:type="spellEnd"/>
      <w:r w:rsidRPr="00A97C93">
        <w:rPr>
          <w:rFonts w:ascii="Book Antiqua" w:hAnsi="Book Antiqua" w:cs="Arial"/>
          <w:sz w:val="24"/>
          <w:szCs w:val="24"/>
        </w:rPr>
        <w:t xml:space="preserve"> A, Rossini M, </w:t>
      </w:r>
      <w:proofErr w:type="spellStart"/>
      <w:r w:rsidRPr="00A97C93">
        <w:rPr>
          <w:rFonts w:ascii="Book Antiqua" w:hAnsi="Book Antiqua" w:cs="Arial"/>
          <w:sz w:val="24"/>
          <w:szCs w:val="24"/>
        </w:rPr>
        <w:t>Mosca</w:t>
      </w:r>
      <w:proofErr w:type="spellEnd"/>
      <w:r w:rsidRPr="00A97C93">
        <w:rPr>
          <w:rFonts w:ascii="Book Antiqua" w:hAnsi="Book Antiqua" w:cs="Arial"/>
          <w:sz w:val="24"/>
          <w:szCs w:val="24"/>
        </w:rPr>
        <w:t xml:space="preserve"> P, </w:t>
      </w:r>
      <w:proofErr w:type="spellStart"/>
      <w:r w:rsidRPr="00A97C93">
        <w:rPr>
          <w:rFonts w:ascii="Book Antiqua" w:hAnsi="Book Antiqua" w:cs="Arial"/>
          <w:sz w:val="24"/>
          <w:szCs w:val="24"/>
        </w:rPr>
        <w:t>Triolo</w:t>
      </w:r>
      <w:proofErr w:type="spellEnd"/>
      <w:r w:rsidRPr="00A97C93">
        <w:rPr>
          <w:rFonts w:ascii="Book Antiqua" w:hAnsi="Book Antiqua" w:cs="Arial"/>
          <w:sz w:val="24"/>
          <w:szCs w:val="24"/>
        </w:rPr>
        <w:t xml:space="preserve"> G, </w:t>
      </w:r>
      <w:proofErr w:type="spellStart"/>
      <w:r w:rsidRPr="00A97C93">
        <w:rPr>
          <w:rFonts w:ascii="Book Antiqua" w:hAnsi="Book Antiqua" w:cs="Arial"/>
          <w:sz w:val="24"/>
          <w:szCs w:val="24"/>
        </w:rPr>
        <w:t>Gabrielli</w:t>
      </w:r>
      <w:proofErr w:type="spellEnd"/>
      <w:r w:rsidRPr="00A97C93">
        <w:rPr>
          <w:rFonts w:ascii="Book Antiqua" w:hAnsi="Book Antiqua" w:cs="Arial"/>
          <w:sz w:val="24"/>
          <w:szCs w:val="24"/>
        </w:rPr>
        <w:t xml:space="preserve"> A.</w:t>
      </w:r>
      <w:r w:rsidRPr="00A97C93">
        <w:rPr>
          <w:rFonts w:ascii="Book Antiqua" w:hAnsi="Book Antiqua" w:cs="Arial"/>
          <w:b/>
          <w:sz w:val="24"/>
          <w:szCs w:val="24"/>
        </w:rPr>
        <w:t xml:space="preserve"> </w:t>
      </w:r>
      <w:r w:rsidRPr="00A97C93">
        <w:rPr>
          <w:rFonts w:ascii="Book Antiqua" w:hAnsi="Book Antiqua" w:cs="Arial"/>
          <w:sz w:val="24"/>
          <w:szCs w:val="24"/>
        </w:rPr>
        <w:t xml:space="preserve">Adalimumab efficacy in </w:t>
      </w:r>
      <w:proofErr w:type="spellStart"/>
      <w:r w:rsidRPr="00A97C93">
        <w:rPr>
          <w:rFonts w:ascii="Book Antiqua" w:hAnsi="Book Antiqua" w:cs="Arial"/>
          <w:sz w:val="24"/>
          <w:szCs w:val="24"/>
        </w:rPr>
        <w:t>enteropathic</w:t>
      </w:r>
      <w:proofErr w:type="spellEnd"/>
      <w:r w:rsidRPr="00A97C93">
        <w:rPr>
          <w:rFonts w:ascii="Book Antiqua" w:hAnsi="Book Antiqua" w:cs="Arial"/>
          <w:sz w:val="24"/>
          <w:szCs w:val="24"/>
        </w:rPr>
        <w:t xml:space="preserve"> </w:t>
      </w:r>
      <w:proofErr w:type="spellStart"/>
      <w:r w:rsidRPr="00A97C93">
        <w:rPr>
          <w:rFonts w:ascii="Book Antiqua" w:hAnsi="Book Antiqua" w:cs="Arial"/>
          <w:sz w:val="24"/>
          <w:szCs w:val="24"/>
        </w:rPr>
        <w:t>spondyloarthritis</w:t>
      </w:r>
      <w:proofErr w:type="spellEnd"/>
      <w:r w:rsidRPr="00A97C93">
        <w:rPr>
          <w:rFonts w:ascii="Book Antiqua" w:hAnsi="Book Antiqua" w:cs="Arial"/>
          <w:sz w:val="24"/>
          <w:szCs w:val="24"/>
        </w:rPr>
        <w:t>: A 12-mo</w:t>
      </w:r>
      <w:r w:rsidR="00693749">
        <w:rPr>
          <w:rFonts w:ascii="Book Antiqua" w:hAnsi="Book Antiqua" w:cs="Arial" w:hint="eastAsia"/>
          <w:sz w:val="24"/>
          <w:szCs w:val="24"/>
          <w:lang w:eastAsia="zh-CN"/>
        </w:rPr>
        <w:t xml:space="preserve"> </w:t>
      </w:r>
      <w:r w:rsidRPr="00A97C93">
        <w:rPr>
          <w:rFonts w:ascii="Book Antiqua" w:hAnsi="Book Antiqua" w:cs="Arial"/>
          <w:sz w:val="24"/>
          <w:szCs w:val="24"/>
        </w:rPr>
        <w:t xml:space="preserve">observational multidisciplinary study. </w:t>
      </w:r>
      <w:bookmarkStart w:id="90" w:name="OLE_LINK1105"/>
      <w:bookmarkStart w:id="91" w:name="OLE_LINK1107"/>
      <w:bookmarkStart w:id="92" w:name="OLE_LINK200"/>
      <w:bookmarkStart w:id="93" w:name="OLE_LINK196"/>
      <w:bookmarkStart w:id="94" w:name="OLE_LINK341"/>
      <w:bookmarkStart w:id="95" w:name="OLE_LINK377"/>
      <w:bookmarkStart w:id="96" w:name="OLE_LINK366"/>
      <w:bookmarkStart w:id="97" w:name="OLE_LINK1038"/>
      <w:bookmarkStart w:id="98" w:name="OLE_LINK1166"/>
      <w:r w:rsidRPr="00A97C93">
        <w:rPr>
          <w:rFonts w:ascii="Book Antiqua" w:hAnsi="Book Antiqua" w:cs="Times New Roman"/>
          <w:i/>
          <w:sz w:val="24"/>
          <w:szCs w:val="24"/>
        </w:rPr>
        <w:t xml:space="preserve">World J </w:t>
      </w:r>
      <w:proofErr w:type="spellStart"/>
      <w:r w:rsidRPr="00A97C93">
        <w:rPr>
          <w:rFonts w:ascii="Book Antiqua" w:hAnsi="Book Antiqua" w:cs="Times New Roman"/>
          <w:i/>
          <w:sz w:val="24"/>
          <w:szCs w:val="24"/>
        </w:rPr>
        <w:t>Gastroenterol</w:t>
      </w:r>
      <w:proofErr w:type="spellEnd"/>
      <w:r w:rsidRPr="00A97C93">
        <w:rPr>
          <w:rFonts w:ascii="Book Antiqua" w:hAnsi="Book Antiqua" w:cs="Times New Roman"/>
          <w:i/>
          <w:sz w:val="24"/>
          <w:szCs w:val="24"/>
        </w:rPr>
        <w:t xml:space="preserve"> </w:t>
      </w:r>
      <w:r w:rsidRPr="00A97C93">
        <w:rPr>
          <w:rFonts w:ascii="Book Antiqua" w:hAnsi="Book Antiqua" w:cs="Times New Roman"/>
          <w:sz w:val="24"/>
          <w:szCs w:val="24"/>
        </w:rPr>
        <w:t xml:space="preserve">2017; </w:t>
      </w:r>
      <w:proofErr w:type="gramStart"/>
      <w:r w:rsidRPr="00A97C93">
        <w:rPr>
          <w:rFonts w:ascii="Book Antiqua" w:hAnsi="Book Antiqua" w:cs="Times New Roman"/>
          <w:sz w:val="24"/>
          <w:szCs w:val="24"/>
        </w:rPr>
        <w:t>In</w:t>
      </w:r>
      <w:proofErr w:type="gramEnd"/>
      <w:r w:rsidRPr="00A97C93">
        <w:rPr>
          <w:rFonts w:ascii="Book Antiqua" w:hAnsi="Book Antiqua" w:cs="Times New Roman"/>
          <w:sz w:val="24"/>
          <w:szCs w:val="24"/>
        </w:rPr>
        <w:t xml:space="preserve"> press</w:t>
      </w:r>
      <w:bookmarkEnd w:id="42"/>
      <w:bookmarkEnd w:id="43"/>
      <w:bookmarkEnd w:id="44"/>
      <w:bookmarkEnd w:id="45"/>
      <w:bookmarkEnd w:id="61"/>
      <w:bookmarkEnd w:id="62"/>
      <w:bookmarkEnd w:id="63"/>
      <w:bookmarkEnd w:id="64"/>
      <w:bookmarkEnd w:id="65"/>
      <w:bookmarkEnd w:id="77"/>
      <w:bookmarkEnd w:id="78"/>
      <w:bookmarkEnd w:id="90"/>
      <w:bookmarkEnd w:id="91"/>
    </w:p>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6"/>
    <w:bookmarkEnd w:id="67"/>
    <w:bookmarkEnd w:id="68"/>
    <w:bookmarkEnd w:id="69"/>
    <w:bookmarkEnd w:id="70"/>
    <w:bookmarkEnd w:id="71"/>
    <w:bookmarkEnd w:id="72"/>
    <w:bookmarkEnd w:id="73"/>
    <w:bookmarkEnd w:id="74"/>
    <w:bookmarkEnd w:id="75"/>
    <w:bookmarkEnd w:id="76"/>
    <w:bookmarkEnd w:id="79"/>
    <w:bookmarkEnd w:id="80"/>
    <w:bookmarkEnd w:id="81"/>
    <w:bookmarkEnd w:id="82"/>
    <w:bookmarkEnd w:id="83"/>
    <w:bookmarkEnd w:id="84"/>
    <w:bookmarkEnd w:id="85"/>
    <w:bookmarkEnd w:id="86"/>
    <w:bookmarkEnd w:id="87"/>
    <w:bookmarkEnd w:id="88"/>
    <w:bookmarkEnd w:id="89"/>
    <w:bookmarkEnd w:id="92"/>
    <w:bookmarkEnd w:id="93"/>
    <w:bookmarkEnd w:id="94"/>
    <w:bookmarkEnd w:id="95"/>
    <w:bookmarkEnd w:id="96"/>
    <w:bookmarkEnd w:id="97"/>
    <w:bookmarkEnd w:id="98"/>
    <w:p w14:paraId="2388CB92" w14:textId="77777777" w:rsidR="00472D7A" w:rsidRPr="00A97C93" w:rsidRDefault="00472D7A" w:rsidP="00A97C93">
      <w:pPr>
        <w:snapToGrid w:val="0"/>
        <w:spacing w:after="0" w:line="360" w:lineRule="auto"/>
        <w:jc w:val="both"/>
        <w:rPr>
          <w:rFonts w:ascii="Book Antiqua" w:eastAsia="宋体" w:hAnsi="Book Antiqua" w:cs="Arial"/>
          <w:b/>
          <w:sz w:val="24"/>
          <w:szCs w:val="24"/>
          <w:lang w:eastAsia="zh-CN"/>
        </w:rPr>
      </w:pPr>
    </w:p>
    <w:p w14:paraId="51F65F81" w14:textId="77777777" w:rsidR="00472D7A" w:rsidRPr="00A97C93" w:rsidRDefault="00472D7A" w:rsidP="00A97C93">
      <w:pPr>
        <w:snapToGrid w:val="0"/>
        <w:spacing w:after="0" w:line="360" w:lineRule="auto"/>
        <w:jc w:val="both"/>
        <w:rPr>
          <w:rFonts w:ascii="Book Antiqua" w:hAnsi="Book Antiqua" w:cs="Arial"/>
          <w:b/>
          <w:sz w:val="24"/>
          <w:szCs w:val="24"/>
        </w:rPr>
      </w:pPr>
      <w:r w:rsidRPr="00A97C93">
        <w:rPr>
          <w:rFonts w:ascii="Book Antiqua" w:hAnsi="Book Antiqua" w:cs="Arial"/>
          <w:b/>
          <w:sz w:val="24"/>
          <w:szCs w:val="24"/>
        </w:rPr>
        <w:br w:type="page"/>
      </w:r>
      <w:r w:rsidRPr="00A97C93">
        <w:rPr>
          <w:rFonts w:ascii="Book Antiqua" w:hAnsi="Book Antiqua" w:cs="Arial"/>
          <w:b/>
          <w:sz w:val="24"/>
          <w:szCs w:val="24"/>
        </w:rPr>
        <w:lastRenderedPageBreak/>
        <w:t>INTRODUCTION</w:t>
      </w:r>
    </w:p>
    <w:p w14:paraId="73BAABEE" w14:textId="77777777" w:rsidR="00472D7A" w:rsidRPr="00A97C93" w:rsidRDefault="00472D7A" w:rsidP="00A97C93">
      <w:pPr>
        <w:snapToGrid w:val="0"/>
        <w:spacing w:after="0" w:line="360" w:lineRule="auto"/>
        <w:jc w:val="both"/>
        <w:rPr>
          <w:rFonts w:ascii="Book Antiqua" w:hAnsi="Book Antiqua" w:cs="Arial"/>
          <w:sz w:val="24"/>
          <w:szCs w:val="24"/>
          <w:lang w:eastAsia="zh-CN"/>
        </w:rPr>
      </w:pPr>
      <w:r w:rsidRPr="00A97C93">
        <w:rPr>
          <w:rFonts w:ascii="Book Antiqua" w:hAnsi="Book Antiqua" w:cs="Arial"/>
          <w:sz w:val="24"/>
          <w:szCs w:val="24"/>
        </w:rPr>
        <w:t>Enteropathic spondyloarthritis (ES) is a seronegative spondyloarthropathy (SpA) characterized by the presence of articular inflammation in patients affected by inflammatory bowel diseases (IBDs), such as Crohn’s disease (CD) or ulcerative colitis (UC)</w:t>
      </w:r>
      <w:r w:rsidRPr="00A97C93">
        <w:rPr>
          <w:rFonts w:ascii="Book Antiqua" w:hAnsi="Book Antiqua" w:cs="Arial"/>
          <w:sz w:val="24"/>
          <w:szCs w:val="24"/>
          <w:vertAlign w:val="superscript"/>
        </w:rPr>
        <w:t>[1,2]</w:t>
      </w:r>
      <w:r w:rsidRPr="00A97C93">
        <w:rPr>
          <w:rFonts w:ascii="Book Antiqua" w:hAnsi="Book Antiqua" w:cs="Arial"/>
          <w:sz w:val="24"/>
          <w:szCs w:val="24"/>
        </w:rPr>
        <w:t xml:space="preserve">. Arthritis is the most frequent extra-intestinal manifestation in patients with </w:t>
      </w:r>
      <w:proofErr w:type="gramStart"/>
      <w:r w:rsidRPr="00A97C93">
        <w:rPr>
          <w:rFonts w:ascii="Book Antiqua" w:hAnsi="Book Antiqua" w:cs="Arial"/>
          <w:sz w:val="24"/>
          <w:szCs w:val="24"/>
        </w:rPr>
        <w:t>IBDs</w:t>
      </w:r>
      <w:r w:rsidRPr="00A97C93">
        <w:rPr>
          <w:rFonts w:ascii="Book Antiqua" w:hAnsi="Book Antiqua" w:cs="Arial"/>
          <w:sz w:val="24"/>
          <w:szCs w:val="24"/>
          <w:vertAlign w:val="superscript"/>
        </w:rPr>
        <w:t>[</w:t>
      </w:r>
      <w:proofErr w:type="gramEnd"/>
      <w:r w:rsidRPr="00A97C93">
        <w:rPr>
          <w:rFonts w:ascii="Book Antiqua" w:hAnsi="Book Antiqua" w:cs="Arial"/>
          <w:sz w:val="24"/>
          <w:szCs w:val="24"/>
          <w:vertAlign w:val="superscript"/>
        </w:rPr>
        <w:t>1]</w:t>
      </w:r>
      <w:r w:rsidRPr="00A97C93">
        <w:rPr>
          <w:rFonts w:ascii="Book Antiqua" w:hAnsi="Book Antiqua" w:cs="Arial"/>
          <w:sz w:val="24"/>
          <w:szCs w:val="24"/>
        </w:rPr>
        <w:t xml:space="preserve"> and it may primarily involve the axial joints, presenting with definite ankylosing spondylitis (AS) and/or isolated sacroiliitis, or peripheral joints and/or peri-articular structures, such as tendons and entheses</w:t>
      </w:r>
      <w:r w:rsidRPr="00A97C93">
        <w:rPr>
          <w:rFonts w:ascii="Book Antiqua" w:hAnsi="Book Antiqua" w:cs="Arial"/>
          <w:sz w:val="24"/>
          <w:szCs w:val="24"/>
          <w:vertAlign w:val="superscript"/>
        </w:rPr>
        <w:t>[3]</w:t>
      </w:r>
      <w:r w:rsidRPr="00A97C93">
        <w:rPr>
          <w:rFonts w:ascii="Book Antiqua" w:hAnsi="Book Antiqua" w:cs="Arial"/>
          <w:sz w:val="24"/>
          <w:szCs w:val="24"/>
        </w:rPr>
        <w:t xml:space="preserve">. The articular manifestations significantly affect health-related quality of life (HRQoL) of ES </w:t>
      </w:r>
      <w:proofErr w:type="gramStart"/>
      <w:r w:rsidRPr="00A97C93">
        <w:rPr>
          <w:rFonts w:ascii="Book Antiqua" w:hAnsi="Book Antiqua" w:cs="Arial"/>
          <w:sz w:val="24"/>
          <w:szCs w:val="24"/>
        </w:rPr>
        <w:t>patients</w:t>
      </w:r>
      <w:r w:rsidRPr="00A97C93">
        <w:rPr>
          <w:rFonts w:ascii="Book Antiqua" w:hAnsi="Book Antiqua" w:cs="Arial"/>
          <w:sz w:val="24"/>
          <w:szCs w:val="24"/>
          <w:vertAlign w:val="superscript"/>
        </w:rPr>
        <w:t>[</w:t>
      </w:r>
      <w:proofErr w:type="gramEnd"/>
      <w:r w:rsidRPr="00A97C93">
        <w:rPr>
          <w:rFonts w:ascii="Book Antiqua" w:hAnsi="Book Antiqua" w:cs="Arial"/>
          <w:sz w:val="24"/>
          <w:szCs w:val="24"/>
          <w:vertAlign w:val="superscript"/>
        </w:rPr>
        <w:t>4]</w:t>
      </w:r>
      <w:r w:rsidR="00F572DA">
        <w:rPr>
          <w:rFonts w:ascii="Book Antiqua" w:hAnsi="Book Antiqua" w:cs="Arial"/>
          <w:sz w:val="24"/>
          <w:szCs w:val="24"/>
        </w:rPr>
        <w:t>.</w:t>
      </w:r>
    </w:p>
    <w:p w14:paraId="5B62C205" w14:textId="77777777" w:rsidR="00472D7A" w:rsidRPr="00A97C93" w:rsidRDefault="00472D7A" w:rsidP="00A97C93">
      <w:pPr>
        <w:snapToGrid w:val="0"/>
        <w:spacing w:after="0" w:line="360" w:lineRule="auto"/>
        <w:ind w:firstLineChars="100" w:firstLine="240"/>
        <w:jc w:val="both"/>
        <w:rPr>
          <w:rFonts w:ascii="Book Antiqua" w:hAnsi="Book Antiqua" w:cs="Arial"/>
          <w:sz w:val="24"/>
          <w:szCs w:val="24"/>
        </w:rPr>
      </w:pPr>
      <w:r w:rsidRPr="00A97C93">
        <w:rPr>
          <w:rFonts w:ascii="Book Antiqua" w:hAnsi="Book Antiqua" w:cs="Arial"/>
          <w:sz w:val="24"/>
          <w:szCs w:val="24"/>
        </w:rPr>
        <w:t xml:space="preserve">Although a link between inflammation of the joints and gut has been </w:t>
      </w:r>
      <w:proofErr w:type="gramStart"/>
      <w:r w:rsidRPr="00A97C93">
        <w:rPr>
          <w:rFonts w:ascii="Book Antiqua" w:hAnsi="Book Antiqua" w:cs="Arial"/>
          <w:sz w:val="24"/>
          <w:szCs w:val="24"/>
        </w:rPr>
        <w:t>demonstrated</w:t>
      </w:r>
      <w:r w:rsidRPr="00A97C93">
        <w:rPr>
          <w:rFonts w:ascii="Book Antiqua" w:hAnsi="Book Antiqua" w:cs="Arial"/>
          <w:sz w:val="24"/>
          <w:szCs w:val="24"/>
          <w:vertAlign w:val="superscript"/>
        </w:rPr>
        <w:t>[</w:t>
      </w:r>
      <w:proofErr w:type="gramEnd"/>
      <w:r w:rsidRPr="00A97C93">
        <w:rPr>
          <w:rFonts w:ascii="Book Antiqua" w:hAnsi="Book Antiqua" w:cs="Arial"/>
          <w:sz w:val="24"/>
          <w:szCs w:val="24"/>
          <w:vertAlign w:val="superscript"/>
        </w:rPr>
        <w:t>5,6]</w:t>
      </w:r>
      <w:r w:rsidRPr="00A97C93">
        <w:rPr>
          <w:rFonts w:ascii="Book Antiqua" w:hAnsi="Book Antiqua" w:cs="Arial"/>
          <w:sz w:val="24"/>
          <w:szCs w:val="24"/>
        </w:rPr>
        <w:t>, only half of ES patients are actually evaluated by a rheumatologist for proper diagnosis and, thus, for an integrated therapeutic approach through a coordinated action with the treating gastroenterologist</w:t>
      </w:r>
      <w:r w:rsidRPr="00A97C93">
        <w:rPr>
          <w:rFonts w:ascii="Book Antiqua" w:hAnsi="Book Antiqua" w:cs="Arial"/>
          <w:sz w:val="24"/>
          <w:szCs w:val="24"/>
          <w:vertAlign w:val="superscript"/>
        </w:rPr>
        <w:t>[7]</w:t>
      </w:r>
      <w:r w:rsidRPr="00A97C93">
        <w:rPr>
          <w:rFonts w:ascii="Book Antiqua" w:hAnsi="Book Antiqua" w:cs="Arial"/>
          <w:sz w:val="24"/>
          <w:szCs w:val="24"/>
        </w:rPr>
        <w:t xml:space="preserve">. Thus, an integrated clinical evaluation and therapeutic approach encompassing both the intestinal and articular features in ES </w:t>
      </w:r>
      <w:proofErr w:type="gramStart"/>
      <w:r w:rsidRPr="00A97C93">
        <w:rPr>
          <w:rFonts w:ascii="Book Antiqua" w:hAnsi="Book Antiqua" w:cs="Arial"/>
          <w:sz w:val="24"/>
          <w:szCs w:val="24"/>
        </w:rPr>
        <w:t>patients,</w:t>
      </w:r>
      <w:proofErr w:type="gramEnd"/>
      <w:r w:rsidRPr="00A97C93">
        <w:rPr>
          <w:rFonts w:ascii="Book Antiqua" w:hAnsi="Book Antiqua" w:cs="Arial"/>
          <w:sz w:val="24"/>
          <w:szCs w:val="24"/>
        </w:rPr>
        <w:t xml:space="preserve"> will likely be beneficial, particularly for the clinical outcomes. It has been demonstrated by recent studies that tumor necrosis factor (TNF)-alpha inhibitors could be effective therapeutic agents against </w:t>
      </w:r>
      <w:proofErr w:type="gramStart"/>
      <w:r w:rsidRPr="00A97C93">
        <w:rPr>
          <w:rFonts w:ascii="Book Antiqua" w:hAnsi="Book Antiqua" w:cs="Arial"/>
          <w:sz w:val="24"/>
          <w:szCs w:val="24"/>
        </w:rPr>
        <w:t>ES</w:t>
      </w:r>
      <w:r w:rsidRPr="00A97C93">
        <w:rPr>
          <w:rFonts w:ascii="Book Antiqua" w:hAnsi="Book Antiqua" w:cs="Arial"/>
          <w:sz w:val="24"/>
          <w:szCs w:val="24"/>
          <w:vertAlign w:val="superscript"/>
        </w:rPr>
        <w:t>[</w:t>
      </w:r>
      <w:proofErr w:type="gramEnd"/>
      <w:r w:rsidRPr="00A97C93">
        <w:rPr>
          <w:rFonts w:ascii="Book Antiqua" w:hAnsi="Book Antiqua" w:cs="Arial"/>
          <w:sz w:val="24"/>
          <w:szCs w:val="24"/>
          <w:vertAlign w:val="superscript"/>
        </w:rPr>
        <w:t>8]</w:t>
      </w:r>
      <w:r w:rsidRPr="00A97C93">
        <w:rPr>
          <w:rFonts w:ascii="Book Antiqua" w:hAnsi="Book Antiqua" w:cs="Arial"/>
          <w:sz w:val="24"/>
          <w:szCs w:val="24"/>
        </w:rPr>
        <w:t xml:space="preserve">, but few to date have reported on their real-life efficacy in this disease. </w:t>
      </w:r>
    </w:p>
    <w:p w14:paraId="76BA1DB1" w14:textId="77777777" w:rsidR="00472D7A" w:rsidRPr="00A97C93" w:rsidRDefault="00472D7A" w:rsidP="00A97C93">
      <w:pPr>
        <w:snapToGrid w:val="0"/>
        <w:spacing w:after="0" w:line="360" w:lineRule="auto"/>
        <w:ind w:firstLineChars="100" w:firstLine="240"/>
        <w:jc w:val="both"/>
        <w:rPr>
          <w:rFonts w:ascii="Book Antiqua" w:hAnsi="Book Antiqua" w:cs="Arial"/>
          <w:sz w:val="24"/>
          <w:szCs w:val="24"/>
        </w:rPr>
      </w:pPr>
      <w:r w:rsidRPr="00A97C93">
        <w:rPr>
          <w:rFonts w:ascii="Book Antiqua" w:hAnsi="Book Antiqua" w:cs="Arial"/>
          <w:sz w:val="24"/>
          <w:szCs w:val="24"/>
        </w:rPr>
        <w:t>Herein, we have investigated the role of a gastro-rheumatologic multidisciplinary management and therapeutic approach in ES patients through evaluation of the efficacy of the TNF-alpha inhibitor adalimumab (Ada), assessing effects on both gastrointestinal and rheumatologic disease activities and on the patient-reported HRQoL.</w:t>
      </w:r>
    </w:p>
    <w:p w14:paraId="5D12145F" w14:textId="77777777" w:rsidR="00472D7A" w:rsidRPr="00A97C93" w:rsidRDefault="00472D7A" w:rsidP="00A97C93">
      <w:pPr>
        <w:snapToGrid w:val="0"/>
        <w:spacing w:after="0" w:line="360" w:lineRule="auto"/>
        <w:jc w:val="both"/>
        <w:rPr>
          <w:rFonts w:ascii="Book Antiqua" w:hAnsi="Book Antiqua" w:cs="Arial"/>
          <w:sz w:val="24"/>
          <w:szCs w:val="24"/>
        </w:rPr>
      </w:pPr>
    </w:p>
    <w:p w14:paraId="19A47122" w14:textId="77777777" w:rsidR="00472D7A" w:rsidRPr="00A97C93" w:rsidRDefault="00472D7A" w:rsidP="00A97C93">
      <w:pPr>
        <w:snapToGrid w:val="0"/>
        <w:spacing w:after="0" w:line="360" w:lineRule="auto"/>
        <w:jc w:val="both"/>
        <w:rPr>
          <w:rFonts w:ascii="Book Antiqua" w:hAnsi="Book Antiqua" w:cs="Arial"/>
          <w:b/>
          <w:sz w:val="24"/>
          <w:szCs w:val="24"/>
        </w:rPr>
      </w:pPr>
      <w:r w:rsidRPr="00A97C93">
        <w:rPr>
          <w:rFonts w:ascii="Book Antiqua" w:hAnsi="Book Antiqua" w:cs="Arial"/>
          <w:b/>
          <w:sz w:val="24"/>
          <w:szCs w:val="24"/>
        </w:rPr>
        <w:t>MATERIALS AND METHODS</w:t>
      </w:r>
    </w:p>
    <w:p w14:paraId="5494D90D" w14:textId="77777777" w:rsidR="00472D7A" w:rsidRPr="00A97C93" w:rsidRDefault="00472D7A" w:rsidP="00A97C93">
      <w:pPr>
        <w:snapToGrid w:val="0"/>
        <w:spacing w:after="0" w:line="360" w:lineRule="auto"/>
        <w:jc w:val="both"/>
        <w:rPr>
          <w:rFonts w:ascii="Book Antiqua" w:hAnsi="Book Antiqua" w:cs="Arial"/>
          <w:b/>
          <w:i/>
          <w:sz w:val="24"/>
          <w:szCs w:val="24"/>
        </w:rPr>
      </w:pPr>
      <w:r w:rsidRPr="00A97C93">
        <w:rPr>
          <w:rFonts w:ascii="Book Antiqua" w:hAnsi="Book Antiqua" w:cs="Arial"/>
          <w:b/>
          <w:i/>
          <w:sz w:val="24"/>
          <w:szCs w:val="24"/>
        </w:rPr>
        <w:t>Patients and study design</w:t>
      </w:r>
    </w:p>
    <w:p w14:paraId="6D57AE4C" w14:textId="77777777" w:rsidR="00472D7A" w:rsidRPr="00A97C93" w:rsidRDefault="00472D7A" w:rsidP="00A97C93">
      <w:pPr>
        <w:snapToGrid w:val="0"/>
        <w:spacing w:after="0" w:line="360" w:lineRule="auto"/>
        <w:jc w:val="both"/>
        <w:rPr>
          <w:rFonts w:ascii="Book Antiqua" w:hAnsi="Book Antiqua" w:cs="Arial"/>
          <w:sz w:val="24"/>
          <w:szCs w:val="24"/>
          <w:lang w:eastAsia="zh-CN"/>
        </w:rPr>
      </w:pPr>
      <w:r w:rsidRPr="00A97C93">
        <w:rPr>
          <w:rFonts w:ascii="Book Antiqua" w:hAnsi="Book Antiqua" w:cs="Arial"/>
          <w:sz w:val="24"/>
          <w:szCs w:val="24"/>
        </w:rPr>
        <w:t xml:space="preserve">This study was carried out in a cohort of 52 patients with ES, including 31 affected by CD (59.6%) and 21 by UC (40.3%), collectively representing 23.6% of the 220 overall patient population with IBD in the </w:t>
      </w:r>
      <w:r w:rsidR="000E7498" w:rsidRPr="00A97C93">
        <w:rPr>
          <w:rFonts w:ascii="Book Antiqua" w:hAnsi="Book Antiqua" w:cs="Arial"/>
          <w:sz w:val="24"/>
          <w:szCs w:val="24"/>
          <w:u w:val="single"/>
        </w:rPr>
        <w:t>s</w:t>
      </w:r>
      <w:r w:rsidRPr="00A97C93">
        <w:rPr>
          <w:rFonts w:ascii="Book Antiqua" w:hAnsi="Book Antiqua" w:cs="Arial"/>
          <w:sz w:val="24"/>
          <w:szCs w:val="24"/>
          <w:u w:val="single"/>
        </w:rPr>
        <w:t>p</w:t>
      </w:r>
      <w:r w:rsidRPr="00A97C93">
        <w:rPr>
          <w:rFonts w:ascii="Book Antiqua" w:hAnsi="Book Antiqua" w:cs="Arial"/>
          <w:sz w:val="24"/>
          <w:szCs w:val="24"/>
        </w:rPr>
        <w:t>ondyloarthritis in IBD (commonly referred to as SPIB) Project, described</w:t>
      </w:r>
      <w:r w:rsidRPr="00A97C93">
        <w:rPr>
          <w:rFonts w:ascii="Book Antiqua" w:hAnsi="Book Antiqua" w:cs="Arial"/>
          <w:sz w:val="24"/>
          <w:szCs w:val="24"/>
          <w:vertAlign w:val="superscript"/>
        </w:rPr>
        <w:t xml:space="preserve"> </w:t>
      </w:r>
      <w:proofErr w:type="gramStart"/>
      <w:r w:rsidRPr="00A97C93">
        <w:rPr>
          <w:rFonts w:ascii="Book Antiqua" w:hAnsi="Book Antiqua" w:cs="Arial"/>
          <w:sz w:val="24"/>
          <w:szCs w:val="24"/>
        </w:rPr>
        <w:t>elsewhere</w:t>
      </w:r>
      <w:r w:rsidRPr="00A97C93">
        <w:rPr>
          <w:rFonts w:ascii="Book Antiqua" w:hAnsi="Book Antiqua" w:cs="Arial"/>
          <w:sz w:val="24"/>
          <w:szCs w:val="24"/>
          <w:vertAlign w:val="superscript"/>
        </w:rPr>
        <w:t>[</w:t>
      </w:r>
      <w:proofErr w:type="gramEnd"/>
      <w:r w:rsidRPr="00A97C93">
        <w:rPr>
          <w:rFonts w:ascii="Book Antiqua" w:hAnsi="Book Antiqua" w:cs="Arial"/>
          <w:sz w:val="24"/>
          <w:szCs w:val="24"/>
          <w:vertAlign w:val="superscript"/>
        </w:rPr>
        <w:t>9]</w:t>
      </w:r>
      <w:r w:rsidRPr="00A97C93">
        <w:rPr>
          <w:rFonts w:ascii="Book Antiqua" w:hAnsi="Book Antiqua" w:cs="Arial"/>
          <w:sz w:val="24"/>
          <w:szCs w:val="24"/>
        </w:rPr>
        <w:t>. The patients’ clinical and laboratory data are shown in Table 1, and the patient group is henceforth defined as the “ES-AN” cohort (</w:t>
      </w:r>
      <w:r w:rsidRPr="00F572DA">
        <w:rPr>
          <w:rFonts w:ascii="Book Antiqua" w:hAnsi="Book Antiqua" w:cs="Arial"/>
          <w:sz w:val="24"/>
          <w:szCs w:val="24"/>
        </w:rPr>
        <w:t>E</w:t>
      </w:r>
      <w:r w:rsidRPr="00A97C93">
        <w:rPr>
          <w:rFonts w:ascii="Book Antiqua" w:hAnsi="Book Antiqua" w:cs="Arial"/>
          <w:sz w:val="24"/>
          <w:szCs w:val="24"/>
        </w:rPr>
        <w:t xml:space="preserve">nteropathic </w:t>
      </w:r>
      <w:r w:rsidR="000E7498" w:rsidRPr="00A97C93">
        <w:rPr>
          <w:rFonts w:ascii="Book Antiqua" w:hAnsi="Book Antiqua" w:cs="Arial"/>
          <w:sz w:val="24"/>
          <w:szCs w:val="24"/>
          <w:u w:val="single"/>
        </w:rPr>
        <w:t>s</w:t>
      </w:r>
      <w:r w:rsidRPr="00A97C93">
        <w:rPr>
          <w:rFonts w:ascii="Book Antiqua" w:hAnsi="Book Antiqua" w:cs="Arial"/>
          <w:sz w:val="24"/>
          <w:szCs w:val="24"/>
        </w:rPr>
        <w:t xml:space="preserve">pondyloarthritis from </w:t>
      </w:r>
      <w:r w:rsidRPr="00F572DA">
        <w:rPr>
          <w:rFonts w:ascii="Book Antiqua" w:hAnsi="Book Antiqua" w:cs="Arial"/>
          <w:sz w:val="24"/>
          <w:szCs w:val="24"/>
        </w:rPr>
        <w:t>An</w:t>
      </w:r>
      <w:r w:rsidRPr="00A97C93">
        <w:rPr>
          <w:rFonts w:ascii="Book Antiqua" w:hAnsi="Book Antiqua" w:cs="Arial"/>
          <w:sz w:val="24"/>
          <w:szCs w:val="24"/>
        </w:rPr>
        <w:t>cona, Italy).</w:t>
      </w:r>
    </w:p>
    <w:p w14:paraId="57C68CFF" w14:textId="77777777" w:rsidR="00472D7A" w:rsidRPr="00A97C93" w:rsidRDefault="00472D7A" w:rsidP="00A97C93">
      <w:pPr>
        <w:snapToGrid w:val="0"/>
        <w:spacing w:after="0" w:line="360" w:lineRule="auto"/>
        <w:ind w:firstLineChars="100" w:firstLine="240"/>
        <w:jc w:val="both"/>
        <w:rPr>
          <w:rFonts w:ascii="Book Antiqua" w:hAnsi="Book Antiqua" w:cs="Arial"/>
          <w:sz w:val="24"/>
          <w:szCs w:val="24"/>
          <w:lang w:eastAsia="zh-CN"/>
        </w:rPr>
      </w:pPr>
      <w:r w:rsidRPr="00A97C93">
        <w:rPr>
          <w:rFonts w:ascii="Book Antiqua" w:hAnsi="Book Antiqua" w:cs="Arial"/>
          <w:sz w:val="24"/>
          <w:szCs w:val="24"/>
        </w:rPr>
        <w:lastRenderedPageBreak/>
        <w:t>At each clinical observation, both the rheumatologist and the gastroenterologist collaborated in a shared session to develop the therapeutic strategy by applying a specifically designed algorithm (Figure 1) that was mainly based upon gastrointestinal-articular disease activity and the site of articular involvement at diagnosis (axial or peripheral arthritis). Briefly, the ES-AN</w:t>
      </w:r>
      <w:r w:rsidR="00F572DA">
        <w:rPr>
          <w:rFonts w:ascii="Book Antiqua" w:hAnsi="Book Antiqua" w:cs="Arial" w:hint="eastAsia"/>
          <w:sz w:val="24"/>
          <w:szCs w:val="24"/>
          <w:lang w:eastAsia="zh-CN"/>
        </w:rPr>
        <w:t xml:space="preserve"> </w:t>
      </w:r>
      <w:r w:rsidRPr="00A97C93">
        <w:rPr>
          <w:rFonts w:ascii="Book Antiqua" w:hAnsi="Book Antiqua" w:cs="Arial"/>
          <w:sz w:val="24"/>
          <w:szCs w:val="24"/>
        </w:rPr>
        <w:t xml:space="preserve">patients were primarily separated into the following two groups for comparative analysis: </w:t>
      </w:r>
    </w:p>
    <w:p w14:paraId="771C0859" w14:textId="77777777" w:rsidR="009D6402" w:rsidRPr="00A97C93" w:rsidRDefault="009D6402" w:rsidP="00A97C93">
      <w:pPr>
        <w:snapToGrid w:val="0"/>
        <w:spacing w:after="0" w:line="360" w:lineRule="auto"/>
        <w:jc w:val="both"/>
        <w:rPr>
          <w:rFonts w:ascii="Book Antiqua" w:hAnsi="Book Antiqua" w:cs="Arial"/>
          <w:b/>
          <w:sz w:val="24"/>
          <w:szCs w:val="24"/>
          <w:lang w:eastAsia="zh-CN"/>
        </w:rPr>
      </w:pPr>
    </w:p>
    <w:p w14:paraId="097925E3" w14:textId="77777777" w:rsidR="00472D7A" w:rsidRPr="00A97C93" w:rsidRDefault="00472D7A" w:rsidP="00A97C93">
      <w:pPr>
        <w:snapToGrid w:val="0"/>
        <w:spacing w:after="0" w:line="360" w:lineRule="auto"/>
        <w:jc w:val="both"/>
        <w:rPr>
          <w:rFonts w:ascii="Book Antiqua" w:hAnsi="Book Antiqua" w:cs="Arial"/>
          <w:b/>
          <w:sz w:val="24"/>
          <w:szCs w:val="24"/>
          <w:lang w:eastAsia="zh-CN"/>
        </w:rPr>
      </w:pPr>
      <w:r w:rsidRPr="00A97C93">
        <w:rPr>
          <w:rFonts w:ascii="Book Antiqua" w:hAnsi="Book Antiqua" w:cs="Arial"/>
          <w:b/>
          <w:sz w:val="24"/>
          <w:szCs w:val="24"/>
        </w:rPr>
        <w:t xml:space="preserve">Group I (biological drugs-naïve group): </w:t>
      </w:r>
      <w:r w:rsidRPr="00A97C93">
        <w:rPr>
          <w:rFonts w:ascii="Book Antiqua" w:hAnsi="Book Antiqua" w:cs="Arial"/>
          <w:sz w:val="24"/>
          <w:szCs w:val="24"/>
        </w:rPr>
        <w:t xml:space="preserve">This group encompassed three treatment subgroups. In the axial-ES-AN (Ax-ES-AN) subgroup, patients were administered Ada as first-line therapy, due to the absolute contraindication for a long-course treatment with nonsteroidal anti-inflammatory drugs (NSAIDs) in case of IBDs. In the peripheral-ES-AN (Per-ES-AN) subgroup, patients with active IBD or who were non-responders to a short course of corticosteroids (not more than 3 </w:t>
      </w:r>
      <w:proofErr w:type="spellStart"/>
      <w:r w:rsidRPr="00A97C93">
        <w:rPr>
          <w:rFonts w:ascii="Book Antiqua" w:hAnsi="Book Antiqua" w:cs="Arial"/>
          <w:sz w:val="24"/>
          <w:szCs w:val="24"/>
        </w:rPr>
        <w:t>mo</w:t>
      </w:r>
      <w:proofErr w:type="spellEnd"/>
      <w:r w:rsidRPr="00A97C93">
        <w:rPr>
          <w:rFonts w:ascii="Book Antiqua" w:hAnsi="Book Antiqua" w:cs="Arial"/>
          <w:sz w:val="24"/>
          <w:szCs w:val="24"/>
        </w:rPr>
        <w:t xml:space="preserve">) or NSAIDs (not more than 2 </w:t>
      </w:r>
      <w:proofErr w:type="spellStart"/>
      <w:r w:rsidRPr="00A97C93">
        <w:rPr>
          <w:rFonts w:ascii="Book Antiqua" w:hAnsi="Book Antiqua" w:cs="Arial"/>
          <w:sz w:val="24"/>
          <w:szCs w:val="24"/>
        </w:rPr>
        <w:t>wk</w:t>
      </w:r>
      <w:proofErr w:type="spellEnd"/>
      <w:r w:rsidRPr="00A97C93">
        <w:rPr>
          <w:rFonts w:ascii="Book Antiqua" w:hAnsi="Book Antiqua" w:cs="Arial"/>
          <w:sz w:val="24"/>
          <w:szCs w:val="24"/>
        </w:rPr>
        <w:t xml:space="preserve">) were administered either a disease-modifying anti-rheumatic drug (DMARD; such as either methotrexate (MTX) or sulfasalazine (SSZ)) or Ada (if </w:t>
      </w:r>
      <w:r w:rsidRPr="00A97C93">
        <w:rPr>
          <w:rFonts w:ascii="Book Antiqua" w:hAnsi="Book Antiqua" w:cs="Arial"/>
          <w:bCs/>
          <w:sz w:val="24"/>
          <w:szCs w:val="24"/>
        </w:rPr>
        <w:t>erythrocyte sedimentation rate (</w:t>
      </w:r>
      <w:r w:rsidRPr="00A97C93">
        <w:rPr>
          <w:rFonts w:ascii="Book Antiqua" w:hAnsi="Book Antiqua" w:cs="Arial"/>
          <w:sz w:val="24"/>
          <w:szCs w:val="24"/>
        </w:rPr>
        <w:t>ESR) was &gt; 30 mm/h and/or C-reactive protein (CRP) concentration was &gt; 0.5 mg/d, and in the presence of polyarticular inflammatory involvement). In the Per-ES-AN in inactive IBDs subgroup, patients were administered steroids or DMARDs, depending on count number of inflamed joints and systemic inflammation (evaluated by ESR and/or CRP).</w:t>
      </w:r>
      <w:r w:rsidR="00D55791" w:rsidRPr="00A97C93">
        <w:rPr>
          <w:rFonts w:ascii="Book Antiqua" w:hAnsi="Book Antiqua" w:cs="Arial"/>
          <w:b/>
          <w:sz w:val="24"/>
          <w:szCs w:val="24"/>
        </w:rPr>
        <w:t xml:space="preserve"> </w:t>
      </w:r>
    </w:p>
    <w:p w14:paraId="07AF2A25" w14:textId="77777777" w:rsidR="009D6402" w:rsidRPr="00A97C93" w:rsidRDefault="009D6402" w:rsidP="00A97C93">
      <w:pPr>
        <w:snapToGrid w:val="0"/>
        <w:spacing w:after="0" w:line="360" w:lineRule="auto"/>
        <w:jc w:val="both"/>
        <w:rPr>
          <w:rFonts w:ascii="Book Antiqua" w:hAnsi="Book Antiqua" w:cs="Arial"/>
          <w:b/>
          <w:sz w:val="24"/>
          <w:szCs w:val="24"/>
          <w:lang w:eastAsia="zh-CN"/>
        </w:rPr>
      </w:pPr>
    </w:p>
    <w:p w14:paraId="65F07527" w14:textId="77777777" w:rsidR="00472D7A" w:rsidRPr="00A97C93" w:rsidRDefault="00472D7A" w:rsidP="00A97C93">
      <w:pPr>
        <w:snapToGrid w:val="0"/>
        <w:spacing w:after="0" w:line="360" w:lineRule="auto"/>
        <w:jc w:val="both"/>
        <w:rPr>
          <w:rFonts w:ascii="Book Antiqua" w:hAnsi="Book Antiqua" w:cs="Arial"/>
          <w:sz w:val="24"/>
          <w:szCs w:val="24"/>
        </w:rPr>
      </w:pPr>
      <w:r w:rsidRPr="00A97C93">
        <w:rPr>
          <w:rFonts w:ascii="Book Antiqua" w:hAnsi="Book Antiqua" w:cs="Arial"/>
          <w:b/>
          <w:sz w:val="24"/>
          <w:szCs w:val="24"/>
        </w:rPr>
        <w:t>Group II (TNF inhibitor-treated group):</w:t>
      </w:r>
      <w:r w:rsidRPr="00A97C93">
        <w:rPr>
          <w:rFonts w:ascii="Book Antiqua" w:hAnsi="Book Antiqua" w:cs="Arial"/>
          <w:sz w:val="24"/>
          <w:szCs w:val="24"/>
        </w:rPr>
        <w:t xml:space="preserve"> This group also encompassed three treatment subgroups. For the first, the Per-ES-AN consisting of patients with still active IBD were switched to another TNF-inhibitor (Ada). For the second, the Per-ES-AN consisting of patients with IBD in remission were administered a DMARD in addition to the TNF-inhibitor already in use. For the third, the Ax-ES-AN patients were switched to Ada, regardless of IBD activity.</w:t>
      </w:r>
    </w:p>
    <w:p w14:paraId="54CB3D59" w14:textId="77777777" w:rsidR="00472D7A" w:rsidRPr="00A97C93" w:rsidRDefault="00472D7A" w:rsidP="00A97C93">
      <w:pPr>
        <w:snapToGrid w:val="0"/>
        <w:spacing w:after="0" w:line="360" w:lineRule="auto"/>
        <w:ind w:firstLineChars="100" w:firstLine="240"/>
        <w:jc w:val="both"/>
        <w:rPr>
          <w:rFonts w:ascii="Book Antiqua" w:hAnsi="Book Antiqua" w:cs="Arial"/>
          <w:sz w:val="24"/>
          <w:szCs w:val="24"/>
        </w:rPr>
      </w:pPr>
      <w:r w:rsidRPr="00A97C93">
        <w:rPr>
          <w:rFonts w:ascii="Book Antiqua" w:hAnsi="Book Antiqua" w:cs="Arial"/>
          <w:sz w:val="24"/>
          <w:szCs w:val="24"/>
        </w:rPr>
        <w:t>In all patients, the TNF-inhibitor Ada was used as recommended for IBD treatment: 160 mg in the first w</w:t>
      </w:r>
      <w:r w:rsidR="009D6402" w:rsidRPr="00A97C93">
        <w:rPr>
          <w:rFonts w:ascii="Book Antiqua" w:hAnsi="Book Antiqua" w:cs="Arial"/>
          <w:sz w:val="24"/>
          <w:szCs w:val="24"/>
          <w:lang w:eastAsia="zh-CN"/>
        </w:rPr>
        <w:t>ee</w:t>
      </w:r>
      <w:r w:rsidRPr="00A97C93">
        <w:rPr>
          <w:rFonts w:ascii="Book Antiqua" w:hAnsi="Book Antiqua" w:cs="Arial"/>
          <w:sz w:val="24"/>
          <w:szCs w:val="24"/>
        </w:rPr>
        <w:t xml:space="preserve">k, 80 mg for the next 2 </w:t>
      </w:r>
      <w:proofErr w:type="spellStart"/>
      <w:r w:rsidRPr="00A97C93">
        <w:rPr>
          <w:rFonts w:ascii="Book Antiqua" w:hAnsi="Book Antiqua" w:cs="Arial"/>
          <w:sz w:val="24"/>
          <w:szCs w:val="24"/>
        </w:rPr>
        <w:t>wk</w:t>
      </w:r>
      <w:proofErr w:type="spellEnd"/>
      <w:r w:rsidRPr="00A97C93">
        <w:rPr>
          <w:rFonts w:ascii="Book Antiqua" w:hAnsi="Book Antiqua" w:cs="Arial"/>
          <w:sz w:val="24"/>
          <w:szCs w:val="24"/>
        </w:rPr>
        <w:t xml:space="preserve">, and thereafter 40 mg once every 2 wk. </w:t>
      </w:r>
    </w:p>
    <w:p w14:paraId="13FD538E" w14:textId="77777777" w:rsidR="00472D7A" w:rsidRPr="00A97C93" w:rsidRDefault="00472D7A" w:rsidP="00A97C93">
      <w:pPr>
        <w:snapToGrid w:val="0"/>
        <w:spacing w:after="0" w:line="360" w:lineRule="auto"/>
        <w:jc w:val="both"/>
        <w:rPr>
          <w:rFonts w:ascii="Book Antiqua" w:hAnsi="Book Antiqua" w:cs="Arial"/>
          <w:sz w:val="24"/>
          <w:szCs w:val="24"/>
        </w:rPr>
      </w:pPr>
    </w:p>
    <w:p w14:paraId="787B285A" w14:textId="77777777" w:rsidR="00472D7A" w:rsidRPr="00A97C93" w:rsidRDefault="00472D7A" w:rsidP="00A97C93">
      <w:pPr>
        <w:snapToGrid w:val="0"/>
        <w:spacing w:after="0" w:line="360" w:lineRule="auto"/>
        <w:jc w:val="both"/>
        <w:rPr>
          <w:rFonts w:ascii="Book Antiqua" w:hAnsi="Book Antiqua" w:cs="Arial"/>
          <w:b/>
          <w:i/>
          <w:sz w:val="24"/>
          <w:szCs w:val="24"/>
        </w:rPr>
      </w:pPr>
      <w:r w:rsidRPr="00A97C93">
        <w:rPr>
          <w:rFonts w:ascii="Book Antiqua" w:hAnsi="Book Antiqua" w:cs="Arial"/>
          <w:b/>
          <w:i/>
          <w:sz w:val="24"/>
          <w:szCs w:val="24"/>
        </w:rPr>
        <w:t>Study measures and evaluation</w:t>
      </w:r>
    </w:p>
    <w:p w14:paraId="27C8069F" w14:textId="77777777" w:rsidR="00472D7A" w:rsidRPr="00A97C93" w:rsidRDefault="00472D7A" w:rsidP="00A97C93">
      <w:pPr>
        <w:snapToGrid w:val="0"/>
        <w:spacing w:after="0" w:line="360" w:lineRule="auto"/>
        <w:jc w:val="both"/>
        <w:rPr>
          <w:rFonts w:ascii="Book Antiqua" w:hAnsi="Book Antiqua" w:cs="Arial"/>
          <w:sz w:val="24"/>
          <w:szCs w:val="24"/>
        </w:rPr>
      </w:pPr>
      <w:r w:rsidRPr="00A97C93">
        <w:rPr>
          <w:rFonts w:ascii="Book Antiqua" w:hAnsi="Book Antiqua" w:cs="Arial"/>
          <w:sz w:val="24"/>
          <w:szCs w:val="24"/>
        </w:rPr>
        <w:lastRenderedPageBreak/>
        <w:t xml:space="preserve">All patients of the ES-AN cohort were assessed for clinical disease activity and HRQoL (Table 2). Briefly, articular (SpA) disease activity was assessed by the </w:t>
      </w:r>
      <w:r w:rsidR="00B02A9A" w:rsidRPr="00A97C93">
        <w:rPr>
          <w:rFonts w:ascii="Book Antiqua" w:hAnsi="Book Antiqua" w:cs="Arial"/>
          <w:sz w:val="24"/>
          <w:szCs w:val="24"/>
        </w:rPr>
        <w:t>b</w:t>
      </w:r>
      <w:r w:rsidRPr="00A97C93">
        <w:rPr>
          <w:rFonts w:ascii="Book Antiqua" w:hAnsi="Book Antiqua" w:cs="Arial"/>
          <w:sz w:val="24"/>
          <w:szCs w:val="24"/>
        </w:rPr>
        <w:t xml:space="preserve">ath </w:t>
      </w:r>
      <w:r w:rsidR="00B02A9A" w:rsidRPr="00A97C93">
        <w:rPr>
          <w:rFonts w:ascii="Book Antiqua" w:hAnsi="Book Antiqua" w:cs="Arial"/>
          <w:bCs/>
          <w:sz w:val="24"/>
          <w:szCs w:val="24"/>
        </w:rPr>
        <w:t>ankylosing spondylitis disease ind</w:t>
      </w:r>
      <w:r w:rsidRPr="00A97C93">
        <w:rPr>
          <w:rFonts w:ascii="Book Antiqua" w:hAnsi="Book Antiqua" w:cs="Arial"/>
          <w:bCs/>
          <w:sz w:val="24"/>
          <w:szCs w:val="24"/>
        </w:rPr>
        <w:t>ex (</w:t>
      </w:r>
      <w:r w:rsidRPr="00A97C93">
        <w:rPr>
          <w:rFonts w:ascii="Book Antiqua" w:hAnsi="Book Antiqua" w:cs="Arial"/>
          <w:sz w:val="24"/>
          <w:szCs w:val="24"/>
        </w:rPr>
        <w:t>BASDAI</w:t>
      </w:r>
      <w:proofErr w:type="gramStart"/>
      <w:r w:rsidRPr="00A97C93">
        <w:rPr>
          <w:rFonts w:ascii="Book Antiqua" w:hAnsi="Book Antiqua" w:cs="Arial"/>
          <w:sz w:val="24"/>
          <w:szCs w:val="24"/>
        </w:rPr>
        <w:t>)</w:t>
      </w:r>
      <w:r w:rsidRPr="00A97C93">
        <w:rPr>
          <w:rFonts w:ascii="Book Antiqua" w:hAnsi="Book Antiqua" w:cs="Arial"/>
          <w:sz w:val="24"/>
          <w:szCs w:val="24"/>
          <w:vertAlign w:val="superscript"/>
        </w:rPr>
        <w:t>[</w:t>
      </w:r>
      <w:proofErr w:type="gramEnd"/>
      <w:r w:rsidRPr="00A97C93">
        <w:rPr>
          <w:rFonts w:ascii="Book Antiqua" w:hAnsi="Book Antiqua" w:cs="Arial"/>
          <w:sz w:val="24"/>
          <w:szCs w:val="24"/>
          <w:vertAlign w:val="superscript"/>
        </w:rPr>
        <w:t>10]</w:t>
      </w:r>
      <w:r w:rsidRPr="00A97C93">
        <w:rPr>
          <w:rFonts w:ascii="Book Antiqua" w:hAnsi="Book Antiqua" w:cs="Arial"/>
          <w:sz w:val="24"/>
          <w:szCs w:val="24"/>
        </w:rPr>
        <w:t xml:space="preserve"> and the </w:t>
      </w:r>
      <w:r w:rsidR="00B02A9A" w:rsidRPr="00A97C93">
        <w:rPr>
          <w:rFonts w:ascii="Book Antiqua" w:hAnsi="Book Antiqua" w:cs="Arial"/>
          <w:bCs/>
          <w:sz w:val="24"/>
          <w:szCs w:val="24"/>
        </w:rPr>
        <w:t>ankylosing spondylitis disease activity score-c-reactive protein</w:t>
      </w:r>
      <w:r w:rsidRPr="00A97C93">
        <w:rPr>
          <w:rFonts w:ascii="Book Antiqua" w:hAnsi="Book Antiqua" w:cs="Arial"/>
          <w:sz w:val="24"/>
          <w:szCs w:val="24"/>
        </w:rPr>
        <w:t> (</w:t>
      </w:r>
      <w:r w:rsidRPr="00A97C93">
        <w:rPr>
          <w:rFonts w:ascii="Book Antiqua" w:hAnsi="Book Antiqua" w:cs="Arial"/>
          <w:bCs/>
          <w:sz w:val="24"/>
          <w:szCs w:val="24"/>
        </w:rPr>
        <w:t>ASDAS-CRP</w:t>
      </w:r>
      <w:r w:rsidRPr="00A97C93">
        <w:rPr>
          <w:rFonts w:ascii="Book Antiqua" w:hAnsi="Book Antiqua" w:cs="Arial"/>
          <w:sz w:val="24"/>
          <w:szCs w:val="24"/>
        </w:rPr>
        <w:t>) calculation</w:t>
      </w:r>
      <w:r w:rsidRPr="00A97C93">
        <w:rPr>
          <w:rFonts w:ascii="Book Antiqua" w:hAnsi="Book Antiqua" w:cs="Arial"/>
          <w:sz w:val="24"/>
          <w:szCs w:val="24"/>
          <w:vertAlign w:val="superscript"/>
        </w:rPr>
        <w:t>[11]</w:t>
      </w:r>
      <w:r w:rsidRPr="00A97C93">
        <w:rPr>
          <w:rFonts w:ascii="Book Antiqua" w:hAnsi="Book Antiqua" w:cs="Arial"/>
          <w:sz w:val="24"/>
          <w:szCs w:val="24"/>
        </w:rPr>
        <w:t xml:space="preserve">; gastrointestinal (IBD) disease activity was assessed with the </w:t>
      </w:r>
      <w:proofErr w:type="spellStart"/>
      <w:r w:rsidR="00B02A9A" w:rsidRPr="00A97C93">
        <w:rPr>
          <w:rFonts w:ascii="Book Antiqua" w:hAnsi="Book Antiqua" w:cs="Arial"/>
          <w:sz w:val="24"/>
          <w:szCs w:val="24"/>
        </w:rPr>
        <w:t>c</w:t>
      </w:r>
      <w:r w:rsidRPr="00A97C93">
        <w:rPr>
          <w:rFonts w:ascii="Book Antiqua" w:hAnsi="Book Antiqua" w:cs="Arial"/>
          <w:sz w:val="24"/>
          <w:szCs w:val="24"/>
        </w:rPr>
        <w:t>rohn’s</w:t>
      </w:r>
      <w:proofErr w:type="spellEnd"/>
      <w:r w:rsidRPr="00A97C93">
        <w:rPr>
          <w:rFonts w:ascii="Book Antiqua" w:hAnsi="Book Antiqua" w:cs="Arial"/>
          <w:sz w:val="24"/>
          <w:szCs w:val="24"/>
        </w:rPr>
        <w:t xml:space="preserve"> </w:t>
      </w:r>
      <w:r w:rsidR="00B02A9A" w:rsidRPr="00A97C93">
        <w:rPr>
          <w:rFonts w:ascii="Book Antiqua" w:hAnsi="Book Antiqua" w:cs="Arial"/>
          <w:sz w:val="24"/>
          <w:szCs w:val="24"/>
        </w:rPr>
        <w:t>disease activity index</w:t>
      </w:r>
      <w:r w:rsidRPr="00A97C93">
        <w:rPr>
          <w:rFonts w:ascii="Book Antiqua" w:hAnsi="Book Antiqua" w:cs="Arial"/>
          <w:sz w:val="24"/>
          <w:szCs w:val="24"/>
        </w:rPr>
        <w:t xml:space="preserve"> (CDAI) for CD</w:t>
      </w:r>
      <w:r w:rsidRPr="00A97C93">
        <w:rPr>
          <w:rFonts w:ascii="Book Antiqua" w:hAnsi="Book Antiqua" w:cs="Arial"/>
          <w:sz w:val="24"/>
          <w:szCs w:val="24"/>
          <w:vertAlign w:val="superscript"/>
        </w:rPr>
        <w:t>[12]</w:t>
      </w:r>
      <w:r w:rsidRPr="00A97C93">
        <w:rPr>
          <w:rFonts w:ascii="Book Antiqua" w:hAnsi="Book Antiqua" w:cs="Arial"/>
          <w:sz w:val="24"/>
          <w:szCs w:val="24"/>
        </w:rPr>
        <w:t xml:space="preserve"> and the partial Mayo (pMAYO) score for UC</w:t>
      </w:r>
      <w:r w:rsidRPr="00A97C93">
        <w:rPr>
          <w:rFonts w:ascii="Book Antiqua" w:hAnsi="Book Antiqua" w:cs="Arial"/>
          <w:sz w:val="24"/>
          <w:szCs w:val="24"/>
          <w:vertAlign w:val="superscript"/>
        </w:rPr>
        <w:t>[13]</w:t>
      </w:r>
      <w:r w:rsidRPr="00A97C93">
        <w:rPr>
          <w:rFonts w:ascii="Book Antiqua" w:hAnsi="Book Antiqua" w:cs="Arial"/>
          <w:sz w:val="24"/>
          <w:szCs w:val="24"/>
        </w:rPr>
        <w:t>.</w:t>
      </w:r>
    </w:p>
    <w:p w14:paraId="3FB2DA67" w14:textId="77777777" w:rsidR="00472D7A" w:rsidRPr="00A97C93" w:rsidRDefault="00472D7A" w:rsidP="00A97C93">
      <w:pPr>
        <w:snapToGrid w:val="0"/>
        <w:spacing w:after="0" w:line="360" w:lineRule="auto"/>
        <w:ind w:firstLineChars="100" w:firstLine="240"/>
        <w:jc w:val="both"/>
        <w:rPr>
          <w:rFonts w:ascii="Book Antiqua" w:hAnsi="Book Antiqua" w:cs="Arial"/>
          <w:sz w:val="24"/>
          <w:szCs w:val="24"/>
        </w:rPr>
      </w:pPr>
      <w:r w:rsidRPr="00A97C93">
        <w:rPr>
          <w:rFonts w:ascii="Book Antiqua" w:hAnsi="Book Antiqua" w:cs="Arial"/>
          <w:sz w:val="24"/>
          <w:szCs w:val="24"/>
        </w:rPr>
        <w:t>Patient-reported outcomes (PROs) were assessed with tests specific</w:t>
      </w:r>
      <w:r w:rsidR="00A97C93" w:rsidRPr="00A97C93">
        <w:rPr>
          <w:rFonts w:ascii="Book Antiqua" w:hAnsi="Book Antiqua" w:cs="Arial"/>
          <w:sz w:val="24"/>
          <w:szCs w:val="24"/>
        </w:rPr>
        <w:t xml:space="preserve"> for articular-related symptoms</w:t>
      </w:r>
      <w:r w:rsidR="00A97C93" w:rsidRPr="00A97C93">
        <w:rPr>
          <w:rFonts w:ascii="Book Antiqua" w:hAnsi="Book Antiqua" w:cs="Arial"/>
          <w:sz w:val="24"/>
          <w:szCs w:val="24"/>
          <w:lang w:eastAsia="zh-CN"/>
        </w:rPr>
        <w:t xml:space="preserve"> [</w:t>
      </w:r>
      <w:r w:rsidRPr="00A97C93">
        <w:rPr>
          <w:rFonts w:ascii="Book Antiqua" w:hAnsi="Book Antiqua" w:cs="Arial"/>
          <w:i/>
          <w:sz w:val="24"/>
          <w:szCs w:val="24"/>
        </w:rPr>
        <w:t>i.e.</w:t>
      </w:r>
      <w:r w:rsidR="00B02A9A" w:rsidRPr="00A97C93">
        <w:rPr>
          <w:rFonts w:ascii="Book Antiqua" w:hAnsi="Book Antiqua" w:cs="Arial"/>
          <w:sz w:val="24"/>
          <w:szCs w:val="24"/>
          <w:lang w:eastAsia="zh-CN"/>
        </w:rPr>
        <w:t xml:space="preserve"> </w:t>
      </w:r>
      <w:r w:rsidRPr="00A97C93">
        <w:rPr>
          <w:rFonts w:ascii="Book Antiqua" w:hAnsi="Book Antiqua" w:cs="Arial"/>
          <w:sz w:val="24"/>
          <w:szCs w:val="24"/>
        </w:rPr>
        <w:t xml:space="preserve">the </w:t>
      </w:r>
      <w:r w:rsidR="00B02A9A" w:rsidRPr="00A97C93">
        <w:rPr>
          <w:rFonts w:ascii="Book Antiqua" w:hAnsi="Book Antiqua" w:cs="Arial"/>
          <w:sz w:val="24"/>
          <w:szCs w:val="24"/>
        </w:rPr>
        <w:t xml:space="preserve">bath </w:t>
      </w:r>
      <w:r w:rsidR="00B02A9A" w:rsidRPr="00A97C93">
        <w:rPr>
          <w:rFonts w:ascii="Book Antiqua" w:hAnsi="Book Antiqua" w:cs="Arial"/>
          <w:bCs/>
          <w:sz w:val="24"/>
          <w:szCs w:val="24"/>
        </w:rPr>
        <w:t>ankylosing spondylitis functional index</w:t>
      </w:r>
      <w:r w:rsidRPr="00A97C93">
        <w:rPr>
          <w:rFonts w:ascii="Book Antiqua" w:hAnsi="Book Antiqua" w:cs="Arial"/>
          <w:bCs/>
          <w:sz w:val="24"/>
          <w:szCs w:val="24"/>
        </w:rPr>
        <w:t xml:space="preserve"> (BASFI)</w:t>
      </w:r>
      <w:r w:rsidR="00A97C93" w:rsidRPr="00A97C93">
        <w:rPr>
          <w:rFonts w:ascii="Book Antiqua" w:hAnsi="Book Antiqua" w:cs="Arial"/>
          <w:bCs/>
          <w:sz w:val="24"/>
          <w:szCs w:val="24"/>
          <w:lang w:eastAsia="zh-CN"/>
        </w:rPr>
        <w:t>]</w:t>
      </w:r>
      <w:r w:rsidRPr="00A97C93">
        <w:rPr>
          <w:rFonts w:ascii="Book Antiqua" w:hAnsi="Book Antiqua" w:cs="Arial"/>
          <w:sz w:val="24"/>
          <w:szCs w:val="24"/>
          <w:vertAlign w:val="superscript"/>
        </w:rPr>
        <w:t>[14]</w:t>
      </w:r>
      <w:r w:rsidRPr="00A97C93">
        <w:rPr>
          <w:rFonts w:ascii="Book Antiqua" w:hAnsi="Book Antiqua" w:cs="Arial"/>
          <w:bCs/>
          <w:sz w:val="24"/>
          <w:szCs w:val="24"/>
        </w:rPr>
        <w:t xml:space="preserve"> and </w:t>
      </w:r>
      <w:r w:rsidRPr="00A97C93">
        <w:rPr>
          <w:rFonts w:ascii="Book Antiqua" w:hAnsi="Book Antiqua" w:cs="Arial"/>
          <w:sz w:val="24"/>
          <w:szCs w:val="24"/>
        </w:rPr>
        <w:t>gastrointestinal-related symptoms</w:t>
      </w:r>
      <w:r w:rsidRPr="00A97C93">
        <w:rPr>
          <w:rFonts w:ascii="Book Antiqua" w:hAnsi="Book Antiqua" w:cs="Arial"/>
          <w:bCs/>
          <w:sz w:val="24"/>
          <w:szCs w:val="24"/>
        </w:rPr>
        <w:t xml:space="preserve"> </w:t>
      </w:r>
      <w:r w:rsidR="00A97C93" w:rsidRPr="00A97C93">
        <w:rPr>
          <w:rFonts w:ascii="Book Antiqua" w:hAnsi="Book Antiqua" w:cs="Arial"/>
          <w:bCs/>
          <w:sz w:val="24"/>
          <w:szCs w:val="24"/>
          <w:lang w:eastAsia="zh-CN"/>
        </w:rPr>
        <w:t>[</w:t>
      </w:r>
      <w:r w:rsidRPr="00A97C93">
        <w:rPr>
          <w:rFonts w:ascii="Book Antiqua" w:hAnsi="Book Antiqua" w:cs="Arial"/>
          <w:bCs/>
          <w:i/>
          <w:sz w:val="24"/>
          <w:szCs w:val="24"/>
        </w:rPr>
        <w:t xml:space="preserve">i.e. </w:t>
      </w:r>
      <w:r w:rsidRPr="00A97C93">
        <w:rPr>
          <w:rFonts w:ascii="Book Antiqua" w:hAnsi="Book Antiqua" w:cs="Arial"/>
          <w:bCs/>
          <w:sz w:val="24"/>
          <w:szCs w:val="24"/>
        </w:rPr>
        <w:t xml:space="preserve">the </w:t>
      </w:r>
      <w:r w:rsidR="00A97C93" w:rsidRPr="00A97C93">
        <w:rPr>
          <w:rFonts w:ascii="Book Antiqua" w:hAnsi="Book Antiqua" w:cs="Arial"/>
          <w:bCs/>
          <w:sz w:val="24"/>
          <w:szCs w:val="24"/>
        </w:rPr>
        <w:t>inflammatory bowel disease questi</w:t>
      </w:r>
      <w:r w:rsidRPr="00A97C93">
        <w:rPr>
          <w:rFonts w:ascii="Book Antiqua" w:hAnsi="Book Antiqua" w:cs="Arial"/>
          <w:bCs/>
          <w:sz w:val="24"/>
          <w:szCs w:val="24"/>
        </w:rPr>
        <w:t>onnaire (IBDQ)</w:t>
      </w:r>
      <w:r w:rsidR="00A97C93" w:rsidRPr="00A97C93">
        <w:rPr>
          <w:rFonts w:ascii="Book Antiqua" w:hAnsi="Book Antiqua" w:cs="Arial"/>
          <w:bCs/>
          <w:sz w:val="24"/>
          <w:szCs w:val="24"/>
          <w:lang w:eastAsia="zh-CN"/>
        </w:rPr>
        <w:t>]</w:t>
      </w:r>
      <w:r w:rsidRPr="00A97C93">
        <w:rPr>
          <w:rFonts w:ascii="Book Antiqua" w:hAnsi="Book Antiqua" w:cs="Arial"/>
          <w:bCs/>
          <w:sz w:val="24"/>
          <w:szCs w:val="24"/>
          <w:vertAlign w:val="superscript"/>
        </w:rPr>
        <w:t>[15]</w:t>
      </w:r>
      <w:r w:rsidRPr="00A97C93">
        <w:rPr>
          <w:rFonts w:ascii="Book Antiqua" w:hAnsi="Book Antiqua" w:cs="Arial"/>
          <w:bCs/>
          <w:sz w:val="24"/>
          <w:szCs w:val="24"/>
        </w:rPr>
        <w:t xml:space="preserve">. Global wellness was assessed by use of the </w:t>
      </w:r>
      <w:r w:rsidR="00A97C93" w:rsidRPr="00A97C93">
        <w:rPr>
          <w:rFonts w:ascii="Book Antiqua" w:hAnsi="Book Antiqua" w:cs="Arial"/>
          <w:bCs/>
          <w:sz w:val="24"/>
          <w:szCs w:val="24"/>
        </w:rPr>
        <w:t>health assessment questio</w:t>
      </w:r>
      <w:r w:rsidRPr="00A97C93">
        <w:rPr>
          <w:rFonts w:ascii="Book Antiqua" w:hAnsi="Book Antiqua" w:cs="Arial"/>
          <w:bCs/>
          <w:sz w:val="24"/>
          <w:szCs w:val="24"/>
        </w:rPr>
        <w:t>nnaire (HAQ), P</w:t>
      </w:r>
      <w:r w:rsidR="00A97C93" w:rsidRPr="00A97C93">
        <w:rPr>
          <w:rFonts w:ascii="Book Antiqua" w:hAnsi="Book Antiqua" w:cs="Arial"/>
          <w:bCs/>
          <w:sz w:val="24"/>
          <w:szCs w:val="24"/>
        </w:rPr>
        <w:t>atient global asses</w:t>
      </w:r>
      <w:r w:rsidRPr="00A97C93">
        <w:rPr>
          <w:rFonts w:ascii="Book Antiqua" w:hAnsi="Book Antiqua" w:cs="Arial"/>
          <w:bCs/>
          <w:sz w:val="24"/>
          <w:szCs w:val="24"/>
        </w:rPr>
        <w:t>sment (PtGA), and the</w:t>
      </w:r>
      <w:r w:rsidR="00A97C93" w:rsidRPr="00A97C93">
        <w:rPr>
          <w:rFonts w:ascii="Book Antiqua" w:hAnsi="Book Antiqua" w:cs="Arial"/>
          <w:bCs/>
          <w:sz w:val="24"/>
          <w:szCs w:val="24"/>
        </w:rPr>
        <w:t xml:space="preserve"> short form-36 health s</w:t>
      </w:r>
      <w:r w:rsidRPr="00A97C93">
        <w:rPr>
          <w:rFonts w:ascii="Book Antiqua" w:hAnsi="Book Antiqua" w:cs="Arial"/>
          <w:bCs/>
          <w:sz w:val="24"/>
          <w:szCs w:val="24"/>
        </w:rPr>
        <w:t>urvey (SF-36)</w:t>
      </w:r>
      <w:r w:rsidRPr="00A97C93">
        <w:rPr>
          <w:rFonts w:ascii="Book Antiqua" w:hAnsi="Book Antiqua" w:cs="Arial"/>
          <w:bCs/>
          <w:sz w:val="24"/>
          <w:szCs w:val="24"/>
          <w:vertAlign w:val="superscript"/>
        </w:rPr>
        <w:t>[16]</w:t>
      </w:r>
      <w:r w:rsidRPr="00A97C93">
        <w:rPr>
          <w:rFonts w:ascii="Book Antiqua" w:hAnsi="Book Antiqua" w:cs="Arial"/>
          <w:bCs/>
          <w:sz w:val="24"/>
          <w:szCs w:val="24"/>
        </w:rPr>
        <w:t>.</w:t>
      </w:r>
    </w:p>
    <w:p w14:paraId="4B7176B0" w14:textId="77777777" w:rsidR="00472D7A" w:rsidRPr="00A97C93" w:rsidRDefault="00472D7A" w:rsidP="00A97C93">
      <w:pPr>
        <w:snapToGrid w:val="0"/>
        <w:spacing w:after="0" w:line="360" w:lineRule="auto"/>
        <w:jc w:val="both"/>
        <w:rPr>
          <w:rFonts w:ascii="Book Antiqua" w:hAnsi="Book Antiqua" w:cs="Arial"/>
          <w:b/>
          <w:sz w:val="24"/>
          <w:szCs w:val="24"/>
        </w:rPr>
      </w:pPr>
    </w:p>
    <w:p w14:paraId="5AE30C89" w14:textId="77777777" w:rsidR="00472D7A" w:rsidRPr="00A97C93" w:rsidRDefault="00472D7A" w:rsidP="00A97C93">
      <w:pPr>
        <w:snapToGrid w:val="0"/>
        <w:spacing w:after="0" w:line="360" w:lineRule="auto"/>
        <w:jc w:val="both"/>
        <w:rPr>
          <w:rFonts w:ascii="Book Antiqua" w:hAnsi="Book Antiqua" w:cs="Arial"/>
          <w:b/>
          <w:i/>
          <w:sz w:val="24"/>
          <w:szCs w:val="24"/>
        </w:rPr>
      </w:pPr>
      <w:r w:rsidRPr="00A97C93">
        <w:rPr>
          <w:rFonts w:ascii="Book Antiqua" w:hAnsi="Book Antiqua" w:cs="Arial"/>
          <w:b/>
          <w:i/>
          <w:sz w:val="24"/>
          <w:szCs w:val="24"/>
        </w:rPr>
        <w:t>Statistical analysis</w:t>
      </w:r>
    </w:p>
    <w:p w14:paraId="5364D25D" w14:textId="77777777" w:rsidR="00472D7A" w:rsidRPr="00A97C93" w:rsidRDefault="00472D7A" w:rsidP="00A97C93">
      <w:pPr>
        <w:snapToGrid w:val="0"/>
        <w:spacing w:after="0" w:line="360" w:lineRule="auto"/>
        <w:jc w:val="both"/>
        <w:rPr>
          <w:rFonts w:ascii="Book Antiqua" w:hAnsi="Book Antiqua" w:cs="Arial"/>
          <w:sz w:val="24"/>
          <w:szCs w:val="24"/>
        </w:rPr>
      </w:pPr>
      <w:r w:rsidRPr="00A97C93">
        <w:rPr>
          <w:rFonts w:ascii="Book Antiqua" w:hAnsi="Book Antiqua" w:cs="Arial"/>
          <w:sz w:val="24"/>
          <w:szCs w:val="24"/>
        </w:rPr>
        <w:t xml:space="preserve">Endpoints of this study were the disease activity indexes at baseline and at 6-mo and 12-mo follow-ups. Variables are presented as mean ± standard deviation. Comparisons between groups at baseline and between baseline and subsequent assessments were performed, respectively, with unpaired and paired </w:t>
      </w:r>
      <w:bookmarkStart w:id="99" w:name="OLE_LINK20"/>
      <w:bookmarkStart w:id="100" w:name="OLE_LINK21"/>
      <w:r w:rsidRPr="00A97C93">
        <w:rPr>
          <w:rFonts w:ascii="Book Antiqua" w:hAnsi="Book Antiqua" w:cs="Arial"/>
          <w:sz w:val="24"/>
          <w:szCs w:val="24"/>
        </w:rPr>
        <w:t xml:space="preserve">Student’s </w:t>
      </w:r>
      <w:r w:rsidRPr="00A97C93">
        <w:rPr>
          <w:rFonts w:ascii="Book Antiqua" w:hAnsi="Book Antiqua" w:cs="Arial"/>
          <w:i/>
          <w:sz w:val="24"/>
          <w:szCs w:val="24"/>
        </w:rPr>
        <w:t>t</w:t>
      </w:r>
      <w:r w:rsidRPr="00A97C93">
        <w:rPr>
          <w:rFonts w:ascii="Book Antiqua" w:hAnsi="Book Antiqua" w:cs="Arial"/>
          <w:sz w:val="24"/>
          <w:szCs w:val="24"/>
        </w:rPr>
        <w:t>-tests</w:t>
      </w:r>
      <w:bookmarkEnd w:id="99"/>
      <w:bookmarkEnd w:id="100"/>
      <w:r w:rsidRPr="00A97C93">
        <w:rPr>
          <w:rFonts w:ascii="Book Antiqua" w:hAnsi="Book Antiqua" w:cs="Arial"/>
          <w:sz w:val="24"/>
          <w:szCs w:val="24"/>
        </w:rPr>
        <w:t>. Correlations between variables were assessed using Pearson’s correlation coefficient. Data were analyzed using the SPSS software (v22.0; IBM SPSS Statistics for Windows, Arm</w:t>
      </w:r>
      <w:r w:rsidRPr="00F572DA">
        <w:rPr>
          <w:rFonts w:ascii="Book Antiqua" w:hAnsi="Book Antiqua" w:cs="Arial"/>
          <w:sz w:val="24"/>
          <w:szCs w:val="24"/>
        </w:rPr>
        <w:t>onk, NY, Unite</w:t>
      </w:r>
      <w:r w:rsidRPr="00A97C93">
        <w:rPr>
          <w:rFonts w:ascii="Book Antiqua" w:hAnsi="Book Antiqua" w:cs="Arial"/>
          <w:sz w:val="24"/>
          <w:szCs w:val="24"/>
        </w:rPr>
        <w:t>d States).</w:t>
      </w:r>
    </w:p>
    <w:p w14:paraId="5DE71785" w14:textId="77777777" w:rsidR="00472D7A" w:rsidRPr="00A97C93" w:rsidRDefault="00472D7A" w:rsidP="00A97C93">
      <w:pPr>
        <w:snapToGrid w:val="0"/>
        <w:spacing w:after="0" w:line="360" w:lineRule="auto"/>
        <w:jc w:val="both"/>
        <w:rPr>
          <w:rFonts w:ascii="Book Antiqua" w:hAnsi="Book Antiqua" w:cs="Arial"/>
          <w:sz w:val="24"/>
          <w:szCs w:val="24"/>
        </w:rPr>
      </w:pPr>
    </w:p>
    <w:p w14:paraId="057E2C13" w14:textId="77777777" w:rsidR="00472D7A" w:rsidRPr="00A97C93" w:rsidRDefault="00472D7A" w:rsidP="00A97C93">
      <w:pPr>
        <w:snapToGrid w:val="0"/>
        <w:spacing w:after="0" w:line="360" w:lineRule="auto"/>
        <w:jc w:val="both"/>
        <w:rPr>
          <w:rFonts w:ascii="Book Antiqua" w:hAnsi="Book Antiqua" w:cs="Arial"/>
          <w:b/>
          <w:i/>
          <w:sz w:val="24"/>
          <w:szCs w:val="24"/>
        </w:rPr>
      </w:pPr>
      <w:r w:rsidRPr="00A97C93">
        <w:rPr>
          <w:rFonts w:ascii="Book Antiqua" w:hAnsi="Book Antiqua" w:cs="Arial"/>
          <w:b/>
          <w:sz w:val="24"/>
          <w:szCs w:val="24"/>
        </w:rPr>
        <w:t>RESULTS</w:t>
      </w:r>
    </w:p>
    <w:p w14:paraId="546D97D0" w14:textId="77777777" w:rsidR="00472D7A" w:rsidRPr="00A97C93" w:rsidRDefault="00472D7A" w:rsidP="00A97C93">
      <w:pPr>
        <w:snapToGrid w:val="0"/>
        <w:spacing w:after="0" w:line="360" w:lineRule="auto"/>
        <w:jc w:val="both"/>
        <w:rPr>
          <w:rFonts w:ascii="Book Antiqua" w:hAnsi="Book Antiqua" w:cs="Arial"/>
          <w:b/>
          <w:i/>
          <w:sz w:val="24"/>
          <w:szCs w:val="24"/>
        </w:rPr>
      </w:pPr>
      <w:r w:rsidRPr="00A97C93">
        <w:rPr>
          <w:rFonts w:ascii="Book Antiqua" w:hAnsi="Book Antiqua" w:cs="Arial"/>
          <w:b/>
          <w:i/>
          <w:sz w:val="24"/>
          <w:szCs w:val="24"/>
        </w:rPr>
        <w:t>Baseline assessment of the patients</w:t>
      </w:r>
    </w:p>
    <w:p w14:paraId="0B65E846" w14:textId="77777777" w:rsidR="00472D7A" w:rsidRPr="00A97C93" w:rsidRDefault="00472D7A" w:rsidP="00A97C93">
      <w:pPr>
        <w:snapToGrid w:val="0"/>
        <w:spacing w:after="0" w:line="360" w:lineRule="auto"/>
        <w:jc w:val="both"/>
        <w:rPr>
          <w:rFonts w:ascii="Book Antiqua" w:hAnsi="Book Antiqua" w:cs="Arial"/>
          <w:sz w:val="24"/>
          <w:szCs w:val="24"/>
        </w:rPr>
      </w:pPr>
      <w:r w:rsidRPr="00A97C93">
        <w:rPr>
          <w:rFonts w:ascii="Book Antiqua" w:hAnsi="Book Antiqua" w:cs="Arial"/>
          <w:sz w:val="24"/>
          <w:szCs w:val="24"/>
        </w:rPr>
        <w:t>In the ES-</w:t>
      </w:r>
      <w:proofErr w:type="gramStart"/>
      <w:r w:rsidRPr="00A97C93">
        <w:rPr>
          <w:rFonts w:ascii="Book Antiqua" w:hAnsi="Book Antiqua" w:cs="Arial"/>
          <w:sz w:val="24"/>
          <w:szCs w:val="24"/>
        </w:rPr>
        <w:t>AN</w:t>
      </w:r>
      <w:proofErr w:type="gramEnd"/>
      <w:r w:rsidRPr="00A97C93">
        <w:rPr>
          <w:rFonts w:ascii="Book Antiqua" w:hAnsi="Book Antiqua" w:cs="Arial"/>
          <w:sz w:val="24"/>
          <w:szCs w:val="24"/>
        </w:rPr>
        <w:t xml:space="preserve"> cohort, 29 (57.6%) patients were affected by predominant axial SpA (Ax-ES-AN) and 23 (42.3%) by peripheral SpA (Per-ES-AN) (Table 1). Only 5 patients </w:t>
      </w:r>
      <w:r w:rsidRPr="00A97C93">
        <w:rPr>
          <w:rFonts w:ascii="Book Antiqua" w:hAnsi="Book Antiqua" w:cs="Arial"/>
          <w:bCs/>
          <w:sz w:val="24"/>
          <w:szCs w:val="24"/>
        </w:rPr>
        <w:t>showed positivity for human leukocyte antigen</w:t>
      </w:r>
      <w:r w:rsidRPr="00A97C93">
        <w:rPr>
          <w:rFonts w:ascii="Book Antiqua" w:hAnsi="Book Antiqua" w:cs="Arial"/>
          <w:sz w:val="24"/>
          <w:szCs w:val="24"/>
        </w:rPr>
        <w:t xml:space="preserve">-B27 (9.6%), including 4 affected by Ax-ES-AN and 1 by Per-ES-AN. Sacroiliitis was found in all the Ax-ES-AN patients, but 17 (55%) patients fulfilled the Modified </w:t>
      </w:r>
      <w:r w:rsidRPr="00F572DA">
        <w:rPr>
          <w:rFonts w:ascii="Book Antiqua" w:hAnsi="Book Antiqua" w:cs="Arial"/>
          <w:sz w:val="24"/>
          <w:szCs w:val="24"/>
        </w:rPr>
        <w:t>New York</w:t>
      </w:r>
      <w:r w:rsidRPr="00A97C93">
        <w:rPr>
          <w:rFonts w:ascii="Book Antiqua" w:hAnsi="Book Antiqua" w:cs="Arial"/>
          <w:color w:val="FF00FF"/>
          <w:sz w:val="24"/>
          <w:szCs w:val="24"/>
        </w:rPr>
        <w:t xml:space="preserve"> </w:t>
      </w:r>
      <w:r w:rsidRPr="00A97C93">
        <w:rPr>
          <w:rFonts w:ascii="Book Antiqua" w:hAnsi="Book Antiqua" w:cs="Arial"/>
          <w:sz w:val="24"/>
          <w:szCs w:val="24"/>
        </w:rPr>
        <w:t>Criteria for AS, whereas 13 (45%) were affected by non-radiographic axial-SpA</w:t>
      </w:r>
      <w:r w:rsidRPr="00A97C93">
        <w:rPr>
          <w:rFonts w:ascii="Book Antiqua" w:hAnsi="Book Antiqua" w:cs="Arial"/>
          <w:sz w:val="24"/>
          <w:szCs w:val="24"/>
          <w:vertAlign w:val="superscript"/>
        </w:rPr>
        <w:t>[2]</w:t>
      </w:r>
      <w:r w:rsidRPr="00A97C93">
        <w:rPr>
          <w:rFonts w:ascii="Book Antiqua" w:hAnsi="Book Antiqua" w:cs="Arial"/>
          <w:sz w:val="24"/>
          <w:szCs w:val="24"/>
        </w:rPr>
        <w:t>. Syndesmophytosis was found in 8 (27.6%) of the Ax-ES-AN patients at different levels, but only 2 (6.9%) presented a bamboo spine radiologic feature at baseline. Concurrent peripheral arthritis and enthesitis were present in about half of the Ax-ES-AN patients (44.8%).</w:t>
      </w:r>
      <w:r w:rsidRPr="00A97C93">
        <w:rPr>
          <w:rFonts w:ascii="Book Antiqua" w:hAnsi="Book Antiqua" w:cs="Arial"/>
          <w:sz w:val="24"/>
          <w:szCs w:val="24"/>
        </w:rPr>
        <w:tab/>
      </w:r>
    </w:p>
    <w:p w14:paraId="5F8C7382" w14:textId="6971C505" w:rsidR="00472D7A" w:rsidRPr="00A97C93" w:rsidRDefault="00472D7A" w:rsidP="00A97C93">
      <w:pPr>
        <w:snapToGrid w:val="0"/>
        <w:spacing w:after="0" w:line="360" w:lineRule="auto"/>
        <w:ind w:firstLineChars="100" w:firstLine="240"/>
        <w:jc w:val="both"/>
        <w:rPr>
          <w:rFonts w:ascii="Book Antiqua" w:hAnsi="Book Antiqua" w:cs="Arial"/>
          <w:sz w:val="24"/>
          <w:szCs w:val="24"/>
        </w:rPr>
      </w:pPr>
      <w:r w:rsidRPr="00A97C93">
        <w:rPr>
          <w:rFonts w:ascii="Book Antiqua" w:hAnsi="Book Antiqua" w:cs="Arial"/>
          <w:sz w:val="24"/>
          <w:szCs w:val="24"/>
        </w:rPr>
        <w:lastRenderedPageBreak/>
        <w:t xml:space="preserve">According to the established criteria, IBD was active in 63.2% of the CD patients and in 98% of the UC patients, although the degrees of activity varied. At baseline, no differences were observed between the axial and peripheral spondyloarthritis patients and between the CD and UC patients for the articular disease activity (BASDAI, ASDAS-CRP) and the PROs </w:t>
      </w:r>
      <w:r w:rsidR="00A97C93" w:rsidRPr="00A97C93">
        <w:rPr>
          <w:rFonts w:ascii="Book Antiqua" w:hAnsi="Book Antiqua" w:cs="Arial"/>
          <w:sz w:val="24"/>
          <w:szCs w:val="24"/>
          <w:lang w:eastAsia="zh-CN"/>
        </w:rPr>
        <w:t>[</w:t>
      </w:r>
      <w:r w:rsidRPr="00A97C93">
        <w:rPr>
          <w:rFonts w:ascii="Book Antiqua" w:hAnsi="Book Antiqua" w:cs="Arial"/>
          <w:sz w:val="24"/>
          <w:szCs w:val="24"/>
        </w:rPr>
        <w:t>IBDQ, BASFI, PtGA, HAQ, SF-36 Physical Component Score (PCS) and Mental Component Score (MCS)</w:t>
      </w:r>
      <w:r w:rsidR="00A97C93" w:rsidRPr="00A97C93">
        <w:rPr>
          <w:rFonts w:ascii="Book Antiqua" w:hAnsi="Book Antiqua" w:cs="Arial"/>
          <w:sz w:val="24"/>
          <w:szCs w:val="24"/>
          <w:lang w:eastAsia="zh-CN"/>
        </w:rPr>
        <w:t>]</w:t>
      </w:r>
      <w:r w:rsidRPr="00A97C93">
        <w:rPr>
          <w:rFonts w:ascii="Book Antiqua" w:hAnsi="Book Antiqua" w:cs="Arial"/>
          <w:sz w:val="24"/>
          <w:szCs w:val="24"/>
        </w:rPr>
        <w:t xml:space="preserve"> (data not shown). Following findings from the integrated evaluation and according to the algorithm presented in</w:t>
      </w:r>
      <w:r w:rsidR="00064287" w:rsidRPr="00064287">
        <w:rPr>
          <w:rFonts w:ascii="Book Antiqua" w:hAnsi="Book Antiqua" w:cs="Arial" w:hint="eastAsia"/>
          <w:sz w:val="24"/>
          <w:szCs w:val="24"/>
          <w:lang w:eastAsia="zh-CN"/>
        </w:rPr>
        <w:t xml:space="preserve"> </w:t>
      </w:r>
      <w:r w:rsidRPr="00064287">
        <w:rPr>
          <w:rFonts w:ascii="Book Antiqua" w:hAnsi="Book Antiqua" w:cs="Arial"/>
          <w:sz w:val="24"/>
          <w:szCs w:val="24"/>
        </w:rPr>
        <w:t xml:space="preserve">Figure </w:t>
      </w:r>
      <w:r w:rsidR="00064287" w:rsidRPr="00064287">
        <w:rPr>
          <w:rFonts w:ascii="Book Antiqua" w:hAnsi="Book Antiqua" w:cs="Arial" w:hint="eastAsia"/>
          <w:sz w:val="24"/>
          <w:szCs w:val="24"/>
          <w:lang w:eastAsia="zh-CN"/>
        </w:rPr>
        <w:t>1</w:t>
      </w:r>
      <w:r w:rsidRPr="00A97C93">
        <w:rPr>
          <w:rFonts w:ascii="Book Antiqua" w:hAnsi="Book Antiqua" w:cs="Arial"/>
          <w:sz w:val="24"/>
          <w:szCs w:val="24"/>
        </w:rPr>
        <w:t xml:space="preserve">, the criteria employed in our study to guide the therapeutic choice were </w:t>
      </w:r>
      <w:r w:rsidR="00064287" w:rsidRPr="00064287">
        <w:rPr>
          <w:rFonts w:ascii="Book Antiqua" w:hAnsi="Book Antiqua" w:cs="Arial" w:hint="eastAsia"/>
          <w:sz w:val="24"/>
          <w:szCs w:val="24"/>
          <w:lang w:eastAsia="zh-CN"/>
        </w:rPr>
        <w:t>(1</w:t>
      </w:r>
      <w:r w:rsidRPr="00064287">
        <w:rPr>
          <w:rFonts w:ascii="Book Antiqua" w:hAnsi="Book Antiqua" w:cs="Arial"/>
          <w:sz w:val="24"/>
          <w:szCs w:val="24"/>
        </w:rPr>
        <w:t>)</w:t>
      </w:r>
      <w:r w:rsidRPr="00A97C93">
        <w:rPr>
          <w:rFonts w:ascii="Book Antiqua" w:hAnsi="Book Antiqua" w:cs="Arial"/>
          <w:sz w:val="24"/>
          <w:szCs w:val="24"/>
        </w:rPr>
        <w:t xml:space="preserve"> the presence and/or absence of active IBD (evaluated by both the gastroenterologist and by the results of the gastrointestinal tests and PROs)</w:t>
      </w:r>
      <w:r w:rsidR="00064287">
        <w:rPr>
          <w:rFonts w:ascii="Book Antiqua" w:hAnsi="Book Antiqua" w:cs="Arial" w:hint="eastAsia"/>
          <w:sz w:val="24"/>
          <w:szCs w:val="24"/>
          <w:lang w:eastAsia="zh-CN"/>
        </w:rPr>
        <w:t>;</w:t>
      </w:r>
      <w:r w:rsidRPr="00A97C93">
        <w:rPr>
          <w:rFonts w:ascii="Book Antiqua" w:hAnsi="Book Antiqua" w:cs="Arial"/>
          <w:sz w:val="24"/>
          <w:szCs w:val="24"/>
        </w:rPr>
        <w:t xml:space="preserve"> and </w:t>
      </w:r>
      <w:r w:rsidR="00064287" w:rsidRPr="00064287">
        <w:rPr>
          <w:rFonts w:ascii="Book Antiqua" w:hAnsi="Book Antiqua" w:cs="Arial" w:hint="eastAsia"/>
          <w:sz w:val="24"/>
          <w:szCs w:val="24"/>
          <w:lang w:eastAsia="zh-CN"/>
        </w:rPr>
        <w:t>(</w:t>
      </w:r>
      <w:r w:rsidR="00064287">
        <w:rPr>
          <w:rFonts w:ascii="Book Antiqua" w:hAnsi="Book Antiqua" w:cs="Arial" w:hint="eastAsia"/>
          <w:sz w:val="24"/>
          <w:szCs w:val="24"/>
          <w:lang w:eastAsia="zh-CN"/>
        </w:rPr>
        <w:t>2</w:t>
      </w:r>
      <w:r w:rsidR="00064287" w:rsidRPr="00064287">
        <w:rPr>
          <w:rFonts w:ascii="Book Antiqua" w:hAnsi="Book Antiqua" w:cs="Arial"/>
          <w:sz w:val="24"/>
          <w:szCs w:val="24"/>
        </w:rPr>
        <w:t>)</w:t>
      </w:r>
      <w:r w:rsidRPr="00A97C93">
        <w:rPr>
          <w:rFonts w:ascii="Book Antiqua" w:hAnsi="Book Antiqua" w:cs="Arial"/>
          <w:sz w:val="24"/>
          <w:szCs w:val="24"/>
        </w:rPr>
        <w:t xml:space="preserve"> the site of articular involvement (axial or peripheral joints). Thus, Ada was assigned to a cohort of 30 patients, henceforth defined as the ES-AN/Ada cohort. Among this cohort, 4 were switched from infliximab for inefficacy, and the total was comprised of 20 patients with Ax-ES-AN and 10 patients with Per-ES-AN (Table 1).</w:t>
      </w:r>
    </w:p>
    <w:p w14:paraId="2A383744" w14:textId="77777777" w:rsidR="00472D7A" w:rsidRPr="00A97C93" w:rsidRDefault="00472D7A" w:rsidP="00A97C93">
      <w:pPr>
        <w:snapToGrid w:val="0"/>
        <w:spacing w:after="0" w:line="360" w:lineRule="auto"/>
        <w:jc w:val="both"/>
        <w:rPr>
          <w:rFonts w:ascii="Book Antiqua" w:hAnsi="Book Antiqua" w:cs="Arial"/>
          <w:i/>
          <w:sz w:val="24"/>
          <w:szCs w:val="24"/>
        </w:rPr>
      </w:pPr>
    </w:p>
    <w:p w14:paraId="49ACFAE7" w14:textId="77777777" w:rsidR="00472D7A" w:rsidRPr="00A97C93" w:rsidRDefault="00472D7A" w:rsidP="00A97C93">
      <w:pPr>
        <w:snapToGrid w:val="0"/>
        <w:spacing w:after="0" w:line="360" w:lineRule="auto"/>
        <w:jc w:val="both"/>
        <w:rPr>
          <w:rFonts w:ascii="Book Antiqua" w:hAnsi="Book Antiqua" w:cs="Arial"/>
          <w:b/>
          <w:i/>
          <w:sz w:val="24"/>
          <w:szCs w:val="24"/>
        </w:rPr>
      </w:pPr>
      <w:r w:rsidRPr="00A97C93">
        <w:rPr>
          <w:rFonts w:ascii="Book Antiqua" w:hAnsi="Book Antiqua" w:cs="Arial"/>
          <w:b/>
          <w:i/>
          <w:sz w:val="24"/>
          <w:szCs w:val="24"/>
        </w:rPr>
        <w:t>Evaluation of articular and gastrointestinal disease activity</w:t>
      </w:r>
    </w:p>
    <w:p w14:paraId="0C224989" w14:textId="77777777" w:rsidR="00472D7A" w:rsidRPr="00A97C93" w:rsidRDefault="00472D7A" w:rsidP="00A97C93">
      <w:pPr>
        <w:snapToGrid w:val="0"/>
        <w:spacing w:after="0" w:line="360" w:lineRule="auto"/>
        <w:jc w:val="both"/>
        <w:rPr>
          <w:rFonts w:ascii="Book Antiqua" w:hAnsi="Book Antiqua" w:cs="Arial"/>
          <w:sz w:val="24"/>
          <w:szCs w:val="24"/>
        </w:rPr>
      </w:pPr>
      <w:r w:rsidRPr="00A97C93">
        <w:rPr>
          <w:rFonts w:ascii="Book Antiqua" w:hAnsi="Book Antiqua" w:cs="Arial"/>
          <w:sz w:val="24"/>
          <w:szCs w:val="24"/>
        </w:rPr>
        <w:t xml:space="preserve">In most of the ES-AN/Ada patients, articular disease activity, as assessed by ASDAS-CRP and BASDAI, was significantly improved at 6-mo compared to baseline (ASDAS-CRP: 3.2 ± 0.8 </w:t>
      </w:r>
      <w:r w:rsidRPr="00A97C93">
        <w:rPr>
          <w:rFonts w:ascii="Book Antiqua" w:hAnsi="Book Antiqua" w:cs="Arial"/>
          <w:i/>
          <w:sz w:val="24"/>
          <w:szCs w:val="24"/>
        </w:rPr>
        <w:t>vs</w:t>
      </w:r>
      <w:r w:rsidRPr="00A97C93">
        <w:rPr>
          <w:rFonts w:ascii="Book Antiqua" w:hAnsi="Book Antiqua" w:cs="Arial"/>
          <w:sz w:val="24"/>
          <w:szCs w:val="24"/>
        </w:rPr>
        <w:t xml:space="preserve"> 1.9 ± 0.6, </w:t>
      </w:r>
      <w:r w:rsidRPr="00A97C93">
        <w:rPr>
          <w:rFonts w:ascii="Book Antiqua" w:hAnsi="Book Antiqua" w:cs="Arial"/>
          <w:i/>
          <w:sz w:val="24"/>
          <w:szCs w:val="24"/>
        </w:rPr>
        <w:t>P</w:t>
      </w:r>
      <w:r w:rsidRPr="00A97C93">
        <w:rPr>
          <w:rFonts w:ascii="Book Antiqua" w:hAnsi="Book Antiqua" w:cs="Arial"/>
          <w:sz w:val="24"/>
          <w:szCs w:val="24"/>
        </w:rPr>
        <w:t xml:space="preserve"> &lt; 0.001; BASDAI: 5.5 ± 1.7 </w:t>
      </w:r>
      <w:r w:rsidRPr="00A97C93">
        <w:rPr>
          <w:rFonts w:ascii="Book Antiqua" w:hAnsi="Book Antiqua" w:cs="Arial"/>
          <w:i/>
          <w:sz w:val="24"/>
          <w:szCs w:val="24"/>
        </w:rPr>
        <w:t>vs</w:t>
      </w:r>
      <w:r w:rsidRPr="00A97C93">
        <w:rPr>
          <w:rFonts w:ascii="Book Antiqua" w:hAnsi="Book Antiqua" w:cs="Arial"/>
          <w:sz w:val="24"/>
          <w:szCs w:val="24"/>
        </w:rPr>
        <w:t xml:space="preserve"> 3.2 ± 1.8, </w:t>
      </w:r>
      <w:r w:rsidRPr="00A97C93">
        <w:rPr>
          <w:rFonts w:ascii="Book Antiqua" w:hAnsi="Book Antiqua" w:cs="Arial"/>
          <w:i/>
          <w:sz w:val="24"/>
          <w:szCs w:val="24"/>
        </w:rPr>
        <w:t>P</w:t>
      </w:r>
      <w:r w:rsidRPr="00A97C93">
        <w:rPr>
          <w:rFonts w:ascii="Book Antiqua" w:hAnsi="Book Antiqua" w:cs="Arial"/>
          <w:sz w:val="24"/>
          <w:szCs w:val="24"/>
        </w:rPr>
        <w:t xml:space="preserve"> &lt; 0.001). A major clinical improvement (ASDAS change of &gt; 1.1) occurred in 21% and an important clinical improvement (ASDAS change of &gt; 2.0) occurred in 52% (Figure 2A). The improvement of articular disease was significant in both the axial and the peripheral subgroups of patients (</w:t>
      </w:r>
      <w:r w:rsidRPr="00A97C93">
        <w:rPr>
          <w:rFonts w:ascii="Book Antiqua" w:hAnsi="Book Antiqua" w:cs="Arial"/>
          <w:i/>
          <w:sz w:val="24"/>
          <w:szCs w:val="24"/>
        </w:rPr>
        <w:t>P</w:t>
      </w:r>
      <w:r w:rsidRPr="00A97C93">
        <w:rPr>
          <w:rFonts w:ascii="Book Antiqua" w:hAnsi="Book Antiqua" w:cs="Arial"/>
          <w:sz w:val="24"/>
          <w:szCs w:val="24"/>
        </w:rPr>
        <w:t xml:space="preserve"> &lt; 0.001 for both comparisons). The clinical improvement at the articular level was maintained at the 12-mo examination (Figure 2A).</w:t>
      </w:r>
    </w:p>
    <w:p w14:paraId="1A6BC98A" w14:textId="77777777" w:rsidR="00472D7A" w:rsidRPr="00A97C93" w:rsidRDefault="00472D7A" w:rsidP="00A97C93">
      <w:pPr>
        <w:snapToGrid w:val="0"/>
        <w:spacing w:after="0" w:line="360" w:lineRule="auto"/>
        <w:ind w:firstLineChars="100" w:firstLine="240"/>
        <w:jc w:val="both"/>
        <w:rPr>
          <w:rFonts w:ascii="Book Antiqua" w:hAnsi="Book Antiqua" w:cs="Arial"/>
          <w:sz w:val="24"/>
          <w:szCs w:val="24"/>
        </w:rPr>
      </w:pPr>
      <w:r w:rsidRPr="00A97C93">
        <w:rPr>
          <w:rFonts w:ascii="Book Antiqua" w:hAnsi="Book Antiqua" w:cs="Arial"/>
          <w:sz w:val="24"/>
          <w:szCs w:val="24"/>
        </w:rPr>
        <w:t>Regarding the</w:t>
      </w:r>
      <w:r w:rsidRPr="00A97C93">
        <w:rPr>
          <w:rFonts w:ascii="Book Antiqua" w:hAnsi="Book Antiqua"/>
          <w:sz w:val="24"/>
          <w:szCs w:val="24"/>
        </w:rPr>
        <w:t xml:space="preserve"> </w:t>
      </w:r>
      <w:r w:rsidRPr="00A97C93">
        <w:rPr>
          <w:rFonts w:ascii="Book Antiqua" w:hAnsi="Book Antiqua" w:cs="Arial"/>
          <w:sz w:val="24"/>
          <w:szCs w:val="24"/>
        </w:rPr>
        <w:t xml:space="preserve">gastrointestinal disease activity, in the CD patients the treatment led to a fast, consistent and significant improvement of the gastrointestinal symptoms at 6 </w:t>
      </w:r>
      <w:proofErr w:type="spellStart"/>
      <w:r w:rsidRPr="00A97C93">
        <w:rPr>
          <w:rFonts w:ascii="Book Antiqua" w:hAnsi="Book Antiqua" w:cs="Arial"/>
          <w:sz w:val="24"/>
          <w:szCs w:val="24"/>
        </w:rPr>
        <w:t>mo</w:t>
      </w:r>
      <w:proofErr w:type="spellEnd"/>
      <w:r w:rsidRPr="00A97C93">
        <w:rPr>
          <w:rFonts w:ascii="Book Antiqua" w:hAnsi="Book Antiqua" w:cs="Arial"/>
          <w:sz w:val="24"/>
          <w:szCs w:val="24"/>
        </w:rPr>
        <w:t xml:space="preserve">, as assessed by the CDAI score (181.3 ± 93.2 </w:t>
      </w:r>
      <w:r w:rsidRPr="00A97C93">
        <w:rPr>
          <w:rFonts w:ascii="Book Antiqua" w:hAnsi="Book Antiqua" w:cs="Arial"/>
          <w:i/>
          <w:sz w:val="24"/>
          <w:szCs w:val="24"/>
        </w:rPr>
        <w:t>vs</w:t>
      </w:r>
      <w:r w:rsidRPr="00A97C93">
        <w:rPr>
          <w:rFonts w:ascii="Book Antiqua" w:hAnsi="Book Antiqua" w:cs="Arial"/>
          <w:sz w:val="24"/>
          <w:szCs w:val="24"/>
        </w:rPr>
        <w:t xml:space="preserve"> 112.3 ± 63.0, </w:t>
      </w:r>
      <w:r w:rsidRPr="00A97C93">
        <w:rPr>
          <w:rFonts w:ascii="Book Antiqua" w:hAnsi="Book Antiqua" w:cs="Arial"/>
          <w:i/>
          <w:sz w:val="24"/>
          <w:szCs w:val="24"/>
        </w:rPr>
        <w:t>P</w:t>
      </w:r>
      <w:r w:rsidRPr="00A97C93">
        <w:rPr>
          <w:rFonts w:ascii="Book Antiqua" w:hAnsi="Book Antiqua" w:cs="Arial"/>
          <w:sz w:val="24"/>
          <w:szCs w:val="24"/>
        </w:rPr>
        <w:t xml:space="preserve"> &lt; 0.01; Figure 2A), and maintained at 12 </w:t>
      </w:r>
      <w:proofErr w:type="spellStart"/>
      <w:r w:rsidRPr="00A97C93">
        <w:rPr>
          <w:rFonts w:ascii="Book Antiqua" w:hAnsi="Book Antiqua" w:cs="Arial"/>
          <w:sz w:val="24"/>
          <w:szCs w:val="24"/>
        </w:rPr>
        <w:t>mo</w:t>
      </w:r>
      <w:proofErr w:type="spellEnd"/>
      <w:r w:rsidRPr="00A97C93">
        <w:rPr>
          <w:rFonts w:ascii="Book Antiqua" w:hAnsi="Book Antiqua" w:cs="Arial"/>
          <w:sz w:val="24"/>
          <w:szCs w:val="24"/>
        </w:rPr>
        <w:t>,</w:t>
      </w:r>
      <w:r w:rsidRPr="00A97C93">
        <w:rPr>
          <w:rFonts w:ascii="Book Antiqua" w:hAnsi="Book Antiqua"/>
          <w:sz w:val="24"/>
          <w:szCs w:val="24"/>
        </w:rPr>
        <w:t xml:space="preserve"> </w:t>
      </w:r>
      <w:r w:rsidRPr="00A97C93">
        <w:rPr>
          <w:rFonts w:ascii="Book Antiqua" w:hAnsi="Book Antiqua" w:cs="Arial"/>
          <w:sz w:val="24"/>
          <w:szCs w:val="24"/>
        </w:rPr>
        <w:t>when the clinical remission was observed in almost all patients (Figure 2A). In parallel, a significant clinical improvement was observed also in the UC patients, as shown by the decrease of the pMAYO score at the 6-mo and 12-mo examinations (Figure 2A). All the values and comparisons are detailed in Table 3.</w:t>
      </w:r>
    </w:p>
    <w:p w14:paraId="341F7286" w14:textId="77777777" w:rsidR="00472D7A" w:rsidRPr="00A97C93" w:rsidRDefault="00472D7A" w:rsidP="00A97C93">
      <w:pPr>
        <w:snapToGrid w:val="0"/>
        <w:spacing w:after="0" w:line="360" w:lineRule="auto"/>
        <w:jc w:val="both"/>
        <w:rPr>
          <w:rFonts w:ascii="Book Antiqua" w:hAnsi="Book Antiqua" w:cs="Arial"/>
          <w:sz w:val="24"/>
          <w:szCs w:val="24"/>
        </w:rPr>
      </w:pPr>
    </w:p>
    <w:p w14:paraId="35794BC8" w14:textId="77777777" w:rsidR="00472D7A" w:rsidRPr="00A97C93" w:rsidRDefault="00472D7A" w:rsidP="00A97C93">
      <w:pPr>
        <w:snapToGrid w:val="0"/>
        <w:spacing w:after="0" w:line="360" w:lineRule="auto"/>
        <w:jc w:val="both"/>
        <w:rPr>
          <w:rFonts w:ascii="Book Antiqua" w:hAnsi="Book Antiqua" w:cs="Arial"/>
          <w:b/>
          <w:i/>
          <w:sz w:val="24"/>
          <w:szCs w:val="24"/>
        </w:rPr>
      </w:pPr>
      <w:r w:rsidRPr="00A97C93">
        <w:rPr>
          <w:rFonts w:ascii="Book Antiqua" w:hAnsi="Book Antiqua" w:cs="Arial"/>
          <w:b/>
          <w:i/>
          <w:sz w:val="24"/>
          <w:szCs w:val="24"/>
        </w:rPr>
        <w:lastRenderedPageBreak/>
        <w:t>Evaluation of the HRQoL</w:t>
      </w:r>
    </w:p>
    <w:p w14:paraId="095D0DFA" w14:textId="77777777" w:rsidR="00472D7A" w:rsidRPr="00A97C93" w:rsidRDefault="00472D7A" w:rsidP="00A97C93">
      <w:pPr>
        <w:snapToGrid w:val="0"/>
        <w:spacing w:after="0" w:line="360" w:lineRule="auto"/>
        <w:jc w:val="both"/>
        <w:rPr>
          <w:rFonts w:ascii="Book Antiqua" w:hAnsi="Book Antiqua" w:cs="Arial"/>
          <w:sz w:val="24"/>
          <w:szCs w:val="24"/>
        </w:rPr>
      </w:pPr>
      <w:r w:rsidRPr="00A97C93">
        <w:rPr>
          <w:rFonts w:ascii="Book Antiqua" w:hAnsi="Book Antiqua" w:cs="Arial"/>
          <w:sz w:val="24"/>
          <w:szCs w:val="24"/>
        </w:rPr>
        <w:t xml:space="preserve">ES-AN/Ada patients reported significant improvement, from baseline to 6 </w:t>
      </w:r>
      <w:proofErr w:type="spellStart"/>
      <w:r w:rsidRPr="00A97C93">
        <w:rPr>
          <w:rFonts w:ascii="Book Antiqua" w:hAnsi="Book Antiqua" w:cs="Arial"/>
          <w:sz w:val="24"/>
          <w:szCs w:val="24"/>
        </w:rPr>
        <w:t>mo</w:t>
      </w:r>
      <w:proofErr w:type="spellEnd"/>
      <w:r w:rsidRPr="00A97C93">
        <w:rPr>
          <w:rFonts w:ascii="Book Antiqua" w:hAnsi="Book Antiqua" w:cs="Arial"/>
          <w:sz w:val="24"/>
          <w:szCs w:val="24"/>
        </w:rPr>
        <w:t xml:space="preserve">, in the IBDQ (145.3 ± 36.8 </w:t>
      </w:r>
      <w:r w:rsidRPr="00A97C93">
        <w:rPr>
          <w:rFonts w:ascii="Book Antiqua" w:hAnsi="Book Antiqua" w:cs="Arial"/>
          <w:i/>
          <w:sz w:val="24"/>
          <w:szCs w:val="24"/>
        </w:rPr>
        <w:t>vs</w:t>
      </w:r>
      <w:r w:rsidRPr="00A97C93">
        <w:rPr>
          <w:rFonts w:ascii="Book Antiqua" w:hAnsi="Book Antiqua" w:cs="Arial"/>
          <w:sz w:val="24"/>
          <w:szCs w:val="24"/>
        </w:rPr>
        <w:t xml:space="preserve"> 172.8 ± 36.7, </w:t>
      </w:r>
      <w:r w:rsidRPr="00A97C93">
        <w:rPr>
          <w:rFonts w:ascii="Book Antiqua" w:hAnsi="Book Antiqua" w:cs="Arial"/>
          <w:i/>
          <w:sz w:val="24"/>
          <w:szCs w:val="24"/>
        </w:rPr>
        <w:t>P</w:t>
      </w:r>
      <w:r w:rsidRPr="00A97C93">
        <w:rPr>
          <w:rFonts w:ascii="Book Antiqua" w:hAnsi="Book Antiqua" w:cs="Arial"/>
          <w:sz w:val="24"/>
          <w:szCs w:val="24"/>
        </w:rPr>
        <w:t xml:space="preserve"> &lt; 0.01), PtGA</w:t>
      </w:r>
      <w:r w:rsidR="00F572DA">
        <w:rPr>
          <w:rFonts w:ascii="Book Antiqua" w:hAnsi="Book Antiqua" w:cs="Arial" w:hint="eastAsia"/>
          <w:sz w:val="24"/>
          <w:szCs w:val="24"/>
          <w:lang w:eastAsia="zh-CN"/>
        </w:rPr>
        <w:t xml:space="preserve"> </w:t>
      </w:r>
      <w:r w:rsidRPr="00A97C93">
        <w:rPr>
          <w:rFonts w:ascii="Book Antiqua" w:hAnsi="Book Antiqua" w:cs="Arial"/>
          <w:sz w:val="24"/>
          <w:szCs w:val="24"/>
        </w:rPr>
        <w:t xml:space="preserve">(61.1 ± 20.6 </w:t>
      </w:r>
      <w:r w:rsidRPr="00A97C93">
        <w:rPr>
          <w:rFonts w:ascii="Book Antiqua" w:hAnsi="Book Antiqua" w:cs="Arial"/>
          <w:i/>
          <w:sz w:val="24"/>
          <w:szCs w:val="24"/>
        </w:rPr>
        <w:t>vs</w:t>
      </w:r>
      <w:r w:rsidRPr="00A97C93">
        <w:rPr>
          <w:rFonts w:ascii="Book Antiqua" w:hAnsi="Book Antiqua" w:cs="Arial"/>
          <w:sz w:val="24"/>
          <w:szCs w:val="24"/>
        </w:rPr>
        <w:t xml:space="preserve"> 35.6 ± 19.1, </w:t>
      </w:r>
      <w:r w:rsidRPr="00A97C93">
        <w:rPr>
          <w:rFonts w:ascii="Book Antiqua" w:hAnsi="Book Antiqua" w:cs="Arial"/>
          <w:i/>
          <w:sz w:val="24"/>
          <w:szCs w:val="24"/>
        </w:rPr>
        <w:t>P</w:t>
      </w:r>
      <w:r w:rsidRPr="00A97C93">
        <w:rPr>
          <w:rFonts w:ascii="Book Antiqua" w:hAnsi="Book Antiqua" w:cs="Arial"/>
          <w:sz w:val="24"/>
          <w:szCs w:val="24"/>
        </w:rPr>
        <w:t xml:space="preserve"> &lt; 0.01; Figure 2B) and HAQ (4.8 ± 7.9 </w:t>
      </w:r>
      <w:r w:rsidRPr="00A97C93">
        <w:rPr>
          <w:rFonts w:ascii="Book Antiqua" w:hAnsi="Book Antiqua" w:cs="Arial"/>
          <w:i/>
          <w:sz w:val="24"/>
          <w:szCs w:val="24"/>
        </w:rPr>
        <w:t>vs</w:t>
      </w:r>
      <w:r w:rsidRPr="00A97C93">
        <w:rPr>
          <w:rFonts w:ascii="Book Antiqua" w:hAnsi="Book Antiqua" w:cs="Arial"/>
          <w:sz w:val="24"/>
          <w:szCs w:val="24"/>
        </w:rPr>
        <w:t xml:space="preserve"> 2.0 ± 4.2, </w:t>
      </w:r>
      <w:r w:rsidRPr="00A97C93">
        <w:rPr>
          <w:rFonts w:ascii="Book Antiqua" w:hAnsi="Book Antiqua" w:cs="Arial"/>
          <w:i/>
          <w:sz w:val="24"/>
          <w:szCs w:val="24"/>
        </w:rPr>
        <w:t>P</w:t>
      </w:r>
      <w:r w:rsidRPr="00A97C93">
        <w:rPr>
          <w:rFonts w:ascii="Book Antiqua" w:hAnsi="Book Antiqua" w:cs="Arial"/>
          <w:sz w:val="24"/>
          <w:szCs w:val="24"/>
        </w:rPr>
        <w:t xml:space="preserve"> &lt; 0.05) scores, and this improvement was maintained at 12 mo. Moreover, regarding the PROs impacting articular function and global health wellness, significant improvements were observed from baseline to 6 </w:t>
      </w:r>
      <w:proofErr w:type="spellStart"/>
      <w:r w:rsidRPr="00A97C93">
        <w:rPr>
          <w:rFonts w:ascii="Book Antiqua" w:hAnsi="Book Antiqua" w:cs="Arial"/>
          <w:sz w:val="24"/>
          <w:szCs w:val="24"/>
        </w:rPr>
        <w:t>mo</w:t>
      </w:r>
      <w:proofErr w:type="spellEnd"/>
      <w:r w:rsidRPr="00A97C93">
        <w:rPr>
          <w:rFonts w:ascii="Book Antiqua" w:hAnsi="Book Antiqua" w:cs="Arial"/>
          <w:sz w:val="24"/>
          <w:szCs w:val="24"/>
        </w:rPr>
        <w:t xml:space="preserve"> in the BASFI (3.2 ± 2.4 </w:t>
      </w:r>
      <w:r w:rsidRPr="00A97C93">
        <w:rPr>
          <w:rFonts w:ascii="Book Antiqua" w:hAnsi="Book Antiqua" w:cs="Arial"/>
          <w:i/>
          <w:sz w:val="24"/>
          <w:szCs w:val="24"/>
        </w:rPr>
        <w:t>vs</w:t>
      </w:r>
      <w:r w:rsidRPr="00A97C93">
        <w:rPr>
          <w:rFonts w:ascii="Book Antiqua" w:hAnsi="Book Antiqua" w:cs="Arial"/>
          <w:sz w:val="24"/>
          <w:szCs w:val="24"/>
        </w:rPr>
        <w:t xml:space="preserve"> 1.8 ± 1.4, </w:t>
      </w:r>
      <w:r w:rsidRPr="00A97C93">
        <w:rPr>
          <w:rFonts w:ascii="Book Antiqua" w:hAnsi="Book Antiqua" w:cs="Arial"/>
          <w:i/>
          <w:sz w:val="24"/>
          <w:szCs w:val="24"/>
        </w:rPr>
        <w:t>P</w:t>
      </w:r>
      <w:r w:rsidRPr="00A97C93">
        <w:rPr>
          <w:rFonts w:ascii="Book Antiqua" w:hAnsi="Book Antiqua" w:cs="Arial"/>
          <w:sz w:val="24"/>
          <w:szCs w:val="24"/>
        </w:rPr>
        <w:t xml:space="preserve"> &lt; 0.01), Sf-36/PCS (42.2 ± 9.7 </w:t>
      </w:r>
      <w:r w:rsidRPr="00A97C93">
        <w:rPr>
          <w:rFonts w:ascii="Book Antiqua" w:hAnsi="Book Antiqua" w:cs="Arial"/>
          <w:i/>
          <w:sz w:val="24"/>
          <w:szCs w:val="24"/>
        </w:rPr>
        <w:t>vs</w:t>
      </w:r>
      <w:r w:rsidRPr="00A97C93">
        <w:rPr>
          <w:rFonts w:ascii="Book Antiqua" w:hAnsi="Book Antiqua" w:cs="Arial"/>
          <w:sz w:val="24"/>
          <w:szCs w:val="24"/>
        </w:rPr>
        <w:t xml:space="preserve"> 48.4 ± 7.3, </w:t>
      </w:r>
      <w:r w:rsidRPr="00A97C93">
        <w:rPr>
          <w:rFonts w:ascii="Book Antiqua" w:hAnsi="Book Antiqua" w:cs="Arial"/>
          <w:i/>
          <w:sz w:val="24"/>
          <w:szCs w:val="24"/>
        </w:rPr>
        <w:t>P</w:t>
      </w:r>
      <w:r w:rsidRPr="00A97C93">
        <w:rPr>
          <w:rFonts w:ascii="Book Antiqua" w:hAnsi="Book Antiqua" w:cs="Arial"/>
          <w:sz w:val="24"/>
          <w:szCs w:val="24"/>
        </w:rPr>
        <w:t xml:space="preserve"> &lt; 0.01) and Sf-36/MCS scores (35.4 ± 10.9 </w:t>
      </w:r>
      <w:r w:rsidRPr="00A97C93">
        <w:rPr>
          <w:rFonts w:ascii="Book Antiqua" w:hAnsi="Book Antiqua" w:cs="Arial"/>
          <w:i/>
          <w:sz w:val="24"/>
          <w:szCs w:val="24"/>
        </w:rPr>
        <w:t>vs</w:t>
      </w:r>
      <w:r w:rsidRPr="00A97C93">
        <w:rPr>
          <w:rFonts w:ascii="Book Antiqua" w:hAnsi="Book Antiqua" w:cs="Arial"/>
          <w:sz w:val="24"/>
          <w:szCs w:val="24"/>
        </w:rPr>
        <w:t xml:space="preserve"> 39.4± 8.8, </w:t>
      </w:r>
      <w:r w:rsidRPr="00A97C93">
        <w:rPr>
          <w:rFonts w:ascii="Book Antiqua" w:hAnsi="Book Antiqua" w:cs="Arial"/>
          <w:i/>
          <w:sz w:val="24"/>
          <w:szCs w:val="24"/>
        </w:rPr>
        <w:t>P</w:t>
      </w:r>
      <w:r w:rsidRPr="00A97C93">
        <w:rPr>
          <w:rFonts w:ascii="Book Antiqua" w:hAnsi="Book Antiqua" w:cs="Arial"/>
          <w:sz w:val="24"/>
          <w:szCs w:val="24"/>
        </w:rPr>
        <w:t xml:space="preserve"> &lt; 0.05; Figure 2C); again, the improvements were maintained at 12 mo. The improvement of all the scores for PROs was similar in both the Ax-ES-AN/Ada and Per-ES-AN/Ada subgroups at each follow-up observation. All the values and comparisons are detailed in Table 3.</w:t>
      </w:r>
    </w:p>
    <w:p w14:paraId="51EDECE3" w14:textId="77777777" w:rsidR="00472D7A" w:rsidRPr="00A97C93" w:rsidRDefault="00472D7A" w:rsidP="00A97C93">
      <w:pPr>
        <w:snapToGrid w:val="0"/>
        <w:spacing w:after="0" w:line="360" w:lineRule="auto"/>
        <w:jc w:val="both"/>
        <w:rPr>
          <w:rFonts w:ascii="Book Antiqua" w:hAnsi="Book Antiqua" w:cs="Arial"/>
          <w:b/>
          <w:sz w:val="24"/>
          <w:szCs w:val="24"/>
        </w:rPr>
      </w:pPr>
    </w:p>
    <w:p w14:paraId="2FA59BBB" w14:textId="77777777" w:rsidR="00472D7A" w:rsidRPr="00A97C93" w:rsidRDefault="00472D7A" w:rsidP="00A97C93">
      <w:pPr>
        <w:snapToGrid w:val="0"/>
        <w:spacing w:after="0" w:line="360" w:lineRule="auto"/>
        <w:jc w:val="both"/>
        <w:rPr>
          <w:rFonts w:ascii="Book Antiqua" w:hAnsi="Book Antiqua" w:cs="Arial"/>
          <w:b/>
          <w:i/>
          <w:sz w:val="24"/>
          <w:szCs w:val="24"/>
        </w:rPr>
      </w:pPr>
      <w:r w:rsidRPr="00A97C93">
        <w:rPr>
          <w:rFonts w:ascii="Book Antiqua" w:hAnsi="Book Antiqua" w:cs="Arial"/>
          <w:b/>
          <w:i/>
          <w:sz w:val="24"/>
          <w:szCs w:val="24"/>
        </w:rPr>
        <w:t>Correlations between variables</w:t>
      </w:r>
    </w:p>
    <w:p w14:paraId="7F54118C" w14:textId="77777777" w:rsidR="00472D7A" w:rsidRPr="00A97C93" w:rsidRDefault="00472D7A" w:rsidP="00A97C93">
      <w:pPr>
        <w:snapToGrid w:val="0"/>
        <w:spacing w:after="0" w:line="360" w:lineRule="auto"/>
        <w:jc w:val="both"/>
        <w:rPr>
          <w:rFonts w:ascii="Book Antiqua" w:hAnsi="Book Antiqua" w:cs="Arial"/>
          <w:sz w:val="24"/>
          <w:szCs w:val="24"/>
        </w:rPr>
      </w:pPr>
      <w:r w:rsidRPr="00A97C93">
        <w:rPr>
          <w:rFonts w:ascii="Book Antiqua" w:hAnsi="Book Antiqua" w:cs="Arial"/>
          <w:sz w:val="24"/>
          <w:szCs w:val="24"/>
        </w:rPr>
        <w:t>At baseline, it is noteworthy that a consistent significant correlation was observed between the</w:t>
      </w:r>
      <w:r w:rsidRPr="00A97C93">
        <w:rPr>
          <w:rFonts w:ascii="Book Antiqua" w:hAnsi="Book Antiqua" w:cs="Arial"/>
          <w:b/>
          <w:sz w:val="24"/>
          <w:szCs w:val="24"/>
        </w:rPr>
        <w:t xml:space="preserve"> </w:t>
      </w:r>
      <w:r w:rsidRPr="00A97C93">
        <w:rPr>
          <w:rFonts w:ascii="Book Antiqua" w:hAnsi="Book Antiqua" w:cs="Arial"/>
          <w:sz w:val="24"/>
          <w:szCs w:val="24"/>
        </w:rPr>
        <w:t xml:space="preserve">IBDQ test (specific for the evaluation of the PROs related to the gastrointestinal disease activity) and the clinimetric scores of articular activity, as assessed by ASDAS-CRP (Figure 3A), BASDAI, and with most of the PROs of the HRQoL, as assessed </w:t>
      </w:r>
      <w:r w:rsidR="009E1AF5">
        <w:rPr>
          <w:rFonts w:ascii="Book Antiqua" w:hAnsi="Book Antiqua" w:cs="Arial"/>
          <w:sz w:val="24"/>
          <w:szCs w:val="24"/>
        </w:rPr>
        <w:t>by Sf-36/MCS and CDAI (Table 4</w:t>
      </w:r>
      <w:r w:rsidRPr="00A97C93">
        <w:rPr>
          <w:rFonts w:ascii="Book Antiqua" w:hAnsi="Book Antiqua" w:cs="Arial"/>
          <w:sz w:val="24"/>
          <w:szCs w:val="24"/>
        </w:rPr>
        <w:t>). Moreover, articular disease activity at baseline was significantly correlated with worse results in the HRQoL tests, as shown by the Sf-36/PC</w:t>
      </w:r>
      <w:r w:rsidR="009E1AF5">
        <w:rPr>
          <w:rFonts w:ascii="Book Antiqua" w:hAnsi="Book Antiqua" w:cs="Arial"/>
          <w:sz w:val="24"/>
          <w:szCs w:val="24"/>
        </w:rPr>
        <w:t>S and Sf-36/MCS scores (Table 4</w:t>
      </w:r>
      <w:r w:rsidRPr="00A97C93">
        <w:rPr>
          <w:rFonts w:ascii="Book Antiqua" w:hAnsi="Book Antiqua" w:cs="Arial"/>
          <w:sz w:val="24"/>
          <w:szCs w:val="24"/>
        </w:rPr>
        <w:t xml:space="preserve">). After 12 </w:t>
      </w:r>
      <w:proofErr w:type="spellStart"/>
      <w:r w:rsidRPr="00A97C93">
        <w:rPr>
          <w:rFonts w:ascii="Book Antiqua" w:hAnsi="Book Antiqua" w:cs="Arial"/>
          <w:sz w:val="24"/>
          <w:szCs w:val="24"/>
        </w:rPr>
        <w:t>mo</w:t>
      </w:r>
      <w:proofErr w:type="spellEnd"/>
      <w:r w:rsidRPr="00A97C93">
        <w:rPr>
          <w:rFonts w:ascii="Book Antiqua" w:hAnsi="Book Antiqua" w:cs="Arial"/>
          <w:sz w:val="24"/>
          <w:szCs w:val="24"/>
        </w:rPr>
        <w:t xml:space="preserve"> of Ada treatment, improvement of the articular activity (ASDAS-CRP) correlated significantly with decrease in the gastrointestinal disease activity scores, as assessed by CDAI in the CD patients (Figure 4A) and IBDQ in all of the patients, and with most of the PROs of the HRQoL, as shown by the Sf-36/PCS (</w:t>
      </w:r>
      <w:r w:rsidRPr="00A97C93">
        <w:rPr>
          <w:rFonts w:ascii="Book Antiqua" w:hAnsi="Book Antiqua" w:cs="Arial"/>
          <w:i/>
          <w:sz w:val="24"/>
          <w:szCs w:val="24"/>
        </w:rPr>
        <w:t>r</w:t>
      </w:r>
      <w:r w:rsidRPr="00A97C93">
        <w:rPr>
          <w:rFonts w:ascii="Book Antiqua" w:hAnsi="Book Antiqua" w:cs="Arial"/>
          <w:sz w:val="24"/>
          <w:szCs w:val="24"/>
        </w:rPr>
        <w:t xml:space="preserve"> = -0.30, </w:t>
      </w:r>
      <w:r w:rsidRPr="00A97C93">
        <w:rPr>
          <w:rFonts w:ascii="Book Antiqua" w:hAnsi="Book Antiqua" w:cs="Arial"/>
          <w:i/>
          <w:sz w:val="24"/>
          <w:szCs w:val="24"/>
        </w:rPr>
        <w:t>P</w:t>
      </w:r>
      <w:r w:rsidRPr="00A97C93">
        <w:rPr>
          <w:rFonts w:ascii="Book Antiqua" w:hAnsi="Book Antiqua" w:cs="Arial"/>
          <w:sz w:val="24"/>
          <w:szCs w:val="24"/>
        </w:rPr>
        <w:t xml:space="preserve"> &lt; 0.05) and Sf-36/MCS (</w:t>
      </w:r>
      <w:r w:rsidRPr="00A97C93">
        <w:rPr>
          <w:rFonts w:ascii="Book Antiqua" w:hAnsi="Book Antiqua" w:cs="Arial"/>
          <w:i/>
          <w:sz w:val="24"/>
          <w:szCs w:val="24"/>
        </w:rPr>
        <w:t>r</w:t>
      </w:r>
      <w:r w:rsidRPr="00A97C93">
        <w:rPr>
          <w:rFonts w:ascii="Book Antiqua" w:hAnsi="Book Antiqua" w:cs="Arial"/>
          <w:sz w:val="24"/>
          <w:szCs w:val="24"/>
        </w:rPr>
        <w:t xml:space="preserve"> = -0.41, </w:t>
      </w:r>
      <w:r w:rsidRPr="00A97C93">
        <w:rPr>
          <w:rFonts w:ascii="Book Antiqua" w:hAnsi="Book Antiqua" w:cs="Arial"/>
          <w:i/>
          <w:sz w:val="24"/>
          <w:szCs w:val="24"/>
        </w:rPr>
        <w:t>P</w:t>
      </w:r>
      <w:r w:rsidRPr="00A97C93">
        <w:rPr>
          <w:rFonts w:ascii="Book Antiqua" w:hAnsi="Book Antiqua" w:cs="Arial"/>
          <w:sz w:val="24"/>
          <w:szCs w:val="24"/>
        </w:rPr>
        <w:t xml:space="preserve"> &lt; 0.01) scores (Figure 2C), as well as the BASFI (</w:t>
      </w:r>
      <w:r w:rsidRPr="00A97C93">
        <w:rPr>
          <w:rFonts w:ascii="Book Antiqua" w:hAnsi="Book Antiqua" w:cs="Arial"/>
          <w:i/>
          <w:sz w:val="24"/>
          <w:szCs w:val="24"/>
        </w:rPr>
        <w:t>r</w:t>
      </w:r>
      <w:r w:rsidRPr="00A97C93">
        <w:rPr>
          <w:rFonts w:ascii="Book Antiqua" w:hAnsi="Book Antiqua" w:cs="Arial"/>
          <w:sz w:val="24"/>
          <w:szCs w:val="24"/>
        </w:rPr>
        <w:t xml:space="preserve"> = 0.57, </w:t>
      </w:r>
      <w:r w:rsidRPr="00A97C93">
        <w:rPr>
          <w:rFonts w:ascii="Book Antiqua" w:hAnsi="Book Antiqua" w:cs="Arial"/>
          <w:i/>
          <w:sz w:val="24"/>
          <w:szCs w:val="24"/>
        </w:rPr>
        <w:t>P</w:t>
      </w:r>
      <w:r w:rsidRPr="00A97C93">
        <w:rPr>
          <w:rFonts w:ascii="Book Antiqua" w:hAnsi="Book Antiqua" w:cs="Arial"/>
          <w:sz w:val="24"/>
          <w:szCs w:val="24"/>
        </w:rPr>
        <w:t xml:space="preserve"> &lt; 0.001), PtGA (</w:t>
      </w:r>
      <w:r w:rsidRPr="00A97C93">
        <w:rPr>
          <w:rFonts w:ascii="Book Antiqua" w:hAnsi="Book Antiqua" w:cs="Arial"/>
          <w:i/>
          <w:sz w:val="24"/>
          <w:szCs w:val="24"/>
        </w:rPr>
        <w:t>r</w:t>
      </w:r>
      <w:r w:rsidRPr="00A97C93">
        <w:rPr>
          <w:rFonts w:ascii="Book Antiqua" w:hAnsi="Book Antiqua" w:cs="Arial"/>
          <w:sz w:val="24"/>
          <w:szCs w:val="24"/>
        </w:rPr>
        <w:t xml:space="preserve"> = 0.37, </w:t>
      </w:r>
      <w:r w:rsidRPr="00A97C93">
        <w:rPr>
          <w:rFonts w:ascii="Book Antiqua" w:hAnsi="Book Antiqua" w:cs="Arial"/>
          <w:i/>
          <w:sz w:val="24"/>
          <w:szCs w:val="24"/>
        </w:rPr>
        <w:t>P</w:t>
      </w:r>
      <w:r w:rsidRPr="00A97C93">
        <w:rPr>
          <w:rFonts w:ascii="Book Antiqua" w:hAnsi="Book Antiqua" w:cs="Arial"/>
          <w:sz w:val="24"/>
          <w:szCs w:val="24"/>
        </w:rPr>
        <w:t xml:space="preserve"> &lt; 0.01) and HAQ (</w:t>
      </w:r>
      <w:r w:rsidRPr="00A97C93">
        <w:rPr>
          <w:rFonts w:ascii="Book Antiqua" w:hAnsi="Book Antiqua" w:cs="Arial"/>
          <w:i/>
          <w:sz w:val="24"/>
          <w:szCs w:val="24"/>
        </w:rPr>
        <w:t>r</w:t>
      </w:r>
      <w:r w:rsidRPr="00A97C93">
        <w:rPr>
          <w:rFonts w:ascii="Book Antiqua" w:hAnsi="Book Antiqua" w:cs="Arial"/>
          <w:sz w:val="24"/>
          <w:szCs w:val="24"/>
        </w:rPr>
        <w:t xml:space="preserve"> = 0.28, </w:t>
      </w:r>
      <w:r w:rsidRPr="00A97C93">
        <w:rPr>
          <w:rFonts w:ascii="Book Antiqua" w:hAnsi="Book Antiqua" w:cs="Arial"/>
          <w:i/>
          <w:sz w:val="24"/>
          <w:szCs w:val="24"/>
        </w:rPr>
        <w:t>P</w:t>
      </w:r>
      <w:r w:rsidRPr="00A97C93">
        <w:rPr>
          <w:rFonts w:ascii="Book Antiqua" w:hAnsi="Book Antiqua" w:cs="Arial"/>
          <w:sz w:val="24"/>
          <w:szCs w:val="24"/>
        </w:rPr>
        <w:t xml:space="preserve"> &lt; 0.05) scores. All the correlations for the values at 12-mo examinatio</w:t>
      </w:r>
      <w:r w:rsidR="009E1AF5">
        <w:rPr>
          <w:rFonts w:ascii="Book Antiqua" w:hAnsi="Book Antiqua" w:cs="Arial"/>
          <w:sz w:val="24"/>
          <w:szCs w:val="24"/>
        </w:rPr>
        <w:t>n are detailed in Table 4</w:t>
      </w:r>
      <w:r w:rsidRPr="00A97C93">
        <w:rPr>
          <w:rFonts w:ascii="Book Antiqua" w:hAnsi="Book Antiqua" w:cs="Arial"/>
          <w:sz w:val="24"/>
          <w:szCs w:val="24"/>
        </w:rPr>
        <w:t>.</w:t>
      </w:r>
    </w:p>
    <w:p w14:paraId="5732260A" w14:textId="77777777" w:rsidR="00472D7A" w:rsidRPr="00A97C93" w:rsidRDefault="00472D7A" w:rsidP="00A97C93">
      <w:pPr>
        <w:snapToGrid w:val="0"/>
        <w:spacing w:after="0" w:line="360" w:lineRule="auto"/>
        <w:jc w:val="both"/>
        <w:rPr>
          <w:rFonts w:ascii="Book Antiqua" w:hAnsi="Book Antiqua" w:cs="Arial"/>
          <w:sz w:val="24"/>
          <w:szCs w:val="24"/>
        </w:rPr>
      </w:pPr>
    </w:p>
    <w:p w14:paraId="39EA22FA" w14:textId="77777777" w:rsidR="00472D7A" w:rsidRPr="00A97C93" w:rsidRDefault="00472D7A" w:rsidP="00A97C93">
      <w:pPr>
        <w:snapToGrid w:val="0"/>
        <w:spacing w:after="0" w:line="360" w:lineRule="auto"/>
        <w:jc w:val="both"/>
        <w:rPr>
          <w:rFonts w:ascii="Book Antiqua" w:hAnsi="Book Antiqua" w:cs="Arial"/>
          <w:b/>
          <w:i/>
          <w:sz w:val="24"/>
          <w:szCs w:val="24"/>
        </w:rPr>
      </w:pPr>
      <w:r w:rsidRPr="00A97C93">
        <w:rPr>
          <w:rFonts w:ascii="Book Antiqua" w:hAnsi="Book Antiqua" w:cs="Arial"/>
          <w:b/>
          <w:i/>
          <w:sz w:val="24"/>
          <w:szCs w:val="24"/>
        </w:rPr>
        <w:t>Tolerability</w:t>
      </w:r>
    </w:p>
    <w:p w14:paraId="664CA663" w14:textId="77777777" w:rsidR="00472D7A" w:rsidRPr="00A97C93" w:rsidRDefault="00472D7A" w:rsidP="00A97C93">
      <w:pPr>
        <w:snapToGrid w:val="0"/>
        <w:spacing w:after="0" w:line="360" w:lineRule="auto"/>
        <w:jc w:val="both"/>
        <w:rPr>
          <w:rFonts w:ascii="Book Antiqua" w:hAnsi="Book Antiqua" w:cs="Arial"/>
          <w:sz w:val="24"/>
          <w:szCs w:val="24"/>
        </w:rPr>
      </w:pPr>
      <w:r w:rsidRPr="00A97C93">
        <w:rPr>
          <w:rFonts w:ascii="Book Antiqua" w:hAnsi="Book Antiqua" w:cs="Arial"/>
          <w:sz w:val="24"/>
          <w:szCs w:val="24"/>
        </w:rPr>
        <w:t>Ada was well tolerated throughout the follow-up period. Side effects reported included recurrent upper respiratory tract infections (</w:t>
      </w:r>
      <w:r w:rsidRPr="00A97C93">
        <w:rPr>
          <w:rFonts w:ascii="Book Antiqua" w:hAnsi="Book Antiqua" w:cs="Arial"/>
          <w:i/>
          <w:sz w:val="24"/>
          <w:szCs w:val="24"/>
        </w:rPr>
        <w:t>n</w:t>
      </w:r>
      <w:r w:rsidRPr="00A97C93">
        <w:rPr>
          <w:rFonts w:ascii="Book Antiqua" w:hAnsi="Book Antiqua" w:cs="Arial"/>
          <w:sz w:val="24"/>
          <w:szCs w:val="24"/>
        </w:rPr>
        <w:t xml:space="preserve"> = 2), bothersome hair loss (</w:t>
      </w:r>
      <w:r w:rsidRPr="00A97C93">
        <w:rPr>
          <w:rFonts w:ascii="Book Antiqua" w:hAnsi="Book Antiqua" w:cs="Arial"/>
          <w:i/>
          <w:sz w:val="24"/>
          <w:szCs w:val="24"/>
        </w:rPr>
        <w:t>n</w:t>
      </w:r>
      <w:r w:rsidRPr="00A97C93">
        <w:rPr>
          <w:rFonts w:ascii="Book Antiqua" w:hAnsi="Book Antiqua" w:cs="Arial"/>
          <w:sz w:val="24"/>
          <w:szCs w:val="24"/>
        </w:rPr>
        <w:t xml:space="preserve"> = 1), and widespread itch (</w:t>
      </w:r>
      <w:r w:rsidRPr="00A97C93">
        <w:rPr>
          <w:rFonts w:ascii="Book Antiqua" w:hAnsi="Book Antiqua" w:cs="Arial"/>
          <w:i/>
          <w:sz w:val="24"/>
          <w:szCs w:val="24"/>
        </w:rPr>
        <w:t>n</w:t>
      </w:r>
      <w:r w:rsidRPr="00A97C93">
        <w:rPr>
          <w:rFonts w:ascii="Book Antiqua" w:hAnsi="Book Antiqua" w:cs="Arial"/>
          <w:sz w:val="24"/>
          <w:szCs w:val="24"/>
        </w:rPr>
        <w:t xml:space="preserve"> = 2); but none necessitated suspension of the treatment. One patient </w:t>
      </w:r>
      <w:r w:rsidRPr="00A97C93">
        <w:rPr>
          <w:rFonts w:ascii="Book Antiqua" w:hAnsi="Book Antiqua" w:cs="Arial"/>
          <w:sz w:val="24"/>
          <w:szCs w:val="24"/>
        </w:rPr>
        <w:lastRenderedPageBreak/>
        <w:t>suffered from a serious infection (axillary suppurative hidradenitis) that required prolonged antibiotic treatment. The other minor side effects reported were headache and fatigue.</w:t>
      </w:r>
    </w:p>
    <w:p w14:paraId="25980E71" w14:textId="77777777" w:rsidR="00472D7A" w:rsidRPr="00A97C93" w:rsidRDefault="00472D7A" w:rsidP="00A97C93">
      <w:pPr>
        <w:snapToGrid w:val="0"/>
        <w:spacing w:after="0" w:line="360" w:lineRule="auto"/>
        <w:jc w:val="both"/>
        <w:rPr>
          <w:rFonts w:ascii="Book Antiqua" w:hAnsi="Book Antiqua" w:cs="Arial"/>
          <w:b/>
          <w:sz w:val="24"/>
          <w:szCs w:val="24"/>
        </w:rPr>
      </w:pPr>
    </w:p>
    <w:p w14:paraId="556EBCCC" w14:textId="77777777" w:rsidR="00472D7A" w:rsidRPr="00A97C93" w:rsidRDefault="00472D7A" w:rsidP="00A97C93">
      <w:pPr>
        <w:snapToGrid w:val="0"/>
        <w:spacing w:after="0" w:line="360" w:lineRule="auto"/>
        <w:jc w:val="both"/>
        <w:rPr>
          <w:rFonts w:ascii="Book Antiqua" w:hAnsi="Book Antiqua" w:cs="Arial"/>
          <w:b/>
          <w:sz w:val="24"/>
          <w:szCs w:val="24"/>
        </w:rPr>
      </w:pPr>
      <w:r w:rsidRPr="00A97C93">
        <w:rPr>
          <w:rFonts w:ascii="Book Antiqua" w:hAnsi="Book Antiqua" w:cs="Arial"/>
          <w:b/>
          <w:sz w:val="24"/>
          <w:szCs w:val="24"/>
        </w:rPr>
        <w:t>DISCUSSION</w:t>
      </w:r>
    </w:p>
    <w:p w14:paraId="144DBD59" w14:textId="77777777" w:rsidR="00472D7A" w:rsidRPr="00A97C93" w:rsidRDefault="00472D7A" w:rsidP="00A97C93">
      <w:pPr>
        <w:snapToGrid w:val="0"/>
        <w:spacing w:after="0" w:line="360" w:lineRule="auto"/>
        <w:jc w:val="both"/>
        <w:rPr>
          <w:rFonts w:ascii="Book Antiqua" w:hAnsi="Book Antiqua" w:cs="Arial"/>
          <w:sz w:val="24"/>
          <w:szCs w:val="24"/>
        </w:rPr>
      </w:pPr>
      <w:r w:rsidRPr="00A97C93">
        <w:rPr>
          <w:rFonts w:ascii="Book Antiqua" w:hAnsi="Book Antiqua" w:cs="Arial"/>
          <w:sz w:val="24"/>
          <w:szCs w:val="24"/>
        </w:rPr>
        <w:t xml:space="preserve">The association between SpAs and IBDs has been known since the beginning of the last </w:t>
      </w:r>
      <w:proofErr w:type="gramStart"/>
      <w:r w:rsidRPr="00A97C93">
        <w:rPr>
          <w:rFonts w:ascii="Book Antiqua" w:hAnsi="Book Antiqua" w:cs="Arial"/>
          <w:sz w:val="24"/>
          <w:szCs w:val="24"/>
        </w:rPr>
        <w:t>century</w:t>
      </w:r>
      <w:r w:rsidRPr="00A97C93">
        <w:rPr>
          <w:rFonts w:ascii="Book Antiqua" w:hAnsi="Book Antiqua" w:cs="Arial"/>
          <w:sz w:val="24"/>
          <w:szCs w:val="24"/>
          <w:vertAlign w:val="superscript"/>
        </w:rPr>
        <w:t>[</w:t>
      </w:r>
      <w:proofErr w:type="gramEnd"/>
      <w:r w:rsidRPr="00A97C93">
        <w:rPr>
          <w:rFonts w:ascii="Book Antiqua" w:hAnsi="Book Antiqua" w:cs="Arial"/>
          <w:sz w:val="24"/>
          <w:szCs w:val="24"/>
          <w:vertAlign w:val="superscript"/>
        </w:rPr>
        <w:t>17]</w:t>
      </w:r>
      <w:r w:rsidRPr="00A97C93">
        <w:rPr>
          <w:rFonts w:ascii="Book Antiqua" w:hAnsi="Book Antiqua" w:cs="Arial"/>
          <w:sz w:val="24"/>
          <w:szCs w:val="24"/>
        </w:rPr>
        <w:t xml:space="preserve">. However, gastroenterologists and rheumatologists continue to carry out their clinical evaluations and the therapeutic management of these diseases, now known collectively as ES, independently. In this regard, the different clinical guidelines employed by the two medical specialists may lead to different therapeutic decisions for the same clinical scenario, ultimately harboring potential for different clinical outcomes of the disease. A critical issue in the clinical management of ES is the correct therapeutic choice, and an important role has emerged recently for the TNF-alpha inhibitors in this regard. Infliximab was the first TNF-alpha inhibitor used in </w:t>
      </w:r>
      <w:proofErr w:type="gramStart"/>
      <w:r w:rsidRPr="00A97C93">
        <w:rPr>
          <w:rFonts w:ascii="Book Antiqua" w:hAnsi="Book Antiqua" w:cs="Arial"/>
          <w:sz w:val="24"/>
          <w:szCs w:val="24"/>
        </w:rPr>
        <w:t>ES</w:t>
      </w:r>
      <w:r w:rsidRPr="00A97C93">
        <w:rPr>
          <w:rFonts w:ascii="Book Antiqua" w:hAnsi="Book Antiqua" w:cs="Arial"/>
          <w:sz w:val="24"/>
          <w:szCs w:val="24"/>
          <w:vertAlign w:val="superscript"/>
        </w:rPr>
        <w:t>[</w:t>
      </w:r>
      <w:proofErr w:type="gramEnd"/>
      <w:r w:rsidRPr="00A97C93">
        <w:rPr>
          <w:rFonts w:ascii="Book Antiqua" w:hAnsi="Book Antiqua" w:cs="Arial"/>
          <w:sz w:val="24"/>
          <w:szCs w:val="24"/>
          <w:vertAlign w:val="superscript"/>
        </w:rPr>
        <w:t>18]</w:t>
      </w:r>
      <w:r w:rsidRPr="00A97C93">
        <w:rPr>
          <w:rFonts w:ascii="Book Antiqua" w:hAnsi="Book Antiqua" w:cs="Arial"/>
          <w:sz w:val="24"/>
          <w:szCs w:val="24"/>
        </w:rPr>
        <w:t>, but Ada has recently been applied to ES patients affected by CD and has achieved rates of clinical remission up to 50%</w:t>
      </w:r>
      <w:r w:rsidRPr="00A97C93">
        <w:rPr>
          <w:rFonts w:ascii="Book Antiqua" w:hAnsi="Book Antiqua" w:cs="Arial"/>
          <w:sz w:val="24"/>
          <w:szCs w:val="24"/>
          <w:vertAlign w:val="superscript"/>
        </w:rPr>
        <w:t>[19]</w:t>
      </w:r>
      <w:r w:rsidRPr="00A97C93">
        <w:rPr>
          <w:rFonts w:ascii="Book Antiqua" w:hAnsi="Book Antiqua" w:cs="Arial"/>
          <w:sz w:val="24"/>
          <w:szCs w:val="24"/>
        </w:rPr>
        <w:t>.</w:t>
      </w:r>
    </w:p>
    <w:p w14:paraId="0565ADA4" w14:textId="77777777" w:rsidR="00472D7A" w:rsidRPr="00A97C93" w:rsidRDefault="00472D7A" w:rsidP="00A97C93">
      <w:pPr>
        <w:snapToGrid w:val="0"/>
        <w:spacing w:after="0" w:line="360" w:lineRule="auto"/>
        <w:ind w:firstLineChars="100" w:firstLine="240"/>
        <w:jc w:val="both"/>
        <w:rPr>
          <w:rFonts w:ascii="Book Antiqua" w:hAnsi="Book Antiqua" w:cs="Arial"/>
          <w:sz w:val="24"/>
          <w:szCs w:val="24"/>
        </w:rPr>
      </w:pPr>
      <w:r w:rsidRPr="00A97C93">
        <w:rPr>
          <w:rFonts w:ascii="Book Antiqua" w:hAnsi="Book Antiqua" w:cs="Arial"/>
          <w:sz w:val="24"/>
          <w:szCs w:val="24"/>
        </w:rPr>
        <w:t xml:space="preserve">To our knowledge, this is the first study demonstrating the efficacy of the integrated gastro-rheumatologic approach for evaluation and therapeutic management of ES patients, with efficacy evidenced through assessments of disease activity and HRQoL over a 12-mo period. As dictated by our operative algorithm, both the gastroenterologist and the rheumatologist evaluated each of the patients in the study cohort, with both of the specialists collaborating to choose the optimal therapy. This integrated multidisciplinary approach, therefore, considered the gastrointestinal and articular disease activities simultaneously and, most importantly in the latter case, the site of articular inflammation (axial or peripheral). Thus, for example, in the case of axial spondyloarthritis, the therapy with anti-TNF-alpha inhibitors was mandatory, following the latest rheumatologic </w:t>
      </w:r>
      <w:proofErr w:type="gramStart"/>
      <w:r w:rsidRPr="00A97C93">
        <w:rPr>
          <w:rFonts w:ascii="Book Antiqua" w:hAnsi="Book Antiqua" w:cs="Arial"/>
          <w:sz w:val="24"/>
          <w:szCs w:val="24"/>
        </w:rPr>
        <w:t>indications</w:t>
      </w:r>
      <w:r w:rsidRPr="00A97C93">
        <w:rPr>
          <w:rFonts w:ascii="Book Antiqua" w:hAnsi="Book Antiqua" w:cs="Arial"/>
          <w:sz w:val="24"/>
          <w:szCs w:val="24"/>
          <w:vertAlign w:val="superscript"/>
        </w:rPr>
        <w:t>[</w:t>
      </w:r>
      <w:proofErr w:type="gramEnd"/>
      <w:r w:rsidRPr="00A97C93">
        <w:rPr>
          <w:rFonts w:ascii="Book Antiqua" w:hAnsi="Book Antiqua" w:cs="Arial"/>
          <w:sz w:val="24"/>
          <w:szCs w:val="24"/>
          <w:vertAlign w:val="superscript"/>
        </w:rPr>
        <w:t>20]</w:t>
      </w:r>
      <w:r w:rsidRPr="00A97C93">
        <w:rPr>
          <w:rFonts w:ascii="Book Antiqua" w:hAnsi="Book Antiqua" w:cs="Arial"/>
          <w:sz w:val="24"/>
          <w:szCs w:val="24"/>
        </w:rPr>
        <w:t>.</w:t>
      </w:r>
    </w:p>
    <w:p w14:paraId="28C329CC" w14:textId="77777777" w:rsidR="00472D7A" w:rsidRPr="00A97C93" w:rsidRDefault="00472D7A" w:rsidP="00A97C93">
      <w:pPr>
        <w:snapToGrid w:val="0"/>
        <w:spacing w:after="0" w:line="360" w:lineRule="auto"/>
        <w:ind w:firstLineChars="100" w:firstLine="240"/>
        <w:jc w:val="both"/>
        <w:rPr>
          <w:rFonts w:ascii="Book Antiqua" w:hAnsi="Book Antiqua" w:cs="Arial"/>
          <w:sz w:val="24"/>
          <w:szCs w:val="24"/>
        </w:rPr>
      </w:pPr>
      <w:r w:rsidRPr="00A97C93">
        <w:rPr>
          <w:rFonts w:ascii="Book Antiqua" w:hAnsi="Book Antiqua" w:cs="Arial"/>
          <w:sz w:val="24"/>
          <w:szCs w:val="24"/>
        </w:rPr>
        <w:t xml:space="preserve">Since only few studies in the literature have thus far evaluated the efficacy and safety of anti-TNF-alpha in ES, we employed the up and coming Ada treatment in our study. The results indicated that in ES patients, regardless of IBD type and/or site of articular involvement, Ada significantly improves the inflammation states of both the joints </w:t>
      </w:r>
      <w:r w:rsidRPr="00A97C93">
        <w:rPr>
          <w:rFonts w:ascii="Book Antiqua" w:hAnsi="Book Antiqua" w:cs="Arial"/>
          <w:sz w:val="24"/>
          <w:szCs w:val="24"/>
        </w:rPr>
        <w:lastRenderedPageBreak/>
        <w:t xml:space="preserve">(assessed by ASDAS-CRP and BASDAI) and gut (assessed by CDAI or pMAYO score), as well as the HRQoL. Moreover, the benefits were already observable at 6 </w:t>
      </w:r>
      <w:proofErr w:type="spellStart"/>
      <w:r w:rsidRPr="00A97C93">
        <w:rPr>
          <w:rFonts w:ascii="Book Antiqua" w:hAnsi="Book Antiqua" w:cs="Arial"/>
          <w:sz w:val="24"/>
          <w:szCs w:val="24"/>
        </w:rPr>
        <w:t>mo</w:t>
      </w:r>
      <w:proofErr w:type="spellEnd"/>
      <w:r w:rsidRPr="00A97C93">
        <w:rPr>
          <w:rFonts w:ascii="Book Antiqua" w:hAnsi="Book Antiqua" w:cs="Arial"/>
          <w:sz w:val="24"/>
          <w:szCs w:val="24"/>
        </w:rPr>
        <w:t xml:space="preserve"> and the improvements were maintained at 12 mo. Ada also consistently improved not only the physical function in almost all ES patients (assessed by PtGA, BASFI, HAQ and Sf-36/PCS) but also their psychological function (assessed by Sf-36/MCS and IBDQ), from baseline to 6 mo. </w:t>
      </w:r>
    </w:p>
    <w:p w14:paraId="622739F2" w14:textId="77777777" w:rsidR="00472D7A" w:rsidRPr="00A97C93" w:rsidRDefault="00472D7A" w:rsidP="00A97C93">
      <w:pPr>
        <w:snapToGrid w:val="0"/>
        <w:spacing w:after="0" w:line="360" w:lineRule="auto"/>
        <w:ind w:firstLineChars="100" w:firstLine="240"/>
        <w:jc w:val="both"/>
        <w:rPr>
          <w:rFonts w:ascii="Book Antiqua" w:hAnsi="Book Antiqua" w:cs="Arial"/>
          <w:sz w:val="24"/>
          <w:szCs w:val="24"/>
        </w:rPr>
      </w:pPr>
      <w:r w:rsidRPr="00A97C93">
        <w:rPr>
          <w:rFonts w:ascii="Book Antiqua" w:hAnsi="Book Antiqua" w:cs="Arial"/>
          <w:sz w:val="24"/>
          <w:szCs w:val="24"/>
        </w:rPr>
        <w:t xml:space="preserve">It is noteworthy that in our study the strong linear relationship between articular-gastrointestinal disease activity and the PROs confirms the strong link between gut and joint inflammations. In fact, the IBDQ (specific for the gastrointestinal-related quality of life) strongly correlated with results of the clinimetric tests of articular activity (ASDAS-CRP, BASDAI and BASFI); additionally, the articular disease activity (assessed by ASDAS-CRP) strongly correlated with all of the PROs studied, even those specific for IBDs. To the contrary, however, at baseline the gastrointestinal disease activity scores (except for those of the IBDQ) did not correlate well with the other variables, but at 12 </w:t>
      </w:r>
      <w:proofErr w:type="spellStart"/>
      <w:r w:rsidRPr="00A97C93">
        <w:rPr>
          <w:rFonts w:ascii="Book Antiqua" w:hAnsi="Book Antiqua" w:cs="Arial"/>
          <w:sz w:val="24"/>
          <w:szCs w:val="24"/>
        </w:rPr>
        <w:t>mo</w:t>
      </w:r>
      <w:proofErr w:type="spellEnd"/>
      <w:r w:rsidRPr="00A97C93">
        <w:rPr>
          <w:rFonts w:ascii="Book Antiqua" w:hAnsi="Book Antiqua" w:cs="Arial"/>
          <w:sz w:val="24"/>
          <w:szCs w:val="24"/>
        </w:rPr>
        <w:t xml:space="preserve"> of therapy the CDAI correlated with most of the articular and PROs of HRQoL. This latter finding may be consequent to the different degrees of disease activities reported by the patients at baseline, which, after the treatment, tend to be globally ameliorated both at the gastrointestinal and articular levels.</w:t>
      </w:r>
    </w:p>
    <w:p w14:paraId="15E6D3A8" w14:textId="77777777" w:rsidR="00472D7A" w:rsidRPr="00A97C93" w:rsidRDefault="00472D7A" w:rsidP="00A97C93">
      <w:pPr>
        <w:snapToGrid w:val="0"/>
        <w:spacing w:after="0" w:line="360" w:lineRule="auto"/>
        <w:ind w:firstLineChars="100" w:firstLine="240"/>
        <w:jc w:val="both"/>
        <w:rPr>
          <w:rFonts w:ascii="Book Antiqua" w:hAnsi="Book Antiqua" w:cs="Arial"/>
          <w:sz w:val="24"/>
          <w:szCs w:val="24"/>
        </w:rPr>
      </w:pPr>
      <w:r w:rsidRPr="00A97C93">
        <w:rPr>
          <w:rFonts w:ascii="Book Antiqua" w:hAnsi="Book Antiqua" w:cs="Arial"/>
          <w:sz w:val="24"/>
          <w:szCs w:val="24"/>
        </w:rPr>
        <w:t xml:space="preserve">Thus, since only the ASDAS-CRP test proved to be the most reliable in all patients in our study, we think that it should be necessary to develop composite scores and HRQoL questionnaires specific and suitable for ES patients at diagnosis, similar to those developed for other multidisciplinary diseases, such as psoriatic </w:t>
      </w:r>
      <w:proofErr w:type="gramStart"/>
      <w:r w:rsidRPr="00A97C93">
        <w:rPr>
          <w:rFonts w:ascii="Book Antiqua" w:hAnsi="Book Antiqua" w:cs="Arial"/>
          <w:sz w:val="24"/>
          <w:szCs w:val="24"/>
        </w:rPr>
        <w:t>arthritis</w:t>
      </w:r>
      <w:r w:rsidRPr="00A97C93">
        <w:rPr>
          <w:rFonts w:ascii="Book Antiqua" w:hAnsi="Book Antiqua" w:cs="Arial"/>
          <w:sz w:val="24"/>
          <w:szCs w:val="24"/>
          <w:vertAlign w:val="superscript"/>
        </w:rPr>
        <w:t>[</w:t>
      </w:r>
      <w:proofErr w:type="gramEnd"/>
      <w:r w:rsidRPr="00A97C93">
        <w:rPr>
          <w:rFonts w:ascii="Book Antiqua" w:hAnsi="Book Antiqua" w:cs="Arial"/>
          <w:sz w:val="24"/>
          <w:szCs w:val="24"/>
          <w:vertAlign w:val="superscript"/>
        </w:rPr>
        <w:t>21]</w:t>
      </w:r>
      <w:r w:rsidRPr="00A97C93">
        <w:rPr>
          <w:rFonts w:ascii="Book Antiqua" w:hAnsi="Book Antiqua" w:cs="Arial"/>
          <w:sz w:val="24"/>
          <w:szCs w:val="24"/>
        </w:rPr>
        <w:t xml:space="preserve">. In conclusion, in our work that was carried out in a real-life cohort of a significant number of ES patients, we demonstrated that Ada produced a fast and significant improvement of both the gastrointestinal and articular scores of disease activity and, moreover, of the HRQoL. This clinical result was achieved by employing an integrated outpatient clinic specific for ES patients, as recently endorsed, particularly with regard to early </w:t>
      </w:r>
      <w:proofErr w:type="gramStart"/>
      <w:r w:rsidRPr="00A97C93">
        <w:rPr>
          <w:rFonts w:ascii="Book Antiqua" w:hAnsi="Book Antiqua" w:cs="Arial"/>
          <w:sz w:val="24"/>
          <w:szCs w:val="24"/>
        </w:rPr>
        <w:t>diagnosis</w:t>
      </w:r>
      <w:r w:rsidRPr="00A97C93">
        <w:rPr>
          <w:rFonts w:ascii="Book Antiqua" w:hAnsi="Book Antiqua" w:cs="Arial"/>
          <w:sz w:val="24"/>
          <w:szCs w:val="24"/>
          <w:vertAlign w:val="superscript"/>
        </w:rPr>
        <w:t>[</w:t>
      </w:r>
      <w:proofErr w:type="gramEnd"/>
      <w:r w:rsidRPr="00A97C93">
        <w:rPr>
          <w:rFonts w:ascii="Book Antiqua" w:hAnsi="Book Antiqua" w:cs="Arial"/>
          <w:sz w:val="24"/>
          <w:szCs w:val="24"/>
          <w:vertAlign w:val="superscript"/>
        </w:rPr>
        <w:t>22,23]</w:t>
      </w:r>
      <w:r w:rsidRPr="00A97C93">
        <w:rPr>
          <w:rFonts w:ascii="Book Antiqua" w:hAnsi="Book Antiqua" w:cs="Arial"/>
          <w:sz w:val="24"/>
          <w:szCs w:val="24"/>
        </w:rPr>
        <w:t>. The integrated approach provided the optimal management of both the multidisciplinary clinical evaluation and the therapy of these patients. Further studies are certainly warranted to assess the long-term outcomes, and tolerability, of Ada and other TNF-alpha inhibitors in patients affected by ES.</w:t>
      </w:r>
    </w:p>
    <w:p w14:paraId="5352863B" w14:textId="77777777" w:rsidR="00472D7A" w:rsidRPr="00A97C93" w:rsidRDefault="00472D7A" w:rsidP="00A97C93">
      <w:pPr>
        <w:snapToGrid w:val="0"/>
        <w:spacing w:after="0" w:line="360" w:lineRule="auto"/>
        <w:jc w:val="both"/>
        <w:rPr>
          <w:rFonts w:ascii="Book Antiqua" w:hAnsi="Book Antiqua" w:cs="Arial"/>
          <w:sz w:val="24"/>
          <w:szCs w:val="24"/>
        </w:rPr>
      </w:pPr>
    </w:p>
    <w:p w14:paraId="1FF47A19" w14:textId="77777777" w:rsidR="00472D7A" w:rsidRPr="00A97C93" w:rsidRDefault="009D6402" w:rsidP="00A97C93">
      <w:pPr>
        <w:snapToGrid w:val="0"/>
        <w:spacing w:after="0" w:line="360" w:lineRule="auto"/>
        <w:jc w:val="both"/>
        <w:rPr>
          <w:rFonts w:ascii="Book Antiqua" w:hAnsi="Book Antiqua" w:cs="Arial"/>
          <w:b/>
          <w:sz w:val="24"/>
          <w:szCs w:val="24"/>
        </w:rPr>
      </w:pPr>
      <w:r w:rsidRPr="00A97C93">
        <w:rPr>
          <w:rFonts w:ascii="Book Antiqua" w:hAnsi="Book Antiqua" w:cs="Arial"/>
          <w:b/>
          <w:sz w:val="24"/>
          <w:szCs w:val="24"/>
        </w:rPr>
        <w:t xml:space="preserve">ACKNOWLEDGMENTS </w:t>
      </w:r>
    </w:p>
    <w:p w14:paraId="00FCE3CF" w14:textId="77777777" w:rsidR="00472D7A" w:rsidRPr="00A97C93" w:rsidRDefault="00472D7A" w:rsidP="00A97C93">
      <w:pPr>
        <w:snapToGrid w:val="0"/>
        <w:spacing w:after="0" w:line="360" w:lineRule="auto"/>
        <w:jc w:val="both"/>
        <w:rPr>
          <w:rFonts w:ascii="Book Antiqua" w:hAnsi="Book Antiqua" w:cs="Arial"/>
          <w:sz w:val="24"/>
          <w:szCs w:val="24"/>
          <w:lang w:eastAsia="zh-CN"/>
        </w:rPr>
      </w:pPr>
      <w:r w:rsidRPr="00A97C93">
        <w:rPr>
          <w:rFonts w:ascii="Book Antiqua" w:hAnsi="Book Antiqua" w:cs="Arial"/>
          <w:sz w:val="24"/>
          <w:szCs w:val="24"/>
        </w:rPr>
        <w:t>We would like to acknowledge all the patients who enthusiastically participated in this study. We are also grateful with Miss Lucrezia Lombardi for her assistance in the writing and revision of the manuscript.</w:t>
      </w:r>
    </w:p>
    <w:p w14:paraId="00BC1DB2" w14:textId="77777777" w:rsidR="009D6402" w:rsidRPr="00A97C93" w:rsidRDefault="009D6402" w:rsidP="00A97C93">
      <w:pPr>
        <w:snapToGrid w:val="0"/>
        <w:spacing w:after="0" w:line="360" w:lineRule="auto"/>
        <w:jc w:val="both"/>
        <w:rPr>
          <w:rFonts w:ascii="Book Antiqua" w:hAnsi="Book Antiqua" w:cs="Arial"/>
          <w:sz w:val="24"/>
          <w:szCs w:val="24"/>
          <w:lang w:eastAsia="zh-CN"/>
        </w:rPr>
      </w:pPr>
    </w:p>
    <w:p w14:paraId="4BCBF08F" w14:textId="77777777" w:rsidR="00472D7A" w:rsidRPr="00A97C93" w:rsidRDefault="009D6402" w:rsidP="00A97C93">
      <w:pPr>
        <w:snapToGrid w:val="0"/>
        <w:spacing w:after="0" w:line="360" w:lineRule="auto"/>
        <w:jc w:val="both"/>
        <w:rPr>
          <w:rFonts w:ascii="Book Antiqua" w:hAnsi="Book Antiqua"/>
          <w:b/>
          <w:sz w:val="24"/>
          <w:szCs w:val="24"/>
          <w:lang w:eastAsia="zh-CN"/>
        </w:rPr>
      </w:pPr>
      <w:bookmarkStart w:id="101" w:name="OLE_LINK677"/>
      <w:bookmarkStart w:id="102" w:name="OLE_LINK678"/>
      <w:bookmarkStart w:id="103" w:name="OLE_LINK733"/>
      <w:bookmarkStart w:id="104" w:name="OLE_LINK861"/>
      <w:bookmarkStart w:id="105" w:name="OLE_LINK937"/>
      <w:bookmarkStart w:id="106" w:name="OLE_LINK961"/>
      <w:bookmarkStart w:id="107" w:name="OLE_LINK990"/>
      <w:bookmarkStart w:id="108" w:name="OLE_LINK1069"/>
      <w:bookmarkStart w:id="109" w:name="OLE_LINK1096"/>
      <w:bookmarkStart w:id="110" w:name="OLE_LINK1097"/>
      <w:bookmarkStart w:id="111" w:name="OLE_LINK399"/>
      <w:bookmarkStart w:id="112" w:name="OLE_LINK546"/>
      <w:bookmarkStart w:id="113" w:name="OLE_LINK594"/>
      <w:bookmarkStart w:id="114" w:name="OLE_LINK621"/>
      <w:bookmarkStart w:id="115" w:name="OLE_LINK953"/>
      <w:bookmarkStart w:id="116" w:name="OLE_LINK1019"/>
      <w:r w:rsidRPr="00A97C93">
        <w:rPr>
          <w:rFonts w:ascii="Book Antiqua" w:hAnsi="Book Antiqua"/>
          <w:b/>
          <w:sz w:val="24"/>
          <w:szCs w:val="24"/>
        </w:rPr>
        <w:t>COMMENT</w:t>
      </w:r>
      <w:r w:rsidR="00A97C93" w:rsidRPr="00A97C93">
        <w:rPr>
          <w:rFonts w:ascii="Book Antiqua" w:hAnsi="Book Antiqua"/>
          <w:b/>
          <w:sz w:val="24"/>
          <w:szCs w:val="24"/>
          <w:lang w:eastAsia="zh-CN"/>
        </w:rPr>
        <w:t>S</w:t>
      </w:r>
    </w:p>
    <w:p w14:paraId="69D87A72" w14:textId="77777777" w:rsidR="00472D7A" w:rsidRPr="00A97C93" w:rsidRDefault="00472D7A" w:rsidP="00A97C93">
      <w:pPr>
        <w:autoSpaceDE w:val="0"/>
        <w:autoSpaceDN w:val="0"/>
        <w:adjustRightInd w:val="0"/>
        <w:snapToGrid w:val="0"/>
        <w:spacing w:after="0" w:line="360" w:lineRule="auto"/>
        <w:jc w:val="both"/>
        <w:rPr>
          <w:rFonts w:ascii="Book Antiqua" w:hAnsi="Book Antiqua" w:cs="Book Antiqua"/>
          <w:b/>
          <w:i/>
          <w:iCs/>
          <w:sz w:val="24"/>
          <w:szCs w:val="24"/>
        </w:rPr>
      </w:pPr>
      <w:bookmarkStart w:id="117" w:name="OLE_LINK729"/>
      <w:bookmarkStart w:id="118" w:name="OLE_LINK730"/>
      <w:r w:rsidRPr="00A97C93">
        <w:rPr>
          <w:rFonts w:ascii="Book Antiqua" w:hAnsi="Book Antiqua" w:cs="Book Antiqua"/>
          <w:b/>
          <w:i/>
          <w:iCs/>
          <w:sz w:val="24"/>
          <w:szCs w:val="24"/>
        </w:rPr>
        <w:t>Background</w:t>
      </w:r>
    </w:p>
    <w:p w14:paraId="30DE4680" w14:textId="77777777" w:rsidR="00472D7A" w:rsidRPr="00A97C93" w:rsidRDefault="00472D7A" w:rsidP="00A97C93">
      <w:pPr>
        <w:snapToGrid w:val="0"/>
        <w:spacing w:after="0" w:line="360" w:lineRule="auto"/>
        <w:jc w:val="both"/>
        <w:rPr>
          <w:rFonts w:ascii="Book Antiqua" w:hAnsi="Book Antiqua" w:cs="Arial"/>
          <w:sz w:val="24"/>
          <w:szCs w:val="24"/>
        </w:rPr>
      </w:pPr>
      <w:r w:rsidRPr="00A97C93">
        <w:rPr>
          <w:rFonts w:ascii="Book Antiqua" w:hAnsi="Book Antiqua" w:cs="Arial"/>
          <w:sz w:val="24"/>
          <w:szCs w:val="24"/>
        </w:rPr>
        <w:t xml:space="preserve">Enteropathic spondyloarthritis (ES) is characterized by articular inflammation in patients with inflammatory bowel diseases (IBDs), such as Crohn’s disease or ulcerative colitis. Arthritis is the most frequent extra-intestinal manifestation found in IBD patients, yet only half of the ES patients are actually evaluated by a rheumatologist for a proper diagnosis and, thereafter, for receipt of an integrated therapeutic approach through a coordinated action between the two specialists. </w:t>
      </w:r>
    </w:p>
    <w:p w14:paraId="5A43633B" w14:textId="77777777" w:rsidR="00472D7A" w:rsidRPr="00A97C93" w:rsidRDefault="00472D7A" w:rsidP="00A97C93">
      <w:pPr>
        <w:autoSpaceDE w:val="0"/>
        <w:autoSpaceDN w:val="0"/>
        <w:adjustRightInd w:val="0"/>
        <w:snapToGrid w:val="0"/>
        <w:spacing w:after="0" w:line="360" w:lineRule="auto"/>
        <w:jc w:val="both"/>
        <w:rPr>
          <w:rFonts w:ascii="Book Antiqua" w:hAnsi="Book Antiqua" w:cs="Book Antiqua"/>
          <w:b/>
          <w:i/>
          <w:iCs/>
          <w:sz w:val="24"/>
          <w:szCs w:val="24"/>
        </w:rPr>
      </w:pPr>
    </w:p>
    <w:p w14:paraId="6642BA41" w14:textId="77777777" w:rsidR="00472D7A" w:rsidRPr="00A97C93" w:rsidRDefault="00472D7A" w:rsidP="00A97C93">
      <w:pPr>
        <w:autoSpaceDE w:val="0"/>
        <w:autoSpaceDN w:val="0"/>
        <w:adjustRightInd w:val="0"/>
        <w:snapToGrid w:val="0"/>
        <w:spacing w:after="0" w:line="360" w:lineRule="auto"/>
        <w:jc w:val="both"/>
        <w:rPr>
          <w:rFonts w:ascii="Book Antiqua" w:hAnsi="Book Antiqua" w:cs="Book Antiqua"/>
          <w:b/>
          <w:i/>
          <w:iCs/>
          <w:sz w:val="24"/>
          <w:szCs w:val="24"/>
        </w:rPr>
      </w:pPr>
      <w:r w:rsidRPr="00A97C93">
        <w:rPr>
          <w:rFonts w:ascii="Book Antiqua" w:hAnsi="Book Antiqua" w:cs="Book Antiqua"/>
          <w:b/>
          <w:i/>
          <w:iCs/>
          <w:sz w:val="24"/>
          <w:szCs w:val="24"/>
        </w:rPr>
        <w:t>Research frontiers</w:t>
      </w:r>
    </w:p>
    <w:p w14:paraId="28F03811" w14:textId="77777777" w:rsidR="00472D7A" w:rsidRPr="00A97C93" w:rsidRDefault="00472D7A" w:rsidP="00A97C93">
      <w:pPr>
        <w:autoSpaceDE w:val="0"/>
        <w:autoSpaceDN w:val="0"/>
        <w:adjustRightInd w:val="0"/>
        <w:snapToGrid w:val="0"/>
        <w:spacing w:after="0" w:line="360" w:lineRule="auto"/>
        <w:jc w:val="both"/>
        <w:rPr>
          <w:rFonts w:ascii="Book Antiqua" w:hAnsi="Book Antiqua" w:cs="Book Antiqua"/>
          <w:iCs/>
          <w:sz w:val="24"/>
          <w:szCs w:val="24"/>
        </w:rPr>
      </w:pPr>
      <w:r w:rsidRPr="00A97C93">
        <w:rPr>
          <w:rFonts w:ascii="Book Antiqua" w:hAnsi="Book Antiqua" w:cs="Book Antiqua"/>
          <w:iCs/>
          <w:sz w:val="24"/>
          <w:szCs w:val="24"/>
        </w:rPr>
        <w:t>Considering the multidisciplinary intrinsic “face” of IBDs and the novel therapeutic opportunities that comprise the biological drugs, as in the case of anti-tumor necrosis factor (TNF)-alpha inhibitors, an integrated approach and evaluation of all ES patients should be routinely employed and strongly encouraged to obtain the best therapeutic efficacy on all the clinical manifestations of this disease.</w:t>
      </w:r>
    </w:p>
    <w:p w14:paraId="22A39F99" w14:textId="77777777" w:rsidR="00472D7A" w:rsidRPr="00A97C93" w:rsidRDefault="00472D7A" w:rsidP="00A97C93">
      <w:pPr>
        <w:snapToGrid w:val="0"/>
        <w:spacing w:after="0" w:line="360" w:lineRule="auto"/>
        <w:jc w:val="both"/>
        <w:rPr>
          <w:rFonts w:ascii="Book Antiqua" w:hAnsi="Book Antiqua" w:cs="Book Antiqua"/>
          <w:b/>
          <w:i/>
          <w:iCs/>
          <w:sz w:val="24"/>
          <w:szCs w:val="24"/>
        </w:rPr>
      </w:pPr>
    </w:p>
    <w:p w14:paraId="7A2E65A1" w14:textId="77777777" w:rsidR="00472D7A" w:rsidRPr="00A97C93" w:rsidRDefault="00472D7A" w:rsidP="00A97C93">
      <w:pPr>
        <w:snapToGrid w:val="0"/>
        <w:spacing w:after="0" w:line="360" w:lineRule="auto"/>
        <w:jc w:val="both"/>
        <w:rPr>
          <w:rFonts w:ascii="Book Antiqua" w:hAnsi="Book Antiqua" w:cs="Book Antiqua"/>
          <w:b/>
          <w:i/>
          <w:iCs/>
          <w:sz w:val="24"/>
          <w:szCs w:val="24"/>
        </w:rPr>
      </w:pPr>
      <w:r w:rsidRPr="00A97C93">
        <w:rPr>
          <w:rFonts w:ascii="Book Antiqua" w:hAnsi="Book Antiqua" w:cs="Book Antiqua"/>
          <w:b/>
          <w:i/>
          <w:iCs/>
          <w:sz w:val="24"/>
          <w:szCs w:val="24"/>
        </w:rPr>
        <w:t>Innovations and breakthrough</w:t>
      </w:r>
    </w:p>
    <w:p w14:paraId="60FDC267" w14:textId="77777777" w:rsidR="00472D7A" w:rsidRPr="00A97C93" w:rsidRDefault="00472D7A" w:rsidP="00A97C93">
      <w:pPr>
        <w:snapToGrid w:val="0"/>
        <w:spacing w:after="0" w:line="360" w:lineRule="auto"/>
        <w:jc w:val="both"/>
        <w:rPr>
          <w:rFonts w:ascii="Book Antiqua" w:hAnsi="Book Antiqua" w:cs="Book Antiqua"/>
          <w:sz w:val="24"/>
          <w:szCs w:val="24"/>
        </w:rPr>
      </w:pPr>
      <w:r w:rsidRPr="00A97C93">
        <w:rPr>
          <w:rFonts w:ascii="Book Antiqua" w:hAnsi="Book Antiqua" w:cs="Book Antiqua"/>
          <w:sz w:val="24"/>
          <w:szCs w:val="24"/>
        </w:rPr>
        <w:t xml:space="preserve">In this work, </w:t>
      </w:r>
      <w:r w:rsidR="00A97C93" w:rsidRPr="00A97C93">
        <w:rPr>
          <w:rFonts w:ascii="Book Antiqua" w:hAnsi="Book Antiqua" w:cs="Book Antiqua"/>
          <w:sz w:val="24"/>
          <w:szCs w:val="24"/>
          <w:lang w:eastAsia="zh-CN"/>
        </w:rPr>
        <w:t>the authors</w:t>
      </w:r>
      <w:r w:rsidRPr="00A97C93">
        <w:rPr>
          <w:rFonts w:ascii="Book Antiqua" w:hAnsi="Book Antiqua" w:cs="Book Antiqua"/>
          <w:sz w:val="24"/>
          <w:szCs w:val="24"/>
        </w:rPr>
        <w:t xml:space="preserve"> have demonstrated that the integrated (simultaneous) evaluation of patients affected by ES, through the coordinated efforts of a gastroenterologist and rheumatologist, led to the best therapeutic approach, thereby allowing the patients to achieve a consistent clinical remission of both the articular and gastrointestinal inflammations.</w:t>
      </w:r>
    </w:p>
    <w:p w14:paraId="0217DF6F" w14:textId="77777777" w:rsidR="00472D7A" w:rsidRPr="00A97C93" w:rsidRDefault="00472D7A" w:rsidP="00A97C93">
      <w:pPr>
        <w:snapToGrid w:val="0"/>
        <w:spacing w:after="0" w:line="360" w:lineRule="auto"/>
        <w:jc w:val="both"/>
        <w:rPr>
          <w:rFonts w:ascii="Book Antiqua" w:hAnsi="Book Antiqua" w:cs="Book Antiqua"/>
          <w:b/>
          <w:i/>
          <w:iCs/>
          <w:sz w:val="24"/>
          <w:szCs w:val="24"/>
        </w:rPr>
      </w:pPr>
    </w:p>
    <w:p w14:paraId="68E35C05" w14:textId="77777777" w:rsidR="00472D7A" w:rsidRPr="00A97C93" w:rsidRDefault="00472D7A" w:rsidP="00A97C93">
      <w:pPr>
        <w:snapToGrid w:val="0"/>
        <w:spacing w:after="0" w:line="360" w:lineRule="auto"/>
        <w:jc w:val="both"/>
        <w:rPr>
          <w:rFonts w:ascii="Book Antiqua" w:hAnsi="Book Antiqua" w:cs="Book Antiqua"/>
          <w:b/>
          <w:i/>
          <w:iCs/>
          <w:sz w:val="24"/>
          <w:szCs w:val="24"/>
        </w:rPr>
      </w:pPr>
      <w:r w:rsidRPr="00A97C93">
        <w:rPr>
          <w:rFonts w:ascii="Book Antiqua" w:hAnsi="Book Antiqua" w:cs="Book Antiqua"/>
          <w:b/>
          <w:i/>
          <w:iCs/>
          <w:sz w:val="24"/>
          <w:szCs w:val="24"/>
        </w:rPr>
        <w:t>Applications</w:t>
      </w:r>
    </w:p>
    <w:p w14:paraId="754E1C95" w14:textId="77777777" w:rsidR="00472D7A" w:rsidRPr="00A97C93" w:rsidRDefault="00472D7A" w:rsidP="00A97C93">
      <w:pPr>
        <w:snapToGrid w:val="0"/>
        <w:spacing w:after="0" w:line="360" w:lineRule="auto"/>
        <w:jc w:val="both"/>
        <w:rPr>
          <w:rFonts w:ascii="Book Antiqua" w:hAnsi="Book Antiqua" w:cs="Book Antiqua"/>
          <w:iCs/>
          <w:sz w:val="24"/>
          <w:szCs w:val="24"/>
        </w:rPr>
      </w:pPr>
      <w:r w:rsidRPr="00A97C93">
        <w:rPr>
          <w:rFonts w:ascii="Book Antiqua" w:hAnsi="Book Antiqua" w:cs="Book Antiqua"/>
          <w:iCs/>
          <w:sz w:val="24"/>
          <w:szCs w:val="24"/>
        </w:rPr>
        <w:lastRenderedPageBreak/>
        <w:t xml:space="preserve">Through this study </w:t>
      </w:r>
      <w:r w:rsidR="00A97C93" w:rsidRPr="00A97C93">
        <w:rPr>
          <w:rFonts w:ascii="Book Antiqua" w:hAnsi="Book Antiqua" w:cs="Book Antiqua"/>
          <w:iCs/>
          <w:sz w:val="24"/>
          <w:szCs w:val="24"/>
          <w:lang w:eastAsia="zh-CN"/>
        </w:rPr>
        <w:t>authors</w:t>
      </w:r>
      <w:r w:rsidRPr="00A97C93">
        <w:rPr>
          <w:rFonts w:ascii="Book Antiqua" w:hAnsi="Book Antiqua" w:cs="Book Antiqua"/>
          <w:iCs/>
          <w:sz w:val="24"/>
          <w:szCs w:val="24"/>
        </w:rPr>
        <w:t xml:space="preserve"> have been able to generate a simple working flowchart of the multidisciplinary clinical care process applied during the patients’ integrated assessment. </w:t>
      </w:r>
      <w:r w:rsidR="00A97C93" w:rsidRPr="00A97C93">
        <w:rPr>
          <w:rFonts w:ascii="Book Antiqua" w:hAnsi="Book Antiqua" w:cs="Book Antiqua"/>
          <w:iCs/>
          <w:sz w:val="24"/>
          <w:szCs w:val="24"/>
          <w:lang w:eastAsia="zh-CN"/>
        </w:rPr>
        <w:t>They</w:t>
      </w:r>
      <w:r w:rsidRPr="00A97C93">
        <w:rPr>
          <w:rFonts w:ascii="Book Antiqua" w:hAnsi="Book Antiqua" w:cs="Book Antiqua"/>
          <w:iCs/>
          <w:sz w:val="24"/>
          <w:szCs w:val="24"/>
        </w:rPr>
        <w:t xml:space="preserve"> suggest that in patients with ES and in consideration of the therapeutic choice, particular attention should be paid to the presence of active intestinal disease, presence of active articular (arthritis) and/or periarticular (enthesitis) disease and localization of the joints’ inflammation (peripheral or axial, as in the case of sacroiliitis). </w:t>
      </w:r>
    </w:p>
    <w:p w14:paraId="50AB7F22" w14:textId="77777777" w:rsidR="00472D7A" w:rsidRPr="00A97C93" w:rsidRDefault="00472D7A" w:rsidP="00A97C93">
      <w:pPr>
        <w:snapToGrid w:val="0"/>
        <w:spacing w:after="0" w:line="360" w:lineRule="auto"/>
        <w:jc w:val="both"/>
        <w:rPr>
          <w:rFonts w:ascii="Book Antiqua" w:hAnsi="Book Antiqua" w:cs="Book Antiqua"/>
          <w:b/>
          <w:i/>
          <w:iCs/>
          <w:sz w:val="24"/>
          <w:szCs w:val="24"/>
        </w:rPr>
      </w:pPr>
    </w:p>
    <w:p w14:paraId="5E3910B2" w14:textId="77777777" w:rsidR="00472D7A" w:rsidRPr="00A97C93" w:rsidRDefault="00472D7A" w:rsidP="00A97C93">
      <w:pPr>
        <w:snapToGrid w:val="0"/>
        <w:spacing w:after="0" w:line="360" w:lineRule="auto"/>
        <w:jc w:val="both"/>
        <w:rPr>
          <w:rFonts w:ascii="Book Antiqua" w:hAnsi="Book Antiqua" w:cs="Book Antiqua"/>
          <w:b/>
          <w:i/>
          <w:iCs/>
          <w:sz w:val="24"/>
          <w:szCs w:val="24"/>
        </w:rPr>
      </w:pPr>
      <w:r w:rsidRPr="00A97C93">
        <w:rPr>
          <w:rFonts w:ascii="Book Antiqua" w:hAnsi="Book Antiqua" w:cs="Book Antiqua"/>
          <w:b/>
          <w:i/>
          <w:iCs/>
          <w:sz w:val="24"/>
          <w:szCs w:val="24"/>
        </w:rPr>
        <w:t>Terminology</w:t>
      </w:r>
    </w:p>
    <w:p w14:paraId="4E42523B" w14:textId="77777777" w:rsidR="00472D7A" w:rsidRPr="00A97C93" w:rsidRDefault="00472D7A" w:rsidP="00A97C93">
      <w:pPr>
        <w:snapToGrid w:val="0"/>
        <w:spacing w:after="0" w:line="360" w:lineRule="auto"/>
        <w:jc w:val="both"/>
        <w:rPr>
          <w:rFonts w:ascii="Book Antiqua" w:hAnsi="Book Antiqua" w:cs="Book Antiqua"/>
          <w:iCs/>
          <w:sz w:val="24"/>
          <w:szCs w:val="24"/>
        </w:rPr>
      </w:pPr>
      <w:r w:rsidRPr="00A97C93">
        <w:rPr>
          <w:rFonts w:ascii="Book Antiqua" w:hAnsi="Book Antiqua" w:cs="Book Antiqua"/>
          <w:iCs/>
          <w:sz w:val="24"/>
          <w:szCs w:val="24"/>
        </w:rPr>
        <w:t>ES belongs to the group of seronegative spondyloarthritis (SpA) and, as such, is characterized by the presence of arthritis in patients affected by IBDs; it is also known as SpA-IBD.</w:t>
      </w:r>
    </w:p>
    <w:p w14:paraId="61598BE8" w14:textId="77777777" w:rsidR="00472D7A" w:rsidRPr="00A97C93" w:rsidRDefault="00472D7A" w:rsidP="00A97C93">
      <w:pPr>
        <w:snapToGrid w:val="0"/>
        <w:spacing w:after="0" w:line="360" w:lineRule="auto"/>
        <w:jc w:val="both"/>
        <w:rPr>
          <w:rFonts w:ascii="Book Antiqua" w:hAnsi="Book Antiqua" w:cs="Book Antiqua"/>
          <w:b/>
          <w:i/>
          <w:iCs/>
          <w:sz w:val="24"/>
          <w:szCs w:val="24"/>
        </w:rPr>
      </w:pPr>
      <w:bookmarkStart w:id="119" w:name="OLE_LINK1112"/>
      <w:bookmarkStart w:id="120" w:name="OLE_LINK493"/>
      <w:bookmarkStart w:id="121" w:name="OLE_LINK494"/>
    </w:p>
    <w:p w14:paraId="43592164" w14:textId="77777777" w:rsidR="00472D7A" w:rsidRPr="00A97C93" w:rsidRDefault="00472D7A" w:rsidP="00A97C93">
      <w:pPr>
        <w:snapToGrid w:val="0"/>
        <w:spacing w:after="0" w:line="360" w:lineRule="auto"/>
        <w:jc w:val="both"/>
        <w:rPr>
          <w:rFonts w:ascii="Book Antiqua" w:eastAsia="宋体" w:hAnsi="Book Antiqua" w:cs="Arial"/>
          <w:sz w:val="24"/>
          <w:szCs w:val="24"/>
          <w:lang w:eastAsia="zh-CN"/>
        </w:rPr>
      </w:pPr>
      <w:r w:rsidRPr="00A97C93">
        <w:rPr>
          <w:rFonts w:ascii="Book Antiqua" w:hAnsi="Book Antiqua" w:cs="Book Antiqua"/>
          <w:b/>
          <w:i/>
          <w:iCs/>
          <w:sz w:val="24"/>
          <w:szCs w:val="24"/>
        </w:rPr>
        <w:t>Peer-review</w:t>
      </w:r>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p>
    <w:p w14:paraId="4D62D890" w14:textId="77777777" w:rsidR="00472D7A" w:rsidRPr="00A97C93" w:rsidRDefault="00D42D67" w:rsidP="00A97C93">
      <w:pPr>
        <w:snapToGrid w:val="0"/>
        <w:spacing w:after="0" w:line="360" w:lineRule="auto"/>
        <w:jc w:val="both"/>
        <w:rPr>
          <w:rFonts w:ascii="Book Antiqua" w:hAnsi="Book Antiqua" w:cs="Arial"/>
          <w:sz w:val="24"/>
          <w:szCs w:val="24"/>
          <w:lang w:eastAsia="zh-CN"/>
        </w:rPr>
      </w:pPr>
      <w:r w:rsidRPr="00A97C93">
        <w:rPr>
          <w:rFonts w:ascii="Book Antiqua" w:hAnsi="Book Antiqua" w:cs="Arial"/>
          <w:sz w:val="24"/>
          <w:szCs w:val="24"/>
        </w:rPr>
        <w:t>This is an interesting and well-conducted work.</w:t>
      </w:r>
      <w:r w:rsidR="00703FD0" w:rsidRPr="00A97C93">
        <w:rPr>
          <w:rFonts w:ascii="Book Antiqua" w:hAnsi="Book Antiqua" w:cs="Arial"/>
          <w:sz w:val="24"/>
          <w:szCs w:val="24"/>
        </w:rPr>
        <w:t xml:space="preserve"> </w:t>
      </w:r>
    </w:p>
    <w:p w14:paraId="641AE0FB" w14:textId="77777777" w:rsidR="00703FD0" w:rsidRDefault="00703FD0">
      <w:pPr>
        <w:spacing w:after="0" w:line="240" w:lineRule="auto"/>
        <w:rPr>
          <w:rFonts w:ascii="Book Antiqua" w:hAnsi="Book Antiqua" w:cs="Arial"/>
          <w:b/>
          <w:sz w:val="24"/>
          <w:szCs w:val="24"/>
        </w:rPr>
      </w:pPr>
      <w:r>
        <w:rPr>
          <w:rFonts w:ascii="Book Antiqua" w:hAnsi="Book Antiqua" w:cs="Arial"/>
          <w:b/>
          <w:sz w:val="24"/>
          <w:szCs w:val="24"/>
        </w:rPr>
        <w:br w:type="page"/>
      </w:r>
    </w:p>
    <w:p w14:paraId="7635E0C3" w14:textId="77777777" w:rsidR="00472D7A" w:rsidRPr="00A97C93" w:rsidRDefault="00472D7A" w:rsidP="00A97C93">
      <w:pPr>
        <w:snapToGrid w:val="0"/>
        <w:spacing w:after="0" w:line="360" w:lineRule="auto"/>
        <w:jc w:val="both"/>
        <w:rPr>
          <w:rFonts w:ascii="Book Antiqua" w:hAnsi="Book Antiqua" w:cs="Arial"/>
          <w:b/>
          <w:sz w:val="24"/>
          <w:szCs w:val="24"/>
        </w:rPr>
      </w:pPr>
      <w:r w:rsidRPr="00A97C93">
        <w:rPr>
          <w:rFonts w:ascii="Book Antiqua" w:hAnsi="Book Antiqua" w:cs="Arial"/>
          <w:b/>
          <w:sz w:val="24"/>
          <w:szCs w:val="24"/>
        </w:rPr>
        <w:lastRenderedPageBreak/>
        <w:t>REFERENCES</w:t>
      </w:r>
    </w:p>
    <w:p w14:paraId="0BFC820B" w14:textId="77777777" w:rsidR="00D42D67" w:rsidRPr="00A97C93" w:rsidRDefault="00D42D67" w:rsidP="00A97C93">
      <w:pPr>
        <w:widowControl w:val="0"/>
        <w:snapToGrid w:val="0"/>
        <w:spacing w:after="0" w:line="360" w:lineRule="auto"/>
        <w:jc w:val="both"/>
        <w:rPr>
          <w:rFonts w:ascii="Book Antiqua" w:hAnsi="Book Antiqua"/>
          <w:kern w:val="2"/>
          <w:sz w:val="24"/>
          <w:szCs w:val="24"/>
          <w:lang w:eastAsia="zh-CN"/>
        </w:rPr>
      </w:pPr>
      <w:r w:rsidRPr="00A97C93">
        <w:rPr>
          <w:rFonts w:ascii="Book Antiqua" w:hAnsi="Book Antiqua"/>
          <w:kern w:val="2"/>
          <w:sz w:val="24"/>
          <w:szCs w:val="24"/>
          <w:lang w:eastAsia="zh-CN"/>
        </w:rPr>
        <w:t xml:space="preserve">1 </w:t>
      </w:r>
      <w:proofErr w:type="spellStart"/>
      <w:r w:rsidRPr="00A97C93">
        <w:rPr>
          <w:rFonts w:ascii="Book Antiqua" w:hAnsi="Book Antiqua"/>
          <w:b/>
          <w:kern w:val="2"/>
          <w:sz w:val="24"/>
          <w:szCs w:val="24"/>
          <w:lang w:eastAsia="zh-CN"/>
        </w:rPr>
        <w:t>Peluso</w:t>
      </w:r>
      <w:proofErr w:type="spellEnd"/>
      <w:r w:rsidRPr="00A97C93">
        <w:rPr>
          <w:rFonts w:ascii="Book Antiqua" w:hAnsi="Book Antiqua"/>
          <w:b/>
          <w:kern w:val="2"/>
          <w:sz w:val="24"/>
          <w:szCs w:val="24"/>
          <w:lang w:eastAsia="zh-CN"/>
        </w:rPr>
        <w:t xml:space="preserve"> R</w:t>
      </w:r>
      <w:r w:rsidRPr="00A97C93">
        <w:rPr>
          <w:rFonts w:ascii="Book Antiqua" w:hAnsi="Book Antiqua"/>
          <w:kern w:val="2"/>
          <w:sz w:val="24"/>
          <w:szCs w:val="24"/>
          <w:lang w:eastAsia="zh-CN"/>
        </w:rPr>
        <w:t xml:space="preserve">, Di </w:t>
      </w:r>
      <w:proofErr w:type="spellStart"/>
      <w:r w:rsidRPr="00A97C93">
        <w:rPr>
          <w:rFonts w:ascii="Book Antiqua" w:hAnsi="Book Antiqua"/>
          <w:kern w:val="2"/>
          <w:sz w:val="24"/>
          <w:szCs w:val="24"/>
          <w:lang w:eastAsia="zh-CN"/>
        </w:rPr>
        <w:t>Minno</w:t>
      </w:r>
      <w:proofErr w:type="spellEnd"/>
      <w:r w:rsidRPr="00A97C93">
        <w:rPr>
          <w:rFonts w:ascii="Book Antiqua" w:hAnsi="Book Antiqua"/>
          <w:kern w:val="2"/>
          <w:sz w:val="24"/>
          <w:szCs w:val="24"/>
          <w:lang w:eastAsia="zh-CN"/>
        </w:rPr>
        <w:t xml:space="preserve"> MN, </w:t>
      </w:r>
      <w:proofErr w:type="spellStart"/>
      <w:r w:rsidRPr="00A97C93">
        <w:rPr>
          <w:rFonts w:ascii="Book Antiqua" w:hAnsi="Book Antiqua"/>
          <w:kern w:val="2"/>
          <w:sz w:val="24"/>
          <w:szCs w:val="24"/>
          <w:lang w:eastAsia="zh-CN"/>
        </w:rPr>
        <w:t>Iervolino</w:t>
      </w:r>
      <w:proofErr w:type="spellEnd"/>
      <w:r w:rsidRPr="00A97C93">
        <w:rPr>
          <w:rFonts w:ascii="Book Antiqua" w:hAnsi="Book Antiqua"/>
          <w:kern w:val="2"/>
          <w:sz w:val="24"/>
          <w:szCs w:val="24"/>
          <w:lang w:eastAsia="zh-CN"/>
        </w:rPr>
        <w:t xml:space="preserve"> S, </w:t>
      </w:r>
      <w:proofErr w:type="spellStart"/>
      <w:r w:rsidRPr="00A97C93">
        <w:rPr>
          <w:rFonts w:ascii="Book Antiqua" w:hAnsi="Book Antiqua"/>
          <w:kern w:val="2"/>
          <w:sz w:val="24"/>
          <w:szCs w:val="24"/>
          <w:lang w:eastAsia="zh-CN"/>
        </w:rPr>
        <w:t>Manguso</w:t>
      </w:r>
      <w:proofErr w:type="spellEnd"/>
      <w:r w:rsidRPr="00A97C93">
        <w:rPr>
          <w:rFonts w:ascii="Book Antiqua" w:hAnsi="Book Antiqua"/>
          <w:kern w:val="2"/>
          <w:sz w:val="24"/>
          <w:szCs w:val="24"/>
          <w:lang w:eastAsia="zh-CN"/>
        </w:rPr>
        <w:t xml:space="preserve"> F, </w:t>
      </w:r>
      <w:proofErr w:type="spellStart"/>
      <w:r w:rsidRPr="00A97C93">
        <w:rPr>
          <w:rFonts w:ascii="Book Antiqua" w:hAnsi="Book Antiqua"/>
          <w:kern w:val="2"/>
          <w:sz w:val="24"/>
          <w:szCs w:val="24"/>
          <w:lang w:eastAsia="zh-CN"/>
        </w:rPr>
        <w:t>Tramontano</w:t>
      </w:r>
      <w:proofErr w:type="spellEnd"/>
      <w:r w:rsidRPr="00A97C93">
        <w:rPr>
          <w:rFonts w:ascii="Book Antiqua" w:hAnsi="Book Antiqua"/>
          <w:kern w:val="2"/>
          <w:sz w:val="24"/>
          <w:szCs w:val="24"/>
          <w:lang w:eastAsia="zh-CN"/>
        </w:rPr>
        <w:t xml:space="preserve"> G, </w:t>
      </w:r>
      <w:proofErr w:type="spellStart"/>
      <w:r w:rsidRPr="00A97C93">
        <w:rPr>
          <w:rFonts w:ascii="Book Antiqua" w:hAnsi="Book Antiqua"/>
          <w:kern w:val="2"/>
          <w:sz w:val="24"/>
          <w:szCs w:val="24"/>
          <w:lang w:eastAsia="zh-CN"/>
        </w:rPr>
        <w:t>Ambrosino</w:t>
      </w:r>
      <w:proofErr w:type="spellEnd"/>
      <w:r w:rsidRPr="00A97C93">
        <w:rPr>
          <w:rFonts w:ascii="Book Antiqua" w:hAnsi="Book Antiqua"/>
          <w:kern w:val="2"/>
          <w:sz w:val="24"/>
          <w:szCs w:val="24"/>
          <w:lang w:eastAsia="zh-CN"/>
        </w:rPr>
        <w:t xml:space="preserve"> P, Esposito C, </w:t>
      </w:r>
      <w:proofErr w:type="spellStart"/>
      <w:r w:rsidRPr="00A97C93">
        <w:rPr>
          <w:rFonts w:ascii="Book Antiqua" w:hAnsi="Book Antiqua"/>
          <w:kern w:val="2"/>
          <w:sz w:val="24"/>
          <w:szCs w:val="24"/>
          <w:lang w:eastAsia="zh-CN"/>
        </w:rPr>
        <w:t>Scalera</w:t>
      </w:r>
      <w:proofErr w:type="spellEnd"/>
      <w:r w:rsidRPr="00A97C93">
        <w:rPr>
          <w:rFonts w:ascii="Book Antiqua" w:hAnsi="Book Antiqua"/>
          <w:kern w:val="2"/>
          <w:sz w:val="24"/>
          <w:szCs w:val="24"/>
          <w:lang w:eastAsia="zh-CN"/>
        </w:rPr>
        <w:t xml:space="preserve"> A, Castiglione F, </w:t>
      </w:r>
      <w:proofErr w:type="spellStart"/>
      <w:r w:rsidRPr="00A97C93">
        <w:rPr>
          <w:rFonts w:ascii="Book Antiqua" w:hAnsi="Book Antiqua"/>
          <w:kern w:val="2"/>
          <w:sz w:val="24"/>
          <w:szCs w:val="24"/>
          <w:lang w:eastAsia="zh-CN"/>
        </w:rPr>
        <w:t>Scarpa</w:t>
      </w:r>
      <w:proofErr w:type="spellEnd"/>
      <w:r w:rsidRPr="00A97C93">
        <w:rPr>
          <w:rFonts w:ascii="Book Antiqua" w:hAnsi="Book Antiqua"/>
          <w:kern w:val="2"/>
          <w:sz w:val="24"/>
          <w:szCs w:val="24"/>
          <w:lang w:eastAsia="zh-CN"/>
        </w:rPr>
        <w:t xml:space="preserve"> R. Enteropathic spondyloarthritis: from diagnosis to treatment. </w:t>
      </w:r>
      <w:proofErr w:type="spellStart"/>
      <w:r w:rsidRPr="00A97C93">
        <w:rPr>
          <w:rFonts w:ascii="Book Antiqua" w:hAnsi="Book Antiqua"/>
          <w:i/>
          <w:kern w:val="2"/>
          <w:sz w:val="24"/>
          <w:szCs w:val="24"/>
          <w:lang w:eastAsia="zh-CN"/>
        </w:rPr>
        <w:t>Clin</w:t>
      </w:r>
      <w:proofErr w:type="spellEnd"/>
      <w:r w:rsidRPr="00A97C93">
        <w:rPr>
          <w:rFonts w:ascii="Book Antiqua" w:hAnsi="Book Antiqua"/>
          <w:i/>
          <w:kern w:val="2"/>
          <w:sz w:val="24"/>
          <w:szCs w:val="24"/>
          <w:lang w:eastAsia="zh-CN"/>
        </w:rPr>
        <w:t xml:space="preserve"> Dev </w:t>
      </w:r>
      <w:proofErr w:type="spellStart"/>
      <w:r w:rsidRPr="00A97C93">
        <w:rPr>
          <w:rFonts w:ascii="Book Antiqua" w:hAnsi="Book Antiqua"/>
          <w:i/>
          <w:kern w:val="2"/>
          <w:sz w:val="24"/>
          <w:szCs w:val="24"/>
          <w:lang w:eastAsia="zh-CN"/>
        </w:rPr>
        <w:t>Immunol</w:t>
      </w:r>
      <w:proofErr w:type="spellEnd"/>
      <w:r w:rsidRPr="00A97C93">
        <w:rPr>
          <w:rFonts w:ascii="Book Antiqua" w:hAnsi="Book Antiqua"/>
          <w:kern w:val="2"/>
          <w:sz w:val="24"/>
          <w:szCs w:val="24"/>
          <w:lang w:eastAsia="zh-CN"/>
        </w:rPr>
        <w:t xml:space="preserve"> 2013; </w:t>
      </w:r>
      <w:r w:rsidRPr="00A97C93">
        <w:rPr>
          <w:rFonts w:ascii="Book Antiqua" w:hAnsi="Book Antiqua"/>
          <w:b/>
          <w:kern w:val="2"/>
          <w:sz w:val="24"/>
          <w:szCs w:val="24"/>
          <w:lang w:eastAsia="zh-CN"/>
        </w:rPr>
        <w:t>2013</w:t>
      </w:r>
      <w:r w:rsidRPr="00A97C93">
        <w:rPr>
          <w:rFonts w:ascii="Book Antiqua" w:hAnsi="Book Antiqua"/>
          <w:kern w:val="2"/>
          <w:sz w:val="24"/>
          <w:szCs w:val="24"/>
          <w:lang w:eastAsia="zh-CN"/>
        </w:rPr>
        <w:t>: 631408 [PMID: 23690825 DOI: 10.1155/2013/631408]</w:t>
      </w:r>
    </w:p>
    <w:p w14:paraId="7115945E" w14:textId="77777777" w:rsidR="00D42D67" w:rsidRPr="00A97C93" w:rsidRDefault="00D42D67" w:rsidP="00A97C93">
      <w:pPr>
        <w:widowControl w:val="0"/>
        <w:snapToGrid w:val="0"/>
        <w:spacing w:after="0" w:line="360" w:lineRule="auto"/>
        <w:jc w:val="both"/>
        <w:rPr>
          <w:rFonts w:ascii="Book Antiqua" w:hAnsi="Book Antiqua"/>
          <w:kern w:val="2"/>
          <w:sz w:val="24"/>
          <w:szCs w:val="24"/>
          <w:lang w:eastAsia="zh-CN"/>
        </w:rPr>
      </w:pPr>
      <w:r w:rsidRPr="00A97C93">
        <w:rPr>
          <w:rFonts w:ascii="Book Antiqua" w:hAnsi="Book Antiqua"/>
          <w:kern w:val="2"/>
          <w:sz w:val="24"/>
          <w:szCs w:val="24"/>
          <w:lang w:eastAsia="zh-CN"/>
        </w:rPr>
        <w:t xml:space="preserve">2 </w:t>
      </w:r>
      <w:r w:rsidRPr="00A97C93">
        <w:rPr>
          <w:rFonts w:ascii="Book Antiqua" w:hAnsi="Book Antiqua"/>
          <w:b/>
          <w:kern w:val="2"/>
          <w:sz w:val="24"/>
          <w:szCs w:val="24"/>
          <w:lang w:eastAsia="zh-CN"/>
        </w:rPr>
        <w:t>Rudwaleit M</w:t>
      </w:r>
      <w:r w:rsidRPr="00A97C93">
        <w:rPr>
          <w:rFonts w:ascii="Book Antiqua" w:hAnsi="Book Antiqua"/>
          <w:kern w:val="2"/>
          <w:sz w:val="24"/>
          <w:szCs w:val="24"/>
          <w:lang w:eastAsia="zh-CN"/>
        </w:rPr>
        <w:t xml:space="preserve">, van der </w:t>
      </w:r>
      <w:proofErr w:type="spellStart"/>
      <w:r w:rsidRPr="00A97C93">
        <w:rPr>
          <w:rFonts w:ascii="Book Antiqua" w:hAnsi="Book Antiqua"/>
          <w:kern w:val="2"/>
          <w:sz w:val="24"/>
          <w:szCs w:val="24"/>
          <w:lang w:eastAsia="zh-CN"/>
        </w:rPr>
        <w:t>Heijde</w:t>
      </w:r>
      <w:proofErr w:type="spellEnd"/>
      <w:r w:rsidRPr="00A97C93">
        <w:rPr>
          <w:rFonts w:ascii="Book Antiqua" w:hAnsi="Book Antiqua"/>
          <w:kern w:val="2"/>
          <w:sz w:val="24"/>
          <w:szCs w:val="24"/>
          <w:lang w:eastAsia="zh-CN"/>
        </w:rPr>
        <w:t xml:space="preserve"> D, </w:t>
      </w:r>
      <w:proofErr w:type="spellStart"/>
      <w:r w:rsidRPr="00A97C93">
        <w:rPr>
          <w:rFonts w:ascii="Book Antiqua" w:hAnsi="Book Antiqua"/>
          <w:kern w:val="2"/>
          <w:sz w:val="24"/>
          <w:szCs w:val="24"/>
          <w:lang w:eastAsia="zh-CN"/>
        </w:rPr>
        <w:t>Landewé</w:t>
      </w:r>
      <w:proofErr w:type="spellEnd"/>
      <w:r w:rsidRPr="00A97C93">
        <w:rPr>
          <w:rFonts w:ascii="Book Antiqua" w:hAnsi="Book Antiqua"/>
          <w:kern w:val="2"/>
          <w:sz w:val="24"/>
          <w:szCs w:val="24"/>
          <w:lang w:eastAsia="zh-CN"/>
        </w:rPr>
        <w:t xml:space="preserve"> R, Listing J, </w:t>
      </w:r>
      <w:proofErr w:type="spellStart"/>
      <w:r w:rsidRPr="00A97C93">
        <w:rPr>
          <w:rFonts w:ascii="Book Antiqua" w:hAnsi="Book Antiqua"/>
          <w:kern w:val="2"/>
          <w:sz w:val="24"/>
          <w:szCs w:val="24"/>
          <w:lang w:eastAsia="zh-CN"/>
        </w:rPr>
        <w:t>Akkoc</w:t>
      </w:r>
      <w:proofErr w:type="spellEnd"/>
      <w:r w:rsidRPr="00A97C93">
        <w:rPr>
          <w:rFonts w:ascii="Book Antiqua" w:hAnsi="Book Antiqua"/>
          <w:kern w:val="2"/>
          <w:sz w:val="24"/>
          <w:szCs w:val="24"/>
          <w:lang w:eastAsia="zh-CN"/>
        </w:rPr>
        <w:t xml:space="preserve"> N, Brandt J, Braun J, Chou CT, </w:t>
      </w:r>
      <w:proofErr w:type="spellStart"/>
      <w:r w:rsidRPr="00A97C93">
        <w:rPr>
          <w:rFonts w:ascii="Book Antiqua" w:hAnsi="Book Antiqua"/>
          <w:kern w:val="2"/>
          <w:sz w:val="24"/>
          <w:szCs w:val="24"/>
          <w:lang w:eastAsia="zh-CN"/>
        </w:rPr>
        <w:t>Collantes</w:t>
      </w:r>
      <w:proofErr w:type="spellEnd"/>
      <w:r w:rsidRPr="00A97C93">
        <w:rPr>
          <w:rFonts w:ascii="Book Antiqua" w:hAnsi="Book Antiqua"/>
          <w:kern w:val="2"/>
          <w:sz w:val="24"/>
          <w:szCs w:val="24"/>
          <w:lang w:eastAsia="zh-CN"/>
        </w:rPr>
        <w:t xml:space="preserve">-Estevez E, </w:t>
      </w:r>
      <w:proofErr w:type="spellStart"/>
      <w:r w:rsidRPr="00A97C93">
        <w:rPr>
          <w:rFonts w:ascii="Book Antiqua" w:hAnsi="Book Antiqua"/>
          <w:kern w:val="2"/>
          <w:sz w:val="24"/>
          <w:szCs w:val="24"/>
          <w:lang w:eastAsia="zh-CN"/>
        </w:rPr>
        <w:t>Dougados</w:t>
      </w:r>
      <w:proofErr w:type="spellEnd"/>
      <w:r w:rsidRPr="00A97C93">
        <w:rPr>
          <w:rFonts w:ascii="Book Antiqua" w:hAnsi="Book Antiqua"/>
          <w:kern w:val="2"/>
          <w:sz w:val="24"/>
          <w:szCs w:val="24"/>
          <w:lang w:eastAsia="zh-CN"/>
        </w:rPr>
        <w:t xml:space="preserve"> M, Huang F, </w:t>
      </w:r>
      <w:proofErr w:type="spellStart"/>
      <w:r w:rsidRPr="00A97C93">
        <w:rPr>
          <w:rFonts w:ascii="Book Antiqua" w:hAnsi="Book Antiqua"/>
          <w:kern w:val="2"/>
          <w:sz w:val="24"/>
          <w:szCs w:val="24"/>
          <w:lang w:eastAsia="zh-CN"/>
        </w:rPr>
        <w:t>Gu</w:t>
      </w:r>
      <w:proofErr w:type="spellEnd"/>
      <w:r w:rsidRPr="00A97C93">
        <w:rPr>
          <w:rFonts w:ascii="Book Antiqua" w:hAnsi="Book Antiqua"/>
          <w:kern w:val="2"/>
          <w:sz w:val="24"/>
          <w:szCs w:val="24"/>
          <w:lang w:eastAsia="zh-CN"/>
        </w:rPr>
        <w:t xml:space="preserve"> J, Khan MA, </w:t>
      </w:r>
      <w:proofErr w:type="spellStart"/>
      <w:r w:rsidRPr="00A97C93">
        <w:rPr>
          <w:rFonts w:ascii="Book Antiqua" w:hAnsi="Book Antiqua"/>
          <w:kern w:val="2"/>
          <w:sz w:val="24"/>
          <w:szCs w:val="24"/>
          <w:lang w:eastAsia="zh-CN"/>
        </w:rPr>
        <w:t>Kirazli</w:t>
      </w:r>
      <w:proofErr w:type="spellEnd"/>
      <w:r w:rsidRPr="00A97C93">
        <w:rPr>
          <w:rFonts w:ascii="Book Antiqua" w:hAnsi="Book Antiqua"/>
          <w:kern w:val="2"/>
          <w:sz w:val="24"/>
          <w:szCs w:val="24"/>
          <w:lang w:eastAsia="zh-CN"/>
        </w:rPr>
        <w:t xml:space="preserve"> Y, </w:t>
      </w:r>
      <w:proofErr w:type="spellStart"/>
      <w:r w:rsidRPr="00A97C93">
        <w:rPr>
          <w:rFonts w:ascii="Book Antiqua" w:hAnsi="Book Antiqua"/>
          <w:kern w:val="2"/>
          <w:sz w:val="24"/>
          <w:szCs w:val="24"/>
          <w:lang w:eastAsia="zh-CN"/>
        </w:rPr>
        <w:t>Maksymowych</w:t>
      </w:r>
      <w:proofErr w:type="spellEnd"/>
      <w:r w:rsidRPr="00A97C93">
        <w:rPr>
          <w:rFonts w:ascii="Book Antiqua" w:hAnsi="Book Antiqua"/>
          <w:kern w:val="2"/>
          <w:sz w:val="24"/>
          <w:szCs w:val="24"/>
          <w:lang w:eastAsia="zh-CN"/>
        </w:rPr>
        <w:t xml:space="preserve"> WP, </w:t>
      </w:r>
      <w:proofErr w:type="spellStart"/>
      <w:r w:rsidRPr="00A97C93">
        <w:rPr>
          <w:rFonts w:ascii="Book Antiqua" w:hAnsi="Book Antiqua"/>
          <w:kern w:val="2"/>
          <w:sz w:val="24"/>
          <w:szCs w:val="24"/>
          <w:lang w:eastAsia="zh-CN"/>
        </w:rPr>
        <w:t>Mielants</w:t>
      </w:r>
      <w:proofErr w:type="spellEnd"/>
      <w:r w:rsidRPr="00A97C93">
        <w:rPr>
          <w:rFonts w:ascii="Book Antiqua" w:hAnsi="Book Antiqua"/>
          <w:kern w:val="2"/>
          <w:sz w:val="24"/>
          <w:szCs w:val="24"/>
          <w:lang w:eastAsia="zh-CN"/>
        </w:rPr>
        <w:t xml:space="preserve"> H, </w:t>
      </w:r>
      <w:proofErr w:type="spellStart"/>
      <w:r w:rsidRPr="00A97C93">
        <w:rPr>
          <w:rFonts w:ascii="Book Antiqua" w:hAnsi="Book Antiqua"/>
          <w:kern w:val="2"/>
          <w:sz w:val="24"/>
          <w:szCs w:val="24"/>
          <w:lang w:eastAsia="zh-CN"/>
        </w:rPr>
        <w:t>Sørensen</w:t>
      </w:r>
      <w:proofErr w:type="spellEnd"/>
      <w:r w:rsidRPr="00A97C93">
        <w:rPr>
          <w:rFonts w:ascii="Book Antiqua" w:hAnsi="Book Antiqua"/>
          <w:kern w:val="2"/>
          <w:sz w:val="24"/>
          <w:szCs w:val="24"/>
          <w:lang w:eastAsia="zh-CN"/>
        </w:rPr>
        <w:t xml:space="preserve"> IJ, </w:t>
      </w:r>
      <w:proofErr w:type="spellStart"/>
      <w:r w:rsidRPr="00A97C93">
        <w:rPr>
          <w:rFonts w:ascii="Book Antiqua" w:hAnsi="Book Antiqua"/>
          <w:kern w:val="2"/>
          <w:sz w:val="24"/>
          <w:szCs w:val="24"/>
          <w:lang w:eastAsia="zh-CN"/>
        </w:rPr>
        <w:t>Ozgocmen</w:t>
      </w:r>
      <w:proofErr w:type="spellEnd"/>
      <w:r w:rsidRPr="00A97C93">
        <w:rPr>
          <w:rFonts w:ascii="Book Antiqua" w:hAnsi="Book Antiqua"/>
          <w:kern w:val="2"/>
          <w:sz w:val="24"/>
          <w:szCs w:val="24"/>
          <w:lang w:eastAsia="zh-CN"/>
        </w:rPr>
        <w:t xml:space="preserve"> S, </w:t>
      </w:r>
      <w:proofErr w:type="spellStart"/>
      <w:r w:rsidRPr="00A97C93">
        <w:rPr>
          <w:rFonts w:ascii="Book Antiqua" w:hAnsi="Book Antiqua"/>
          <w:kern w:val="2"/>
          <w:sz w:val="24"/>
          <w:szCs w:val="24"/>
          <w:lang w:eastAsia="zh-CN"/>
        </w:rPr>
        <w:t>Roussou</w:t>
      </w:r>
      <w:proofErr w:type="spellEnd"/>
      <w:r w:rsidRPr="00A97C93">
        <w:rPr>
          <w:rFonts w:ascii="Book Antiqua" w:hAnsi="Book Antiqua"/>
          <w:kern w:val="2"/>
          <w:sz w:val="24"/>
          <w:szCs w:val="24"/>
          <w:lang w:eastAsia="zh-CN"/>
        </w:rPr>
        <w:t xml:space="preserve"> E, Valle-</w:t>
      </w:r>
      <w:proofErr w:type="spellStart"/>
      <w:r w:rsidRPr="00A97C93">
        <w:rPr>
          <w:rFonts w:ascii="Book Antiqua" w:hAnsi="Book Antiqua"/>
          <w:kern w:val="2"/>
          <w:sz w:val="24"/>
          <w:szCs w:val="24"/>
          <w:lang w:eastAsia="zh-CN"/>
        </w:rPr>
        <w:t>Oñate</w:t>
      </w:r>
      <w:proofErr w:type="spellEnd"/>
      <w:r w:rsidRPr="00A97C93">
        <w:rPr>
          <w:rFonts w:ascii="Book Antiqua" w:hAnsi="Book Antiqua"/>
          <w:kern w:val="2"/>
          <w:sz w:val="24"/>
          <w:szCs w:val="24"/>
          <w:lang w:eastAsia="zh-CN"/>
        </w:rPr>
        <w:t xml:space="preserve"> R, Weber U, Wei J, </w:t>
      </w:r>
      <w:proofErr w:type="spellStart"/>
      <w:r w:rsidRPr="00A97C93">
        <w:rPr>
          <w:rFonts w:ascii="Book Antiqua" w:hAnsi="Book Antiqua"/>
          <w:kern w:val="2"/>
          <w:sz w:val="24"/>
          <w:szCs w:val="24"/>
          <w:lang w:eastAsia="zh-CN"/>
        </w:rPr>
        <w:t>Sieper</w:t>
      </w:r>
      <w:proofErr w:type="spellEnd"/>
      <w:r w:rsidRPr="00A97C93">
        <w:rPr>
          <w:rFonts w:ascii="Book Antiqua" w:hAnsi="Book Antiqua"/>
          <w:kern w:val="2"/>
          <w:sz w:val="24"/>
          <w:szCs w:val="24"/>
          <w:lang w:eastAsia="zh-CN"/>
        </w:rPr>
        <w:t xml:space="preserve"> J. The development of Assessment of SpondyloArthritis international Society classification criteria for axial spondyloarthritis (part II): validation and final selection. </w:t>
      </w:r>
      <w:r w:rsidRPr="00A97C93">
        <w:rPr>
          <w:rFonts w:ascii="Book Antiqua" w:hAnsi="Book Antiqua"/>
          <w:i/>
          <w:kern w:val="2"/>
          <w:sz w:val="24"/>
          <w:szCs w:val="24"/>
          <w:lang w:eastAsia="zh-CN"/>
        </w:rPr>
        <w:t>Ann Rheum Dis</w:t>
      </w:r>
      <w:r w:rsidRPr="00A97C93">
        <w:rPr>
          <w:rFonts w:ascii="Book Antiqua" w:hAnsi="Book Antiqua"/>
          <w:kern w:val="2"/>
          <w:sz w:val="24"/>
          <w:szCs w:val="24"/>
          <w:lang w:eastAsia="zh-CN"/>
        </w:rPr>
        <w:t xml:space="preserve"> 2009; </w:t>
      </w:r>
      <w:r w:rsidRPr="00A97C93">
        <w:rPr>
          <w:rFonts w:ascii="Book Antiqua" w:hAnsi="Book Antiqua"/>
          <w:b/>
          <w:kern w:val="2"/>
          <w:sz w:val="24"/>
          <w:szCs w:val="24"/>
          <w:lang w:eastAsia="zh-CN"/>
        </w:rPr>
        <w:t>68</w:t>
      </w:r>
      <w:r w:rsidRPr="00A97C93">
        <w:rPr>
          <w:rFonts w:ascii="Book Antiqua" w:hAnsi="Book Antiqua"/>
          <w:kern w:val="2"/>
          <w:sz w:val="24"/>
          <w:szCs w:val="24"/>
          <w:lang w:eastAsia="zh-CN"/>
        </w:rPr>
        <w:t>: 777-783 [PMID: 19297344 DOI: 10.1136/ard.2009.108233]</w:t>
      </w:r>
    </w:p>
    <w:p w14:paraId="63E9D913" w14:textId="77777777" w:rsidR="00D42D67" w:rsidRPr="00A97C93" w:rsidRDefault="00D42D67" w:rsidP="00A97C93">
      <w:pPr>
        <w:widowControl w:val="0"/>
        <w:snapToGrid w:val="0"/>
        <w:spacing w:after="0" w:line="360" w:lineRule="auto"/>
        <w:jc w:val="both"/>
        <w:rPr>
          <w:rFonts w:ascii="Book Antiqua" w:hAnsi="Book Antiqua"/>
          <w:kern w:val="2"/>
          <w:sz w:val="24"/>
          <w:szCs w:val="24"/>
          <w:lang w:eastAsia="zh-CN"/>
        </w:rPr>
      </w:pPr>
      <w:proofErr w:type="gramStart"/>
      <w:r w:rsidRPr="00A97C93">
        <w:rPr>
          <w:rFonts w:ascii="Book Antiqua" w:hAnsi="Book Antiqua"/>
          <w:kern w:val="2"/>
          <w:sz w:val="24"/>
          <w:szCs w:val="24"/>
          <w:lang w:eastAsia="zh-CN"/>
        </w:rPr>
        <w:t xml:space="preserve">3 </w:t>
      </w:r>
      <w:r w:rsidRPr="00A97C93">
        <w:rPr>
          <w:rFonts w:ascii="Book Antiqua" w:hAnsi="Book Antiqua"/>
          <w:b/>
          <w:kern w:val="2"/>
          <w:sz w:val="24"/>
          <w:szCs w:val="24"/>
          <w:lang w:eastAsia="zh-CN"/>
        </w:rPr>
        <w:t>Rodríguez-Reyna TS</w:t>
      </w:r>
      <w:r w:rsidRPr="00A97C93">
        <w:rPr>
          <w:rFonts w:ascii="Book Antiqua" w:hAnsi="Book Antiqua"/>
          <w:kern w:val="2"/>
          <w:sz w:val="24"/>
          <w:szCs w:val="24"/>
          <w:lang w:eastAsia="zh-CN"/>
        </w:rPr>
        <w:t xml:space="preserve">, </w:t>
      </w:r>
      <w:proofErr w:type="spellStart"/>
      <w:r w:rsidRPr="00A97C93">
        <w:rPr>
          <w:rFonts w:ascii="Book Antiqua" w:hAnsi="Book Antiqua"/>
          <w:kern w:val="2"/>
          <w:sz w:val="24"/>
          <w:szCs w:val="24"/>
          <w:lang w:eastAsia="zh-CN"/>
        </w:rPr>
        <w:t>Martínez</w:t>
      </w:r>
      <w:proofErr w:type="spellEnd"/>
      <w:r w:rsidRPr="00A97C93">
        <w:rPr>
          <w:rFonts w:ascii="Book Antiqua" w:hAnsi="Book Antiqua"/>
          <w:kern w:val="2"/>
          <w:sz w:val="24"/>
          <w:szCs w:val="24"/>
          <w:lang w:eastAsia="zh-CN"/>
        </w:rPr>
        <w:t>-Reyes C, Yamamoto-</w:t>
      </w:r>
      <w:proofErr w:type="spellStart"/>
      <w:r w:rsidRPr="00A97C93">
        <w:rPr>
          <w:rFonts w:ascii="Book Antiqua" w:hAnsi="Book Antiqua"/>
          <w:kern w:val="2"/>
          <w:sz w:val="24"/>
          <w:szCs w:val="24"/>
          <w:lang w:eastAsia="zh-CN"/>
        </w:rPr>
        <w:t>Furusho</w:t>
      </w:r>
      <w:proofErr w:type="spellEnd"/>
      <w:r w:rsidRPr="00A97C93">
        <w:rPr>
          <w:rFonts w:ascii="Book Antiqua" w:hAnsi="Book Antiqua"/>
          <w:kern w:val="2"/>
          <w:sz w:val="24"/>
          <w:szCs w:val="24"/>
          <w:lang w:eastAsia="zh-CN"/>
        </w:rPr>
        <w:t xml:space="preserve"> JK.</w:t>
      </w:r>
      <w:proofErr w:type="gramEnd"/>
      <w:r w:rsidRPr="00A97C93">
        <w:rPr>
          <w:rFonts w:ascii="Book Antiqua" w:hAnsi="Book Antiqua"/>
          <w:kern w:val="2"/>
          <w:sz w:val="24"/>
          <w:szCs w:val="24"/>
          <w:lang w:eastAsia="zh-CN"/>
        </w:rPr>
        <w:t xml:space="preserve"> </w:t>
      </w:r>
      <w:proofErr w:type="gramStart"/>
      <w:r w:rsidRPr="00A97C93">
        <w:rPr>
          <w:rFonts w:ascii="Book Antiqua" w:hAnsi="Book Antiqua"/>
          <w:kern w:val="2"/>
          <w:sz w:val="24"/>
          <w:szCs w:val="24"/>
          <w:lang w:eastAsia="zh-CN"/>
        </w:rPr>
        <w:t>Rheumatic manifestations of inflammatory bowel disease.</w:t>
      </w:r>
      <w:proofErr w:type="gramEnd"/>
      <w:r w:rsidRPr="00A97C93">
        <w:rPr>
          <w:rFonts w:ascii="Book Antiqua" w:hAnsi="Book Antiqua"/>
          <w:kern w:val="2"/>
          <w:sz w:val="24"/>
          <w:szCs w:val="24"/>
          <w:lang w:eastAsia="zh-CN"/>
        </w:rPr>
        <w:t xml:space="preserve"> </w:t>
      </w:r>
      <w:r w:rsidRPr="00A97C93">
        <w:rPr>
          <w:rFonts w:ascii="Book Antiqua" w:hAnsi="Book Antiqua"/>
          <w:i/>
          <w:kern w:val="2"/>
          <w:sz w:val="24"/>
          <w:szCs w:val="24"/>
          <w:lang w:eastAsia="zh-CN"/>
        </w:rPr>
        <w:t xml:space="preserve">World J </w:t>
      </w:r>
      <w:proofErr w:type="spellStart"/>
      <w:r w:rsidRPr="00A97C93">
        <w:rPr>
          <w:rFonts w:ascii="Book Antiqua" w:hAnsi="Book Antiqua"/>
          <w:i/>
          <w:kern w:val="2"/>
          <w:sz w:val="24"/>
          <w:szCs w:val="24"/>
          <w:lang w:eastAsia="zh-CN"/>
        </w:rPr>
        <w:t>Gastroenterol</w:t>
      </w:r>
      <w:proofErr w:type="spellEnd"/>
      <w:r w:rsidRPr="00A97C93">
        <w:rPr>
          <w:rFonts w:ascii="Book Antiqua" w:hAnsi="Book Antiqua"/>
          <w:kern w:val="2"/>
          <w:sz w:val="24"/>
          <w:szCs w:val="24"/>
          <w:lang w:eastAsia="zh-CN"/>
        </w:rPr>
        <w:t xml:space="preserve"> 2009; </w:t>
      </w:r>
      <w:r w:rsidRPr="00A97C93">
        <w:rPr>
          <w:rFonts w:ascii="Book Antiqua" w:hAnsi="Book Antiqua"/>
          <w:b/>
          <w:kern w:val="2"/>
          <w:sz w:val="24"/>
          <w:szCs w:val="24"/>
          <w:lang w:eastAsia="zh-CN"/>
        </w:rPr>
        <w:t>15</w:t>
      </w:r>
      <w:r w:rsidRPr="00A97C93">
        <w:rPr>
          <w:rFonts w:ascii="Book Antiqua" w:hAnsi="Book Antiqua"/>
          <w:kern w:val="2"/>
          <w:sz w:val="24"/>
          <w:szCs w:val="24"/>
          <w:lang w:eastAsia="zh-CN"/>
        </w:rPr>
        <w:t>: 5517-5524 [PMID: 19938189 DOI: 10.3748/wjg.15.5517].]</w:t>
      </w:r>
    </w:p>
    <w:p w14:paraId="1D39A2B8" w14:textId="77777777" w:rsidR="00D42D67" w:rsidRPr="00A97C93" w:rsidRDefault="00D42D67" w:rsidP="00A97C93">
      <w:pPr>
        <w:widowControl w:val="0"/>
        <w:snapToGrid w:val="0"/>
        <w:spacing w:after="0" w:line="360" w:lineRule="auto"/>
        <w:jc w:val="both"/>
        <w:rPr>
          <w:rFonts w:ascii="Book Antiqua" w:hAnsi="Book Antiqua"/>
          <w:kern w:val="2"/>
          <w:sz w:val="24"/>
          <w:szCs w:val="24"/>
          <w:lang w:eastAsia="zh-CN"/>
        </w:rPr>
      </w:pPr>
      <w:r w:rsidRPr="00A97C93">
        <w:rPr>
          <w:rFonts w:ascii="Book Antiqua" w:hAnsi="Book Antiqua"/>
          <w:kern w:val="2"/>
          <w:sz w:val="24"/>
          <w:szCs w:val="24"/>
          <w:lang w:eastAsia="zh-CN"/>
        </w:rPr>
        <w:t xml:space="preserve">4 </w:t>
      </w:r>
      <w:proofErr w:type="spellStart"/>
      <w:r w:rsidRPr="00A97C93">
        <w:rPr>
          <w:rFonts w:ascii="Book Antiqua" w:hAnsi="Book Antiqua"/>
          <w:b/>
          <w:kern w:val="2"/>
          <w:sz w:val="24"/>
          <w:szCs w:val="24"/>
          <w:lang w:eastAsia="zh-CN"/>
        </w:rPr>
        <w:t>Brakenhoff</w:t>
      </w:r>
      <w:proofErr w:type="spellEnd"/>
      <w:r w:rsidRPr="00A97C93">
        <w:rPr>
          <w:rFonts w:ascii="Book Antiqua" w:hAnsi="Book Antiqua"/>
          <w:b/>
          <w:kern w:val="2"/>
          <w:sz w:val="24"/>
          <w:szCs w:val="24"/>
          <w:lang w:eastAsia="zh-CN"/>
        </w:rPr>
        <w:t xml:space="preserve"> LK,</w:t>
      </w:r>
      <w:r w:rsidR="00D55791" w:rsidRPr="00A97C93">
        <w:rPr>
          <w:rFonts w:ascii="Book Antiqua" w:hAnsi="Book Antiqua"/>
          <w:kern w:val="2"/>
          <w:sz w:val="24"/>
          <w:szCs w:val="24"/>
          <w:lang w:eastAsia="zh-CN"/>
        </w:rPr>
        <w:t xml:space="preserve"> </w:t>
      </w:r>
      <w:r w:rsidRPr="00A97C93">
        <w:rPr>
          <w:rFonts w:ascii="Book Antiqua" w:hAnsi="Book Antiqua"/>
          <w:kern w:val="2"/>
          <w:sz w:val="24"/>
          <w:szCs w:val="24"/>
          <w:lang w:eastAsia="zh-CN"/>
        </w:rPr>
        <w:t xml:space="preserve">de </w:t>
      </w:r>
      <w:proofErr w:type="spellStart"/>
      <w:r w:rsidRPr="00A97C93">
        <w:rPr>
          <w:rFonts w:ascii="Book Antiqua" w:hAnsi="Book Antiqua"/>
          <w:kern w:val="2"/>
          <w:sz w:val="24"/>
          <w:szCs w:val="24"/>
          <w:lang w:eastAsia="zh-CN"/>
        </w:rPr>
        <w:t>Wijs</w:t>
      </w:r>
      <w:proofErr w:type="spellEnd"/>
      <w:r w:rsidRPr="00A97C93">
        <w:rPr>
          <w:rFonts w:ascii="Book Antiqua" w:hAnsi="Book Antiqua"/>
          <w:kern w:val="2"/>
          <w:sz w:val="24"/>
          <w:szCs w:val="24"/>
          <w:lang w:eastAsia="zh-CN"/>
        </w:rPr>
        <w:t xml:space="preserve"> L, van den Berg R, van der </w:t>
      </w:r>
      <w:proofErr w:type="spellStart"/>
      <w:r w:rsidRPr="00A97C93">
        <w:rPr>
          <w:rFonts w:ascii="Book Antiqua" w:hAnsi="Book Antiqua"/>
          <w:kern w:val="2"/>
          <w:sz w:val="24"/>
          <w:szCs w:val="24"/>
          <w:lang w:eastAsia="zh-CN"/>
        </w:rPr>
        <w:t>Heijde</w:t>
      </w:r>
      <w:proofErr w:type="spellEnd"/>
      <w:r w:rsidRPr="00A97C93">
        <w:rPr>
          <w:rFonts w:ascii="Book Antiqua" w:hAnsi="Book Antiqua"/>
          <w:kern w:val="2"/>
          <w:sz w:val="24"/>
          <w:szCs w:val="24"/>
          <w:lang w:eastAsia="zh-CN"/>
        </w:rPr>
        <w:t xml:space="preserve"> DM, Huizinga TW, </w:t>
      </w:r>
      <w:proofErr w:type="spellStart"/>
      <w:r w:rsidRPr="00A97C93">
        <w:rPr>
          <w:rFonts w:ascii="Book Antiqua" w:hAnsi="Book Antiqua"/>
          <w:kern w:val="2"/>
          <w:sz w:val="24"/>
          <w:szCs w:val="24"/>
          <w:lang w:eastAsia="zh-CN"/>
        </w:rPr>
        <w:t>Fidder</w:t>
      </w:r>
      <w:proofErr w:type="spellEnd"/>
      <w:r w:rsidRPr="00A97C93">
        <w:rPr>
          <w:rFonts w:ascii="Book Antiqua" w:hAnsi="Book Antiqua"/>
          <w:kern w:val="2"/>
          <w:sz w:val="24"/>
          <w:szCs w:val="24"/>
          <w:lang w:eastAsia="zh-CN"/>
        </w:rPr>
        <w:t xml:space="preserve"> HH, Hommes DW. </w:t>
      </w:r>
      <w:proofErr w:type="gramStart"/>
      <w:r w:rsidRPr="00A97C93">
        <w:rPr>
          <w:rFonts w:ascii="Book Antiqua" w:hAnsi="Book Antiqua"/>
          <w:kern w:val="2"/>
          <w:sz w:val="24"/>
          <w:szCs w:val="24"/>
          <w:lang w:eastAsia="zh-CN"/>
        </w:rPr>
        <w:t>Impact of arthropathies on health-related quality of life in inflammatory bowel disease patients.</w:t>
      </w:r>
      <w:proofErr w:type="gramEnd"/>
      <w:r w:rsidRPr="00A97C93">
        <w:rPr>
          <w:rFonts w:ascii="Book Antiqua" w:hAnsi="Book Antiqua"/>
          <w:kern w:val="2"/>
          <w:sz w:val="24"/>
          <w:szCs w:val="24"/>
          <w:lang w:eastAsia="zh-CN"/>
        </w:rPr>
        <w:t xml:space="preserve"> </w:t>
      </w:r>
      <w:r w:rsidRPr="00A97C93">
        <w:rPr>
          <w:rFonts w:ascii="Book Antiqua" w:hAnsi="Book Antiqua"/>
          <w:i/>
          <w:kern w:val="2"/>
          <w:sz w:val="24"/>
          <w:szCs w:val="24"/>
          <w:lang w:eastAsia="zh-CN"/>
        </w:rPr>
        <w:t xml:space="preserve">J </w:t>
      </w:r>
      <w:proofErr w:type="spellStart"/>
      <w:r w:rsidRPr="00A97C93">
        <w:rPr>
          <w:rFonts w:ascii="Book Antiqua" w:hAnsi="Book Antiqua"/>
          <w:i/>
          <w:kern w:val="2"/>
          <w:sz w:val="24"/>
          <w:szCs w:val="24"/>
          <w:lang w:eastAsia="zh-CN"/>
        </w:rPr>
        <w:t>Crohns</w:t>
      </w:r>
      <w:proofErr w:type="spellEnd"/>
      <w:r w:rsidRPr="00A97C93">
        <w:rPr>
          <w:rFonts w:ascii="Book Antiqua" w:hAnsi="Book Antiqua"/>
          <w:i/>
          <w:kern w:val="2"/>
          <w:sz w:val="24"/>
          <w:szCs w:val="24"/>
          <w:lang w:eastAsia="zh-CN"/>
        </w:rPr>
        <w:t xml:space="preserve"> Colitis</w:t>
      </w:r>
      <w:r w:rsidRPr="00A97C93">
        <w:rPr>
          <w:rFonts w:ascii="Book Antiqua" w:hAnsi="Book Antiqua"/>
          <w:kern w:val="2"/>
          <w:sz w:val="24"/>
          <w:szCs w:val="24"/>
          <w:lang w:eastAsia="zh-CN"/>
        </w:rPr>
        <w:t xml:space="preserve"> 2012; 6: S56-S57 [DOI: 10.1016/S1873-9946(12)60136-6]</w:t>
      </w:r>
    </w:p>
    <w:p w14:paraId="47242723" w14:textId="77777777" w:rsidR="00D42D67" w:rsidRPr="00A97C93" w:rsidRDefault="00D42D67" w:rsidP="00A97C93">
      <w:pPr>
        <w:widowControl w:val="0"/>
        <w:snapToGrid w:val="0"/>
        <w:spacing w:after="0" w:line="360" w:lineRule="auto"/>
        <w:jc w:val="both"/>
        <w:rPr>
          <w:rFonts w:ascii="Book Antiqua" w:hAnsi="Book Antiqua"/>
          <w:kern w:val="2"/>
          <w:sz w:val="24"/>
          <w:szCs w:val="24"/>
          <w:lang w:eastAsia="zh-CN"/>
        </w:rPr>
      </w:pPr>
      <w:r w:rsidRPr="00A97C93">
        <w:rPr>
          <w:rFonts w:ascii="Book Antiqua" w:hAnsi="Book Antiqua"/>
          <w:kern w:val="2"/>
          <w:sz w:val="24"/>
          <w:szCs w:val="24"/>
          <w:lang w:eastAsia="zh-CN"/>
        </w:rPr>
        <w:t xml:space="preserve">5 </w:t>
      </w:r>
      <w:r w:rsidRPr="00A97C93">
        <w:rPr>
          <w:rFonts w:ascii="Book Antiqua" w:hAnsi="Book Antiqua"/>
          <w:b/>
          <w:kern w:val="2"/>
          <w:sz w:val="24"/>
          <w:szCs w:val="24"/>
          <w:lang w:eastAsia="zh-CN"/>
        </w:rPr>
        <w:t>Colombo E</w:t>
      </w:r>
      <w:r w:rsidRPr="00A97C93">
        <w:rPr>
          <w:rFonts w:ascii="Book Antiqua" w:hAnsi="Book Antiqua"/>
          <w:kern w:val="2"/>
          <w:sz w:val="24"/>
          <w:szCs w:val="24"/>
          <w:lang w:eastAsia="zh-CN"/>
        </w:rPr>
        <w:t xml:space="preserve">, </w:t>
      </w:r>
      <w:proofErr w:type="spellStart"/>
      <w:r w:rsidRPr="00A97C93">
        <w:rPr>
          <w:rFonts w:ascii="Book Antiqua" w:hAnsi="Book Antiqua"/>
          <w:kern w:val="2"/>
          <w:sz w:val="24"/>
          <w:szCs w:val="24"/>
          <w:lang w:eastAsia="zh-CN"/>
        </w:rPr>
        <w:t>Latiano</w:t>
      </w:r>
      <w:proofErr w:type="spellEnd"/>
      <w:r w:rsidRPr="00A97C93">
        <w:rPr>
          <w:rFonts w:ascii="Book Antiqua" w:hAnsi="Book Antiqua"/>
          <w:kern w:val="2"/>
          <w:sz w:val="24"/>
          <w:szCs w:val="24"/>
          <w:lang w:eastAsia="zh-CN"/>
        </w:rPr>
        <w:t xml:space="preserve"> A, Palmieri O, </w:t>
      </w:r>
      <w:proofErr w:type="spellStart"/>
      <w:r w:rsidRPr="00A97C93">
        <w:rPr>
          <w:rFonts w:ascii="Book Antiqua" w:hAnsi="Book Antiqua"/>
          <w:kern w:val="2"/>
          <w:sz w:val="24"/>
          <w:szCs w:val="24"/>
          <w:lang w:eastAsia="zh-CN"/>
        </w:rPr>
        <w:t>Bossa</w:t>
      </w:r>
      <w:proofErr w:type="spellEnd"/>
      <w:r w:rsidRPr="00A97C93">
        <w:rPr>
          <w:rFonts w:ascii="Book Antiqua" w:hAnsi="Book Antiqua"/>
          <w:kern w:val="2"/>
          <w:sz w:val="24"/>
          <w:szCs w:val="24"/>
          <w:lang w:eastAsia="zh-CN"/>
        </w:rPr>
        <w:t xml:space="preserve"> F, </w:t>
      </w:r>
      <w:proofErr w:type="spellStart"/>
      <w:r w:rsidRPr="00A97C93">
        <w:rPr>
          <w:rFonts w:ascii="Book Antiqua" w:hAnsi="Book Antiqua"/>
          <w:kern w:val="2"/>
          <w:sz w:val="24"/>
          <w:szCs w:val="24"/>
          <w:lang w:eastAsia="zh-CN"/>
        </w:rPr>
        <w:t>Andriulli</w:t>
      </w:r>
      <w:proofErr w:type="spellEnd"/>
      <w:r w:rsidRPr="00A97C93">
        <w:rPr>
          <w:rFonts w:ascii="Book Antiqua" w:hAnsi="Book Antiqua"/>
          <w:kern w:val="2"/>
          <w:sz w:val="24"/>
          <w:szCs w:val="24"/>
          <w:lang w:eastAsia="zh-CN"/>
        </w:rPr>
        <w:t xml:space="preserve"> A, </w:t>
      </w:r>
      <w:proofErr w:type="spellStart"/>
      <w:r w:rsidRPr="00A97C93">
        <w:rPr>
          <w:rFonts w:ascii="Book Antiqua" w:hAnsi="Book Antiqua"/>
          <w:kern w:val="2"/>
          <w:sz w:val="24"/>
          <w:szCs w:val="24"/>
          <w:lang w:eastAsia="zh-CN"/>
        </w:rPr>
        <w:t>Annese</w:t>
      </w:r>
      <w:proofErr w:type="spellEnd"/>
      <w:r w:rsidRPr="00A97C93">
        <w:rPr>
          <w:rFonts w:ascii="Book Antiqua" w:hAnsi="Book Antiqua"/>
          <w:kern w:val="2"/>
          <w:sz w:val="24"/>
          <w:szCs w:val="24"/>
          <w:lang w:eastAsia="zh-CN"/>
        </w:rPr>
        <w:t xml:space="preserve"> V. Enteropathic spondyloarthropathy: a common genetic background with inflammatory bowel disease? </w:t>
      </w:r>
      <w:r w:rsidRPr="00A97C93">
        <w:rPr>
          <w:rFonts w:ascii="Book Antiqua" w:hAnsi="Book Antiqua"/>
          <w:i/>
          <w:kern w:val="2"/>
          <w:sz w:val="24"/>
          <w:szCs w:val="24"/>
          <w:lang w:eastAsia="zh-CN"/>
        </w:rPr>
        <w:t xml:space="preserve">World J </w:t>
      </w:r>
      <w:proofErr w:type="spellStart"/>
      <w:r w:rsidRPr="00A97C93">
        <w:rPr>
          <w:rFonts w:ascii="Book Antiqua" w:hAnsi="Book Antiqua"/>
          <w:i/>
          <w:kern w:val="2"/>
          <w:sz w:val="24"/>
          <w:szCs w:val="24"/>
          <w:lang w:eastAsia="zh-CN"/>
        </w:rPr>
        <w:t>Gastroenterol</w:t>
      </w:r>
      <w:proofErr w:type="spellEnd"/>
      <w:r w:rsidRPr="00A97C93">
        <w:rPr>
          <w:rFonts w:ascii="Book Antiqua" w:hAnsi="Book Antiqua"/>
          <w:kern w:val="2"/>
          <w:sz w:val="24"/>
          <w:szCs w:val="24"/>
          <w:lang w:eastAsia="zh-CN"/>
        </w:rPr>
        <w:t xml:space="preserve"> 2009; </w:t>
      </w:r>
      <w:r w:rsidRPr="00A97C93">
        <w:rPr>
          <w:rFonts w:ascii="Book Antiqua" w:hAnsi="Book Antiqua"/>
          <w:b/>
          <w:kern w:val="2"/>
          <w:sz w:val="24"/>
          <w:szCs w:val="24"/>
          <w:lang w:eastAsia="zh-CN"/>
        </w:rPr>
        <w:t>15</w:t>
      </w:r>
      <w:r w:rsidRPr="00A97C93">
        <w:rPr>
          <w:rFonts w:ascii="Book Antiqua" w:hAnsi="Book Antiqua"/>
          <w:kern w:val="2"/>
          <w:sz w:val="24"/>
          <w:szCs w:val="24"/>
          <w:lang w:eastAsia="zh-CN"/>
        </w:rPr>
        <w:t>: 2456-2462 [PMID: 19468994 DOI: 10.3748/wjg.15.2456]</w:t>
      </w:r>
    </w:p>
    <w:p w14:paraId="50FE4FB1" w14:textId="77777777" w:rsidR="00D42D67" w:rsidRPr="00A97C93" w:rsidRDefault="00D42D67" w:rsidP="00A97C93">
      <w:pPr>
        <w:widowControl w:val="0"/>
        <w:snapToGrid w:val="0"/>
        <w:spacing w:after="0" w:line="360" w:lineRule="auto"/>
        <w:jc w:val="both"/>
        <w:rPr>
          <w:rFonts w:ascii="Book Antiqua" w:hAnsi="Book Antiqua"/>
          <w:kern w:val="2"/>
          <w:sz w:val="24"/>
          <w:szCs w:val="24"/>
          <w:lang w:eastAsia="zh-CN"/>
        </w:rPr>
      </w:pPr>
      <w:proofErr w:type="gramStart"/>
      <w:r w:rsidRPr="00A97C93">
        <w:rPr>
          <w:rFonts w:ascii="Book Antiqua" w:hAnsi="Book Antiqua"/>
          <w:kern w:val="2"/>
          <w:sz w:val="24"/>
          <w:szCs w:val="24"/>
          <w:lang w:eastAsia="zh-CN"/>
        </w:rPr>
        <w:t xml:space="preserve">6 </w:t>
      </w:r>
      <w:bookmarkStart w:id="122" w:name="OLE_LINK7"/>
      <w:bookmarkStart w:id="123" w:name="OLE_LINK8"/>
      <w:proofErr w:type="spellStart"/>
      <w:r w:rsidRPr="00A97C93">
        <w:rPr>
          <w:rFonts w:ascii="Book Antiqua" w:hAnsi="Book Antiqua"/>
          <w:b/>
          <w:kern w:val="2"/>
          <w:sz w:val="24"/>
          <w:szCs w:val="24"/>
          <w:lang w:eastAsia="zh-CN"/>
        </w:rPr>
        <w:t>Actis</w:t>
      </w:r>
      <w:proofErr w:type="spellEnd"/>
      <w:r w:rsidRPr="00A97C93">
        <w:rPr>
          <w:rFonts w:ascii="Book Antiqua" w:hAnsi="Book Antiqua"/>
          <w:b/>
          <w:kern w:val="2"/>
          <w:sz w:val="24"/>
          <w:szCs w:val="24"/>
          <w:lang w:eastAsia="zh-CN"/>
        </w:rPr>
        <w:t xml:space="preserve"> GC</w:t>
      </w:r>
      <w:r w:rsidRPr="00A97C93">
        <w:rPr>
          <w:rFonts w:ascii="Book Antiqua" w:hAnsi="Book Antiqua"/>
          <w:kern w:val="2"/>
          <w:sz w:val="24"/>
          <w:szCs w:val="24"/>
          <w:lang w:eastAsia="zh-CN"/>
        </w:rPr>
        <w:t xml:space="preserve">, </w:t>
      </w:r>
      <w:proofErr w:type="spellStart"/>
      <w:r w:rsidRPr="00A97C93">
        <w:rPr>
          <w:rFonts w:ascii="Book Antiqua" w:hAnsi="Book Antiqua"/>
          <w:kern w:val="2"/>
          <w:sz w:val="24"/>
          <w:szCs w:val="24"/>
          <w:lang w:eastAsia="zh-CN"/>
        </w:rPr>
        <w:t>Pellicano</w:t>
      </w:r>
      <w:proofErr w:type="spellEnd"/>
      <w:r w:rsidRPr="00A97C93">
        <w:rPr>
          <w:rFonts w:ascii="Book Antiqua" w:hAnsi="Book Antiqua"/>
          <w:kern w:val="2"/>
          <w:sz w:val="24"/>
          <w:szCs w:val="24"/>
          <w:lang w:eastAsia="zh-CN"/>
        </w:rPr>
        <w:t xml:space="preserve"> R.</w:t>
      </w:r>
      <w:proofErr w:type="gramEnd"/>
      <w:r w:rsidRPr="00A97C93">
        <w:rPr>
          <w:rFonts w:ascii="Book Antiqua" w:hAnsi="Book Antiqua"/>
          <w:kern w:val="2"/>
          <w:sz w:val="24"/>
          <w:szCs w:val="24"/>
          <w:lang w:eastAsia="zh-CN"/>
        </w:rPr>
        <w:t xml:space="preserve"> The pathologic galaxy modulating the genotype and phenotype of inflammatory bowel disease: comorbidity, contiguity, and genetic and epigenetic factors. </w:t>
      </w:r>
      <w:r w:rsidRPr="00A97C93">
        <w:rPr>
          <w:rFonts w:ascii="Book Antiqua" w:hAnsi="Book Antiqua"/>
          <w:i/>
          <w:kern w:val="2"/>
          <w:sz w:val="24"/>
          <w:szCs w:val="24"/>
          <w:lang w:eastAsia="zh-CN"/>
        </w:rPr>
        <w:t>Minerva Med</w:t>
      </w:r>
      <w:r w:rsidRPr="00A97C93">
        <w:rPr>
          <w:rFonts w:ascii="Book Antiqua" w:hAnsi="Book Antiqua"/>
          <w:kern w:val="2"/>
          <w:sz w:val="24"/>
          <w:szCs w:val="24"/>
          <w:lang w:eastAsia="zh-CN"/>
        </w:rPr>
        <w:t xml:space="preserve"> 2016</w:t>
      </w:r>
      <w:bookmarkEnd w:id="122"/>
      <w:bookmarkEnd w:id="123"/>
      <w:r w:rsidRPr="00A97C93">
        <w:rPr>
          <w:rFonts w:ascii="Book Antiqua" w:hAnsi="Book Antiqua"/>
          <w:kern w:val="2"/>
          <w:sz w:val="24"/>
          <w:szCs w:val="24"/>
          <w:lang w:eastAsia="zh-CN"/>
        </w:rPr>
        <w:t xml:space="preserve">; </w:t>
      </w:r>
      <w:r w:rsidRPr="00A97C93">
        <w:rPr>
          <w:rFonts w:ascii="Book Antiqua" w:hAnsi="Book Antiqua"/>
          <w:b/>
          <w:kern w:val="2"/>
          <w:sz w:val="24"/>
          <w:szCs w:val="24"/>
          <w:lang w:eastAsia="zh-CN"/>
        </w:rPr>
        <w:t>107</w:t>
      </w:r>
      <w:r w:rsidRPr="00A97C93">
        <w:rPr>
          <w:rFonts w:ascii="Book Antiqua" w:hAnsi="Book Antiqua"/>
          <w:kern w:val="2"/>
          <w:sz w:val="24"/>
          <w:szCs w:val="24"/>
          <w:lang w:eastAsia="zh-CN"/>
        </w:rPr>
        <w:t>: 401-412 [PMID: 27314869]</w:t>
      </w:r>
    </w:p>
    <w:p w14:paraId="47441B4F" w14:textId="77777777" w:rsidR="00D42D67" w:rsidRPr="00A97C93" w:rsidRDefault="00D42D67" w:rsidP="00A97C93">
      <w:pPr>
        <w:widowControl w:val="0"/>
        <w:snapToGrid w:val="0"/>
        <w:spacing w:after="0" w:line="360" w:lineRule="auto"/>
        <w:jc w:val="both"/>
        <w:rPr>
          <w:rFonts w:ascii="Book Antiqua" w:hAnsi="Book Antiqua"/>
          <w:kern w:val="2"/>
          <w:sz w:val="24"/>
          <w:szCs w:val="24"/>
          <w:lang w:eastAsia="zh-CN"/>
        </w:rPr>
      </w:pPr>
      <w:r w:rsidRPr="00A97C93">
        <w:rPr>
          <w:rFonts w:ascii="Book Antiqua" w:hAnsi="Book Antiqua"/>
          <w:kern w:val="2"/>
          <w:sz w:val="24"/>
          <w:szCs w:val="24"/>
          <w:lang w:eastAsia="zh-CN"/>
        </w:rPr>
        <w:t xml:space="preserve">7 </w:t>
      </w:r>
      <w:bookmarkStart w:id="124" w:name="OLE_LINK9"/>
      <w:bookmarkStart w:id="125" w:name="OLE_LINK10"/>
      <w:proofErr w:type="spellStart"/>
      <w:r w:rsidRPr="00A97C93">
        <w:rPr>
          <w:rFonts w:ascii="Book Antiqua" w:hAnsi="Book Antiqua"/>
          <w:b/>
          <w:kern w:val="2"/>
          <w:sz w:val="24"/>
          <w:szCs w:val="24"/>
          <w:lang w:eastAsia="zh-CN"/>
        </w:rPr>
        <w:t>Stolwijk</w:t>
      </w:r>
      <w:proofErr w:type="spellEnd"/>
      <w:r w:rsidRPr="00A97C93">
        <w:rPr>
          <w:rFonts w:ascii="Book Antiqua" w:hAnsi="Book Antiqua"/>
          <w:b/>
          <w:kern w:val="2"/>
          <w:sz w:val="24"/>
          <w:szCs w:val="24"/>
          <w:lang w:eastAsia="zh-CN"/>
        </w:rPr>
        <w:t xml:space="preserve"> C</w:t>
      </w:r>
      <w:r w:rsidRPr="00A97C93">
        <w:rPr>
          <w:rFonts w:ascii="Book Antiqua" w:hAnsi="Book Antiqua"/>
          <w:kern w:val="2"/>
          <w:sz w:val="24"/>
          <w:szCs w:val="24"/>
          <w:lang w:eastAsia="zh-CN"/>
        </w:rPr>
        <w:t xml:space="preserve">, </w:t>
      </w:r>
      <w:proofErr w:type="spellStart"/>
      <w:r w:rsidRPr="00A97C93">
        <w:rPr>
          <w:rFonts w:ascii="Book Antiqua" w:hAnsi="Book Antiqua"/>
          <w:kern w:val="2"/>
          <w:sz w:val="24"/>
          <w:szCs w:val="24"/>
          <w:lang w:eastAsia="zh-CN"/>
        </w:rPr>
        <w:t>Pierik</w:t>
      </w:r>
      <w:proofErr w:type="spellEnd"/>
      <w:r w:rsidRPr="00A97C93">
        <w:rPr>
          <w:rFonts w:ascii="Book Antiqua" w:hAnsi="Book Antiqua"/>
          <w:kern w:val="2"/>
          <w:sz w:val="24"/>
          <w:szCs w:val="24"/>
          <w:lang w:eastAsia="zh-CN"/>
        </w:rPr>
        <w:t xml:space="preserve"> M, </w:t>
      </w:r>
      <w:proofErr w:type="spellStart"/>
      <w:r w:rsidRPr="00F572DA">
        <w:rPr>
          <w:rFonts w:ascii="Book Antiqua" w:hAnsi="Book Antiqua"/>
          <w:kern w:val="2"/>
          <w:sz w:val="24"/>
          <w:szCs w:val="24"/>
          <w:lang w:eastAsia="zh-CN"/>
        </w:rPr>
        <w:t>Landewé</w:t>
      </w:r>
      <w:proofErr w:type="spellEnd"/>
      <w:r w:rsidRPr="00F572DA">
        <w:rPr>
          <w:rFonts w:ascii="Book Antiqua" w:hAnsi="Book Antiqua"/>
          <w:kern w:val="2"/>
          <w:sz w:val="24"/>
          <w:szCs w:val="24"/>
          <w:lang w:eastAsia="zh-CN"/>
        </w:rPr>
        <w:t xml:space="preserve"> R, </w:t>
      </w:r>
      <w:proofErr w:type="spellStart"/>
      <w:r w:rsidRPr="00F572DA">
        <w:rPr>
          <w:rFonts w:ascii="Book Antiqua" w:hAnsi="Book Antiqua"/>
          <w:kern w:val="2"/>
          <w:sz w:val="24"/>
          <w:szCs w:val="24"/>
          <w:lang w:eastAsia="zh-CN"/>
        </w:rPr>
        <w:t>Masclee</w:t>
      </w:r>
      <w:proofErr w:type="spellEnd"/>
      <w:r w:rsidRPr="00F572DA">
        <w:rPr>
          <w:rFonts w:ascii="Book Antiqua" w:hAnsi="Book Antiqua"/>
          <w:kern w:val="2"/>
          <w:sz w:val="24"/>
          <w:szCs w:val="24"/>
          <w:lang w:eastAsia="zh-CN"/>
        </w:rPr>
        <w:t xml:space="preserve"> A, van Tubergen A. Prevalence of self-reported spondyloarthritis features in a cohort of patients with inflammatory bowel disease. </w:t>
      </w:r>
      <w:r w:rsidRPr="00F572DA">
        <w:rPr>
          <w:rFonts w:ascii="Book Antiqua" w:hAnsi="Book Antiqua"/>
          <w:i/>
          <w:kern w:val="2"/>
          <w:sz w:val="24"/>
          <w:szCs w:val="24"/>
          <w:lang w:eastAsia="zh-CN"/>
        </w:rPr>
        <w:t xml:space="preserve">Can J </w:t>
      </w:r>
      <w:proofErr w:type="spellStart"/>
      <w:r w:rsidRPr="00F572DA">
        <w:rPr>
          <w:rFonts w:ascii="Book Antiqua" w:hAnsi="Book Antiqua"/>
          <w:i/>
          <w:kern w:val="2"/>
          <w:sz w:val="24"/>
          <w:szCs w:val="24"/>
          <w:lang w:eastAsia="zh-CN"/>
        </w:rPr>
        <w:t>Gastroenterol</w:t>
      </w:r>
      <w:proofErr w:type="spellEnd"/>
      <w:r w:rsidRPr="00F572DA">
        <w:rPr>
          <w:rFonts w:ascii="Book Antiqua" w:hAnsi="Book Antiqua"/>
          <w:kern w:val="2"/>
          <w:sz w:val="24"/>
          <w:szCs w:val="24"/>
          <w:lang w:eastAsia="zh-CN"/>
        </w:rPr>
        <w:t xml:space="preserve"> 2013; </w:t>
      </w:r>
      <w:r w:rsidRPr="00F572DA">
        <w:rPr>
          <w:rFonts w:ascii="Book Antiqua" w:hAnsi="Book Antiqua"/>
          <w:b/>
          <w:kern w:val="2"/>
          <w:sz w:val="24"/>
          <w:szCs w:val="24"/>
          <w:lang w:eastAsia="zh-CN"/>
        </w:rPr>
        <w:t>27</w:t>
      </w:r>
      <w:r w:rsidRPr="00F572DA">
        <w:rPr>
          <w:rFonts w:ascii="Book Antiqua" w:hAnsi="Book Antiqua"/>
          <w:kern w:val="2"/>
          <w:sz w:val="24"/>
          <w:szCs w:val="24"/>
          <w:lang w:eastAsia="zh-CN"/>
        </w:rPr>
        <w:t>: 199-205 [PMID: 23616957</w:t>
      </w:r>
      <w:r w:rsidR="00F572DA" w:rsidRPr="00F572DA">
        <w:rPr>
          <w:rFonts w:ascii="Book Antiqua" w:hAnsi="Book Antiqua" w:hint="eastAsia"/>
          <w:kern w:val="2"/>
          <w:sz w:val="24"/>
          <w:szCs w:val="24"/>
          <w:lang w:eastAsia="zh-CN"/>
        </w:rPr>
        <w:t xml:space="preserve"> </w:t>
      </w:r>
      <w:r w:rsidR="008C2B37" w:rsidRPr="00F572DA">
        <w:rPr>
          <w:rFonts w:ascii="Book Antiqua" w:hAnsi="Book Antiqua" w:hint="eastAsia"/>
          <w:kern w:val="2"/>
          <w:sz w:val="24"/>
          <w:szCs w:val="24"/>
          <w:lang w:eastAsia="zh-CN"/>
        </w:rPr>
        <w:t xml:space="preserve">DOI: </w:t>
      </w:r>
      <w:r w:rsidR="00D55791" w:rsidRPr="00F572DA">
        <w:rPr>
          <w:rFonts w:ascii="Book Antiqua" w:hAnsi="Book Antiqua"/>
          <w:kern w:val="2"/>
          <w:sz w:val="24"/>
          <w:szCs w:val="24"/>
          <w:lang w:eastAsia="zh-CN"/>
        </w:rPr>
        <w:t>10.1155/2013/139702</w:t>
      </w:r>
      <w:r w:rsidR="008C2B37" w:rsidRPr="00F572DA">
        <w:rPr>
          <w:rFonts w:ascii="Book Antiqua" w:hAnsi="Book Antiqua"/>
          <w:kern w:val="2"/>
          <w:sz w:val="24"/>
          <w:szCs w:val="24"/>
          <w:lang w:eastAsia="zh-CN"/>
        </w:rPr>
        <w:t>)</w:t>
      </w:r>
      <w:r w:rsidR="008C2B37" w:rsidRPr="00F572DA">
        <w:rPr>
          <w:rFonts w:ascii="Book Antiqua" w:hAnsi="Book Antiqua" w:hint="eastAsia"/>
          <w:kern w:val="2"/>
          <w:sz w:val="24"/>
          <w:szCs w:val="24"/>
          <w:lang w:eastAsia="zh-CN"/>
        </w:rPr>
        <w:t>]</w:t>
      </w:r>
    </w:p>
    <w:bookmarkEnd w:id="124"/>
    <w:bookmarkEnd w:id="125"/>
    <w:p w14:paraId="1AD86FA8" w14:textId="77777777" w:rsidR="00D42D67" w:rsidRPr="00A97C93" w:rsidRDefault="00D42D67" w:rsidP="00A97C93">
      <w:pPr>
        <w:widowControl w:val="0"/>
        <w:snapToGrid w:val="0"/>
        <w:spacing w:after="0" w:line="360" w:lineRule="auto"/>
        <w:jc w:val="both"/>
        <w:rPr>
          <w:rFonts w:ascii="Book Antiqua" w:hAnsi="Book Antiqua"/>
          <w:kern w:val="2"/>
          <w:sz w:val="24"/>
          <w:szCs w:val="24"/>
          <w:lang w:eastAsia="zh-CN"/>
        </w:rPr>
      </w:pPr>
      <w:r w:rsidRPr="00A97C93">
        <w:rPr>
          <w:rFonts w:ascii="Book Antiqua" w:hAnsi="Book Antiqua"/>
          <w:kern w:val="2"/>
          <w:sz w:val="24"/>
          <w:szCs w:val="24"/>
          <w:lang w:eastAsia="zh-CN"/>
        </w:rPr>
        <w:t xml:space="preserve">8 </w:t>
      </w:r>
      <w:r w:rsidRPr="00A97C93">
        <w:rPr>
          <w:rFonts w:ascii="Book Antiqua" w:hAnsi="Book Antiqua"/>
          <w:b/>
          <w:kern w:val="2"/>
          <w:sz w:val="24"/>
          <w:szCs w:val="24"/>
          <w:lang w:eastAsia="zh-CN"/>
        </w:rPr>
        <w:t>Van den Bosch F</w:t>
      </w:r>
      <w:r w:rsidRPr="00A97C93">
        <w:rPr>
          <w:rFonts w:ascii="Book Antiqua" w:hAnsi="Book Antiqua"/>
          <w:kern w:val="2"/>
          <w:sz w:val="24"/>
          <w:szCs w:val="24"/>
          <w:lang w:eastAsia="zh-CN"/>
        </w:rPr>
        <w:t xml:space="preserve">, </w:t>
      </w:r>
      <w:proofErr w:type="spellStart"/>
      <w:r w:rsidRPr="00A97C93">
        <w:rPr>
          <w:rFonts w:ascii="Book Antiqua" w:hAnsi="Book Antiqua"/>
          <w:kern w:val="2"/>
          <w:sz w:val="24"/>
          <w:szCs w:val="24"/>
          <w:lang w:eastAsia="zh-CN"/>
        </w:rPr>
        <w:t>Kruithof</w:t>
      </w:r>
      <w:proofErr w:type="spellEnd"/>
      <w:r w:rsidRPr="00A97C93">
        <w:rPr>
          <w:rFonts w:ascii="Book Antiqua" w:hAnsi="Book Antiqua"/>
          <w:kern w:val="2"/>
          <w:sz w:val="24"/>
          <w:szCs w:val="24"/>
          <w:lang w:eastAsia="zh-CN"/>
        </w:rPr>
        <w:t xml:space="preserve"> E, De </w:t>
      </w:r>
      <w:proofErr w:type="spellStart"/>
      <w:r w:rsidRPr="00A97C93">
        <w:rPr>
          <w:rFonts w:ascii="Book Antiqua" w:hAnsi="Book Antiqua"/>
          <w:kern w:val="2"/>
          <w:sz w:val="24"/>
          <w:szCs w:val="24"/>
          <w:lang w:eastAsia="zh-CN"/>
        </w:rPr>
        <w:t>Vos</w:t>
      </w:r>
      <w:proofErr w:type="spellEnd"/>
      <w:r w:rsidRPr="00A97C93">
        <w:rPr>
          <w:rFonts w:ascii="Book Antiqua" w:hAnsi="Book Antiqua"/>
          <w:kern w:val="2"/>
          <w:sz w:val="24"/>
          <w:szCs w:val="24"/>
          <w:lang w:eastAsia="zh-CN"/>
        </w:rPr>
        <w:t xml:space="preserve"> M, De Keyser F, </w:t>
      </w:r>
      <w:proofErr w:type="spellStart"/>
      <w:r w:rsidRPr="00A97C93">
        <w:rPr>
          <w:rFonts w:ascii="Book Antiqua" w:hAnsi="Book Antiqua"/>
          <w:kern w:val="2"/>
          <w:sz w:val="24"/>
          <w:szCs w:val="24"/>
          <w:lang w:eastAsia="zh-CN"/>
        </w:rPr>
        <w:t>Mielants</w:t>
      </w:r>
      <w:proofErr w:type="spellEnd"/>
      <w:r w:rsidRPr="00A97C93">
        <w:rPr>
          <w:rFonts w:ascii="Book Antiqua" w:hAnsi="Book Antiqua"/>
          <w:kern w:val="2"/>
          <w:sz w:val="24"/>
          <w:szCs w:val="24"/>
          <w:lang w:eastAsia="zh-CN"/>
        </w:rPr>
        <w:t xml:space="preserve"> H. Crohn's disease associated with spondyloarthropathy: effect of TNF-alpha blockade with infliximab on articular symptoms. </w:t>
      </w:r>
      <w:r w:rsidRPr="00A97C93">
        <w:rPr>
          <w:rFonts w:ascii="Book Antiqua" w:hAnsi="Book Antiqua"/>
          <w:i/>
          <w:kern w:val="2"/>
          <w:sz w:val="24"/>
          <w:szCs w:val="24"/>
          <w:lang w:eastAsia="zh-CN"/>
        </w:rPr>
        <w:t>Lancet</w:t>
      </w:r>
      <w:r w:rsidRPr="00A97C93">
        <w:rPr>
          <w:rFonts w:ascii="Book Antiqua" w:hAnsi="Book Antiqua"/>
          <w:kern w:val="2"/>
          <w:sz w:val="24"/>
          <w:szCs w:val="24"/>
          <w:lang w:eastAsia="zh-CN"/>
        </w:rPr>
        <w:t xml:space="preserve"> 2000; </w:t>
      </w:r>
      <w:r w:rsidRPr="00A97C93">
        <w:rPr>
          <w:rFonts w:ascii="Book Antiqua" w:hAnsi="Book Antiqua"/>
          <w:b/>
          <w:kern w:val="2"/>
          <w:sz w:val="24"/>
          <w:szCs w:val="24"/>
          <w:lang w:eastAsia="zh-CN"/>
        </w:rPr>
        <w:t>356</w:t>
      </w:r>
      <w:r w:rsidRPr="00A97C93">
        <w:rPr>
          <w:rFonts w:ascii="Book Antiqua" w:hAnsi="Book Antiqua"/>
          <w:kern w:val="2"/>
          <w:sz w:val="24"/>
          <w:szCs w:val="24"/>
          <w:lang w:eastAsia="zh-CN"/>
        </w:rPr>
        <w:t>:</w:t>
      </w:r>
      <w:r w:rsidR="00F572DA">
        <w:rPr>
          <w:rFonts w:ascii="Book Antiqua" w:hAnsi="Book Antiqua"/>
          <w:kern w:val="2"/>
          <w:sz w:val="24"/>
          <w:szCs w:val="24"/>
          <w:lang w:eastAsia="zh-CN"/>
        </w:rPr>
        <w:t xml:space="preserve"> 1821-1822 [PMID: 11117919 DOI:</w:t>
      </w:r>
      <w:r w:rsidR="00F572DA">
        <w:rPr>
          <w:rFonts w:ascii="Book Antiqua" w:hAnsi="Book Antiqua" w:hint="eastAsia"/>
          <w:kern w:val="2"/>
          <w:sz w:val="24"/>
          <w:szCs w:val="24"/>
          <w:lang w:eastAsia="zh-CN"/>
        </w:rPr>
        <w:t xml:space="preserve"> </w:t>
      </w:r>
      <w:r w:rsidRPr="00A97C93">
        <w:rPr>
          <w:rFonts w:ascii="Book Antiqua" w:hAnsi="Book Antiqua"/>
          <w:kern w:val="2"/>
          <w:sz w:val="24"/>
          <w:szCs w:val="24"/>
          <w:lang w:eastAsia="zh-CN"/>
        </w:rPr>
        <w:lastRenderedPageBreak/>
        <w:t>10.1016/S0140-6736(00)03239-6]</w:t>
      </w:r>
    </w:p>
    <w:p w14:paraId="7C403E38" w14:textId="77777777" w:rsidR="00D42D67" w:rsidRPr="00A97C93" w:rsidRDefault="00D42D67" w:rsidP="00A97C93">
      <w:pPr>
        <w:widowControl w:val="0"/>
        <w:snapToGrid w:val="0"/>
        <w:spacing w:after="0" w:line="360" w:lineRule="auto"/>
        <w:jc w:val="both"/>
        <w:rPr>
          <w:rFonts w:ascii="Book Antiqua" w:hAnsi="Book Antiqua"/>
          <w:kern w:val="2"/>
          <w:sz w:val="24"/>
          <w:szCs w:val="24"/>
          <w:lang w:eastAsia="zh-CN"/>
        </w:rPr>
      </w:pPr>
      <w:r w:rsidRPr="00A97C93">
        <w:rPr>
          <w:rFonts w:ascii="Book Antiqua" w:hAnsi="Book Antiqua"/>
          <w:kern w:val="2"/>
          <w:sz w:val="24"/>
          <w:szCs w:val="24"/>
          <w:lang w:eastAsia="zh-CN"/>
        </w:rPr>
        <w:t xml:space="preserve">9 </w:t>
      </w:r>
      <w:r w:rsidRPr="00A97C93">
        <w:rPr>
          <w:rFonts w:ascii="Book Antiqua" w:hAnsi="Book Antiqua"/>
          <w:b/>
          <w:kern w:val="2"/>
          <w:sz w:val="24"/>
          <w:szCs w:val="24"/>
          <w:lang w:eastAsia="zh-CN"/>
        </w:rPr>
        <w:t>Avellini C,</w:t>
      </w:r>
      <w:r w:rsidR="00D55791" w:rsidRPr="00A97C93">
        <w:rPr>
          <w:rFonts w:ascii="Book Antiqua" w:hAnsi="Book Antiqua"/>
          <w:kern w:val="2"/>
          <w:sz w:val="24"/>
          <w:szCs w:val="24"/>
          <w:lang w:eastAsia="zh-CN"/>
        </w:rPr>
        <w:t xml:space="preserve"> </w:t>
      </w:r>
      <w:proofErr w:type="spellStart"/>
      <w:r w:rsidRPr="00A97C93">
        <w:rPr>
          <w:rFonts w:ascii="Book Antiqua" w:hAnsi="Book Antiqua"/>
          <w:kern w:val="2"/>
          <w:sz w:val="24"/>
          <w:szCs w:val="24"/>
          <w:lang w:eastAsia="zh-CN"/>
        </w:rPr>
        <w:t>Bolognini</w:t>
      </w:r>
      <w:proofErr w:type="spellEnd"/>
      <w:r w:rsidRPr="00A97C93">
        <w:rPr>
          <w:rFonts w:ascii="Book Antiqua" w:hAnsi="Book Antiqua"/>
          <w:kern w:val="2"/>
          <w:sz w:val="24"/>
          <w:szCs w:val="24"/>
          <w:lang w:eastAsia="zh-CN"/>
        </w:rPr>
        <w:t xml:space="preserve"> L, </w:t>
      </w:r>
      <w:proofErr w:type="spellStart"/>
      <w:r w:rsidRPr="00A97C93">
        <w:rPr>
          <w:rFonts w:ascii="Book Antiqua" w:hAnsi="Book Antiqua"/>
          <w:kern w:val="2"/>
          <w:sz w:val="24"/>
          <w:szCs w:val="24"/>
          <w:lang w:eastAsia="zh-CN"/>
        </w:rPr>
        <w:t>Farinelli</w:t>
      </w:r>
      <w:proofErr w:type="spellEnd"/>
      <w:r w:rsidRPr="00A97C93">
        <w:rPr>
          <w:rFonts w:ascii="Book Antiqua" w:hAnsi="Book Antiqua"/>
          <w:kern w:val="2"/>
          <w:sz w:val="24"/>
          <w:szCs w:val="24"/>
          <w:lang w:eastAsia="zh-CN"/>
        </w:rPr>
        <w:t xml:space="preserve"> A, </w:t>
      </w:r>
      <w:proofErr w:type="spellStart"/>
      <w:r w:rsidRPr="00A97C93">
        <w:rPr>
          <w:rFonts w:ascii="Book Antiqua" w:hAnsi="Book Antiqua"/>
          <w:kern w:val="2"/>
          <w:sz w:val="24"/>
          <w:szCs w:val="24"/>
          <w:lang w:eastAsia="zh-CN"/>
        </w:rPr>
        <w:t>Ciferri</w:t>
      </w:r>
      <w:proofErr w:type="spellEnd"/>
      <w:r w:rsidRPr="00A97C93">
        <w:rPr>
          <w:rFonts w:ascii="Book Antiqua" w:hAnsi="Book Antiqua"/>
          <w:kern w:val="2"/>
          <w:sz w:val="24"/>
          <w:szCs w:val="24"/>
          <w:lang w:eastAsia="zh-CN"/>
        </w:rPr>
        <w:t xml:space="preserve"> M, </w:t>
      </w:r>
      <w:proofErr w:type="spellStart"/>
      <w:r w:rsidRPr="00A97C93">
        <w:rPr>
          <w:rFonts w:ascii="Book Antiqua" w:hAnsi="Book Antiqua"/>
          <w:kern w:val="2"/>
          <w:sz w:val="24"/>
          <w:szCs w:val="24"/>
          <w:lang w:eastAsia="zh-CN"/>
        </w:rPr>
        <w:t>Gambacorta</w:t>
      </w:r>
      <w:proofErr w:type="spellEnd"/>
      <w:r w:rsidRPr="00A97C93">
        <w:rPr>
          <w:rFonts w:ascii="Book Antiqua" w:hAnsi="Book Antiqua"/>
          <w:kern w:val="2"/>
          <w:sz w:val="24"/>
          <w:szCs w:val="24"/>
          <w:lang w:eastAsia="zh-CN"/>
        </w:rPr>
        <w:t xml:space="preserve"> G, </w:t>
      </w:r>
      <w:proofErr w:type="spellStart"/>
      <w:r w:rsidRPr="00A97C93">
        <w:rPr>
          <w:rFonts w:ascii="Book Antiqua" w:hAnsi="Book Antiqua"/>
          <w:kern w:val="2"/>
          <w:sz w:val="24"/>
          <w:szCs w:val="24"/>
          <w:lang w:eastAsia="zh-CN"/>
        </w:rPr>
        <w:t>Benfaremo</w:t>
      </w:r>
      <w:proofErr w:type="spellEnd"/>
      <w:r w:rsidRPr="00A97C93">
        <w:rPr>
          <w:rFonts w:ascii="Book Antiqua" w:hAnsi="Book Antiqua"/>
          <w:kern w:val="2"/>
          <w:sz w:val="24"/>
          <w:szCs w:val="24"/>
          <w:lang w:eastAsia="zh-CN"/>
        </w:rPr>
        <w:t xml:space="preserve"> D, </w:t>
      </w:r>
      <w:proofErr w:type="spellStart"/>
      <w:r w:rsidRPr="00A97C93">
        <w:rPr>
          <w:rFonts w:ascii="Book Antiqua" w:hAnsi="Book Antiqua"/>
          <w:kern w:val="2"/>
          <w:sz w:val="24"/>
          <w:szCs w:val="24"/>
          <w:lang w:eastAsia="zh-CN"/>
        </w:rPr>
        <w:t>Cedraro</w:t>
      </w:r>
      <w:proofErr w:type="spellEnd"/>
      <w:r w:rsidRPr="00A97C93">
        <w:rPr>
          <w:rFonts w:ascii="Book Antiqua" w:hAnsi="Book Antiqua"/>
          <w:kern w:val="2"/>
          <w:sz w:val="24"/>
          <w:szCs w:val="24"/>
          <w:lang w:eastAsia="zh-CN"/>
        </w:rPr>
        <w:t xml:space="preserve"> S, Rossini M, </w:t>
      </w:r>
      <w:proofErr w:type="spellStart"/>
      <w:r w:rsidRPr="00A97C93">
        <w:rPr>
          <w:rFonts w:ascii="Book Antiqua" w:hAnsi="Book Antiqua"/>
          <w:kern w:val="2"/>
          <w:sz w:val="24"/>
          <w:szCs w:val="24"/>
          <w:lang w:eastAsia="zh-CN"/>
        </w:rPr>
        <w:t>Capeci</w:t>
      </w:r>
      <w:proofErr w:type="spellEnd"/>
      <w:r w:rsidRPr="00A97C93">
        <w:rPr>
          <w:rFonts w:ascii="Book Antiqua" w:hAnsi="Book Antiqua"/>
          <w:kern w:val="2"/>
          <w:sz w:val="24"/>
          <w:szCs w:val="24"/>
          <w:lang w:eastAsia="zh-CN"/>
        </w:rPr>
        <w:t xml:space="preserve"> W, </w:t>
      </w:r>
      <w:proofErr w:type="spellStart"/>
      <w:r w:rsidRPr="00A97C93">
        <w:rPr>
          <w:rFonts w:ascii="Book Antiqua" w:hAnsi="Book Antiqua"/>
          <w:kern w:val="2"/>
          <w:sz w:val="24"/>
          <w:szCs w:val="24"/>
          <w:lang w:eastAsia="zh-CN"/>
        </w:rPr>
        <w:t>Manfredi</w:t>
      </w:r>
      <w:proofErr w:type="spellEnd"/>
      <w:r w:rsidRPr="00A97C93">
        <w:rPr>
          <w:rFonts w:ascii="Book Antiqua" w:hAnsi="Book Antiqua"/>
          <w:kern w:val="2"/>
          <w:sz w:val="24"/>
          <w:szCs w:val="24"/>
          <w:lang w:eastAsia="zh-CN"/>
        </w:rPr>
        <w:t xml:space="preserve"> L, </w:t>
      </w:r>
      <w:proofErr w:type="spellStart"/>
      <w:r w:rsidRPr="00A97C93">
        <w:rPr>
          <w:rFonts w:ascii="Book Antiqua" w:hAnsi="Book Antiqua"/>
          <w:kern w:val="2"/>
          <w:sz w:val="24"/>
          <w:szCs w:val="24"/>
          <w:lang w:eastAsia="zh-CN"/>
        </w:rPr>
        <w:t>Postacchini</w:t>
      </w:r>
      <w:proofErr w:type="spellEnd"/>
      <w:r w:rsidRPr="00A97C93">
        <w:rPr>
          <w:rFonts w:ascii="Book Antiqua" w:hAnsi="Book Antiqua"/>
          <w:kern w:val="2"/>
          <w:sz w:val="24"/>
          <w:szCs w:val="24"/>
          <w:lang w:eastAsia="zh-CN"/>
        </w:rPr>
        <w:t xml:space="preserve"> L, Fava G, </w:t>
      </w:r>
      <w:proofErr w:type="spellStart"/>
      <w:r w:rsidRPr="00A97C93">
        <w:rPr>
          <w:rFonts w:ascii="Book Antiqua" w:hAnsi="Book Antiqua"/>
          <w:kern w:val="2"/>
          <w:sz w:val="24"/>
          <w:szCs w:val="24"/>
          <w:lang w:eastAsia="zh-CN"/>
        </w:rPr>
        <w:t>Mosca</w:t>
      </w:r>
      <w:proofErr w:type="spellEnd"/>
      <w:r w:rsidRPr="00A97C93">
        <w:rPr>
          <w:rFonts w:ascii="Book Antiqua" w:hAnsi="Book Antiqua"/>
          <w:kern w:val="2"/>
          <w:sz w:val="24"/>
          <w:szCs w:val="24"/>
          <w:lang w:eastAsia="zh-CN"/>
        </w:rPr>
        <w:t xml:space="preserve"> P, </w:t>
      </w:r>
      <w:proofErr w:type="spellStart"/>
      <w:r w:rsidRPr="00A97C93">
        <w:rPr>
          <w:rFonts w:ascii="Book Antiqua" w:hAnsi="Book Antiqua"/>
          <w:kern w:val="2"/>
          <w:sz w:val="24"/>
          <w:szCs w:val="24"/>
          <w:lang w:eastAsia="zh-CN"/>
        </w:rPr>
        <w:t>Pomponio</w:t>
      </w:r>
      <w:proofErr w:type="spellEnd"/>
      <w:r w:rsidRPr="00A97C93">
        <w:rPr>
          <w:rFonts w:ascii="Book Antiqua" w:hAnsi="Book Antiqua"/>
          <w:kern w:val="2"/>
          <w:sz w:val="24"/>
          <w:szCs w:val="24"/>
          <w:lang w:eastAsia="zh-CN"/>
        </w:rPr>
        <w:t xml:space="preserve"> G, </w:t>
      </w:r>
      <w:proofErr w:type="spellStart"/>
      <w:r w:rsidRPr="00A97C93">
        <w:rPr>
          <w:rFonts w:ascii="Book Antiqua" w:hAnsi="Book Antiqua"/>
          <w:kern w:val="2"/>
          <w:sz w:val="24"/>
          <w:szCs w:val="24"/>
          <w:lang w:eastAsia="zh-CN"/>
        </w:rPr>
        <w:t>Luchetti</w:t>
      </w:r>
      <w:proofErr w:type="spellEnd"/>
      <w:r w:rsidRPr="00A97C93">
        <w:rPr>
          <w:rFonts w:ascii="Book Antiqua" w:hAnsi="Book Antiqua"/>
          <w:kern w:val="2"/>
          <w:sz w:val="24"/>
          <w:szCs w:val="24"/>
          <w:lang w:eastAsia="zh-CN"/>
        </w:rPr>
        <w:t xml:space="preserve"> MM, </w:t>
      </w:r>
      <w:proofErr w:type="spellStart"/>
      <w:r w:rsidRPr="00A97C93">
        <w:rPr>
          <w:rFonts w:ascii="Book Antiqua" w:hAnsi="Book Antiqua"/>
          <w:kern w:val="2"/>
          <w:sz w:val="24"/>
          <w:szCs w:val="24"/>
          <w:lang w:eastAsia="zh-CN"/>
        </w:rPr>
        <w:t>Gabrielli</w:t>
      </w:r>
      <w:proofErr w:type="spellEnd"/>
      <w:r w:rsidRPr="00A97C93">
        <w:rPr>
          <w:rFonts w:ascii="Book Antiqua" w:hAnsi="Book Antiqua"/>
          <w:kern w:val="2"/>
          <w:sz w:val="24"/>
          <w:szCs w:val="24"/>
          <w:lang w:eastAsia="zh-CN"/>
        </w:rPr>
        <w:t xml:space="preserve"> A. Patient Reported Outcomes and Assessment of the Quality of Life in a Cohort of Patients </w:t>
      </w:r>
      <w:r w:rsidRPr="00F572DA">
        <w:rPr>
          <w:rFonts w:ascii="Book Antiqua" w:hAnsi="Book Antiqua"/>
          <w:kern w:val="2"/>
          <w:sz w:val="24"/>
          <w:szCs w:val="24"/>
          <w:lang w:eastAsia="zh-CN"/>
        </w:rPr>
        <w:t xml:space="preserve">Affected By Enteropathic Spondyloarthritis: Definitive Results of a Monocentric Prospective Observational Study at One Year. </w:t>
      </w:r>
      <w:r w:rsidRPr="003F56B1">
        <w:rPr>
          <w:rFonts w:ascii="Book Antiqua" w:hAnsi="Book Antiqua"/>
          <w:i/>
          <w:kern w:val="2"/>
          <w:sz w:val="24"/>
          <w:szCs w:val="24"/>
          <w:lang w:eastAsia="zh-CN"/>
        </w:rPr>
        <w:t>Arthritis Rheumatol</w:t>
      </w:r>
      <w:r w:rsidR="00D55791" w:rsidRPr="00A97C93">
        <w:rPr>
          <w:rFonts w:ascii="Book Antiqua" w:hAnsi="Book Antiqua"/>
          <w:kern w:val="2"/>
          <w:sz w:val="24"/>
          <w:szCs w:val="24"/>
          <w:lang w:eastAsia="zh-CN"/>
        </w:rPr>
        <w:t xml:space="preserve"> </w:t>
      </w:r>
      <w:r w:rsidR="003F56B1">
        <w:rPr>
          <w:rFonts w:ascii="Book Antiqua" w:hAnsi="Book Antiqua"/>
          <w:kern w:val="2"/>
          <w:sz w:val="24"/>
          <w:szCs w:val="24"/>
          <w:lang w:eastAsia="zh-CN"/>
        </w:rPr>
        <w:t>2015; 67:10</w:t>
      </w:r>
      <w:r w:rsidR="003F56B1">
        <w:rPr>
          <w:rFonts w:ascii="Book Antiqua" w:hAnsi="Book Antiqua" w:hint="eastAsia"/>
          <w:kern w:val="2"/>
          <w:sz w:val="24"/>
          <w:szCs w:val="24"/>
          <w:lang w:eastAsia="zh-CN"/>
        </w:rPr>
        <w:t xml:space="preserve"> </w:t>
      </w:r>
      <w:r w:rsidRPr="00A97C93">
        <w:rPr>
          <w:rFonts w:ascii="Book Antiqua" w:hAnsi="Book Antiqua"/>
          <w:kern w:val="2"/>
          <w:sz w:val="24"/>
          <w:szCs w:val="24"/>
          <w:lang w:eastAsia="zh-CN"/>
        </w:rPr>
        <w:t>[http://acrabstracts.org/abstract/patient-reported-outcomes-and-assessment-of-the-quality-of-life-in-a-cohort-of-patients-affected-by-enteropathic-spondyloarthritis-definitive-results-of-a-monocentric-prospective-observational-study]</w:t>
      </w:r>
    </w:p>
    <w:p w14:paraId="479FE168" w14:textId="77777777" w:rsidR="00D42D67" w:rsidRPr="00A97C93" w:rsidRDefault="00D42D67" w:rsidP="00A97C93">
      <w:pPr>
        <w:widowControl w:val="0"/>
        <w:snapToGrid w:val="0"/>
        <w:spacing w:after="0" w:line="360" w:lineRule="auto"/>
        <w:jc w:val="both"/>
        <w:rPr>
          <w:rFonts w:ascii="Book Antiqua" w:hAnsi="Book Antiqua"/>
          <w:kern w:val="2"/>
          <w:sz w:val="24"/>
          <w:szCs w:val="24"/>
          <w:lang w:eastAsia="zh-CN"/>
        </w:rPr>
      </w:pPr>
      <w:r w:rsidRPr="00A97C93">
        <w:rPr>
          <w:rFonts w:ascii="Book Antiqua" w:hAnsi="Book Antiqua"/>
          <w:kern w:val="2"/>
          <w:sz w:val="24"/>
          <w:szCs w:val="24"/>
          <w:lang w:eastAsia="zh-CN"/>
        </w:rPr>
        <w:t xml:space="preserve">10 </w:t>
      </w:r>
      <w:r w:rsidRPr="00A97C93">
        <w:rPr>
          <w:rFonts w:ascii="Book Antiqua" w:hAnsi="Book Antiqua"/>
          <w:b/>
          <w:kern w:val="2"/>
          <w:sz w:val="24"/>
          <w:szCs w:val="24"/>
          <w:lang w:eastAsia="zh-CN"/>
        </w:rPr>
        <w:t>Garrett S</w:t>
      </w:r>
      <w:r w:rsidRPr="00A97C93">
        <w:rPr>
          <w:rFonts w:ascii="Book Antiqua" w:hAnsi="Book Antiqua"/>
          <w:kern w:val="2"/>
          <w:sz w:val="24"/>
          <w:szCs w:val="24"/>
          <w:lang w:eastAsia="zh-CN"/>
        </w:rPr>
        <w:t xml:space="preserve">, Jenkinson T, Kennedy LG, </w:t>
      </w:r>
      <w:proofErr w:type="spellStart"/>
      <w:r w:rsidRPr="00A97C93">
        <w:rPr>
          <w:rFonts w:ascii="Book Antiqua" w:hAnsi="Book Antiqua"/>
          <w:kern w:val="2"/>
          <w:sz w:val="24"/>
          <w:szCs w:val="24"/>
          <w:lang w:eastAsia="zh-CN"/>
        </w:rPr>
        <w:t>Whitelock</w:t>
      </w:r>
      <w:proofErr w:type="spellEnd"/>
      <w:r w:rsidRPr="00A97C93">
        <w:rPr>
          <w:rFonts w:ascii="Book Antiqua" w:hAnsi="Book Antiqua"/>
          <w:kern w:val="2"/>
          <w:sz w:val="24"/>
          <w:szCs w:val="24"/>
          <w:lang w:eastAsia="zh-CN"/>
        </w:rPr>
        <w:t xml:space="preserve"> H, </w:t>
      </w:r>
      <w:proofErr w:type="spellStart"/>
      <w:r w:rsidRPr="00A97C93">
        <w:rPr>
          <w:rFonts w:ascii="Book Antiqua" w:hAnsi="Book Antiqua"/>
          <w:kern w:val="2"/>
          <w:sz w:val="24"/>
          <w:szCs w:val="24"/>
          <w:lang w:eastAsia="zh-CN"/>
        </w:rPr>
        <w:t>Gaisford</w:t>
      </w:r>
      <w:proofErr w:type="spellEnd"/>
      <w:r w:rsidRPr="00A97C93">
        <w:rPr>
          <w:rFonts w:ascii="Book Antiqua" w:hAnsi="Book Antiqua"/>
          <w:kern w:val="2"/>
          <w:sz w:val="24"/>
          <w:szCs w:val="24"/>
          <w:lang w:eastAsia="zh-CN"/>
        </w:rPr>
        <w:t xml:space="preserve"> P, </w:t>
      </w:r>
      <w:proofErr w:type="spellStart"/>
      <w:r w:rsidRPr="00A97C93">
        <w:rPr>
          <w:rFonts w:ascii="Book Antiqua" w:hAnsi="Book Antiqua"/>
          <w:kern w:val="2"/>
          <w:sz w:val="24"/>
          <w:szCs w:val="24"/>
          <w:lang w:eastAsia="zh-CN"/>
        </w:rPr>
        <w:t>Calin</w:t>
      </w:r>
      <w:proofErr w:type="spellEnd"/>
      <w:r w:rsidRPr="00A97C93">
        <w:rPr>
          <w:rFonts w:ascii="Book Antiqua" w:hAnsi="Book Antiqua"/>
          <w:kern w:val="2"/>
          <w:sz w:val="24"/>
          <w:szCs w:val="24"/>
          <w:lang w:eastAsia="zh-CN"/>
        </w:rPr>
        <w:t xml:space="preserve"> A. A new approach to defining disease status in ankylosing spondylitis: the Bath Ankylosing Spondylitis Disease Activity Index. </w:t>
      </w:r>
      <w:r w:rsidRPr="00A97C93">
        <w:rPr>
          <w:rFonts w:ascii="Book Antiqua" w:hAnsi="Book Antiqua"/>
          <w:i/>
          <w:kern w:val="2"/>
          <w:sz w:val="24"/>
          <w:szCs w:val="24"/>
          <w:lang w:eastAsia="zh-CN"/>
        </w:rPr>
        <w:t>J Rheumatol</w:t>
      </w:r>
      <w:r w:rsidRPr="00A97C93">
        <w:rPr>
          <w:rFonts w:ascii="Book Antiqua" w:hAnsi="Book Antiqua"/>
          <w:kern w:val="2"/>
          <w:sz w:val="24"/>
          <w:szCs w:val="24"/>
          <w:lang w:eastAsia="zh-CN"/>
        </w:rPr>
        <w:t xml:space="preserve"> 1994; </w:t>
      </w:r>
      <w:r w:rsidRPr="00A97C93">
        <w:rPr>
          <w:rFonts w:ascii="Book Antiqua" w:hAnsi="Book Antiqua"/>
          <w:b/>
          <w:kern w:val="2"/>
          <w:sz w:val="24"/>
          <w:szCs w:val="24"/>
          <w:lang w:eastAsia="zh-CN"/>
        </w:rPr>
        <w:t>21</w:t>
      </w:r>
      <w:r w:rsidRPr="00A97C93">
        <w:rPr>
          <w:rFonts w:ascii="Book Antiqua" w:hAnsi="Book Antiqua"/>
          <w:kern w:val="2"/>
          <w:sz w:val="24"/>
          <w:szCs w:val="24"/>
          <w:lang w:eastAsia="zh-CN"/>
        </w:rPr>
        <w:t>: 2286-2291 [PMID: 7699630]</w:t>
      </w:r>
    </w:p>
    <w:p w14:paraId="5B971E62" w14:textId="77777777" w:rsidR="00D42D67" w:rsidRPr="00A97C93" w:rsidRDefault="00D42D67" w:rsidP="00A97C93">
      <w:pPr>
        <w:widowControl w:val="0"/>
        <w:snapToGrid w:val="0"/>
        <w:spacing w:after="0" w:line="360" w:lineRule="auto"/>
        <w:jc w:val="both"/>
        <w:rPr>
          <w:rFonts w:ascii="Book Antiqua" w:hAnsi="Book Antiqua"/>
          <w:kern w:val="2"/>
          <w:sz w:val="24"/>
          <w:szCs w:val="24"/>
          <w:lang w:eastAsia="zh-CN"/>
        </w:rPr>
      </w:pPr>
      <w:r w:rsidRPr="00A97C93">
        <w:rPr>
          <w:rFonts w:ascii="Book Antiqua" w:hAnsi="Book Antiqua"/>
          <w:kern w:val="2"/>
          <w:sz w:val="24"/>
          <w:szCs w:val="24"/>
          <w:lang w:eastAsia="zh-CN"/>
        </w:rPr>
        <w:t xml:space="preserve">11 </w:t>
      </w:r>
      <w:r w:rsidRPr="00A97C93">
        <w:rPr>
          <w:rFonts w:ascii="Book Antiqua" w:hAnsi="Book Antiqua"/>
          <w:b/>
          <w:kern w:val="2"/>
          <w:sz w:val="24"/>
          <w:szCs w:val="24"/>
          <w:lang w:eastAsia="zh-CN"/>
        </w:rPr>
        <w:t>Lukas C</w:t>
      </w:r>
      <w:r w:rsidRPr="00A97C93">
        <w:rPr>
          <w:rFonts w:ascii="Book Antiqua" w:hAnsi="Book Antiqua"/>
          <w:kern w:val="2"/>
          <w:sz w:val="24"/>
          <w:szCs w:val="24"/>
          <w:lang w:eastAsia="zh-CN"/>
        </w:rPr>
        <w:t xml:space="preserve">, </w:t>
      </w:r>
      <w:proofErr w:type="spellStart"/>
      <w:r w:rsidRPr="00A97C93">
        <w:rPr>
          <w:rFonts w:ascii="Book Antiqua" w:hAnsi="Book Antiqua"/>
          <w:kern w:val="2"/>
          <w:sz w:val="24"/>
          <w:szCs w:val="24"/>
          <w:lang w:eastAsia="zh-CN"/>
        </w:rPr>
        <w:t>Landewé</w:t>
      </w:r>
      <w:proofErr w:type="spellEnd"/>
      <w:r w:rsidRPr="00A97C93">
        <w:rPr>
          <w:rFonts w:ascii="Book Antiqua" w:hAnsi="Book Antiqua"/>
          <w:kern w:val="2"/>
          <w:sz w:val="24"/>
          <w:szCs w:val="24"/>
          <w:lang w:eastAsia="zh-CN"/>
        </w:rPr>
        <w:t xml:space="preserve"> R, </w:t>
      </w:r>
      <w:proofErr w:type="spellStart"/>
      <w:r w:rsidRPr="00A97C93">
        <w:rPr>
          <w:rFonts w:ascii="Book Antiqua" w:hAnsi="Book Antiqua"/>
          <w:kern w:val="2"/>
          <w:sz w:val="24"/>
          <w:szCs w:val="24"/>
          <w:lang w:eastAsia="zh-CN"/>
        </w:rPr>
        <w:t>Sieper</w:t>
      </w:r>
      <w:proofErr w:type="spellEnd"/>
      <w:r w:rsidRPr="00A97C93">
        <w:rPr>
          <w:rFonts w:ascii="Book Antiqua" w:hAnsi="Book Antiqua"/>
          <w:kern w:val="2"/>
          <w:sz w:val="24"/>
          <w:szCs w:val="24"/>
          <w:lang w:eastAsia="zh-CN"/>
        </w:rPr>
        <w:t xml:space="preserve"> J, </w:t>
      </w:r>
      <w:proofErr w:type="spellStart"/>
      <w:r w:rsidRPr="00A97C93">
        <w:rPr>
          <w:rFonts w:ascii="Book Antiqua" w:hAnsi="Book Antiqua"/>
          <w:kern w:val="2"/>
          <w:sz w:val="24"/>
          <w:szCs w:val="24"/>
          <w:lang w:eastAsia="zh-CN"/>
        </w:rPr>
        <w:t>Dougados</w:t>
      </w:r>
      <w:proofErr w:type="spellEnd"/>
      <w:r w:rsidRPr="00A97C93">
        <w:rPr>
          <w:rFonts w:ascii="Book Antiqua" w:hAnsi="Book Antiqua"/>
          <w:kern w:val="2"/>
          <w:sz w:val="24"/>
          <w:szCs w:val="24"/>
          <w:lang w:eastAsia="zh-CN"/>
        </w:rPr>
        <w:t xml:space="preserve"> M, Davis J, Braun J, van der Linden S, van der </w:t>
      </w:r>
      <w:proofErr w:type="spellStart"/>
      <w:r w:rsidRPr="00A97C93">
        <w:rPr>
          <w:rFonts w:ascii="Book Antiqua" w:hAnsi="Book Antiqua"/>
          <w:kern w:val="2"/>
          <w:sz w:val="24"/>
          <w:szCs w:val="24"/>
          <w:lang w:eastAsia="zh-CN"/>
        </w:rPr>
        <w:t>Heijde</w:t>
      </w:r>
      <w:proofErr w:type="spellEnd"/>
      <w:r w:rsidRPr="00A97C93">
        <w:rPr>
          <w:rFonts w:ascii="Book Antiqua" w:hAnsi="Book Antiqua"/>
          <w:kern w:val="2"/>
          <w:sz w:val="24"/>
          <w:szCs w:val="24"/>
          <w:lang w:eastAsia="zh-CN"/>
        </w:rPr>
        <w:t xml:space="preserve"> D; Assessment of SpondyloArthritis international Society. </w:t>
      </w:r>
      <w:proofErr w:type="gramStart"/>
      <w:r w:rsidRPr="00A97C93">
        <w:rPr>
          <w:rFonts w:ascii="Book Antiqua" w:hAnsi="Book Antiqua"/>
          <w:kern w:val="2"/>
          <w:sz w:val="24"/>
          <w:szCs w:val="24"/>
          <w:lang w:eastAsia="zh-CN"/>
        </w:rPr>
        <w:t>Development of an ASAS-endorsed disease activity score (ASDAS) in patients with ankylosing spondylitis.</w:t>
      </w:r>
      <w:proofErr w:type="gramEnd"/>
      <w:r w:rsidRPr="00A97C93">
        <w:rPr>
          <w:rFonts w:ascii="Book Antiqua" w:hAnsi="Book Antiqua"/>
          <w:kern w:val="2"/>
          <w:sz w:val="24"/>
          <w:szCs w:val="24"/>
          <w:lang w:eastAsia="zh-CN"/>
        </w:rPr>
        <w:t xml:space="preserve"> </w:t>
      </w:r>
      <w:r w:rsidRPr="00A97C93">
        <w:rPr>
          <w:rFonts w:ascii="Book Antiqua" w:hAnsi="Book Antiqua"/>
          <w:i/>
          <w:kern w:val="2"/>
          <w:sz w:val="24"/>
          <w:szCs w:val="24"/>
          <w:lang w:eastAsia="zh-CN"/>
        </w:rPr>
        <w:t>Ann Rheum Dis</w:t>
      </w:r>
      <w:r w:rsidRPr="00A97C93">
        <w:rPr>
          <w:rFonts w:ascii="Book Antiqua" w:hAnsi="Book Antiqua"/>
          <w:kern w:val="2"/>
          <w:sz w:val="24"/>
          <w:szCs w:val="24"/>
          <w:lang w:eastAsia="zh-CN"/>
        </w:rPr>
        <w:t xml:space="preserve"> 2009; </w:t>
      </w:r>
      <w:r w:rsidRPr="00A97C93">
        <w:rPr>
          <w:rFonts w:ascii="Book Antiqua" w:hAnsi="Book Antiqua"/>
          <w:b/>
          <w:kern w:val="2"/>
          <w:sz w:val="24"/>
          <w:szCs w:val="24"/>
          <w:lang w:eastAsia="zh-CN"/>
        </w:rPr>
        <w:t>68</w:t>
      </w:r>
      <w:r w:rsidRPr="00A97C93">
        <w:rPr>
          <w:rFonts w:ascii="Book Antiqua" w:hAnsi="Book Antiqua"/>
          <w:kern w:val="2"/>
          <w:sz w:val="24"/>
          <w:szCs w:val="24"/>
          <w:lang w:eastAsia="zh-CN"/>
        </w:rPr>
        <w:t>: 18-24 [PMID: 18625618]</w:t>
      </w:r>
    </w:p>
    <w:p w14:paraId="4F757A01" w14:textId="77777777" w:rsidR="00D42D67" w:rsidRPr="00A97C93" w:rsidRDefault="00D42D67" w:rsidP="00A97C93">
      <w:pPr>
        <w:widowControl w:val="0"/>
        <w:snapToGrid w:val="0"/>
        <w:spacing w:after="0" w:line="360" w:lineRule="auto"/>
        <w:jc w:val="both"/>
        <w:rPr>
          <w:rFonts w:ascii="Book Antiqua" w:hAnsi="Book Antiqua"/>
          <w:kern w:val="2"/>
          <w:sz w:val="24"/>
          <w:szCs w:val="24"/>
          <w:lang w:eastAsia="zh-CN"/>
        </w:rPr>
      </w:pPr>
      <w:r w:rsidRPr="00A97C93">
        <w:rPr>
          <w:rFonts w:ascii="Book Antiqua" w:hAnsi="Book Antiqua"/>
          <w:kern w:val="2"/>
          <w:sz w:val="24"/>
          <w:szCs w:val="24"/>
          <w:lang w:eastAsia="zh-CN"/>
        </w:rPr>
        <w:t xml:space="preserve">12 </w:t>
      </w:r>
      <w:bookmarkStart w:id="126" w:name="OLE_LINK11"/>
      <w:bookmarkStart w:id="127" w:name="OLE_LINK12"/>
      <w:r w:rsidRPr="00A97C93">
        <w:rPr>
          <w:rFonts w:ascii="Book Antiqua" w:hAnsi="Book Antiqua"/>
          <w:b/>
          <w:kern w:val="2"/>
          <w:sz w:val="24"/>
          <w:szCs w:val="24"/>
          <w:lang w:eastAsia="zh-CN"/>
        </w:rPr>
        <w:t>Best WR</w:t>
      </w:r>
      <w:r w:rsidRPr="00A97C93">
        <w:rPr>
          <w:rFonts w:ascii="Book Antiqua" w:hAnsi="Book Antiqua"/>
          <w:kern w:val="2"/>
          <w:sz w:val="24"/>
          <w:szCs w:val="24"/>
          <w:lang w:eastAsia="zh-CN"/>
        </w:rPr>
        <w:t xml:space="preserve">, </w:t>
      </w:r>
      <w:proofErr w:type="spellStart"/>
      <w:r w:rsidRPr="00A97C93">
        <w:rPr>
          <w:rFonts w:ascii="Book Antiqua" w:hAnsi="Book Antiqua"/>
          <w:kern w:val="2"/>
          <w:sz w:val="24"/>
          <w:szCs w:val="24"/>
          <w:lang w:eastAsia="zh-CN"/>
        </w:rPr>
        <w:t>Becktel</w:t>
      </w:r>
      <w:proofErr w:type="spellEnd"/>
      <w:r w:rsidRPr="00A97C93">
        <w:rPr>
          <w:rFonts w:ascii="Book Antiqua" w:hAnsi="Book Antiqua"/>
          <w:kern w:val="2"/>
          <w:sz w:val="24"/>
          <w:szCs w:val="24"/>
          <w:lang w:eastAsia="zh-CN"/>
        </w:rPr>
        <w:t xml:space="preserve"> JM, Singleton JW, Kern F Jr. Development of a Crohn's disease activity index. </w:t>
      </w:r>
      <w:proofErr w:type="gramStart"/>
      <w:r w:rsidRPr="00A97C93">
        <w:rPr>
          <w:rFonts w:ascii="Book Antiqua" w:hAnsi="Book Antiqua"/>
          <w:kern w:val="2"/>
          <w:sz w:val="24"/>
          <w:szCs w:val="24"/>
          <w:lang w:eastAsia="zh-CN"/>
        </w:rPr>
        <w:t>National Cooperative Crohn's Disease Study.</w:t>
      </w:r>
      <w:proofErr w:type="gramEnd"/>
      <w:r w:rsidRPr="00A97C93">
        <w:rPr>
          <w:rFonts w:ascii="Book Antiqua" w:hAnsi="Book Antiqua"/>
          <w:kern w:val="2"/>
          <w:sz w:val="24"/>
          <w:szCs w:val="24"/>
          <w:lang w:eastAsia="zh-CN"/>
        </w:rPr>
        <w:t xml:space="preserve"> </w:t>
      </w:r>
      <w:r w:rsidRPr="00A97C93">
        <w:rPr>
          <w:rFonts w:ascii="Book Antiqua" w:hAnsi="Book Antiqua"/>
          <w:i/>
          <w:kern w:val="2"/>
          <w:sz w:val="24"/>
          <w:szCs w:val="24"/>
          <w:lang w:eastAsia="zh-CN"/>
        </w:rPr>
        <w:t>Gastroenterology</w:t>
      </w:r>
      <w:r w:rsidRPr="00A97C93">
        <w:rPr>
          <w:rFonts w:ascii="Book Antiqua" w:hAnsi="Book Antiqua"/>
          <w:kern w:val="2"/>
          <w:sz w:val="24"/>
          <w:szCs w:val="24"/>
          <w:lang w:eastAsia="zh-CN"/>
        </w:rPr>
        <w:t xml:space="preserve"> 1976; </w:t>
      </w:r>
      <w:r w:rsidRPr="00A97C93">
        <w:rPr>
          <w:rFonts w:ascii="Book Antiqua" w:hAnsi="Book Antiqua"/>
          <w:b/>
          <w:kern w:val="2"/>
          <w:sz w:val="24"/>
          <w:szCs w:val="24"/>
          <w:lang w:eastAsia="zh-CN"/>
        </w:rPr>
        <w:t>70</w:t>
      </w:r>
      <w:r w:rsidRPr="00A97C93">
        <w:rPr>
          <w:rFonts w:ascii="Book Antiqua" w:hAnsi="Book Antiqua"/>
          <w:kern w:val="2"/>
          <w:sz w:val="24"/>
          <w:szCs w:val="24"/>
          <w:lang w:eastAsia="zh-CN"/>
        </w:rPr>
        <w:t>: 439-444</w:t>
      </w:r>
      <w:bookmarkEnd w:id="126"/>
      <w:bookmarkEnd w:id="127"/>
      <w:r w:rsidRPr="00A97C93">
        <w:rPr>
          <w:rFonts w:ascii="Book Antiqua" w:hAnsi="Book Antiqua"/>
          <w:kern w:val="2"/>
          <w:sz w:val="24"/>
          <w:szCs w:val="24"/>
          <w:lang w:eastAsia="zh-CN"/>
        </w:rPr>
        <w:t xml:space="preserve"> [PMID: 1248701]</w:t>
      </w:r>
    </w:p>
    <w:p w14:paraId="68D6617C" w14:textId="77777777" w:rsidR="00D42D67" w:rsidRPr="00A97C93" w:rsidRDefault="00D42D67" w:rsidP="00A97C93">
      <w:pPr>
        <w:widowControl w:val="0"/>
        <w:snapToGrid w:val="0"/>
        <w:spacing w:after="0" w:line="360" w:lineRule="auto"/>
        <w:jc w:val="both"/>
        <w:rPr>
          <w:rFonts w:ascii="Book Antiqua" w:hAnsi="Book Antiqua"/>
          <w:kern w:val="2"/>
          <w:sz w:val="24"/>
          <w:szCs w:val="24"/>
          <w:lang w:eastAsia="zh-CN"/>
        </w:rPr>
      </w:pPr>
      <w:r w:rsidRPr="00A97C93">
        <w:rPr>
          <w:rFonts w:ascii="Book Antiqua" w:hAnsi="Book Antiqua"/>
          <w:kern w:val="2"/>
          <w:sz w:val="24"/>
          <w:szCs w:val="24"/>
          <w:lang w:eastAsia="zh-CN"/>
        </w:rPr>
        <w:t xml:space="preserve">13 </w:t>
      </w:r>
      <w:r w:rsidRPr="00A97C93">
        <w:rPr>
          <w:rFonts w:ascii="Book Antiqua" w:hAnsi="Book Antiqua"/>
          <w:b/>
          <w:kern w:val="2"/>
          <w:sz w:val="24"/>
          <w:szCs w:val="24"/>
          <w:lang w:eastAsia="zh-CN"/>
        </w:rPr>
        <w:t>Lewis JD</w:t>
      </w:r>
      <w:r w:rsidRPr="00A97C93">
        <w:rPr>
          <w:rFonts w:ascii="Book Antiqua" w:hAnsi="Book Antiqua"/>
          <w:kern w:val="2"/>
          <w:sz w:val="24"/>
          <w:szCs w:val="24"/>
          <w:lang w:eastAsia="zh-CN"/>
        </w:rPr>
        <w:t xml:space="preserve">, </w:t>
      </w:r>
      <w:proofErr w:type="spellStart"/>
      <w:r w:rsidRPr="00A97C93">
        <w:rPr>
          <w:rFonts w:ascii="Book Antiqua" w:hAnsi="Book Antiqua"/>
          <w:kern w:val="2"/>
          <w:sz w:val="24"/>
          <w:szCs w:val="24"/>
          <w:lang w:eastAsia="zh-CN"/>
        </w:rPr>
        <w:t>Chuai</w:t>
      </w:r>
      <w:proofErr w:type="spellEnd"/>
      <w:r w:rsidRPr="00A97C93">
        <w:rPr>
          <w:rFonts w:ascii="Book Antiqua" w:hAnsi="Book Antiqua"/>
          <w:kern w:val="2"/>
          <w:sz w:val="24"/>
          <w:szCs w:val="24"/>
          <w:lang w:eastAsia="zh-CN"/>
        </w:rPr>
        <w:t xml:space="preserve"> S, </w:t>
      </w:r>
      <w:proofErr w:type="spellStart"/>
      <w:r w:rsidRPr="00A97C93">
        <w:rPr>
          <w:rFonts w:ascii="Book Antiqua" w:hAnsi="Book Antiqua"/>
          <w:kern w:val="2"/>
          <w:sz w:val="24"/>
          <w:szCs w:val="24"/>
          <w:lang w:eastAsia="zh-CN"/>
        </w:rPr>
        <w:t>Nessel</w:t>
      </w:r>
      <w:proofErr w:type="spellEnd"/>
      <w:r w:rsidRPr="00A97C93">
        <w:rPr>
          <w:rFonts w:ascii="Book Antiqua" w:hAnsi="Book Antiqua"/>
          <w:kern w:val="2"/>
          <w:sz w:val="24"/>
          <w:szCs w:val="24"/>
          <w:lang w:eastAsia="zh-CN"/>
        </w:rPr>
        <w:t xml:space="preserve"> L, Lichtenstein GR, </w:t>
      </w:r>
      <w:proofErr w:type="spellStart"/>
      <w:r w:rsidRPr="00A97C93">
        <w:rPr>
          <w:rFonts w:ascii="Book Antiqua" w:hAnsi="Book Antiqua"/>
          <w:kern w:val="2"/>
          <w:sz w:val="24"/>
          <w:szCs w:val="24"/>
          <w:lang w:eastAsia="zh-CN"/>
        </w:rPr>
        <w:t>Aberra</w:t>
      </w:r>
      <w:proofErr w:type="spellEnd"/>
      <w:r w:rsidRPr="00A97C93">
        <w:rPr>
          <w:rFonts w:ascii="Book Antiqua" w:hAnsi="Book Antiqua"/>
          <w:kern w:val="2"/>
          <w:sz w:val="24"/>
          <w:szCs w:val="24"/>
          <w:lang w:eastAsia="zh-CN"/>
        </w:rPr>
        <w:t xml:space="preserve"> FN, </w:t>
      </w:r>
      <w:proofErr w:type="spellStart"/>
      <w:r w:rsidRPr="00A97C93">
        <w:rPr>
          <w:rFonts w:ascii="Book Antiqua" w:hAnsi="Book Antiqua"/>
          <w:kern w:val="2"/>
          <w:sz w:val="24"/>
          <w:szCs w:val="24"/>
          <w:lang w:eastAsia="zh-CN"/>
        </w:rPr>
        <w:t>Ellenberg</w:t>
      </w:r>
      <w:proofErr w:type="spellEnd"/>
      <w:r w:rsidRPr="00A97C93">
        <w:rPr>
          <w:rFonts w:ascii="Book Antiqua" w:hAnsi="Book Antiqua"/>
          <w:kern w:val="2"/>
          <w:sz w:val="24"/>
          <w:szCs w:val="24"/>
          <w:lang w:eastAsia="zh-CN"/>
        </w:rPr>
        <w:t xml:space="preserve"> JH. Use of the noninvasive components of the Mayo score to assess clinical response in ulcerative colitis. </w:t>
      </w:r>
      <w:proofErr w:type="spellStart"/>
      <w:r w:rsidRPr="00A97C93">
        <w:rPr>
          <w:rFonts w:ascii="Book Antiqua" w:hAnsi="Book Antiqua"/>
          <w:i/>
          <w:kern w:val="2"/>
          <w:sz w:val="24"/>
          <w:szCs w:val="24"/>
          <w:lang w:eastAsia="zh-CN"/>
        </w:rPr>
        <w:t>Inflamm</w:t>
      </w:r>
      <w:proofErr w:type="spellEnd"/>
      <w:r w:rsidRPr="00A97C93">
        <w:rPr>
          <w:rFonts w:ascii="Book Antiqua" w:hAnsi="Book Antiqua"/>
          <w:i/>
          <w:kern w:val="2"/>
          <w:sz w:val="24"/>
          <w:szCs w:val="24"/>
          <w:lang w:eastAsia="zh-CN"/>
        </w:rPr>
        <w:t xml:space="preserve"> Bowel Dis</w:t>
      </w:r>
      <w:r w:rsidRPr="00A97C93">
        <w:rPr>
          <w:rFonts w:ascii="Book Antiqua" w:hAnsi="Book Antiqua"/>
          <w:kern w:val="2"/>
          <w:sz w:val="24"/>
          <w:szCs w:val="24"/>
          <w:lang w:eastAsia="zh-CN"/>
        </w:rPr>
        <w:t xml:space="preserve"> 2008; </w:t>
      </w:r>
      <w:r w:rsidRPr="00A97C93">
        <w:rPr>
          <w:rFonts w:ascii="Book Antiqua" w:hAnsi="Book Antiqua"/>
          <w:b/>
          <w:kern w:val="2"/>
          <w:sz w:val="24"/>
          <w:szCs w:val="24"/>
          <w:lang w:eastAsia="zh-CN"/>
        </w:rPr>
        <w:t>14</w:t>
      </w:r>
      <w:r w:rsidRPr="00A97C93">
        <w:rPr>
          <w:rFonts w:ascii="Book Antiqua" w:hAnsi="Book Antiqua"/>
          <w:kern w:val="2"/>
          <w:sz w:val="24"/>
          <w:szCs w:val="24"/>
          <w:lang w:eastAsia="zh-CN"/>
        </w:rPr>
        <w:t>: 1660-1666 [PMID: 18623174]</w:t>
      </w:r>
    </w:p>
    <w:p w14:paraId="0366CC2F" w14:textId="77777777" w:rsidR="00D42D67" w:rsidRPr="00A97C93" w:rsidRDefault="00D42D67" w:rsidP="00A97C93">
      <w:pPr>
        <w:widowControl w:val="0"/>
        <w:snapToGrid w:val="0"/>
        <w:spacing w:after="0" w:line="360" w:lineRule="auto"/>
        <w:jc w:val="both"/>
        <w:rPr>
          <w:rFonts w:ascii="Book Antiqua" w:hAnsi="Book Antiqua"/>
          <w:kern w:val="2"/>
          <w:sz w:val="24"/>
          <w:szCs w:val="24"/>
          <w:lang w:eastAsia="zh-CN"/>
        </w:rPr>
      </w:pPr>
      <w:r w:rsidRPr="00A97C93">
        <w:rPr>
          <w:rFonts w:ascii="Book Antiqua" w:hAnsi="Book Antiqua"/>
          <w:kern w:val="2"/>
          <w:sz w:val="24"/>
          <w:szCs w:val="24"/>
          <w:lang w:eastAsia="zh-CN"/>
        </w:rPr>
        <w:t xml:space="preserve">14 </w:t>
      </w:r>
      <w:proofErr w:type="spellStart"/>
      <w:r w:rsidRPr="00A97C93">
        <w:rPr>
          <w:rFonts w:ascii="Book Antiqua" w:hAnsi="Book Antiqua"/>
          <w:b/>
          <w:kern w:val="2"/>
          <w:sz w:val="24"/>
          <w:szCs w:val="24"/>
          <w:lang w:eastAsia="zh-CN"/>
        </w:rPr>
        <w:t>Calin</w:t>
      </w:r>
      <w:proofErr w:type="spellEnd"/>
      <w:r w:rsidRPr="00A97C93">
        <w:rPr>
          <w:rFonts w:ascii="Book Antiqua" w:hAnsi="Book Antiqua"/>
          <w:b/>
          <w:kern w:val="2"/>
          <w:sz w:val="24"/>
          <w:szCs w:val="24"/>
          <w:lang w:eastAsia="zh-CN"/>
        </w:rPr>
        <w:t xml:space="preserve"> A</w:t>
      </w:r>
      <w:r w:rsidRPr="00A97C93">
        <w:rPr>
          <w:rFonts w:ascii="Book Antiqua" w:hAnsi="Book Antiqua"/>
          <w:kern w:val="2"/>
          <w:sz w:val="24"/>
          <w:szCs w:val="24"/>
          <w:lang w:eastAsia="zh-CN"/>
        </w:rPr>
        <w:t xml:space="preserve">, Garrett S, </w:t>
      </w:r>
      <w:proofErr w:type="spellStart"/>
      <w:r w:rsidRPr="00A97C93">
        <w:rPr>
          <w:rFonts w:ascii="Book Antiqua" w:hAnsi="Book Antiqua"/>
          <w:kern w:val="2"/>
          <w:sz w:val="24"/>
          <w:szCs w:val="24"/>
          <w:lang w:eastAsia="zh-CN"/>
        </w:rPr>
        <w:t>Whitelock</w:t>
      </w:r>
      <w:proofErr w:type="spellEnd"/>
      <w:r w:rsidRPr="00A97C93">
        <w:rPr>
          <w:rFonts w:ascii="Book Antiqua" w:hAnsi="Book Antiqua"/>
          <w:kern w:val="2"/>
          <w:sz w:val="24"/>
          <w:szCs w:val="24"/>
          <w:lang w:eastAsia="zh-CN"/>
        </w:rPr>
        <w:t xml:space="preserve"> H, Kennedy LG, </w:t>
      </w:r>
      <w:proofErr w:type="spellStart"/>
      <w:r w:rsidRPr="00A97C93">
        <w:rPr>
          <w:rFonts w:ascii="Book Antiqua" w:hAnsi="Book Antiqua"/>
          <w:kern w:val="2"/>
          <w:sz w:val="24"/>
          <w:szCs w:val="24"/>
          <w:lang w:eastAsia="zh-CN"/>
        </w:rPr>
        <w:t>O'Hea</w:t>
      </w:r>
      <w:proofErr w:type="spellEnd"/>
      <w:r w:rsidRPr="00A97C93">
        <w:rPr>
          <w:rFonts w:ascii="Book Antiqua" w:hAnsi="Book Antiqua"/>
          <w:kern w:val="2"/>
          <w:sz w:val="24"/>
          <w:szCs w:val="24"/>
          <w:lang w:eastAsia="zh-CN"/>
        </w:rPr>
        <w:t xml:space="preserve"> J, </w:t>
      </w:r>
      <w:proofErr w:type="spellStart"/>
      <w:r w:rsidRPr="00A97C93">
        <w:rPr>
          <w:rFonts w:ascii="Book Antiqua" w:hAnsi="Book Antiqua"/>
          <w:kern w:val="2"/>
          <w:sz w:val="24"/>
          <w:szCs w:val="24"/>
          <w:lang w:eastAsia="zh-CN"/>
        </w:rPr>
        <w:t>Mallorie</w:t>
      </w:r>
      <w:proofErr w:type="spellEnd"/>
      <w:r w:rsidRPr="00A97C93">
        <w:rPr>
          <w:rFonts w:ascii="Book Antiqua" w:hAnsi="Book Antiqua"/>
          <w:kern w:val="2"/>
          <w:sz w:val="24"/>
          <w:szCs w:val="24"/>
          <w:lang w:eastAsia="zh-CN"/>
        </w:rPr>
        <w:t xml:space="preserve"> P, Jenkinson T. A new approach to defining functional ability in ankylosing spondylitis: the development of the Bath Ankylosing Spondylitis Functional Index. </w:t>
      </w:r>
      <w:r w:rsidRPr="00A97C93">
        <w:rPr>
          <w:rFonts w:ascii="Book Antiqua" w:hAnsi="Book Antiqua"/>
          <w:i/>
          <w:kern w:val="2"/>
          <w:sz w:val="24"/>
          <w:szCs w:val="24"/>
          <w:lang w:eastAsia="zh-CN"/>
        </w:rPr>
        <w:t>J Rheumatol</w:t>
      </w:r>
      <w:r w:rsidRPr="00A97C93">
        <w:rPr>
          <w:rFonts w:ascii="Book Antiqua" w:hAnsi="Book Antiqua"/>
          <w:kern w:val="2"/>
          <w:sz w:val="24"/>
          <w:szCs w:val="24"/>
          <w:lang w:eastAsia="zh-CN"/>
        </w:rPr>
        <w:t xml:space="preserve"> 1994; </w:t>
      </w:r>
      <w:r w:rsidRPr="00A97C93">
        <w:rPr>
          <w:rFonts w:ascii="Book Antiqua" w:hAnsi="Book Antiqua"/>
          <w:b/>
          <w:kern w:val="2"/>
          <w:sz w:val="24"/>
          <w:szCs w:val="24"/>
          <w:lang w:eastAsia="zh-CN"/>
        </w:rPr>
        <w:t>21</w:t>
      </w:r>
      <w:r w:rsidRPr="00A97C93">
        <w:rPr>
          <w:rFonts w:ascii="Book Antiqua" w:hAnsi="Book Antiqua"/>
          <w:kern w:val="2"/>
          <w:sz w:val="24"/>
          <w:szCs w:val="24"/>
          <w:lang w:eastAsia="zh-CN"/>
        </w:rPr>
        <w:t>: 2281-2285 [PMID: 7699629]</w:t>
      </w:r>
    </w:p>
    <w:p w14:paraId="19B3DD66" w14:textId="77777777" w:rsidR="00D42D67" w:rsidRPr="00A97C93" w:rsidRDefault="00D42D67" w:rsidP="00A97C93">
      <w:pPr>
        <w:widowControl w:val="0"/>
        <w:snapToGrid w:val="0"/>
        <w:spacing w:after="0" w:line="360" w:lineRule="auto"/>
        <w:jc w:val="both"/>
        <w:rPr>
          <w:rFonts w:ascii="Book Antiqua" w:hAnsi="Book Antiqua"/>
          <w:kern w:val="2"/>
          <w:sz w:val="24"/>
          <w:szCs w:val="24"/>
          <w:lang w:eastAsia="zh-CN"/>
        </w:rPr>
      </w:pPr>
      <w:r w:rsidRPr="00A97C93">
        <w:rPr>
          <w:rFonts w:ascii="Book Antiqua" w:hAnsi="Book Antiqua"/>
          <w:kern w:val="2"/>
          <w:sz w:val="24"/>
          <w:szCs w:val="24"/>
          <w:lang w:eastAsia="zh-CN"/>
        </w:rPr>
        <w:t xml:space="preserve">15 </w:t>
      </w:r>
      <w:proofErr w:type="spellStart"/>
      <w:r w:rsidRPr="00A97C93">
        <w:rPr>
          <w:rFonts w:ascii="Book Antiqua" w:hAnsi="Book Antiqua"/>
          <w:b/>
          <w:kern w:val="2"/>
          <w:sz w:val="24"/>
          <w:szCs w:val="24"/>
          <w:lang w:eastAsia="zh-CN"/>
        </w:rPr>
        <w:t>Ciccocioppo</w:t>
      </w:r>
      <w:proofErr w:type="spellEnd"/>
      <w:r w:rsidRPr="00A97C93">
        <w:rPr>
          <w:rFonts w:ascii="Book Antiqua" w:hAnsi="Book Antiqua"/>
          <w:b/>
          <w:kern w:val="2"/>
          <w:sz w:val="24"/>
          <w:szCs w:val="24"/>
          <w:lang w:eastAsia="zh-CN"/>
        </w:rPr>
        <w:t xml:space="preserve"> R</w:t>
      </w:r>
      <w:r w:rsidRPr="00A97C93">
        <w:rPr>
          <w:rFonts w:ascii="Book Antiqua" w:hAnsi="Book Antiqua"/>
          <w:kern w:val="2"/>
          <w:sz w:val="24"/>
          <w:szCs w:val="24"/>
          <w:lang w:eastAsia="zh-CN"/>
        </w:rPr>
        <w:t xml:space="preserve">, </w:t>
      </w:r>
      <w:proofErr w:type="spellStart"/>
      <w:r w:rsidRPr="00A97C93">
        <w:rPr>
          <w:rFonts w:ascii="Book Antiqua" w:hAnsi="Book Antiqua"/>
          <w:kern w:val="2"/>
          <w:sz w:val="24"/>
          <w:szCs w:val="24"/>
          <w:lang w:eastAsia="zh-CN"/>
        </w:rPr>
        <w:t>Klersy</w:t>
      </w:r>
      <w:proofErr w:type="spellEnd"/>
      <w:r w:rsidRPr="00A97C93">
        <w:rPr>
          <w:rFonts w:ascii="Book Antiqua" w:hAnsi="Book Antiqua"/>
          <w:kern w:val="2"/>
          <w:sz w:val="24"/>
          <w:szCs w:val="24"/>
          <w:lang w:eastAsia="zh-CN"/>
        </w:rPr>
        <w:t xml:space="preserve"> C, Russo ML, </w:t>
      </w:r>
      <w:proofErr w:type="spellStart"/>
      <w:r w:rsidRPr="00A97C93">
        <w:rPr>
          <w:rFonts w:ascii="Book Antiqua" w:hAnsi="Book Antiqua"/>
          <w:kern w:val="2"/>
          <w:sz w:val="24"/>
          <w:szCs w:val="24"/>
          <w:lang w:eastAsia="zh-CN"/>
        </w:rPr>
        <w:t>Valli</w:t>
      </w:r>
      <w:proofErr w:type="spellEnd"/>
      <w:r w:rsidRPr="00A97C93">
        <w:rPr>
          <w:rFonts w:ascii="Book Antiqua" w:hAnsi="Book Antiqua"/>
          <w:kern w:val="2"/>
          <w:sz w:val="24"/>
          <w:szCs w:val="24"/>
          <w:lang w:eastAsia="zh-CN"/>
        </w:rPr>
        <w:t xml:space="preserve"> M, Boccaccio V, </w:t>
      </w:r>
      <w:proofErr w:type="spellStart"/>
      <w:r w:rsidRPr="00A97C93">
        <w:rPr>
          <w:rFonts w:ascii="Book Antiqua" w:hAnsi="Book Antiqua"/>
          <w:kern w:val="2"/>
          <w:sz w:val="24"/>
          <w:szCs w:val="24"/>
          <w:lang w:eastAsia="zh-CN"/>
        </w:rPr>
        <w:t>Imbesi</w:t>
      </w:r>
      <w:proofErr w:type="spellEnd"/>
      <w:r w:rsidRPr="00A97C93">
        <w:rPr>
          <w:rFonts w:ascii="Book Antiqua" w:hAnsi="Book Antiqua"/>
          <w:kern w:val="2"/>
          <w:sz w:val="24"/>
          <w:szCs w:val="24"/>
          <w:lang w:eastAsia="zh-CN"/>
        </w:rPr>
        <w:t xml:space="preserve"> V, </w:t>
      </w:r>
      <w:proofErr w:type="spellStart"/>
      <w:r w:rsidRPr="00A97C93">
        <w:rPr>
          <w:rFonts w:ascii="Book Antiqua" w:hAnsi="Book Antiqua"/>
          <w:kern w:val="2"/>
          <w:sz w:val="24"/>
          <w:szCs w:val="24"/>
          <w:lang w:eastAsia="zh-CN"/>
        </w:rPr>
        <w:t>Ardizzone</w:t>
      </w:r>
      <w:proofErr w:type="spellEnd"/>
      <w:r w:rsidRPr="00A97C93">
        <w:rPr>
          <w:rFonts w:ascii="Book Antiqua" w:hAnsi="Book Antiqua"/>
          <w:kern w:val="2"/>
          <w:sz w:val="24"/>
          <w:szCs w:val="24"/>
          <w:lang w:eastAsia="zh-CN"/>
        </w:rPr>
        <w:t xml:space="preserve"> S, </w:t>
      </w:r>
      <w:proofErr w:type="spellStart"/>
      <w:r w:rsidRPr="00A97C93">
        <w:rPr>
          <w:rFonts w:ascii="Book Antiqua" w:hAnsi="Book Antiqua"/>
          <w:kern w:val="2"/>
          <w:sz w:val="24"/>
          <w:szCs w:val="24"/>
          <w:lang w:eastAsia="zh-CN"/>
        </w:rPr>
        <w:t>Porro</w:t>
      </w:r>
      <w:proofErr w:type="spellEnd"/>
      <w:r w:rsidRPr="00A97C93">
        <w:rPr>
          <w:rFonts w:ascii="Book Antiqua" w:hAnsi="Book Antiqua"/>
          <w:kern w:val="2"/>
          <w:sz w:val="24"/>
          <w:szCs w:val="24"/>
          <w:lang w:eastAsia="zh-CN"/>
        </w:rPr>
        <w:t xml:space="preserve"> GB, </w:t>
      </w:r>
      <w:proofErr w:type="spellStart"/>
      <w:r w:rsidRPr="00A97C93">
        <w:rPr>
          <w:rFonts w:ascii="Book Antiqua" w:hAnsi="Book Antiqua"/>
          <w:kern w:val="2"/>
          <w:sz w:val="24"/>
          <w:szCs w:val="24"/>
          <w:lang w:eastAsia="zh-CN"/>
        </w:rPr>
        <w:t>Corazza</w:t>
      </w:r>
      <w:proofErr w:type="spellEnd"/>
      <w:r w:rsidRPr="00A97C93">
        <w:rPr>
          <w:rFonts w:ascii="Book Antiqua" w:hAnsi="Book Antiqua"/>
          <w:kern w:val="2"/>
          <w:sz w:val="24"/>
          <w:szCs w:val="24"/>
          <w:lang w:eastAsia="zh-CN"/>
        </w:rPr>
        <w:t xml:space="preserve"> GR. Validation of the Italian translation of the Inflammatory Bowel Disease Questionnaire. </w:t>
      </w:r>
      <w:r w:rsidRPr="00A97C93">
        <w:rPr>
          <w:rFonts w:ascii="Book Antiqua" w:hAnsi="Book Antiqua"/>
          <w:i/>
          <w:kern w:val="2"/>
          <w:sz w:val="24"/>
          <w:szCs w:val="24"/>
          <w:lang w:eastAsia="zh-CN"/>
        </w:rPr>
        <w:t>Dig Liver Dis</w:t>
      </w:r>
      <w:r w:rsidRPr="00A97C93">
        <w:rPr>
          <w:rFonts w:ascii="Book Antiqua" w:hAnsi="Book Antiqua"/>
          <w:kern w:val="2"/>
          <w:sz w:val="24"/>
          <w:szCs w:val="24"/>
          <w:lang w:eastAsia="zh-CN"/>
        </w:rPr>
        <w:t xml:space="preserve"> 2011; </w:t>
      </w:r>
      <w:r w:rsidRPr="00A97C93">
        <w:rPr>
          <w:rFonts w:ascii="Book Antiqua" w:hAnsi="Book Antiqua"/>
          <w:b/>
          <w:kern w:val="2"/>
          <w:sz w:val="24"/>
          <w:szCs w:val="24"/>
          <w:lang w:eastAsia="zh-CN"/>
        </w:rPr>
        <w:t>43</w:t>
      </w:r>
      <w:r w:rsidRPr="00A97C93">
        <w:rPr>
          <w:rFonts w:ascii="Book Antiqua" w:hAnsi="Book Antiqua"/>
          <w:kern w:val="2"/>
          <w:sz w:val="24"/>
          <w:szCs w:val="24"/>
          <w:lang w:eastAsia="zh-CN"/>
        </w:rPr>
        <w:t>: 535-541 [PMID: 21315666]</w:t>
      </w:r>
    </w:p>
    <w:p w14:paraId="24415FFB" w14:textId="77777777" w:rsidR="00D42D67" w:rsidRPr="00A97C93" w:rsidRDefault="00D42D67" w:rsidP="00A97C93">
      <w:pPr>
        <w:widowControl w:val="0"/>
        <w:snapToGrid w:val="0"/>
        <w:spacing w:after="0" w:line="360" w:lineRule="auto"/>
        <w:jc w:val="both"/>
        <w:rPr>
          <w:rFonts w:ascii="Book Antiqua" w:hAnsi="Book Antiqua"/>
          <w:kern w:val="2"/>
          <w:sz w:val="24"/>
          <w:szCs w:val="24"/>
          <w:lang w:eastAsia="zh-CN"/>
        </w:rPr>
      </w:pPr>
      <w:r w:rsidRPr="00A97C93">
        <w:rPr>
          <w:rFonts w:ascii="Book Antiqua" w:hAnsi="Book Antiqua"/>
          <w:kern w:val="2"/>
          <w:sz w:val="24"/>
          <w:szCs w:val="24"/>
          <w:lang w:eastAsia="zh-CN"/>
        </w:rPr>
        <w:t>16</w:t>
      </w:r>
      <w:r w:rsidR="00327D55">
        <w:rPr>
          <w:rFonts w:ascii="Book Antiqua" w:hAnsi="Book Antiqua" w:hint="eastAsia"/>
          <w:kern w:val="2"/>
          <w:sz w:val="24"/>
          <w:szCs w:val="24"/>
          <w:lang w:eastAsia="zh-CN"/>
        </w:rPr>
        <w:t xml:space="preserve"> </w:t>
      </w:r>
      <w:proofErr w:type="spellStart"/>
      <w:r w:rsidRPr="00A97C93">
        <w:rPr>
          <w:rFonts w:ascii="Book Antiqua" w:hAnsi="Book Antiqua"/>
          <w:b/>
          <w:kern w:val="2"/>
          <w:sz w:val="24"/>
          <w:szCs w:val="24"/>
          <w:lang w:eastAsia="zh-CN"/>
        </w:rPr>
        <w:t>Apolone</w:t>
      </w:r>
      <w:proofErr w:type="spellEnd"/>
      <w:r w:rsidRPr="00A97C93">
        <w:rPr>
          <w:rFonts w:ascii="Book Antiqua" w:hAnsi="Book Antiqua"/>
          <w:b/>
          <w:kern w:val="2"/>
          <w:sz w:val="24"/>
          <w:szCs w:val="24"/>
          <w:lang w:eastAsia="zh-CN"/>
        </w:rPr>
        <w:t xml:space="preserve"> G,</w:t>
      </w:r>
      <w:r w:rsidR="00327D55">
        <w:rPr>
          <w:rFonts w:ascii="Book Antiqua" w:hAnsi="Book Antiqua" w:hint="eastAsia"/>
          <w:kern w:val="2"/>
          <w:sz w:val="24"/>
          <w:szCs w:val="24"/>
          <w:lang w:eastAsia="zh-CN"/>
        </w:rPr>
        <w:t xml:space="preserve"> </w:t>
      </w:r>
      <w:proofErr w:type="spellStart"/>
      <w:r w:rsidRPr="00A97C93">
        <w:rPr>
          <w:rFonts w:ascii="Book Antiqua" w:hAnsi="Book Antiqua"/>
          <w:kern w:val="2"/>
          <w:sz w:val="24"/>
          <w:szCs w:val="24"/>
          <w:lang w:eastAsia="zh-CN"/>
        </w:rPr>
        <w:t>Mosconi</w:t>
      </w:r>
      <w:proofErr w:type="spellEnd"/>
      <w:r w:rsidRPr="00A97C93">
        <w:rPr>
          <w:rFonts w:ascii="Book Antiqua" w:hAnsi="Book Antiqua"/>
          <w:kern w:val="2"/>
          <w:sz w:val="24"/>
          <w:szCs w:val="24"/>
          <w:lang w:eastAsia="zh-CN"/>
        </w:rPr>
        <w:t xml:space="preserve"> P. The Italian SF-36 Health Survey: translation, validation and norming. </w:t>
      </w:r>
      <w:r w:rsidRPr="00A97C93">
        <w:rPr>
          <w:rFonts w:ascii="Book Antiqua" w:hAnsi="Book Antiqua"/>
          <w:i/>
          <w:kern w:val="2"/>
          <w:sz w:val="24"/>
          <w:szCs w:val="24"/>
          <w:lang w:eastAsia="zh-CN"/>
        </w:rPr>
        <w:t xml:space="preserve">J </w:t>
      </w:r>
      <w:proofErr w:type="spellStart"/>
      <w:r w:rsidRPr="00A97C93">
        <w:rPr>
          <w:rFonts w:ascii="Book Antiqua" w:hAnsi="Book Antiqua"/>
          <w:i/>
          <w:kern w:val="2"/>
          <w:sz w:val="24"/>
          <w:szCs w:val="24"/>
          <w:lang w:eastAsia="zh-CN"/>
        </w:rPr>
        <w:t>Clin</w:t>
      </w:r>
      <w:proofErr w:type="spellEnd"/>
      <w:r w:rsidRPr="00A97C93">
        <w:rPr>
          <w:rFonts w:ascii="Book Antiqua" w:hAnsi="Book Antiqua"/>
          <w:i/>
          <w:kern w:val="2"/>
          <w:sz w:val="24"/>
          <w:szCs w:val="24"/>
          <w:lang w:eastAsia="zh-CN"/>
        </w:rPr>
        <w:t xml:space="preserve"> </w:t>
      </w:r>
      <w:proofErr w:type="spellStart"/>
      <w:r w:rsidRPr="00A97C93">
        <w:rPr>
          <w:rFonts w:ascii="Book Antiqua" w:hAnsi="Book Antiqua"/>
          <w:i/>
          <w:kern w:val="2"/>
          <w:sz w:val="24"/>
          <w:szCs w:val="24"/>
          <w:lang w:eastAsia="zh-CN"/>
        </w:rPr>
        <w:t>Epidemiol</w:t>
      </w:r>
      <w:proofErr w:type="spellEnd"/>
      <w:r w:rsidR="00327D55">
        <w:rPr>
          <w:rFonts w:ascii="Book Antiqua" w:hAnsi="Book Antiqua" w:hint="eastAsia"/>
          <w:kern w:val="2"/>
          <w:sz w:val="24"/>
          <w:szCs w:val="24"/>
          <w:lang w:eastAsia="zh-CN"/>
        </w:rPr>
        <w:t xml:space="preserve"> </w:t>
      </w:r>
      <w:r w:rsidRPr="00A97C93">
        <w:rPr>
          <w:rFonts w:ascii="Book Antiqua" w:hAnsi="Book Antiqua"/>
          <w:kern w:val="2"/>
          <w:sz w:val="24"/>
          <w:szCs w:val="24"/>
          <w:lang w:eastAsia="zh-CN"/>
        </w:rPr>
        <w:t>1998;</w:t>
      </w:r>
      <w:r w:rsidR="00327D55">
        <w:rPr>
          <w:rFonts w:ascii="Book Antiqua" w:hAnsi="Book Antiqua" w:hint="eastAsia"/>
          <w:kern w:val="2"/>
          <w:sz w:val="24"/>
          <w:szCs w:val="24"/>
          <w:lang w:eastAsia="zh-CN"/>
        </w:rPr>
        <w:t xml:space="preserve"> </w:t>
      </w:r>
      <w:r w:rsidRPr="00A97C93">
        <w:rPr>
          <w:rFonts w:ascii="Book Antiqua" w:hAnsi="Book Antiqua"/>
          <w:b/>
          <w:kern w:val="2"/>
          <w:sz w:val="24"/>
          <w:szCs w:val="24"/>
          <w:lang w:eastAsia="zh-CN"/>
        </w:rPr>
        <w:t>51</w:t>
      </w:r>
      <w:r w:rsidRPr="00A97C93">
        <w:rPr>
          <w:rFonts w:ascii="Book Antiqua" w:hAnsi="Book Antiqua"/>
          <w:kern w:val="2"/>
          <w:sz w:val="24"/>
          <w:szCs w:val="24"/>
          <w:lang w:eastAsia="zh-CN"/>
        </w:rPr>
        <w:t>:</w:t>
      </w:r>
      <w:r w:rsidR="00327D55">
        <w:rPr>
          <w:rFonts w:ascii="Book Antiqua" w:hAnsi="Book Antiqua" w:hint="eastAsia"/>
          <w:kern w:val="2"/>
          <w:sz w:val="24"/>
          <w:szCs w:val="24"/>
          <w:lang w:eastAsia="zh-CN"/>
        </w:rPr>
        <w:t xml:space="preserve"> </w:t>
      </w:r>
      <w:r w:rsidRPr="00A97C93">
        <w:rPr>
          <w:rFonts w:ascii="Book Antiqua" w:hAnsi="Book Antiqua"/>
          <w:kern w:val="2"/>
          <w:sz w:val="24"/>
          <w:szCs w:val="24"/>
          <w:lang w:eastAsia="zh-CN"/>
        </w:rPr>
        <w:t>1025-1036</w:t>
      </w:r>
      <w:r w:rsidR="00327D55">
        <w:rPr>
          <w:rFonts w:ascii="Book Antiqua" w:hAnsi="Book Antiqua" w:hint="eastAsia"/>
          <w:kern w:val="2"/>
          <w:sz w:val="24"/>
          <w:szCs w:val="24"/>
          <w:lang w:eastAsia="zh-CN"/>
        </w:rPr>
        <w:t xml:space="preserve"> [</w:t>
      </w:r>
      <w:r w:rsidR="00327D55" w:rsidRPr="00327D55">
        <w:rPr>
          <w:rFonts w:ascii="Book Antiqua" w:hAnsi="Book Antiqua"/>
          <w:kern w:val="2"/>
          <w:sz w:val="24"/>
          <w:szCs w:val="24"/>
          <w:lang w:eastAsia="zh-CN"/>
        </w:rPr>
        <w:t>PMID: 9817120</w:t>
      </w:r>
      <w:r w:rsidR="00327D55">
        <w:rPr>
          <w:rFonts w:ascii="Book Antiqua" w:hAnsi="Book Antiqua" w:hint="eastAsia"/>
          <w:kern w:val="2"/>
          <w:sz w:val="24"/>
          <w:szCs w:val="24"/>
          <w:lang w:eastAsia="zh-CN"/>
        </w:rPr>
        <w:t>]</w:t>
      </w:r>
    </w:p>
    <w:p w14:paraId="7B0BF66C" w14:textId="77777777" w:rsidR="00D42D67" w:rsidRPr="00A97C93" w:rsidRDefault="00D42D67" w:rsidP="00A97C93">
      <w:pPr>
        <w:widowControl w:val="0"/>
        <w:snapToGrid w:val="0"/>
        <w:spacing w:after="0" w:line="360" w:lineRule="auto"/>
        <w:jc w:val="both"/>
        <w:rPr>
          <w:rFonts w:ascii="Book Antiqua" w:hAnsi="Book Antiqua"/>
          <w:kern w:val="2"/>
          <w:sz w:val="24"/>
          <w:szCs w:val="24"/>
          <w:lang w:eastAsia="zh-CN"/>
        </w:rPr>
      </w:pPr>
      <w:r w:rsidRPr="00A97C93">
        <w:rPr>
          <w:rFonts w:ascii="Book Antiqua" w:hAnsi="Book Antiqua"/>
          <w:kern w:val="2"/>
          <w:sz w:val="24"/>
          <w:szCs w:val="24"/>
          <w:lang w:eastAsia="zh-CN"/>
        </w:rPr>
        <w:lastRenderedPageBreak/>
        <w:t xml:space="preserve">17 </w:t>
      </w:r>
      <w:r w:rsidRPr="00327D55">
        <w:rPr>
          <w:rFonts w:ascii="Book Antiqua" w:hAnsi="Book Antiqua"/>
          <w:b/>
          <w:kern w:val="2"/>
          <w:sz w:val="24"/>
          <w:szCs w:val="24"/>
          <w:lang w:eastAsia="zh-CN"/>
        </w:rPr>
        <w:t>Wright V</w:t>
      </w:r>
      <w:r w:rsidR="003F56B1" w:rsidRPr="00327D55">
        <w:rPr>
          <w:rFonts w:ascii="Book Antiqua" w:hAnsi="Book Antiqua" w:hint="eastAsia"/>
          <w:b/>
          <w:kern w:val="2"/>
          <w:sz w:val="24"/>
          <w:szCs w:val="24"/>
          <w:lang w:eastAsia="zh-CN"/>
        </w:rPr>
        <w:t xml:space="preserve">, </w:t>
      </w:r>
      <w:r w:rsidR="003F56B1" w:rsidRPr="00327D55">
        <w:rPr>
          <w:rFonts w:ascii="Book Antiqua" w:hAnsi="Book Antiqua"/>
          <w:kern w:val="2"/>
          <w:sz w:val="24"/>
          <w:szCs w:val="24"/>
          <w:lang w:eastAsia="zh-CN"/>
        </w:rPr>
        <w:t>Moll JH</w:t>
      </w:r>
      <w:r w:rsidRPr="00327D55">
        <w:rPr>
          <w:rFonts w:ascii="Book Antiqua" w:hAnsi="Book Antiqua"/>
          <w:kern w:val="2"/>
          <w:sz w:val="24"/>
          <w:szCs w:val="24"/>
          <w:lang w:eastAsia="zh-CN"/>
        </w:rPr>
        <w:t>, Seronegative Polyarthritis</w:t>
      </w:r>
      <w:r w:rsidR="003F56B1" w:rsidRPr="00327D55">
        <w:rPr>
          <w:rFonts w:ascii="Book Antiqua" w:hAnsi="Book Antiqua" w:hint="eastAsia"/>
          <w:kern w:val="2"/>
          <w:sz w:val="24"/>
          <w:szCs w:val="24"/>
          <w:lang w:eastAsia="zh-CN"/>
        </w:rPr>
        <w:t>.</w:t>
      </w:r>
      <w:r w:rsidRPr="00327D55">
        <w:rPr>
          <w:rFonts w:ascii="Book Antiqua" w:hAnsi="Book Antiqua"/>
          <w:kern w:val="2"/>
          <w:sz w:val="24"/>
          <w:szCs w:val="24"/>
          <w:lang w:eastAsia="zh-CN"/>
        </w:rPr>
        <w:t xml:space="preserve"> North Holland Publishing Company, Amsterdam, The Netherlands, 197</w:t>
      </w:r>
      <w:r w:rsidR="003F56B1" w:rsidRPr="00327D55">
        <w:rPr>
          <w:rFonts w:ascii="Book Antiqua" w:hAnsi="Book Antiqua"/>
          <w:kern w:val="2"/>
          <w:sz w:val="24"/>
          <w:szCs w:val="24"/>
          <w:lang w:eastAsia="zh-CN"/>
        </w:rPr>
        <w:t>6</w:t>
      </w:r>
    </w:p>
    <w:p w14:paraId="14F99010" w14:textId="77777777" w:rsidR="00D42D67" w:rsidRPr="00A97C93" w:rsidRDefault="00D42D67" w:rsidP="00A97C93">
      <w:pPr>
        <w:widowControl w:val="0"/>
        <w:snapToGrid w:val="0"/>
        <w:spacing w:after="0" w:line="360" w:lineRule="auto"/>
        <w:jc w:val="both"/>
        <w:rPr>
          <w:rFonts w:ascii="Book Antiqua" w:hAnsi="Book Antiqua"/>
          <w:kern w:val="2"/>
          <w:sz w:val="24"/>
          <w:szCs w:val="24"/>
          <w:lang w:eastAsia="zh-CN"/>
        </w:rPr>
      </w:pPr>
      <w:r w:rsidRPr="00A97C93">
        <w:rPr>
          <w:rFonts w:ascii="Book Antiqua" w:hAnsi="Book Antiqua"/>
          <w:kern w:val="2"/>
          <w:sz w:val="24"/>
          <w:szCs w:val="24"/>
          <w:lang w:eastAsia="zh-CN"/>
        </w:rPr>
        <w:t xml:space="preserve">18 </w:t>
      </w:r>
      <w:proofErr w:type="spellStart"/>
      <w:r w:rsidRPr="00A97C93">
        <w:rPr>
          <w:rFonts w:ascii="Book Antiqua" w:hAnsi="Book Antiqua"/>
          <w:b/>
          <w:kern w:val="2"/>
          <w:sz w:val="24"/>
          <w:szCs w:val="24"/>
          <w:lang w:eastAsia="zh-CN"/>
        </w:rPr>
        <w:t>Generini</w:t>
      </w:r>
      <w:proofErr w:type="spellEnd"/>
      <w:r w:rsidRPr="00A97C93">
        <w:rPr>
          <w:rFonts w:ascii="Book Antiqua" w:hAnsi="Book Antiqua"/>
          <w:b/>
          <w:kern w:val="2"/>
          <w:sz w:val="24"/>
          <w:szCs w:val="24"/>
          <w:lang w:eastAsia="zh-CN"/>
        </w:rPr>
        <w:t xml:space="preserve"> S</w:t>
      </w:r>
      <w:r w:rsidRPr="00A97C93">
        <w:rPr>
          <w:rFonts w:ascii="Book Antiqua" w:hAnsi="Book Antiqua"/>
          <w:kern w:val="2"/>
          <w:sz w:val="24"/>
          <w:szCs w:val="24"/>
          <w:lang w:eastAsia="zh-CN"/>
        </w:rPr>
        <w:t xml:space="preserve">, </w:t>
      </w:r>
      <w:proofErr w:type="spellStart"/>
      <w:r w:rsidRPr="00A97C93">
        <w:rPr>
          <w:rFonts w:ascii="Book Antiqua" w:hAnsi="Book Antiqua"/>
          <w:kern w:val="2"/>
          <w:sz w:val="24"/>
          <w:szCs w:val="24"/>
          <w:lang w:eastAsia="zh-CN"/>
        </w:rPr>
        <w:t>Giacomelli</w:t>
      </w:r>
      <w:proofErr w:type="spellEnd"/>
      <w:r w:rsidRPr="00A97C93">
        <w:rPr>
          <w:rFonts w:ascii="Book Antiqua" w:hAnsi="Book Antiqua"/>
          <w:kern w:val="2"/>
          <w:sz w:val="24"/>
          <w:szCs w:val="24"/>
          <w:lang w:eastAsia="zh-CN"/>
        </w:rPr>
        <w:t xml:space="preserve"> R, </w:t>
      </w:r>
      <w:proofErr w:type="spellStart"/>
      <w:r w:rsidRPr="00A97C93">
        <w:rPr>
          <w:rFonts w:ascii="Book Antiqua" w:hAnsi="Book Antiqua"/>
          <w:kern w:val="2"/>
          <w:sz w:val="24"/>
          <w:szCs w:val="24"/>
          <w:lang w:eastAsia="zh-CN"/>
        </w:rPr>
        <w:t>Fedi</w:t>
      </w:r>
      <w:proofErr w:type="spellEnd"/>
      <w:r w:rsidRPr="00A97C93">
        <w:rPr>
          <w:rFonts w:ascii="Book Antiqua" w:hAnsi="Book Antiqua"/>
          <w:kern w:val="2"/>
          <w:sz w:val="24"/>
          <w:szCs w:val="24"/>
          <w:lang w:eastAsia="zh-CN"/>
        </w:rPr>
        <w:t xml:space="preserve"> R, </w:t>
      </w:r>
      <w:proofErr w:type="spellStart"/>
      <w:r w:rsidRPr="00A97C93">
        <w:rPr>
          <w:rFonts w:ascii="Book Antiqua" w:hAnsi="Book Antiqua"/>
          <w:kern w:val="2"/>
          <w:sz w:val="24"/>
          <w:szCs w:val="24"/>
          <w:lang w:eastAsia="zh-CN"/>
        </w:rPr>
        <w:t>Fulminis</w:t>
      </w:r>
      <w:proofErr w:type="spellEnd"/>
      <w:r w:rsidRPr="00A97C93">
        <w:rPr>
          <w:rFonts w:ascii="Book Antiqua" w:hAnsi="Book Antiqua"/>
          <w:kern w:val="2"/>
          <w:sz w:val="24"/>
          <w:szCs w:val="24"/>
          <w:lang w:eastAsia="zh-CN"/>
        </w:rPr>
        <w:t xml:space="preserve"> A, </w:t>
      </w:r>
      <w:proofErr w:type="spellStart"/>
      <w:r w:rsidRPr="00A97C93">
        <w:rPr>
          <w:rFonts w:ascii="Book Antiqua" w:hAnsi="Book Antiqua"/>
          <w:kern w:val="2"/>
          <w:sz w:val="24"/>
          <w:szCs w:val="24"/>
          <w:lang w:eastAsia="zh-CN"/>
        </w:rPr>
        <w:t>Pignone</w:t>
      </w:r>
      <w:proofErr w:type="spellEnd"/>
      <w:r w:rsidRPr="00A97C93">
        <w:rPr>
          <w:rFonts w:ascii="Book Antiqua" w:hAnsi="Book Antiqua"/>
          <w:kern w:val="2"/>
          <w:sz w:val="24"/>
          <w:szCs w:val="24"/>
          <w:lang w:eastAsia="zh-CN"/>
        </w:rPr>
        <w:t xml:space="preserve"> A, </w:t>
      </w:r>
      <w:proofErr w:type="spellStart"/>
      <w:r w:rsidRPr="00A97C93">
        <w:rPr>
          <w:rFonts w:ascii="Book Antiqua" w:hAnsi="Book Antiqua"/>
          <w:kern w:val="2"/>
          <w:sz w:val="24"/>
          <w:szCs w:val="24"/>
          <w:lang w:eastAsia="zh-CN"/>
        </w:rPr>
        <w:t>Frieri</w:t>
      </w:r>
      <w:proofErr w:type="spellEnd"/>
      <w:r w:rsidRPr="00A97C93">
        <w:rPr>
          <w:rFonts w:ascii="Book Antiqua" w:hAnsi="Book Antiqua"/>
          <w:kern w:val="2"/>
          <w:sz w:val="24"/>
          <w:szCs w:val="24"/>
          <w:lang w:eastAsia="zh-CN"/>
        </w:rPr>
        <w:t xml:space="preserve"> G, Del Rosso A, </w:t>
      </w:r>
      <w:proofErr w:type="spellStart"/>
      <w:r w:rsidRPr="00A97C93">
        <w:rPr>
          <w:rFonts w:ascii="Book Antiqua" w:hAnsi="Book Antiqua"/>
          <w:kern w:val="2"/>
          <w:sz w:val="24"/>
          <w:szCs w:val="24"/>
          <w:lang w:eastAsia="zh-CN"/>
        </w:rPr>
        <w:t>Viscido</w:t>
      </w:r>
      <w:proofErr w:type="spellEnd"/>
      <w:r w:rsidRPr="00A97C93">
        <w:rPr>
          <w:rFonts w:ascii="Book Antiqua" w:hAnsi="Book Antiqua"/>
          <w:kern w:val="2"/>
          <w:sz w:val="24"/>
          <w:szCs w:val="24"/>
          <w:lang w:eastAsia="zh-CN"/>
        </w:rPr>
        <w:t xml:space="preserve"> A, </w:t>
      </w:r>
      <w:proofErr w:type="spellStart"/>
      <w:r w:rsidRPr="00A97C93">
        <w:rPr>
          <w:rFonts w:ascii="Book Antiqua" w:hAnsi="Book Antiqua"/>
          <w:kern w:val="2"/>
          <w:sz w:val="24"/>
          <w:szCs w:val="24"/>
          <w:lang w:eastAsia="zh-CN"/>
        </w:rPr>
        <w:t>Galletti</w:t>
      </w:r>
      <w:proofErr w:type="spellEnd"/>
      <w:r w:rsidRPr="00A97C93">
        <w:rPr>
          <w:rFonts w:ascii="Book Antiqua" w:hAnsi="Book Antiqua"/>
          <w:kern w:val="2"/>
          <w:sz w:val="24"/>
          <w:szCs w:val="24"/>
          <w:lang w:eastAsia="zh-CN"/>
        </w:rPr>
        <w:t xml:space="preserve"> B, </w:t>
      </w:r>
      <w:proofErr w:type="spellStart"/>
      <w:r w:rsidRPr="00A97C93">
        <w:rPr>
          <w:rFonts w:ascii="Book Antiqua" w:hAnsi="Book Antiqua"/>
          <w:kern w:val="2"/>
          <w:sz w:val="24"/>
          <w:szCs w:val="24"/>
          <w:lang w:eastAsia="zh-CN"/>
        </w:rPr>
        <w:t>Fazzi</w:t>
      </w:r>
      <w:proofErr w:type="spellEnd"/>
      <w:r w:rsidRPr="00A97C93">
        <w:rPr>
          <w:rFonts w:ascii="Book Antiqua" w:hAnsi="Book Antiqua"/>
          <w:kern w:val="2"/>
          <w:sz w:val="24"/>
          <w:szCs w:val="24"/>
          <w:lang w:eastAsia="zh-CN"/>
        </w:rPr>
        <w:t xml:space="preserve"> M, Tonelli F, </w:t>
      </w:r>
      <w:proofErr w:type="spellStart"/>
      <w:r w:rsidRPr="00A97C93">
        <w:rPr>
          <w:rFonts w:ascii="Book Antiqua" w:hAnsi="Book Antiqua"/>
          <w:kern w:val="2"/>
          <w:sz w:val="24"/>
          <w:szCs w:val="24"/>
          <w:lang w:eastAsia="zh-CN"/>
        </w:rPr>
        <w:t>Matucci-Cerinic</w:t>
      </w:r>
      <w:proofErr w:type="spellEnd"/>
      <w:r w:rsidRPr="00A97C93">
        <w:rPr>
          <w:rFonts w:ascii="Book Antiqua" w:hAnsi="Book Antiqua"/>
          <w:kern w:val="2"/>
          <w:sz w:val="24"/>
          <w:szCs w:val="24"/>
          <w:lang w:eastAsia="zh-CN"/>
        </w:rPr>
        <w:t xml:space="preserve"> M. Infliximab in spondyloarthropathy associated with Crohn's disease: an open study on the efficacy of inducing and maintaining remission of musculoskeletal and gut manifestations. </w:t>
      </w:r>
      <w:r w:rsidRPr="00A97C93">
        <w:rPr>
          <w:rFonts w:ascii="Book Antiqua" w:hAnsi="Book Antiqua"/>
          <w:i/>
          <w:kern w:val="2"/>
          <w:sz w:val="24"/>
          <w:szCs w:val="24"/>
          <w:lang w:eastAsia="zh-CN"/>
        </w:rPr>
        <w:t>Ann Rheum Dis</w:t>
      </w:r>
      <w:r w:rsidRPr="00A97C93">
        <w:rPr>
          <w:rFonts w:ascii="Book Antiqua" w:hAnsi="Book Antiqua"/>
          <w:kern w:val="2"/>
          <w:sz w:val="24"/>
          <w:szCs w:val="24"/>
          <w:lang w:eastAsia="zh-CN"/>
        </w:rPr>
        <w:t xml:space="preserve"> 2004; </w:t>
      </w:r>
      <w:r w:rsidRPr="00A97C93">
        <w:rPr>
          <w:rFonts w:ascii="Book Antiqua" w:hAnsi="Book Antiqua"/>
          <w:b/>
          <w:kern w:val="2"/>
          <w:sz w:val="24"/>
          <w:szCs w:val="24"/>
          <w:lang w:eastAsia="zh-CN"/>
        </w:rPr>
        <w:t>63</w:t>
      </w:r>
      <w:r w:rsidRPr="00A97C93">
        <w:rPr>
          <w:rFonts w:ascii="Book Antiqua" w:hAnsi="Book Antiqua"/>
          <w:kern w:val="2"/>
          <w:sz w:val="24"/>
          <w:szCs w:val="24"/>
          <w:lang w:eastAsia="zh-CN"/>
        </w:rPr>
        <w:t>: 1664-1669 [PMID: 15297279 DOI: 10.1136/ard.2003.012450]</w:t>
      </w:r>
    </w:p>
    <w:p w14:paraId="45186EFC" w14:textId="77777777" w:rsidR="00D42D67" w:rsidRPr="00A97C93" w:rsidRDefault="00D42D67" w:rsidP="00A97C93">
      <w:pPr>
        <w:widowControl w:val="0"/>
        <w:snapToGrid w:val="0"/>
        <w:spacing w:after="0" w:line="360" w:lineRule="auto"/>
        <w:jc w:val="both"/>
        <w:rPr>
          <w:rFonts w:ascii="Book Antiqua" w:hAnsi="Book Antiqua"/>
          <w:kern w:val="2"/>
          <w:sz w:val="24"/>
          <w:szCs w:val="24"/>
          <w:lang w:eastAsia="zh-CN"/>
        </w:rPr>
      </w:pPr>
      <w:r w:rsidRPr="00A97C93">
        <w:rPr>
          <w:rFonts w:ascii="Book Antiqua" w:hAnsi="Book Antiqua"/>
          <w:kern w:val="2"/>
          <w:sz w:val="24"/>
          <w:szCs w:val="24"/>
          <w:lang w:eastAsia="zh-CN"/>
        </w:rPr>
        <w:t xml:space="preserve">19 </w:t>
      </w:r>
      <w:proofErr w:type="spellStart"/>
      <w:r w:rsidRPr="00A97C93">
        <w:rPr>
          <w:rFonts w:ascii="Book Antiqua" w:hAnsi="Book Antiqua"/>
          <w:b/>
          <w:kern w:val="2"/>
          <w:sz w:val="24"/>
          <w:szCs w:val="24"/>
          <w:lang w:eastAsia="zh-CN"/>
        </w:rPr>
        <w:t>Löfberg</w:t>
      </w:r>
      <w:proofErr w:type="spellEnd"/>
      <w:r w:rsidRPr="00A97C93">
        <w:rPr>
          <w:rFonts w:ascii="Book Antiqua" w:hAnsi="Book Antiqua"/>
          <w:b/>
          <w:kern w:val="2"/>
          <w:sz w:val="24"/>
          <w:szCs w:val="24"/>
          <w:lang w:eastAsia="zh-CN"/>
        </w:rPr>
        <w:t xml:space="preserve"> R</w:t>
      </w:r>
      <w:r w:rsidRPr="00A97C93">
        <w:rPr>
          <w:rFonts w:ascii="Book Antiqua" w:hAnsi="Book Antiqua"/>
          <w:kern w:val="2"/>
          <w:sz w:val="24"/>
          <w:szCs w:val="24"/>
          <w:lang w:eastAsia="zh-CN"/>
        </w:rPr>
        <w:t xml:space="preserve">, Louis EV, </w:t>
      </w:r>
      <w:proofErr w:type="spellStart"/>
      <w:r w:rsidRPr="00A97C93">
        <w:rPr>
          <w:rFonts w:ascii="Book Antiqua" w:hAnsi="Book Antiqua"/>
          <w:kern w:val="2"/>
          <w:sz w:val="24"/>
          <w:szCs w:val="24"/>
          <w:lang w:eastAsia="zh-CN"/>
        </w:rPr>
        <w:t>Reinisch</w:t>
      </w:r>
      <w:proofErr w:type="spellEnd"/>
      <w:r w:rsidRPr="00A97C93">
        <w:rPr>
          <w:rFonts w:ascii="Book Antiqua" w:hAnsi="Book Antiqua"/>
          <w:kern w:val="2"/>
          <w:sz w:val="24"/>
          <w:szCs w:val="24"/>
          <w:lang w:eastAsia="zh-CN"/>
        </w:rPr>
        <w:t xml:space="preserve"> W, Robinson AM, </w:t>
      </w:r>
      <w:proofErr w:type="spellStart"/>
      <w:r w:rsidRPr="00A97C93">
        <w:rPr>
          <w:rFonts w:ascii="Book Antiqua" w:hAnsi="Book Antiqua"/>
          <w:kern w:val="2"/>
          <w:sz w:val="24"/>
          <w:szCs w:val="24"/>
          <w:lang w:eastAsia="zh-CN"/>
        </w:rPr>
        <w:t>Kron</w:t>
      </w:r>
      <w:proofErr w:type="spellEnd"/>
      <w:r w:rsidRPr="00A97C93">
        <w:rPr>
          <w:rFonts w:ascii="Book Antiqua" w:hAnsi="Book Antiqua"/>
          <w:kern w:val="2"/>
          <w:sz w:val="24"/>
          <w:szCs w:val="24"/>
          <w:lang w:eastAsia="zh-CN"/>
        </w:rPr>
        <w:t xml:space="preserve"> M, </w:t>
      </w:r>
      <w:proofErr w:type="spellStart"/>
      <w:r w:rsidRPr="00A97C93">
        <w:rPr>
          <w:rFonts w:ascii="Book Antiqua" w:hAnsi="Book Antiqua"/>
          <w:kern w:val="2"/>
          <w:sz w:val="24"/>
          <w:szCs w:val="24"/>
          <w:lang w:eastAsia="zh-CN"/>
        </w:rPr>
        <w:t>Camez</w:t>
      </w:r>
      <w:proofErr w:type="spellEnd"/>
      <w:r w:rsidRPr="00A97C93">
        <w:rPr>
          <w:rFonts w:ascii="Book Antiqua" w:hAnsi="Book Antiqua"/>
          <w:kern w:val="2"/>
          <w:sz w:val="24"/>
          <w:szCs w:val="24"/>
          <w:lang w:eastAsia="zh-CN"/>
        </w:rPr>
        <w:t xml:space="preserve"> A, Pollack PF. Adalimumab produces clinical remission and reduces </w:t>
      </w:r>
      <w:proofErr w:type="spellStart"/>
      <w:r w:rsidRPr="00A97C93">
        <w:rPr>
          <w:rFonts w:ascii="Book Antiqua" w:hAnsi="Book Antiqua"/>
          <w:kern w:val="2"/>
          <w:sz w:val="24"/>
          <w:szCs w:val="24"/>
          <w:lang w:eastAsia="zh-CN"/>
        </w:rPr>
        <w:t>extraintestinal</w:t>
      </w:r>
      <w:proofErr w:type="spellEnd"/>
      <w:r w:rsidRPr="00A97C93">
        <w:rPr>
          <w:rFonts w:ascii="Book Antiqua" w:hAnsi="Book Antiqua"/>
          <w:kern w:val="2"/>
          <w:sz w:val="24"/>
          <w:szCs w:val="24"/>
          <w:lang w:eastAsia="zh-CN"/>
        </w:rPr>
        <w:t xml:space="preserve"> manifestations in Crohn's disease: results from CARE. </w:t>
      </w:r>
      <w:proofErr w:type="spellStart"/>
      <w:r w:rsidRPr="00A97C93">
        <w:rPr>
          <w:rFonts w:ascii="Book Antiqua" w:hAnsi="Book Antiqua"/>
          <w:i/>
          <w:kern w:val="2"/>
          <w:sz w:val="24"/>
          <w:szCs w:val="24"/>
          <w:lang w:eastAsia="zh-CN"/>
        </w:rPr>
        <w:t>Inflamm</w:t>
      </w:r>
      <w:proofErr w:type="spellEnd"/>
      <w:r w:rsidRPr="00A97C93">
        <w:rPr>
          <w:rFonts w:ascii="Book Antiqua" w:hAnsi="Book Antiqua"/>
          <w:i/>
          <w:kern w:val="2"/>
          <w:sz w:val="24"/>
          <w:szCs w:val="24"/>
          <w:lang w:eastAsia="zh-CN"/>
        </w:rPr>
        <w:t xml:space="preserve"> Bowel Dis</w:t>
      </w:r>
      <w:r w:rsidRPr="00A97C93">
        <w:rPr>
          <w:rFonts w:ascii="Book Antiqua" w:hAnsi="Book Antiqua"/>
          <w:kern w:val="2"/>
          <w:sz w:val="24"/>
          <w:szCs w:val="24"/>
          <w:lang w:eastAsia="zh-CN"/>
        </w:rPr>
        <w:t xml:space="preserve"> 2012; </w:t>
      </w:r>
      <w:r w:rsidRPr="00A97C93">
        <w:rPr>
          <w:rFonts w:ascii="Book Antiqua" w:hAnsi="Book Antiqua"/>
          <w:b/>
          <w:kern w:val="2"/>
          <w:sz w:val="24"/>
          <w:szCs w:val="24"/>
          <w:lang w:eastAsia="zh-CN"/>
        </w:rPr>
        <w:t>18</w:t>
      </w:r>
      <w:r w:rsidRPr="00A97C93">
        <w:rPr>
          <w:rFonts w:ascii="Book Antiqua" w:hAnsi="Book Antiqua"/>
          <w:kern w:val="2"/>
          <w:sz w:val="24"/>
          <w:szCs w:val="24"/>
          <w:lang w:eastAsia="zh-CN"/>
        </w:rPr>
        <w:t>: 1-9 [PMID: 21351211 DOI: 10.1002/ibd.21663]</w:t>
      </w:r>
    </w:p>
    <w:p w14:paraId="556683BA" w14:textId="77777777" w:rsidR="00D42D67" w:rsidRPr="00A97C93" w:rsidRDefault="00D42D67" w:rsidP="00A97C93">
      <w:pPr>
        <w:widowControl w:val="0"/>
        <w:snapToGrid w:val="0"/>
        <w:spacing w:after="0" w:line="360" w:lineRule="auto"/>
        <w:jc w:val="both"/>
        <w:rPr>
          <w:rFonts w:ascii="Book Antiqua" w:hAnsi="Book Antiqua"/>
          <w:kern w:val="2"/>
          <w:sz w:val="24"/>
          <w:szCs w:val="24"/>
          <w:lang w:eastAsia="zh-CN"/>
        </w:rPr>
      </w:pPr>
      <w:r w:rsidRPr="00A97C93">
        <w:rPr>
          <w:rFonts w:ascii="Book Antiqua" w:hAnsi="Book Antiqua"/>
          <w:kern w:val="2"/>
          <w:sz w:val="24"/>
          <w:szCs w:val="24"/>
          <w:lang w:eastAsia="zh-CN"/>
        </w:rPr>
        <w:t xml:space="preserve">20 </w:t>
      </w:r>
      <w:r w:rsidRPr="00A97C93">
        <w:rPr>
          <w:rFonts w:ascii="Book Antiqua" w:hAnsi="Book Antiqua"/>
          <w:b/>
          <w:kern w:val="2"/>
          <w:sz w:val="24"/>
          <w:szCs w:val="24"/>
          <w:lang w:eastAsia="zh-CN"/>
        </w:rPr>
        <w:t xml:space="preserve">van der </w:t>
      </w:r>
      <w:proofErr w:type="spellStart"/>
      <w:r w:rsidRPr="00A97C93">
        <w:rPr>
          <w:rFonts w:ascii="Book Antiqua" w:hAnsi="Book Antiqua"/>
          <w:b/>
          <w:kern w:val="2"/>
          <w:sz w:val="24"/>
          <w:szCs w:val="24"/>
          <w:lang w:eastAsia="zh-CN"/>
        </w:rPr>
        <w:t>Heijde</w:t>
      </w:r>
      <w:proofErr w:type="spellEnd"/>
      <w:r w:rsidRPr="00A97C93">
        <w:rPr>
          <w:rFonts w:ascii="Book Antiqua" w:hAnsi="Book Antiqua"/>
          <w:b/>
          <w:kern w:val="2"/>
          <w:sz w:val="24"/>
          <w:szCs w:val="24"/>
          <w:lang w:eastAsia="zh-CN"/>
        </w:rPr>
        <w:t xml:space="preserve"> D</w:t>
      </w:r>
      <w:r w:rsidRPr="00A97C93">
        <w:rPr>
          <w:rFonts w:ascii="Book Antiqua" w:hAnsi="Book Antiqua"/>
          <w:kern w:val="2"/>
          <w:sz w:val="24"/>
          <w:szCs w:val="24"/>
          <w:lang w:eastAsia="zh-CN"/>
        </w:rPr>
        <w:t xml:space="preserve">, Ramiro S, </w:t>
      </w:r>
      <w:proofErr w:type="spellStart"/>
      <w:r w:rsidRPr="00A97C93">
        <w:rPr>
          <w:rFonts w:ascii="Book Antiqua" w:hAnsi="Book Antiqua"/>
          <w:kern w:val="2"/>
          <w:sz w:val="24"/>
          <w:szCs w:val="24"/>
          <w:lang w:eastAsia="zh-CN"/>
        </w:rPr>
        <w:t>Landewé</w:t>
      </w:r>
      <w:proofErr w:type="spellEnd"/>
      <w:r w:rsidRPr="00A97C93">
        <w:rPr>
          <w:rFonts w:ascii="Book Antiqua" w:hAnsi="Book Antiqua"/>
          <w:kern w:val="2"/>
          <w:sz w:val="24"/>
          <w:szCs w:val="24"/>
          <w:lang w:eastAsia="zh-CN"/>
        </w:rPr>
        <w:t xml:space="preserve"> R, </w:t>
      </w:r>
      <w:proofErr w:type="spellStart"/>
      <w:r w:rsidRPr="00A97C93">
        <w:rPr>
          <w:rFonts w:ascii="Book Antiqua" w:hAnsi="Book Antiqua"/>
          <w:kern w:val="2"/>
          <w:sz w:val="24"/>
          <w:szCs w:val="24"/>
          <w:lang w:eastAsia="zh-CN"/>
        </w:rPr>
        <w:t>Baraliakos</w:t>
      </w:r>
      <w:proofErr w:type="spellEnd"/>
      <w:r w:rsidRPr="00A97C93">
        <w:rPr>
          <w:rFonts w:ascii="Book Antiqua" w:hAnsi="Book Antiqua"/>
          <w:kern w:val="2"/>
          <w:sz w:val="24"/>
          <w:szCs w:val="24"/>
          <w:lang w:eastAsia="zh-CN"/>
        </w:rPr>
        <w:t xml:space="preserve"> X, Van den Bosch F, </w:t>
      </w:r>
      <w:proofErr w:type="spellStart"/>
      <w:r w:rsidRPr="00A97C93">
        <w:rPr>
          <w:rFonts w:ascii="Book Antiqua" w:hAnsi="Book Antiqua"/>
          <w:kern w:val="2"/>
          <w:sz w:val="24"/>
          <w:szCs w:val="24"/>
          <w:lang w:eastAsia="zh-CN"/>
        </w:rPr>
        <w:t>Sepriano</w:t>
      </w:r>
      <w:proofErr w:type="spellEnd"/>
      <w:r w:rsidRPr="00A97C93">
        <w:rPr>
          <w:rFonts w:ascii="Book Antiqua" w:hAnsi="Book Antiqua"/>
          <w:kern w:val="2"/>
          <w:sz w:val="24"/>
          <w:szCs w:val="24"/>
          <w:lang w:eastAsia="zh-CN"/>
        </w:rPr>
        <w:t xml:space="preserve"> A, Regel A, </w:t>
      </w:r>
      <w:proofErr w:type="spellStart"/>
      <w:r w:rsidRPr="00A97C93">
        <w:rPr>
          <w:rFonts w:ascii="Book Antiqua" w:hAnsi="Book Antiqua"/>
          <w:kern w:val="2"/>
          <w:sz w:val="24"/>
          <w:szCs w:val="24"/>
          <w:lang w:eastAsia="zh-CN"/>
        </w:rPr>
        <w:t>Ciurea</w:t>
      </w:r>
      <w:proofErr w:type="spellEnd"/>
      <w:r w:rsidRPr="00A97C93">
        <w:rPr>
          <w:rFonts w:ascii="Book Antiqua" w:hAnsi="Book Antiqua"/>
          <w:kern w:val="2"/>
          <w:sz w:val="24"/>
          <w:szCs w:val="24"/>
          <w:lang w:eastAsia="zh-CN"/>
        </w:rPr>
        <w:t xml:space="preserve"> A, </w:t>
      </w:r>
      <w:proofErr w:type="spellStart"/>
      <w:r w:rsidRPr="00A97C93">
        <w:rPr>
          <w:rFonts w:ascii="Book Antiqua" w:hAnsi="Book Antiqua"/>
          <w:kern w:val="2"/>
          <w:sz w:val="24"/>
          <w:szCs w:val="24"/>
          <w:lang w:eastAsia="zh-CN"/>
        </w:rPr>
        <w:t>Dagfinrud</w:t>
      </w:r>
      <w:proofErr w:type="spellEnd"/>
      <w:r w:rsidRPr="00A97C93">
        <w:rPr>
          <w:rFonts w:ascii="Book Antiqua" w:hAnsi="Book Antiqua"/>
          <w:kern w:val="2"/>
          <w:sz w:val="24"/>
          <w:szCs w:val="24"/>
          <w:lang w:eastAsia="zh-CN"/>
        </w:rPr>
        <w:t xml:space="preserve"> H, </w:t>
      </w:r>
      <w:proofErr w:type="spellStart"/>
      <w:r w:rsidRPr="00A97C93">
        <w:rPr>
          <w:rFonts w:ascii="Book Antiqua" w:hAnsi="Book Antiqua"/>
          <w:kern w:val="2"/>
          <w:sz w:val="24"/>
          <w:szCs w:val="24"/>
          <w:lang w:eastAsia="zh-CN"/>
        </w:rPr>
        <w:t>Dougados</w:t>
      </w:r>
      <w:proofErr w:type="spellEnd"/>
      <w:r w:rsidRPr="00A97C93">
        <w:rPr>
          <w:rFonts w:ascii="Book Antiqua" w:hAnsi="Book Antiqua"/>
          <w:kern w:val="2"/>
          <w:sz w:val="24"/>
          <w:szCs w:val="24"/>
          <w:lang w:eastAsia="zh-CN"/>
        </w:rPr>
        <w:t xml:space="preserve"> M, van </w:t>
      </w:r>
      <w:proofErr w:type="spellStart"/>
      <w:r w:rsidRPr="00A97C93">
        <w:rPr>
          <w:rFonts w:ascii="Book Antiqua" w:hAnsi="Book Antiqua"/>
          <w:kern w:val="2"/>
          <w:sz w:val="24"/>
          <w:szCs w:val="24"/>
          <w:lang w:eastAsia="zh-CN"/>
        </w:rPr>
        <w:t>Gaalen</w:t>
      </w:r>
      <w:proofErr w:type="spellEnd"/>
      <w:r w:rsidRPr="00A97C93">
        <w:rPr>
          <w:rFonts w:ascii="Book Antiqua" w:hAnsi="Book Antiqua"/>
          <w:kern w:val="2"/>
          <w:sz w:val="24"/>
          <w:szCs w:val="24"/>
          <w:lang w:eastAsia="zh-CN"/>
        </w:rPr>
        <w:t xml:space="preserve"> F, </w:t>
      </w:r>
      <w:proofErr w:type="spellStart"/>
      <w:r w:rsidRPr="00A97C93">
        <w:rPr>
          <w:rFonts w:ascii="Book Antiqua" w:hAnsi="Book Antiqua"/>
          <w:kern w:val="2"/>
          <w:sz w:val="24"/>
          <w:szCs w:val="24"/>
          <w:lang w:eastAsia="zh-CN"/>
        </w:rPr>
        <w:t>Géher</w:t>
      </w:r>
      <w:proofErr w:type="spellEnd"/>
      <w:r w:rsidRPr="00A97C93">
        <w:rPr>
          <w:rFonts w:ascii="Book Antiqua" w:hAnsi="Book Antiqua"/>
          <w:kern w:val="2"/>
          <w:sz w:val="24"/>
          <w:szCs w:val="24"/>
          <w:lang w:eastAsia="zh-CN"/>
        </w:rPr>
        <w:t xml:space="preserve"> P, van der Horst-</w:t>
      </w:r>
      <w:proofErr w:type="spellStart"/>
      <w:r w:rsidRPr="00A97C93">
        <w:rPr>
          <w:rFonts w:ascii="Book Antiqua" w:hAnsi="Book Antiqua"/>
          <w:kern w:val="2"/>
          <w:sz w:val="24"/>
          <w:szCs w:val="24"/>
          <w:lang w:eastAsia="zh-CN"/>
        </w:rPr>
        <w:t>Bruinsma</w:t>
      </w:r>
      <w:proofErr w:type="spellEnd"/>
      <w:r w:rsidRPr="00A97C93">
        <w:rPr>
          <w:rFonts w:ascii="Book Antiqua" w:hAnsi="Book Antiqua"/>
          <w:kern w:val="2"/>
          <w:sz w:val="24"/>
          <w:szCs w:val="24"/>
          <w:lang w:eastAsia="zh-CN"/>
        </w:rPr>
        <w:t xml:space="preserve"> I, Inman RD, </w:t>
      </w:r>
      <w:proofErr w:type="spellStart"/>
      <w:r w:rsidRPr="00A97C93">
        <w:rPr>
          <w:rFonts w:ascii="Book Antiqua" w:hAnsi="Book Antiqua"/>
          <w:kern w:val="2"/>
          <w:sz w:val="24"/>
          <w:szCs w:val="24"/>
          <w:lang w:eastAsia="zh-CN"/>
        </w:rPr>
        <w:t>Jongkees</w:t>
      </w:r>
      <w:proofErr w:type="spellEnd"/>
      <w:r w:rsidRPr="00A97C93">
        <w:rPr>
          <w:rFonts w:ascii="Book Antiqua" w:hAnsi="Book Antiqua"/>
          <w:kern w:val="2"/>
          <w:sz w:val="24"/>
          <w:szCs w:val="24"/>
          <w:lang w:eastAsia="zh-CN"/>
        </w:rPr>
        <w:t xml:space="preserve"> M, </w:t>
      </w:r>
      <w:proofErr w:type="spellStart"/>
      <w:r w:rsidRPr="00A97C93">
        <w:rPr>
          <w:rFonts w:ascii="Book Antiqua" w:hAnsi="Book Antiqua"/>
          <w:kern w:val="2"/>
          <w:sz w:val="24"/>
          <w:szCs w:val="24"/>
          <w:lang w:eastAsia="zh-CN"/>
        </w:rPr>
        <w:t>Kiltz</w:t>
      </w:r>
      <w:proofErr w:type="spellEnd"/>
      <w:r w:rsidRPr="00A97C93">
        <w:rPr>
          <w:rFonts w:ascii="Book Antiqua" w:hAnsi="Book Antiqua"/>
          <w:kern w:val="2"/>
          <w:sz w:val="24"/>
          <w:szCs w:val="24"/>
          <w:lang w:eastAsia="zh-CN"/>
        </w:rPr>
        <w:t xml:space="preserve"> U, </w:t>
      </w:r>
      <w:proofErr w:type="spellStart"/>
      <w:r w:rsidRPr="00A97C93">
        <w:rPr>
          <w:rFonts w:ascii="Book Antiqua" w:hAnsi="Book Antiqua"/>
          <w:kern w:val="2"/>
          <w:sz w:val="24"/>
          <w:szCs w:val="24"/>
          <w:lang w:eastAsia="zh-CN"/>
        </w:rPr>
        <w:t>Kvien</w:t>
      </w:r>
      <w:proofErr w:type="spellEnd"/>
      <w:r w:rsidRPr="00A97C93">
        <w:rPr>
          <w:rFonts w:ascii="Book Antiqua" w:hAnsi="Book Antiqua"/>
          <w:kern w:val="2"/>
          <w:sz w:val="24"/>
          <w:szCs w:val="24"/>
          <w:lang w:eastAsia="zh-CN"/>
        </w:rPr>
        <w:t xml:space="preserve"> TK, Machado PM, </w:t>
      </w:r>
      <w:proofErr w:type="spellStart"/>
      <w:r w:rsidRPr="00A97C93">
        <w:rPr>
          <w:rFonts w:ascii="Book Antiqua" w:hAnsi="Book Antiqua"/>
          <w:kern w:val="2"/>
          <w:sz w:val="24"/>
          <w:szCs w:val="24"/>
          <w:lang w:eastAsia="zh-CN"/>
        </w:rPr>
        <w:t>Marzo</w:t>
      </w:r>
      <w:proofErr w:type="spellEnd"/>
      <w:r w:rsidRPr="00A97C93">
        <w:rPr>
          <w:rFonts w:ascii="Book Antiqua" w:hAnsi="Book Antiqua"/>
          <w:kern w:val="2"/>
          <w:sz w:val="24"/>
          <w:szCs w:val="24"/>
          <w:lang w:eastAsia="zh-CN"/>
        </w:rPr>
        <w:t>-Ortega H, Molto A, Navarro-</w:t>
      </w:r>
      <w:proofErr w:type="spellStart"/>
      <w:r w:rsidRPr="00A97C93">
        <w:rPr>
          <w:rFonts w:ascii="Book Antiqua" w:hAnsi="Book Antiqua"/>
          <w:kern w:val="2"/>
          <w:sz w:val="24"/>
          <w:szCs w:val="24"/>
          <w:lang w:eastAsia="zh-CN"/>
        </w:rPr>
        <w:t>Compàn</w:t>
      </w:r>
      <w:proofErr w:type="spellEnd"/>
      <w:r w:rsidRPr="00A97C93">
        <w:rPr>
          <w:rFonts w:ascii="Book Antiqua" w:hAnsi="Book Antiqua"/>
          <w:kern w:val="2"/>
          <w:sz w:val="24"/>
          <w:szCs w:val="24"/>
          <w:lang w:eastAsia="zh-CN"/>
        </w:rPr>
        <w:t xml:space="preserve"> V, </w:t>
      </w:r>
      <w:proofErr w:type="spellStart"/>
      <w:r w:rsidRPr="00A97C93">
        <w:rPr>
          <w:rFonts w:ascii="Book Antiqua" w:hAnsi="Book Antiqua"/>
          <w:kern w:val="2"/>
          <w:sz w:val="24"/>
          <w:szCs w:val="24"/>
          <w:lang w:eastAsia="zh-CN"/>
        </w:rPr>
        <w:t>Ozgocmen</w:t>
      </w:r>
      <w:proofErr w:type="spellEnd"/>
      <w:r w:rsidRPr="00A97C93">
        <w:rPr>
          <w:rFonts w:ascii="Book Antiqua" w:hAnsi="Book Antiqua"/>
          <w:kern w:val="2"/>
          <w:sz w:val="24"/>
          <w:szCs w:val="24"/>
          <w:lang w:eastAsia="zh-CN"/>
        </w:rPr>
        <w:t xml:space="preserve"> S, Pimentel-Santos FM, Reveille J, </w:t>
      </w:r>
      <w:proofErr w:type="spellStart"/>
      <w:r w:rsidRPr="00A97C93">
        <w:rPr>
          <w:rFonts w:ascii="Book Antiqua" w:hAnsi="Book Antiqua"/>
          <w:kern w:val="2"/>
          <w:sz w:val="24"/>
          <w:szCs w:val="24"/>
          <w:lang w:eastAsia="zh-CN"/>
        </w:rPr>
        <w:t>Rudwaleit</w:t>
      </w:r>
      <w:proofErr w:type="spellEnd"/>
      <w:r w:rsidRPr="00A97C93">
        <w:rPr>
          <w:rFonts w:ascii="Book Antiqua" w:hAnsi="Book Antiqua"/>
          <w:kern w:val="2"/>
          <w:sz w:val="24"/>
          <w:szCs w:val="24"/>
          <w:lang w:eastAsia="zh-CN"/>
        </w:rPr>
        <w:t xml:space="preserve"> M, </w:t>
      </w:r>
      <w:proofErr w:type="spellStart"/>
      <w:r w:rsidRPr="00A97C93">
        <w:rPr>
          <w:rFonts w:ascii="Book Antiqua" w:hAnsi="Book Antiqua"/>
          <w:kern w:val="2"/>
          <w:sz w:val="24"/>
          <w:szCs w:val="24"/>
          <w:lang w:eastAsia="zh-CN"/>
        </w:rPr>
        <w:t>Sieper</w:t>
      </w:r>
      <w:proofErr w:type="spellEnd"/>
      <w:r w:rsidRPr="00A97C93">
        <w:rPr>
          <w:rFonts w:ascii="Book Antiqua" w:hAnsi="Book Antiqua"/>
          <w:kern w:val="2"/>
          <w:sz w:val="24"/>
          <w:szCs w:val="24"/>
          <w:lang w:eastAsia="zh-CN"/>
        </w:rPr>
        <w:t xml:space="preserve"> J, </w:t>
      </w:r>
      <w:proofErr w:type="spellStart"/>
      <w:r w:rsidRPr="00A97C93">
        <w:rPr>
          <w:rFonts w:ascii="Book Antiqua" w:hAnsi="Book Antiqua"/>
          <w:kern w:val="2"/>
          <w:sz w:val="24"/>
          <w:szCs w:val="24"/>
          <w:lang w:eastAsia="zh-CN"/>
        </w:rPr>
        <w:t>Sampaio</w:t>
      </w:r>
      <w:proofErr w:type="spellEnd"/>
      <w:r w:rsidRPr="00A97C93">
        <w:rPr>
          <w:rFonts w:ascii="Book Antiqua" w:hAnsi="Book Antiqua"/>
          <w:kern w:val="2"/>
          <w:sz w:val="24"/>
          <w:szCs w:val="24"/>
          <w:lang w:eastAsia="zh-CN"/>
        </w:rPr>
        <w:t xml:space="preserve">-Barros P, </w:t>
      </w:r>
      <w:proofErr w:type="spellStart"/>
      <w:r w:rsidRPr="00A97C93">
        <w:rPr>
          <w:rFonts w:ascii="Book Antiqua" w:hAnsi="Book Antiqua"/>
          <w:kern w:val="2"/>
          <w:sz w:val="24"/>
          <w:szCs w:val="24"/>
          <w:lang w:eastAsia="zh-CN"/>
        </w:rPr>
        <w:t>Wiek</w:t>
      </w:r>
      <w:proofErr w:type="spellEnd"/>
      <w:r w:rsidRPr="00A97C93">
        <w:rPr>
          <w:rFonts w:ascii="Book Antiqua" w:hAnsi="Book Antiqua"/>
          <w:kern w:val="2"/>
          <w:sz w:val="24"/>
          <w:szCs w:val="24"/>
          <w:lang w:eastAsia="zh-CN"/>
        </w:rPr>
        <w:t xml:space="preserve"> D, Braun J. 2016 update of the ASAS-EULAR management recommendations for axial spondyloarthritis. </w:t>
      </w:r>
      <w:r w:rsidRPr="00A97C93">
        <w:rPr>
          <w:rFonts w:ascii="Book Antiqua" w:hAnsi="Book Antiqua"/>
          <w:i/>
          <w:kern w:val="2"/>
          <w:sz w:val="24"/>
          <w:szCs w:val="24"/>
          <w:lang w:eastAsia="zh-CN"/>
        </w:rPr>
        <w:t>Ann Rheum Dis</w:t>
      </w:r>
      <w:r w:rsidRPr="00A97C93">
        <w:rPr>
          <w:rFonts w:ascii="Book Antiqua" w:hAnsi="Book Antiqua"/>
          <w:kern w:val="2"/>
          <w:sz w:val="24"/>
          <w:szCs w:val="24"/>
          <w:lang w:eastAsia="zh-CN"/>
        </w:rPr>
        <w:t xml:space="preserve"> 2017; </w:t>
      </w:r>
      <w:r w:rsidRPr="00A97C93">
        <w:rPr>
          <w:rFonts w:ascii="Book Antiqua" w:hAnsi="Book Antiqua"/>
          <w:b/>
          <w:kern w:val="2"/>
          <w:sz w:val="24"/>
          <w:szCs w:val="24"/>
          <w:lang w:eastAsia="zh-CN"/>
        </w:rPr>
        <w:t>76</w:t>
      </w:r>
      <w:r w:rsidRPr="00A97C93">
        <w:rPr>
          <w:rFonts w:ascii="Book Antiqua" w:hAnsi="Book Antiqua"/>
          <w:kern w:val="2"/>
          <w:sz w:val="24"/>
          <w:szCs w:val="24"/>
          <w:lang w:eastAsia="zh-CN"/>
        </w:rPr>
        <w:t>: 978-991 [PMID: 28087505 DOI: 10.1136/annrheumdis-2016-210770]</w:t>
      </w:r>
    </w:p>
    <w:p w14:paraId="58D849AA" w14:textId="77777777" w:rsidR="00D42D67" w:rsidRPr="00A97C93" w:rsidRDefault="00D42D67" w:rsidP="00A97C93">
      <w:pPr>
        <w:widowControl w:val="0"/>
        <w:snapToGrid w:val="0"/>
        <w:spacing w:after="0" w:line="360" w:lineRule="auto"/>
        <w:jc w:val="both"/>
        <w:rPr>
          <w:rFonts w:ascii="Book Antiqua" w:hAnsi="Book Antiqua"/>
          <w:kern w:val="2"/>
          <w:sz w:val="24"/>
          <w:szCs w:val="24"/>
          <w:lang w:eastAsia="zh-CN"/>
        </w:rPr>
      </w:pPr>
      <w:r w:rsidRPr="00A97C93">
        <w:rPr>
          <w:rFonts w:ascii="Book Antiqua" w:hAnsi="Book Antiqua"/>
          <w:kern w:val="2"/>
          <w:sz w:val="24"/>
          <w:szCs w:val="24"/>
          <w:lang w:eastAsia="zh-CN"/>
        </w:rPr>
        <w:t xml:space="preserve">21 </w:t>
      </w:r>
      <w:proofErr w:type="spellStart"/>
      <w:r w:rsidRPr="00A97C93">
        <w:rPr>
          <w:rFonts w:ascii="Book Antiqua" w:hAnsi="Book Antiqua"/>
          <w:b/>
          <w:kern w:val="2"/>
          <w:sz w:val="24"/>
          <w:szCs w:val="24"/>
          <w:lang w:eastAsia="zh-CN"/>
        </w:rPr>
        <w:t>Chandran</w:t>
      </w:r>
      <w:proofErr w:type="spellEnd"/>
      <w:r w:rsidRPr="00A97C93">
        <w:rPr>
          <w:rFonts w:ascii="Book Antiqua" w:hAnsi="Book Antiqua"/>
          <w:b/>
          <w:kern w:val="2"/>
          <w:sz w:val="24"/>
          <w:szCs w:val="24"/>
          <w:lang w:eastAsia="zh-CN"/>
        </w:rPr>
        <w:t xml:space="preserve"> V</w:t>
      </w:r>
      <w:r w:rsidRPr="00A97C93">
        <w:rPr>
          <w:rFonts w:ascii="Book Antiqua" w:hAnsi="Book Antiqua"/>
          <w:kern w:val="2"/>
          <w:sz w:val="24"/>
          <w:szCs w:val="24"/>
          <w:lang w:eastAsia="zh-CN"/>
        </w:rPr>
        <w:t xml:space="preserve">, </w:t>
      </w:r>
      <w:proofErr w:type="spellStart"/>
      <w:r w:rsidRPr="00A97C93">
        <w:rPr>
          <w:rFonts w:ascii="Book Antiqua" w:hAnsi="Book Antiqua"/>
          <w:kern w:val="2"/>
          <w:sz w:val="24"/>
          <w:szCs w:val="24"/>
          <w:lang w:eastAsia="zh-CN"/>
        </w:rPr>
        <w:t>Maharaj</w:t>
      </w:r>
      <w:proofErr w:type="spellEnd"/>
      <w:r w:rsidRPr="00A97C93">
        <w:rPr>
          <w:rFonts w:ascii="Book Antiqua" w:hAnsi="Book Antiqua"/>
          <w:kern w:val="2"/>
          <w:sz w:val="24"/>
          <w:szCs w:val="24"/>
          <w:lang w:eastAsia="zh-CN"/>
        </w:rPr>
        <w:t xml:space="preserve"> AB. Assessing disease activity in psoriasis and psoriatic arthritis: impact on management and therapy. </w:t>
      </w:r>
      <w:r w:rsidRPr="00A97C93">
        <w:rPr>
          <w:rFonts w:ascii="Book Antiqua" w:hAnsi="Book Antiqua"/>
          <w:i/>
          <w:kern w:val="2"/>
          <w:sz w:val="24"/>
          <w:szCs w:val="24"/>
          <w:lang w:eastAsia="zh-CN"/>
        </w:rPr>
        <w:t xml:space="preserve">Expert Rev </w:t>
      </w:r>
      <w:proofErr w:type="spellStart"/>
      <w:r w:rsidRPr="00A97C93">
        <w:rPr>
          <w:rFonts w:ascii="Book Antiqua" w:hAnsi="Book Antiqua"/>
          <w:i/>
          <w:kern w:val="2"/>
          <w:sz w:val="24"/>
          <w:szCs w:val="24"/>
          <w:lang w:eastAsia="zh-CN"/>
        </w:rPr>
        <w:t>Clin</w:t>
      </w:r>
      <w:proofErr w:type="spellEnd"/>
      <w:r w:rsidRPr="00A97C93">
        <w:rPr>
          <w:rFonts w:ascii="Book Antiqua" w:hAnsi="Book Antiqua"/>
          <w:i/>
          <w:kern w:val="2"/>
          <w:sz w:val="24"/>
          <w:szCs w:val="24"/>
          <w:lang w:eastAsia="zh-CN"/>
        </w:rPr>
        <w:t xml:space="preserve"> </w:t>
      </w:r>
      <w:proofErr w:type="spellStart"/>
      <w:r w:rsidRPr="00A97C93">
        <w:rPr>
          <w:rFonts w:ascii="Book Antiqua" w:hAnsi="Book Antiqua"/>
          <w:i/>
          <w:kern w:val="2"/>
          <w:sz w:val="24"/>
          <w:szCs w:val="24"/>
          <w:lang w:eastAsia="zh-CN"/>
        </w:rPr>
        <w:t>Immunol</w:t>
      </w:r>
      <w:proofErr w:type="spellEnd"/>
      <w:r w:rsidRPr="00A97C93">
        <w:rPr>
          <w:rFonts w:ascii="Book Antiqua" w:hAnsi="Book Antiqua"/>
          <w:kern w:val="2"/>
          <w:sz w:val="24"/>
          <w:szCs w:val="24"/>
          <w:lang w:eastAsia="zh-CN"/>
        </w:rPr>
        <w:t xml:space="preserve"> 2016; </w:t>
      </w:r>
      <w:r w:rsidRPr="00A97C93">
        <w:rPr>
          <w:rFonts w:ascii="Book Antiqua" w:hAnsi="Book Antiqua"/>
          <w:b/>
          <w:kern w:val="2"/>
          <w:sz w:val="24"/>
          <w:szCs w:val="24"/>
          <w:lang w:eastAsia="zh-CN"/>
        </w:rPr>
        <w:t>12</w:t>
      </w:r>
      <w:r w:rsidRPr="00A97C93">
        <w:rPr>
          <w:rFonts w:ascii="Book Antiqua" w:hAnsi="Book Antiqua"/>
          <w:kern w:val="2"/>
          <w:sz w:val="24"/>
          <w:szCs w:val="24"/>
          <w:lang w:eastAsia="zh-CN"/>
        </w:rPr>
        <w:t>: 573-582 [PMID: 26807494 DOI: 10.1586/1744666X.2016.1146133]</w:t>
      </w:r>
    </w:p>
    <w:p w14:paraId="7C8EE974" w14:textId="77777777" w:rsidR="00D42D67" w:rsidRPr="00A97C93" w:rsidRDefault="00D42D67" w:rsidP="00A97C93">
      <w:pPr>
        <w:widowControl w:val="0"/>
        <w:snapToGrid w:val="0"/>
        <w:spacing w:after="0" w:line="360" w:lineRule="auto"/>
        <w:jc w:val="both"/>
        <w:rPr>
          <w:rFonts w:ascii="Book Antiqua" w:hAnsi="Book Antiqua"/>
          <w:kern w:val="2"/>
          <w:sz w:val="24"/>
          <w:szCs w:val="24"/>
          <w:lang w:eastAsia="zh-CN"/>
        </w:rPr>
      </w:pPr>
      <w:r w:rsidRPr="00A97C93">
        <w:rPr>
          <w:rFonts w:ascii="Book Antiqua" w:hAnsi="Book Antiqua"/>
          <w:kern w:val="2"/>
          <w:sz w:val="24"/>
          <w:szCs w:val="24"/>
          <w:lang w:eastAsia="zh-CN"/>
        </w:rPr>
        <w:t xml:space="preserve">22 </w:t>
      </w:r>
      <w:proofErr w:type="spellStart"/>
      <w:r w:rsidRPr="00A97C93">
        <w:rPr>
          <w:rFonts w:ascii="Book Antiqua" w:hAnsi="Book Antiqua"/>
          <w:b/>
          <w:kern w:val="2"/>
          <w:sz w:val="24"/>
          <w:szCs w:val="24"/>
          <w:lang w:eastAsia="zh-CN"/>
        </w:rPr>
        <w:t>Olivieri</w:t>
      </w:r>
      <w:proofErr w:type="spellEnd"/>
      <w:r w:rsidRPr="00A97C93">
        <w:rPr>
          <w:rFonts w:ascii="Book Antiqua" w:hAnsi="Book Antiqua"/>
          <w:b/>
          <w:kern w:val="2"/>
          <w:sz w:val="24"/>
          <w:szCs w:val="24"/>
          <w:lang w:eastAsia="zh-CN"/>
        </w:rPr>
        <w:t xml:space="preserve"> I</w:t>
      </w:r>
      <w:r w:rsidRPr="00A97C93">
        <w:rPr>
          <w:rFonts w:ascii="Book Antiqua" w:hAnsi="Book Antiqua"/>
          <w:kern w:val="2"/>
          <w:sz w:val="24"/>
          <w:szCs w:val="24"/>
          <w:lang w:eastAsia="zh-CN"/>
        </w:rPr>
        <w:t xml:space="preserve">, </w:t>
      </w:r>
      <w:proofErr w:type="spellStart"/>
      <w:r w:rsidRPr="00A97C93">
        <w:rPr>
          <w:rFonts w:ascii="Book Antiqua" w:hAnsi="Book Antiqua"/>
          <w:kern w:val="2"/>
          <w:sz w:val="24"/>
          <w:szCs w:val="24"/>
          <w:lang w:eastAsia="zh-CN"/>
        </w:rPr>
        <w:t>Cantini</w:t>
      </w:r>
      <w:proofErr w:type="spellEnd"/>
      <w:r w:rsidRPr="00A97C93">
        <w:rPr>
          <w:rFonts w:ascii="Book Antiqua" w:hAnsi="Book Antiqua"/>
          <w:kern w:val="2"/>
          <w:sz w:val="24"/>
          <w:szCs w:val="24"/>
          <w:lang w:eastAsia="zh-CN"/>
        </w:rPr>
        <w:t xml:space="preserve"> F, Castiglione F, Felice C, </w:t>
      </w:r>
      <w:proofErr w:type="spellStart"/>
      <w:r w:rsidRPr="00A97C93">
        <w:rPr>
          <w:rFonts w:ascii="Book Antiqua" w:hAnsi="Book Antiqua"/>
          <w:kern w:val="2"/>
          <w:sz w:val="24"/>
          <w:szCs w:val="24"/>
          <w:lang w:eastAsia="zh-CN"/>
        </w:rPr>
        <w:t>Gionchetti</w:t>
      </w:r>
      <w:proofErr w:type="spellEnd"/>
      <w:r w:rsidRPr="00A97C93">
        <w:rPr>
          <w:rFonts w:ascii="Book Antiqua" w:hAnsi="Book Antiqua"/>
          <w:kern w:val="2"/>
          <w:sz w:val="24"/>
          <w:szCs w:val="24"/>
          <w:lang w:eastAsia="zh-CN"/>
        </w:rPr>
        <w:t xml:space="preserve"> P, Orlando A, </w:t>
      </w:r>
      <w:proofErr w:type="spellStart"/>
      <w:r w:rsidRPr="00A97C93">
        <w:rPr>
          <w:rFonts w:ascii="Book Antiqua" w:hAnsi="Book Antiqua"/>
          <w:kern w:val="2"/>
          <w:sz w:val="24"/>
          <w:szCs w:val="24"/>
          <w:lang w:eastAsia="zh-CN"/>
        </w:rPr>
        <w:t>Salvarani</w:t>
      </w:r>
      <w:proofErr w:type="spellEnd"/>
      <w:r w:rsidRPr="00A97C93">
        <w:rPr>
          <w:rFonts w:ascii="Book Antiqua" w:hAnsi="Book Antiqua"/>
          <w:kern w:val="2"/>
          <w:sz w:val="24"/>
          <w:szCs w:val="24"/>
          <w:lang w:eastAsia="zh-CN"/>
        </w:rPr>
        <w:t xml:space="preserve"> C, </w:t>
      </w:r>
      <w:proofErr w:type="spellStart"/>
      <w:r w:rsidRPr="00A97C93">
        <w:rPr>
          <w:rFonts w:ascii="Book Antiqua" w:hAnsi="Book Antiqua"/>
          <w:kern w:val="2"/>
          <w:sz w:val="24"/>
          <w:szCs w:val="24"/>
          <w:lang w:eastAsia="zh-CN"/>
        </w:rPr>
        <w:t>Scarpa</w:t>
      </w:r>
      <w:proofErr w:type="spellEnd"/>
      <w:r w:rsidRPr="00A97C93">
        <w:rPr>
          <w:rFonts w:ascii="Book Antiqua" w:hAnsi="Book Antiqua"/>
          <w:kern w:val="2"/>
          <w:sz w:val="24"/>
          <w:szCs w:val="24"/>
          <w:lang w:eastAsia="zh-CN"/>
        </w:rPr>
        <w:t xml:space="preserve"> R, </w:t>
      </w:r>
      <w:proofErr w:type="spellStart"/>
      <w:r w:rsidRPr="00A97C93">
        <w:rPr>
          <w:rFonts w:ascii="Book Antiqua" w:hAnsi="Book Antiqua"/>
          <w:kern w:val="2"/>
          <w:sz w:val="24"/>
          <w:szCs w:val="24"/>
          <w:lang w:eastAsia="zh-CN"/>
        </w:rPr>
        <w:t>Vecchi</w:t>
      </w:r>
      <w:proofErr w:type="spellEnd"/>
      <w:r w:rsidRPr="00A97C93">
        <w:rPr>
          <w:rFonts w:ascii="Book Antiqua" w:hAnsi="Book Antiqua"/>
          <w:kern w:val="2"/>
          <w:sz w:val="24"/>
          <w:szCs w:val="24"/>
          <w:lang w:eastAsia="zh-CN"/>
        </w:rPr>
        <w:t xml:space="preserve"> M, </w:t>
      </w:r>
      <w:proofErr w:type="spellStart"/>
      <w:r w:rsidRPr="00A97C93">
        <w:rPr>
          <w:rFonts w:ascii="Book Antiqua" w:hAnsi="Book Antiqua"/>
          <w:kern w:val="2"/>
          <w:sz w:val="24"/>
          <w:szCs w:val="24"/>
          <w:lang w:eastAsia="zh-CN"/>
        </w:rPr>
        <w:t>Armuzzi</w:t>
      </w:r>
      <w:proofErr w:type="spellEnd"/>
      <w:r w:rsidRPr="00A97C93">
        <w:rPr>
          <w:rFonts w:ascii="Book Antiqua" w:hAnsi="Book Antiqua"/>
          <w:kern w:val="2"/>
          <w:sz w:val="24"/>
          <w:szCs w:val="24"/>
          <w:lang w:eastAsia="zh-CN"/>
        </w:rPr>
        <w:t xml:space="preserve"> A. Italian Expert Panel on the management of patients with coexisting spondyloarthritis and inflammatory bowel disease. </w:t>
      </w:r>
      <w:proofErr w:type="spellStart"/>
      <w:r w:rsidRPr="00A97C93">
        <w:rPr>
          <w:rFonts w:ascii="Book Antiqua" w:hAnsi="Book Antiqua"/>
          <w:i/>
          <w:kern w:val="2"/>
          <w:sz w:val="24"/>
          <w:szCs w:val="24"/>
          <w:lang w:eastAsia="zh-CN"/>
        </w:rPr>
        <w:t>Autoimmun</w:t>
      </w:r>
      <w:proofErr w:type="spellEnd"/>
      <w:r w:rsidRPr="00A97C93">
        <w:rPr>
          <w:rFonts w:ascii="Book Antiqua" w:hAnsi="Book Antiqua"/>
          <w:i/>
          <w:kern w:val="2"/>
          <w:sz w:val="24"/>
          <w:szCs w:val="24"/>
          <w:lang w:eastAsia="zh-CN"/>
        </w:rPr>
        <w:t xml:space="preserve"> Rev</w:t>
      </w:r>
      <w:r w:rsidRPr="00A97C93">
        <w:rPr>
          <w:rFonts w:ascii="Book Antiqua" w:hAnsi="Book Antiqua"/>
          <w:kern w:val="2"/>
          <w:sz w:val="24"/>
          <w:szCs w:val="24"/>
          <w:lang w:eastAsia="zh-CN"/>
        </w:rPr>
        <w:t xml:space="preserve"> 2014; </w:t>
      </w:r>
      <w:r w:rsidRPr="00A97C93">
        <w:rPr>
          <w:rFonts w:ascii="Book Antiqua" w:hAnsi="Book Antiqua"/>
          <w:b/>
          <w:kern w:val="2"/>
          <w:sz w:val="24"/>
          <w:szCs w:val="24"/>
          <w:lang w:eastAsia="zh-CN"/>
        </w:rPr>
        <w:t>13</w:t>
      </w:r>
      <w:r w:rsidRPr="00A97C93">
        <w:rPr>
          <w:rFonts w:ascii="Book Antiqua" w:hAnsi="Book Antiqua"/>
          <w:kern w:val="2"/>
          <w:sz w:val="24"/>
          <w:szCs w:val="24"/>
          <w:lang w:eastAsia="zh-CN"/>
        </w:rPr>
        <w:t>: 822-830 [PMID: 24726868 DOI: 10.1016/j.autrev.2014.04.003]</w:t>
      </w:r>
    </w:p>
    <w:p w14:paraId="119EFA29" w14:textId="77777777" w:rsidR="00D42D67" w:rsidRPr="00A97C93" w:rsidRDefault="00D42D67" w:rsidP="00A97C93">
      <w:pPr>
        <w:widowControl w:val="0"/>
        <w:snapToGrid w:val="0"/>
        <w:spacing w:after="0" w:line="360" w:lineRule="auto"/>
        <w:jc w:val="both"/>
        <w:rPr>
          <w:rFonts w:ascii="Book Antiqua" w:hAnsi="Book Antiqua"/>
          <w:kern w:val="2"/>
          <w:sz w:val="24"/>
          <w:szCs w:val="24"/>
          <w:lang w:eastAsia="zh-CN"/>
        </w:rPr>
      </w:pPr>
      <w:r w:rsidRPr="00A97C93">
        <w:rPr>
          <w:rFonts w:ascii="Book Antiqua" w:hAnsi="Book Antiqua"/>
          <w:kern w:val="2"/>
          <w:sz w:val="24"/>
          <w:szCs w:val="24"/>
          <w:lang w:eastAsia="zh-CN"/>
        </w:rPr>
        <w:t xml:space="preserve">23 </w:t>
      </w:r>
      <w:proofErr w:type="spellStart"/>
      <w:r w:rsidRPr="00A97C93">
        <w:rPr>
          <w:rFonts w:ascii="Book Antiqua" w:hAnsi="Book Antiqua"/>
          <w:b/>
          <w:kern w:val="2"/>
          <w:sz w:val="24"/>
          <w:szCs w:val="24"/>
          <w:lang w:eastAsia="zh-CN"/>
        </w:rPr>
        <w:t>Conigliaro</w:t>
      </w:r>
      <w:proofErr w:type="spellEnd"/>
      <w:r w:rsidRPr="00A97C93">
        <w:rPr>
          <w:rFonts w:ascii="Book Antiqua" w:hAnsi="Book Antiqua"/>
          <w:b/>
          <w:kern w:val="2"/>
          <w:sz w:val="24"/>
          <w:szCs w:val="24"/>
          <w:lang w:eastAsia="zh-CN"/>
        </w:rPr>
        <w:t xml:space="preserve"> P</w:t>
      </w:r>
      <w:r w:rsidRPr="00A97C93">
        <w:rPr>
          <w:rFonts w:ascii="Book Antiqua" w:hAnsi="Book Antiqua"/>
          <w:kern w:val="2"/>
          <w:sz w:val="24"/>
          <w:szCs w:val="24"/>
          <w:lang w:eastAsia="zh-CN"/>
        </w:rPr>
        <w:t xml:space="preserve">, </w:t>
      </w:r>
      <w:proofErr w:type="spellStart"/>
      <w:r w:rsidRPr="00A97C93">
        <w:rPr>
          <w:rFonts w:ascii="Book Antiqua" w:hAnsi="Book Antiqua"/>
          <w:kern w:val="2"/>
          <w:sz w:val="24"/>
          <w:szCs w:val="24"/>
          <w:lang w:eastAsia="zh-CN"/>
        </w:rPr>
        <w:t>Chimenti</w:t>
      </w:r>
      <w:proofErr w:type="spellEnd"/>
      <w:r w:rsidRPr="00A97C93">
        <w:rPr>
          <w:rFonts w:ascii="Book Antiqua" w:hAnsi="Book Antiqua"/>
          <w:kern w:val="2"/>
          <w:sz w:val="24"/>
          <w:szCs w:val="24"/>
          <w:lang w:eastAsia="zh-CN"/>
        </w:rPr>
        <w:t xml:space="preserve"> MS, </w:t>
      </w:r>
      <w:proofErr w:type="spellStart"/>
      <w:r w:rsidRPr="00A97C93">
        <w:rPr>
          <w:rFonts w:ascii="Book Antiqua" w:hAnsi="Book Antiqua"/>
          <w:kern w:val="2"/>
          <w:sz w:val="24"/>
          <w:szCs w:val="24"/>
          <w:lang w:eastAsia="zh-CN"/>
        </w:rPr>
        <w:t>Ascolani</w:t>
      </w:r>
      <w:proofErr w:type="spellEnd"/>
      <w:r w:rsidRPr="00A97C93">
        <w:rPr>
          <w:rFonts w:ascii="Book Antiqua" w:hAnsi="Book Antiqua"/>
          <w:kern w:val="2"/>
          <w:sz w:val="24"/>
          <w:szCs w:val="24"/>
          <w:lang w:eastAsia="zh-CN"/>
        </w:rPr>
        <w:t xml:space="preserve"> M, </w:t>
      </w:r>
      <w:proofErr w:type="spellStart"/>
      <w:r w:rsidRPr="00A97C93">
        <w:rPr>
          <w:rFonts w:ascii="Book Antiqua" w:hAnsi="Book Antiqua"/>
          <w:kern w:val="2"/>
          <w:sz w:val="24"/>
          <w:szCs w:val="24"/>
          <w:lang w:eastAsia="zh-CN"/>
        </w:rPr>
        <w:t>Triggianese</w:t>
      </w:r>
      <w:proofErr w:type="spellEnd"/>
      <w:r w:rsidRPr="00A97C93">
        <w:rPr>
          <w:rFonts w:ascii="Book Antiqua" w:hAnsi="Book Antiqua"/>
          <w:kern w:val="2"/>
          <w:sz w:val="24"/>
          <w:szCs w:val="24"/>
          <w:lang w:eastAsia="zh-CN"/>
        </w:rPr>
        <w:t xml:space="preserve"> P, </w:t>
      </w:r>
      <w:proofErr w:type="spellStart"/>
      <w:r w:rsidRPr="00A97C93">
        <w:rPr>
          <w:rFonts w:ascii="Book Antiqua" w:hAnsi="Book Antiqua"/>
          <w:kern w:val="2"/>
          <w:sz w:val="24"/>
          <w:szCs w:val="24"/>
          <w:lang w:eastAsia="zh-CN"/>
        </w:rPr>
        <w:t>Novelli</w:t>
      </w:r>
      <w:proofErr w:type="spellEnd"/>
      <w:r w:rsidRPr="00A97C93">
        <w:rPr>
          <w:rFonts w:ascii="Book Antiqua" w:hAnsi="Book Antiqua"/>
          <w:kern w:val="2"/>
          <w:sz w:val="24"/>
          <w:szCs w:val="24"/>
          <w:lang w:eastAsia="zh-CN"/>
        </w:rPr>
        <w:t xml:space="preserve"> L, </w:t>
      </w:r>
      <w:proofErr w:type="spellStart"/>
      <w:r w:rsidRPr="00A97C93">
        <w:rPr>
          <w:rFonts w:ascii="Book Antiqua" w:hAnsi="Book Antiqua"/>
          <w:kern w:val="2"/>
          <w:sz w:val="24"/>
          <w:szCs w:val="24"/>
          <w:lang w:eastAsia="zh-CN"/>
        </w:rPr>
        <w:t>Onali</w:t>
      </w:r>
      <w:proofErr w:type="spellEnd"/>
      <w:r w:rsidRPr="00A97C93">
        <w:rPr>
          <w:rFonts w:ascii="Book Antiqua" w:hAnsi="Book Antiqua"/>
          <w:kern w:val="2"/>
          <w:sz w:val="24"/>
          <w:szCs w:val="24"/>
          <w:lang w:eastAsia="zh-CN"/>
        </w:rPr>
        <w:t xml:space="preserve"> S, Lolli E, Calabrese E, </w:t>
      </w:r>
      <w:proofErr w:type="spellStart"/>
      <w:r w:rsidRPr="00A97C93">
        <w:rPr>
          <w:rFonts w:ascii="Book Antiqua" w:hAnsi="Book Antiqua"/>
          <w:kern w:val="2"/>
          <w:sz w:val="24"/>
          <w:szCs w:val="24"/>
          <w:lang w:eastAsia="zh-CN"/>
        </w:rPr>
        <w:t>Petruzziello</w:t>
      </w:r>
      <w:proofErr w:type="spellEnd"/>
      <w:r w:rsidRPr="00A97C93">
        <w:rPr>
          <w:rFonts w:ascii="Book Antiqua" w:hAnsi="Book Antiqua"/>
          <w:kern w:val="2"/>
          <w:sz w:val="24"/>
          <w:szCs w:val="24"/>
          <w:lang w:eastAsia="zh-CN"/>
        </w:rPr>
        <w:t xml:space="preserve"> C, Pallone F, </w:t>
      </w:r>
      <w:proofErr w:type="spellStart"/>
      <w:r w:rsidRPr="00A97C93">
        <w:rPr>
          <w:rFonts w:ascii="Book Antiqua" w:hAnsi="Book Antiqua"/>
          <w:kern w:val="2"/>
          <w:sz w:val="24"/>
          <w:szCs w:val="24"/>
          <w:lang w:eastAsia="zh-CN"/>
        </w:rPr>
        <w:t>Perricone</w:t>
      </w:r>
      <w:proofErr w:type="spellEnd"/>
      <w:r w:rsidRPr="00A97C93">
        <w:rPr>
          <w:rFonts w:ascii="Book Antiqua" w:hAnsi="Book Antiqua"/>
          <w:kern w:val="2"/>
          <w:sz w:val="24"/>
          <w:szCs w:val="24"/>
          <w:lang w:eastAsia="zh-CN"/>
        </w:rPr>
        <w:t xml:space="preserve"> R, </w:t>
      </w:r>
      <w:proofErr w:type="spellStart"/>
      <w:r w:rsidRPr="00A97C93">
        <w:rPr>
          <w:rFonts w:ascii="Book Antiqua" w:hAnsi="Book Antiqua"/>
          <w:kern w:val="2"/>
          <w:sz w:val="24"/>
          <w:szCs w:val="24"/>
          <w:lang w:eastAsia="zh-CN"/>
        </w:rPr>
        <w:t>Biancone</w:t>
      </w:r>
      <w:proofErr w:type="spellEnd"/>
      <w:r w:rsidRPr="00A97C93">
        <w:rPr>
          <w:rFonts w:ascii="Book Antiqua" w:hAnsi="Book Antiqua"/>
          <w:kern w:val="2"/>
          <w:sz w:val="24"/>
          <w:szCs w:val="24"/>
          <w:lang w:eastAsia="zh-CN"/>
        </w:rPr>
        <w:t xml:space="preserve"> L. Impact of a multidisciplinary approach in enteropathic spondyloarthritis patients. </w:t>
      </w:r>
      <w:proofErr w:type="spellStart"/>
      <w:r w:rsidRPr="00A97C93">
        <w:rPr>
          <w:rFonts w:ascii="Book Antiqua" w:hAnsi="Book Antiqua"/>
          <w:i/>
          <w:kern w:val="2"/>
          <w:sz w:val="24"/>
          <w:szCs w:val="24"/>
          <w:lang w:eastAsia="zh-CN"/>
        </w:rPr>
        <w:t>Autoimmun</w:t>
      </w:r>
      <w:proofErr w:type="spellEnd"/>
      <w:r w:rsidRPr="00A97C93">
        <w:rPr>
          <w:rFonts w:ascii="Book Antiqua" w:hAnsi="Book Antiqua"/>
          <w:i/>
          <w:kern w:val="2"/>
          <w:sz w:val="24"/>
          <w:szCs w:val="24"/>
          <w:lang w:eastAsia="zh-CN"/>
        </w:rPr>
        <w:t xml:space="preserve"> Rev</w:t>
      </w:r>
      <w:r w:rsidRPr="00A97C93">
        <w:rPr>
          <w:rFonts w:ascii="Book Antiqua" w:hAnsi="Book Antiqua"/>
          <w:kern w:val="2"/>
          <w:sz w:val="24"/>
          <w:szCs w:val="24"/>
          <w:lang w:eastAsia="zh-CN"/>
        </w:rPr>
        <w:t xml:space="preserve"> 2016; </w:t>
      </w:r>
      <w:r w:rsidRPr="00A97C93">
        <w:rPr>
          <w:rFonts w:ascii="Book Antiqua" w:hAnsi="Book Antiqua"/>
          <w:b/>
          <w:kern w:val="2"/>
          <w:sz w:val="24"/>
          <w:szCs w:val="24"/>
          <w:lang w:eastAsia="zh-CN"/>
        </w:rPr>
        <w:t>15</w:t>
      </w:r>
      <w:r w:rsidRPr="00A97C93">
        <w:rPr>
          <w:rFonts w:ascii="Book Antiqua" w:hAnsi="Book Antiqua"/>
          <w:kern w:val="2"/>
          <w:sz w:val="24"/>
          <w:szCs w:val="24"/>
          <w:lang w:eastAsia="zh-CN"/>
        </w:rPr>
        <w:t>: 184-190 [PMID: 26554932 DOI: 10.1016/j.autrev.2015.11.002]</w:t>
      </w:r>
    </w:p>
    <w:p w14:paraId="1AEFA37B" w14:textId="47289FD6" w:rsidR="00327D55" w:rsidRDefault="00472D7A" w:rsidP="00283B83">
      <w:pPr>
        <w:wordWrap w:val="0"/>
        <w:snapToGrid w:val="0"/>
        <w:spacing w:after="0" w:line="360" w:lineRule="auto"/>
        <w:ind w:left="360"/>
        <w:jc w:val="right"/>
        <w:rPr>
          <w:rFonts w:ascii="Book Antiqua" w:hAnsi="Book Antiqua"/>
          <w:sz w:val="24"/>
          <w:szCs w:val="24"/>
          <w:lang w:eastAsia="zh-CN"/>
        </w:rPr>
      </w:pPr>
      <w:r w:rsidRPr="00A97C93">
        <w:rPr>
          <w:rFonts w:ascii="Book Antiqua" w:hAnsi="Book Antiqua"/>
          <w:b/>
          <w:bCs/>
          <w:sz w:val="24"/>
          <w:szCs w:val="24"/>
        </w:rPr>
        <w:t>P-Reviewer:</w:t>
      </w:r>
      <w:r w:rsidR="00D55791" w:rsidRPr="00A97C93">
        <w:rPr>
          <w:rFonts w:ascii="Book Antiqua" w:hAnsi="Book Antiqua"/>
          <w:color w:val="000000"/>
          <w:sz w:val="24"/>
          <w:szCs w:val="24"/>
          <w:shd w:val="clear" w:color="auto" w:fill="FFFFFF"/>
        </w:rPr>
        <w:t xml:space="preserve"> </w:t>
      </w:r>
      <w:r w:rsidR="00283B83" w:rsidRPr="00283B83">
        <w:rPr>
          <w:rFonts w:ascii="Book Antiqua" w:hAnsi="Book Antiqua"/>
          <w:color w:val="000000"/>
          <w:sz w:val="24"/>
          <w:szCs w:val="24"/>
          <w:shd w:val="clear" w:color="auto" w:fill="FFFFFF"/>
        </w:rPr>
        <w:t>Garcia-</w:t>
      </w:r>
      <w:proofErr w:type="spellStart"/>
      <w:r w:rsidR="00283B83" w:rsidRPr="00283B83">
        <w:rPr>
          <w:rFonts w:ascii="Book Antiqua" w:hAnsi="Book Antiqua"/>
          <w:color w:val="000000"/>
          <w:sz w:val="24"/>
          <w:szCs w:val="24"/>
          <w:shd w:val="clear" w:color="auto" w:fill="FFFFFF"/>
        </w:rPr>
        <w:t>Olmo</w:t>
      </w:r>
      <w:proofErr w:type="spellEnd"/>
      <w:r w:rsidR="00283B83" w:rsidRPr="00283B83">
        <w:rPr>
          <w:rFonts w:ascii="Book Antiqua" w:hAnsi="Book Antiqua"/>
          <w:color w:val="000000"/>
          <w:sz w:val="24"/>
          <w:szCs w:val="24"/>
          <w:shd w:val="clear" w:color="auto" w:fill="FFFFFF"/>
        </w:rPr>
        <w:t xml:space="preserve"> D</w:t>
      </w:r>
      <w:r w:rsidR="00283B83">
        <w:rPr>
          <w:rFonts w:ascii="Book Antiqua" w:hAnsi="Book Antiqua" w:hint="eastAsia"/>
          <w:color w:val="000000"/>
          <w:sz w:val="24"/>
          <w:szCs w:val="24"/>
          <w:shd w:val="clear" w:color="auto" w:fill="FFFFFF"/>
          <w:lang w:eastAsia="zh-CN"/>
        </w:rPr>
        <w:t>,</w:t>
      </w:r>
      <w:r w:rsidR="00D97A58">
        <w:rPr>
          <w:rFonts w:ascii="Book Antiqua" w:hAnsi="Book Antiqua" w:hint="eastAsia"/>
          <w:color w:val="000000"/>
          <w:sz w:val="24"/>
          <w:szCs w:val="24"/>
          <w:shd w:val="clear" w:color="auto" w:fill="FFFFFF"/>
          <w:lang w:eastAsia="zh-CN"/>
        </w:rPr>
        <w:t xml:space="preserve"> </w:t>
      </w:r>
      <w:proofErr w:type="spellStart"/>
      <w:r w:rsidR="00D55791" w:rsidRPr="00A97C93">
        <w:rPr>
          <w:rFonts w:ascii="Book Antiqua" w:hAnsi="Book Antiqua"/>
          <w:bCs/>
          <w:sz w:val="24"/>
          <w:szCs w:val="24"/>
        </w:rPr>
        <w:t>Pellicano</w:t>
      </w:r>
      <w:proofErr w:type="spellEnd"/>
      <w:r w:rsidR="00D55791" w:rsidRPr="00A97C93">
        <w:rPr>
          <w:rFonts w:ascii="Book Antiqua" w:hAnsi="Book Antiqua"/>
          <w:bCs/>
          <w:sz w:val="24"/>
          <w:szCs w:val="24"/>
          <w:lang w:eastAsia="zh-CN"/>
        </w:rPr>
        <w:t xml:space="preserve"> R</w:t>
      </w:r>
      <w:r w:rsidR="00D97A58">
        <w:rPr>
          <w:rFonts w:ascii="Book Antiqua" w:hAnsi="Book Antiqua" w:hint="eastAsia"/>
          <w:bCs/>
          <w:sz w:val="24"/>
          <w:szCs w:val="24"/>
          <w:lang w:eastAsia="zh-CN"/>
        </w:rPr>
        <w:t xml:space="preserve"> </w:t>
      </w:r>
      <w:r w:rsidRPr="00A97C93">
        <w:rPr>
          <w:rFonts w:ascii="Book Antiqua" w:hAnsi="Book Antiqua"/>
          <w:b/>
          <w:bCs/>
          <w:sz w:val="24"/>
          <w:szCs w:val="24"/>
        </w:rPr>
        <w:t>S-Editor:</w:t>
      </w:r>
      <w:r w:rsidR="00D55791" w:rsidRPr="00A97C93">
        <w:rPr>
          <w:rFonts w:ascii="Book Antiqua" w:hAnsi="Book Antiqua"/>
          <w:bCs/>
          <w:sz w:val="24"/>
          <w:szCs w:val="24"/>
          <w:lang w:eastAsia="zh-CN"/>
        </w:rPr>
        <w:t xml:space="preserve"> Gong ZM</w:t>
      </w:r>
    </w:p>
    <w:p w14:paraId="765F5C14" w14:textId="77777777" w:rsidR="00472D7A" w:rsidRPr="00A97C93" w:rsidRDefault="00472D7A" w:rsidP="00327D55">
      <w:pPr>
        <w:snapToGrid w:val="0"/>
        <w:spacing w:after="0" w:line="360" w:lineRule="auto"/>
        <w:ind w:left="360"/>
        <w:jc w:val="right"/>
        <w:rPr>
          <w:rFonts w:ascii="Book Antiqua" w:hAnsi="Book Antiqua"/>
          <w:b/>
          <w:bCs/>
          <w:sz w:val="24"/>
          <w:szCs w:val="24"/>
          <w:lang w:eastAsia="zh-CN"/>
        </w:rPr>
      </w:pPr>
      <w:r w:rsidRPr="00A97C93">
        <w:rPr>
          <w:rFonts w:ascii="Book Antiqua" w:hAnsi="Book Antiqua"/>
          <w:b/>
          <w:bCs/>
          <w:sz w:val="24"/>
          <w:szCs w:val="24"/>
        </w:rPr>
        <w:t>L-Editor:</w:t>
      </w:r>
      <w:r w:rsidR="00D55791" w:rsidRPr="00A97C93">
        <w:rPr>
          <w:rFonts w:ascii="Book Antiqua" w:hAnsi="Book Antiqua"/>
          <w:sz w:val="24"/>
          <w:szCs w:val="24"/>
        </w:rPr>
        <w:t xml:space="preserve"> </w:t>
      </w:r>
      <w:r w:rsidRPr="00A97C93">
        <w:rPr>
          <w:rFonts w:ascii="Book Antiqua" w:hAnsi="Book Antiqua"/>
          <w:b/>
          <w:bCs/>
          <w:sz w:val="24"/>
          <w:szCs w:val="24"/>
        </w:rPr>
        <w:t>E-Editor:</w:t>
      </w:r>
    </w:p>
    <w:p w14:paraId="435C6686" w14:textId="77777777" w:rsidR="00472D7A" w:rsidRPr="00A97C93" w:rsidRDefault="00472D7A" w:rsidP="00A97C93">
      <w:pPr>
        <w:snapToGrid w:val="0"/>
        <w:spacing w:after="0" w:line="360" w:lineRule="auto"/>
        <w:ind w:left="360"/>
        <w:rPr>
          <w:rFonts w:ascii="Book Antiqua" w:hAnsi="Book Antiqua"/>
          <w:b/>
          <w:bCs/>
          <w:color w:val="2B2B2B"/>
          <w:sz w:val="24"/>
          <w:szCs w:val="24"/>
          <w:shd w:val="clear" w:color="auto" w:fill="FAFAFA"/>
        </w:rPr>
      </w:pPr>
    </w:p>
    <w:p w14:paraId="4AD5F4E0" w14:textId="77777777" w:rsidR="00472D7A" w:rsidRPr="00A97C93" w:rsidRDefault="00472D7A" w:rsidP="00A97C93">
      <w:pPr>
        <w:shd w:val="clear" w:color="auto" w:fill="FFFFFF"/>
        <w:snapToGrid w:val="0"/>
        <w:spacing w:after="0" w:line="360" w:lineRule="auto"/>
        <w:ind w:left="360"/>
        <w:rPr>
          <w:rFonts w:ascii="Book Antiqua" w:hAnsi="Book Antiqua" w:cs="Helvetica"/>
          <w:b/>
          <w:sz w:val="24"/>
          <w:szCs w:val="24"/>
        </w:rPr>
      </w:pPr>
      <w:r w:rsidRPr="00A97C93">
        <w:rPr>
          <w:rFonts w:ascii="Book Antiqua" w:hAnsi="Book Antiqua" w:cs="Helvetica"/>
          <w:b/>
          <w:sz w:val="24"/>
          <w:szCs w:val="24"/>
        </w:rPr>
        <w:t xml:space="preserve">Specialty type: </w:t>
      </w:r>
      <w:r w:rsidR="00D55791" w:rsidRPr="00A97C93">
        <w:rPr>
          <w:rFonts w:ascii="Book Antiqua" w:hAnsi="Book Antiqua" w:cs="Helvetica"/>
          <w:sz w:val="24"/>
          <w:szCs w:val="24"/>
        </w:rPr>
        <w:t>Gastroenterology and Hepatology</w:t>
      </w:r>
    </w:p>
    <w:p w14:paraId="0D20192F" w14:textId="77777777" w:rsidR="00472D7A" w:rsidRPr="00A97C93" w:rsidRDefault="00472D7A" w:rsidP="00A97C93">
      <w:pPr>
        <w:shd w:val="clear" w:color="auto" w:fill="FFFFFF"/>
        <w:snapToGrid w:val="0"/>
        <w:spacing w:after="0" w:line="360" w:lineRule="auto"/>
        <w:ind w:left="360"/>
        <w:rPr>
          <w:rFonts w:ascii="Book Antiqua" w:hAnsi="Book Antiqua" w:cs="Helvetica"/>
          <w:sz w:val="24"/>
          <w:szCs w:val="24"/>
        </w:rPr>
      </w:pPr>
      <w:r w:rsidRPr="00A97C93">
        <w:rPr>
          <w:rFonts w:ascii="Book Antiqua" w:hAnsi="Book Antiqua" w:cs="Helvetica"/>
          <w:b/>
          <w:sz w:val="24"/>
          <w:szCs w:val="24"/>
        </w:rPr>
        <w:t>Country of origin:</w:t>
      </w:r>
      <w:r w:rsidRPr="00A97C93">
        <w:rPr>
          <w:rFonts w:ascii="Book Antiqua" w:hAnsi="Book Antiqua" w:cs="Helvetica"/>
          <w:sz w:val="24"/>
          <w:szCs w:val="24"/>
        </w:rPr>
        <w:t xml:space="preserve"> </w:t>
      </w:r>
      <w:r w:rsidR="00D55791" w:rsidRPr="00A97C93">
        <w:rPr>
          <w:rFonts w:ascii="Book Antiqua" w:hAnsi="Book Antiqua" w:cs="Helvetica"/>
          <w:sz w:val="24"/>
          <w:szCs w:val="24"/>
        </w:rPr>
        <w:t>Italy</w:t>
      </w:r>
    </w:p>
    <w:p w14:paraId="2372D174" w14:textId="77777777" w:rsidR="00472D7A" w:rsidRPr="00A97C93" w:rsidRDefault="00472D7A" w:rsidP="00A97C93">
      <w:pPr>
        <w:shd w:val="clear" w:color="auto" w:fill="FFFFFF"/>
        <w:snapToGrid w:val="0"/>
        <w:spacing w:after="0" w:line="360" w:lineRule="auto"/>
        <w:ind w:left="360"/>
        <w:rPr>
          <w:rFonts w:ascii="Book Antiqua" w:hAnsi="Book Antiqua" w:cs="Helvetica"/>
          <w:b/>
          <w:sz w:val="24"/>
          <w:szCs w:val="24"/>
        </w:rPr>
      </w:pPr>
      <w:r w:rsidRPr="00A97C93">
        <w:rPr>
          <w:rFonts w:ascii="Book Antiqua" w:hAnsi="Book Antiqua" w:cs="Helvetica"/>
          <w:b/>
          <w:sz w:val="24"/>
          <w:szCs w:val="24"/>
        </w:rPr>
        <w:t>Peer-review report classification</w:t>
      </w:r>
    </w:p>
    <w:p w14:paraId="06DA1D85" w14:textId="77777777" w:rsidR="00472D7A" w:rsidRPr="00A97C93" w:rsidRDefault="00472D7A" w:rsidP="00A97C93">
      <w:pPr>
        <w:shd w:val="clear" w:color="auto" w:fill="FFFFFF"/>
        <w:snapToGrid w:val="0"/>
        <w:spacing w:after="0" w:line="360" w:lineRule="auto"/>
        <w:ind w:left="360"/>
        <w:rPr>
          <w:rFonts w:ascii="Book Antiqua" w:hAnsi="Book Antiqua" w:cs="Helvetica"/>
          <w:sz w:val="24"/>
          <w:szCs w:val="24"/>
          <w:lang w:eastAsia="zh-CN"/>
        </w:rPr>
      </w:pPr>
      <w:r w:rsidRPr="00A97C93">
        <w:rPr>
          <w:rFonts w:ascii="Book Antiqua" w:hAnsi="Book Antiqua" w:cs="Helvetica"/>
          <w:sz w:val="24"/>
          <w:szCs w:val="24"/>
        </w:rPr>
        <w:t xml:space="preserve">Grade A (Excellent): </w:t>
      </w:r>
      <w:r w:rsidR="00D55791" w:rsidRPr="00A97C93">
        <w:rPr>
          <w:rFonts w:ascii="Book Antiqua" w:hAnsi="Book Antiqua" w:cs="Helvetica"/>
          <w:sz w:val="24"/>
          <w:szCs w:val="24"/>
          <w:lang w:eastAsia="zh-CN"/>
        </w:rPr>
        <w:t>0</w:t>
      </w:r>
    </w:p>
    <w:p w14:paraId="78AB2AA4" w14:textId="77777777" w:rsidR="00472D7A" w:rsidRPr="00A97C93" w:rsidRDefault="00472D7A" w:rsidP="00A97C93">
      <w:pPr>
        <w:shd w:val="clear" w:color="auto" w:fill="FFFFFF"/>
        <w:snapToGrid w:val="0"/>
        <w:spacing w:after="0" w:line="360" w:lineRule="auto"/>
        <w:ind w:left="360"/>
        <w:rPr>
          <w:rFonts w:ascii="Book Antiqua" w:hAnsi="Book Antiqua" w:cs="Helvetica"/>
          <w:sz w:val="24"/>
          <w:szCs w:val="24"/>
        </w:rPr>
      </w:pPr>
      <w:r w:rsidRPr="00A97C93">
        <w:rPr>
          <w:rFonts w:ascii="Book Antiqua" w:hAnsi="Book Antiqua" w:cs="Helvetica"/>
          <w:sz w:val="24"/>
          <w:szCs w:val="24"/>
        </w:rPr>
        <w:t>Grade B (Very good):</w:t>
      </w:r>
      <w:r w:rsidR="00D55791" w:rsidRPr="00A97C93">
        <w:rPr>
          <w:rFonts w:ascii="Book Antiqua" w:hAnsi="Book Antiqua" w:cs="Helvetica"/>
          <w:sz w:val="24"/>
          <w:szCs w:val="24"/>
          <w:lang w:eastAsia="zh-CN"/>
        </w:rPr>
        <w:t xml:space="preserve"> 0</w:t>
      </w:r>
      <w:r w:rsidRPr="00A97C93">
        <w:rPr>
          <w:rFonts w:ascii="Book Antiqua" w:hAnsi="Book Antiqua" w:cs="Helvetica"/>
          <w:sz w:val="24"/>
          <w:szCs w:val="24"/>
        </w:rPr>
        <w:t xml:space="preserve"> </w:t>
      </w:r>
    </w:p>
    <w:p w14:paraId="598FBFAD" w14:textId="0F58AA15" w:rsidR="00472D7A" w:rsidRPr="00A97C93" w:rsidRDefault="00472D7A" w:rsidP="00A97C93">
      <w:pPr>
        <w:shd w:val="clear" w:color="auto" w:fill="FFFFFF"/>
        <w:snapToGrid w:val="0"/>
        <w:spacing w:after="0" w:line="360" w:lineRule="auto"/>
        <w:ind w:left="360"/>
        <w:rPr>
          <w:rFonts w:ascii="Book Antiqua" w:hAnsi="Book Antiqua" w:cs="Helvetica" w:hint="eastAsia"/>
          <w:sz w:val="24"/>
          <w:szCs w:val="24"/>
          <w:lang w:eastAsia="zh-CN"/>
        </w:rPr>
      </w:pPr>
      <w:r w:rsidRPr="00A97C93">
        <w:rPr>
          <w:rFonts w:ascii="Book Antiqua" w:hAnsi="Book Antiqua" w:cs="Helvetica"/>
          <w:sz w:val="24"/>
          <w:szCs w:val="24"/>
        </w:rPr>
        <w:t>Grade C (Good):</w:t>
      </w:r>
      <w:r w:rsidR="00D55791" w:rsidRPr="00A97C93">
        <w:rPr>
          <w:rFonts w:ascii="Book Antiqua" w:hAnsi="Book Antiqua" w:cs="Helvetica"/>
          <w:sz w:val="24"/>
          <w:szCs w:val="24"/>
          <w:lang w:eastAsia="zh-CN"/>
        </w:rPr>
        <w:t xml:space="preserve"> C</w:t>
      </w:r>
      <w:r w:rsidR="00283B83">
        <w:rPr>
          <w:rFonts w:ascii="Book Antiqua" w:hAnsi="Book Antiqua" w:cs="Helvetica" w:hint="eastAsia"/>
          <w:sz w:val="24"/>
          <w:szCs w:val="24"/>
          <w:lang w:eastAsia="zh-CN"/>
        </w:rPr>
        <w:t>, C</w:t>
      </w:r>
    </w:p>
    <w:p w14:paraId="7AB9317A" w14:textId="77777777" w:rsidR="00472D7A" w:rsidRPr="00A97C93" w:rsidRDefault="00472D7A" w:rsidP="00A97C93">
      <w:pPr>
        <w:shd w:val="clear" w:color="auto" w:fill="FFFFFF"/>
        <w:snapToGrid w:val="0"/>
        <w:spacing w:after="0" w:line="360" w:lineRule="auto"/>
        <w:ind w:left="360"/>
        <w:rPr>
          <w:rFonts w:ascii="Book Antiqua" w:hAnsi="Book Antiqua" w:cs="Helvetica"/>
          <w:sz w:val="24"/>
          <w:szCs w:val="24"/>
          <w:lang w:eastAsia="zh-CN"/>
        </w:rPr>
      </w:pPr>
      <w:r w:rsidRPr="00A97C93">
        <w:rPr>
          <w:rFonts w:ascii="Book Antiqua" w:hAnsi="Book Antiqua" w:cs="Helvetica"/>
          <w:sz w:val="24"/>
          <w:szCs w:val="24"/>
        </w:rPr>
        <w:t xml:space="preserve">Grade D (Fair): </w:t>
      </w:r>
      <w:r w:rsidR="00D55791" w:rsidRPr="00A97C93">
        <w:rPr>
          <w:rFonts w:ascii="Book Antiqua" w:hAnsi="Book Antiqua" w:cs="Helvetica"/>
          <w:sz w:val="24"/>
          <w:szCs w:val="24"/>
          <w:lang w:eastAsia="zh-CN"/>
        </w:rPr>
        <w:t>0</w:t>
      </w:r>
    </w:p>
    <w:p w14:paraId="2DAC0929" w14:textId="77777777" w:rsidR="00472D7A" w:rsidRPr="00A97C93" w:rsidRDefault="00472D7A" w:rsidP="00A97C93">
      <w:pPr>
        <w:snapToGrid w:val="0"/>
        <w:spacing w:after="0" w:line="360" w:lineRule="auto"/>
        <w:ind w:left="360"/>
        <w:jc w:val="both"/>
        <w:rPr>
          <w:rFonts w:ascii="Book Antiqua" w:hAnsi="Book Antiqua" w:cs="Arial"/>
          <w:bCs/>
          <w:sz w:val="24"/>
          <w:szCs w:val="24"/>
          <w:lang w:eastAsia="zh-CN"/>
        </w:rPr>
      </w:pPr>
      <w:r w:rsidRPr="00A97C93">
        <w:rPr>
          <w:rFonts w:ascii="Book Antiqua" w:hAnsi="Book Antiqua" w:cs="Helvetica"/>
          <w:sz w:val="24"/>
          <w:szCs w:val="24"/>
        </w:rPr>
        <w:t xml:space="preserve">Grade E (Poor): </w:t>
      </w:r>
      <w:r w:rsidR="00D55791" w:rsidRPr="00A97C93">
        <w:rPr>
          <w:rFonts w:ascii="Book Antiqua" w:hAnsi="Book Antiqua" w:cs="Helvetica"/>
          <w:sz w:val="24"/>
          <w:szCs w:val="24"/>
          <w:lang w:eastAsia="zh-CN"/>
        </w:rPr>
        <w:t>0</w:t>
      </w:r>
    </w:p>
    <w:p w14:paraId="241CAA9A" w14:textId="77777777" w:rsidR="00D97A58" w:rsidRDefault="00D97A58">
      <w:pPr>
        <w:spacing w:after="0" w:line="240" w:lineRule="auto"/>
        <w:rPr>
          <w:rFonts w:ascii="Book Antiqua" w:hAnsi="Book Antiqua" w:cs="Arial"/>
          <w:bCs/>
          <w:sz w:val="24"/>
          <w:szCs w:val="24"/>
        </w:rPr>
      </w:pPr>
      <w:r>
        <w:rPr>
          <w:rFonts w:ascii="Book Antiqua" w:hAnsi="Book Antiqua" w:cs="Arial"/>
          <w:bCs/>
          <w:sz w:val="24"/>
          <w:szCs w:val="24"/>
        </w:rPr>
        <w:br w:type="page"/>
      </w:r>
    </w:p>
    <w:p w14:paraId="5772E0DE" w14:textId="77777777" w:rsidR="00472D7A" w:rsidRDefault="00472D7A" w:rsidP="00A97C93">
      <w:pPr>
        <w:snapToGrid w:val="0"/>
        <w:spacing w:after="0" w:line="360" w:lineRule="auto"/>
        <w:jc w:val="both"/>
        <w:rPr>
          <w:rFonts w:ascii="Book Antiqua" w:hAnsi="Book Antiqua" w:cs="Arial"/>
          <w:b/>
          <w:i/>
          <w:sz w:val="24"/>
          <w:szCs w:val="24"/>
          <w:lang w:eastAsia="zh-CN"/>
        </w:rPr>
      </w:pPr>
      <w:bookmarkStart w:id="128" w:name="_GoBack"/>
      <w:bookmarkEnd w:id="128"/>
      <w:r w:rsidRPr="00A97C93">
        <w:rPr>
          <w:rFonts w:ascii="Book Antiqua" w:hAnsi="Book Antiqua" w:cs="Arial"/>
          <w:b/>
          <w:sz w:val="24"/>
          <w:szCs w:val="24"/>
        </w:rPr>
        <w:lastRenderedPageBreak/>
        <w:t>Table 1 Enteropathic spondyloarthritis patient features</w:t>
      </w:r>
    </w:p>
    <w:tbl>
      <w:tblPr>
        <w:tblW w:w="0" w:type="auto"/>
        <w:tblInd w:w="250" w:type="dxa"/>
        <w:tblBorders>
          <w:top w:val="single" w:sz="4" w:space="0" w:color="auto"/>
          <w:bottom w:val="single" w:sz="4" w:space="0" w:color="auto"/>
        </w:tblBorders>
        <w:tblLayout w:type="fixed"/>
        <w:tblLook w:val="04A0" w:firstRow="1" w:lastRow="0" w:firstColumn="1" w:lastColumn="0" w:noHBand="0" w:noVBand="1"/>
      </w:tblPr>
      <w:tblGrid>
        <w:gridCol w:w="4961"/>
        <w:gridCol w:w="2268"/>
        <w:gridCol w:w="2268"/>
      </w:tblGrid>
      <w:tr w:rsidR="00472D7A" w:rsidRPr="00A97C93" w14:paraId="2628AEBC" w14:textId="77777777" w:rsidTr="00A97C93">
        <w:trPr>
          <w:trHeight w:val="402"/>
        </w:trPr>
        <w:tc>
          <w:tcPr>
            <w:tcW w:w="4961" w:type="dxa"/>
            <w:tcBorders>
              <w:top w:val="single" w:sz="4" w:space="0" w:color="auto"/>
              <w:bottom w:val="single" w:sz="4" w:space="0" w:color="auto"/>
            </w:tcBorders>
            <w:shd w:val="clear" w:color="auto" w:fill="auto"/>
            <w:noWrap/>
            <w:hideMark/>
          </w:tcPr>
          <w:p w14:paraId="6D29798A" w14:textId="77777777" w:rsidR="00472D7A" w:rsidRPr="00A97C93" w:rsidRDefault="00472D7A" w:rsidP="00A97C93">
            <w:pPr>
              <w:snapToGrid w:val="0"/>
              <w:spacing w:after="0" w:line="360" w:lineRule="auto"/>
              <w:jc w:val="both"/>
              <w:rPr>
                <w:rFonts w:ascii="Book Antiqua" w:hAnsi="Book Antiqua"/>
                <w:sz w:val="24"/>
                <w:szCs w:val="24"/>
              </w:rPr>
            </w:pPr>
          </w:p>
        </w:tc>
        <w:tc>
          <w:tcPr>
            <w:tcW w:w="2268" w:type="dxa"/>
            <w:tcBorders>
              <w:top w:val="single" w:sz="4" w:space="0" w:color="auto"/>
              <w:bottom w:val="single" w:sz="4" w:space="0" w:color="auto"/>
            </w:tcBorders>
            <w:shd w:val="clear" w:color="auto" w:fill="auto"/>
            <w:noWrap/>
            <w:hideMark/>
          </w:tcPr>
          <w:p w14:paraId="6B289B9D" w14:textId="77777777" w:rsidR="00472D7A" w:rsidRPr="00A97C93" w:rsidRDefault="00472D7A" w:rsidP="00327D55">
            <w:pPr>
              <w:snapToGrid w:val="0"/>
              <w:spacing w:after="0" w:line="360" w:lineRule="auto"/>
              <w:jc w:val="center"/>
              <w:rPr>
                <w:rFonts w:ascii="Book Antiqua" w:hAnsi="Book Antiqua"/>
                <w:b/>
                <w:bCs/>
                <w:sz w:val="24"/>
                <w:szCs w:val="24"/>
              </w:rPr>
            </w:pPr>
            <w:r w:rsidRPr="00A97C93">
              <w:rPr>
                <w:rFonts w:ascii="Book Antiqua" w:hAnsi="Book Antiqua"/>
                <w:b/>
                <w:bCs/>
                <w:sz w:val="24"/>
                <w:szCs w:val="24"/>
              </w:rPr>
              <w:t>ES-AN,</w:t>
            </w:r>
            <w:r w:rsidR="00327D55">
              <w:rPr>
                <w:rFonts w:ascii="Book Antiqua" w:hAnsi="Book Antiqua" w:hint="eastAsia"/>
                <w:b/>
                <w:bCs/>
                <w:sz w:val="24"/>
                <w:szCs w:val="24"/>
                <w:lang w:eastAsia="zh-CN"/>
              </w:rPr>
              <w:t xml:space="preserve"> </w:t>
            </w:r>
            <w:r w:rsidRPr="00A97C93">
              <w:rPr>
                <w:rFonts w:ascii="Book Antiqua" w:hAnsi="Book Antiqua"/>
                <w:b/>
                <w:bCs/>
                <w:i/>
                <w:sz w:val="24"/>
                <w:szCs w:val="24"/>
              </w:rPr>
              <w:t>n</w:t>
            </w:r>
            <w:r w:rsidRPr="00A97C93">
              <w:rPr>
                <w:rFonts w:ascii="Book Antiqua" w:hAnsi="Book Antiqua"/>
                <w:b/>
                <w:bCs/>
                <w:sz w:val="24"/>
                <w:szCs w:val="24"/>
              </w:rPr>
              <w:t xml:space="preserve"> = 52</w:t>
            </w:r>
          </w:p>
        </w:tc>
        <w:tc>
          <w:tcPr>
            <w:tcW w:w="2268" w:type="dxa"/>
            <w:tcBorders>
              <w:top w:val="single" w:sz="4" w:space="0" w:color="auto"/>
              <w:bottom w:val="single" w:sz="4" w:space="0" w:color="auto"/>
            </w:tcBorders>
            <w:shd w:val="clear" w:color="auto" w:fill="auto"/>
            <w:noWrap/>
            <w:hideMark/>
          </w:tcPr>
          <w:p w14:paraId="0FE6D93D" w14:textId="77777777" w:rsidR="00472D7A" w:rsidRPr="00A97C93" w:rsidRDefault="00472D7A" w:rsidP="00327D55">
            <w:pPr>
              <w:snapToGrid w:val="0"/>
              <w:spacing w:after="0" w:line="360" w:lineRule="auto"/>
              <w:jc w:val="center"/>
              <w:rPr>
                <w:rFonts w:ascii="Book Antiqua" w:hAnsi="Book Antiqua"/>
                <w:b/>
                <w:bCs/>
                <w:sz w:val="24"/>
                <w:szCs w:val="24"/>
              </w:rPr>
            </w:pPr>
            <w:r w:rsidRPr="00A97C93">
              <w:rPr>
                <w:rFonts w:ascii="Book Antiqua" w:hAnsi="Book Antiqua"/>
                <w:b/>
                <w:bCs/>
                <w:sz w:val="24"/>
                <w:szCs w:val="24"/>
              </w:rPr>
              <w:t>ES-AN/Ada,</w:t>
            </w:r>
            <w:r w:rsidR="00327D55">
              <w:rPr>
                <w:rFonts w:ascii="Book Antiqua" w:hAnsi="Book Antiqua" w:hint="eastAsia"/>
                <w:b/>
                <w:bCs/>
                <w:sz w:val="24"/>
                <w:szCs w:val="24"/>
                <w:lang w:eastAsia="zh-CN"/>
              </w:rPr>
              <w:t xml:space="preserve"> </w:t>
            </w:r>
            <w:r w:rsidRPr="00A97C93">
              <w:rPr>
                <w:rFonts w:ascii="Book Antiqua" w:hAnsi="Book Antiqua"/>
                <w:b/>
                <w:bCs/>
                <w:i/>
                <w:sz w:val="24"/>
                <w:szCs w:val="24"/>
              </w:rPr>
              <w:t>n</w:t>
            </w:r>
            <w:r w:rsidRPr="00A97C93">
              <w:rPr>
                <w:rFonts w:ascii="Book Antiqua" w:hAnsi="Book Antiqua"/>
                <w:b/>
                <w:bCs/>
                <w:sz w:val="24"/>
                <w:szCs w:val="24"/>
              </w:rPr>
              <w:t xml:space="preserve"> = 30</w:t>
            </w:r>
          </w:p>
        </w:tc>
      </w:tr>
      <w:tr w:rsidR="00472D7A" w:rsidRPr="00A97C93" w14:paraId="0C767A1C" w14:textId="77777777" w:rsidTr="00A97C93">
        <w:trPr>
          <w:trHeight w:val="20"/>
        </w:trPr>
        <w:tc>
          <w:tcPr>
            <w:tcW w:w="4961" w:type="dxa"/>
            <w:tcBorders>
              <w:top w:val="single" w:sz="4" w:space="0" w:color="auto"/>
            </w:tcBorders>
            <w:noWrap/>
            <w:hideMark/>
          </w:tcPr>
          <w:p w14:paraId="01C43745" w14:textId="77777777" w:rsidR="00472D7A" w:rsidRPr="00A97C93" w:rsidRDefault="00A97C93" w:rsidP="00A97C93">
            <w:pPr>
              <w:snapToGrid w:val="0"/>
              <w:spacing w:after="0" w:line="360" w:lineRule="auto"/>
              <w:rPr>
                <w:rFonts w:ascii="Book Antiqua" w:hAnsi="Book Antiqua"/>
                <w:sz w:val="24"/>
                <w:szCs w:val="24"/>
              </w:rPr>
            </w:pPr>
            <w:r w:rsidRPr="00A97C93">
              <w:rPr>
                <w:rFonts w:ascii="Book Antiqua" w:hAnsi="Book Antiqua" w:cs="Arial"/>
                <w:sz w:val="24"/>
                <w:szCs w:val="24"/>
              </w:rPr>
              <w:t xml:space="preserve">Crohn’s </w:t>
            </w:r>
            <w:proofErr w:type="spellStart"/>
            <w:r w:rsidRPr="00A97C93">
              <w:rPr>
                <w:rFonts w:ascii="Book Antiqua" w:hAnsi="Book Antiqua" w:cs="Arial"/>
                <w:sz w:val="24"/>
                <w:szCs w:val="24"/>
              </w:rPr>
              <w:t>disease</w:t>
            </w:r>
            <w:r w:rsidR="00472D7A" w:rsidRPr="00A97C93">
              <w:rPr>
                <w:rFonts w:ascii="Book Antiqua" w:hAnsi="Book Antiqua"/>
                <w:sz w:val="24"/>
                <w:szCs w:val="24"/>
              </w:rPr>
              <w:t>:</w:t>
            </w:r>
            <w:r w:rsidRPr="00A97C93">
              <w:rPr>
                <w:rFonts w:ascii="Book Antiqua" w:hAnsi="Book Antiqua" w:cs="Arial"/>
                <w:sz w:val="24"/>
                <w:szCs w:val="24"/>
              </w:rPr>
              <w:t>Ulcerative</w:t>
            </w:r>
            <w:proofErr w:type="spellEnd"/>
            <w:r w:rsidRPr="00A97C93">
              <w:rPr>
                <w:rFonts w:ascii="Book Antiqua" w:hAnsi="Book Antiqua" w:cs="Arial"/>
                <w:sz w:val="24"/>
                <w:szCs w:val="24"/>
              </w:rPr>
              <w:t xml:space="preserve"> colitis</w:t>
            </w:r>
            <w:r w:rsidR="00472D7A" w:rsidRPr="00A97C93">
              <w:rPr>
                <w:rFonts w:ascii="Book Antiqua" w:hAnsi="Book Antiqua"/>
                <w:sz w:val="24"/>
                <w:szCs w:val="24"/>
              </w:rPr>
              <w:t xml:space="preserve"> </w:t>
            </w:r>
          </w:p>
        </w:tc>
        <w:tc>
          <w:tcPr>
            <w:tcW w:w="2268" w:type="dxa"/>
            <w:tcBorders>
              <w:top w:val="single" w:sz="4" w:space="0" w:color="auto"/>
            </w:tcBorders>
            <w:noWrap/>
            <w:hideMark/>
          </w:tcPr>
          <w:p w14:paraId="5F8904CB" w14:textId="77777777" w:rsidR="00472D7A" w:rsidRPr="00A97C93" w:rsidRDefault="003F56B1" w:rsidP="00A97C93">
            <w:pPr>
              <w:snapToGrid w:val="0"/>
              <w:spacing w:after="0" w:line="360" w:lineRule="auto"/>
              <w:jc w:val="center"/>
              <w:rPr>
                <w:rFonts w:ascii="Book Antiqua" w:hAnsi="Book Antiqua"/>
                <w:bCs/>
                <w:sz w:val="24"/>
                <w:szCs w:val="24"/>
              </w:rPr>
            </w:pPr>
            <w:r>
              <w:rPr>
                <w:rFonts w:ascii="Book Antiqua" w:hAnsi="Book Antiqua"/>
                <w:bCs/>
                <w:sz w:val="24"/>
                <w:szCs w:val="24"/>
              </w:rPr>
              <w:t>31 (60</w:t>
            </w:r>
            <w:r w:rsidR="00472D7A" w:rsidRPr="00A97C93">
              <w:rPr>
                <w:rFonts w:ascii="Book Antiqua" w:hAnsi="Book Antiqua"/>
                <w:bCs/>
                <w:sz w:val="24"/>
                <w:szCs w:val="24"/>
              </w:rPr>
              <w:t>):</w:t>
            </w:r>
            <w:r>
              <w:rPr>
                <w:rFonts w:ascii="Book Antiqua" w:hAnsi="Book Antiqua"/>
                <w:bCs/>
                <w:sz w:val="24"/>
                <w:szCs w:val="24"/>
              </w:rPr>
              <w:t>21 (40</w:t>
            </w:r>
            <w:r w:rsidR="00472D7A" w:rsidRPr="00A97C93">
              <w:rPr>
                <w:rFonts w:ascii="Book Antiqua" w:hAnsi="Book Antiqua"/>
                <w:bCs/>
                <w:sz w:val="24"/>
                <w:szCs w:val="24"/>
              </w:rPr>
              <w:t>)</w:t>
            </w:r>
          </w:p>
        </w:tc>
        <w:tc>
          <w:tcPr>
            <w:tcW w:w="2268" w:type="dxa"/>
            <w:tcBorders>
              <w:top w:val="single" w:sz="4" w:space="0" w:color="auto"/>
            </w:tcBorders>
            <w:noWrap/>
            <w:hideMark/>
          </w:tcPr>
          <w:p w14:paraId="2689B877" w14:textId="77777777" w:rsidR="00472D7A" w:rsidRPr="00A97C93" w:rsidRDefault="003F56B1" w:rsidP="00A97C93">
            <w:pPr>
              <w:snapToGrid w:val="0"/>
              <w:spacing w:after="0" w:line="360" w:lineRule="auto"/>
              <w:jc w:val="center"/>
              <w:rPr>
                <w:rFonts w:ascii="Book Antiqua" w:hAnsi="Book Antiqua"/>
                <w:bCs/>
                <w:sz w:val="24"/>
                <w:szCs w:val="24"/>
              </w:rPr>
            </w:pPr>
            <w:r>
              <w:rPr>
                <w:rFonts w:ascii="Book Antiqua" w:hAnsi="Book Antiqua"/>
                <w:bCs/>
                <w:sz w:val="24"/>
                <w:szCs w:val="24"/>
              </w:rPr>
              <w:t>19 (63</w:t>
            </w:r>
            <w:r w:rsidR="00472D7A" w:rsidRPr="00A97C93">
              <w:rPr>
                <w:rFonts w:ascii="Book Antiqua" w:hAnsi="Book Antiqua"/>
                <w:bCs/>
                <w:sz w:val="24"/>
                <w:szCs w:val="24"/>
              </w:rPr>
              <w:t>):</w:t>
            </w:r>
            <w:r>
              <w:rPr>
                <w:rFonts w:ascii="Book Antiqua" w:hAnsi="Book Antiqua"/>
                <w:bCs/>
                <w:sz w:val="24"/>
                <w:szCs w:val="24"/>
              </w:rPr>
              <w:t>11 (37</w:t>
            </w:r>
            <w:r w:rsidR="00472D7A" w:rsidRPr="00A97C93">
              <w:rPr>
                <w:rFonts w:ascii="Book Antiqua" w:hAnsi="Book Antiqua"/>
                <w:bCs/>
                <w:sz w:val="24"/>
                <w:szCs w:val="24"/>
              </w:rPr>
              <w:t>)</w:t>
            </w:r>
          </w:p>
        </w:tc>
      </w:tr>
      <w:tr w:rsidR="00472D7A" w:rsidRPr="00A97C93" w14:paraId="1DFF478F" w14:textId="77777777" w:rsidTr="00A97C93">
        <w:trPr>
          <w:trHeight w:val="20"/>
        </w:trPr>
        <w:tc>
          <w:tcPr>
            <w:tcW w:w="4961" w:type="dxa"/>
            <w:noWrap/>
            <w:hideMark/>
          </w:tcPr>
          <w:p w14:paraId="38374596" w14:textId="77777777" w:rsidR="00472D7A" w:rsidRPr="00A97C93" w:rsidRDefault="00472D7A" w:rsidP="00A97C93">
            <w:pPr>
              <w:snapToGrid w:val="0"/>
              <w:spacing w:after="0" w:line="360" w:lineRule="auto"/>
              <w:ind w:firstLineChars="100" w:firstLine="240"/>
              <w:rPr>
                <w:rFonts w:ascii="Book Antiqua" w:hAnsi="Book Antiqua"/>
                <w:sz w:val="24"/>
                <w:szCs w:val="24"/>
              </w:rPr>
            </w:pPr>
            <w:proofErr w:type="spellStart"/>
            <w:r w:rsidRPr="00A97C93">
              <w:rPr>
                <w:rFonts w:ascii="Book Antiqua" w:hAnsi="Book Antiqua"/>
                <w:sz w:val="24"/>
                <w:szCs w:val="24"/>
              </w:rPr>
              <w:t>Males:Females</w:t>
            </w:r>
            <w:proofErr w:type="spellEnd"/>
          </w:p>
        </w:tc>
        <w:tc>
          <w:tcPr>
            <w:tcW w:w="2268" w:type="dxa"/>
            <w:noWrap/>
            <w:hideMark/>
          </w:tcPr>
          <w:p w14:paraId="3B7554EC" w14:textId="77777777" w:rsidR="00472D7A" w:rsidRPr="00A97C93" w:rsidRDefault="003F56B1" w:rsidP="00A97C93">
            <w:pPr>
              <w:snapToGrid w:val="0"/>
              <w:spacing w:after="0" w:line="360" w:lineRule="auto"/>
              <w:jc w:val="center"/>
              <w:rPr>
                <w:rFonts w:ascii="Book Antiqua" w:hAnsi="Book Antiqua"/>
                <w:bCs/>
                <w:sz w:val="24"/>
                <w:szCs w:val="24"/>
              </w:rPr>
            </w:pPr>
            <w:r>
              <w:rPr>
                <w:rFonts w:ascii="Book Antiqua" w:hAnsi="Book Antiqua"/>
                <w:bCs/>
                <w:sz w:val="24"/>
                <w:szCs w:val="24"/>
              </w:rPr>
              <w:t>22 (42</w:t>
            </w:r>
            <w:r w:rsidR="00472D7A" w:rsidRPr="00A97C93">
              <w:rPr>
                <w:rFonts w:ascii="Book Antiqua" w:hAnsi="Book Antiqua"/>
                <w:bCs/>
                <w:sz w:val="24"/>
                <w:szCs w:val="24"/>
              </w:rPr>
              <w:t>):</w:t>
            </w:r>
            <w:r>
              <w:rPr>
                <w:rFonts w:ascii="Book Antiqua" w:hAnsi="Book Antiqua"/>
                <w:bCs/>
                <w:sz w:val="24"/>
                <w:szCs w:val="24"/>
              </w:rPr>
              <w:t>30 (58</w:t>
            </w:r>
            <w:r w:rsidR="00472D7A" w:rsidRPr="00A97C93">
              <w:rPr>
                <w:rFonts w:ascii="Book Antiqua" w:hAnsi="Book Antiqua"/>
                <w:bCs/>
                <w:sz w:val="24"/>
                <w:szCs w:val="24"/>
              </w:rPr>
              <w:t>)</w:t>
            </w:r>
          </w:p>
        </w:tc>
        <w:tc>
          <w:tcPr>
            <w:tcW w:w="2268" w:type="dxa"/>
            <w:noWrap/>
            <w:hideMark/>
          </w:tcPr>
          <w:p w14:paraId="1F47BBE0" w14:textId="77777777" w:rsidR="00472D7A" w:rsidRPr="00A97C93" w:rsidRDefault="003F56B1" w:rsidP="00A97C93">
            <w:pPr>
              <w:snapToGrid w:val="0"/>
              <w:spacing w:after="0" w:line="360" w:lineRule="auto"/>
              <w:jc w:val="center"/>
              <w:rPr>
                <w:rFonts w:ascii="Book Antiqua" w:hAnsi="Book Antiqua"/>
                <w:bCs/>
                <w:sz w:val="24"/>
                <w:szCs w:val="24"/>
              </w:rPr>
            </w:pPr>
            <w:r>
              <w:rPr>
                <w:rFonts w:ascii="Book Antiqua" w:hAnsi="Book Antiqua"/>
                <w:bCs/>
                <w:sz w:val="24"/>
                <w:szCs w:val="24"/>
              </w:rPr>
              <w:t>17 (57</w:t>
            </w:r>
            <w:r w:rsidR="00472D7A" w:rsidRPr="00A97C93">
              <w:rPr>
                <w:rFonts w:ascii="Book Antiqua" w:hAnsi="Book Antiqua"/>
                <w:bCs/>
                <w:sz w:val="24"/>
                <w:szCs w:val="24"/>
              </w:rPr>
              <w:t>):</w:t>
            </w:r>
            <w:r>
              <w:rPr>
                <w:rFonts w:ascii="Book Antiqua" w:hAnsi="Book Antiqua"/>
                <w:bCs/>
                <w:sz w:val="24"/>
                <w:szCs w:val="24"/>
              </w:rPr>
              <w:t>13 (43</w:t>
            </w:r>
            <w:r w:rsidR="00472D7A" w:rsidRPr="00A97C93">
              <w:rPr>
                <w:rFonts w:ascii="Book Antiqua" w:hAnsi="Book Antiqua"/>
                <w:bCs/>
                <w:sz w:val="24"/>
                <w:szCs w:val="24"/>
              </w:rPr>
              <w:t>)</w:t>
            </w:r>
          </w:p>
        </w:tc>
      </w:tr>
      <w:tr w:rsidR="00472D7A" w:rsidRPr="00A97C93" w14:paraId="73079BB8" w14:textId="77777777" w:rsidTr="00A97C93">
        <w:trPr>
          <w:trHeight w:val="20"/>
        </w:trPr>
        <w:tc>
          <w:tcPr>
            <w:tcW w:w="4961" w:type="dxa"/>
            <w:noWrap/>
            <w:hideMark/>
          </w:tcPr>
          <w:p w14:paraId="656901DA" w14:textId="77777777" w:rsidR="00472D7A" w:rsidRPr="00A97C93" w:rsidRDefault="00472D7A" w:rsidP="00A97C93">
            <w:pPr>
              <w:snapToGrid w:val="0"/>
              <w:spacing w:after="0" w:line="360" w:lineRule="auto"/>
              <w:ind w:firstLineChars="100" w:firstLine="240"/>
              <w:rPr>
                <w:rFonts w:ascii="Book Antiqua" w:hAnsi="Book Antiqua"/>
                <w:sz w:val="24"/>
                <w:szCs w:val="24"/>
              </w:rPr>
            </w:pPr>
            <w:r w:rsidRPr="00A97C93">
              <w:rPr>
                <w:rFonts w:ascii="Book Antiqua" w:hAnsi="Book Antiqua"/>
                <w:sz w:val="24"/>
                <w:szCs w:val="24"/>
              </w:rPr>
              <w:t xml:space="preserve">Age in years </w:t>
            </w:r>
          </w:p>
        </w:tc>
        <w:tc>
          <w:tcPr>
            <w:tcW w:w="2268" w:type="dxa"/>
            <w:noWrap/>
            <w:hideMark/>
          </w:tcPr>
          <w:p w14:paraId="0878FE49" w14:textId="77777777" w:rsidR="00472D7A" w:rsidRPr="00A97C93" w:rsidRDefault="00472D7A" w:rsidP="00A97C93">
            <w:pPr>
              <w:snapToGrid w:val="0"/>
              <w:spacing w:after="0" w:line="360" w:lineRule="auto"/>
              <w:jc w:val="center"/>
              <w:rPr>
                <w:rFonts w:ascii="Book Antiqua" w:hAnsi="Book Antiqua"/>
                <w:bCs/>
                <w:sz w:val="24"/>
                <w:szCs w:val="24"/>
              </w:rPr>
            </w:pPr>
            <w:r w:rsidRPr="00A97C93">
              <w:rPr>
                <w:rFonts w:ascii="Book Antiqua" w:hAnsi="Book Antiqua"/>
                <w:bCs/>
                <w:sz w:val="24"/>
                <w:szCs w:val="24"/>
              </w:rPr>
              <w:t>47.2 ± 14.2</w:t>
            </w:r>
          </w:p>
        </w:tc>
        <w:tc>
          <w:tcPr>
            <w:tcW w:w="2268" w:type="dxa"/>
            <w:noWrap/>
            <w:hideMark/>
          </w:tcPr>
          <w:p w14:paraId="24BFF430" w14:textId="77777777" w:rsidR="00472D7A" w:rsidRPr="00A97C93" w:rsidRDefault="00472D7A" w:rsidP="00A97C93">
            <w:pPr>
              <w:snapToGrid w:val="0"/>
              <w:spacing w:after="0" w:line="360" w:lineRule="auto"/>
              <w:jc w:val="center"/>
              <w:rPr>
                <w:rFonts w:ascii="Book Antiqua" w:hAnsi="Book Antiqua"/>
                <w:bCs/>
                <w:sz w:val="24"/>
                <w:szCs w:val="24"/>
              </w:rPr>
            </w:pPr>
            <w:r w:rsidRPr="00A97C93">
              <w:rPr>
                <w:rFonts w:ascii="Book Antiqua" w:hAnsi="Book Antiqua"/>
                <w:bCs/>
                <w:sz w:val="24"/>
                <w:szCs w:val="24"/>
              </w:rPr>
              <w:t>46.2 ± 14.4</w:t>
            </w:r>
          </w:p>
        </w:tc>
      </w:tr>
      <w:tr w:rsidR="00472D7A" w:rsidRPr="00A97C93" w14:paraId="01CACF40" w14:textId="77777777" w:rsidTr="00A97C93">
        <w:trPr>
          <w:trHeight w:val="20"/>
        </w:trPr>
        <w:tc>
          <w:tcPr>
            <w:tcW w:w="4961" w:type="dxa"/>
            <w:noWrap/>
            <w:hideMark/>
          </w:tcPr>
          <w:p w14:paraId="05EDCA39" w14:textId="77777777" w:rsidR="00472D7A" w:rsidRPr="00A97C93" w:rsidRDefault="00472D7A" w:rsidP="00A97C93">
            <w:pPr>
              <w:snapToGrid w:val="0"/>
              <w:spacing w:after="0" w:line="360" w:lineRule="auto"/>
              <w:ind w:firstLineChars="100" w:firstLine="240"/>
              <w:rPr>
                <w:rFonts w:ascii="Book Antiqua" w:hAnsi="Book Antiqua"/>
                <w:sz w:val="24"/>
                <w:szCs w:val="24"/>
              </w:rPr>
            </w:pPr>
            <w:r w:rsidRPr="00A97C93">
              <w:rPr>
                <w:rFonts w:ascii="Book Antiqua" w:hAnsi="Book Antiqua"/>
                <w:sz w:val="24"/>
                <w:szCs w:val="24"/>
              </w:rPr>
              <w:t xml:space="preserve">Disease duration of IBD in years </w:t>
            </w:r>
          </w:p>
        </w:tc>
        <w:tc>
          <w:tcPr>
            <w:tcW w:w="2268" w:type="dxa"/>
            <w:noWrap/>
            <w:hideMark/>
          </w:tcPr>
          <w:p w14:paraId="0E73A13C" w14:textId="77777777" w:rsidR="00472D7A" w:rsidRPr="00A97C93" w:rsidRDefault="00472D7A" w:rsidP="00A97C93">
            <w:pPr>
              <w:snapToGrid w:val="0"/>
              <w:spacing w:after="0" w:line="360" w:lineRule="auto"/>
              <w:jc w:val="center"/>
              <w:rPr>
                <w:rFonts w:ascii="Book Antiqua" w:hAnsi="Book Antiqua"/>
                <w:bCs/>
                <w:sz w:val="24"/>
                <w:szCs w:val="24"/>
              </w:rPr>
            </w:pPr>
            <w:r w:rsidRPr="00A97C93">
              <w:rPr>
                <w:rFonts w:ascii="Book Antiqua" w:hAnsi="Book Antiqua"/>
                <w:bCs/>
                <w:sz w:val="24"/>
                <w:szCs w:val="24"/>
              </w:rPr>
              <w:t>11.3 ± 10.1</w:t>
            </w:r>
          </w:p>
        </w:tc>
        <w:tc>
          <w:tcPr>
            <w:tcW w:w="2268" w:type="dxa"/>
            <w:noWrap/>
            <w:hideMark/>
          </w:tcPr>
          <w:p w14:paraId="04FD3AF0" w14:textId="77777777" w:rsidR="00472D7A" w:rsidRPr="00A97C93" w:rsidRDefault="00472D7A" w:rsidP="00A97C93">
            <w:pPr>
              <w:snapToGrid w:val="0"/>
              <w:spacing w:after="0" w:line="360" w:lineRule="auto"/>
              <w:jc w:val="center"/>
              <w:rPr>
                <w:rFonts w:ascii="Book Antiqua" w:hAnsi="Book Antiqua"/>
                <w:bCs/>
                <w:sz w:val="24"/>
                <w:szCs w:val="24"/>
              </w:rPr>
            </w:pPr>
            <w:r w:rsidRPr="00A97C93">
              <w:rPr>
                <w:rFonts w:ascii="Book Antiqua" w:hAnsi="Book Antiqua"/>
                <w:bCs/>
                <w:sz w:val="24"/>
                <w:szCs w:val="24"/>
              </w:rPr>
              <w:t>8.8 ± 7.9</w:t>
            </w:r>
          </w:p>
        </w:tc>
      </w:tr>
      <w:tr w:rsidR="00472D7A" w:rsidRPr="00A97C93" w14:paraId="7243D74B" w14:textId="77777777" w:rsidTr="00A97C93">
        <w:trPr>
          <w:trHeight w:val="20"/>
        </w:trPr>
        <w:tc>
          <w:tcPr>
            <w:tcW w:w="4961" w:type="dxa"/>
            <w:noWrap/>
            <w:hideMark/>
          </w:tcPr>
          <w:p w14:paraId="5C7D775B" w14:textId="77777777" w:rsidR="00472D7A" w:rsidRPr="00A97C93" w:rsidRDefault="00472D7A" w:rsidP="00A97C93">
            <w:pPr>
              <w:snapToGrid w:val="0"/>
              <w:spacing w:after="0" w:line="360" w:lineRule="auto"/>
              <w:ind w:firstLineChars="100" w:firstLine="240"/>
              <w:rPr>
                <w:rFonts w:ascii="Book Antiqua" w:hAnsi="Book Antiqua"/>
                <w:sz w:val="24"/>
                <w:szCs w:val="24"/>
              </w:rPr>
            </w:pPr>
            <w:proofErr w:type="spellStart"/>
            <w:r w:rsidRPr="00A97C93">
              <w:rPr>
                <w:rFonts w:ascii="Book Antiqua" w:hAnsi="Book Antiqua"/>
                <w:sz w:val="24"/>
                <w:szCs w:val="24"/>
              </w:rPr>
              <w:t>Smokers:Ex-smokers</w:t>
            </w:r>
            <w:proofErr w:type="spellEnd"/>
          </w:p>
        </w:tc>
        <w:tc>
          <w:tcPr>
            <w:tcW w:w="2268" w:type="dxa"/>
            <w:noWrap/>
            <w:hideMark/>
          </w:tcPr>
          <w:p w14:paraId="5458C53C" w14:textId="77777777" w:rsidR="00472D7A" w:rsidRPr="00A97C93" w:rsidRDefault="003F56B1" w:rsidP="00A97C93">
            <w:pPr>
              <w:snapToGrid w:val="0"/>
              <w:spacing w:after="0" w:line="360" w:lineRule="auto"/>
              <w:jc w:val="center"/>
              <w:rPr>
                <w:rFonts w:ascii="Book Antiqua" w:hAnsi="Book Antiqua"/>
                <w:bCs/>
                <w:sz w:val="24"/>
                <w:szCs w:val="24"/>
              </w:rPr>
            </w:pPr>
            <w:r>
              <w:rPr>
                <w:rFonts w:ascii="Book Antiqua" w:hAnsi="Book Antiqua"/>
                <w:bCs/>
                <w:sz w:val="24"/>
                <w:szCs w:val="24"/>
              </w:rPr>
              <w:t>9 (17</w:t>
            </w:r>
            <w:r w:rsidR="00472D7A" w:rsidRPr="00A97C93">
              <w:rPr>
                <w:rFonts w:ascii="Book Antiqua" w:hAnsi="Book Antiqua"/>
                <w:bCs/>
                <w:sz w:val="24"/>
                <w:szCs w:val="24"/>
              </w:rPr>
              <w:t>):</w:t>
            </w:r>
            <w:r>
              <w:rPr>
                <w:rFonts w:ascii="Book Antiqua" w:hAnsi="Book Antiqua"/>
                <w:bCs/>
                <w:sz w:val="24"/>
                <w:szCs w:val="24"/>
              </w:rPr>
              <w:t>20 (38</w:t>
            </w:r>
            <w:r w:rsidR="00472D7A" w:rsidRPr="00A97C93">
              <w:rPr>
                <w:rFonts w:ascii="Book Antiqua" w:hAnsi="Book Antiqua"/>
                <w:bCs/>
                <w:sz w:val="24"/>
                <w:szCs w:val="24"/>
              </w:rPr>
              <w:t>)</w:t>
            </w:r>
          </w:p>
        </w:tc>
        <w:tc>
          <w:tcPr>
            <w:tcW w:w="2268" w:type="dxa"/>
            <w:noWrap/>
            <w:hideMark/>
          </w:tcPr>
          <w:p w14:paraId="6C938435" w14:textId="77777777" w:rsidR="00472D7A" w:rsidRPr="00A97C93" w:rsidRDefault="00A97C93" w:rsidP="00A97C93">
            <w:pPr>
              <w:snapToGrid w:val="0"/>
              <w:spacing w:after="0" w:line="360" w:lineRule="auto"/>
              <w:jc w:val="center"/>
              <w:rPr>
                <w:rFonts w:ascii="Book Antiqua" w:hAnsi="Book Antiqua"/>
                <w:bCs/>
                <w:sz w:val="24"/>
                <w:szCs w:val="24"/>
                <w:lang w:eastAsia="zh-CN"/>
              </w:rPr>
            </w:pPr>
            <w:r w:rsidRPr="00A97C93">
              <w:rPr>
                <w:rFonts w:ascii="Book Antiqua" w:hAnsi="Book Antiqua"/>
                <w:bCs/>
                <w:sz w:val="24"/>
                <w:szCs w:val="24"/>
                <w:lang w:eastAsia="zh-CN"/>
              </w:rPr>
              <w:t xml:space="preserve"> </w:t>
            </w:r>
          </w:p>
        </w:tc>
      </w:tr>
      <w:tr w:rsidR="00472D7A" w:rsidRPr="00A97C93" w14:paraId="2C54BFC6" w14:textId="77777777" w:rsidTr="00A97C93">
        <w:trPr>
          <w:trHeight w:val="20"/>
        </w:trPr>
        <w:tc>
          <w:tcPr>
            <w:tcW w:w="4961" w:type="dxa"/>
            <w:shd w:val="clear" w:color="auto" w:fill="auto"/>
            <w:noWrap/>
            <w:hideMark/>
          </w:tcPr>
          <w:p w14:paraId="2FA743C5" w14:textId="77777777" w:rsidR="00472D7A" w:rsidRPr="00A97C93" w:rsidRDefault="00472D7A" w:rsidP="00A97C93">
            <w:pPr>
              <w:snapToGrid w:val="0"/>
              <w:spacing w:after="0" w:line="360" w:lineRule="auto"/>
              <w:ind w:firstLineChars="100" w:firstLine="240"/>
              <w:jc w:val="both"/>
              <w:rPr>
                <w:rFonts w:ascii="Book Antiqua" w:hAnsi="Book Antiqua"/>
                <w:sz w:val="24"/>
                <w:szCs w:val="24"/>
              </w:rPr>
            </w:pPr>
            <w:r w:rsidRPr="00A97C93">
              <w:rPr>
                <w:rFonts w:ascii="Book Antiqua" w:hAnsi="Book Antiqua"/>
                <w:sz w:val="24"/>
                <w:szCs w:val="24"/>
              </w:rPr>
              <w:t>HLA-B27 positivity</w:t>
            </w:r>
          </w:p>
        </w:tc>
        <w:tc>
          <w:tcPr>
            <w:tcW w:w="2268" w:type="dxa"/>
            <w:shd w:val="clear" w:color="auto" w:fill="auto"/>
            <w:noWrap/>
            <w:hideMark/>
          </w:tcPr>
          <w:p w14:paraId="3EDFA938" w14:textId="77777777" w:rsidR="00472D7A" w:rsidRPr="00A97C93" w:rsidRDefault="003F56B1" w:rsidP="00A97C93">
            <w:pPr>
              <w:snapToGrid w:val="0"/>
              <w:spacing w:after="0" w:line="360" w:lineRule="auto"/>
              <w:jc w:val="center"/>
              <w:rPr>
                <w:rFonts w:ascii="Book Antiqua" w:hAnsi="Book Antiqua"/>
                <w:bCs/>
                <w:sz w:val="24"/>
                <w:szCs w:val="24"/>
                <w:lang w:eastAsia="zh-CN"/>
              </w:rPr>
            </w:pPr>
            <w:r>
              <w:rPr>
                <w:rFonts w:ascii="Book Antiqua" w:hAnsi="Book Antiqua"/>
                <w:bCs/>
                <w:sz w:val="24"/>
                <w:szCs w:val="24"/>
              </w:rPr>
              <w:t>5 (10</w:t>
            </w:r>
            <w:r w:rsidR="00472D7A" w:rsidRPr="00A97C93">
              <w:rPr>
                <w:rFonts w:ascii="Book Antiqua" w:hAnsi="Book Antiqua"/>
                <w:bCs/>
                <w:sz w:val="24"/>
                <w:szCs w:val="24"/>
              </w:rPr>
              <w:t>)</w:t>
            </w:r>
          </w:p>
        </w:tc>
        <w:tc>
          <w:tcPr>
            <w:tcW w:w="2268" w:type="dxa"/>
            <w:shd w:val="clear" w:color="auto" w:fill="auto"/>
            <w:noWrap/>
            <w:hideMark/>
          </w:tcPr>
          <w:p w14:paraId="256B9C37" w14:textId="77777777" w:rsidR="00472D7A" w:rsidRPr="00A97C93" w:rsidRDefault="003F56B1" w:rsidP="00A97C93">
            <w:pPr>
              <w:snapToGrid w:val="0"/>
              <w:spacing w:after="0" w:line="360" w:lineRule="auto"/>
              <w:jc w:val="center"/>
              <w:rPr>
                <w:rFonts w:ascii="Book Antiqua" w:hAnsi="Book Antiqua"/>
                <w:bCs/>
                <w:sz w:val="24"/>
                <w:szCs w:val="24"/>
              </w:rPr>
            </w:pPr>
            <w:r>
              <w:rPr>
                <w:rFonts w:ascii="Book Antiqua" w:hAnsi="Book Antiqua"/>
                <w:bCs/>
                <w:sz w:val="24"/>
                <w:szCs w:val="24"/>
              </w:rPr>
              <w:t>4 (13</w:t>
            </w:r>
            <w:r w:rsidR="00472D7A" w:rsidRPr="00A97C93">
              <w:rPr>
                <w:rFonts w:ascii="Book Antiqua" w:hAnsi="Book Antiqua"/>
                <w:bCs/>
                <w:sz w:val="24"/>
                <w:szCs w:val="24"/>
              </w:rPr>
              <w:t>)</w:t>
            </w:r>
          </w:p>
        </w:tc>
      </w:tr>
      <w:tr w:rsidR="00472D7A" w:rsidRPr="00A97C93" w14:paraId="19A43D38" w14:textId="77777777" w:rsidTr="00A97C93">
        <w:trPr>
          <w:trHeight w:val="20"/>
        </w:trPr>
        <w:tc>
          <w:tcPr>
            <w:tcW w:w="4961" w:type="dxa"/>
            <w:shd w:val="clear" w:color="auto" w:fill="auto"/>
            <w:noWrap/>
            <w:hideMark/>
          </w:tcPr>
          <w:p w14:paraId="4A4DE7F2" w14:textId="77777777" w:rsidR="00472D7A" w:rsidRPr="00A97C93" w:rsidRDefault="00472D7A" w:rsidP="00A97C93">
            <w:pPr>
              <w:snapToGrid w:val="0"/>
              <w:spacing w:after="0" w:line="360" w:lineRule="auto"/>
              <w:ind w:firstLineChars="100" w:firstLine="240"/>
              <w:jc w:val="both"/>
              <w:rPr>
                <w:rFonts w:ascii="Book Antiqua" w:hAnsi="Book Antiqua"/>
                <w:sz w:val="24"/>
                <w:szCs w:val="24"/>
              </w:rPr>
            </w:pPr>
            <w:r w:rsidRPr="00A97C93">
              <w:rPr>
                <w:rFonts w:ascii="Book Antiqua" w:hAnsi="Book Antiqua"/>
                <w:sz w:val="24"/>
                <w:szCs w:val="24"/>
              </w:rPr>
              <w:t>Prior surgical intervention for IBD</w:t>
            </w:r>
          </w:p>
        </w:tc>
        <w:tc>
          <w:tcPr>
            <w:tcW w:w="2268" w:type="dxa"/>
            <w:shd w:val="clear" w:color="auto" w:fill="auto"/>
            <w:noWrap/>
            <w:hideMark/>
          </w:tcPr>
          <w:p w14:paraId="29C800AA" w14:textId="77777777" w:rsidR="00472D7A" w:rsidRPr="00A97C93" w:rsidRDefault="003F56B1" w:rsidP="00A97C93">
            <w:pPr>
              <w:snapToGrid w:val="0"/>
              <w:spacing w:after="0" w:line="360" w:lineRule="auto"/>
              <w:jc w:val="center"/>
              <w:rPr>
                <w:rFonts w:ascii="Book Antiqua" w:hAnsi="Book Antiqua"/>
                <w:bCs/>
                <w:sz w:val="24"/>
                <w:szCs w:val="24"/>
              </w:rPr>
            </w:pPr>
            <w:r>
              <w:rPr>
                <w:rFonts w:ascii="Book Antiqua" w:hAnsi="Book Antiqua"/>
                <w:bCs/>
                <w:sz w:val="24"/>
                <w:szCs w:val="24"/>
              </w:rPr>
              <w:t>13 (25</w:t>
            </w:r>
            <w:r w:rsidR="00472D7A" w:rsidRPr="00A97C93">
              <w:rPr>
                <w:rFonts w:ascii="Book Antiqua" w:hAnsi="Book Antiqua"/>
                <w:bCs/>
                <w:sz w:val="24"/>
                <w:szCs w:val="24"/>
              </w:rPr>
              <w:t>)</w:t>
            </w:r>
          </w:p>
        </w:tc>
        <w:tc>
          <w:tcPr>
            <w:tcW w:w="2268" w:type="dxa"/>
            <w:shd w:val="clear" w:color="auto" w:fill="auto"/>
            <w:noWrap/>
            <w:hideMark/>
          </w:tcPr>
          <w:p w14:paraId="78CE33C0" w14:textId="77777777" w:rsidR="00472D7A" w:rsidRPr="00A97C93" w:rsidRDefault="003F56B1" w:rsidP="00A97C93">
            <w:pPr>
              <w:snapToGrid w:val="0"/>
              <w:spacing w:after="0" w:line="360" w:lineRule="auto"/>
              <w:jc w:val="center"/>
              <w:rPr>
                <w:rFonts w:ascii="Book Antiqua" w:hAnsi="Book Antiqua"/>
                <w:bCs/>
                <w:sz w:val="24"/>
                <w:szCs w:val="24"/>
              </w:rPr>
            </w:pPr>
            <w:r>
              <w:rPr>
                <w:rFonts w:ascii="Book Antiqua" w:hAnsi="Book Antiqua"/>
                <w:bCs/>
                <w:sz w:val="24"/>
                <w:szCs w:val="24"/>
              </w:rPr>
              <w:t>5 (17</w:t>
            </w:r>
            <w:r w:rsidR="00472D7A" w:rsidRPr="00A97C93">
              <w:rPr>
                <w:rFonts w:ascii="Book Antiqua" w:hAnsi="Book Antiqua"/>
                <w:bCs/>
                <w:sz w:val="24"/>
                <w:szCs w:val="24"/>
              </w:rPr>
              <w:t>)</w:t>
            </w:r>
          </w:p>
        </w:tc>
      </w:tr>
      <w:tr w:rsidR="00472D7A" w:rsidRPr="00A97C93" w14:paraId="3648F2B1" w14:textId="77777777" w:rsidTr="00A97C93">
        <w:trPr>
          <w:trHeight w:val="20"/>
        </w:trPr>
        <w:tc>
          <w:tcPr>
            <w:tcW w:w="4961" w:type="dxa"/>
            <w:shd w:val="clear" w:color="auto" w:fill="auto"/>
            <w:noWrap/>
            <w:hideMark/>
          </w:tcPr>
          <w:p w14:paraId="4CCD598C" w14:textId="77777777" w:rsidR="00472D7A" w:rsidRPr="00A97C93" w:rsidRDefault="00472D7A" w:rsidP="00A97C93">
            <w:pPr>
              <w:snapToGrid w:val="0"/>
              <w:spacing w:after="0" w:line="360" w:lineRule="auto"/>
              <w:ind w:firstLineChars="100" w:firstLine="240"/>
              <w:rPr>
                <w:rFonts w:ascii="Book Antiqua" w:hAnsi="Book Antiqua"/>
                <w:sz w:val="24"/>
                <w:szCs w:val="24"/>
              </w:rPr>
            </w:pPr>
            <w:r w:rsidRPr="00A97C93">
              <w:rPr>
                <w:rFonts w:ascii="Book Antiqua" w:hAnsi="Book Antiqua"/>
                <w:sz w:val="24"/>
                <w:szCs w:val="24"/>
              </w:rPr>
              <w:t>Previous extra-intestinal disease</w:t>
            </w:r>
          </w:p>
        </w:tc>
        <w:tc>
          <w:tcPr>
            <w:tcW w:w="2268" w:type="dxa"/>
            <w:shd w:val="clear" w:color="auto" w:fill="auto"/>
            <w:noWrap/>
            <w:hideMark/>
          </w:tcPr>
          <w:p w14:paraId="7CF11F48" w14:textId="77777777" w:rsidR="00472D7A" w:rsidRPr="00A97C93" w:rsidRDefault="003F56B1" w:rsidP="00A97C93">
            <w:pPr>
              <w:snapToGrid w:val="0"/>
              <w:spacing w:after="0" w:line="360" w:lineRule="auto"/>
              <w:jc w:val="center"/>
              <w:rPr>
                <w:rFonts w:ascii="Book Antiqua" w:hAnsi="Book Antiqua"/>
                <w:bCs/>
                <w:sz w:val="24"/>
                <w:szCs w:val="24"/>
              </w:rPr>
            </w:pPr>
            <w:r>
              <w:rPr>
                <w:rFonts w:ascii="Book Antiqua" w:hAnsi="Book Antiqua"/>
                <w:bCs/>
                <w:sz w:val="24"/>
                <w:szCs w:val="24"/>
              </w:rPr>
              <w:t>6 (11</w:t>
            </w:r>
            <w:r w:rsidR="00472D7A" w:rsidRPr="00A97C93">
              <w:rPr>
                <w:rFonts w:ascii="Book Antiqua" w:hAnsi="Book Antiqua"/>
                <w:bCs/>
                <w:sz w:val="24"/>
                <w:szCs w:val="24"/>
              </w:rPr>
              <w:t>)</w:t>
            </w:r>
          </w:p>
        </w:tc>
        <w:tc>
          <w:tcPr>
            <w:tcW w:w="2268" w:type="dxa"/>
            <w:shd w:val="clear" w:color="auto" w:fill="auto"/>
            <w:noWrap/>
            <w:hideMark/>
          </w:tcPr>
          <w:p w14:paraId="4949FBAD" w14:textId="77777777" w:rsidR="00472D7A" w:rsidRPr="00A97C93" w:rsidRDefault="003F56B1" w:rsidP="00A97C93">
            <w:pPr>
              <w:snapToGrid w:val="0"/>
              <w:spacing w:after="0" w:line="360" w:lineRule="auto"/>
              <w:jc w:val="center"/>
              <w:rPr>
                <w:rFonts w:ascii="Book Antiqua" w:hAnsi="Book Antiqua"/>
                <w:bCs/>
                <w:sz w:val="24"/>
                <w:szCs w:val="24"/>
              </w:rPr>
            </w:pPr>
            <w:r>
              <w:rPr>
                <w:rFonts w:ascii="Book Antiqua" w:hAnsi="Book Antiqua"/>
                <w:bCs/>
                <w:sz w:val="24"/>
                <w:szCs w:val="24"/>
              </w:rPr>
              <w:t>5 (17</w:t>
            </w:r>
            <w:r w:rsidR="00472D7A" w:rsidRPr="00A97C93">
              <w:rPr>
                <w:rFonts w:ascii="Book Antiqua" w:hAnsi="Book Antiqua"/>
                <w:bCs/>
                <w:sz w:val="24"/>
                <w:szCs w:val="24"/>
              </w:rPr>
              <w:t>)</w:t>
            </w:r>
          </w:p>
        </w:tc>
      </w:tr>
      <w:tr w:rsidR="00472D7A" w:rsidRPr="00A97C93" w14:paraId="519D0CA0" w14:textId="77777777" w:rsidTr="00A97C93">
        <w:trPr>
          <w:trHeight w:val="20"/>
        </w:trPr>
        <w:tc>
          <w:tcPr>
            <w:tcW w:w="4961" w:type="dxa"/>
            <w:shd w:val="clear" w:color="auto" w:fill="auto"/>
            <w:noWrap/>
            <w:hideMark/>
          </w:tcPr>
          <w:p w14:paraId="279337C9" w14:textId="77777777" w:rsidR="00472D7A" w:rsidRPr="00A97C93" w:rsidRDefault="00472D7A" w:rsidP="00A97C93">
            <w:pPr>
              <w:snapToGrid w:val="0"/>
              <w:spacing w:after="0" w:line="360" w:lineRule="auto"/>
              <w:ind w:left="288"/>
              <w:jc w:val="both"/>
              <w:rPr>
                <w:rFonts w:ascii="Book Antiqua" w:hAnsi="Book Antiqua"/>
                <w:iCs/>
                <w:sz w:val="24"/>
                <w:szCs w:val="24"/>
              </w:rPr>
            </w:pPr>
            <w:r w:rsidRPr="00A97C93">
              <w:rPr>
                <w:rFonts w:ascii="Book Antiqua" w:hAnsi="Book Antiqua"/>
                <w:iCs/>
                <w:sz w:val="24"/>
                <w:szCs w:val="24"/>
              </w:rPr>
              <w:t>Eritema nodosum</w:t>
            </w:r>
          </w:p>
        </w:tc>
        <w:tc>
          <w:tcPr>
            <w:tcW w:w="2268" w:type="dxa"/>
            <w:shd w:val="clear" w:color="auto" w:fill="auto"/>
            <w:noWrap/>
            <w:hideMark/>
          </w:tcPr>
          <w:p w14:paraId="55CFD86F" w14:textId="77777777" w:rsidR="00472D7A" w:rsidRPr="00A97C93" w:rsidRDefault="00472D7A" w:rsidP="00A97C93">
            <w:pPr>
              <w:snapToGrid w:val="0"/>
              <w:spacing w:after="0" w:line="360" w:lineRule="auto"/>
              <w:jc w:val="center"/>
              <w:rPr>
                <w:rFonts w:ascii="Book Antiqua" w:hAnsi="Book Antiqua"/>
                <w:bCs/>
                <w:iCs/>
                <w:sz w:val="24"/>
                <w:szCs w:val="24"/>
              </w:rPr>
            </w:pPr>
            <w:r w:rsidRPr="00A97C93">
              <w:rPr>
                <w:rFonts w:ascii="Book Antiqua" w:hAnsi="Book Antiqua"/>
                <w:bCs/>
                <w:iCs/>
                <w:sz w:val="24"/>
                <w:szCs w:val="24"/>
              </w:rPr>
              <w:t>2</w:t>
            </w:r>
          </w:p>
        </w:tc>
        <w:tc>
          <w:tcPr>
            <w:tcW w:w="2268" w:type="dxa"/>
            <w:shd w:val="clear" w:color="auto" w:fill="auto"/>
            <w:noWrap/>
            <w:hideMark/>
          </w:tcPr>
          <w:p w14:paraId="21AEFFEE" w14:textId="77777777" w:rsidR="00472D7A" w:rsidRPr="00A97C93" w:rsidRDefault="00472D7A" w:rsidP="00A97C93">
            <w:pPr>
              <w:snapToGrid w:val="0"/>
              <w:spacing w:after="0" w:line="360" w:lineRule="auto"/>
              <w:jc w:val="center"/>
              <w:rPr>
                <w:rFonts w:ascii="Book Antiqua" w:hAnsi="Book Antiqua"/>
                <w:bCs/>
                <w:iCs/>
                <w:sz w:val="24"/>
                <w:szCs w:val="24"/>
              </w:rPr>
            </w:pPr>
            <w:r w:rsidRPr="00A97C93">
              <w:rPr>
                <w:rFonts w:ascii="Book Antiqua" w:hAnsi="Book Antiqua"/>
                <w:bCs/>
                <w:iCs/>
                <w:sz w:val="24"/>
                <w:szCs w:val="24"/>
              </w:rPr>
              <w:t>1</w:t>
            </w:r>
          </w:p>
        </w:tc>
      </w:tr>
      <w:tr w:rsidR="00472D7A" w:rsidRPr="00A97C93" w14:paraId="0CE5E034" w14:textId="77777777" w:rsidTr="00A97C93">
        <w:trPr>
          <w:trHeight w:val="20"/>
        </w:trPr>
        <w:tc>
          <w:tcPr>
            <w:tcW w:w="4961" w:type="dxa"/>
            <w:shd w:val="clear" w:color="auto" w:fill="auto"/>
            <w:noWrap/>
            <w:hideMark/>
          </w:tcPr>
          <w:p w14:paraId="10FA34B0" w14:textId="77777777" w:rsidR="00472D7A" w:rsidRPr="00A97C93" w:rsidRDefault="00472D7A" w:rsidP="00A97C93">
            <w:pPr>
              <w:snapToGrid w:val="0"/>
              <w:spacing w:after="0" w:line="360" w:lineRule="auto"/>
              <w:ind w:left="288"/>
              <w:jc w:val="both"/>
              <w:rPr>
                <w:rFonts w:ascii="Book Antiqua" w:hAnsi="Book Antiqua"/>
                <w:iCs/>
                <w:sz w:val="24"/>
                <w:szCs w:val="24"/>
              </w:rPr>
            </w:pPr>
            <w:r w:rsidRPr="00A97C93">
              <w:rPr>
                <w:rFonts w:ascii="Book Antiqua" w:hAnsi="Book Antiqua"/>
                <w:iCs/>
                <w:sz w:val="24"/>
                <w:szCs w:val="24"/>
              </w:rPr>
              <w:t>Uveitis</w:t>
            </w:r>
          </w:p>
        </w:tc>
        <w:tc>
          <w:tcPr>
            <w:tcW w:w="2268" w:type="dxa"/>
            <w:shd w:val="clear" w:color="auto" w:fill="auto"/>
            <w:noWrap/>
            <w:hideMark/>
          </w:tcPr>
          <w:p w14:paraId="69C40041" w14:textId="77777777" w:rsidR="00472D7A" w:rsidRPr="00A97C93" w:rsidRDefault="00472D7A" w:rsidP="00A97C93">
            <w:pPr>
              <w:snapToGrid w:val="0"/>
              <w:spacing w:after="0" w:line="360" w:lineRule="auto"/>
              <w:jc w:val="center"/>
              <w:rPr>
                <w:rFonts w:ascii="Book Antiqua" w:hAnsi="Book Antiqua"/>
                <w:bCs/>
                <w:iCs/>
                <w:sz w:val="24"/>
                <w:szCs w:val="24"/>
              </w:rPr>
            </w:pPr>
            <w:r w:rsidRPr="00A97C93">
              <w:rPr>
                <w:rFonts w:ascii="Book Antiqua" w:hAnsi="Book Antiqua"/>
                <w:bCs/>
                <w:iCs/>
                <w:sz w:val="24"/>
                <w:szCs w:val="24"/>
              </w:rPr>
              <w:t>3</w:t>
            </w:r>
          </w:p>
        </w:tc>
        <w:tc>
          <w:tcPr>
            <w:tcW w:w="2268" w:type="dxa"/>
            <w:shd w:val="clear" w:color="auto" w:fill="auto"/>
            <w:noWrap/>
            <w:hideMark/>
          </w:tcPr>
          <w:p w14:paraId="1F4A9FEC" w14:textId="77777777" w:rsidR="00472D7A" w:rsidRPr="00A97C93" w:rsidRDefault="00472D7A" w:rsidP="00A97C93">
            <w:pPr>
              <w:snapToGrid w:val="0"/>
              <w:spacing w:after="0" w:line="360" w:lineRule="auto"/>
              <w:jc w:val="center"/>
              <w:rPr>
                <w:rFonts w:ascii="Book Antiqua" w:hAnsi="Book Antiqua"/>
                <w:bCs/>
                <w:iCs/>
                <w:sz w:val="24"/>
                <w:szCs w:val="24"/>
              </w:rPr>
            </w:pPr>
            <w:r w:rsidRPr="00A97C93">
              <w:rPr>
                <w:rFonts w:ascii="Book Antiqua" w:hAnsi="Book Antiqua"/>
                <w:bCs/>
                <w:iCs/>
                <w:sz w:val="24"/>
                <w:szCs w:val="24"/>
              </w:rPr>
              <w:t>3</w:t>
            </w:r>
          </w:p>
        </w:tc>
      </w:tr>
      <w:tr w:rsidR="00472D7A" w:rsidRPr="00A97C93" w14:paraId="769EE3D2" w14:textId="77777777" w:rsidTr="00A97C93">
        <w:trPr>
          <w:trHeight w:val="20"/>
        </w:trPr>
        <w:tc>
          <w:tcPr>
            <w:tcW w:w="4961" w:type="dxa"/>
            <w:shd w:val="clear" w:color="auto" w:fill="auto"/>
            <w:noWrap/>
            <w:hideMark/>
          </w:tcPr>
          <w:p w14:paraId="69D6D898" w14:textId="77777777" w:rsidR="00472D7A" w:rsidRPr="00A97C93" w:rsidRDefault="00472D7A" w:rsidP="00A97C93">
            <w:pPr>
              <w:snapToGrid w:val="0"/>
              <w:spacing w:after="0" w:line="360" w:lineRule="auto"/>
              <w:ind w:left="288"/>
              <w:jc w:val="both"/>
              <w:rPr>
                <w:rFonts w:ascii="Book Antiqua" w:hAnsi="Book Antiqua"/>
                <w:iCs/>
                <w:sz w:val="24"/>
                <w:szCs w:val="24"/>
              </w:rPr>
            </w:pPr>
            <w:r w:rsidRPr="00A97C93">
              <w:rPr>
                <w:rFonts w:ascii="Book Antiqua" w:hAnsi="Book Antiqua"/>
                <w:iCs/>
                <w:sz w:val="24"/>
                <w:szCs w:val="24"/>
              </w:rPr>
              <w:t>Pioderma gangrenosum</w:t>
            </w:r>
          </w:p>
        </w:tc>
        <w:tc>
          <w:tcPr>
            <w:tcW w:w="2268" w:type="dxa"/>
            <w:shd w:val="clear" w:color="auto" w:fill="auto"/>
            <w:noWrap/>
            <w:hideMark/>
          </w:tcPr>
          <w:p w14:paraId="724037C7" w14:textId="77777777" w:rsidR="00472D7A" w:rsidRPr="00A97C93" w:rsidRDefault="00472D7A" w:rsidP="00A97C93">
            <w:pPr>
              <w:snapToGrid w:val="0"/>
              <w:spacing w:after="0" w:line="360" w:lineRule="auto"/>
              <w:jc w:val="center"/>
              <w:rPr>
                <w:rFonts w:ascii="Book Antiqua" w:hAnsi="Book Antiqua"/>
                <w:bCs/>
                <w:iCs/>
                <w:sz w:val="24"/>
                <w:szCs w:val="24"/>
              </w:rPr>
            </w:pPr>
            <w:r w:rsidRPr="00A97C93">
              <w:rPr>
                <w:rFonts w:ascii="Book Antiqua" w:hAnsi="Book Antiqua"/>
                <w:bCs/>
                <w:iCs/>
                <w:sz w:val="24"/>
                <w:szCs w:val="24"/>
              </w:rPr>
              <w:t>1</w:t>
            </w:r>
          </w:p>
        </w:tc>
        <w:tc>
          <w:tcPr>
            <w:tcW w:w="2268" w:type="dxa"/>
            <w:shd w:val="clear" w:color="auto" w:fill="auto"/>
            <w:noWrap/>
            <w:hideMark/>
          </w:tcPr>
          <w:p w14:paraId="24A8B119" w14:textId="77777777" w:rsidR="00472D7A" w:rsidRPr="00A97C93" w:rsidRDefault="00472D7A" w:rsidP="00A97C93">
            <w:pPr>
              <w:snapToGrid w:val="0"/>
              <w:spacing w:after="0" w:line="360" w:lineRule="auto"/>
              <w:jc w:val="center"/>
              <w:rPr>
                <w:rFonts w:ascii="Book Antiqua" w:hAnsi="Book Antiqua"/>
                <w:bCs/>
                <w:iCs/>
                <w:sz w:val="24"/>
                <w:szCs w:val="24"/>
              </w:rPr>
            </w:pPr>
            <w:r w:rsidRPr="00A97C93">
              <w:rPr>
                <w:rFonts w:ascii="Book Antiqua" w:hAnsi="Book Antiqua"/>
                <w:bCs/>
                <w:iCs/>
                <w:sz w:val="24"/>
                <w:szCs w:val="24"/>
              </w:rPr>
              <w:t>1</w:t>
            </w:r>
          </w:p>
        </w:tc>
      </w:tr>
      <w:tr w:rsidR="00472D7A" w:rsidRPr="00A97C93" w14:paraId="5D053DD1" w14:textId="77777777" w:rsidTr="00A97C93">
        <w:trPr>
          <w:trHeight w:val="20"/>
        </w:trPr>
        <w:tc>
          <w:tcPr>
            <w:tcW w:w="4961" w:type="dxa"/>
            <w:shd w:val="clear" w:color="auto" w:fill="auto"/>
            <w:noWrap/>
            <w:hideMark/>
          </w:tcPr>
          <w:p w14:paraId="4896E407" w14:textId="77777777" w:rsidR="00472D7A" w:rsidRPr="00A97C93" w:rsidRDefault="00A97C93" w:rsidP="00A97C93">
            <w:pPr>
              <w:snapToGrid w:val="0"/>
              <w:spacing w:after="0" w:line="360" w:lineRule="auto"/>
              <w:rPr>
                <w:rFonts w:ascii="Book Antiqua" w:hAnsi="Book Antiqua"/>
                <w:sz w:val="24"/>
                <w:szCs w:val="24"/>
              </w:rPr>
            </w:pPr>
            <w:r w:rsidRPr="00A97C93">
              <w:rPr>
                <w:rFonts w:ascii="Book Antiqua" w:hAnsi="Book Antiqua" w:cs="Arial"/>
                <w:sz w:val="24"/>
                <w:szCs w:val="24"/>
              </w:rPr>
              <w:t>Crohn’s disease</w:t>
            </w:r>
            <w:r w:rsidR="00472D7A" w:rsidRPr="00A97C93">
              <w:rPr>
                <w:rFonts w:ascii="Book Antiqua" w:hAnsi="Book Antiqua"/>
                <w:sz w:val="24"/>
                <w:szCs w:val="24"/>
              </w:rPr>
              <w:t xml:space="preserve"> activity by CDAI</w:t>
            </w:r>
          </w:p>
        </w:tc>
        <w:tc>
          <w:tcPr>
            <w:tcW w:w="2268" w:type="dxa"/>
            <w:shd w:val="clear" w:color="auto" w:fill="auto"/>
            <w:noWrap/>
            <w:hideMark/>
          </w:tcPr>
          <w:p w14:paraId="5FB6BA61" w14:textId="77777777" w:rsidR="00472D7A" w:rsidRPr="00A97C93" w:rsidRDefault="00472D7A" w:rsidP="00A97C93">
            <w:pPr>
              <w:snapToGrid w:val="0"/>
              <w:spacing w:after="0" w:line="360" w:lineRule="auto"/>
              <w:jc w:val="center"/>
              <w:rPr>
                <w:rFonts w:ascii="Book Antiqua" w:hAnsi="Book Antiqua"/>
                <w:b/>
                <w:bCs/>
                <w:sz w:val="24"/>
                <w:szCs w:val="24"/>
              </w:rPr>
            </w:pPr>
          </w:p>
        </w:tc>
        <w:tc>
          <w:tcPr>
            <w:tcW w:w="2268" w:type="dxa"/>
            <w:shd w:val="clear" w:color="auto" w:fill="auto"/>
            <w:noWrap/>
            <w:hideMark/>
          </w:tcPr>
          <w:p w14:paraId="00191347" w14:textId="77777777" w:rsidR="00472D7A" w:rsidRPr="00A97C93" w:rsidRDefault="00472D7A" w:rsidP="00A97C93">
            <w:pPr>
              <w:snapToGrid w:val="0"/>
              <w:spacing w:after="0" w:line="360" w:lineRule="auto"/>
              <w:jc w:val="center"/>
              <w:rPr>
                <w:rFonts w:ascii="Book Antiqua" w:hAnsi="Book Antiqua"/>
                <w:b/>
                <w:bCs/>
                <w:sz w:val="24"/>
                <w:szCs w:val="24"/>
              </w:rPr>
            </w:pPr>
          </w:p>
        </w:tc>
      </w:tr>
      <w:tr w:rsidR="00472D7A" w:rsidRPr="00A97C93" w14:paraId="4F1423EA" w14:textId="77777777" w:rsidTr="00A97C93">
        <w:trPr>
          <w:trHeight w:val="20"/>
        </w:trPr>
        <w:tc>
          <w:tcPr>
            <w:tcW w:w="4961" w:type="dxa"/>
            <w:shd w:val="clear" w:color="auto" w:fill="auto"/>
            <w:noWrap/>
            <w:hideMark/>
          </w:tcPr>
          <w:p w14:paraId="2D216F84" w14:textId="77777777" w:rsidR="00472D7A" w:rsidRPr="00A97C93" w:rsidRDefault="00472D7A" w:rsidP="00A97C93">
            <w:pPr>
              <w:snapToGrid w:val="0"/>
              <w:spacing w:after="0" w:line="360" w:lineRule="auto"/>
              <w:ind w:left="288"/>
              <w:jc w:val="both"/>
              <w:rPr>
                <w:rFonts w:ascii="Book Antiqua" w:hAnsi="Book Antiqua"/>
                <w:iCs/>
                <w:sz w:val="24"/>
                <w:szCs w:val="24"/>
              </w:rPr>
            </w:pPr>
            <w:r w:rsidRPr="00A97C93">
              <w:rPr>
                <w:rFonts w:ascii="Book Antiqua" w:hAnsi="Book Antiqua"/>
                <w:iCs/>
                <w:sz w:val="24"/>
                <w:szCs w:val="24"/>
              </w:rPr>
              <w:t>Inactive</w:t>
            </w:r>
          </w:p>
        </w:tc>
        <w:tc>
          <w:tcPr>
            <w:tcW w:w="2268" w:type="dxa"/>
            <w:shd w:val="clear" w:color="auto" w:fill="auto"/>
            <w:noWrap/>
            <w:hideMark/>
          </w:tcPr>
          <w:p w14:paraId="76BFF457" w14:textId="77777777" w:rsidR="00472D7A" w:rsidRPr="00A97C93" w:rsidRDefault="00327D55" w:rsidP="00A97C93">
            <w:pPr>
              <w:snapToGrid w:val="0"/>
              <w:spacing w:after="0" w:line="360" w:lineRule="auto"/>
              <w:jc w:val="center"/>
              <w:rPr>
                <w:rFonts w:ascii="Book Antiqua" w:hAnsi="Book Antiqua"/>
                <w:bCs/>
                <w:iCs/>
                <w:sz w:val="24"/>
                <w:szCs w:val="24"/>
              </w:rPr>
            </w:pPr>
            <w:r>
              <w:rPr>
                <w:rFonts w:ascii="Book Antiqua" w:hAnsi="Book Antiqua"/>
                <w:bCs/>
                <w:iCs/>
                <w:sz w:val="24"/>
                <w:szCs w:val="24"/>
              </w:rPr>
              <w:t>14 (45</w:t>
            </w:r>
            <w:r w:rsidR="00472D7A" w:rsidRPr="00A97C93">
              <w:rPr>
                <w:rFonts w:ascii="Book Antiqua" w:hAnsi="Book Antiqua"/>
                <w:bCs/>
                <w:iCs/>
                <w:sz w:val="24"/>
                <w:szCs w:val="24"/>
              </w:rPr>
              <w:t>)</w:t>
            </w:r>
          </w:p>
        </w:tc>
        <w:tc>
          <w:tcPr>
            <w:tcW w:w="2268" w:type="dxa"/>
            <w:shd w:val="clear" w:color="auto" w:fill="auto"/>
            <w:noWrap/>
            <w:hideMark/>
          </w:tcPr>
          <w:p w14:paraId="3D0DA232" w14:textId="77777777" w:rsidR="00472D7A" w:rsidRPr="00A97C93" w:rsidRDefault="00327D55" w:rsidP="00A97C93">
            <w:pPr>
              <w:snapToGrid w:val="0"/>
              <w:spacing w:after="0" w:line="360" w:lineRule="auto"/>
              <w:jc w:val="center"/>
              <w:rPr>
                <w:rFonts w:ascii="Book Antiqua" w:hAnsi="Book Antiqua"/>
                <w:bCs/>
                <w:iCs/>
                <w:sz w:val="24"/>
                <w:szCs w:val="24"/>
              </w:rPr>
            </w:pPr>
            <w:r>
              <w:rPr>
                <w:rFonts w:ascii="Book Antiqua" w:hAnsi="Book Antiqua"/>
                <w:bCs/>
                <w:iCs/>
                <w:sz w:val="24"/>
                <w:szCs w:val="24"/>
              </w:rPr>
              <w:t>7 (37</w:t>
            </w:r>
            <w:r w:rsidR="00472D7A" w:rsidRPr="00A97C93">
              <w:rPr>
                <w:rFonts w:ascii="Book Antiqua" w:hAnsi="Book Antiqua"/>
                <w:bCs/>
                <w:iCs/>
                <w:sz w:val="24"/>
                <w:szCs w:val="24"/>
              </w:rPr>
              <w:t>)</w:t>
            </w:r>
          </w:p>
        </w:tc>
      </w:tr>
      <w:tr w:rsidR="00472D7A" w:rsidRPr="00A97C93" w14:paraId="4A715F25" w14:textId="77777777" w:rsidTr="00A97C93">
        <w:trPr>
          <w:trHeight w:val="20"/>
        </w:trPr>
        <w:tc>
          <w:tcPr>
            <w:tcW w:w="4961" w:type="dxa"/>
            <w:shd w:val="clear" w:color="auto" w:fill="auto"/>
            <w:noWrap/>
            <w:hideMark/>
          </w:tcPr>
          <w:p w14:paraId="52B2BA59" w14:textId="77777777" w:rsidR="00472D7A" w:rsidRPr="00A97C93" w:rsidRDefault="00472D7A" w:rsidP="00A97C93">
            <w:pPr>
              <w:snapToGrid w:val="0"/>
              <w:spacing w:after="0" w:line="360" w:lineRule="auto"/>
              <w:ind w:left="288"/>
              <w:jc w:val="both"/>
              <w:rPr>
                <w:rFonts w:ascii="Book Antiqua" w:hAnsi="Book Antiqua"/>
                <w:iCs/>
                <w:sz w:val="24"/>
                <w:szCs w:val="24"/>
              </w:rPr>
            </w:pPr>
            <w:r w:rsidRPr="00A97C93">
              <w:rPr>
                <w:rFonts w:ascii="Book Antiqua" w:hAnsi="Book Antiqua"/>
                <w:iCs/>
                <w:sz w:val="24"/>
                <w:szCs w:val="24"/>
              </w:rPr>
              <w:t>Moderate</w:t>
            </w:r>
          </w:p>
        </w:tc>
        <w:tc>
          <w:tcPr>
            <w:tcW w:w="2268" w:type="dxa"/>
            <w:shd w:val="clear" w:color="auto" w:fill="auto"/>
            <w:noWrap/>
            <w:hideMark/>
          </w:tcPr>
          <w:p w14:paraId="2DA3C937" w14:textId="77777777" w:rsidR="00472D7A" w:rsidRPr="00A97C93" w:rsidRDefault="00327D55" w:rsidP="00A97C93">
            <w:pPr>
              <w:snapToGrid w:val="0"/>
              <w:spacing w:after="0" w:line="360" w:lineRule="auto"/>
              <w:jc w:val="center"/>
              <w:rPr>
                <w:rFonts w:ascii="Book Antiqua" w:hAnsi="Book Antiqua"/>
                <w:bCs/>
                <w:iCs/>
                <w:sz w:val="24"/>
                <w:szCs w:val="24"/>
              </w:rPr>
            </w:pPr>
            <w:r>
              <w:rPr>
                <w:rFonts w:ascii="Book Antiqua" w:hAnsi="Book Antiqua"/>
                <w:bCs/>
                <w:iCs/>
                <w:sz w:val="24"/>
                <w:szCs w:val="24"/>
              </w:rPr>
              <w:t>10 (32</w:t>
            </w:r>
            <w:r w:rsidR="00472D7A" w:rsidRPr="00A97C93">
              <w:rPr>
                <w:rFonts w:ascii="Book Antiqua" w:hAnsi="Book Antiqua"/>
                <w:bCs/>
                <w:iCs/>
                <w:sz w:val="24"/>
                <w:szCs w:val="24"/>
              </w:rPr>
              <w:t>)</w:t>
            </w:r>
          </w:p>
        </w:tc>
        <w:tc>
          <w:tcPr>
            <w:tcW w:w="2268" w:type="dxa"/>
            <w:shd w:val="clear" w:color="auto" w:fill="auto"/>
            <w:noWrap/>
            <w:hideMark/>
          </w:tcPr>
          <w:p w14:paraId="7F6B177F" w14:textId="77777777" w:rsidR="00472D7A" w:rsidRPr="00A97C93" w:rsidRDefault="00327D55" w:rsidP="00A97C93">
            <w:pPr>
              <w:snapToGrid w:val="0"/>
              <w:spacing w:after="0" w:line="360" w:lineRule="auto"/>
              <w:jc w:val="center"/>
              <w:rPr>
                <w:rFonts w:ascii="Book Antiqua" w:hAnsi="Book Antiqua"/>
                <w:bCs/>
                <w:iCs/>
                <w:sz w:val="24"/>
                <w:szCs w:val="24"/>
              </w:rPr>
            </w:pPr>
            <w:r>
              <w:rPr>
                <w:rFonts w:ascii="Book Antiqua" w:hAnsi="Book Antiqua"/>
                <w:bCs/>
                <w:iCs/>
                <w:sz w:val="24"/>
                <w:szCs w:val="24"/>
              </w:rPr>
              <w:t>8 (42</w:t>
            </w:r>
            <w:r w:rsidR="00472D7A" w:rsidRPr="00A97C93">
              <w:rPr>
                <w:rFonts w:ascii="Book Antiqua" w:hAnsi="Book Antiqua"/>
                <w:bCs/>
                <w:iCs/>
                <w:sz w:val="24"/>
                <w:szCs w:val="24"/>
              </w:rPr>
              <w:t>)</w:t>
            </w:r>
          </w:p>
        </w:tc>
      </w:tr>
      <w:tr w:rsidR="00472D7A" w:rsidRPr="00A97C93" w14:paraId="54615D01" w14:textId="77777777" w:rsidTr="00A97C93">
        <w:trPr>
          <w:trHeight w:val="20"/>
        </w:trPr>
        <w:tc>
          <w:tcPr>
            <w:tcW w:w="4961" w:type="dxa"/>
            <w:shd w:val="clear" w:color="auto" w:fill="auto"/>
            <w:noWrap/>
            <w:hideMark/>
          </w:tcPr>
          <w:p w14:paraId="7A5BD997" w14:textId="77777777" w:rsidR="00472D7A" w:rsidRPr="00A97C93" w:rsidRDefault="00472D7A" w:rsidP="00A97C93">
            <w:pPr>
              <w:snapToGrid w:val="0"/>
              <w:spacing w:after="0" w:line="360" w:lineRule="auto"/>
              <w:ind w:left="288"/>
              <w:jc w:val="both"/>
              <w:rPr>
                <w:rFonts w:ascii="Book Antiqua" w:hAnsi="Book Antiqua"/>
                <w:iCs/>
                <w:sz w:val="24"/>
                <w:szCs w:val="24"/>
              </w:rPr>
            </w:pPr>
            <w:r w:rsidRPr="00A97C93">
              <w:rPr>
                <w:rFonts w:ascii="Book Antiqua" w:hAnsi="Book Antiqua"/>
                <w:iCs/>
                <w:sz w:val="24"/>
                <w:szCs w:val="24"/>
              </w:rPr>
              <w:t>Moderate-to-Severe</w:t>
            </w:r>
          </w:p>
        </w:tc>
        <w:tc>
          <w:tcPr>
            <w:tcW w:w="2268" w:type="dxa"/>
            <w:shd w:val="clear" w:color="auto" w:fill="auto"/>
            <w:noWrap/>
            <w:hideMark/>
          </w:tcPr>
          <w:p w14:paraId="30B77D2D" w14:textId="77777777" w:rsidR="00472D7A" w:rsidRPr="00A97C93" w:rsidRDefault="00327D55" w:rsidP="00A97C93">
            <w:pPr>
              <w:snapToGrid w:val="0"/>
              <w:spacing w:after="0" w:line="360" w:lineRule="auto"/>
              <w:jc w:val="center"/>
              <w:rPr>
                <w:rFonts w:ascii="Book Antiqua" w:hAnsi="Book Antiqua"/>
                <w:bCs/>
                <w:iCs/>
                <w:sz w:val="24"/>
                <w:szCs w:val="24"/>
              </w:rPr>
            </w:pPr>
            <w:r>
              <w:rPr>
                <w:rFonts w:ascii="Book Antiqua" w:hAnsi="Book Antiqua"/>
                <w:bCs/>
                <w:iCs/>
                <w:sz w:val="24"/>
                <w:szCs w:val="24"/>
              </w:rPr>
              <w:t>7 (23</w:t>
            </w:r>
            <w:r w:rsidR="00472D7A" w:rsidRPr="00A97C93">
              <w:rPr>
                <w:rFonts w:ascii="Book Antiqua" w:hAnsi="Book Antiqua"/>
                <w:bCs/>
                <w:iCs/>
                <w:sz w:val="24"/>
                <w:szCs w:val="24"/>
              </w:rPr>
              <w:t>)</w:t>
            </w:r>
          </w:p>
        </w:tc>
        <w:tc>
          <w:tcPr>
            <w:tcW w:w="2268" w:type="dxa"/>
            <w:shd w:val="clear" w:color="auto" w:fill="auto"/>
            <w:noWrap/>
            <w:hideMark/>
          </w:tcPr>
          <w:p w14:paraId="0A4A02FD" w14:textId="77777777" w:rsidR="00472D7A" w:rsidRPr="00A97C93" w:rsidRDefault="00327D55" w:rsidP="00A97C93">
            <w:pPr>
              <w:snapToGrid w:val="0"/>
              <w:spacing w:after="0" w:line="360" w:lineRule="auto"/>
              <w:jc w:val="center"/>
              <w:rPr>
                <w:rFonts w:ascii="Book Antiqua" w:hAnsi="Book Antiqua"/>
                <w:bCs/>
                <w:iCs/>
                <w:sz w:val="24"/>
                <w:szCs w:val="24"/>
              </w:rPr>
            </w:pPr>
            <w:r>
              <w:rPr>
                <w:rFonts w:ascii="Book Antiqua" w:hAnsi="Book Antiqua"/>
                <w:bCs/>
                <w:iCs/>
                <w:sz w:val="24"/>
                <w:szCs w:val="24"/>
              </w:rPr>
              <w:t>4 (21</w:t>
            </w:r>
            <w:r w:rsidR="00472D7A" w:rsidRPr="00A97C93">
              <w:rPr>
                <w:rFonts w:ascii="Book Antiqua" w:hAnsi="Book Antiqua"/>
                <w:bCs/>
                <w:iCs/>
                <w:sz w:val="24"/>
                <w:szCs w:val="24"/>
              </w:rPr>
              <w:t>)</w:t>
            </w:r>
          </w:p>
        </w:tc>
      </w:tr>
      <w:tr w:rsidR="00472D7A" w:rsidRPr="00A97C93" w14:paraId="04F49433" w14:textId="77777777" w:rsidTr="00A97C93">
        <w:trPr>
          <w:trHeight w:val="20"/>
        </w:trPr>
        <w:tc>
          <w:tcPr>
            <w:tcW w:w="4961" w:type="dxa"/>
            <w:tcBorders>
              <w:bottom w:val="nil"/>
            </w:tcBorders>
            <w:shd w:val="clear" w:color="auto" w:fill="auto"/>
            <w:noWrap/>
            <w:hideMark/>
          </w:tcPr>
          <w:p w14:paraId="3639D8F0" w14:textId="77777777" w:rsidR="00472D7A" w:rsidRPr="00A97C93" w:rsidRDefault="00A97C93" w:rsidP="00A97C93">
            <w:pPr>
              <w:snapToGrid w:val="0"/>
              <w:spacing w:after="0" w:line="360" w:lineRule="auto"/>
              <w:jc w:val="both"/>
              <w:rPr>
                <w:rFonts w:ascii="Book Antiqua" w:hAnsi="Book Antiqua"/>
                <w:sz w:val="24"/>
                <w:szCs w:val="24"/>
              </w:rPr>
            </w:pPr>
            <w:r w:rsidRPr="00A97C93">
              <w:rPr>
                <w:rFonts w:ascii="Book Antiqua" w:hAnsi="Book Antiqua" w:cs="Arial"/>
                <w:sz w:val="24"/>
                <w:szCs w:val="24"/>
              </w:rPr>
              <w:t>Ulcerative colitis</w:t>
            </w:r>
            <w:r w:rsidR="00472D7A" w:rsidRPr="00A97C93">
              <w:rPr>
                <w:rFonts w:ascii="Book Antiqua" w:hAnsi="Book Antiqua"/>
                <w:sz w:val="24"/>
                <w:szCs w:val="24"/>
              </w:rPr>
              <w:t xml:space="preserve"> activity by </w:t>
            </w:r>
            <w:r w:rsidRPr="00A97C93">
              <w:rPr>
                <w:rFonts w:ascii="Book Antiqua" w:hAnsi="Book Antiqua" w:cs="Arial"/>
                <w:sz w:val="24"/>
                <w:szCs w:val="24"/>
              </w:rPr>
              <w:t>partial Mayo</w:t>
            </w:r>
          </w:p>
        </w:tc>
        <w:tc>
          <w:tcPr>
            <w:tcW w:w="2268" w:type="dxa"/>
            <w:tcBorders>
              <w:bottom w:val="nil"/>
            </w:tcBorders>
            <w:shd w:val="clear" w:color="auto" w:fill="auto"/>
            <w:noWrap/>
            <w:hideMark/>
          </w:tcPr>
          <w:p w14:paraId="64444667" w14:textId="77777777" w:rsidR="00472D7A" w:rsidRPr="00A97C93" w:rsidRDefault="00472D7A" w:rsidP="00A97C93">
            <w:pPr>
              <w:snapToGrid w:val="0"/>
              <w:spacing w:after="0" w:line="360" w:lineRule="auto"/>
              <w:jc w:val="center"/>
              <w:rPr>
                <w:rFonts w:ascii="Book Antiqua" w:hAnsi="Book Antiqua"/>
                <w:b/>
                <w:bCs/>
                <w:sz w:val="24"/>
                <w:szCs w:val="24"/>
              </w:rPr>
            </w:pPr>
          </w:p>
        </w:tc>
        <w:tc>
          <w:tcPr>
            <w:tcW w:w="2268" w:type="dxa"/>
            <w:tcBorders>
              <w:bottom w:val="nil"/>
            </w:tcBorders>
            <w:shd w:val="clear" w:color="auto" w:fill="auto"/>
            <w:noWrap/>
            <w:hideMark/>
          </w:tcPr>
          <w:p w14:paraId="2A4DC7BE" w14:textId="77777777" w:rsidR="00472D7A" w:rsidRPr="00A97C93" w:rsidRDefault="00472D7A" w:rsidP="00A97C93">
            <w:pPr>
              <w:snapToGrid w:val="0"/>
              <w:spacing w:after="0" w:line="360" w:lineRule="auto"/>
              <w:jc w:val="center"/>
              <w:rPr>
                <w:rFonts w:ascii="Book Antiqua" w:hAnsi="Book Antiqua"/>
                <w:b/>
                <w:bCs/>
                <w:sz w:val="24"/>
                <w:szCs w:val="24"/>
              </w:rPr>
            </w:pPr>
          </w:p>
        </w:tc>
      </w:tr>
      <w:tr w:rsidR="00472D7A" w:rsidRPr="00A97C93" w14:paraId="22A09486" w14:textId="77777777" w:rsidTr="00A97C93">
        <w:trPr>
          <w:trHeight w:val="20"/>
        </w:trPr>
        <w:tc>
          <w:tcPr>
            <w:tcW w:w="4961" w:type="dxa"/>
            <w:tcBorders>
              <w:top w:val="nil"/>
              <w:bottom w:val="nil"/>
            </w:tcBorders>
            <w:shd w:val="clear" w:color="auto" w:fill="auto"/>
            <w:noWrap/>
            <w:hideMark/>
          </w:tcPr>
          <w:p w14:paraId="35E629A4" w14:textId="77777777" w:rsidR="00472D7A" w:rsidRPr="00A97C93" w:rsidRDefault="00472D7A" w:rsidP="00A97C93">
            <w:pPr>
              <w:snapToGrid w:val="0"/>
              <w:spacing w:after="0" w:line="360" w:lineRule="auto"/>
              <w:ind w:left="288"/>
              <w:jc w:val="both"/>
              <w:rPr>
                <w:rFonts w:ascii="Book Antiqua" w:hAnsi="Book Antiqua"/>
                <w:iCs/>
                <w:sz w:val="24"/>
                <w:szCs w:val="24"/>
              </w:rPr>
            </w:pPr>
            <w:r w:rsidRPr="00A97C93">
              <w:rPr>
                <w:rFonts w:ascii="Book Antiqua" w:hAnsi="Book Antiqua"/>
                <w:iCs/>
                <w:sz w:val="24"/>
                <w:szCs w:val="24"/>
              </w:rPr>
              <w:t>Mild</w:t>
            </w:r>
          </w:p>
        </w:tc>
        <w:tc>
          <w:tcPr>
            <w:tcW w:w="2268" w:type="dxa"/>
            <w:tcBorders>
              <w:top w:val="nil"/>
              <w:bottom w:val="nil"/>
            </w:tcBorders>
            <w:shd w:val="clear" w:color="auto" w:fill="auto"/>
            <w:noWrap/>
            <w:hideMark/>
          </w:tcPr>
          <w:p w14:paraId="59D84C7F" w14:textId="77777777" w:rsidR="00472D7A" w:rsidRPr="00A97C93" w:rsidRDefault="00327D55" w:rsidP="00A97C93">
            <w:pPr>
              <w:snapToGrid w:val="0"/>
              <w:spacing w:after="0" w:line="360" w:lineRule="auto"/>
              <w:jc w:val="center"/>
              <w:rPr>
                <w:rFonts w:ascii="Book Antiqua" w:hAnsi="Book Antiqua"/>
                <w:bCs/>
                <w:iCs/>
                <w:sz w:val="24"/>
                <w:szCs w:val="24"/>
              </w:rPr>
            </w:pPr>
            <w:r>
              <w:rPr>
                <w:rFonts w:ascii="Book Antiqua" w:hAnsi="Book Antiqua"/>
                <w:bCs/>
                <w:iCs/>
                <w:sz w:val="24"/>
                <w:szCs w:val="24"/>
              </w:rPr>
              <w:t>18 (86</w:t>
            </w:r>
            <w:r w:rsidR="00472D7A" w:rsidRPr="00A97C93">
              <w:rPr>
                <w:rFonts w:ascii="Book Antiqua" w:hAnsi="Book Antiqua"/>
                <w:bCs/>
                <w:iCs/>
                <w:sz w:val="24"/>
                <w:szCs w:val="24"/>
              </w:rPr>
              <w:t>)</w:t>
            </w:r>
          </w:p>
        </w:tc>
        <w:tc>
          <w:tcPr>
            <w:tcW w:w="2268" w:type="dxa"/>
            <w:tcBorders>
              <w:top w:val="nil"/>
              <w:bottom w:val="nil"/>
            </w:tcBorders>
            <w:shd w:val="clear" w:color="auto" w:fill="auto"/>
            <w:noWrap/>
            <w:hideMark/>
          </w:tcPr>
          <w:p w14:paraId="59FB8EC2" w14:textId="77777777" w:rsidR="00472D7A" w:rsidRPr="00A97C93" w:rsidRDefault="00327D55" w:rsidP="00A97C93">
            <w:pPr>
              <w:snapToGrid w:val="0"/>
              <w:spacing w:after="0" w:line="360" w:lineRule="auto"/>
              <w:jc w:val="center"/>
              <w:rPr>
                <w:rFonts w:ascii="Book Antiqua" w:hAnsi="Book Antiqua"/>
                <w:bCs/>
                <w:iCs/>
                <w:sz w:val="24"/>
                <w:szCs w:val="24"/>
              </w:rPr>
            </w:pPr>
            <w:r>
              <w:rPr>
                <w:rFonts w:ascii="Book Antiqua" w:hAnsi="Book Antiqua"/>
                <w:bCs/>
                <w:iCs/>
                <w:sz w:val="24"/>
                <w:szCs w:val="24"/>
              </w:rPr>
              <w:t>8 (73</w:t>
            </w:r>
            <w:r w:rsidR="00472D7A" w:rsidRPr="00A97C93">
              <w:rPr>
                <w:rFonts w:ascii="Book Antiqua" w:hAnsi="Book Antiqua"/>
                <w:bCs/>
                <w:iCs/>
                <w:sz w:val="24"/>
                <w:szCs w:val="24"/>
              </w:rPr>
              <w:t>)</w:t>
            </w:r>
          </w:p>
        </w:tc>
      </w:tr>
      <w:tr w:rsidR="00472D7A" w:rsidRPr="00A97C93" w14:paraId="4F19B87F" w14:textId="77777777" w:rsidTr="00A97C93">
        <w:trPr>
          <w:trHeight w:val="20"/>
        </w:trPr>
        <w:tc>
          <w:tcPr>
            <w:tcW w:w="4961" w:type="dxa"/>
            <w:tcBorders>
              <w:top w:val="nil"/>
              <w:bottom w:val="nil"/>
            </w:tcBorders>
            <w:shd w:val="clear" w:color="auto" w:fill="auto"/>
            <w:noWrap/>
            <w:hideMark/>
          </w:tcPr>
          <w:p w14:paraId="056EAFAD" w14:textId="77777777" w:rsidR="00472D7A" w:rsidRPr="00A97C93" w:rsidRDefault="00472D7A" w:rsidP="00A97C93">
            <w:pPr>
              <w:snapToGrid w:val="0"/>
              <w:spacing w:after="0" w:line="360" w:lineRule="auto"/>
              <w:ind w:left="288"/>
              <w:jc w:val="both"/>
              <w:rPr>
                <w:rFonts w:ascii="Book Antiqua" w:hAnsi="Book Antiqua"/>
                <w:iCs/>
                <w:sz w:val="24"/>
                <w:szCs w:val="24"/>
              </w:rPr>
            </w:pPr>
            <w:r w:rsidRPr="00A97C93">
              <w:rPr>
                <w:rFonts w:ascii="Book Antiqua" w:hAnsi="Book Antiqua"/>
                <w:iCs/>
                <w:sz w:val="24"/>
                <w:szCs w:val="24"/>
              </w:rPr>
              <w:t>Moderate</w:t>
            </w:r>
          </w:p>
        </w:tc>
        <w:tc>
          <w:tcPr>
            <w:tcW w:w="2268" w:type="dxa"/>
            <w:tcBorders>
              <w:top w:val="nil"/>
              <w:bottom w:val="nil"/>
            </w:tcBorders>
            <w:shd w:val="clear" w:color="auto" w:fill="auto"/>
            <w:noWrap/>
            <w:hideMark/>
          </w:tcPr>
          <w:p w14:paraId="02562EE8" w14:textId="77777777" w:rsidR="00472D7A" w:rsidRPr="00A97C93" w:rsidRDefault="00327D55" w:rsidP="00A97C93">
            <w:pPr>
              <w:snapToGrid w:val="0"/>
              <w:spacing w:after="0" w:line="360" w:lineRule="auto"/>
              <w:jc w:val="center"/>
              <w:rPr>
                <w:rFonts w:ascii="Book Antiqua" w:hAnsi="Book Antiqua"/>
                <w:bCs/>
                <w:iCs/>
                <w:sz w:val="24"/>
                <w:szCs w:val="24"/>
              </w:rPr>
            </w:pPr>
            <w:r>
              <w:rPr>
                <w:rFonts w:ascii="Book Antiqua" w:hAnsi="Book Antiqua"/>
                <w:bCs/>
                <w:iCs/>
                <w:sz w:val="24"/>
                <w:szCs w:val="24"/>
              </w:rPr>
              <w:t>3 (14</w:t>
            </w:r>
            <w:r w:rsidR="00472D7A" w:rsidRPr="00A97C93">
              <w:rPr>
                <w:rFonts w:ascii="Book Antiqua" w:hAnsi="Book Antiqua"/>
                <w:bCs/>
                <w:iCs/>
                <w:sz w:val="24"/>
                <w:szCs w:val="24"/>
              </w:rPr>
              <w:t>)</w:t>
            </w:r>
          </w:p>
        </w:tc>
        <w:tc>
          <w:tcPr>
            <w:tcW w:w="2268" w:type="dxa"/>
            <w:tcBorders>
              <w:top w:val="nil"/>
              <w:bottom w:val="nil"/>
            </w:tcBorders>
            <w:shd w:val="clear" w:color="auto" w:fill="auto"/>
            <w:noWrap/>
            <w:hideMark/>
          </w:tcPr>
          <w:p w14:paraId="3F523074" w14:textId="77777777" w:rsidR="00472D7A" w:rsidRPr="00A97C93" w:rsidRDefault="00327D55" w:rsidP="00A97C93">
            <w:pPr>
              <w:snapToGrid w:val="0"/>
              <w:spacing w:after="0" w:line="360" w:lineRule="auto"/>
              <w:jc w:val="center"/>
              <w:rPr>
                <w:rFonts w:ascii="Book Antiqua" w:hAnsi="Book Antiqua"/>
                <w:bCs/>
                <w:iCs/>
                <w:sz w:val="24"/>
                <w:szCs w:val="24"/>
              </w:rPr>
            </w:pPr>
            <w:r>
              <w:rPr>
                <w:rFonts w:ascii="Book Antiqua" w:hAnsi="Book Antiqua"/>
                <w:bCs/>
                <w:iCs/>
                <w:sz w:val="24"/>
                <w:szCs w:val="24"/>
              </w:rPr>
              <w:t>3 (27</w:t>
            </w:r>
            <w:r w:rsidR="00472D7A" w:rsidRPr="00A97C93">
              <w:rPr>
                <w:rFonts w:ascii="Book Antiqua" w:hAnsi="Book Antiqua"/>
                <w:bCs/>
                <w:iCs/>
                <w:sz w:val="24"/>
                <w:szCs w:val="24"/>
              </w:rPr>
              <w:t>)</w:t>
            </w:r>
          </w:p>
        </w:tc>
      </w:tr>
      <w:tr w:rsidR="00472D7A" w:rsidRPr="00A97C93" w14:paraId="54CC607D" w14:textId="77777777" w:rsidTr="00A97C93">
        <w:trPr>
          <w:trHeight w:val="20"/>
        </w:trPr>
        <w:tc>
          <w:tcPr>
            <w:tcW w:w="4961" w:type="dxa"/>
            <w:tcBorders>
              <w:top w:val="nil"/>
            </w:tcBorders>
            <w:shd w:val="clear" w:color="auto" w:fill="auto"/>
            <w:noWrap/>
            <w:hideMark/>
          </w:tcPr>
          <w:p w14:paraId="28C7AF43" w14:textId="77777777" w:rsidR="00472D7A" w:rsidRPr="00A97C93" w:rsidRDefault="00472D7A" w:rsidP="00A97C93">
            <w:pPr>
              <w:snapToGrid w:val="0"/>
              <w:spacing w:after="0" w:line="360" w:lineRule="auto"/>
              <w:ind w:left="288"/>
              <w:jc w:val="both"/>
              <w:rPr>
                <w:rFonts w:ascii="Book Antiqua" w:hAnsi="Book Antiqua"/>
                <w:iCs/>
                <w:sz w:val="24"/>
                <w:szCs w:val="24"/>
              </w:rPr>
            </w:pPr>
            <w:r w:rsidRPr="00A97C93">
              <w:rPr>
                <w:rFonts w:ascii="Book Antiqua" w:hAnsi="Book Antiqua"/>
                <w:iCs/>
                <w:sz w:val="24"/>
                <w:szCs w:val="24"/>
              </w:rPr>
              <w:t>Severe</w:t>
            </w:r>
          </w:p>
        </w:tc>
        <w:tc>
          <w:tcPr>
            <w:tcW w:w="2268" w:type="dxa"/>
            <w:tcBorders>
              <w:top w:val="nil"/>
            </w:tcBorders>
            <w:shd w:val="clear" w:color="auto" w:fill="auto"/>
            <w:noWrap/>
            <w:hideMark/>
          </w:tcPr>
          <w:p w14:paraId="0F9B6FFD" w14:textId="77777777" w:rsidR="00472D7A" w:rsidRPr="00A97C93" w:rsidRDefault="00472D7A" w:rsidP="00A97C93">
            <w:pPr>
              <w:snapToGrid w:val="0"/>
              <w:spacing w:after="0" w:line="360" w:lineRule="auto"/>
              <w:jc w:val="center"/>
              <w:rPr>
                <w:rFonts w:ascii="Book Antiqua" w:hAnsi="Book Antiqua"/>
                <w:bCs/>
                <w:iCs/>
                <w:sz w:val="24"/>
                <w:szCs w:val="24"/>
              </w:rPr>
            </w:pPr>
            <w:r w:rsidRPr="00A97C93">
              <w:rPr>
                <w:rFonts w:ascii="Book Antiqua" w:hAnsi="Book Antiqua"/>
                <w:bCs/>
                <w:iCs/>
                <w:sz w:val="24"/>
                <w:szCs w:val="24"/>
              </w:rPr>
              <w:t>0</w:t>
            </w:r>
          </w:p>
        </w:tc>
        <w:tc>
          <w:tcPr>
            <w:tcW w:w="2268" w:type="dxa"/>
            <w:tcBorders>
              <w:top w:val="nil"/>
            </w:tcBorders>
            <w:shd w:val="clear" w:color="auto" w:fill="auto"/>
            <w:noWrap/>
            <w:hideMark/>
          </w:tcPr>
          <w:p w14:paraId="5923FDCC" w14:textId="77777777" w:rsidR="00472D7A" w:rsidRPr="00A97C93" w:rsidRDefault="00472D7A" w:rsidP="00A97C93">
            <w:pPr>
              <w:snapToGrid w:val="0"/>
              <w:spacing w:after="0" w:line="360" w:lineRule="auto"/>
              <w:jc w:val="center"/>
              <w:rPr>
                <w:rFonts w:ascii="Book Antiqua" w:hAnsi="Book Antiqua"/>
                <w:bCs/>
                <w:iCs/>
                <w:sz w:val="24"/>
                <w:szCs w:val="24"/>
              </w:rPr>
            </w:pPr>
            <w:r w:rsidRPr="00A97C93">
              <w:rPr>
                <w:rFonts w:ascii="Book Antiqua" w:hAnsi="Book Antiqua"/>
                <w:bCs/>
                <w:iCs/>
                <w:sz w:val="24"/>
                <w:szCs w:val="24"/>
              </w:rPr>
              <w:t>0</w:t>
            </w:r>
          </w:p>
        </w:tc>
      </w:tr>
      <w:tr w:rsidR="00472D7A" w:rsidRPr="00A97C93" w14:paraId="6DF4FCE8" w14:textId="77777777" w:rsidTr="00A97C93">
        <w:trPr>
          <w:trHeight w:val="20"/>
        </w:trPr>
        <w:tc>
          <w:tcPr>
            <w:tcW w:w="4961" w:type="dxa"/>
            <w:shd w:val="clear" w:color="auto" w:fill="auto"/>
            <w:noWrap/>
            <w:hideMark/>
          </w:tcPr>
          <w:p w14:paraId="3F9E6C09" w14:textId="77777777" w:rsidR="00472D7A" w:rsidRPr="00A97C93" w:rsidRDefault="00472D7A" w:rsidP="00A97C93">
            <w:pPr>
              <w:snapToGrid w:val="0"/>
              <w:spacing w:after="0" w:line="360" w:lineRule="auto"/>
              <w:rPr>
                <w:rFonts w:ascii="Book Antiqua" w:hAnsi="Book Antiqua"/>
                <w:sz w:val="24"/>
                <w:szCs w:val="24"/>
              </w:rPr>
            </w:pPr>
            <w:r w:rsidRPr="00A97C93">
              <w:rPr>
                <w:rFonts w:ascii="Book Antiqua" w:hAnsi="Book Antiqua"/>
                <w:sz w:val="24"/>
                <w:szCs w:val="24"/>
              </w:rPr>
              <w:t>Current medication at baseline</w:t>
            </w:r>
          </w:p>
        </w:tc>
        <w:tc>
          <w:tcPr>
            <w:tcW w:w="2268" w:type="dxa"/>
            <w:shd w:val="clear" w:color="auto" w:fill="auto"/>
            <w:noWrap/>
            <w:hideMark/>
          </w:tcPr>
          <w:p w14:paraId="3BA359D4" w14:textId="77777777" w:rsidR="00472D7A" w:rsidRPr="00A97C93" w:rsidRDefault="00472D7A" w:rsidP="00A97C93">
            <w:pPr>
              <w:snapToGrid w:val="0"/>
              <w:spacing w:after="0" w:line="360" w:lineRule="auto"/>
              <w:jc w:val="center"/>
              <w:rPr>
                <w:rFonts w:ascii="Book Antiqua" w:hAnsi="Book Antiqua"/>
                <w:b/>
                <w:bCs/>
                <w:sz w:val="24"/>
                <w:szCs w:val="24"/>
              </w:rPr>
            </w:pPr>
          </w:p>
        </w:tc>
        <w:tc>
          <w:tcPr>
            <w:tcW w:w="2268" w:type="dxa"/>
            <w:shd w:val="clear" w:color="auto" w:fill="auto"/>
            <w:noWrap/>
            <w:hideMark/>
          </w:tcPr>
          <w:p w14:paraId="04B9FB94" w14:textId="77777777" w:rsidR="00472D7A" w:rsidRPr="00A97C93" w:rsidRDefault="00472D7A" w:rsidP="00A97C93">
            <w:pPr>
              <w:snapToGrid w:val="0"/>
              <w:spacing w:after="0" w:line="360" w:lineRule="auto"/>
              <w:jc w:val="center"/>
              <w:rPr>
                <w:rFonts w:ascii="Book Antiqua" w:hAnsi="Book Antiqua"/>
                <w:b/>
                <w:bCs/>
                <w:sz w:val="24"/>
                <w:szCs w:val="24"/>
              </w:rPr>
            </w:pPr>
          </w:p>
        </w:tc>
      </w:tr>
      <w:tr w:rsidR="00472D7A" w:rsidRPr="00A97C93" w14:paraId="4796761D" w14:textId="77777777" w:rsidTr="00A97C93">
        <w:trPr>
          <w:trHeight w:val="20"/>
        </w:trPr>
        <w:tc>
          <w:tcPr>
            <w:tcW w:w="4961" w:type="dxa"/>
            <w:shd w:val="clear" w:color="auto" w:fill="auto"/>
            <w:noWrap/>
            <w:hideMark/>
          </w:tcPr>
          <w:p w14:paraId="6A974D8F" w14:textId="77777777" w:rsidR="00472D7A" w:rsidRPr="00A97C93" w:rsidRDefault="00472D7A" w:rsidP="00A97C93">
            <w:pPr>
              <w:snapToGrid w:val="0"/>
              <w:spacing w:after="0" w:line="360" w:lineRule="auto"/>
              <w:ind w:left="288"/>
              <w:jc w:val="both"/>
              <w:rPr>
                <w:rFonts w:ascii="Book Antiqua" w:hAnsi="Book Antiqua"/>
                <w:iCs/>
                <w:sz w:val="24"/>
                <w:szCs w:val="24"/>
              </w:rPr>
            </w:pPr>
            <w:r w:rsidRPr="00A97C93">
              <w:rPr>
                <w:rFonts w:ascii="Book Antiqua" w:hAnsi="Book Antiqua"/>
                <w:iCs/>
                <w:sz w:val="24"/>
                <w:szCs w:val="24"/>
              </w:rPr>
              <w:t>Non-steroids anti-inflammatory drugs</w:t>
            </w:r>
          </w:p>
        </w:tc>
        <w:tc>
          <w:tcPr>
            <w:tcW w:w="2268" w:type="dxa"/>
            <w:shd w:val="clear" w:color="auto" w:fill="auto"/>
            <w:noWrap/>
            <w:hideMark/>
          </w:tcPr>
          <w:p w14:paraId="49875BC3" w14:textId="77777777" w:rsidR="00472D7A" w:rsidRPr="00A97C93" w:rsidRDefault="00472D7A" w:rsidP="00A97C93">
            <w:pPr>
              <w:snapToGrid w:val="0"/>
              <w:spacing w:after="0" w:line="360" w:lineRule="auto"/>
              <w:jc w:val="center"/>
              <w:rPr>
                <w:rFonts w:ascii="Book Antiqua" w:hAnsi="Book Antiqua"/>
                <w:bCs/>
                <w:iCs/>
                <w:sz w:val="24"/>
                <w:szCs w:val="24"/>
              </w:rPr>
            </w:pPr>
            <w:r w:rsidRPr="00A97C93">
              <w:rPr>
                <w:rFonts w:ascii="Book Antiqua" w:hAnsi="Book Antiqua"/>
                <w:bCs/>
                <w:iCs/>
                <w:sz w:val="24"/>
                <w:szCs w:val="24"/>
              </w:rPr>
              <w:t>3</w:t>
            </w:r>
          </w:p>
        </w:tc>
        <w:tc>
          <w:tcPr>
            <w:tcW w:w="2268" w:type="dxa"/>
            <w:shd w:val="clear" w:color="auto" w:fill="auto"/>
            <w:noWrap/>
            <w:hideMark/>
          </w:tcPr>
          <w:p w14:paraId="68D8287F" w14:textId="77777777" w:rsidR="00472D7A" w:rsidRPr="00A97C93" w:rsidRDefault="00472D7A" w:rsidP="00A97C93">
            <w:pPr>
              <w:snapToGrid w:val="0"/>
              <w:spacing w:after="0" w:line="360" w:lineRule="auto"/>
              <w:jc w:val="center"/>
              <w:rPr>
                <w:rFonts w:ascii="Book Antiqua" w:hAnsi="Book Antiqua"/>
                <w:bCs/>
                <w:iCs/>
                <w:sz w:val="24"/>
                <w:szCs w:val="24"/>
              </w:rPr>
            </w:pPr>
            <w:r w:rsidRPr="00A97C93">
              <w:rPr>
                <w:rFonts w:ascii="Book Antiqua" w:hAnsi="Book Antiqua"/>
                <w:bCs/>
                <w:iCs/>
                <w:sz w:val="24"/>
                <w:szCs w:val="24"/>
              </w:rPr>
              <w:t>0</w:t>
            </w:r>
          </w:p>
        </w:tc>
      </w:tr>
      <w:tr w:rsidR="00472D7A" w:rsidRPr="00A97C93" w14:paraId="74CF9372" w14:textId="77777777" w:rsidTr="00A97C93">
        <w:trPr>
          <w:trHeight w:val="20"/>
        </w:trPr>
        <w:tc>
          <w:tcPr>
            <w:tcW w:w="4961" w:type="dxa"/>
            <w:shd w:val="clear" w:color="auto" w:fill="auto"/>
            <w:noWrap/>
            <w:hideMark/>
          </w:tcPr>
          <w:p w14:paraId="723E188A" w14:textId="77777777" w:rsidR="00472D7A" w:rsidRPr="00A97C93" w:rsidRDefault="00472D7A" w:rsidP="00A97C93">
            <w:pPr>
              <w:snapToGrid w:val="0"/>
              <w:spacing w:after="0" w:line="360" w:lineRule="auto"/>
              <w:ind w:left="288"/>
              <w:jc w:val="both"/>
              <w:rPr>
                <w:rFonts w:ascii="Book Antiqua" w:hAnsi="Book Antiqua"/>
                <w:iCs/>
                <w:sz w:val="24"/>
                <w:szCs w:val="24"/>
              </w:rPr>
            </w:pPr>
            <w:r w:rsidRPr="00A97C93">
              <w:rPr>
                <w:rFonts w:ascii="Book Antiqua" w:hAnsi="Book Antiqua"/>
                <w:iCs/>
                <w:sz w:val="24"/>
                <w:szCs w:val="24"/>
              </w:rPr>
              <w:t>Sulfasalazine</w:t>
            </w:r>
          </w:p>
        </w:tc>
        <w:tc>
          <w:tcPr>
            <w:tcW w:w="2268" w:type="dxa"/>
            <w:shd w:val="clear" w:color="auto" w:fill="auto"/>
            <w:noWrap/>
            <w:hideMark/>
          </w:tcPr>
          <w:p w14:paraId="53405673" w14:textId="77777777" w:rsidR="00472D7A" w:rsidRPr="00A97C93" w:rsidRDefault="00472D7A" w:rsidP="00A97C93">
            <w:pPr>
              <w:snapToGrid w:val="0"/>
              <w:spacing w:after="0" w:line="360" w:lineRule="auto"/>
              <w:jc w:val="center"/>
              <w:rPr>
                <w:rFonts w:ascii="Book Antiqua" w:hAnsi="Book Antiqua"/>
                <w:bCs/>
                <w:iCs/>
                <w:sz w:val="24"/>
                <w:szCs w:val="24"/>
              </w:rPr>
            </w:pPr>
            <w:r w:rsidRPr="00A97C93">
              <w:rPr>
                <w:rFonts w:ascii="Book Antiqua" w:hAnsi="Book Antiqua"/>
                <w:bCs/>
                <w:iCs/>
                <w:sz w:val="24"/>
                <w:szCs w:val="24"/>
              </w:rPr>
              <w:t>3</w:t>
            </w:r>
          </w:p>
        </w:tc>
        <w:tc>
          <w:tcPr>
            <w:tcW w:w="2268" w:type="dxa"/>
            <w:shd w:val="clear" w:color="auto" w:fill="auto"/>
            <w:noWrap/>
            <w:hideMark/>
          </w:tcPr>
          <w:p w14:paraId="66415E67" w14:textId="77777777" w:rsidR="00472D7A" w:rsidRPr="00A97C93" w:rsidRDefault="00472D7A" w:rsidP="00A97C93">
            <w:pPr>
              <w:snapToGrid w:val="0"/>
              <w:spacing w:after="0" w:line="360" w:lineRule="auto"/>
              <w:jc w:val="center"/>
              <w:rPr>
                <w:rFonts w:ascii="Book Antiqua" w:hAnsi="Book Antiqua"/>
                <w:bCs/>
                <w:iCs/>
                <w:sz w:val="24"/>
                <w:szCs w:val="24"/>
              </w:rPr>
            </w:pPr>
            <w:r w:rsidRPr="00A97C93">
              <w:rPr>
                <w:rFonts w:ascii="Book Antiqua" w:hAnsi="Book Antiqua"/>
                <w:bCs/>
                <w:iCs/>
                <w:sz w:val="24"/>
                <w:szCs w:val="24"/>
              </w:rPr>
              <w:t>2</w:t>
            </w:r>
          </w:p>
        </w:tc>
      </w:tr>
      <w:tr w:rsidR="00472D7A" w:rsidRPr="00A97C93" w14:paraId="1C6E72B3" w14:textId="77777777" w:rsidTr="00A97C93">
        <w:trPr>
          <w:trHeight w:val="20"/>
        </w:trPr>
        <w:tc>
          <w:tcPr>
            <w:tcW w:w="4961" w:type="dxa"/>
            <w:shd w:val="clear" w:color="auto" w:fill="auto"/>
            <w:noWrap/>
            <w:hideMark/>
          </w:tcPr>
          <w:p w14:paraId="5A586A2F" w14:textId="77777777" w:rsidR="00472D7A" w:rsidRPr="00A97C93" w:rsidRDefault="00472D7A" w:rsidP="00A97C93">
            <w:pPr>
              <w:snapToGrid w:val="0"/>
              <w:spacing w:after="0" w:line="360" w:lineRule="auto"/>
              <w:ind w:left="288"/>
              <w:jc w:val="both"/>
              <w:rPr>
                <w:rFonts w:ascii="Book Antiqua" w:hAnsi="Book Antiqua"/>
                <w:iCs/>
                <w:sz w:val="24"/>
                <w:szCs w:val="24"/>
              </w:rPr>
            </w:pPr>
            <w:r w:rsidRPr="00A97C93">
              <w:rPr>
                <w:rFonts w:ascii="Book Antiqua" w:hAnsi="Book Antiqua"/>
                <w:iCs/>
                <w:sz w:val="24"/>
                <w:szCs w:val="24"/>
              </w:rPr>
              <w:t>Mesalazine</w:t>
            </w:r>
          </w:p>
        </w:tc>
        <w:tc>
          <w:tcPr>
            <w:tcW w:w="2268" w:type="dxa"/>
            <w:shd w:val="clear" w:color="auto" w:fill="auto"/>
            <w:noWrap/>
            <w:hideMark/>
          </w:tcPr>
          <w:p w14:paraId="0CEE6AF6" w14:textId="77777777" w:rsidR="00472D7A" w:rsidRPr="00A97C93" w:rsidRDefault="00472D7A" w:rsidP="00A97C93">
            <w:pPr>
              <w:snapToGrid w:val="0"/>
              <w:spacing w:after="0" w:line="360" w:lineRule="auto"/>
              <w:jc w:val="center"/>
              <w:rPr>
                <w:rFonts w:ascii="Book Antiqua" w:hAnsi="Book Antiqua"/>
                <w:bCs/>
                <w:iCs/>
                <w:sz w:val="24"/>
                <w:szCs w:val="24"/>
              </w:rPr>
            </w:pPr>
            <w:r w:rsidRPr="00A97C93">
              <w:rPr>
                <w:rFonts w:ascii="Book Antiqua" w:hAnsi="Book Antiqua"/>
                <w:bCs/>
                <w:iCs/>
                <w:sz w:val="24"/>
                <w:szCs w:val="24"/>
              </w:rPr>
              <w:t>25</w:t>
            </w:r>
          </w:p>
        </w:tc>
        <w:tc>
          <w:tcPr>
            <w:tcW w:w="2268" w:type="dxa"/>
            <w:shd w:val="clear" w:color="auto" w:fill="auto"/>
            <w:noWrap/>
            <w:hideMark/>
          </w:tcPr>
          <w:p w14:paraId="318A29B2" w14:textId="77777777" w:rsidR="00472D7A" w:rsidRPr="00A97C93" w:rsidRDefault="00472D7A" w:rsidP="00A97C93">
            <w:pPr>
              <w:snapToGrid w:val="0"/>
              <w:spacing w:after="0" w:line="360" w:lineRule="auto"/>
              <w:jc w:val="center"/>
              <w:rPr>
                <w:rFonts w:ascii="Book Antiqua" w:hAnsi="Book Antiqua"/>
                <w:bCs/>
                <w:iCs/>
                <w:sz w:val="24"/>
                <w:szCs w:val="24"/>
              </w:rPr>
            </w:pPr>
            <w:r w:rsidRPr="00A97C93">
              <w:rPr>
                <w:rFonts w:ascii="Book Antiqua" w:hAnsi="Book Antiqua"/>
                <w:bCs/>
                <w:iCs/>
                <w:sz w:val="24"/>
                <w:szCs w:val="24"/>
              </w:rPr>
              <w:t>12</w:t>
            </w:r>
          </w:p>
        </w:tc>
      </w:tr>
      <w:tr w:rsidR="00472D7A" w:rsidRPr="00A97C93" w14:paraId="08ABBD71" w14:textId="77777777" w:rsidTr="00A97C93">
        <w:trPr>
          <w:trHeight w:val="20"/>
        </w:trPr>
        <w:tc>
          <w:tcPr>
            <w:tcW w:w="4961" w:type="dxa"/>
            <w:shd w:val="clear" w:color="auto" w:fill="auto"/>
            <w:noWrap/>
            <w:hideMark/>
          </w:tcPr>
          <w:p w14:paraId="5432F91E" w14:textId="77777777" w:rsidR="00472D7A" w:rsidRPr="00A97C93" w:rsidRDefault="00472D7A" w:rsidP="00A97C93">
            <w:pPr>
              <w:snapToGrid w:val="0"/>
              <w:spacing w:after="0" w:line="360" w:lineRule="auto"/>
              <w:ind w:left="288"/>
              <w:jc w:val="both"/>
              <w:rPr>
                <w:rFonts w:ascii="Book Antiqua" w:hAnsi="Book Antiqua"/>
                <w:iCs/>
                <w:sz w:val="24"/>
                <w:szCs w:val="24"/>
              </w:rPr>
            </w:pPr>
            <w:r w:rsidRPr="00A97C93">
              <w:rPr>
                <w:rFonts w:ascii="Book Antiqua" w:hAnsi="Book Antiqua"/>
                <w:iCs/>
                <w:sz w:val="24"/>
                <w:szCs w:val="24"/>
              </w:rPr>
              <w:t>Cyclosporine</w:t>
            </w:r>
          </w:p>
        </w:tc>
        <w:tc>
          <w:tcPr>
            <w:tcW w:w="2268" w:type="dxa"/>
            <w:shd w:val="clear" w:color="auto" w:fill="auto"/>
            <w:noWrap/>
            <w:hideMark/>
          </w:tcPr>
          <w:p w14:paraId="428BE7AA" w14:textId="77777777" w:rsidR="00472D7A" w:rsidRPr="00A97C93" w:rsidRDefault="00472D7A" w:rsidP="00A97C93">
            <w:pPr>
              <w:snapToGrid w:val="0"/>
              <w:spacing w:after="0" w:line="360" w:lineRule="auto"/>
              <w:jc w:val="center"/>
              <w:rPr>
                <w:rFonts w:ascii="Book Antiqua" w:hAnsi="Book Antiqua"/>
                <w:bCs/>
                <w:iCs/>
                <w:sz w:val="24"/>
                <w:szCs w:val="24"/>
              </w:rPr>
            </w:pPr>
            <w:r w:rsidRPr="00A97C93">
              <w:rPr>
                <w:rFonts w:ascii="Book Antiqua" w:hAnsi="Book Antiqua"/>
                <w:bCs/>
                <w:iCs/>
                <w:sz w:val="24"/>
                <w:szCs w:val="24"/>
              </w:rPr>
              <w:t>1</w:t>
            </w:r>
          </w:p>
        </w:tc>
        <w:tc>
          <w:tcPr>
            <w:tcW w:w="2268" w:type="dxa"/>
            <w:shd w:val="clear" w:color="auto" w:fill="auto"/>
            <w:noWrap/>
            <w:hideMark/>
          </w:tcPr>
          <w:p w14:paraId="0C433097" w14:textId="77777777" w:rsidR="00472D7A" w:rsidRPr="00A97C93" w:rsidRDefault="00472D7A" w:rsidP="00A97C93">
            <w:pPr>
              <w:snapToGrid w:val="0"/>
              <w:spacing w:after="0" w:line="360" w:lineRule="auto"/>
              <w:jc w:val="center"/>
              <w:rPr>
                <w:rFonts w:ascii="Book Antiqua" w:hAnsi="Book Antiqua"/>
                <w:bCs/>
                <w:iCs/>
                <w:sz w:val="24"/>
                <w:szCs w:val="24"/>
              </w:rPr>
            </w:pPr>
            <w:r w:rsidRPr="00A97C93">
              <w:rPr>
                <w:rFonts w:ascii="Book Antiqua" w:hAnsi="Book Antiqua"/>
                <w:bCs/>
                <w:iCs/>
                <w:sz w:val="24"/>
                <w:szCs w:val="24"/>
              </w:rPr>
              <w:t>1</w:t>
            </w:r>
          </w:p>
        </w:tc>
      </w:tr>
      <w:tr w:rsidR="00472D7A" w:rsidRPr="00A97C93" w14:paraId="1BE06526" w14:textId="77777777" w:rsidTr="00A97C93">
        <w:trPr>
          <w:trHeight w:val="20"/>
        </w:trPr>
        <w:tc>
          <w:tcPr>
            <w:tcW w:w="4961" w:type="dxa"/>
            <w:shd w:val="clear" w:color="auto" w:fill="auto"/>
            <w:noWrap/>
            <w:hideMark/>
          </w:tcPr>
          <w:p w14:paraId="3F8F4E73" w14:textId="77777777" w:rsidR="00472D7A" w:rsidRPr="00A97C93" w:rsidRDefault="00472D7A" w:rsidP="00A97C93">
            <w:pPr>
              <w:snapToGrid w:val="0"/>
              <w:spacing w:after="0" w:line="360" w:lineRule="auto"/>
              <w:ind w:left="288"/>
              <w:jc w:val="both"/>
              <w:rPr>
                <w:rFonts w:ascii="Book Antiqua" w:hAnsi="Book Antiqua"/>
                <w:iCs/>
                <w:sz w:val="24"/>
                <w:szCs w:val="24"/>
              </w:rPr>
            </w:pPr>
            <w:r w:rsidRPr="00A97C93">
              <w:rPr>
                <w:rFonts w:ascii="Book Antiqua" w:hAnsi="Book Antiqua"/>
                <w:iCs/>
                <w:sz w:val="24"/>
                <w:szCs w:val="24"/>
              </w:rPr>
              <w:t>Azathioprine</w:t>
            </w:r>
          </w:p>
        </w:tc>
        <w:tc>
          <w:tcPr>
            <w:tcW w:w="2268" w:type="dxa"/>
            <w:shd w:val="clear" w:color="auto" w:fill="auto"/>
            <w:noWrap/>
            <w:hideMark/>
          </w:tcPr>
          <w:p w14:paraId="77C166AB" w14:textId="77777777" w:rsidR="00472D7A" w:rsidRPr="00A97C93" w:rsidRDefault="00472D7A" w:rsidP="00A97C93">
            <w:pPr>
              <w:snapToGrid w:val="0"/>
              <w:spacing w:after="0" w:line="360" w:lineRule="auto"/>
              <w:jc w:val="center"/>
              <w:rPr>
                <w:rFonts w:ascii="Book Antiqua" w:hAnsi="Book Antiqua"/>
                <w:bCs/>
                <w:iCs/>
                <w:sz w:val="24"/>
                <w:szCs w:val="24"/>
              </w:rPr>
            </w:pPr>
            <w:r w:rsidRPr="00A97C93">
              <w:rPr>
                <w:rFonts w:ascii="Book Antiqua" w:hAnsi="Book Antiqua"/>
                <w:bCs/>
                <w:iCs/>
                <w:sz w:val="24"/>
                <w:szCs w:val="24"/>
              </w:rPr>
              <w:t>9</w:t>
            </w:r>
          </w:p>
        </w:tc>
        <w:tc>
          <w:tcPr>
            <w:tcW w:w="2268" w:type="dxa"/>
            <w:shd w:val="clear" w:color="auto" w:fill="auto"/>
            <w:noWrap/>
            <w:hideMark/>
          </w:tcPr>
          <w:p w14:paraId="518CA69B" w14:textId="77777777" w:rsidR="00472D7A" w:rsidRPr="00A97C93" w:rsidRDefault="00472D7A" w:rsidP="00A97C93">
            <w:pPr>
              <w:snapToGrid w:val="0"/>
              <w:spacing w:after="0" w:line="360" w:lineRule="auto"/>
              <w:jc w:val="center"/>
              <w:rPr>
                <w:rFonts w:ascii="Book Antiqua" w:hAnsi="Book Antiqua"/>
                <w:bCs/>
                <w:iCs/>
                <w:sz w:val="24"/>
                <w:szCs w:val="24"/>
              </w:rPr>
            </w:pPr>
            <w:r w:rsidRPr="00A97C93">
              <w:rPr>
                <w:rFonts w:ascii="Book Antiqua" w:hAnsi="Book Antiqua"/>
                <w:bCs/>
                <w:iCs/>
                <w:sz w:val="24"/>
                <w:szCs w:val="24"/>
              </w:rPr>
              <w:t>5</w:t>
            </w:r>
          </w:p>
        </w:tc>
      </w:tr>
      <w:tr w:rsidR="00472D7A" w:rsidRPr="00A97C93" w14:paraId="1AE3607C" w14:textId="77777777" w:rsidTr="00A97C93">
        <w:trPr>
          <w:trHeight w:val="20"/>
        </w:trPr>
        <w:tc>
          <w:tcPr>
            <w:tcW w:w="4961" w:type="dxa"/>
            <w:shd w:val="clear" w:color="auto" w:fill="auto"/>
            <w:noWrap/>
            <w:hideMark/>
          </w:tcPr>
          <w:p w14:paraId="0A95184F" w14:textId="77777777" w:rsidR="00472D7A" w:rsidRPr="00A97C93" w:rsidRDefault="00472D7A" w:rsidP="00A97C93">
            <w:pPr>
              <w:snapToGrid w:val="0"/>
              <w:spacing w:after="0" w:line="360" w:lineRule="auto"/>
              <w:ind w:left="288"/>
              <w:jc w:val="both"/>
              <w:rPr>
                <w:rFonts w:ascii="Book Antiqua" w:hAnsi="Book Antiqua"/>
                <w:iCs/>
                <w:sz w:val="24"/>
                <w:szCs w:val="24"/>
              </w:rPr>
            </w:pPr>
            <w:r w:rsidRPr="00A97C93">
              <w:rPr>
                <w:rFonts w:ascii="Book Antiqua" w:hAnsi="Book Antiqua"/>
                <w:iCs/>
                <w:sz w:val="24"/>
                <w:szCs w:val="24"/>
              </w:rPr>
              <w:t>Oral steroids</w:t>
            </w:r>
          </w:p>
        </w:tc>
        <w:tc>
          <w:tcPr>
            <w:tcW w:w="2268" w:type="dxa"/>
            <w:shd w:val="clear" w:color="auto" w:fill="auto"/>
            <w:noWrap/>
            <w:hideMark/>
          </w:tcPr>
          <w:p w14:paraId="14D23657" w14:textId="77777777" w:rsidR="00472D7A" w:rsidRPr="00A97C93" w:rsidRDefault="00472D7A" w:rsidP="00A97C93">
            <w:pPr>
              <w:snapToGrid w:val="0"/>
              <w:spacing w:after="0" w:line="360" w:lineRule="auto"/>
              <w:jc w:val="center"/>
              <w:rPr>
                <w:rFonts w:ascii="Book Antiqua" w:hAnsi="Book Antiqua"/>
                <w:bCs/>
                <w:iCs/>
                <w:sz w:val="24"/>
                <w:szCs w:val="24"/>
              </w:rPr>
            </w:pPr>
            <w:r w:rsidRPr="00A97C93">
              <w:rPr>
                <w:rFonts w:ascii="Book Antiqua" w:hAnsi="Book Antiqua"/>
                <w:bCs/>
                <w:iCs/>
                <w:sz w:val="24"/>
                <w:szCs w:val="24"/>
              </w:rPr>
              <w:t>12</w:t>
            </w:r>
          </w:p>
        </w:tc>
        <w:tc>
          <w:tcPr>
            <w:tcW w:w="2268" w:type="dxa"/>
            <w:shd w:val="clear" w:color="auto" w:fill="auto"/>
            <w:noWrap/>
            <w:hideMark/>
          </w:tcPr>
          <w:p w14:paraId="5F7B5E74" w14:textId="77777777" w:rsidR="00472D7A" w:rsidRPr="00A97C93" w:rsidRDefault="00472D7A" w:rsidP="00A97C93">
            <w:pPr>
              <w:snapToGrid w:val="0"/>
              <w:spacing w:after="0" w:line="360" w:lineRule="auto"/>
              <w:jc w:val="center"/>
              <w:rPr>
                <w:rFonts w:ascii="Book Antiqua" w:hAnsi="Book Antiqua"/>
                <w:bCs/>
                <w:iCs/>
                <w:sz w:val="24"/>
                <w:szCs w:val="24"/>
              </w:rPr>
            </w:pPr>
            <w:r w:rsidRPr="00A97C93">
              <w:rPr>
                <w:rFonts w:ascii="Book Antiqua" w:hAnsi="Book Antiqua"/>
                <w:bCs/>
                <w:iCs/>
                <w:sz w:val="24"/>
                <w:szCs w:val="24"/>
              </w:rPr>
              <w:t>7</w:t>
            </w:r>
          </w:p>
        </w:tc>
      </w:tr>
      <w:tr w:rsidR="00472D7A" w:rsidRPr="00A97C93" w14:paraId="50B2763C" w14:textId="77777777" w:rsidTr="00A97C93">
        <w:trPr>
          <w:trHeight w:val="20"/>
        </w:trPr>
        <w:tc>
          <w:tcPr>
            <w:tcW w:w="4961" w:type="dxa"/>
            <w:tcBorders>
              <w:bottom w:val="nil"/>
            </w:tcBorders>
            <w:shd w:val="clear" w:color="auto" w:fill="auto"/>
            <w:noWrap/>
            <w:hideMark/>
          </w:tcPr>
          <w:p w14:paraId="1FF92E72" w14:textId="77777777" w:rsidR="00472D7A" w:rsidRPr="00A97C93" w:rsidRDefault="00472D7A" w:rsidP="00A97C93">
            <w:pPr>
              <w:snapToGrid w:val="0"/>
              <w:spacing w:after="0" w:line="360" w:lineRule="auto"/>
              <w:ind w:left="288"/>
              <w:jc w:val="both"/>
              <w:rPr>
                <w:rFonts w:ascii="Book Antiqua" w:hAnsi="Book Antiqua"/>
                <w:iCs/>
                <w:sz w:val="24"/>
                <w:szCs w:val="24"/>
              </w:rPr>
            </w:pPr>
            <w:r w:rsidRPr="00A97C93">
              <w:rPr>
                <w:rFonts w:ascii="Book Antiqua" w:hAnsi="Book Antiqua"/>
                <w:iCs/>
                <w:sz w:val="24"/>
                <w:szCs w:val="24"/>
              </w:rPr>
              <w:t>Topical steroids</w:t>
            </w:r>
          </w:p>
        </w:tc>
        <w:tc>
          <w:tcPr>
            <w:tcW w:w="2268" w:type="dxa"/>
            <w:tcBorders>
              <w:bottom w:val="nil"/>
            </w:tcBorders>
            <w:shd w:val="clear" w:color="auto" w:fill="auto"/>
            <w:noWrap/>
            <w:hideMark/>
          </w:tcPr>
          <w:p w14:paraId="35778423" w14:textId="77777777" w:rsidR="00472D7A" w:rsidRPr="00A97C93" w:rsidRDefault="00472D7A" w:rsidP="00A97C93">
            <w:pPr>
              <w:snapToGrid w:val="0"/>
              <w:spacing w:after="0" w:line="360" w:lineRule="auto"/>
              <w:jc w:val="center"/>
              <w:rPr>
                <w:rFonts w:ascii="Book Antiqua" w:hAnsi="Book Antiqua"/>
                <w:bCs/>
                <w:iCs/>
                <w:sz w:val="24"/>
                <w:szCs w:val="24"/>
              </w:rPr>
            </w:pPr>
            <w:r w:rsidRPr="00A97C93">
              <w:rPr>
                <w:rFonts w:ascii="Book Antiqua" w:hAnsi="Book Antiqua"/>
                <w:bCs/>
                <w:iCs/>
                <w:sz w:val="24"/>
                <w:szCs w:val="24"/>
              </w:rPr>
              <w:t>3</w:t>
            </w:r>
          </w:p>
        </w:tc>
        <w:tc>
          <w:tcPr>
            <w:tcW w:w="2268" w:type="dxa"/>
            <w:tcBorders>
              <w:bottom w:val="nil"/>
            </w:tcBorders>
            <w:shd w:val="clear" w:color="auto" w:fill="auto"/>
            <w:noWrap/>
            <w:hideMark/>
          </w:tcPr>
          <w:p w14:paraId="4514F972" w14:textId="77777777" w:rsidR="00472D7A" w:rsidRPr="00A97C93" w:rsidRDefault="00472D7A" w:rsidP="00A97C93">
            <w:pPr>
              <w:snapToGrid w:val="0"/>
              <w:spacing w:after="0" w:line="360" w:lineRule="auto"/>
              <w:jc w:val="center"/>
              <w:rPr>
                <w:rFonts w:ascii="Book Antiqua" w:hAnsi="Book Antiqua"/>
                <w:bCs/>
                <w:iCs/>
                <w:sz w:val="24"/>
                <w:szCs w:val="24"/>
              </w:rPr>
            </w:pPr>
            <w:r w:rsidRPr="00A97C93">
              <w:rPr>
                <w:rFonts w:ascii="Book Antiqua" w:hAnsi="Book Antiqua"/>
                <w:bCs/>
                <w:iCs/>
                <w:sz w:val="24"/>
                <w:szCs w:val="24"/>
              </w:rPr>
              <w:t>2</w:t>
            </w:r>
          </w:p>
        </w:tc>
      </w:tr>
      <w:tr w:rsidR="00472D7A" w:rsidRPr="00A97C93" w14:paraId="3FB83753" w14:textId="77777777" w:rsidTr="00A97C93">
        <w:trPr>
          <w:trHeight w:val="20"/>
        </w:trPr>
        <w:tc>
          <w:tcPr>
            <w:tcW w:w="4961" w:type="dxa"/>
            <w:tcBorders>
              <w:top w:val="nil"/>
              <w:bottom w:val="nil"/>
            </w:tcBorders>
            <w:shd w:val="clear" w:color="auto" w:fill="auto"/>
            <w:noWrap/>
            <w:hideMark/>
          </w:tcPr>
          <w:p w14:paraId="696EC43F" w14:textId="77777777" w:rsidR="00472D7A" w:rsidRPr="00A97C93" w:rsidRDefault="00472D7A" w:rsidP="00A97C93">
            <w:pPr>
              <w:snapToGrid w:val="0"/>
              <w:spacing w:after="0" w:line="360" w:lineRule="auto"/>
              <w:ind w:left="288"/>
              <w:jc w:val="both"/>
              <w:rPr>
                <w:rFonts w:ascii="Book Antiqua" w:hAnsi="Book Antiqua"/>
                <w:iCs/>
                <w:sz w:val="24"/>
                <w:szCs w:val="24"/>
              </w:rPr>
            </w:pPr>
            <w:r w:rsidRPr="00A97C93">
              <w:rPr>
                <w:rFonts w:ascii="Book Antiqua" w:hAnsi="Book Antiqua"/>
                <w:iCs/>
                <w:sz w:val="24"/>
                <w:szCs w:val="24"/>
              </w:rPr>
              <w:t>Metotrexate</w:t>
            </w:r>
          </w:p>
        </w:tc>
        <w:tc>
          <w:tcPr>
            <w:tcW w:w="2268" w:type="dxa"/>
            <w:tcBorders>
              <w:top w:val="nil"/>
              <w:bottom w:val="nil"/>
            </w:tcBorders>
            <w:shd w:val="clear" w:color="auto" w:fill="auto"/>
            <w:noWrap/>
            <w:hideMark/>
          </w:tcPr>
          <w:p w14:paraId="596B86AB" w14:textId="77777777" w:rsidR="00472D7A" w:rsidRPr="00A97C93" w:rsidRDefault="00472D7A" w:rsidP="00A97C93">
            <w:pPr>
              <w:snapToGrid w:val="0"/>
              <w:spacing w:after="0" w:line="360" w:lineRule="auto"/>
              <w:jc w:val="center"/>
              <w:rPr>
                <w:rFonts w:ascii="Book Antiqua" w:hAnsi="Book Antiqua"/>
                <w:bCs/>
                <w:iCs/>
                <w:sz w:val="24"/>
                <w:szCs w:val="24"/>
              </w:rPr>
            </w:pPr>
            <w:r w:rsidRPr="00A97C93">
              <w:rPr>
                <w:rFonts w:ascii="Book Antiqua" w:hAnsi="Book Antiqua"/>
                <w:bCs/>
                <w:iCs/>
                <w:sz w:val="24"/>
                <w:szCs w:val="24"/>
              </w:rPr>
              <w:t>2</w:t>
            </w:r>
          </w:p>
        </w:tc>
        <w:tc>
          <w:tcPr>
            <w:tcW w:w="2268" w:type="dxa"/>
            <w:tcBorders>
              <w:top w:val="nil"/>
              <w:bottom w:val="nil"/>
            </w:tcBorders>
            <w:shd w:val="clear" w:color="auto" w:fill="auto"/>
            <w:noWrap/>
            <w:hideMark/>
          </w:tcPr>
          <w:p w14:paraId="0D1A2989" w14:textId="77777777" w:rsidR="00472D7A" w:rsidRPr="00A97C93" w:rsidRDefault="00472D7A" w:rsidP="00A97C93">
            <w:pPr>
              <w:snapToGrid w:val="0"/>
              <w:spacing w:after="0" w:line="360" w:lineRule="auto"/>
              <w:jc w:val="center"/>
              <w:rPr>
                <w:rFonts w:ascii="Book Antiqua" w:hAnsi="Book Antiqua"/>
                <w:bCs/>
                <w:iCs/>
                <w:sz w:val="24"/>
                <w:szCs w:val="24"/>
              </w:rPr>
            </w:pPr>
            <w:r w:rsidRPr="00A97C93">
              <w:rPr>
                <w:rFonts w:ascii="Book Antiqua" w:hAnsi="Book Antiqua"/>
                <w:bCs/>
                <w:iCs/>
                <w:sz w:val="24"/>
                <w:szCs w:val="24"/>
              </w:rPr>
              <w:t>1</w:t>
            </w:r>
          </w:p>
        </w:tc>
      </w:tr>
      <w:tr w:rsidR="00472D7A" w:rsidRPr="00A97C93" w14:paraId="438318C8" w14:textId="77777777" w:rsidTr="00A97C93">
        <w:trPr>
          <w:trHeight w:val="20"/>
        </w:trPr>
        <w:tc>
          <w:tcPr>
            <w:tcW w:w="4961" w:type="dxa"/>
            <w:tcBorders>
              <w:top w:val="nil"/>
            </w:tcBorders>
            <w:shd w:val="clear" w:color="auto" w:fill="auto"/>
            <w:noWrap/>
            <w:hideMark/>
          </w:tcPr>
          <w:p w14:paraId="192F3ABB" w14:textId="77777777" w:rsidR="00472D7A" w:rsidRPr="00A97C93" w:rsidRDefault="00472D7A" w:rsidP="00A97C93">
            <w:pPr>
              <w:snapToGrid w:val="0"/>
              <w:spacing w:after="0" w:line="360" w:lineRule="auto"/>
              <w:ind w:left="288"/>
              <w:jc w:val="both"/>
              <w:rPr>
                <w:rFonts w:ascii="Book Antiqua" w:hAnsi="Book Antiqua"/>
                <w:iCs/>
                <w:sz w:val="24"/>
                <w:szCs w:val="24"/>
              </w:rPr>
            </w:pPr>
            <w:r w:rsidRPr="00A97C93">
              <w:rPr>
                <w:rFonts w:ascii="Book Antiqua" w:hAnsi="Book Antiqua"/>
                <w:iCs/>
                <w:sz w:val="24"/>
                <w:szCs w:val="24"/>
              </w:rPr>
              <w:t>Infliximab</w:t>
            </w:r>
          </w:p>
        </w:tc>
        <w:tc>
          <w:tcPr>
            <w:tcW w:w="2268" w:type="dxa"/>
            <w:tcBorders>
              <w:top w:val="nil"/>
            </w:tcBorders>
            <w:shd w:val="clear" w:color="auto" w:fill="auto"/>
            <w:noWrap/>
            <w:hideMark/>
          </w:tcPr>
          <w:p w14:paraId="43ECC7AA" w14:textId="77777777" w:rsidR="00472D7A" w:rsidRPr="00A97C93" w:rsidRDefault="00472D7A" w:rsidP="00A97C93">
            <w:pPr>
              <w:snapToGrid w:val="0"/>
              <w:spacing w:after="0" w:line="360" w:lineRule="auto"/>
              <w:jc w:val="center"/>
              <w:rPr>
                <w:rFonts w:ascii="Book Antiqua" w:hAnsi="Book Antiqua"/>
                <w:bCs/>
                <w:iCs/>
                <w:sz w:val="24"/>
                <w:szCs w:val="24"/>
              </w:rPr>
            </w:pPr>
            <w:r w:rsidRPr="00A97C93">
              <w:rPr>
                <w:rFonts w:ascii="Book Antiqua" w:hAnsi="Book Antiqua"/>
                <w:bCs/>
                <w:iCs/>
                <w:sz w:val="24"/>
                <w:szCs w:val="24"/>
              </w:rPr>
              <w:t>6</w:t>
            </w:r>
          </w:p>
        </w:tc>
        <w:tc>
          <w:tcPr>
            <w:tcW w:w="2268" w:type="dxa"/>
            <w:tcBorders>
              <w:top w:val="nil"/>
            </w:tcBorders>
            <w:shd w:val="clear" w:color="auto" w:fill="auto"/>
            <w:noWrap/>
            <w:hideMark/>
          </w:tcPr>
          <w:p w14:paraId="6DB49348" w14:textId="77777777" w:rsidR="00472D7A" w:rsidRPr="00A97C93" w:rsidRDefault="00472D7A" w:rsidP="00A97C93">
            <w:pPr>
              <w:snapToGrid w:val="0"/>
              <w:spacing w:after="0" w:line="360" w:lineRule="auto"/>
              <w:jc w:val="center"/>
              <w:rPr>
                <w:rFonts w:ascii="Book Antiqua" w:hAnsi="Book Antiqua"/>
                <w:bCs/>
                <w:iCs/>
                <w:sz w:val="24"/>
                <w:szCs w:val="24"/>
              </w:rPr>
            </w:pPr>
            <w:r w:rsidRPr="00A97C93">
              <w:rPr>
                <w:rFonts w:ascii="Book Antiqua" w:hAnsi="Book Antiqua"/>
                <w:bCs/>
                <w:iCs/>
                <w:sz w:val="24"/>
                <w:szCs w:val="24"/>
              </w:rPr>
              <w:t>4</w:t>
            </w:r>
          </w:p>
        </w:tc>
      </w:tr>
      <w:tr w:rsidR="00472D7A" w:rsidRPr="00A97C93" w14:paraId="0603FDFC" w14:textId="77777777" w:rsidTr="00A97C93">
        <w:trPr>
          <w:trHeight w:val="20"/>
        </w:trPr>
        <w:tc>
          <w:tcPr>
            <w:tcW w:w="4961" w:type="dxa"/>
            <w:shd w:val="clear" w:color="auto" w:fill="auto"/>
            <w:noWrap/>
            <w:hideMark/>
          </w:tcPr>
          <w:p w14:paraId="175A9297" w14:textId="77777777" w:rsidR="00472D7A" w:rsidRPr="00A97C93" w:rsidRDefault="00472D7A" w:rsidP="00A97C93">
            <w:pPr>
              <w:snapToGrid w:val="0"/>
              <w:spacing w:after="0" w:line="360" w:lineRule="auto"/>
              <w:ind w:left="288"/>
              <w:jc w:val="both"/>
              <w:rPr>
                <w:rFonts w:ascii="Book Antiqua" w:hAnsi="Book Antiqua"/>
                <w:iCs/>
                <w:sz w:val="24"/>
                <w:szCs w:val="24"/>
              </w:rPr>
            </w:pPr>
            <w:r w:rsidRPr="00A97C93">
              <w:rPr>
                <w:rFonts w:ascii="Book Antiqua" w:hAnsi="Book Antiqua"/>
                <w:iCs/>
                <w:sz w:val="24"/>
                <w:szCs w:val="24"/>
              </w:rPr>
              <w:lastRenderedPageBreak/>
              <w:t>Adalimumab</w:t>
            </w:r>
          </w:p>
        </w:tc>
        <w:tc>
          <w:tcPr>
            <w:tcW w:w="2268" w:type="dxa"/>
            <w:shd w:val="clear" w:color="auto" w:fill="auto"/>
            <w:noWrap/>
            <w:hideMark/>
          </w:tcPr>
          <w:p w14:paraId="08B66DD8" w14:textId="77777777" w:rsidR="00472D7A" w:rsidRPr="00A97C93" w:rsidRDefault="00472D7A" w:rsidP="00A97C93">
            <w:pPr>
              <w:snapToGrid w:val="0"/>
              <w:spacing w:after="0" w:line="360" w:lineRule="auto"/>
              <w:jc w:val="center"/>
              <w:rPr>
                <w:rFonts w:ascii="Book Antiqua" w:hAnsi="Book Antiqua"/>
                <w:bCs/>
                <w:iCs/>
                <w:sz w:val="24"/>
                <w:szCs w:val="24"/>
              </w:rPr>
            </w:pPr>
            <w:r w:rsidRPr="00A97C93">
              <w:rPr>
                <w:rFonts w:ascii="Book Antiqua" w:hAnsi="Book Antiqua"/>
                <w:bCs/>
                <w:iCs/>
                <w:sz w:val="24"/>
                <w:szCs w:val="24"/>
              </w:rPr>
              <w:t>2</w:t>
            </w:r>
          </w:p>
        </w:tc>
        <w:tc>
          <w:tcPr>
            <w:tcW w:w="2268" w:type="dxa"/>
            <w:shd w:val="clear" w:color="auto" w:fill="auto"/>
            <w:noWrap/>
            <w:hideMark/>
          </w:tcPr>
          <w:p w14:paraId="59A0B9C7" w14:textId="77777777" w:rsidR="00472D7A" w:rsidRPr="00A97C93" w:rsidRDefault="00472D7A" w:rsidP="00A97C93">
            <w:pPr>
              <w:snapToGrid w:val="0"/>
              <w:spacing w:after="0" w:line="360" w:lineRule="auto"/>
              <w:jc w:val="center"/>
              <w:rPr>
                <w:rFonts w:ascii="Book Antiqua" w:hAnsi="Book Antiqua"/>
                <w:bCs/>
                <w:iCs/>
                <w:sz w:val="24"/>
                <w:szCs w:val="24"/>
              </w:rPr>
            </w:pPr>
            <w:r w:rsidRPr="00A97C93">
              <w:rPr>
                <w:rFonts w:ascii="Book Antiqua" w:hAnsi="Book Antiqua"/>
                <w:bCs/>
                <w:iCs/>
                <w:sz w:val="24"/>
                <w:szCs w:val="24"/>
              </w:rPr>
              <w:t>0</w:t>
            </w:r>
          </w:p>
        </w:tc>
      </w:tr>
      <w:tr w:rsidR="00472D7A" w:rsidRPr="00A97C93" w14:paraId="7637AE84" w14:textId="77777777" w:rsidTr="00A97C93">
        <w:trPr>
          <w:trHeight w:val="20"/>
        </w:trPr>
        <w:tc>
          <w:tcPr>
            <w:tcW w:w="4961" w:type="dxa"/>
            <w:shd w:val="clear" w:color="auto" w:fill="auto"/>
            <w:noWrap/>
            <w:hideMark/>
          </w:tcPr>
          <w:p w14:paraId="6233553B" w14:textId="77777777" w:rsidR="00472D7A" w:rsidRPr="00A97C93" w:rsidRDefault="00A97C93" w:rsidP="00A97C93">
            <w:pPr>
              <w:snapToGrid w:val="0"/>
              <w:spacing w:after="0" w:line="360" w:lineRule="auto"/>
              <w:rPr>
                <w:rFonts w:ascii="Book Antiqua" w:hAnsi="Book Antiqua"/>
                <w:sz w:val="24"/>
                <w:szCs w:val="24"/>
              </w:rPr>
            </w:pPr>
            <w:r w:rsidRPr="00A97C93">
              <w:rPr>
                <w:rFonts w:ascii="Book Antiqua" w:hAnsi="Book Antiqua" w:cs="Arial"/>
                <w:sz w:val="24"/>
                <w:szCs w:val="24"/>
              </w:rPr>
              <w:t>Spondyloarthritis</w:t>
            </w:r>
            <w:r w:rsidR="00472D7A" w:rsidRPr="00A97C93">
              <w:rPr>
                <w:rFonts w:ascii="Book Antiqua" w:hAnsi="Book Antiqua"/>
                <w:sz w:val="24"/>
                <w:szCs w:val="24"/>
              </w:rPr>
              <w:t xml:space="preserve"> features</w:t>
            </w:r>
          </w:p>
        </w:tc>
        <w:tc>
          <w:tcPr>
            <w:tcW w:w="2268" w:type="dxa"/>
            <w:shd w:val="clear" w:color="auto" w:fill="auto"/>
            <w:noWrap/>
            <w:hideMark/>
          </w:tcPr>
          <w:p w14:paraId="6659AA79" w14:textId="77777777" w:rsidR="00472D7A" w:rsidRPr="00A97C93" w:rsidRDefault="00472D7A" w:rsidP="00A97C93">
            <w:pPr>
              <w:snapToGrid w:val="0"/>
              <w:spacing w:after="0" w:line="360" w:lineRule="auto"/>
              <w:jc w:val="center"/>
              <w:rPr>
                <w:rFonts w:ascii="Book Antiqua" w:hAnsi="Book Antiqua"/>
                <w:b/>
                <w:bCs/>
                <w:sz w:val="24"/>
                <w:szCs w:val="24"/>
              </w:rPr>
            </w:pPr>
            <w:r w:rsidRPr="00A97C93">
              <w:rPr>
                <w:rFonts w:ascii="Book Antiqua" w:hAnsi="Book Antiqua"/>
                <w:b/>
                <w:bCs/>
                <w:sz w:val="24"/>
                <w:szCs w:val="24"/>
              </w:rPr>
              <w:t xml:space="preserve"> </w:t>
            </w:r>
          </w:p>
        </w:tc>
        <w:tc>
          <w:tcPr>
            <w:tcW w:w="2268" w:type="dxa"/>
            <w:shd w:val="clear" w:color="auto" w:fill="auto"/>
            <w:noWrap/>
            <w:hideMark/>
          </w:tcPr>
          <w:p w14:paraId="18EDCF55" w14:textId="77777777" w:rsidR="00472D7A" w:rsidRPr="00A97C93" w:rsidRDefault="00472D7A" w:rsidP="00A97C93">
            <w:pPr>
              <w:snapToGrid w:val="0"/>
              <w:spacing w:after="0" w:line="360" w:lineRule="auto"/>
              <w:jc w:val="center"/>
              <w:rPr>
                <w:rFonts w:ascii="Book Antiqua" w:hAnsi="Book Antiqua"/>
                <w:b/>
                <w:bCs/>
                <w:sz w:val="24"/>
                <w:szCs w:val="24"/>
              </w:rPr>
            </w:pPr>
            <w:r w:rsidRPr="00A97C93">
              <w:rPr>
                <w:rFonts w:ascii="Book Antiqua" w:hAnsi="Book Antiqua"/>
                <w:b/>
                <w:bCs/>
                <w:sz w:val="24"/>
                <w:szCs w:val="24"/>
              </w:rPr>
              <w:t xml:space="preserve"> </w:t>
            </w:r>
          </w:p>
        </w:tc>
      </w:tr>
      <w:tr w:rsidR="00472D7A" w:rsidRPr="00A97C93" w14:paraId="713E0CDC" w14:textId="77777777" w:rsidTr="00A97C93">
        <w:trPr>
          <w:trHeight w:val="20"/>
        </w:trPr>
        <w:tc>
          <w:tcPr>
            <w:tcW w:w="4961" w:type="dxa"/>
            <w:shd w:val="clear" w:color="auto" w:fill="auto"/>
            <w:noWrap/>
            <w:hideMark/>
          </w:tcPr>
          <w:p w14:paraId="512EF876" w14:textId="77777777" w:rsidR="00472D7A" w:rsidRPr="00A97C93" w:rsidRDefault="00A97C93" w:rsidP="00A97C93">
            <w:pPr>
              <w:snapToGrid w:val="0"/>
              <w:spacing w:after="0" w:line="360" w:lineRule="auto"/>
              <w:ind w:leftChars="110" w:left="242"/>
              <w:rPr>
                <w:rFonts w:ascii="Book Antiqua" w:hAnsi="Book Antiqua"/>
                <w:sz w:val="24"/>
                <w:szCs w:val="24"/>
              </w:rPr>
            </w:pPr>
            <w:r w:rsidRPr="00A97C93">
              <w:rPr>
                <w:rFonts w:ascii="Book Antiqua" w:hAnsi="Book Antiqua" w:cs="Arial"/>
                <w:sz w:val="24"/>
                <w:szCs w:val="24"/>
              </w:rPr>
              <w:t>Ankylosing spondylitis</w:t>
            </w:r>
            <w:r w:rsidR="00472D7A" w:rsidRPr="00A97C93">
              <w:rPr>
                <w:rFonts w:ascii="Book Antiqua" w:hAnsi="Book Antiqua"/>
                <w:sz w:val="24"/>
                <w:szCs w:val="24"/>
              </w:rPr>
              <w:t xml:space="preserve"> according to Modified New York Criteria</w:t>
            </w:r>
          </w:p>
        </w:tc>
        <w:tc>
          <w:tcPr>
            <w:tcW w:w="2268" w:type="dxa"/>
            <w:shd w:val="clear" w:color="auto" w:fill="auto"/>
            <w:noWrap/>
            <w:hideMark/>
          </w:tcPr>
          <w:p w14:paraId="11FEA01C" w14:textId="77777777" w:rsidR="00472D7A" w:rsidRPr="00A97C93" w:rsidRDefault="00327D55" w:rsidP="00A97C93">
            <w:pPr>
              <w:snapToGrid w:val="0"/>
              <w:spacing w:after="0" w:line="360" w:lineRule="auto"/>
              <w:jc w:val="center"/>
              <w:rPr>
                <w:rFonts w:ascii="Book Antiqua" w:hAnsi="Book Antiqua"/>
                <w:bCs/>
                <w:sz w:val="24"/>
                <w:szCs w:val="24"/>
              </w:rPr>
            </w:pPr>
            <w:r>
              <w:rPr>
                <w:rFonts w:ascii="Book Antiqua" w:hAnsi="Book Antiqua"/>
                <w:bCs/>
                <w:sz w:val="24"/>
                <w:szCs w:val="24"/>
              </w:rPr>
              <w:t>16 (31</w:t>
            </w:r>
            <w:r w:rsidR="00472D7A" w:rsidRPr="00A97C93">
              <w:rPr>
                <w:rFonts w:ascii="Book Antiqua" w:hAnsi="Book Antiqua"/>
                <w:bCs/>
                <w:sz w:val="24"/>
                <w:szCs w:val="24"/>
              </w:rPr>
              <w:t>)</w:t>
            </w:r>
          </w:p>
        </w:tc>
        <w:tc>
          <w:tcPr>
            <w:tcW w:w="2268" w:type="dxa"/>
            <w:shd w:val="clear" w:color="auto" w:fill="auto"/>
            <w:noWrap/>
            <w:hideMark/>
          </w:tcPr>
          <w:p w14:paraId="70511275" w14:textId="77777777" w:rsidR="00472D7A" w:rsidRPr="00A97C93" w:rsidRDefault="00327D55" w:rsidP="00A97C93">
            <w:pPr>
              <w:snapToGrid w:val="0"/>
              <w:spacing w:after="0" w:line="360" w:lineRule="auto"/>
              <w:jc w:val="center"/>
              <w:rPr>
                <w:rFonts w:ascii="Book Antiqua" w:hAnsi="Book Antiqua"/>
                <w:bCs/>
                <w:sz w:val="24"/>
                <w:szCs w:val="24"/>
              </w:rPr>
            </w:pPr>
            <w:r>
              <w:rPr>
                <w:rFonts w:ascii="Book Antiqua" w:hAnsi="Book Antiqua"/>
                <w:bCs/>
                <w:sz w:val="24"/>
                <w:szCs w:val="24"/>
              </w:rPr>
              <w:t>10 (33</w:t>
            </w:r>
            <w:r w:rsidR="00472D7A" w:rsidRPr="00A97C93">
              <w:rPr>
                <w:rFonts w:ascii="Book Antiqua" w:hAnsi="Book Antiqua"/>
                <w:bCs/>
                <w:sz w:val="24"/>
                <w:szCs w:val="24"/>
              </w:rPr>
              <w:t>)</w:t>
            </w:r>
          </w:p>
        </w:tc>
      </w:tr>
      <w:tr w:rsidR="00472D7A" w:rsidRPr="00A97C93" w14:paraId="233C62BA" w14:textId="77777777" w:rsidTr="00A97C93">
        <w:trPr>
          <w:trHeight w:val="20"/>
        </w:trPr>
        <w:tc>
          <w:tcPr>
            <w:tcW w:w="4961" w:type="dxa"/>
            <w:shd w:val="clear" w:color="auto" w:fill="auto"/>
            <w:noWrap/>
            <w:hideMark/>
          </w:tcPr>
          <w:p w14:paraId="74804596" w14:textId="77777777" w:rsidR="00472D7A" w:rsidRPr="00A97C93" w:rsidRDefault="00A97C93" w:rsidP="00A97C93">
            <w:pPr>
              <w:snapToGrid w:val="0"/>
              <w:spacing w:after="0" w:line="360" w:lineRule="auto"/>
              <w:ind w:leftChars="110" w:left="242"/>
              <w:rPr>
                <w:rFonts w:ascii="Book Antiqua" w:hAnsi="Book Antiqua"/>
                <w:sz w:val="24"/>
                <w:szCs w:val="24"/>
              </w:rPr>
            </w:pPr>
            <w:r w:rsidRPr="00A97C93">
              <w:rPr>
                <w:rFonts w:ascii="Book Antiqua" w:hAnsi="Book Antiqua"/>
                <w:sz w:val="24"/>
                <w:szCs w:val="24"/>
              </w:rPr>
              <w:t>Non-radiographic</w:t>
            </w:r>
            <w:r w:rsidRPr="00A97C93">
              <w:rPr>
                <w:rFonts w:ascii="Book Antiqua" w:hAnsi="Book Antiqua"/>
                <w:sz w:val="24"/>
                <w:szCs w:val="24"/>
                <w:lang w:eastAsia="zh-CN"/>
              </w:rPr>
              <w:t xml:space="preserve"> </w:t>
            </w:r>
            <w:r w:rsidR="00472D7A" w:rsidRPr="00A97C93">
              <w:rPr>
                <w:rFonts w:ascii="Book Antiqua" w:hAnsi="Book Antiqua"/>
                <w:sz w:val="24"/>
                <w:szCs w:val="24"/>
              </w:rPr>
              <w:t>Axial-</w:t>
            </w:r>
            <w:r w:rsidRPr="00A97C93">
              <w:rPr>
                <w:rFonts w:ascii="Book Antiqua" w:hAnsi="Book Antiqua" w:cs="Arial"/>
                <w:sz w:val="24"/>
                <w:szCs w:val="24"/>
              </w:rPr>
              <w:t>Spondyloarthritis</w:t>
            </w:r>
            <w:r w:rsidR="00472D7A" w:rsidRPr="00A97C93">
              <w:rPr>
                <w:rFonts w:ascii="Book Antiqua" w:hAnsi="Book Antiqua"/>
                <w:sz w:val="24"/>
                <w:szCs w:val="24"/>
              </w:rPr>
              <w:t xml:space="preserve"> by ASAS Criteria</w:t>
            </w:r>
          </w:p>
        </w:tc>
        <w:tc>
          <w:tcPr>
            <w:tcW w:w="2268" w:type="dxa"/>
            <w:shd w:val="clear" w:color="auto" w:fill="auto"/>
            <w:noWrap/>
            <w:hideMark/>
          </w:tcPr>
          <w:p w14:paraId="77FA7A75" w14:textId="77777777" w:rsidR="00472D7A" w:rsidRPr="00A97C93" w:rsidRDefault="00327D55" w:rsidP="00A97C93">
            <w:pPr>
              <w:snapToGrid w:val="0"/>
              <w:spacing w:after="0" w:line="360" w:lineRule="auto"/>
              <w:jc w:val="center"/>
              <w:rPr>
                <w:rFonts w:ascii="Book Antiqua" w:hAnsi="Book Antiqua"/>
                <w:bCs/>
                <w:sz w:val="24"/>
                <w:szCs w:val="24"/>
              </w:rPr>
            </w:pPr>
            <w:r>
              <w:rPr>
                <w:rFonts w:ascii="Book Antiqua" w:hAnsi="Book Antiqua"/>
                <w:bCs/>
                <w:sz w:val="24"/>
                <w:szCs w:val="24"/>
              </w:rPr>
              <w:t>13 (25</w:t>
            </w:r>
            <w:r w:rsidR="00472D7A" w:rsidRPr="00A97C93">
              <w:rPr>
                <w:rFonts w:ascii="Book Antiqua" w:hAnsi="Book Antiqua"/>
                <w:bCs/>
                <w:sz w:val="24"/>
                <w:szCs w:val="24"/>
              </w:rPr>
              <w:t>)</w:t>
            </w:r>
          </w:p>
        </w:tc>
        <w:tc>
          <w:tcPr>
            <w:tcW w:w="2268" w:type="dxa"/>
            <w:shd w:val="clear" w:color="auto" w:fill="auto"/>
            <w:noWrap/>
            <w:hideMark/>
          </w:tcPr>
          <w:p w14:paraId="5F38DB27" w14:textId="77777777" w:rsidR="00472D7A" w:rsidRPr="00A97C93" w:rsidRDefault="00327D55" w:rsidP="00A97C93">
            <w:pPr>
              <w:snapToGrid w:val="0"/>
              <w:spacing w:after="0" w:line="360" w:lineRule="auto"/>
              <w:jc w:val="center"/>
              <w:rPr>
                <w:rFonts w:ascii="Book Antiqua" w:hAnsi="Book Antiqua"/>
                <w:bCs/>
                <w:sz w:val="24"/>
                <w:szCs w:val="24"/>
              </w:rPr>
            </w:pPr>
            <w:r>
              <w:rPr>
                <w:rFonts w:ascii="Book Antiqua" w:hAnsi="Book Antiqua"/>
                <w:bCs/>
                <w:sz w:val="24"/>
                <w:szCs w:val="24"/>
              </w:rPr>
              <w:t>10 (33</w:t>
            </w:r>
            <w:r w:rsidR="00472D7A" w:rsidRPr="00A97C93">
              <w:rPr>
                <w:rFonts w:ascii="Book Antiqua" w:hAnsi="Book Antiqua"/>
                <w:bCs/>
                <w:sz w:val="24"/>
                <w:szCs w:val="24"/>
              </w:rPr>
              <w:t>)</w:t>
            </w:r>
          </w:p>
        </w:tc>
      </w:tr>
      <w:tr w:rsidR="00472D7A" w:rsidRPr="00A97C93" w14:paraId="1AA7C362" w14:textId="77777777" w:rsidTr="00A97C93">
        <w:trPr>
          <w:trHeight w:val="20"/>
        </w:trPr>
        <w:tc>
          <w:tcPr>
            <w:tcW w:w="4961" w:type="dxa"/>
            <w:shd w:val="clear" w:color="auto" w:fill="auto"/>
            <w:noWrap/>
            <w:hideMark/>
          </w:tcPr>
          <w:p w14:paraId="5EA44133" w14:textId="77777777" w:rsidR="00472D7A" w:rsidRPr="00A97C93" w:rsidRDefault="00472D7A" w:rsidP="00A97C93">
            <w:pPr>
              <w:snapToGrid w:val="0"/>
              <w:spacing w:after="0" w:line="360" w:lineRule="auto"/>
              <w:ind w:firstLineChars="100" w:firstLine="240"/>
              <w:jc w:val="both"/>
              <w:rPr>
                <w:rFonts w:ascii="Book Antiqua" w:hAnsi="Book Antiqua"/>
                <w:sz w:val="24"/>
                <w:szCs w:val="24"/>
              </w:rPr>
            </w:pPr>
            <w:r w:rsidRPr="00A97C93">
              <w:rPr>
                <w:rFonts w:ascii="Book Antiqua" w:hAnsi="Book Antiqua"/>
                <w:sz w:val="24"/>
                <w:szCs w:val="24"/>
              </w:rPr>
              <w:t>Peripheral-</w:t>
            </w:r>
            <w:r w:rsidR="00A97C93" w:rsidRPr="00A97C93">
              <w:rPr>
                <w:rFonts w:ascii="Book Antiqua" w:hAnsi="Book Antiqua" w:cs="Arial"/>
                <w:sz w:val="24"/>
                <w:szCs w:val="24"/>
              </w:rPr>
              <w:t xml:space="preserve"> Spondyloarthritis</w:t>
            </w:r>
          </w:p>
        </w:tc>
        <w:tc>
          <w:tcPr>
            <w:tcW w:w="2268" w:type="dxa"/>
            <w:shd w:val="clear" w:color="auto" w:fill="auto"/>
            <w:noWrap/>
            <w:hideMark/>
          </w:tcPr>
          <w:p w14:paraId="5E66343E" w14:textId="77777777" w:rsidR="00472D7A" w:rsidRPr="00A97C93" w:rsidRDefault="00327D55" w:rsidP="00A97C93">
            <w:pPr>
              <w:snapToGrid w:val="0"/>
              <w:spacing w:after="0" w:line="360" w:lineRule="auto"/>
              <w:jc w:val="center"/>
              <w:rPr>
                <w:rFonts w:ascii="Book Antiqua" w:hAnsi="Book Antiqua"/>
                <w:bCs/>
                <w:sz w:val="24"/>
                <w:szCs w:val="24"/>
              </w:rPr>
            </w:pPr>
            <w:r>
              <w:rPr>
                <w:rFonts w:ascii="Book Antiqua" w:hAnsi="Book Antiqua"/>
                <w:bCs/>
                <w:sz w:val="24"/>
                <w:szCs w:val="24"/>
              </w:rPr>
              <w:t>23 (44</w:t>
            </w:r>
            <w:r w:rsidR="00472D7A" w:rsidRPr="00A97C93">
              <w:rPr>
                <w:rFonts w:ascii="Book Antiqua" w:hAnsi="Book Antiqua"/>
                <w:bCs/>
                <w:sz w:val="24"/>
                <w:szCs w:val="24"/>
              </w:rPr>
              <w:t>)</w:t>
            </w:r>
          </w:p>
        </w:tc>
        <w:tc>
          <w:tcPr>
            <w:tcW w:w="2268" w:type="dxa"/>
            <w:shd w:val="clear" w:color="auto" w:fill="auto"/>
            <w:noWrap/>
            <w:hideMark/>
          </w:tcPr>
          <w:p w14:paraId="11EF0BE3" w14:textId="77777777" w:rsidR="00472D7A" w:rsidRPr="00A97C93" w:rsidRDefault="00327D55" w:rsidP="00A97C93">
            <w:pPr>
              <w:snapToGrid w:val="0"/>
              <w:spacing w:after="0" w:line="360" w:lineRule="auto"/>
              <w:jc w:val="center"/>
              <w:rPr>
                <w:rFonts w:ascii="Book Antiqua" w:hAnsi="Book Antiqua"/>
                <w:bCs/>
                <w:sz w:val="24"/>
                <w:szCs w:val="24"/>
              </w:rPr>
            </w:pPr>
            <w:r>
              <w:rPr>
                <w:rFonts w:ascii="Book Antiqua" w:hAnsi="Book Antiqua"/>
                <w:bCs/>
                <w:sz w:val="24"/>
                <w:szCs w:val="24"/>
              </w:rPr>
              <w:t>10 (33</w:t>
            </w:r>
            <w:r w:rsidR="00472D7A" w:rsidRPr="00A97C93">
              <w:rPr>
                <w:rFonts w:ascii="Book Antiqua" w:hAnsi="Book Antiqua"/>
                <w:bCs/>
                <w:sz w:val="24"/>
                <w:szCs w:val="24"/>
              </w:rPr>
              <w:t>)</w:t>
            </w:r>
          </w:p>
        </w:tc>
      </w:tr>
      <w:tr w:rsidR="00472D7A" w:rsidRPr="00A97C93" w14:paraId="18C747B5" w14:textId="77777777" w:rsidTr="00A97C93">
        <w:trPr>
          <w:trHeight w:val="20"/>
        </w:trPr>
        <w:tc>
          <w:tcPr>
            <w:tcW w:w="4961" w:type="dxa"/>
            <w:shd w:val="clear" w:color="auto" w:fill="auto"/>
            <w:noWrap/>
            <w:hideMark/>
          </w:tcPr>
          <w:p w14:paraId="30FF37C1" w14:textId="77777777" w:rsidR="00472D7A" w:rsidRPr="00A97C93" w:rsidRDefault="00472D7A" w:rsidP="00A97C93">
            <w:pPr>
              <w:snapToGrid w:val="0"/>
              <w:spacing w:after="0" w:line="360" w:lineRule="auto"/>
              <w:jc w:val="both"/>
              <w:rPr>
                <w:rFonts w:ascii="Book Antiqua" w:hAnsi="Book Antiqua"/>
                <w:sz w:val="24"/>
                <w:szCs w:val="24"/>
              </w:rPr>
            </w:pPr>
            <w:r w:rsidRPr="00A97C93">
              <w:rPr>
                <w:rFonts w:ascii="Book Antiqua" w:hAnsi="Book Antiqua"/>
                <w:sz w:val="24"/>
                <w:szCs w:val="24"/>
              </w:rPr>
              <w:t>Type of axial involvement</w:t>
            </w:r>
          </w:p>
        </w:tc>
        <w:tc>
          <w:tcPr>
            <w:tcW w:w="2268" w:type="dxa"/>
            <w:shd w:val="clear" w:color="auto" w:fill="auto"/>
            <w:noWrap/>
            <w:hideMark/>
          </w:tcPr>
          <w:p w14:paraId="4A0AC6F2" w14:textId="77777777" w:rsidR="00472D7A" w:rsidRPr="00A97C93" w:rsidRDefault="00472D7A" w:rsidP="00A97C93">
            <w:pPr>
              <w:snapToGrid w:val="0"/>
              <w:spacing w:after="0" w:line="360" w:lineRule="auto"/>
              <w:jc w:val="center"/>
              <w:rPr>
                <w:rFonts w:ascii="Book Antiqua" w:hAnsi="Book Antiqua"/>
                <w:bCs/>
                <w:sz w:val="24"/>
                <w:szCs w:val="24"/>
              </w:rPr>
            </w:pPr>
            <w:r w:rsidRPr="00A97C93">
              <w:rPr>
                <w:rFonts w:ascii="Book Antiqua" w:hAnsi="Book Antiqua"/>
                <w:bCs/>
                <w:i/>
                <w:sz w:val="24"/>
                <w:szCs w:val="24"/>
              </w:rPr>
              <w:t>n</w:t>
            </w:r>
            <w:r w:rsidRPr="00A97C93">
              <w:rPr>
                <w:rFonts w:ascii="Book Antiqua" w:hAnsi="Book Antiqua"/>
                <w:bCs/>
                <w:sz w:val="24"/>
                <w:szCs w:val="24"/>
              </w:rPr>
              <w:t xml:space="preserve"> = 29</w:t>
            </w:r>
          </w:p>
        </w:tc>
        <w:tc>
          <w:tcPr>
            <w:tcW w:w="2268" w:type="dxa"/>
            <w:shd w:val="clear" w:color="auto" w:fill="auto"/>
            <w:noWrap/>
            <w:hideMark/>
          </w:tcPr>
          <w:p w14:paraId="1A7F17F8" w14:textId="77777777" w:rsidR="00472D7A" w:rsidRPr="00A97C93" w:rsidRDefault="00472D7A" w:rsidP="00A97C93">
            <w:pPr>
              <w:snapToGrid w:val="0"/>
              <w:spacing w:after="0" w:line="360" w:lineRule="auto"/>
              <w:jc w:val="center"/>
              <w:rPr>
                <w:rFonts w:ascii="Book Antiqua" w:hAnsi="Book Antiqua"/>
                <w:bCs/>
                <w:sz w:val="24"/>
                <w:szCs w:val="24"/>
              </w:rPr>
            </w:pPr>
            <w:r w:rsidRPr="00A97C93">
              <w:rPr>
                <w:rFonts w:ascii="Book Antiqua" w:hAnsi="Book Antiqua"/>
                <w:bCs/>
                <w:i/>
                <w:sz w:val="24"/>
                <w:szCs w:val="24"/>
              </w:rPr>
              <w:t>n</w:t>
            </w:r>
            <w:r w:rsidRPr="00A97C93">
              <w:rPr>
                <w:rFonts w:ascii="Book Antiqua" w:hAnsi="Book Antiqua"/>
                <w:bCs/>
                <w:sz w:val="24"/>
                <w:szCs w:val="24"/>
              </w:rPr>
              <w:t xml:space="preserve"> = 20</w:t>
            </w:r>
          </w:p>
        </w:tc>
      </w:tr>
      <w:tr w:rsidR="00472D7A" w:rsidRPr="00A97C93" w14:paraId="48E62C94" w14:textId="77777777" w:rsidTr="00A97C93">
        <w:trPr>
          <w:trHeight w:val="20"/>
        </w:trPr>
        <w:tc>
          <w:tcPr>
            <w:tcW w:w="4961" w:type="dxa"/>
            <w:shd w:val="clear" w:color="auto" w:fill="auto"/>
            <w:noWrap/>
            <w:hideMark/>
          </w:tcPr>
          <w:p w14:paraId="3016B097" w14:textId="77777777" w:rsidR="00472D7A" w:rsidRPr="00A97C93" w:rsidRDefault="00472D7A" w:rsidP="00A97C93">
            <w:pPr>
              <w:snapToGrid w:val="0"/>
              <w:spacing w:after="0" w:line="360" w:lineRule="auto"/>
              <w:ind w:left="288"/>
              <w:jc w:val="both"/>
              <w:rPr>
                <w:rFonts w:ascii="Book Antiqua" w:hAnsi="Book Antiqua"/>
                <w:iCs/>
                <w:sz w:val="24"/>
                <w:szCs w:val="24"/>
              </w:rPr>
            </w:pPr>
            <w:r w:rsidRPr="00A97C93">
              <w:rPr>
                <w:rFonts w:ascii="Book Antiqua" w:hAnsi="Book Antiqua"/>
                <w:iCs/>
                <w:sz w:val="24"/>
                <w:szCs w:val="24"/>
              </w:rPr>
              <w:t>Syndesmophytosis</w:t>
            </w:r>
          </w:p>
        </w:tc>
        <w:tc>
          <w:tcPr>
            <w:tcW w:w="2268" w:type="dxa"/>
            <w:shd w:val="clear" w:color="auto" w:fill="auto"/>
            <w:noWrap/>
            <w:hideMark/>
          </w:tcPr>
          <w:p w14:paraId="71814F6B" w14:textId="77777777" w:rsidR="00472D7A" w:rsidRPr="00A97C93" w:rsidRDefault="00327D55" w:rsidP="00A97C93">
            <w:pPr>
              <w:snapToGrid w:val="0"/>
              <w:spacing w:after="0" w:line="360" w:lineRule="auto"/>
              <w:jc w:val="center"/>
              <w:rPr>
                <w:rFonts w:ascii="Book Antiqua" w:hAnsi="Book Antiqua"/>
                <w:bCs/>
                <w:sz w:val="24"/>
                <w:szCs w:val="24"/>
              </w:rPr>
            </w:pPr>
            <w:r>
              <w:rPr>
                <w:rFonts w:ascii="Book Antiqua" w:hAnsi="Book Antiqua"/>
                <w:bCs/>
                <w:sz w:val="24"/>
                <w:szCs w:val="24"/>
              </w:rPr>
              <w:t>8 (28</w:t>
            </w:r>
            <w:r w:rsidR="00472D7A" w:rsidRPr="00A97C93">
              <w:rPr>
                <w:rFonts w:ascii="Book Antiqua" w:hAnsi="Book Antiqua"/>
                <w:bCs/>
                <w:sz w:val="24"/>
                <w:szCs w:val="24"/>
              </w:rPr>
              <w:t>)</w:t>
            </w:r>
          </w:p>
        </w:tc>
        <w:tc>
          <w:tcPr>
            <w:tcW w:w="2268" w:type="dxa"/>
            <w:shd w:val="clear" w:color="auto" w:fill="auto"/>
            <w:noWrap/>
            <w:hideMark/>
          </w:tcPr>
          <w:p w14:paraId="08D0AF6A" w14:textId="77777777" w:rsidR="00472D7A" w:rsidRPr="00A97C93" w:rsidRDefault="00472D7A" w:rsidP="00A97C93">
            <w:pPr>
              <w:snapToGrid w:val="0"/>
              <w:spacing w:after="0" w:line="360" w:lineRule="auto"/>
              <w:jc w:val="center"/>
              <w:rPr>
                <w:rFonts w:ascii="Book Antiqua" w:hAnsi="Book Antiqua"/>
                <w:bCs/>
                <w:sz w:val="24"/>
                <w:szCs w:val="24"/>
              </w:rPr>
            </w:pPr>
            <w:r w:rsidRPr="00A97C93">
              <w:rPr>
                <w:rFonts w:ascii="Book Antiqua" w:hAnsi="Book Antiqua"/>
                <w:bCs/>
                <w:sz w:val="24"/>
                <w:szCs w:val="24"/>
              </w:rPr>
              <w:t xml:space="preserve">6 </w:t>
            </w:r>
            <w:r w:rsidR="00327D55">
              <w:rPr>
                <w:rFonts w:ascii="Book Antiqua" w:hAnsi="Book Antiqua"/>
                <w:bCs/>
                <w:sz w:val="24"/>
                <w:szCs w:val="24"/>
              </w:rPr>
              <w:t>(30</w:t>
            </w:r>
            <w:r w:rsidRPr="00A97C93">
              <w:rPr>
                <w:rFonts w:ascii="Book Antiqua" w:hAnsi="Book Antiqua"/>
                <w:bCs/>
                <w:sz w:val="24"/>
                <w:szCs w:val="24"/>
              </w:rPr>
              <w:t>)</w:t>
            </w:r>
          </w:p>
        </w:tc>
      </w:tr>
      <w:tr w:rsidR="00472D7A" w:rsidRPr="00A97C93" w14:paraId="3A618A25" w14:textId="77777777" w:rsidTr="00A97C93">
        <w:trPr>
          <w:trHeight w:val="20"/>
        </w:trPr>
        <w:tc>
          <w:tcPr>
            <w:tcW w:w="4961" w:type="dxa"/>
            <w:tcBorders>
              <w:bottom w:val="nil"/>
            </w:tcBorders>
            <w:shd w:val="clear" w:color="auto" w:fill="auto"/>
            <w:noWrap/>
            <w:hideMark/>
          </w:tcPr>
          <w:p w14:paraId="41491703" w14:textId="77777777" w:rsidR="00472D7A" w:rsidRPr="00A97C93" w:rsidRDefault="00472D7A" w:rsidP="00A97C93">
            <w:pPr>
              <w:snapToGrid w:val="0"/>
              <w:spacing w:after="0" w:line="360" w:lineRule="auto"/>
              <w:ind w:left="288"/>
              <w:jc w:val="both"/>
              <w:rPr>
                <w:rFonts w:ascii="Book Antiqua" w:hAnsi="Book Antiqua"/>
                <w:iCs/>
                <w:sz w:val="24"/>
                <w:szCs w:val="24"/>
              </w:rPr>
            </w:pPr>
            <w:r w:rsidRPr="00A97C93">
              <w:rPr>
                <w:rFonts w:ascii="Book Antiqua" w:hAnsi="Book Antiqua"/>
                <w:iCs/>
                <w:sz w:val="24"/>
                <w:szCs w:val="24"/>
              </w:rPr>
              <w:t>Bamboo spine</w:t>
            </w:r>
          </w:p>
        </w:tc>
        <w:tc>
          <w:tcPr>
            <w:tcW w:w="2268" w:type="dxa"/>
            <w:tcBorders>
              <w:bottom w:val="nil"/>
            </w:tcBorders>
            <w:shd w:val="clear" w:color="auto" w:fill="auto"/>
            <w:noWrap/>
            <w:hideMark/>
          </w:tcPr>
          <w:p w14:paraId="2C04A17D" w14:textId="77777777" w:rsidR="00472D7A" w:rsidRPr="00A97C93" w:rsidRDefault="00327D55" w:rsidP="00A97C93">
            <w:pPr>
              <w:snapToGrid w:val="0"/>
              <w:spacing w:after="0" w:line="360" w:lineRule="auto"/>
              <w:jc w:val="center"/>
              <w:rPr>
                <w:rFonts w:ascii="Book Antiqua" w:hAnsi="Book Antiqua"/>
                <w:bCs/>
                <w:sz w:val="24"/>
                <w:szCs w:val="24"/>
              </w:rPr>
            </w:pPr>
            <w:r>
              <w:rPr>
                <w:rFonts w:ascii="Book Antiqua" w:hAnsi="Book Antiqua"/>
                <w:bCs/>
                <w:sz w:val="24"/>
                <w:szCs w:val="24"/>
              </w:rPr>
              <w:t>2 (7</w:t>
            </w:r>
            <w:r w:rsidR="00472D7A" w:rsidRPr="00A97C93">
              <w:rPr>
                <w:rFonts w:ascii="Book Antiqua" w:hAnsi="Book Antiqua"/>
                <w:bCs/>
                <w:sz w:val="24"/>
                <w:szCs w:val="24"/>
              </w:rPr>
              <w:t>)</w:t>
            </w:r>
          </w:p>
        </w:tc>
        <w:tc>
          <w:tcPr>
            <w:tcW w:w="2268" w:type="dxa"/>
            <w:tcBorders>
              <w:bottom w:val="nil"/>
            </w:tcBorders>
            <w:shd w:val="clear" w:color="auto" w:fill="auto"/>
            <w:noWrap/>
            <w:hideMark/>
          </w:tcPr>
          <w:p w14:paraId="48B3F241" w14:textId="77777777" w:rsidR="00472D7A" w:rsidRPr="00A97C93" w:rsidRDefault="00327D55" w:rsidP="00A97C93">
            <w:pPr>
              <w:snapToGrid w:val="0"/>
              <w:spacing w:after="0" w:line="360" w:lineRule="auto"/>
              <w:jc w:val="center"/>
              <w:rPr>
                <w:rFonts w:ascii="Book Antiqua" w:hAnsi="Book Antiqua"/>
                <w:bCs/>
                <w:sz w:val="24"/>
                <w:szCs w:val="24"/>
              </w:rPr>
            </w:pPr>
            <w:r>
              <w:rPr>
                <w:rFonts w:ascii="Book Antiqua" w:hAnsi="Book Antiqua"/>
                <w:bCs/>
                <w:sz w:val="24"/>
                <w:szCs w:val="24"/>
              </w:rPr>
              <w:t>2 (10</w:t>
            </w:r>
            <w:r w:rsidR="00472D7A" w:rsidRPr="00A97C93">
              <w:rPr>
                <w:rFonts w:ascii="Book Antiqua" w:hAnsi="Book Antiqua"/>
                <w:bCs/>
                <w:sz w:val="24"/>
                <w:szCs w:val="24"/>
              </w:rPr>
              <w:t>)</w:t>
            </w:r>
          </w:p>
        </w:tc>
      </w:tr>
      <w:tr w:rsidR="00472D7A" w:rsidRPr="00A97C93" w14:paraId="4E664134" w14:textId="77777777" w:rsidTr="00A97C93">
        <w:trPr>
          <w:trHeight w:val="20"/>
        </w:trPr>
        <w:tc>
          <w:tcPr>
            <w:tcW w:w="4961" w:type="dxa"/>
            <w:tcBorders>
              <w:top w:val="nil"/>
              <w:bottom w:val="nil"/>
            </w:tcBorders>
            <w:shd w:val="clear" w:color="auto" w:fill="auto"/>
            <w:noWrap/>
            <w:hideMark/>
          </w:tcPr>
          <w:p w14:paraId="4AFD81CF" w14:textId="77777777" w:rsidR="00472D7A" w:rsidRPr="00A97C93" w:rsidRDefault="00472D7A" w:rsidP="00A97C93">
            <w:pPr>
              <w:snapToGrid w:val="0"/>
              <w:spacing w:after="0" w:line="360" w:lineRule="auto"/>
              <w:ind w:left="288"/>
              <w:jc w:val="both"/>
              <w:rPr>
                <w:rFonts w:ascii="Book Antiqua" w:hAnsi="Book Antiqua"/>
                <w:iCs/>
                <w:sz w:val="24"/>
                <w:szCs w:val="24"/>
              </w:rPr>
            </w:pPr>
            <w:r w:rsidRPr="00A97C93">
              <w:rPr>
                <w:rFonts w:ascii="Book Antiqua" w:hAnsi="Book Antiqua"/>
                <w:iCs/>
                <w:sz w:val="24"/>
                <w:szCs w:val="24"/>
              </w:rPr>
              <w:t>Sacroiliitis by MRI and/or X-ray</w:t>
            </w:r>
          </w:p>
        </w:tc>
        <w:tc>
          <w:tcPr>
            <w:tcW w:w="2268" w:type="dxa"/>
            <w:tcBorders>
              <w:top w:val="nil"/>
              <w:bottom w:val="nil"/>
            </w:tcBorders>
            <w:shd w:val="clear" w:color="auto" w:fill="auto"/>
            <w:noWrap/>
            <w:hideMark/>
          </w:tcPr>
          <w:p w14:paraId="7A69D044" w14:textId="77777777" w:rsidR="00472D7A" w:rsidRPr="00A97C93" w:rsidRDefault="00327D55" w:rsidP="00A97C93">
            <w:pPr>
              <w:snapToGrid w:val="0"/>
              <w:spacing w:after="0" w:line="360" w:lineRule="auto"/>
              <w:jc w:val="center"/>
              <w:rPr>
                <w:rFonts w:ascii="Book Antiqua" w:hAnsi="Book Antiqua"/>
                <w:bCs/>
                <w:sz w:val="24"/>
                <w:szCs w:val="24"/>
              </w:rPr>
            </w:pPr>
            <w:r>
              <w:rPr>
                <w:rFonts w:ascii="Book Antiqua" w:hAnsi="Book Antiqua"/>
                <w:bCs/>
                <w:sz w:val="24"/>
                <w:szCs w:val="24"/>
              </w:rPr>
              <w:t>29 (100</w:t>
            </w:r>
            <w:r w:rsidR="00472D7A" w:rsidRPr="00A97C93">
              <w:rPr>
                <w:rFonts w:ascii="Book Antiqua" w:hAnsi="Book Antiqua"/>
                <w:bCs/>
                <w:sz w:val="24"/>
                <w:szCs w:val="24"/>
              </w:rPr>
              <w:t>)</w:t>
            </w:r>
          </w:p>
        </w:tc>
        <w:tc>
          <w:tcPr>
            <w:tcW w:w="2268" w:type="dxa"/>
            <w:tcBorders>
              <w:top w:val="nil"/>
              <w:bottom w:val="nil"/>
            </w:tcBorders>
            <w:shd w:val="clear" w:color="auto" w:fill="auto"/>
            <w:noWrap/>
            <w:hideMark/>
          </w:tcPr>
          <w:p w14:paraId="4867BA63" w14:textId="77777777" w:rsidR="00472D7A" w:rsidRPr="00A97C93" w:rsidRDefault="00327D55" w:rsidP="00A97C93">
            <w:pPr>
              <w:snapToGrid w:val="0"/>
              <w:spacing w:after="0" w:line="360" w:lineRule="auto"/>
              <w:jc w:val="center"/>
              <w:rPr>
                <w:rFonts w:ascii="Book Antiqua" w:hAnsi="Book Antiqua"/>
                <w:bCs/>
                <w:sz w:val="24"/>
                <w:szCs w:val="24"/>
              </w:rPr>
            </w:pPr>
            <w:r>
              <w:rPr>
                <w:rFonts w:ascii="Book Antiqua" w:hAnsi="Book Antiqua"/>
                <w:bCs/>
                <w:sz w:val="24"/>
                <w:szCs w:val="24"/>
              </w:rPr>
              <w:t>20 (100</w:t>
            </w:r>
            <w:r w:rsidR="00472D7A" w:rsidRPr="00A97C93">
              <w:rPr>
                <w:rFonts w:ascii="Book Antiqua" w:hAnsi="Book Antiqua"/>
                <w:bCs/>
                <w:sz w:val="24"/>
                <w:szCs w:val="24"/>
              </w:rPr>
              <w:t>)</w:t>
            </w:r>
          </w:p>
        </w:tc>
      </w:tr>
      <w:tr w:rsidR="00472D7A" w:rsidRPr="00A97C93" w14:paraId="02032EEE" w14:textId="77777777" w:rsidTr="00A97C93">
        <w:trPr>
          <w:trHeight w:val="20"/>
        </w:trPr>
        <w:tc>
          <w:tcPr>
            <w:tcW w:w="4961" w:type="dxa"/>
            <w:tcBorders>
              <w:top w:val="nil"/>
            </w:tcBorders>
            <w:shd w:val="clear" w:color="auto" w:fill="auto"/>
            <w:noWrap/>
            <w:hideMark/>
          </w:tcPr>
          <w:p w14:paraId="43E04E8B" w14:textId="77777777" w:rsidR="00472D7A" w:rsidRPr="00A97C93" w:rsidRDefault="00472D7A" w:rsidP="00A97C93">
            <w:pPr>
              <w:snapToGrid w:val="0"/>
              <w:spacing w:after="0" w:line="360" w:lineRule="auto"/>
              <w:rPr>
                <w:rFonts w:ascii="Book Antiqua" w:hAnsi="Book Antiqua"/>
                <w:sz w:val="24"/>
                <w:szCs w:val="24"/>
              </w:rPr>
            </w:pPr>
            <w:r w:rsidRPr="00A97C93">
              <w:rPr>
                <w:rFonts w:ascii="Book Antiqua" w:hAnsi="Book Antiqua"/>
                <w:sz w:val="24"/>
                <w:szCs w:val="24"/>
              </w:rPr>
              <w:t xml:space="preserve">Type of articular involvement in </w:t>
            </w:r>
            <w:r w:rsidR="00A97C93" w:rsidRPr="00A97C93">
              <w:rPr>
                <w:rFonts w:ascii="Book Antiqua" w:hAnsi="Book Antiqua" w:cs="Arial"/>
                <w:sz w:val="24"/>
                <w:szCs w:val="24"/>
              </w:rPr>
              <w:t>Crohn’s disease</w:t>
            </w:r>
          </w:p>
        </w:tc>
        <w:tc>
          <w:tcPr>
            <w:tcW w:w="2268" w:type="dxa"/>
            <w:tcBorders>
              <w:top w:val="nil"/>
            </w:tcBorders>
            <w:shd w:val="clear" w:color="auto" w:fill="auto"/>
            <w:noWrap/>
            <w:hideMark/>
          </w:tcPr>
          <w:p w14:paraId="0F31FE7E" w14:textId="77777777" w:rsidR="00472D7A" w:rsidRPr="00A97C93" w:rsidRDefault="00472D7A" w:rsidP="00A97C93">
            <w:pPr>
              <w:snapToGrid w:val="0"/>
              <w:spacing w:after="0" w:line="360" w:lineRule="auto"/>
              <w:jc w:val="center"/>
              <w:rPr>
                <w:rFonts w:ascii="Book Antiqua" w:hAnsi="Book Antiqua"/>
                <w:bCs/>
                <w:sz w:val="24"/>
                <w:szCs w:val="24"/>
              </w:rPr>
            </w:pPr>
            <w:r w:rsidRPr="00A97C93">
              <w:rPr>
                <w:rFonts w:ascii="Book Antiqua" w:hAnsi="Book Antiqua"/>
                <w:bCs/>
                <w:i/>
                <w:sz w:val="24"/>
                <w:szCs w:val="24"/>
              </w:rPr>
              <w:t>n</w:t>
            </w:r>
            <w:r w:rsidRPr="00A97C93">
              <w:rPr>
                <w:rFonts w:ascii="Book Antiqua" w:hAnsi="Book Antiqua"/>
                <w:bCs/>
                <w:sz w:val="24"/>
                <w:szCs w:val="24"/>
              </w:rPr>
              <w:t xml:space="preserve"> = 31</w:t>
            </w:r>
          </w:p>
        </w:tc>
        <w:tc>
          <w:tcPr>
            <w:tcW w:w="2268" w:type="dxa"/>
            <w:tcBorders>
              <w:top w:val="nil"/>
            </w:tcBorders>
            <w:shd w:val="clear" w:color="auto" w:fill="auto"/>
            <w:noWrap/>
            <w:hideMark/>
          </w:tcPr>
          <w:p w14:paraId="0BFCF301" w14:textId="77777777" w:rsidR="00472D7A" w:rsidRPr="00A97C93" w:rsidRDefault="00472D7A" w:rsidP="00A97C93">
            <w:pPr>
              <w:snapToGrid w:val="0"/>
              <w:spacing w:after="0" w:line="360" w:lineRule="auto"/>
              <w:jc w:val="center"/>
              <w:rPr>
                <w:rFonts w:ascii="Book Antiqua" w:hAnsi="Book Antiqua"/>
                <w:bCs/>
                <w:sz w:val="24"/>
                <w:szCs w:val="24"/>
              </w:rPr>
            </w:pPr>
            <w:r w:rsidRPr="00A97C93">
              <w:rPr>
                <w:rFonts w:ascii="Book Antiqua" w:hAnsi="Book Antiqua"/>
                <w:bCs/>
                <w:i/>
                <w:sz w:val="24"/>
                <w:szCs w:val="24"/>
              </w:rPr>
              <w:t>n</w:t>
            </w:r>
            <w:r w:rsidRPr="00A97C93">
              <w:rPr>
                <w:rFonts w:ascii="Book Antiqua" w:hAnsi="Book Antiqua"/>
                <w:bCs/>
                <w:sz w:val="24"/>
                <w:szCs w:val="24"/>
              </w:rPr>
              <w:t xml:space="preserve"> = 19</w:t>
            </w:r>
          </w:p>
        </w:tc>
      </w:tr>
      <w:tr w:rsidR="00472D7A" w:rsidRPr="00A97C93" w14:paraId="170940E5" w14:textId="77777777" w:rsidTr="00A97C93">
        <w:trPr>
          <w:trHeight w:val="20"/>
        </w:trPr>
        <w:tc>
          <w:tcPr>
            <w:tcW w:w="4961" w:type="dxa"/>
            <w:shd w:val="clear" w:color="auto" w:fill="auto"/>
            <w:noWrap/>
            <w:hideMark/>
          </w:tcPr>
          <w:p w14:paraId="4F2C1177" w14:textId="77777777" w:rsidR="00472D7A" w:rsidRPr="00A97C93" w:rsidRDefault="00472D7A" w:rsidP="00A97C93">
            <w:pPr>
              <w:snapToGrid w:val="0"/>
              <w:spacing w:after="0" w:line="360" w:lineRule="auto"/>
              <w:ind w:left="288"/>
              <w:jc w:val="both"/>
              <w:rPr>
                <w:rFonts w:ascii="Book Antiqua" w:hAnsi="Book Antiqua"/>
                <w:iCs/>
                <w:sz w:val="24"/>
                <w:szCs w:val="24"/>
              </w:rPr>
            </w:pPr>
            <w:r w:rsidRPr="00A97C93">
              <w:rPr>
                <w:rFonts w:ascii="Book Antiqua" w:hAnsi="Book Antiqua"/>
                <w:iCs/>
                <w:sz w:val="24"/>
                <w:szCs w:val="24"/>
              </w:rPr>
              <w:t>Axial</w:t>
            </w:r>
          </w:p>
        </w:tc>
        <w:tc>
          <w:tcPr>
            <w:tcW w:w="2268" w:type="dxa"/>
            <w:shd w:val="clear" w:color="auto" w:fill="auto"/>
            <w:noWrap/>
            <w:hideMark/>
          </w:tcPr>
          <w:p w14:paraId="68A6D421" w14:textId="77777777" w:rsidR="00472D7A" w:rsidRPr="00A97C93" w:rsidRDefault="00327D55" w:rsidP="00A97C93">
            <w:pPr>
              <w:snapToGrid w:val="0"/>
              <w:spacing w:after="0" w:line="360" w:lineRule="auto"/>
              <w:jc w:val="center"/>
              <w:rPr>
                <w:rFonts w:ascii="Book Antiqua" w:hAnsi="Book Antiqua"/>
                <w:bCs/>
                <w:sz w:val="24"/>
                <w:szCs w:val="24"/>
              </w:rPr>
            </w:pPr>
            <w:r>
              <w:rPr>
                <w:rFonts w:ascii="Book Antiqua" w:hAnsi="Book Antiqua"/>
                <w:bCs/>
                <w:sz w:val="24"/>
                <w:szCs w:val="24"/>
              </w:rPr>
              <w:t>16 (52</w:t>
            </w:r>
            <w:r w:rsidR="00472D7A" w:rsidRPr="00A97C93">
              <w:rPr>
                <w:rFonts w:ascii="Book Antiqua" w:hAnsi="Book Antiqua"/>
                <w:bCs/>
                <w:sz w:val="24"/>
                <w:szCs w:val="24"/>
              </w:rPr>
              <w:t>)</w:t>
            </w:r>
          </w:p>
        </w:tc>
        <w:tc>
          <w:tcPr>
            <w:tcW w:w="2268" w:type="dxa"/>
            <w:shd w:val="clear" w:color="auto" w:fill="auto"/>
            <w:noWrap/>
            <w:hideMark/>
          </w:tcPr>
          <w:p w14:paraId="6324D4EC" w14:textId="77777777" w:rsidR="00472D7A" w:rsidRPr="00A97C93" w:rsidRDefault="00327D55" w:rsidP="00A97C93">
            <w:pPr>
              <w:snapToGrid w:val="0"/>
              <w:spacing w:after="0" w:line="360" w:lineRule="auto"/>
              <w:jc w:val="center"/>
              <w:rPr>
                <w:rFonts w:ascii="Book Antiqua" w:hAnsi="Book Antiqua"/>
                <w:bCs/>
                <w:sz w:val="24"/>
                <w:szCs w:val="24"/>
              </w:rPr>
            </w:pPr>
            <w:r>
              <w:rPr>
                <w:rFonts w:ascii="Book Antiqua" w:hAnsi="Book Antiqua"/>
                <w:bCs/>
                <w:sz w:val="24"/>
                <w:szCs w:val="24"/>
              </w:rPr>
              <w:t>11 (58</w:t>
            </w:r>
            <w:r w:rsidR="00472D7A" w:rsidRPr="00A97C93">
              <w:rPr>
                <w:rFonts w:ascii="Book Antiqua" w:hAnsi="Book Antiqua"/>
                <w:bCs/>
                <w:sz w:val="24"/>
                <w:szCs w:val="24"/>
              </w:rPr>
              <w:t>)</w:t>
            </w:r>
          </w:p>
        </w:tc>
      </w:tr>
      <w:tr w:rsidR="00472D7A" w:rsidRPr="00A97C93" w14:paraId="0051D1EA" w14:textId="77777777" w:rsidTr="00A97C93">
        <w:trPr>
          <w:trHeight w:val="20"/>
        </w:trPr>
        <w:tc>
          <w:tcPr>
            <w:tcW w:w="4961" w:type="dxa"/>
            <w:shd w:val="clear" w:color="auto" w:fill="auto"/>
            <w:noWrap/>
            <w:hideMark/>
          </w:tcPr>
          <w:p w14:paraId="590B5EE4" w14:textId="77777777" w:rsidR="00472D7A" w:rsidRPr="00A97C93" w:rsidRDefault="00472D7A" w:rsidP="00A97C93">
            <w:pPr>
              <w:snapToGrid w:val="0"/>
              <w:spacing w:after="0" w:line="360" w:lineRule="auto"/>
              <w:ind w:left="288"/>
              <w:jc w:val="both"/>
              <w:rPr>
                <w:rFonts w:ascii="Book Antiqua" w:hAnsi="Book Antiqua"/>
                <w:iCs/>
                <w:sz w:val="24"/>
                <w:szCs w:val="24"/>
              </w:rPr>
            </w:pPr>
            <w:r w:rsidRPr="00A97C93">
              <w:rPr>
                <w:rFonts w:ascii="Book Antiqua" w:hAnsi="Book Antiqua"/>
                <w:iCs/>
                <w:sz w:val="24"/>
                <w:szCs w:val="24"/>
              </w:rPr>
              <w:t>Axial and peripheral</w:t>
            </w:r>
          </w:p>
        </w:tc>
        <w:tc>
          <w:tcPr>
            <w:tcW w:w="2268" w:type="dxa"/>
            <w:shd w:val="clear" w:color="auto" w:fill="auto"/>
            <w:noWrap/>
            <w:hideMark/>
          </w:tcPr>
          <w:p w14:paraId="24443888" w14:textId="77777777" w:rsidR="00472D7A" w:rsidRPr="00A97C93" w:rsidRDefault="00472D7A" w:rsidP="00A97C93">
            <w:pPr>
              <w:snapToGrid w:val="0"/>
              <w:spacing w:after="0" w:line="360" w:lineRule="auto"/>
              <w:jc w:val="center"/>
              <w:rPr>
                <w:rFonts w:ascii="Book Antiqua" w:hAnsi="Book Antiqua"/>
                <w:bCs/>
                <w:sz w:val="24"/>
                <w:szCs w:val="24"/>
              </w:rPr>
            </w:pPr>
            <w:r w:rsidRPr="00A97C93">
              <w:rPr>
                <w:rFonts w:ascii="Book Antiqua" w:hAnsi="Book Antiqua"/>
                <w:bCs/>
                <w:sz w:val="24"/>
                <w:szCs w:val="24"/>
              </w:rPr>
              <w:t>4</w:t>
            </w:r>
          </w:p>
        </w:tc>
        <w:tc>
          <w:tcPr>
            <w:tcW w:w="2268" w:type="dxa"/>
            <w:shd w:val="clear" w:color="auto" w:fill="auto"/>
            <w:noWrap/>
            <w:hideMark/>
          </w:tcPr>
          <w:p w14:paraId="68397BDE" w14:textId="77777777" w:rsidR="00472D7A" w:rsidRPr="00A97C93" w:rsidRDefault="00472D7A" w:rsidP="00A97C93">
            <w:pPr>
              <w:snapToGrid w:val="0"/>
              <w:spacing w:after="0" w:line="360" w:lineRule="auto"/>
              <w:jc w:val="center"/>
              <w:rPr>
                <w:rFonts w:ascii="Book Antiqua" w:hAnsi="Book Antiqua"/>
                <w:bCs/>
                <w:sz w:val="24"/>
                <w:szCs w:val="24"/>
              </w:rPr>
            </w:pPr>
            <w:r w:rsidRPr="00A97C93">
              <w:rPr>
                <w:rFonts w:ascii="Book Antiqua" w:hAnsi="Book Antiqua"/>
                <w:bCs/>
                <w:sz w:val="24"/>
                <w:szCs w:val="24"/>
              </w:rPr>
              <w:t>3</w:t>
            </w:r>
          </w:p>
        </w:tc>
      </w:tr>
      <w:tr w:rsidR="00472D7A" w:rsidRPr="00A97C93" w14:paraId="7C23E6AF" w14:textId="77777777" w:rsidTr="00A97C93">
        <w:trPr>
          <w:trHeight w:val="20"/>
        </w:trPr>
        <w:tc>
          <w:tcPr>
            <w:tcW w:w="4961" w:type="dxa"/>
            <w:shd w:val="clear" w:color="auto" w:fill="auto"/>
            <w:noWrap/>
            <w:hideMark/>
          </w:tcPr>
          <w:p w14:paraId="5DEE9E73" w14:textId="77777777" w:rsidR="00472D7A" w:rsidRPr="00A97C93" w:rsidRDefault="00472D7A" w:rsidP="00A97C93">
            <w:pPr>
              <w:snapToGrid w:val="0"/>
              <w:spacing w:after="0" w:line="360" w:lineRule="auto"/>
              <w:ind w:left="288"/>
              <w:jc w:val="both"/>
              <w:rPr>
                <w:rFonts w:ascii="Book Antiqua" w:hAnsi="Book Antiqua"/>
                <w:iCs/>
                <w:sz w:val="24"/>
                <w:szCs w:val="24"/>
              </w:rPr>
            </w:pPr>
            <w:r w:rsidRPr="00A97C93">
              <w:rPr>
                <w:rFonts w:ascii="Book Antiqua" w:hAnsi="Book Antiqua"/>
                <w:iCs/>
                <w:sz w:val="24"/>
                <w:szCs w:val="24"/>
              </w:rPr>
              <w:t>Peripheral only</w:t>
            </w:r>
          </w:p>
        </w:tc>
        <w:tc>
          <w:tcPr>
            <w:tcW w:w="2268" w:type="dxa"/>
            <w:shd w:val="clear" w:color="auto" w:fill="auto"/>
            <w:noWrap/>
            <w:hideMark/>
          </w:tcPr>
          <w:p w14:paraId="26419492" w14:textId="77777777" w:rsidR="00472D7A" w:rsidRPr="00A97C93" w:rsidRDefault="00327D55" w:rsidP="00A97C93">
            <w:pPr>
              <w:snapToGrid w:val="0"/>
              <w:spacing w:after="0" w:line="360" w:lineRule="auto"/>
              <w:jc w:val="center"/>
              <w:rPr>
                <w:rFonts w:ascii="Book Antiqua" w:hAnsi="Book Antiqua"/>
                <w:bCs/>
                <w:sz w:val="24"/>
                <w:szCs w:val="24"/>
              </w:rPr>
            </w:pPr>
            <w:r>
              <w:rPr>
                <w:rFonts w:ascii="Book Antiqua" w:hAnsi="Book Antiqua"/>
                <w:bCs/>
                <w:sz w:val="24"/>
                <w:szCs w:val="24"/>
              </w:rPr>
              <w:t>15 (48</w:t>
            </w:r>
            <w:r w:rsidR="00472D7A" w:rsidRPr="00A97C93">
              <w:rPr>
                <w:rFonts w:ascii="Book Antiqua" w:hAnsi="Book Antiqua"/>
                <w:bCs/>
                <w:sz w:val="24"/>
                <w:szCs w:val="24"/>
              </w:rPr>
              <w:t>)</w:t>
            </w:r>
          </w:p>
        </w:tc>
        <w:tc>
          <w:tcPr>
            <w:tcW w:w="2268" w:type="dxa"/>
            <w:shd w:val="clear" w:color="auto" w:fill="auto"/>
            <w:noWrap/>
            <w:hideMark/>
          </w:tcPr>
          <w:p w14:paraId="3CED7164" w14:textId="77777777" w:rsidR="00472D7A" w:rsidRPr="00A97C93" w:rsidRDefault="00327D55" w:rsidP="00A97C93">
            <w:pPr>
              <w:snapToGrid w:val="0"/>
              <w:spacing w:after="0" w:line="360" w:lineRule="auto"/>
              <w:jc w:val="center"/>
              <w:rPr>
                <w:rFonts w:ascii="Book Antiqua" w:hAnsi="Book Antiqua"/>
                <w:bCs/>
                <w:sz w:val="24"/>
                <w:szCs w:val="24"/>
              </w:rPr>
            </w:pPr>
            <w:r>
              <w:rPr>
                <w:rFonts w:ascii="Book Antiqua" w:hAnsi="Book Antiqua"/>
                <w:bCs/>
                <w:sz w:val="24"/>
                <w:szCs w:val="24"/>
              </w:rPr>
              <w:t>8 (42</w:t>
            </w:r>
            <w:r w:rsidR="00472D7A" w:rsidRPr="00A97C93">
              <w:rPr>
                <w:rFonts w:ascii="Book Antiqua" w:hAnsi="Book Antiqua"/>
                <w:bCs/>
                <w:sz w:val="24"/>
                <w:szCs w:val="24"/>
              </w:rPr>
              <w:t>)</w:t>
            </w:r>
          </w:p>
        </w:tc>
      </w:tr>
      <w:tr w:rsidR="00472D7A" w:rsidRPr="00A97C93" w14:paraId="12B5060A" w14:textId="77777777" w:rsidTr="00A97C93">
        <w:trPr>
          <w:trHeight w:val="20"/>
        </w:trPr>
        <w:tc>
          <w:tcPr>
            <w:tcW w:w="4961" w:type="dxa"/>
            <w:shd w:val="clear" w:color="auto" w:fill="auto"/>
            <w:noWrap/>
            <w:hideMark/>
          </w:tcPr>
          <w:p w14:paraId="0855D438" w14:textId="77777777" w:rsidR="00472D7A" w:rsidRPr="00A97C93" w:rsidRDefault="00472D7A" w:rsidP="00A97C93">
            <w:pPr>
              <w:snapToGrid w:val="0"/>
              <w:spacing w:after="0" w:line="360" w:lineRule="auto"/>
              <w:ind w:left="288"/>
              <w:jc w:val="both"/>
              <w:rPr>
                <w:rFonts w:ascii="Book Antiqua" w:hAnsi="Book Antiqua"/>
                <w:iCs/>
                <w:sz w:val="24"/>
                <w:szCs w:val="24"/>
              </w:rPr>
            </w:pPr>
            <w:r w:rsidRPr="00A97C93">
              <w:rPr>
                <w:rFonts w:ascii="Book Antiqua" w:hAnsi="Book Antiqua"/>
                <w:iCs/>
                <w:sz w:val="24"/>
                <w:szCs w:val="24"/>
              </w:rPr>
              <w:t>Enthesitis</w:t>
            </w:r>
          </w:p>
        </w:tc>
        <w:tc>
          <w:tcPr>
            <w:tcW w:w="2268" w:type="dxa"/>
            <w:shd w:val="clear" w:color="auto" w:fill="auto"/>
            <w:noWrap/>
            <w:hideMark/>
          </w:tcPr>
          <w:p w14:paraId="5FBB1992" w14:textId="77777777" w:rsidR="00472D7A" w:rsidRPr="00A97C93" w:rsidRDefault="00472D7A" w:rsidP="00A97C93">
            <w:pPr>
              <w:snapToGrid w:val="0"/>
              <w:spacing w:after="0" w:line="360" w:lineRule="auto"/>
              <w:jc w:val="center"/>
              <w:rPr>
                <w:rFonts w:ascii="Book Antiqua" w:hAnsi="Book Antiqua"/>
                <w:bCs/>
                <w:sz w:val="24"/>
                <w:szCs w:val="24"/>
              </w:rPr>
            </w:pPr>
            <w:r w:rsidRPr="00A97C93">
              <w:rPr>
                <w:rFonts w:ascii="Book Antiqua" w:hAnsi="Book Antiqua"/>
                <w:bCs/>
                <w:sz w:val="24"/>
                <w:szCs w:val="24"/>
              </w:rPr>
              <w:t xml:space="preserve">9 </w:t>
            </w:r>
            <w:r w:rsidR="00327D55">
              <w:rPr>
                <w:rFonts w:ascii="Book Antiqua" w:hAnsi="Book Antiqua"/>
                <w:bCs/>
                <w:sz w:val="24"/>
                <w:szCs w:val="24"/>
              </w:rPr>
              <w:t>(29</w:t>
            </w:r>
            <w:r w:rsidRPr="00A97C93">
              <w:rPr>
                <w:rFonts w:ascii="Book Antiqua" w:hAnsi="Book Antiqua"/>
                <w:bCs/>
                <w:sz w:val="24"/>
                <w:szCs w:val="24"/>
              </w:rPr>
              <w:t>)</w:t>
            </w:r>
          </w:p>
        </w:tc>
        <w:tc>
          <w:tcPr>
            <w:tcW w:w="2268" w:type="dxa"/>
            <w:shd w:val="clear" w:color="auto" w:fill="auto"/>
            <w:noWrap/>
            <w:hideMark/>
          </w:tcPr>
          <w:p w14:paraId="27D0DCD8" w14:textId="77777777" w:rsidR="00472D7A" w:rsidRPr="00A97C93" w:rsidRDefault="00327D55" w:rsidP="00A97C93">
            <w:pPr>
              <w:snapToGrid w:val="0"/>
              <w:spacing w:after="0" w:line="360" w:lineRule="auto"/>
              <w:jc w:val="center"/>
              <w:rPr>
                <w:rFonts w:ascii="Book Antiqua" w:hAnsi="Book Antiqua"/>
                <w:bCs/>
                <w:sz w:val="24"/>
                <w:szCs w:val="24"/>
              </w:rPr>
            </w:pPr>
            <w:r>
              <w:rPr>
                <w:rFonts w:ascii="Book Antiqua" w:hAnsi="Book Antiqua"/>
                <w:bCs/>
                <w:sz w:val="24"/>
                <w:szCs w:val="24"/>
              </w:rPr>
              <w:t>5 (26</w:t>
            </w:r>
            <w:r w:rsidR="00472D7A" w:rsidRPr="00A97C93">
              <w:rPr>
                <w:rFonts w:ascii="Book Antiqua" w:hAnsi="Book Antiqua"/>
                <w:bCs/>
                <w:sz w:val="24"/>
                <w:szCs w:val="24"/>
              </w:rPr>
              <w:t>)</w:t>
            </w:r>
          </w:p>
        </w:tc>
      </w:tr>
      <w:tr w:rsidR="00472D7A" w:rsidRPr="00A97C93" w14:paraId="6B5EDB1E" w14:textId="77777777" w:rsidTr="00A97C93">
        <w:trPr>
          <w:trHeight w:val="20"/>
        </w:trPr>
        <w:tc>
          <w:tcPr>
            <w:tcW w:w="4961" w:type="dxa"/>
            <w:shd w:val="clear" w:color="auto" w:fill="auto"/>
            <w:noWrap/>
            <w:hideMark/>
          </w:tcPr>
          <w:p w14:paraId="45B5709E" w14:textId="77777777" w:rsidR="00472D7A" w:rsidRPr="00A97C93" w:rsidRDefault="00472D7A" w:rsidP="00A97C93">
            <w:pPr>
              <w:snapToGrid w:val="0"/>
              <w:spacing w:after="0" w:line="360" w:lineRule="auto"/>
              <w:rPr>
                <w:rFonts w:ascii="Book Antiqua" w:hAnsi="Book Antiqua"/>
                <w:sz w:val="24"/>
                <w:szCs w:val="24"/>
              </w:rPr>
            </w:pPr>
            <w:r w:rsidRPr="00A97C93">
              <w:rPr>
                <w:rFonts w:ascii="Book Antiqua" w:hAnsi="Book Antiqua"/>
                <w:sz w:val="24"/>
                <w:szCs w:val="24"/>
              </w:rPr>
              <w:t xml:space="preserve">Type of articular involvement in </w:t>
            </w:r>
            <w:r w:rsidR="0069172E" w:rsidRPr="00A97C93">
              <w:rPr>
                <w:rFonts w:ascii="Book Antiqua" w:hAnsi="Book Antiqua" w:cs="Arial"/>
                <w:sz w:val="24"/>
                <w:szCs w:val="24"/>
              </w:rPr>
              <w:t>u</w:t>
            </w:r>
            <w:r w:rsidR="00A97C93" w:rsidRPr="00A97C93">
              <w:rPr>
                <w:rFonts w:ascii="Book Antiqua" w:hAnsi="Book Antiqua" w:cs="Arial"/>
                <w:sz w:val="24"/>
                <w:szCs w:val="24"/>
              </w:rPr>
              <w:t>lcerative colitis</w:t>
            </w:r>
          </w:p>
        </w:tc>
        <w:tc>
          <w:tcPr>
            <w:tcW w:w="2268" w:type="dxa"/>
            <w:shd w:val="clear" w:color="auto" w:fill="auto"/>
            <w:noWrap/>
            <w:hideMark/>
          </w:tcPr>
          <w:p w14:paraId="5CAE4612" w14:textId="77777777" w:rsidR="00472D7A" w:rsidRPr="00A97C93" w:rsidRDefault="00472D7A" w:rsidP="00A97C93">
            <w:pPr>
              <w:snapToGrid w:val="0"/>
              <w:spacing w:after="0" w:line="360" w:lineRule="auto"/>
              <w:jc w:val="center"/>
              <w:rPr>
                <w:rFonts w:ascii="Book Antiqua" w:hAnsi="Book Antiqua"/>
                <w:bCs/>
                <w:sz w:val="24"/>
                <w:szCs w:val="24"/>
              </w:rPr>
            </w:pPr>
            <w:r w:rsidRPr="00A97C93">
              <w:rPr>
                <w:rFonts w:ascii="Book Antiqua" w:hAnsi="Book Antiqua"/>
                <w:bCs/>
                <w:i/>
                <w:sz w:val="24"/>
                <w:szCs w:val="24"/>
              </w:rPr>
              <w:t>n</w:t>
            </w:r>
            <w:r w:rsidRPr="00A97C93">
              <w:rPr>
                <w:rFonts w:ascii="Book Antiqua" w:hAnsi="Book Antiqua"/>
                <w:bCs/>
                <w:sz w:val="24"/>
                <w:szCs w:val="24"/>
              </w:rPr>
              <w:t xml:space="preserve"> = 21</w:t>
            </w:r>
          </w:p>
        </w:tc>
        <w:tc>
          <w:tcPr>
            <w:tcW w:w="2268" w:type="dxa"/>
            <w:shd w:val="clear" w:color="auto" w:fill="auto"/>
            <w:noWrap/>
            <w:hideMark/>
          </w:tcPr>
          <w:p w14:paraId="24C3173A" w14:textId="77777777" w:rsidR="00472D7A" w:rsidRPr="00A97C93" w:rsidRDefault="00472D7A" w:rsidP="00A97C93">
            <w:pPr>
              <w:snapToGrid w:val="0"/>
              <w:spacing w:after="0" w:line="360" w:lineRule="auto"/>
              <w:jc w:val="center"/>
              <w:rPr>
                <w:rFonts w:ascii="Book Antiqua" w:hAnsi="Book Antiqua"/>
                <w:bCs/>
                <w:sz w:val="24"/>
                <w:szCs w:val="24"/>
              </w:rPr>
            </w:pPr>
            <w:r w:rsidRPr="00A97C93">
              <w:rPr>
                <w:rFonts w:ascii="Book Antiqua" w:hAnsi="Book Antiqua"/>
                <w:bCs/>
                <w:i/>
                <w:sz w:val="24"/>
                <w:szCs w:val="24"/>
              </w:rPr>
              <w:t>n</w:t>
            </w:r>
            <w:r w:rsidRPr="00A97C93">
              <w:rPr>
                <w:rFonts w:ascii="Book Antiqua" w:hAnsi="Book Antiqua"/>
                <w:bCs/>
                <w:sz w:val="24"/>
                <w:szCs w:val="24"/>
              </w:rPr>
              <w:t xml:space="preserve"> = 11</w:t>
            </w:r>
          </w:p>
        </w:tc>
      </w:tr>
      <w:tr w:rsidR="00472D7A" w:rsidRPr="00A97C93" w14:paraId="23026F92" w14:textId="77777777" w:rsidTr="00A97C93">
        <w:trPr>
          <w:trHeight w:val="20"/>
        </w:trPr>
        <w:tc>
          <w:tcPr>
            <w:tcW w:w="4961" w:type="dxa"/>
            <w:shd w:val="clear" w:color="auto" w:fill="auto"/>
            <w:noWrap/>
            <w:hideMark/>
          </w:tcPr>
          <w:p w14:paraId="3108FFF1" w14:textId="77777777" w:rsidR="00472D7A" w:rsidRPr="00A97C93" w:rsidRDefault="00472D7A" w:rsidP="00A97C93">
            <w:pPr>
              <w:snapToGrid w:val="0"/>
              <w:spacing w:after="0" w:line="360" w:lineRule="auto"/>
              <w:ind w:left="288"/>
              <w:jc w:val="both"/>
              <w:rPr>
                <w:rFonts w:ascii="Book Antiqua" w:hAnsi="Book Antiqua"/>
                <w:iCs/>
                <w:sz w:val="24"/>
                <w:szCs w:val="24"/>
              </w:rPr>
            </w:pPr>
            <w:r w:rsidRPr="00A97C93">
              <w:rPr>
                <w:rFonts w:ascii="Book Antiqua" w:hAnsi="Book Antiqua"/>
                <w:iCs/>
                <w:sz w:val="24"/>
                <w:szCs w:val="24"/>
              </w:rPr>
              <w:t>Axial</w:t>
            </w:r>
          </w:p>
        </w:tc>
        <w:tc>
          <w:tcPr>
            <w:tcW w:w="2268" w:type="dxa"/>
            <w:shd w:val="clear" w:color="auto" w:fill="auto"/>
            <w:noWrap/>
            <w:hideMark/>
          </w:tcPr>
          <w:p w14:paraId="414F85B6" w14:textId="77777777" w:rsidR="00472D7A" w:rsidRPr="00A97C93" w:rsidRDefault="00327D55" w:rsidP="00A97C93">
            <w:pPr>
              <w:snapToGrid w:val="0"/>
              <w:spacing w:after="0" w:line="360" w:lineRule="auto"/>
              <w:jc w:val="center"/>
              <w:rPr>
                <w:rFonts w:ascii="Book Antiqua" w:hAnsi="Book Antiqua"/>
                <w:bCs/>
                <w:sz w:val="24"/>
                <w:szCs w:val="24"/>
              </w:rPr>
            </w:pPr>
            <w:r>
              <w:rPr>
                <w:rFonts w:ascii="Book Antiqua" w:hAnsi="Book Antiqua"/>
                <w:bCs/>
                <w:sz w:val="24"/>
                <w:szCs w:val="24"/>
              </w:rPr>
              <w:t>13 (62</w:t>
            </w:r>
            <w:r w:rsidR="00472D7A" w:rsidRPr="00A97C93">
              <w:rPr>
                <w:rFonts w:ascii="Book Antiqua" w:hAnsi="Book Antiqua"/>
                <w:bCs/>
                <w:sz w:val="24"/>
                <w:szCs w:val="24"/>
              </w:rPr>
              <w:t>)</w:t>
            </w:r>
          </w:p>
        </w:tc>
        <w:tc>
          <w:tcPr>
            <w:tcW w:w="2268" w:type="dxa"/>
            <w:shd w:val="clear" w:color="auto" w:fill="auto"/>
            <w:noWrap/>
            <w:hideMark/>
          </w:tcPr>
          <w:p w14:paraId="22C963B2" w14:textId="77777777" w:rsidR="00472D7A" w:rsidRPr="00A97C93" w:rsidRDefault="00327D55" w:rsidP="00A97C93">
            <w:pPr>
              <w:snapToGrid w:val="0"/>
              <w:spacing w:after="0" w:line="360" w:lineRule="auto"/>
              <w:jc w:val="center"/>
              <w:rPr>
                <w:rFonts w:ascii="Book Antiqua" w:hAnsi="Book Antiqua"/>
                <w:bCs/>
                <w:sz w:val="24"/>
                <w:szCs w:val="24"/>
              </w:rPr>
            </w:pPr>
            <w:r>
              <w:rPr>
                <w:rFonts w:ascii="Book Antiqua" w:hAnsi="Book Antiqua"/>
                <w:bCs/>
                <w:sz w:val="24"/>
                <w:szCs w:val="24"/>
              </w:rPr>
              <w:t>9 (82</w:t>
            </w:r>
            <w:r w:rsidR="00472D7A" w:rsidRPr="00A97C93">
              <w:rPr>
                <w:rFonts w:ascii="Book Antiqua" w:hAnsi="Book Antiqua"/>
                <w:bCs/>
                <w:sz w:val="24"/>
                <w:szCs w:val="24"/>
              </w:rPr>
              <w:t>)</w:t>
            </w:r>
          </w:p>
        </w:tc>
      </w:tr>
      <w:tr w:rsidR="00472D7A" w:rsidRPr="00A97C93" w14:paraId="6D9F3161" w14:textId="77777777" w:rsidTr="00A97C93">
        <w:trPr>
          <w:trHeight w:val="20"/>
        </w:trPr>
        <w:tc>
          <w:tcPr>
            <w:tcW w:w="4961" w:type="dxa"/>
            <w:shd w:val="clear" w:color="auto" w:fill="auto"/>
            <w:noWrap/>
            <w:hideMark/>
          </w:tcPr>
          <w:p w14:paraId="2F7EE797" w14:textId="77777777" w:rsidR="00472D7A" w:rsidRPr="00A97C93" w:rsidRDefault="00472D7A" w:rsidP="00A97C93">
            <w:pPr>
              <w:snapToGrid w:val="0"/>
              <w:spacing w:after="0" w:line="360" w:lineRule="auto"/>
              <w:ind w:left="288"/>
              <w:jc w:val="both"/>
              <w:rPr>
                <w:rFonts w:ascii="Book Antiqua" w:hAnsi="Book Antiqua"/>
                <w:iCs/>
                <w:sz w:val="24"/>
                <w:szCs w:val="24"/>
              </w:rPr>
            </w:pPr>
            <w:r w:rsidRPr="00A97C93">
              <w:rPr>
                <w:rFonts w:ascii="Book Antiqua" w:hAnsi="Book Antiqua"/>
                <w:iCs/>
                <w:sz w:val="24"/>
                <w:szCs w:val="24"/>
              </w:rPr>
              <w:t>Axial and peripheral</w:t>
            </w:r>
          </w:p>
        </w:tc>
        <w:tc>
          <w:tcPr>
            <w:tcW w:w="2268" w:type="dxa"/>
            <w:shd w:val="clear" w:color="auto" w:fill="auto"/>
            <w:noWrap/>
            <w:hideMark/>
          </w:tcPr>
          <w:p w14:paraId="3287647F" w14:textId="77777777" w:rsidR="00472D7A" w:rsidRPr="00A97C93" w:rsidRDefault="00472D7A" w:rsidP="00A97C93">
            <w:pPr>
              <w:snapToGrid w:val="0"/>
              <w:spacing w:after="0" w:line="360" w:lineRule="auto"/>
              <w:jc w:val="center"/>
              <w:rPr>
                <w:rFonts w:ascii="Book Antiqua" w:hAnsi="Book Antiqua"/>
                <w:bCs/>
                <w:sz w:val="24"/>
                <w:szCs w:val="24"/>
              </w:rPr>
            </w:pPr>
            <w:r w:rsidRPr="00A97C93">
              <w:rPr>
                <w:rFonts w:ascii="Book Antiqua" w:hAnsi="Book Antiqua"/>
                <w:bCs/>
                <w:sz w:val="24"/>
                <w:szCs w:val="24"/>
              </w:rPr>
              <w:t>9</w:t>
            </w:r>
          </w:p>
        </w:tc>
        <w:tc>
          <w:tcPr>
            <w:tcW w:w="2268" w:type="dxa"/>
            <w:shd w:val="clear" w:color="auto" w:fill="auto"/>
            <w:noWrap/>
            <w:hideMark/>
          </w:tcPr>
          <w:p w14:paraId="0F273169" w14:textId="77777777" w:rsidR="00472D7A" w:rsidRPr="00A97C93" w:rsidRDefault="00472D7A" w:rsidP="00A97C93">
            <w:pPr>
              <w:snapToGrid w:val="0"/>
              <w:spacing w:after="0" w:line="360" w:lineRule="auto"/>
              <w:jc w:val="center"/>
              <w:rPr>
                <w:rFonts w:ascii="Book Antiqua" w:hAnsi="Book Antiqua"/>
                <w:bCs/>
                <w:sz w:val="24"/>
                <w:szCs w:val="24"/>
              </w:rPr>
            </w:pPr>
            <w:r w:rsidRPr="00A97C93">
              <w:rPr>
                <w:rFonts w:ascii="Book Antiqua" w:hAnsi="Book Antiqua"/>
                <w:bCs/>
                <w:sz w:val="24"/>
                <w:szCs w:val="24"/>
              </w:rPr>
              <w:t>5</w:t>
            </w:r>
          </w:p>
        </w:tc>
      </w:tr>
      <w:tr w:rsidR="00472D7A" w:rsidRPr="00A97C93" w14:paraId="19DA9429" w14:textId="77777777" w:rsidTr="00A97C93">
        <w:trPr>
          <w:trHeight w:val="20"/>
        </w:trPr>
        <w:tc>
          <w:tcPr>
            <w:tcW w:w="4961" w:type="dxa"/>
            <w:shd w:val="clear" w:color="auto" w:fill="auto"/>
            <w:noWrap/>
            <w:hideMark/>
          </w:tcPr>
          <w:p w14:paraId="0F3644D6" w14:textId="77777777" w:rsidR="00472D7A" w:rsidRPr="00A97C93" w:rsidRDefault="00472D7A" w:rsidP="00A97C93">
            <w:pPr>
              <w:snapToGrid w:val="0"/>
              <w:spacing w:after="0" w:line="360" w:lineRule="auto"/>
              <w:ind w:left="288"/>
              <w:jc w:val="both"/>
              <w:rPr>
                <w:rFonts w:ascii="Book Antiqua" w:hAnsi="Book Antiqua"/>
                <w:iCs/>
                <w:sz w:val="24"/>
                <w:szCs w:val="24"/>
              </w:rPr>
            </w:pPr>
            <w:r w:rsidRPr="00A97C93">
              <w:rPr>
                <w:rFonts w:ascii="Book Antiqua" w:hAnsi="Book Antiqua"/>
                <w:iCs/>
                <w:sz w:val="24"/>
                <w:szCs w:val="24"/>
              </w:rPr>
              <w:t>Peripheral only</w:t>
            </w:r>
          </w:p>
        </w:tc>
        <w:tc>
          <w:tcPr>
            <w:tcW w:w="2268" w:type="dxa"/>
            <w:shd w:val="clear" w:color="auto" w:fill="auto"/>
            <w:noWrap/>
            <w:hideMark/>
          </w:tcPr>
          <w:p w14:paraId="2FFB7D1E" w14:textId="77777777" w:rsidR="00472D7A" w:rsidRPr="00A97C93" w:rsidRDefault="00327D55" w:rsidP="00A97C93">
            <w:pPr>
              <w:snapToGrid w:val="0"/>
              <w:spacing w:after="0" w:line="360" w:lineRule="auto"/>
              <w:jc w:val="center"/>
              <w:rPr>
                <w:rFonts w:ascii="Book Antiqua" w:hAnsi="Book Antiqua"/>
                <w:bCs/>
                <w:sz w:val="24"/>
                <w:szCs w:val="24"/>
              </w:rPr>
            </w:pPr>
            <w:r>
              <w:rPr>
                <w:rFonts w:ascii="Book Antiqua" w:hAnsi="Book Antiqua"/>
                <w:bCs/>
                <w:sz w:val="24"/>
                <w:szCs w:val="24"/>
              </w:rPr>
              <w:t>8 (38</w:t>
            </w:r>
            <w:r w:rsidR="00472D7A" w:rsidRPr="00A97C93">
              <w:rPr>
                <w:rFonts w:ascii="Book Antiqua" w:hAnsi="Book Antiqua"/>
                <w:bCs/>
                <w:sz w:val="24"/>
                <w:szCs w:val="24"/>
              </w:rPr>
              <w:t>)</w:t>
            </w:r>
          </w:p>
        </w:tc>
        <w:tc>
          <w:tcPr>
            <w:tcW w:w="2268" w:type="dxa"/>
            <w:shd w:val="clear" w:color="auto" w:fill="auto"/>
            <w:noWrap/>
            <w:hideMark/>
          </w:tcPr>
          <w:p w14:paraId="5DFBA44A" w14:textId="77777777" w:rsidR="00472D7A" w:rsidRPr="00A97C93" w:rsidRDefault="00327D55" w:rsidP="00A97C93">
            <w:pPr>
              <w:snapToGrid w:val="0"/>
              <w:spacing w:after="0" w:line="360" w:lineRule="auto"/>
              <w:jc w:val="center"/>
              <w:rPr>
                <w:rFonts w:ascii="Book Antiqua" w:hAnsi="Book Antiqua"/>
                <w:bCs/>
                <w:sz w:val="24"/>
                <w:szCs w:val="24"/>
              </w:rPr>
            </w:pPr>
            <w:r>
              <w:rPr>
                <w:rFonts w:ascii="Book Antiqua" w:hAnsi="Book Antiqua"/>
                <w:bCs/>
                <w:sz w:val="24"/>
                <w:szCs w:val="24"/>
              </w:rPr>
              <w:t>2 (18</w:t>
            </w:r>
            <w:r w:rsidR="00472D7A" w:rsidRPr="00A97C93">
              <w:rPr>
                <w:rFonts w:ascii="Book Antiqua" w:hAnsi="Book Antiqua"/>
                <w:bCs/>
                <w:sz w:val="24"/>
                <w:szCs w:val="24"/>
              </w:rPr>
              <w:t>)</w:t>
            </w:r>
          </w:p>
        </w:tc>
      </w:tr>
      <w:tr w:rsidR="00472D7A" w:rsidRPr="00A97C93" w14:paraId="4831469E" w14:textId="77777777" w:rsidTr="00A97C93">
        <w:trPr>
          <w:trHeight w:val="20"/>
        </w:trPr>
        <w:tc>
          <w:tcPr>
            <w:tcW w:w="4961" w:type="dxa"/>
            <w:shd w:val="clear" w:color="auto" w:fill="auto"/>
            <w:noWrap/>
            <w:hideMark/>
          </w:tcPr>
          <w:p w14:paraId="7172A43C" w14:textId="77777777" w:rsidR="00472D7A" w:rsidRPr="00A97C93" w:rsidRDefault="00472D7A" w:rsidP="00A97C93">
            <w:pPr>
              <w:snapToGrid w:val="0"/>
              <w:spacing w:after="0" w:line="360" w:lineRule="auto"/>
              <w:ind w:left="288"/>
              <w:jc w:val="both"/>
              <w:rPr>
                <w:rFonts w:ascii="Book Antiqua" w:hAnsi="Book Antiqua"/>
                <w:iCs/>
                <w:sz w:val="24"/>
                <w:szCs w:val="24"/>
              </w:rPr>
            </w:pPr>
            <w:r w:rsidRPr="00A97C93">
              <w:rPr>
                <w:rFonts w:ascii="Book Antiqua" w:hAnsi="Book Antiqua"/>
                <w:iCs/>
                <w:sz w:val="24"/>
                <w:szCs w:val="24"/>
              </w:rPr>
              <w:t>Enthesitis</w:t>
            </w:r>
          </w:p>
        </w:tc>
        <w:tc>
          <w:tcPr>
            <w:tcW w:w="2268" w:type="dxa"/>
            <w:shd w:val="clear" w:color="auto" w:fill="auto"/>
            <w:noWrap/>
            <w:hideMark/>
          </w:tcPr>
          <w:p w14:paraId="56138C9A" w14:textId="77777777" w:rsidR="00472D7A" w:rsidRPr="00A97C93" w:rsidRDefault="00327D55" w:rsidP="00A97C93">
            <w:pPr>
              <w:snapToGrid w:val="0"/>
              <w:spacing w:after="0" w:line="360" w:lineRule="auto"/>
              <w:jc w:val="center"/>
              <w:rPr>
                <w:rFonts w:ascii="Book Antiqua" w:hAnsi="Book Antiqua"/>
                <w:bCs/>
                <w:sz w:val="24"/>
                <w:szCs w:val="24"/>
              </w:rPr>
            </w:pPr>
            <w:r>
              <w:rPr>
                <w:rFonts w:ascii="Book Antiqua" w:hAnsi="Book Antiqua"/>
                <w:bCs/>
                <w:sz w:val="24"/>
                <w:szCs w:val="24"/>
              </w:rPr>
              <w:t>4 (19</w:t>
            </w:r>
            <w:r w:rsidR="00472D7A" w:rsidRPr="00A97C93">
              <w:rPr>
                <w:rFonts w:ascii="Book Antiqua" w:hAnsi="Book Antiqua"/>
                <w:bCs/>
                <w:sz w:val="24"/>
                <w:szCs w:val="24"/>
              </w:rPr>
              <w:t>)</w:t>
            </w:r>
          </w:p>
        </w:tc>
        <w:tc>
          <w:tcPr>
            <w:tcW w:w="2268" w:type="dxa"/>
            <w:shd w:val="clear" w:color="auto" w:fill="auto"/>
            <w:noWrap/>
            <w:hideMark/>
          </w:tcPr>
          <w:p w14:paraId="4705E50F" w14:textId="77777777" w:rsidR="00472D7A" w:rsidRPr="00A97C93" w:rsidRDefault="00327D55" w:rsidP="00A97C93">
            <w:pPr>
              <w:snapToGrid w:val="0"/>
              <w:spacing w:after="0" w:line="360" w:lineRule="auto"/>
              <w:jc w:val="center"/>
              <w:rPr>
                <w:rFonts w:ascii="Book Antiqua" w:hAnsi="Book Antiqua"/>
                <w:bCs/>
                <w:sz w:val="24"/>
                <w:szCs w:val="24"/>
              </w:rPr>
            </w:pPr>
            <w:r>
              <w:rPr>
                <w:rFonts w:ascii="Book Antiqua" w:hAnsi="Book Antiqua"/>
                <w:bCs/>
                <w:sz w:val="24"/>
                <w:szCs w:val="24"/>
              </w:rPr>
              <w:t>2 (18</w:t>
            </w:r>
            <w:r w:rsidR="00472D7A" w:rsidRPr="00A97C93">
              <w:rPr>
                <w:rFonts w:ascii="Book Antiqua" w:hAnsi="Book Antiqua"/>
                <w:bCs/>
                <w:sz w:val="24"/>
                <w:szCs w:val="24"/>
              </w:rPr>
              <w:t>)</w:t>
            </w:r>
          </w:p>
        </w:tc>
      </w:tr>
    </w:tbl>
    <w:p w14:paraId="256EF0E5" w14:textId="77777777" w:rsidR="00472D7A" w:rsidRPr="00A97C93" w:rsidRDefault="00472D7A" w:rsidP="00A97C93">
      <w:pPr>
        <w:snapToGrid w:val="0"/>
        <w:spacing w:after="0" w:line="360" w:lineRule="auto"/>
        <w:jc w:val="both"/>
        <w:rPr>
          <w:rFonts w:ascii="Book Antiqua" w:hAnsi="Book Antiqua" w:cs="Arial"/>
          <w:sz w:val="24"/>
          <w:szCs w:val="24"/>
        </w:rPr>
      </w:pPr>
      <w:r w:rsidRPr="00A97C93">
        <w:rPr>
          <w:rFonts w:ascii="Book Antiqua" w:hAnsi="Book Antiqua" w:cs="Arial"/>
          <w:sz w:val="24"/>
          <w:szCs w:val="24"/>
        </w:rPr>
        <w:t>Data are presented as</w:t>
      </w:r>
      <w:r w:rsidRPr="00A97C93">
        <w:rPr>
          <w:rFonts w:ascii="Book Antiqua" w:hAnsi="Book Antiqua" w:cs="Arial"/>
          <w:b/>
          <w:sz w:val="24"/>
          <w:szCs w:val="24"/>
        </w:rPr>
        <w:t xml:space="preserve"> </w:t>
      </w:r>
      <w:r w:rsidRPr="00A97C93">
        <w:rPr>
          <w:rFonts w:ascii="Book Antiqua" w:hAnsi="Book Antiqua" w:cs="Arial"/>
          <w:i/>
          <w:sz w:val="24"/>
          <w:szCs w:val="24"/>
        </w:rPr>
        <w:t>n</w:t>
      </w:r>
      <w:r w:rsidRPr="00A97C93">
        <w:rPr>
          <w:rFonts w:ascii="Book Antiqua" w:hAnsi="Book Antiqua" w:cs="Arial"/>
          <w:sz w:val="24"/>
          <w:szCs w:val="24"/>
        </w:rPr>
        <w:t xml:space="preserve">, </w:t>
      </w:r>
      <w:r w:rsidRPr="00A97C93">
        <w:rPr>
          <w:rFonts w:ascii="Book Antiqua" w:hAnsi="Book Antiqua" w:cs="Arial"/>
          <w:i/>
          <w:sz w:val="24"/>
          <w:szCs w:val="24"/>
        </w:rPr>
        <w:t>n</w:t>
      </w:r>
      <w:r w:rsidRPr="00A97C93">
        <w:rPr>
          <w:rFonts w:ascii="Book Antiqua" w:hAnsi="Book Antiqua" w:cs="Arial"/>
          <w:sz w:val="24"/>
          <w:szCs w:val="24"/>
        </w:rPr>
        <w:t xml:space="preserve"> (%) or mean ± </w:t>
      </w:r>
      <w:r w:rsidR="00C37F0D">
        <w:rPr>
          <w:rFonts w:ascii="Book Antiqua" w:hAnsi="Book Antiqua" w:cs="Arial" w:hint="eastAsia"/>
          <w:sz w:val="24"/>
          <w:szCs w:val="24"/>
          <w:lang w:eastAsia="zh-CN"/>
        </w:rPr>
        <w:t>SD</w:t>
      </w:r>
      <w:r w:rsidRPr="00A97C93">
        <w:rPr>
          <w:rFonts w:ascii="Book Antiqua" w:hAnsi="Book Antiqua" w:cs="Arial"/>
          <w:sz w:val="24"/>
          <w:szCs w:val="24"/>
        </w:rPr>
        <w:t>.</w:t>
      </w:r>
      <w:r w:rsidRPr="00A97C93">
        <w:rPr>
          <w:rFonts w:ascii="Book Antiqua" w:hAnsi="Book Antiqua" w:cs="Arial"/>
          <w:b/>
          <w:sz w:val="24"/>
          <w:szCs w:val="24"/>
        </w:rPr>
        <w:t xml:space="preserve"> </w:t>
      </w:r>
      <w:r w:rsidRPr="00A97C93">
        <w:rPr>
          <w:rFonts w:ascii="Book Antiqua" w:hAnsi="Book Antiqua" w:cs="Arial"/>
          <w:sz w:val="24"/>
          <w:szCs w:val="24"/>
        </w:rPr>
        <w:t xml:space="preserve">CDAI: Crohn’s Disease Activity Index; ES-AN: Patient cohort with enteropathic spondyloarthritis from the SPIB Program, Ancona, Italy; ES-AN/Ada: Patients of the ES-AN cohort treated with adalimumab; IBD: Inflammatory bowel disease; NSAID: Non-steroidal anti-inflammatory drug. </w:t>
      </w:r>
    </w:p>
    <w:p w14:paraId="2C1C3E56" w14:textId="77777777" w:rsidR="00472D7A" w:rsidRPr="00A97C93" w:rsidRDefault="00472D7A" w:rsidP="00A97C93">
      <w:pPr>
        <w:snapToGrid w:val="0"/>
        <w:spacing w:after="0" w:line="360" w:lineRule="auto"/>
        <w:jc w:val="both"/>
        <w:rPr>
          <w:rFonts w:ascii="Book Antiqua" w:hAnsi="Book Antiqua" w:cs="Arial"/>
          <w:b/>
          <w:sz w:val="24"/>
          <w:szCs w:val="24"/>
        </w:rPr>
      </w:pPr>
      <w:r w:rsidRPr="00A97C93">
        <w:rPr>
          <w:rFonts w:ascii="Book Antiqua" w:hAnsi="Book Antiqua" w:cs="Arial"/>
          <w:b/>
          <w:sz w:val="24"/>
          <w:szCs w:val="24"/>
        </w:rPr>
        <w:br w:type="page"/>
      </w:r>
    </w:p>
    <w:p w14:paraId="5290251C" w14:textId="77777777" w:rsidR="00472D7A" w:rsidRPr="00A97C93" w:rsidRDefault="00472D7A" w:rsidP="00A97C93">
      <w:pPr>
        <w:snapToGrid w:val="0"/>
        <w:spacing w:after="0" w:line="360" w:lineRule="auto"/>
        <w:jc w:val="both"/>
        <w:rPr>
          <w:rFonts w:ascii="Book Antiqua" w:hAnsi="Book Antiqua" w:cs="Arial"/>
          <w:b/>
          <w:sz w:val="24"/>
          <w:szCs w:val="24"/>
          <w:lang w:eastAsia="zh-CN"/>
        </w:rPr>
      </w:pPr>
      <w:r w:rsidRPr="00A97C93">
        <w:rPr>
          <w:rFonts w:ascii="Book Antiqua" w:hAnsi="Book Antiqua" w:cs="Arial"/>
          <w:b/>
          <w:sz w:val="24"/>
          <w:szCs w:val="24"/>
        </w:rPr>
        <w:lastRenderedPageBreak/>
        <w:t>Table 2 Clinimetric test for articular-gastrointestinal activity and patient reported outcomes of health-related quality of life</w:t>
      </w:r>
    </w:p>
    <w:tbl>
      <w:tblPr>
        <w:tblW w:w="9923" w:type="dxa"/>
        <w:tblInd w:w="108" w:type="dxa"/>
        <w:tblLook w:val="04A0" w:firstRow="1" w:lastRow="0" w:firstColumn="1" w:lastColumn="0" w:noHBand="0" w:noVBand="1"/>
      </w:tblPr>
      <w:tblGrid>
        <w:gridCol w:w="3402"/>
        <w:gridCol w:w="6521"/>
      </w:tblGrid>
      <w:tr w:rsidR="00472D7A" w:rsidRPr="00A97C93" w14:paraId="4678A1FB" w14:textId="77777777" w:rsidTr="00AF07E3">
        <w:tc>
          <w:tcPr>
            <w:tcW w:w="3402" w:type="dxa"/>
            <w:tcBorders>
              <w:top w:val="single" w:sz="4" w:space="0" w:color="auto"/>
              <w:left w:val="nil"/>
              <w:bottom w:val="single" w:sz="4" w:space="0" w:color="auto"/>
              <w:right w:val="nil"/>
            </w:tcBorders>
            <w:shd w:val="clear" w:color="auto" w:fill="auto"/>
          </w:tcPr>
          <w:p w14:paraId="7EEC8207" w14:textId="77777777" w:rsidR="00472D7A" w:rsidRPr="00A97C93" w:rsidRDefault="00472D7A" w:rsidP="00A97C93">
            <w:pPr>
              <w:snapToGrid w:val="0"/>
              <w:spacing w:after="0" w:line="360" w:lineRule="auto"/>
              <w:rPr>
                <w:rFonts w:ascii="Book Antiqua" w:hAnsi="Book Antiqua"/>
                <w:b/>
                <w:sz w:val="24"/>
                <w:szCs w:val="24"/>
              </w:rPr>
            </w:pPr>
            <w:r w:rsidRPr="00A97C93">
              <w:rPr>
                <w:rFonts w:ascii="Book Antiqua" w:hAnsi="Book Antiqua"/>
                <w:b/>
                <w:sz w:val="24"/>
                <w:szCs w:val="24"/>
              </w:rPr>
              <w:t>Test</w:t>
            </w:r>
          </w:p>
        </w:tc>
        <w:tc>
          <w:tcPr>
            <w:tcW w:w="6521" w:type="dxa"/>
            <w:tcBorders>
              <w:top w:val="single" w:sz="4" w:space="0" w:color="auto"/>
              <w:left w:val="nil"/>
              <w:bottom w:val="single" w:sz="4" w:space="0" w:color="auto"/>
              <w:right w:val="nil"/>
            </w:tcBorders>
            <w:shd w:val="clear" w:color="auto" w:fill="auto"/>
          </w:tcPr>
          <w:p w14:paraId="52454519" w14:textId="77777777" w:rsidR="00472D7A" w:rsidRPr="00A97C93" w:rsidRDefault="00472D7A" w:rsidP="00A97C93">
            <w:pPr>
              <w:snapToGrid w:val="0"/>
              <w:spacing w:after="0" w:line="360" w:lineRule="auto"/>
              <w:jc w:val="center"/>
              <w:rPr>
                <w:rFonts w:ascii="Book Antiqua" w:hAnsi="Book Antiqua"/>
                <w:b/>
                <w:sz w:val="24"/>
                <w:szCs w:val="24"/>
              </w:rPr>
            </w:pPr>
            <w:r w:rsidRPr="00A97C93">
              <w:rPr>
                <w:rFonts w:ascii="Book Antiqua" w:hAnsi="Book Antiqua"/>
                <w:b/>
                <w:sz w:val="24"/>
                <w:szCs w:val="24"/>
              </w:rPr>
              <w:t xml:space="preserve">Items and </w:t>
            </w:r>
            <w:r w:rsidR="00A97C93" w:rsidRPr="00A97C93">
              <w:rPr>
                <w:rFonts w:ascii="Book Antiqua" w:hAnsi="Book Antiqua"/>
                <w:b/>
                <w:sz w:val="24"/>
                <w:szCs w:val="24"/>
              </w:rPr>
              <w:t>i</w:t>
            </w:r>
            <w:r w:rsidRPr="00A97C93">
              <w:rPr>
                <w:rFonts w:ascii="Book Antiqua" w:hAnsi="Book Antiqua"/>
                <w:b/>
                <w:sz w:val="24"/>
                <w:szCs w:val="24"/>
              </w:rPr>
              <w:t>nterpretation</w:t>
            </w:r>
          </w:p>
        </w:tc>
      </w:tr>
      <w:tr w:rsidR="00472D7A" w:rsidRPr="00A97C93" w14:paraId="553CA3B3" w14:textId="77777777" w:rsidTr="00AF07E3">
        <w:trPr>
          <w:trHeight w:val="2937"/>
        </w:trPr>
        <w:tc>
          <w:tcPr>
            <w:tcW w:w="3402" w:type="dxa"/>
            <w:tcBorders>
              <w:left w:val="nil"/>
              <w:bottom w:val="nil"/>
              <w:right w:val="nil"/>
            </w:tcBorders>
            <w:shd w:val="clear" w:color="auto" w:fill="auto"/>
          </w:tcPr>
          <w:p w14:paraId="1CEAE21E" w14:textId="77777777" w:rsidR="00472D7A" w:rsidRPr="00A97C93" w:rsidRDefault="00472D7A" w:rsidP="00A97C93">
            <w:pPr>
              <w:snapToGrid w:val="0"/>
              <w:spacing w:after="0" w:line="360" w:lineRule="auto"/>
              <w:rPr>
                <w:rFonts w:ascii="Book Antiqua" w:hAnsi="Book Antiqua"/>
                <w:sz w:val="24"/>
                <w:szCs w:val="24"/>
              </w:rPr>
            </w:pPr>
            <w:r w:rsidRPr="00A97C93">
              <w:rPr>
                <w:rFonts w:ascii="Book Antiqua" w:hAnsi="Book Antiqua"/>
                <w:sz w:val="24"/>
                <w:szCs w:val="24"/>
              </w:rPr>
              <w:t>Bath</w:t>
            </w:r>
            <w:r w:rsidR="00A97C93" w:rsidRPr="00A97C93">
              <w:rPr>
                <w:rFonts w:ascii="Book Antiqua" w:hAnsi="Book Antiqua"/>
                <w:sz w:val="24"/>
                <w:szCs w:val="24"/>
              </w:rPr>
              <w:t xml:space="preserve"> ankylosing spondylitis disease index</w:t>
            </w:r>
            <w:r w:rsidRPr="00A97C93">
              <w:rPr>
                <w:rFonts w:ascii="Book Antiqua" w:hAnsi="Book Antiqua"/>
                <w:sz w:val="24"/>
                <w:szCs w:val="24"/>
                <w:vertAlign w:val="superscript"/>
              </w:rPr>
              <w:t>[10]</w:t>
            </w:r>
          </w:p>
          <w:p w14:paraId="79F15AC2" w14:textId="77777777" w:rsidR="00472D7A" w:rsidRPr="00A97C93" w:rsidRDefault="00472D7A" w:rsidP="00A97C93">
            <w:pPr>
              <w:snapToGrid w:val="0"/>
              <w:spacing w:after="0" w:line="360" w:lineRule="auto"/>
              <w:rPr>
                <w:rFonts w:ascii="Book Antiqua" w:hAnsi="Book Antiqua"/>
                <w:sz w:val="24"/>
                <w:szCs w:val="24"/>
              </w:rPr>
            </w:pPr>
            <w:r w:rsidRPr="00A97C93">
              <w:rPr>
                <w:rFonts w:ascii="Book Antiqua" w:hAnsi="Book Antiqua"/>
                <w:sz w:val="24"/>
                <w:szCs w:val="24"/>
              </w:rPr>
              <w:t xml:space="preserve"> </w:t>
            </w:r>
          </w:p>
        </w:tc>
        <w:tc>
          <w:tcPr>
            <w:tcW w:w="6521" w:type="dxa"/>
            <w:tcBorders>
              <w:left w:val="nil"/>
              <w:bottom w:val="nil"/>
              <w:right w:val="nil"/>
            </w:tcBorders>
          </w:tcPr>
          <w:p w14:paraId="3B33B7B8" w14:textId="77777777" w:rsidR="00472D7A" w:rsidRPr="00A97C93" w:rsidRDefault="00472D7A" w:rsidP="00A97C93">
            <w:pPr>
              <w:snapToGrid w:val="0"/>
              <w:spacing w:after="0" w:line="360" w:lineRule="auto"/>
              <w:ind w:left="360"/>
              <w:jc w:val="both"/>
              <w:rPr>
                <w:rFonts w:ascii="Book Antiqua" w:hAnsi="Book Antiqua"/>
                <w:sz w:val="24"/>
                <w:szCs w:val="24"/>
                <w:lang w:eastAsia="zh-CN"/>
              </w:rPr>
            </w:pPr>
            <w:r w:rsidRPr="00A97C93">
              <w:rPr>
                <w:rFonts w:ascii="Book Antiqua" w:hAnsi="Book Antiqua"/>
                <w:sz w:val="24"/>
                <w:szCs w:val="24"/>
              </w:rPr>
              <w:t xml:space="preserve">6 items: </w:t>
            </w:r>
            <w:r w:rsidR="0069172E">
              <w:rPr>
                <w:rFonts w:ascii="Book Antiqua" w:hAnsi="Book Antiqua" w:hint="eastAsia"/>
                <w:sz w:val="24"/>
                <w:szCs w:val="24"/>
                <w:lang w:eastAsia="zh-CN"/>
              </w:rPr>
              <w:t>(</w:t>
            </w:r>
            <w:r w:rsidRPr="00A97C93">
              <w:rPr>
                <w:rFonts w:ascii="Book Antiqua" w:hAnsi="Book Antiqua"/>
                <w:sz w:val="24"/>
                <w:szCs w:val="24"/>
              </w:rPr>
              <w:t xml:space="preserve">1) fatigue, </w:t>
            </w:r>
            <w:r w:rsidR="0069172E">
              <w:rPr>
                <w:rFonts w:ascii="Book Antiqua" w:hAnsi="Book Antiqua" w:hint="eastAsia"/>
                <w:sz w:val="24"/>
                <w:szCs w:val="24"/>
                <w:lang w:eastAsia="zh-CN"/>
              </w:rPr>
              <w:t>(</w:t>
            </w:r>
            <w:r w:rsidRPr="00A97C93">
              <w:rPr>
                <w:rFonts w:ascii="Book Antiqua" w:hAnsi="Book Antiqua"/>
                <w:sz w:val="24"/>
                <w:szCs w:val="24"/>
              </w:rPr>
              <w:t xml:space="preserve">2) back pain, </w:t>
            </w:r>
            <w:r w:rsidR="0069172E">
              <w:rPr>
                <w:rFonts w:ascii="Book Antiqua" w:hAnsi="Book Antiqua" w:hint="eastAsia"/>
                <w:sz w:val="24"/>
                <w:szCs w:val="24"/>
                <w:lang w:eastAsia="zh-CN"/>
              </w:rPr>
              <w:t>(</w:t>
            </w:r>
            <w:r w:rsidRPr="00A97C93">
              <w:rPr>
                <w:rFonts w:ascii="Book Antiqua" w:hAnsi="Book Antiqua"/>
                <w:sz w:val="24"/>
                <w:szCs w:val="24"/>
              </w:rPr>
              <w:t xml:space="preserve">3) peripheral pain/swelling, </w:t>
            </w:r>
            <w:r w:rsidR="0069172E">
              <w:rPr>
                <w:rFonts w:ascii="Book Antiqua" w:hAnsi="Book Antiqua" w:hint="eastAsia"/>
                <w:sz w:val="24"/>
                <w:szCs w:val="24"/>
                <w:lang w:eastAsia="zh-CN"/>
              </w:rPr>
              <w:t>(</w:t>
            </w:r>
            <w:r w:rsidRPr="00A97C93">
              <w:rPr>
                <w:rFonts w:ascii="Book Antiqua" w:hAnsi="Book Antiqua"/>
                <w:sz w:val="24"/>
                <w:szCs w:val="24"/>
              </w:rPr>
              <w:t xml:space="preserve">4) discomfort at pressure, </w:t>
            </w:r>
            <w:r w:rsidR="0069172E">
              <w:rPr>
                <w:rFonts w:ascii="Book Antiqua" w:hAnsi="Book Antiqua" w:hint="eastAsia"/>
                <w:sz w:val="24"/>
                <w:szCs w:val="24"/>
                <w:lang w:eastAsia="zh-CN"/>
              </w:rPr>
              <w:t>(</w:t>
            </w:r>
            <w:r w:rsidRPr="00A97C93">
              <w:rPr>
                <w:rFonts w:ascii="Book Antiqua" w:hAnsi="Book Antiqua"/>
                <w:sz w:val="24"/>
                <w:szCs w:val="24"/>
              </w:rPr>
              <w:t>5) morning discomfort,</w:t>
            </w:r>
            <w:r w:rsidR="0069172E">
              <w:rPr>
                <w:rFonts w:ascii="Book Antiqua" w:hAnsi="Book Antiqua" w:hint="eastAsia"/>
                <w:sz w:val="24"/>
                <w:szCs w:val="24"/>
                <w:lang w:eastAsia="zh-CN"/>
              </w:rPr>
              <w:t xml:space="preserve"> and (</w:t>
            </w:r>
            <w:r w:rsidRPr="00A97C93">
              <w:rPr>
                <w:rFonts w:ascii="Book Antiqua" w:hAnsi="Book Antiqua"/>
                <w:sz w:val="24"/>
                <w:szCs w:val="24"/>
              </w:rPr>
              <w:t>6) duration of morning stiffness</w:t>
            </w:r>
            <w:r w:rsidR="00A97C93" w:rsidRPr="00A97C93">
              <w:rPr>
                <w:rFonts w:ascii="Book Antiqua" w:hAnsi="Book Antiqua"/>
                <w:sz w:val="24"/>
                <w:szCs w:val="24"/>
                <w:lang w:eastAsia="zh-CN"/>
              </w:rPr>
              <w:t>;</w:t>
            </w:r>
          </w:p>
          <w:p w14:paraId="4A1BCF68" w14:textId="77777777" w:rsidR="00472D7A" w:rsidRPr="00A97C93" w:rsidRDefault="00472D7A" w:rsidP="00A97C93">
            <w:pPr>
              <w:snapToGrid w:val="0"/>
              <w:spacing w:after="0" w:line="360" w:lineRule="auto"/>
              <w:ind w:left="360"/>
              <w:jc w:val="both"/>
              <w:rPr>
                <w:rFonts w:ascii="Book Antiqua" w:hAnsi="Book Antiqua"/>
                <w:sz w:val="24"/>
                <w:szCs w:val="24"/>
                <w:lang w:eastAsia="zh-CN"/>
              </w:rPr>
            </w:pPr>
            <w:r w:rsidRPr="00A97C93">
              <w:rPr>
                <w:rFonts w:ascii="Book Antiqua" w:hAnsi="Book Antiqua"/>
                <w:sz w:val="24"/>
                <w:szCs w:val="24"/>
              </w:rPr>
              <w:t>Range from 0 to 10, with lower number representing less severe disease activity</w:t>
            </w:r>
            <w:r w:rsidR="00A97C93" w:rsidRPr="00A97C93">
              <w:rPr>
                <w:rFonts w:ascii="Book Antiqua" w:hAnsi="Book Antiqua"/>
                <w:sz w:val="24"/>
                <w:szCs w:val="24"/>
                <w:lang w:eastAsia="zh-CN"/>
              </w:rPr>
              <w:t>;</w:t>
            </w:r>
          </w:p>
          <w:p w14:paraId="27F0A026" w14:textId="77777777" w:rsidR="00472D7A" w:rsidRPr="00A97C93" w:rsidRDefault="00472D7A" w:rsidP="00A97C93">
            <w:pPr>
              <w:snapToGrid w:val="0"/>
              <w:spacing w:after="0" w:line="360" w:lineRule="auto"/>
              <w:ind w:left="360"/>
              <w:jc w:val="both"/>
              <w:rPr>
                <w:rFonts w:ascii="Book Antiqua" w:hAnsi="Book Antiqua"/>
                <w:sz w:val="24"/>
                <w:szCs w:val="24"/>
                <w:lang w:eastAsia="zh-CN"/>
              </w:rPr>
            </w:pPr>
            <w:r w:rsidRPr="00A97C93">
              <w:rPr>
                <w:rFonts w:ascii="Book Antiqua" w:hAnsi="Book Antiqua"/>
                <w:sz w:val="24"/>
                <w:szCs w:val="24"/>
              </w:rPr>
              <w:t>Score &gt; 4 = active disease</w:t>
            </w:r>
            <w:r w:rsidR="00A97C93" w:rsidRPr="00A97C93">
              <w:rPr>
                <w:rFonts w:ascii="Book Antiqua" w:hAnsi="Book Antiqua"/>
                <w:sz w:val="24"/>
                <w:szCs w:val="24"/>
                <w:lang w:eastAsia="zh-CN"/>
              </w:rPr>
              <w:t>.</w:t>
            </w:r>
          </w:p>
        </w:tc>
      </w:tr>
      <w:tr w:rsidR="00472D7A" w:rsidRPr="00A97C93" w14:paraId="696254AC" w14:textId="77777777" w:rsidTr="00AF07E3">
        <w:tc>
          <w:tcPr>
            <w:tcW w:w="3402" w:type="dxa"/>
            <w:tcBorders>
              <w:top w:val="nil"/>
              <w:left w:val="nil"/>
              <w:bottom w:val="nil"/>
              <w:right w:val="nil"/>
            </w:tcBorders>
            <w:shd w:val="clear" w:color="auto" w:fill="auto"/>
          </w:tcPr>
          <w:p w14:paraId="1260F853" w14:textId="77777777" w:rsidR="00472D7A" w:rsidRPr="00A97C93" w:rsidRDefault="00472D7A" w:rsidP="00A97C93">
            <w:pPr>
              <w:snapToGrid w:val="0"/>
              <w:spacing w:after="0" w:line="360" w:lineRule="auto"/>
              <w:rPr>
                <w:rFonts w:ascii="Book Antiqua" w:hAnsi="Book Antiqua"/>
                <w:sz w:val="24"/>
                <w:szCs w:val="24"/>
              </w:rPr>
            </w:pPr>
            <w:r w:rsidRPr="00A97C93">
              <w:rPr>
                <w:rFonts w:ascii="Book Antiqua" w:hAnsi="Book Antiqua"/>
                <w:sz w:val="24"/>
                <w:szCs w:val="24"/>
              </w:rPr>
              <w:t>Ankylo</w:t>
            </w:r>
            <w:r w:rsidR="00A97C93" w:rsidRPr="00A97C93">
              <w:rPr>
                <w:rFonts w:ascii="Book Antiqua" w:hAnsi="Book Antiqua"/>
                <w:sz w:val="24"/>
                <w:szCs w:val="24"/>
              </w:rPr>
              <w:t>sing spondylitis disease activity s</w:t>
            </w:r>
            <w:r w:rsidRPr="00A97C93">
              <w:rPr>
                <w:rFonts w:ascii="Book Antiqua" w:hAnsi="Book Antiqua"/>
                <w:sz w:val="24"/>
                <w:szCs w:val="24"/>
              </w:rPr>
              <w:t>core</w:t>
            </w:r>
            <w:r w:rsidRPr="00A97C93">
              <w:rPr>
                <w:rFonts w:ascii="Book Antiqua" w:hAnsi="Book Antiqua"/>
                <w:sz w:val="24"/>
                <w:szCs w:val="24"/>
                <w:vertAlign w:val="superscript"/>
              </w:rPr>
              <w:t>[11]</w:t>
            </w:r>
          </w:p>
          <w:p w14:paraId="2D234A04" w14:textId="77777777" w:rsidR="00472D7A" w:rsidRPr="00A97C93" w:rsidRDefault="00472D7A" w:rsidP="00A97C93">
            <w:pPr>
              <w:snapToGrid w:val="0"/>
              <w:spacing w:after="0" w:line="360" w:lineRule="auto"/>
              <w:rPr>
                <w:rFonts w:ascii="Book Antiqua" w:hAnsi="Book Antiqua"/>
                <w:sz w:val="24"/>
                <w:szCs w:val="24"/>
              </w:rPr>
            </w:pPr>
            <w:r w:rsidRPr="00A97C93">
              <w:rPr>
                <w:rFonts w:ascii="Book Antiqua" w:hAnsi="Book Antiqua"/>
                <w:sz w:val="24"/>
                <w:szCs w:val="24"/>
              </w:rPr>
              <w:t xml:space="preserve"> </w:t>
            </w:r>
          </w:p>
        </w:tc>
        <w:tc>
          <w:tcPr>
            <w:tcW w:w="6521" w:type="dxa"/>
            <w:tcBorders>
              <w:top w:val="nil"/>
              <w:left w:val="nil"/>
              <w:bottom w:val="nil"/>
              <w:right w:val="nil"/>
            </w:tcBorders>
          </w:tcPr>
          <w:p w14:paraId="3DDB4854" w14:textId="77777777" w:rsidR="00472D7A" w:rsidRPr="00A97C93" w:rsidRDefault="00472D7A" w:rsidP="00A97C93">
            <w:pPr>
              <w:snapToGrid w:val="0"/>
              <w:spacing w:after="0" w:line="360" w:lineRule="auto"/>
              <w:ind w:left="360"/>
              <w:jc w:val="both"/>
              <w:rPr>
                <w:rFonts w:ascii="Book Antiqua" w:hAnsi="Book Antiqua"/>
                <w:sz w:val="24"/>
                <w:szCs w:val="24"/>
                <w:lang w:eastAsia="zh-CN"/>
              </w:rPr>
            </w:pPr>
            <w:r w:rsidRPr="00A97C93">
              <w:rPr>
                <w:rFonts w:ascii="Book Antiqua" w:hAnsi="Book Antiqua"/>
                <w:sz w:val="24"/>
                <w:szCs w:val="24"/>
              </w:rPr>
              <w:t xml:space="preserve">5 items: </w:t>
            </w:r>
            <w:r w:rsidR="0069172E">
              <w:rPr>
                <w:rFonts w:ascii="Book Antiqua" w:hAnsi="Book Antiqua" w:hint="eastAsia"/>
                <w:sz w:val="24"/>
                <w:szCs w:val="24"/>
                <w:lang w:eastAsia="zh-CN"/>
              </w:rPr>
              <w:t>(</w:t>
            </w:r>
            <w:r w:rsidRPr="00A97C93">
              <w:rPr>
                <w:rFonts w:ascii="Book Antiqua" w:hAnsi="Book Antiqua"/>
                <w:sz w:val="24"/>
                <w:szCs w:val="24"/>
              </w:rPr>
              <w:t xml:space="preserve">1) back pain, </w:t>
            </w:r>
            <w:r w:rsidR="0069172E">
              <w:rPr>
                <w:rFonts w:ascii="Book Antiqua" w:hAnsi="Book Antiqua" w:hint="eastAsia"/>
                <w:sz w:val="24"/>
                <w:szCs w:val="24"/>
                <w:lang w:eastAsia="zh-CN"/>
              </w:rPr>
              <w:t>(</w:t>
            </w:r>
            <w:r w:rsidRPr="00A97C93">
              <w:rPr>
                <w:rFonts w:ascii="Book Antiqua" w:hAnsi="Book Antiqua"/>
                <w:sz w:val="24"/>
                <w:szCs w:val="24"/>
              </w:rPr>
              <w:t xml:space="preserve">2) morning stiffness, </w:t>
            </w:r>
            <w:r w:rsidR="0069172E">
              <w:rPr>
                <w:rFonts w:ascii="Book Antiqua" w:hAnsi="Book Antiqua" w:hint="eastAsia"/>
                <w:sz w:val="24"/>
                <w:szCs w:val="24"/>
                <w:lang w:eastAsia="zh-CN"/>
              </w:rPr>
              <w:t>(</w:t>
            </w:r>
            <w:r w:rsidRPr="00A97C93">
              <w:rPr>
                <w:rFonts w:ascii="Book Antiqua" w:hAnsi="Book Antiqua"/>
                <w:sz w:val="24"/>
                <w:szCs w:val="24"/>
              </w:rPr>
              <w:t xml:space="preserve">3) patient global, </w:t>
            </w:r>
            <w:r w:rsidR="0069172E">
              <w:rPr>
                <w:rFonts w:ascii="Book Antiqua" w:hAnsi="Book Antiqua" w:hint="eastAsia"/>
                <w:sz w:val="24"/>
                <w:szCs w:val="24"/>
                <w:lang w:eastAsia="zh-CN"/>
              </w:rPr>
              <w:t>(</w:t>
            </w:r>
            <w:r w:rsidRPr="00A97C93">
              <w:rPr>
                <w:rFonts w:ascii="Book Antiqua" w:hAnsi="Book Antiqua"/>
                <w:sz w:val="24"/>
                <w:szCs w:val="24"/>
              </w:rPr>
              <w:t xml:space="preserve">4) peripheral pain/swelling, </w:t>
            </w:r>
            <w:r w:rsidR="0069172E">
              <w:rPr>
                <w:rFonts w:ascii="Book Antiqua" w:hAnsi="Book Antiqua" w:hint="eastAsia"/>
                <w:sz w:val="24"/>
                <w:szCs w:val="24"/>
                <w:lang w:eastAsia="zh-CN"/>
              </w:rPr>
              <w:t>and (</w:t>
            </w:r>
            <w:r w:rsidRPr="00A97C93">
              <w:rPr>
                <w:rFonts w:ascii="Book Antiqua" w:hAnsi="Book Antiqua"/>
                <w:sz w:val="24"/>
                <w:szCs w:val="24"/>
              </w:rPr>
              <w:t>5) C-reactive protein</w:t>
            </w:r>
            <w:r w:rsidR="00A97C93" w:rsidRPr="00A97C93">
              <w:rPr>
                <w:rFonts w:ascii="Book Antiqua" w:hAnsi="Book Antiqua"/>
                <w:sz w:val="24"/>
                <w:szCs w:val="24"/>
                <w:lang w:eastAsia="zh-CN"/>
              </w:rPr>
              <w:t>;</w:t>
            </w:r>
          </w:p>
          <w:p w14:paraId="2072A64B" w14:textId="77777777" w:rsidR="00472D7A" w:rsidRPr="00A97C93" w:rsidRDefault="00472D7A" w:rsidP="00A97C93">
            <w:pPr>
              <w:snapToGrid w:val="0"/>
              <w:spacing w:after="0" w:line="360" w:lineRule="auto"/>
              <w:ind w:left="360"/>
              <w:jc w:val="both"/>
              <w:rPr>
                <w:rFonts w:ascii="Book Antiqua" w:hAnsi="Book Antiqua"/>
                <w:sz w:val="24"/>
                <w:szCs w:val="24"/>
                <w:lang w:eastAsia="zh-CN"/>
              </w:rPr>
            </w:pPr>
            <w:r w:rsidRPr="00A97C93">
              <w:rPr>
                <w:rFonts w:ascii="Book Antiqua" w:hAnsi="Book Antiqua"/>
                <w:sz w:val="24"/>
                <w:szCs w:val="24"/>
              </w:rPr>
              <w:t>Score &lt; 1.3 = inactive disease</w:t>
            </w:r>
            <w:r w:rsidR="00A97C93" w:rsidRPr="00A97C93">
              <w:rPr>
                <w:rFonts w:ascii="Book Antiqua" w:hAnsi="Book Antiqua"/>
                <w:sz w:val="24"/>
                <w:szCs w:val="24"/>
                <w:lang w:eastAsia="zh-CN"/>
              </w:rPr>
              <w:t xml:space="preserve">; </w:t>
            </w:r>
            <w:r w:rsidRPr="00A97C93">
              <w:rPr>
                <w:rFonts w:ascii="Book Antiqua" w:hAnsi="Book Antiqua"/>
                <w:sz w:val="24"/>
                <w:szCs w:val="24"/>
              </w:rPr>
              <w:t>Score 1.3 to &lt; 2.1 = moderate activity</w:t>
            </w:r>
            <w:r w:rsidR="00A97C93" w:rsidRPr="00A97C93">
              <w:rPr>
                <w:rFonts w:ascii="Book Antiqua" w:hAnsi="Book Antiqua"/>
                <w:sz w:val="24"/>
                <w:szCs w:val="24"/>
                <w:lang w:eastAsia="zh-CN"/>
              </w:rPr>
              <w:t xml:space="preserve">; </w:t>
            </w:r>
            <w:r w:rsidRPr="00A97C93">
              <w:rPr>
                <w:rFonts w:ascii="Book Antiqua" w:hAnsi="Book Antiqua"/>
                <w:sz w:val="24"/>
                <w:szCs w:val="24"/>
              </w:rPr>
              <w:t>Score 2.1 to ≤ 3.5 = high activity</w:t>
            </w:r>
            <w:r w:rsidR="00A97C93" w:rsidRPr="00A97C93">
              <w:rPr>
                <w:rFonts w:ascii="Book Antiqua" w:hAnsi="Book Antiqua"/>
                <w:sz w:val="24"/>
                <w:szCs w:val="24"/>
                <w:lang w:eastAsia="zh-CN"/>
              </w:rPr>
              <w:t xml:space="preserve">; </w:t>
            </w:r>
            <w:r w:rsidRPr="00A97C93">
              <w:rPr>
                <w:rFonts w:ascii="Book Antiqua" w:hAnsi="Book Antiqua"/>
                <w:sz w:val="24"/>
                <w:szCs w:val="24"/>
              </w:rPr>
              <w:t xml:space="preserve">Score &gt; 3.5 = very high </w:t>
            </w:r>
            <w:proofErr w:type="spellStart"/>
            <w:r w:rsidRPr="00A97C93">
              <w:rPr>
                <w:rFonts w:ascii="Book Antiqua" w:hAnsi="Book Antiqua"/>
                <w:sz w:val="24"/>
                <w:szCs w:val="24"/>
              </w:rPr>
              <w:t>activit</w:t>
            </w:r>
            <w:proofErr w:type="spellEnd"/>
            <w:r w:rsidR="00A97C93" w:rsidRPr="00A97C93">
              <w:rPr>
                <w:rFonts w:ascii="Book Antiqua" w:hAnsi="Book Antiqua"/>
                <w:sz w:val="24"/>
                <w:szCs w:val="24"/>
                <w:lang w:eastAsia="zh-CN"/>
              </w:rPr>
              <w:t xml:space="preserve">; </w:t>
            </w:r>
            <w:r w:rsidRPr="00A97C93">
              <w:rPr>
                <w:rFonts w:ascii="Book Antiqua" w:hAnsi="Book Antiqua"/>
                <w:sz w:val="24"/>
                <w:szCs w:val="24"/>
              </w:rPr>
              <w:t>Change ≥ 1.1 = clinically important improvement</w:t>
            </w:r>
            <w:r w:rsidR="00A97C93" w:rsidRPr="00A97C93">
              <w:rPr>
                <w:rFonts w:ascii="Book Antiqua" w:hAnsi="Book Antiqua"/>
                <w:sz w:val="24"/>
                <w:szCs w:val="24"/>
                <w:lang w:eastAsia="zh-CN"/>
              </w:rPr>
              <w:t xml:space="preserve">; </w:t>
            </w:r>
            <w:r w:rsidRPr="00A97C93">
              <w:rPr>
                <w:rFonts w:ascii="Book Antiqua" w:hAnsi="Book Antiqua"/>
                <w:sz w:val="24"/>
                <w:szCs w:val="24"/>
              </w:rPr>
              <w:t>Change ≥ 2.0 = major improvement.</w:t>
            </w:r>
          </w:p>
        </w:tc>
      </w:tr>
      <w:tr w:rsidR="00472D7A" w:rsidRPr="00A97C93" w14:paraId="30D705FA" w14:textId="77777777" w:rsidTr="00AF07E3">
        <w:tc>
          <w:tcPr>
            <w:tcW w:w="3402" w:type="dxa"/>
            <w:tcBorders>
              <w:top w:val="nil"/>
              <w:left w:val="nil"/>
              <w:bottom w:val="nil"/>
              <w:right w:val="nil"/>
            </w:tcBorders>
            <w:shd w:val="clear" w:color="auto" w:fill="auto"/>
          </w:tcPr>
          <w:p w14:paraId="7C574AFC" w14:textId="77777777" w:rsidR="00472D7A" w:rsidRPr="00A97C93" w:rsidRDefault="00A97C93" w:rsidP="00A97C93">
            <w:pPr>
              <w:snapToGrid w:val="0"/>
              <w:spacing w:after="0" w:line="360" w:lineRule="auto"/>
              <w:rPr>
                <w:rFonts w:ascii="Book Antiqua" w:hAnsi="Book Antiqua"/>
                <w:sz w:val="24"/>
                <w:szCs w:val="24"/>
              </w:rPr>
            </w:pPr>
            <w:r w:rsidRPr="00A97C93">
              <w:rPr>
                <w:rFonts w:ascii="Book Antiqua" w:hAnsi="Book Antiqua"/>
                <w:sz w:val="24"/>
                <w:szCs w:val="24"/>
              </w:rPr>
              <w:t>Crohn’s disease activity index</w:t>
            </w:r>
            <w:r w:rsidR="00472D7A" w:rsidRPr="00A97C93">
              <w:rPr>
                <w:rFonts w:ascii="Book Antiqua" w:hAnsi="Book Antiqua"/>
                <w:sz w:val="24"/>
                <w:szCs w:val="24"/>
                <w:vertAlign w:val="superscript"/>
              </w:rPr>
              <w:t>[12]</w:t>
            </w:r>
          </w:p>
          <w:p w14:paraId="3BE49318" w14:textId="77777777" w:rsidR="00472D7A" w:rsidRPr="00A97C93" w:rsidRDefault="00472D7A" w:rsidP="00A97C93">
            <w:pPr>
              <w:snapToGrid w:val="0"/>
              <w:spacing w:after="0" w:line="360" w:lineRule="auto"/>
              <w:rPr>
                <w:rFonts w:ascii="Book Antiqua" w:hAnsi="Book Antiqua"/>
                <w:sz w:val="24"/>
                <w:szCs w:val="24"/>
              </w:rPr>
            </w:pPr>
            <w:r w:rsidRPr="00A97C93">
              <w:rPr>
                <w:rFonts w:ascii="Book Antiqua" w:hAnsi="Book Antiqua"/>
                <w:sz w:val="24"/>
                <w:szCs w:val="24"/>
              </w:rPr>
              <w:t xml:space="preserve"> </w:t>
            </w:r>
          </w:p>
        </w:tc>
        <w:tc>
          <w:tcPr>
            <w:tcW w:w="6521" w:type="dxa"/>
            <w:tcBorders>
              <w:top w:val="nil"/>
              <w:left w:val="nil"/>
              <w:bottom w:val="nil"/>
              <w:right w:val="nil"/>
            </w:tcBorders>
          </w:tcPr>
          <w:p w14:paraId="4AEBC8C6" w14:textId="77777777" w:rsidR="00472D7A" w:rsidRPr="00A97C93" w:rsidRDefault="00472D7A" w:rsidP="00A97C93">
            <w:pPr>
              <w:snapToGrid w:val="0"/>
              <w:spacing w:after="0" w:line="360" w:lineRule="auto"/>
              <w:ind w:left="360"/>
              <w:jc w:val="both"/>
              <w:rPr>
                <w:rFonts w:ascii="Book Antiqua" w:hAnsi="Book Antiqua"/>
                <w:sz w:val="24"/>
                <w:szCs w:val="24"/>
              </w:rPr>
            </w:pPr>
            <w:r w:rsidRPr="00A97C93">
              <w:rPr>
                <w:rFonts w:ascii="Book Antiqua" w:hAnsi="Book Antiqua"/>
                <w:sz w:val="24"/>
                <w:szCs w:val="24"/>
              </w:rPr>
              <w:t xml:space="preserve">8 items: </w:t>
            </w:r>
            <w:r w:rsidR="0069172E">
              <w:rPr>
                <w:rFonts w:ascii="Book Antiqua" w:hAnsi="Book Antiqua" w:hint="eastAsia"/>
                <w:sz w:val="24"/>
                <w:szCs w:val="24"/>
                <w:lang w:eastAsia="zh-CN"/>
              </w:rPr>
              <w:t>(</w:t>
            </w:r>
            <w:r w:rsidRPr="00A97C93">
              <w:rPr>
                <w:rFonts w:ascii="Book Antiqua" w:hAnsi="Book Antiqua"/>
                <w:sz w:val="24"/>
                <w:szCs w:val="24"/>
              </w:rPr>
              <w:t xml:space="preserve">1) liquid stools, </w:t>
            </w:r>
            <w:r w:rsidR="0069172E">
              <w:rPr>
                <w:rFonts w:ascii="Book Antiqua" w:hAnsi="Book Antiqua" w:hint="eastAsia"/>
                <w:sz w:val="24"/>
                <w:szCs w:val="24"/>
                <w:lang w:eastAsia="zh-CN"/>
              </w:rPr>
              <w:t>(</w:t>
            </w:r>
            <w:r w:rsidRPr="00A97C93">
              <w:rPr>
                <w:rFonts w:ascii="Book Antiqua" w:hAnsi="Book Antiqua"/>
                <w:sz w:val="24"/>
                <w:szCs w:val="24"/>
              </w:rPr>
              <w:t xml:space="preserve">2) abdominal pain, </w:t>
            </w:r>
            <w:r w:rsidR="0069172E">
              <w:rPr>
                <w:rFonts w:ascii="Book Antiqua" w:hAnsi="Book Antiqua" w:hint="eastAsia"/>
                <w:sz w:val="24"/>
                <w:szCs w:val="24"/>
                <w:lang w:eastAsia="zh-CN"/>
              </w:rPr>
              <w:t>(</w:t>
            </w:r>
            <w:r w:rsidRPr="00A97C93">
              <w:rPr>
                <w:rFonts w:ascii="Book Antiqua" w:hAnsi="Book Antiqua"/>
                <w:sz w:val="24"/>
                <w:szCs w:val="24"/>
              </w:rPr>
              <w:t xml:space="preserve">3) general well-being, </w:t>
            </w:r>
            <w:r w:rsidR="0069172E">
              <w:rPr>
                <w:rFonts w:ascii="Book Antiqua" w:hAnsi="Book Antiqua" w:hint="eastAsia"/>
                <w:sz w:val="24"/>
                <w:szCs w:val="24"/>
                <w:lang w:eastAsia="zh-CN"/>
              </w:rPr>
              <w:t>(</w:t>
            </w:r>
            <w:r w:rsidRPr="00A97C93">
              <w:rPr>
                <w:rFonts w:ascii="Book Antiqua" w:hAnsi="Book Antiqua"/>
                <w:sz w:val="24"/>
                <w:szCs w:val="24"/>
              </w:rPr>
              <w:t xml:space="preserve">4) extra-intestinal manifestations (including arthralgia), </w:t>
            </w:r>
            <w:r w:rsidR="0069172E">
              <w:rPr>
                <w:rFonts w:ascii="Book Antiqua" w:hAnsi="Book Antiqua" w:hint="eastAsia"/>
                <w:sz w:val="24"/>
                <w:szCs w:val="24"/>
                <w:lang w:eastAsia="zh-CN"/>
              </w:rPr>
              <w:t>(</w:t>
            </w:r>
            <w:r w:rsidRPr="00A97C93">
              <w:rPr>
                <w:rFonts w:ascii="Book Antiqua" w:hAnsi="Book Antiqua"/>
                <w:sz w:val="24"/>
                <w:szCs w:val="24"/>
              </w:rPr>
              <w:t xml:space="preserve">5) use of anti-diarrheals, </w:t>
            </w:r>
            <w:r w:rsidR="0069172E">
              <w:rPr>
                <w:rFonts w:ascii="Book Antiqua" w:hAnsi="Book Antiqua" w:hint="eastAsia"/>
                <w:sz w:val="24"/>
                <w:szCs w:val="24"/>
                <w:lang w:eastAsia="zh-CN"/>
              </w:rPr>
              <w:t>(</w:t>
            </w:r>
            <w:r w:rsidRPr="00A97C93">
              <w:rPr>
                <w:rFonts w:ascii="Book Antiqua" w:hAnsi="Book Antiqua"/>
                <w:sz w:val="24"/>
                <w:szCs w:val="24"/>
              </w:rPr>
              <w:t xml:space="preserve">6) abdominal masses, </w:t>
            </w:r>
            <w:r w:rsidR="0069172E">
              <w:rPr>
                <w:rFonts w:ascii="Book Antiqua" w:hAnsi="Book Antiqua" w:hint="eastAsia"/>
                <w:sz w:val="24"/>
                <w:szCs w:val="24"/>
                <w:lang w:eastAsia="zh-CN"/>
              </w:rPr>
              <w:t>and (</w:t>
            </w:r>
            <w:r w:rsidRPr="00A97C93">
              <w:rPr>
                <w:rFonts w:ascii="Book Antiqua" w:hAnsi="Book Antiqua"/>
                <w:sz w:val="24"/>
                <w:szCs w:val="24"/>
              </w:rPr>
              <w:t>7) hematocrit, 8) weight;</w:t>
            </w:r>
          </w:p>
          <w:p w14:paraId="52823197" w14:textId="77777777" w:rsidR="00472D7A" w:rsidRPr="00A97C93" w:rsidRDefault="00472D7A" w:rsidP="00A97C93">
            <w:pPr>
              <w:snapToGrid w:val="0"/>
              <w:spacing w:after="0" w:line="360" w:lineRule="auto"/>
              <w:ind w:left="360"/>
              <w:jc w:val="both"/>
              <w:rPr>
                <w:rFonts w:ascii="Book Antiqua" w:hAnsi="Book Antiqua"/>
                <w:sz w:val="24"/>
                <w:szCs w:val="24"/>
              </w:rPr>
            </w:pPr>
            <w:r w:rsidRPr="00A97C93">
              <w:rPr>
                <w:rFonts w:ascii="Book Antiqua" w:hAnsi="Book Antiqua"/>
                <w:sz w:val="24"/>
                <w:szCs w:val="24"/>
              </w:rPr>
              <w:t>Final score is the sum of items, weighted by different factors;</w:t>
            </w:r>
          </w:p>
          <w:p w14:paraId="67B549A4" w14:textId="77777777" w:rsidR="00472D7A" w:rsidRPr="00A97C93" w:rsidRDefault="00472D7A" w:rsidP="00A97C93">
            <w:pPr>
              <w:snapToGrid w:val="0"/>
              <w:spacing w:after="0" w:line="360" w:lineRule="auto"/>
              <w:ind w:left="360"/>
              <w:jc w:val="both"/>
              <w:rPr>
                <w:rFonts w:ascii="Book Antiqua" w:hAnsi="Book Antiqua"/>
                <w:sz w:val="24"/>
                <w:szCs w:val="24"/>
                <w:lang w:eastAsia="zh-CN"/>
              </w:rPr>
            </w:pPr>
            <w:r w:rsidRPr="00A97C93">
              <w:rPr>
                <w:rFonts w:ascii="Book Antiqua" w:hAnsi="Book Antiqua"/>
                <w:sz w:val="24"/>
                <w:szCs w:val="24"/>
              </w:rPr>
              <w:t>Score &lt; 150 = non-active disease</w:t>
            </w:r>
            <w:r w:rsidR="00A97C93" w:rsidRPr="00A97C93">
              <w:rPr>
                <w:rFonts w:ascii="Book Antiqua" w:hAnsi="Book Antiqua"/>
                <w:sz w:val="24"/>
                <w:szCs w:val="24"/>
                <w:lang w:eastAsia="zh-CN"/>
              </w:rPr>
              <w:t xml:space="preserve">; </w:t>
            </w:r>
            <w:r w:rsidRPr="00A97C93">
              <w:rPr>
                <w:rFonts w:ascii="Book Antiqua" w:hAnsi="Book Antiqua"/>
                <w:sz w:val="24"/>
                <w:szCs w:val="24"/>
              </w:rPr>
              <w:t>Score &gt; 150 = active disease</w:t>
            </w:r>
            <w:r w:rsidR="00A97C93" w:rsidRPr="00A97C93">
              <w:rPr>
                <w:rFonts w:ascii="Book Antiqua" w:hAnsi="Book Antiqua"/>
                <w:sz w:val="24"/>
                <w:szCs w:val="24"/>
                <w:lang w:eastAsia="zh-CN"/>
              </w:rPr>
              <w:t xml:space="preserve">; </w:t>
            </w:r>
            <w:r w:rsidRPr="00A97C93">
              <w:rPr>
                <w:rFonts w:ascii="Book Antiqua" w:hAnsi="Book Antiqua"/>
                <w:sz w:val="24"/>
                <w:szCs w:val="24"/>
              </w:rPr>
              <w:t>Score &gt; 450 = extremely severe disease.</w:t>
            </w:r>
          </w:p>
        </w:tc>
      </w:tr>
      <w:tr w:rsidR="00472D7A" w:rsidRPr="00A97C93" w14:paraId="2E5D2CA5" w14:textId="77777777" w:rsidTr="00AF07E3">
        <w:tc>
          <w:tcPr>
            <w:tcW w:w="3402" w:type="dxa"/>
            <w:tcBorders>
              <w:top w:val="nil"/>
              <w:left w:val="nil"/>
              <w:bottom w:val="nil"/>
              <w:right w:val="nil"/>
            </w:tcBorders>
            <w:shd w:val="clear" w:color="auto" w:fill="auto"/>
          </w:tcPr>
          <w:p w14:paraId="440D02CA" w14:textId="77777777" w:rsidR="00472D7A" w:rsidRPr="00A97C93" w:rsidRDefault="00472D7A" w:rsidP="00A97C93">
            <w:pPr>
              <w:snapToGrid w:val="0"/>
              <w:spacing w:after="0" w:line="360" w:lineRule="auto"/>
              <w:rPr>
                <w:rFonts w:ascii="Book Antiqua" w:hAnsi="Book Antiqua"/>
                <w:sz w:val="24"/>
                <w:szCs w:val="24"/>
              </w:rPr>
            </w:pPr>
            <w:r w:rsidRPr="00A97C93">
              <w:rPr>
                <w:rFonts w:ascii="Book Antiqua" w:hAnsi="Book Antiqua"/>
                <w:sz w:val="24"/>
                <w:szCs w:val="24"/>
              </w:rPr>
              <w:t>Partial MAYO</w:t>
            </w:r>
            <w:r w:rsidR="00A97C93" w:rsidRPr="00A97C93">
              <w:rPr>
                <w:rFonts w:ascii="Book Antiqua" w:hAnsi="Book Antiqua"/>
                <w:sz w:val="24"/>
                <w:szCs w:val="24"/>
                <w:lang w:eastAsia="zh-CN"/>
              </w:rPr>
              <w:t xml:space="preserve"> </w:t>
            </w:r>
            <w:r w:rsidRPr="00A97C93">
              <w:rPr>
                <w:rFonts w:ascii="Book Antiqua" w:hAnsi="Book Antiqua"/>
                <w:sz w:val="24"/>
                <w:szCs w:val="24"/>
              </w:rPr>
              <w:t>score</w:t>
            </w:r>
            <w:r w:rsidRPr="00A97C93">
              <w:rPr>
                <w:rFonts w:ascii="Book Antiqua" w:hAnsi="Book Antiqua"/>
                <w:sz w:val="24"/>
                <w:szCs w:val="24"/>
                <w:vertAlign w:val="superscript"/>
              </w:rPr>
              <w:t>[13]</w:t>
            </w:r>
          </w:p>
        </w:tc>
        <w:tc>
          <w:tcPr>
            <w:tcW w:w="6521" w:type="dxa"/>
            <w:tcBorders>
              <w:top w:val="nil"/>
              <w:left w:val="nil"/>
              <w:bottom w:val="nil"/>
              <w:right w:val="nil"/>
            </w:tcBorders>
          </w:tcPr>
          <w:p w14:paraId="4230D759" w14:textId="77777777" w:rsidR="00472D7A" w:rsidRPr="00A97C93" w:rsidRDefault="00472D7A" w:rsidP="00A97C93">
            <w:pPr>
              <w:snapToGrid w:val="0"/>
              <w:spacing w:after="0" w:line="360" w:lineRule="auto"/>
              <w:ind w:left="360"/>
              <w:jc w:val="both"/>
              <w:rPr>
                <w:rFonts w:ascii="Book Antiqua" w:hAnsi="Book Antiqua"/>
                <w:sz w:val="24"/>
                <w:szCs w:val="24"/>
              </w:rPr>
            </w:pPr>
            <w:r w:rsidRPr="00A97C93">
              <w:rPr>
                <w:rFonts w:ascii="Book Antiqua" w:hAnsi="Book Antiqua"/>
                <w:sz w:val="24"/>
                <w:szCs w:val="24"/>
              </w:rPr>
              <w:t xml:space="preserve">3 items: </w:t>
            </w:r>
            <w:r w:rsidR="0069172E">
              <w:rPr>
                <w:rFonts w:ascii="Book Antiqua" w:hAnsi="Book Antiqua" w:hint="eastAsia"/>
                <w:sz w:val="24"/>
                <w:szCs w:val="24"/>
                <w:lang w:eastAsia="zh-CN"/>
              </w:rPr>
              <w:t>(</w:t>
            </w:r>
            <w:r w:rsidRPr="00A97C93">
              <w:rPr>
                <w:rFonts w:ascii="Book Antiqua" w:hAnsi="Book Antiqua"/>
                <w:sz w:val="24"/>
                <w:szCs w:val="24"/>
              </w:rPr>
              <w:t xml:space="preserve">1) stool frequency, </w:t>
            </w:r>
            <w:r w:rsidR="0069172E">
              <w:rPr>
                <w:rFonts w:ascii="Book Antiqua" w:hAnsi="Book Antiqua" w:hint="eastAsia"/>
                <w:sz w:val="24"/>
                <w:szCs w:val="24"/>
                <w:lang w:eastAsia="zh-CN"/>
              </w:rPr>
              <w:t>(</w:t>
            </w:r>
            <w:r w:rsidRPr="00A97C93">
              <w:rPr>
                <w:rFonts w:ascii="Book Antiqua" w:hAnsi="Book Antiqua"/>
                <w:sz w:val="24"/>
                <w:szCs w:val="24"/>
              </w:rPr>
              <w:t xml:space="preserve">2) rectal bleeding, </w:t>
            </w:r>
            <w:r w:rsidR="0069172E">
              <w:rPr>
                <w:rFonts w:ascii="Book Antiqua" w:hAnsi="Book Antiqua" w:hint="eastAsia"/>
                <w:sz w:val="24"/>
                <w:szCs w:val="24"/>
                <w:lang w:eastAsia="zh-CN"/>
              </w:rPr>
              <w:t>and (</w:t>
            </w:r>
            <w:r w:rsidRPr="00A97C93">
              <w:rPr>
                <w:rFonts w:ascii="Book Antiqua" w:hAnsi="Book Antiqua"/>
                <w:sz w:val="24"/>
                <w:szCs w:val="24"/>
              </w:rPr>
              <w:t>3) physician global assessment;</w:t>
            </w:r>
          </w:p>
          <w:p w14:paraId="66C2549C" w14:textId="77777777" w:rsidR="00472D7A" w:rsidRPr="00A97C93" w:rsidRDefault="00472D7A" w:rsidP="00A97C93">
            <w:pPr>
              <w:snapToGrid w:val="0"/>
              <w:spacing w:after="0" w:line="360" w:lineRule="auto"/>
              <w:ind w:left="360"/>
              <w:jc w:val="both"/>
              <w:rPr>
                <w:rFonts w:ascii="Book Antiqua" w:hAnsi="Book Antiqua"/>
                <w:sz w:val="24"/>
                <w:szCs w:val="24"/>
              </w:rPr>
            </w:pPr>
            <w:r w:rsidRPr="00A97C93">
              <w:rPr>
                <w:rFonts w:ascii="Book Antiqua" w:hAnsi="Book Antiqua"/>
                <w:sz w:val="24"/>
                <w:szCs w:val="24"/>
              </w:rPr>
              <w:t>Range from 0 to 9;</w:t>
            </w:r>
          </w:p>
          <w:p w14:paraId="4834D85C" w14:textId="77777777" w:rsidR="00472D7A" w:rsidRPr="00A97C93" w:rsidRDefault="00472D7A" w:rsidP="00A97C93">
            <w:pPr>
              <w:snapToGrid w:val="0"/>
              <w:spacing w:after="0" w:line="360" w:lineRule="auto"/>
              <w:ind w:left="360"/>
              <w:jc w:val="both"/>
              <w:rPr>
                <w:rFonts w:ascii="Book Antiqua" w:hAnsi="Book Antiqua"/>
                <w:sz w:val="24"/>
                <w:szCs w:val="24"/>
                <w:lang w:eastAsia="zh-CN"/>
              </w:rPr>
            </w:pPr>
            <w:r w:rsidRPr="00A97C93">
              <w:rPr>
                <w:rFonts w:ascii="Book Antiqua" w:hAnsi="Book Antiqua"/>
                <w:sz w:val="24"/>
                <w:szCs w:val="24"/>
              </w:rPr>
              <w:t>Score &lt; 2 = disease remission</w:t>
            </w:r>
            <w:r w:rsidR="00A97C93" w:rsidRPr="00A97C93">
              <w:rPr>
                <w:rFonts w:ascii="Book Antiqua" w:hAnsi="Book Antiqua"/>
                <w:sz w:val="24"/>
                <w:szCs w:val="24"/>
                <w:lang w:eastAsia="zh-CN"/>
              </w:rPr>
              <w:t xml:space="preserve">; </w:t>
            </w:r>
            <w:r w:rsidRPr="00A97C93">
              <w:rPr>
                <w:rFonts w:ascii="Book Antiqua" w:hAnsi="Book Antiqua"/>
                <w:sz w:val="24"/>
                <w:szCs w:val="24"/>
              </w:rPr>
              <w:t>Score 2-4 = mild disease activity</w:t>
            </w:r>
            <w:r w:rsidR="00A97C93" w:rsidRPr="00A97C93">
              <w:rPr>
                <w:rFonts w:ascii="Book Antiqua" w:hAnsi="Book Antiqua"/>
                <w:sz w:val="24"/>
                <w:szCs w:val="24"/>
                <w:lang w:eastAsia="zh-CN"/>
              </w:rPr>
              <w:t xml:space="preserve">; </w:t>
            </w:r>
            <w:r w:rsidRPr="00A97C93">
              <w:rPr>
                <w:rFonts w:ascii="Book Antiqua" w:hAnsi="Book Antiqua"/>
                <w:sz w:val="24"/>
                <w:szCs w:val="24"/>
              </w:rPr>
              <w:t>Score 5-7 = moderate disease activity</w:t>
            </w:r>
            <w:r w:rsidR="00A97C93" w:rsidRPr="00A97C93">
              <w:rPr>
                <w:rFonts w:ascii="Book Antiqua" w:hAnsi="Book Antiqua"/>
                <w:sz w:val="24"/>
                <w:szCs w:val="24"/>
                <w:lang w:eastAsia="zh-CN"/>
              </w:rPr>
              <w:t xml:space="preserve">; </w:t>
            </w:r>
            <w:r w:rsidRPr="00A97C93">
              <w:rPr>
                <w:rFonts w:ascii="Book Antiqua" w:hAnsi="Book Antiqua"/>
                <w:sz w:val="24"/>
                <w:szCs w:val="24"/>
              </w:rPr>
              <w:t xml:space="preserve">Score &gt; 7 </w:t>
            </w:r>
            <w:r w:rsidRPr="00A97C93">
              <w:rPr>
                <w:rFonts w:ascii="Book Antiqua" w:hAnsi="Book Antiqua"/>
                <w:sz w:val="24"/>
                <w:szCs w:val="24"/>
              </w:rPr>
              <w:lastRenderedPageBreak/>
              <w:t>= severe disease activity.</w:t>
            </w:r>
          </w:p>
        </w:tc>
      </w:tr>
      <w:tr w:rsidR="00472D7A" w:rsidRPr="00A97C93" w14:paraId="43F2B301" w14:textId="77777777" w:rsidTr="00AF07E3">
        <w:tc>
          <w:tcPr>
            <w:tcW w:w="3402" w:type="dxa"/>
            <w:tcBorders>
              <w:top w:val="nil"/>
              <w:left w:val="nil"/>
              <w:bottom w:val="nil"/>
              <w:right w:val="nil"/>
            </w:tcBorders>
            <w:shd w:val="clear" w:color="auto" w:fill="auto"/>
          </w:tcPr>
          <w:p w14:paraId="47868D02" w14:textId="77777777" w:rsidR="00472D7A" w:rsidRPr="00A97C93" w:rsidRDefault="00472D7A" w:rsidP="00A97C93">
            <w:pPr>
              <w:snapToGrid w:val="0"/>
              <w:spacing w:after="0" w:line="360" w:lineRule="auto"/>
              <w:rPr>
                <w:rFonts w:ascii="Book Antiqua" w:hAnsi="Book Antiqua"/>
                <w:sz w:val="24"/>
                <w:szCs w:val="24"/>
              </w:rPr>
            </w:pPr>
            <w:r w:rsidRPr="00A97C93">
              <w:rPr>
                <w:rFonts w:ascii="Book Antiqua" w:hAnsi="Book Antiqua"/>
                <w:sz w:val="24"/>
                <w:szCs w:val="24"/>
              </w:rPr>
              <w:lastRenderedPageBreak/>
              <w:t>Bath</w:t>
            </w:r>
            <w:r w:rsidR="00A97C93" w:rsidRPr="00A97C93">
              <w:rPr>
                <w:rFonts w:ascii="Book Antiqua" w:hAnsi="Book Antiqua"/>
                <w:sz w:val="24"/>
                <w:szCs w:val="24"/>
              </w:rPr>
              <w:t xml:space="preserve"> ankylosing spondylitis functional ind</w:t>
            </w:r>
            <w:r w:rsidRPr="00A97C93">
              <w:rPr>
                <w:rFonts w:ascii="Book Antiqua" w:hAnsi="Book Antiqua"/>
                <w:sz w:val="24"/>
                <w:szCs w:val="24"/>
              </w:rPr>
              <w:t>ex</w:t>
            </w:r>
            <w:r w:rsidRPr="00A97C93">
              <w:rPr>
                <w:rFonts w:ascii="Book Antiqua" w:hAnsi="Book Antiqua"/>
                <w:sz w:val="24"/>
                <w:szCs w:val="24"/>
                <w:vertAlign w:val="superscript"/>
              </w:rPr>
              <w:t>[14]</w:t>
            </w:r>
          </w:p>
        </w:tc>
        <w:tc>
          <w:tcPr>
            <w:tcW w:w="6521" w:type="dxa"/>
            <w:tcBorders>
              <w:top w:val="nil"/>
              <w:left w:val="nil"/>
              <w:bottom w:val="nil"/>
              <w:right w:val="nil"/>
            </w:tcBorders>
          </w:tcPr>
          <w:p w14:paraId="0FDC621E" w14:textId="77777777" w:rsidR="00472D7A" w:rsidRPr="00A97C93" w:rsidRDefault="00472D7A" w:rsidP="00A97C93">
            <w:pPr>
              <w:snapToGrid w:val="0"/>
              <w:spacing w:after="0" w:line="360" w:lineRule="auto"/>
              <w:ind w:left="360"/>
              <w:jc w:val="both"/>
              <w:rPr>
                <w:rFonts w:ascii="Book Antiqua" w:hAnsi="Book Antiqua"/>
                <w:sz w:val="24"/>
                <w:szCs w:val="24"/>
              </w:rPr>
            </w:pPr>
            <w:r w:rsidRPr="00A97C93">
              <w:rPr>
                <w:rFonts w:ascii="Book Antiqua" w:hAnsi="Book Antiqua"/>
                <w:sz w:val="24"/>
                <w:szCs w:val="24"/>
              </w:rPr>
              <w:t>10 questions designed to determine the degree of functional limitation;</w:t>
            </w:r>
          </w:p>
          <w:p w14:paraId="14ACCAF4" w14:textId="77777777" w:rsidR="00472D7A" w:rsidRPr="00A97C93" w:rsidRDefault="00472D7A" w:rsidP="00A97C93">
            <w:pPr>
              <w:snapToGrid w:val="0"/>
              <w:spacing w:after="0" w:line="360" w:lineRule="auto"/>
              <w:ind w:left="360"/>
              <w:jc w:val="both"/>
              <w:rPr>
                <w:rFonts w:ascii="Book Antiqua" w:hAnsi="Book Antiqua"/>
                <w:sz w:val="24"/>
                <w:szCs w:val="24"/>
              </w:rPr>
            </w:pPr>
            <w:r w:rsidRPr="00A97C93">
              <w:rPr>
                <w:rFonts w:ascii="Book Antiqua" w:hAnsi="Book Antiqua"/>
                <w:sz w:val="24"/>
                <w:szCs w:val="24"/>
              </w:rPr>
              <w:t>Final score ranges from 0 to 10, with lower score indicating less functional limitation.</w:t>
            </w:r>
          </w:p>
        </w:tc>
      </w:tr>
      <w:tr w:rsidR="00472D7A" w:rsidRPr="00A97C93" w14:paraId="2216BAB0" w14:textId="77777777" w:rsidTr="00AF07E3">
        <w:trPr>
          <w:trHeight w:val="5360"/>
        </w:trPr>
        <w:tc>
          <w:tcPr>
            <w:tcW w:w="3402" w:type="dxa"/>
            <w:tcBorders>
              <w:top w:val="nil"/>
              <w:left w:val="nil"/>
              <w:bottom w:val="nil"/>
              <w:right w:val="nil"/>
            </w:tcBorders>
            <w:shd w:val="clear" w:color="auto" w:fill="auto"/>
          </w:tcPr>
          <w:p w14:paraId="50CA0853" w14:textId="77777777" w:rsidR="00472D7A" w:rsidRPr="00A97C93" w:rsidRDefault="00472D7A" w:rsidP="00A97C93">
            <w:pPr>
              <w:snapToGrid w:val="0"/>
              <w:spacing w:after="0" w:line="360" w:lineRule="auto"/>
              <w:rPr>
                <w:rFonts w:ascii="Book Antiqua" w:hAnsi="Book Antiqua"/>
                <w:sz w:val="24"/>
                <w:szCs w:val="24"/>
              </w:rPr>
            </w:pPr>
            <w:r w:rsidRPr="00A97C93">
              <w:rPr>
                <w:rFonts w:ascii="Book Antiqua" w:hAnsi="Book Antiqua"/>
                <w:sz w:val="24"/>
                <w:szCs w:val="24"/>
              </w:rPr>
              <w:t>Inflamma</w:t>
            </w:r>
            <w:r w:rsidR="00A97C93" w:rsidRPr="00A97C93">
              <w:rPr>
                <w:rFonts w:ascii="Book Antiqua" w:hAnsi="Book Antiqua"/>
                <w:sz w:val="24"/>
                <w:szCs w:val="24"/>
              </w:rPr>
              <w:t>tory bowel disease questionn</w:t>
            </w:r>
            <w:r w:rsidRPr="00A97C93">
              <w:rPr>
                <w:rFonts w:ascii="Book Antiqua" w:hAnsi="Book Antiqua"/>
                <w:sz w:val="24"/>
                <w:szCs w:val="24"/>
              </w:rPr>
              <w:t>aire</w:t>
            </w:r>
            <w:r w:rsidRPr="00A97C93">
              <w:rPr>
                <w:rFonts w:ascii="Book Antiqua" w:hAnsi="Book Antiqua"/>
                <w:sz w:val="24"/>
                <w:szCs w:val="24"/>
                <w:vertAlign w:val="superscript"/>
              </w:rPr>
              <w:t>[15]</w:t>
            </w:r>
          </w:p>
        </w:tc>
        <w:tc>
          <w:tcPr>
            <w:tcW w:w="6521" w:type="dxa"/>
            <w:tcBorders>
              <w:top w:val="nil"/>
              <w:left w:val="nil"/>
              <w:bottom w:val="nil"/>
              <w:right w:val="nil"/>
            </w:tcBorders>
          </w:tcPr>
          <w:p w14:paraId="71AE459F" w14:textId="77777777" w:rsidR="00472D7A" w:rsidRPr="00A97C93" w:rsidRDefault="00472D7A" w:rsidP="00A97C93">
            <w:pPr>
              <w:pStyle w:val="a9"/>
              <w:snapToGrid w:val="0"/>
              <w:spacing w:after="0" w:line="360" w:lineRule="auto"/>
              <w:ind w:left="288"/>
              <w:contextualSpacing w:val="0"/>
              <w:jc w:val="both"/>
              <w:rPr>
                <w:rFonts w:ascii="Book Antiqua" w:hAnsi="Book Antiqua"/>
                <w:sz w:val="24"/>
                <w:szCs w:val="24"/>
              </w:rPr>
            </w:pPr>
            <w:r w:rsidRPr="00A97C93">
              <w:rPr>
                <w:rFonts w:ascii="Book Antiqua" w:hAnsi="Book Antiqua"/>
                <w:sz w:val="24"/>
                <w:szCs w:val="24"/>
              </w:rPr>
              <w:t xml:space="preserve">32 questions divided into 4 subscales: </w:t>
            </w:r>
            <w:r w:rsidR="0069172E">
              <w:rPr>
                <w:rFonts w:ascii="Book Antiqua" w:hAnsi="Book Antiqua" w:hint="eastAsia"/>
                <w:sz w:val="24"/>
                <w:szCs w:val="24"/>
                <w:lang w:eastAsia="zh-CN"/>
              </w:rPr>
              <w:t>(</w:t>
            </w:r>
            <w:r w:rsidRPr="00A97C93">
              <w:rPr>
                <w:rFonts w:ascii="Book Antiqua" w:hAnsi="Book Antiqua"/>
                <w:sz w:val="24"/>
                <w:szCs w:val="24"/>
              </w:rPr>
              <w:t xml:space="preserve">1) bowel symptoms (10 questions); </w:t>
            </w:r>
            <w:r w:rsidR="0069172E">
              <w:rPr>
                <w:rFonts w:ascii="Book Antiqua" w:hAnsi="Book Antiqua" w:hint="eastAsia"/>
                <w:sz w:val="24"/>
                <w:szCs w:val="24"/>
                <w:lang w:eastAsia="zh-CN"/>
              </w:rPr>
              <w:t>(</w:t>
            </w:r>
            <w:r w:rsidRPr="00A97C93">
              <w:rPr>
                <w:rFonts w:ascii="Book Antiqua" w:hAnsi="Book Antiqua"/>
                <w:sz w:val="24"/>
                <w:szCs w:val="24"/>
              </w:rPr>
              <w:t xml:space="preserve">2) systemic symptoms, including sleep disorders and fatigue (5 questions); </w:t>
            </w:r>
            <w:r w:rsidR="0069172E">
              <w:rPr>
                <w:rFonts w:ascii="Book Antiqua" w:hAnsi="Book Antiqua" w:hint="eastAsia"/>
                <w:sz w:val="24"/>
                <w:szCs w:val="24"/>
                <w:lang w:eastAsia="zh-CN"/>
              </w:rPr>
              <w:t>(</w:t>
            </w:r>
            <w:r w:rsidRPr="00A97C93">
              <w:rPr>
                <w:rFonts w:ascii="Book Antiqua" w:hAnsi="Book Antiqua"/>
                <w:sz w:val="24"/>
                <w:szCs w:val="24"/>
              </w:rPr>
              <w:t xml:space="preserve">3) emotional function, such as depression, aggression and irritation (12 questions); </w:t>
            </w:r>
            <w:r w:rsidR="0069172E">
              <w:rPr>
                <w:rFonts w:ascii="Book Antiqua" w:hAnsi="Book Antiqua" w:hint="eastAsia"/>
                <w:sz w:val="24"/>
                <w:szCs w:val="24"/>
                <w:lang w:eastAsia="zh-CN"/>
              </w:rPr>
              <w:t>and (</w:t>
            </w:r>
            <w:r w:rsidRPr="00A97C93">
              <w:rPr>
                <w:rFonts w:ascii="Book Antiqua" w:hAnsi="Book Antiqua"/>
                <w:sz w:val="24"/>
                <w:szCs w:val="24"/>
              </w:rPr>
              <w:t>4) social function, meaning the ability to participate in social activities and to work (5 questions);</w:t>
            </w:r>
          </w:p>
          <w:p w14:paraId="45B1CD10" w14:textId="77777777" w:rsidR="00472D7A" w:rsidRPr="00A97C93" w:rsidRDefault="00472D7A" w:rsidP="00A97C93">
            <w:pPr>
              <w:pStyle w:val="a9"/>
              <w:snapToGrid w:val="0"/>
              <w:spacing w:after="0" w:line="360" w:lineRule="auto"/>
              <w:ind w:left="288"/>
              <w:contextualSpacing w:val="0"/>
              <w:jc w:val="both"/>
              <w:rPr>
                <w:rFonts w:ascii="Book Antiqua" w:hAnsi="Book Antiqua"/>
                <w:sz w:val="24"/>
                <w:szCs w:val="24"/>
              </w:rPr>
            </w:pPr>
            <w:r w:rsidRPr="00A97C93">
              <w:rPr>
                <w:rFonts w:ascii="Book Antiqua" w:hAnsi="Book Antiqua"/>
                <w:sz w:val="24"/>
                <w:szCs w:val="24"/>
              </w:rPr>
              <w:t>The patient is invited to choose from 1 to 7 for every question;</w:t>
            </w:r>
          </w:p>
          <w:p w14:paraId="5114B2A8" w14:textId="77777777" w:rsidR="00472D7A" w:rsidRPr="00A97C93" w:rsidRDefault="00472D7A" w:rsidP="00A97C93">
            <w:pPr>
              <w:pStyle w:val="a9"/>
              <w:tabs>
                <w:tab w:val="left" w:pos="601"/>
              </w:tabs>
              <w:snapToGrid w:val="0"/>
              <w:spacing w:after="0" w:line="360" w:lineRule="auto"/>
              <w:ind w:left="288"/>
              <w:contextualSpacing w:val="0"/>
              <w:jc w:val="both"/>
              <w:rPr>
                <w:rFonts w:ascii="Book Antiqua" w:hAnsi="Book Antiqua"/>
                <w:sz w:val="24"/>
                <w:szCs w:val="24"/>
              </w:rPr>
            </w:pPr>
            <w:r w:rsidRPr="00A97C93">
              <w:rPr>
                <w:rFonts w:ascii="Book Antiqua" w:hAnsi="Book Antiqua"/>
                <w:sz w:val="24"/>
                <w:szCs w:val="24"/>
              </w:rPr>
              <w:t>Total score ranges from 32 to 224 points, with lower scores reflecting worse quality of life.</w:t>
            </w:r>
          </w:p>
        </w:tc>
      </w:tr>
      <w:tr w:rsidR="00472D7A" w:rsidRPr="00A97C93" w14:paraId="26A6F285" w14:textId="77777777" w:rsidTr="00AF07E3">
        <w:trPr>
          <w:trHeight w:val="1822"/>
        </w:trPr>
        <w:tc>
          <w:tcPr>
            <w:tcW w:w="3402" w:type="dxa"/>
            <w:tcBorders>
              <w:top w:val="nil"/>
              <w:left w:val="nil"/>
              <w:right w:val="nil"/>
            </w:tcBorders>
            <w:shd w:val="clear" w:color="auto" w:fill="auto"/>
          </w:tcPr>
          <w:p w14:paraId="5D04BBBE" w14:textId="77777777" w:rsidR="00472D7A" w:rsidRPr="00A97C93" w:rsidRDefault="00A97C93" w:rsidP="00A97C93">
            <w:pPr>
              <w:snapToGrid w:val="0"/>
              <w:spacing w:after="0" w:line="360" w:lineRule="auto"/>
              <w:rPr>
                <w:rFonts w:ascii="Book Antiqua" w:hAnsi="Book Antiqua"/>
                <w:sz w:val="24"/>
                <w:szCs w:val="24"/>
                <w:lang w:eastAsia="zh-CN"/>
              </w:rPr>
            </w:pPr>
            <w:r w:rsidRPr="00A97C93">
              <w:rPr>
                <w:rFonts w:ascii="Book Antiqua" w:hAnsi="Book Antiqua"/>
                <w:sz w:val="24"/>
                <w:szCs w:val="24"/>
              </w:rPr>
              <w:t>Patient global assessment</w:t>
            </w:r>
          </w:p>
        </w:tc>
        <w:tc>
          <w:tcPr>
            <w:tcW w:w="6521" w:type="dxa"/>
            <w:tcBorders>
              <w:top w:val="nil"/>
              <w:left w:val="nil"/>
              <w:right w:val="nil"/>
            </w:tcBorders>
          </w:tcPr>
          <w:p w14:paraId="19A33EA5" w14:textId="77777777" w:rsidR="00472D7A" w:rsidRPr="00A97C93" w:rsidRDefault="00472D7A" w:rsidP="00A97C93">
            <w:pPr>
              <w:pStyle w:val="a9"/>
              <w:tabs>
                <w:tab w:val="left" w:pos="601"/>
              </w:tabs>
              <w:snapToGrid w:val="0"/>
              <w:spacing w:after="0" w:line="360" w:lineRule="auto"/>
              <w:ind w:left="288"/>
              <w:contextualSpacing w:val="0"/>
              <w:jc w:val="both"/>
              <w:rPr>
                <w:rFonts w:ascii="Book Antiqua" w:hAnsi="Book Antiqua"/>
                <w:sz w:val="24"/>
                <w:szCs w:val="24"/>
              </w:rPr>
            </w:pPr>
            <w:r w:rsidRPr="00A97C93">
              <w:rPr>
                <w:rFonts w:ascii="Book Antiqua" w:hAnsi="Book Antiqua"/>
                <w:sz w:val="24"/>
                <w:szCs w:val="24"/>
              </w:rPr>
              <w:t>Collected on a numeric rating scale ranging from 0 to 10 for the question asking the patient: “Considering all the ways your disease affects you, how much do you think is active today?”</w:t>
            </w:r>
          </w:p>
        </w:tc>
      </w:tr>
      <w:tr w:rsidR="00472D7A" w:rsidRPr="00A97C93" w14:paraId="67E609F3" w14:textId="77777777" w:rsidTr="00AF07E3">
        <w:tc>
          <w:tcPr>
            <w:tcW w:w="3402" w:type="dxa"/>
            <w:tcBorders>
              <w:top w:val="nil"/>
              <w:left w:val="nil"/>
              <w:bottom w:val="single" w:sz="4" w:space="0" w:color="auto"/>
              <w:right w:val="nil"/>
            </w:tcBorders>
            <w:shd w:val="clear" w:color="auto" w:fill="auto"/>
          </w:tcPr>
          <w:p w14:paraId="6DB2A318" w14:textId="77777777" w:rsidR="00472D7A" w:rsidRPr="00A97C93" w:rsidRDefault="00A97C93" w:rsidP="00A97C93">
            <w:pPr>
              <w:snapToGrid w:val="0"/>
              <w:spacing w:after="0" w:line="360" w:lineRule="auto"/>
              <w:rPr>
                <w:rFonts w:ascii="Book Antiqua" w:hAnsi="Book Antiqua"/>
                <w:sz w:val="24"/>
                <w:szCs w:val="24"/>
              </w:rPr>
            </w:pPr>
            <w:r w:rsidRPr="00A97C93">
              <w:rPr>
                <w:rFonts w:ascii="Book Antiqua" w:hAnsi="Book Antiqua"/>
                <w:sz w:val="24"/>
                <w:szCs w:val="24"/>
              </w:rPr>
              <w:t>Short form-36 health survey</w:t>
            </w:r>
            <w:r w:rsidR="00472D7A" w:rsidRPr="00A97C93">
              <w:rPr>
                <w:rFonts w:ascii="Book Antiqua" w:hAnsi="Book Antiqua"/>
                <w:sz w:val="24"/>
                <w:szCs w:val="24"/>
                <w:vertAlign w:val="superscript"/>
              </w:rPr>
              <w:t>[16]</w:t>
            </w:r>
          </w:p>
        </w:tc>
        <w:tc>
          <w:tcPr>
            <w:tcW w:w="6521" w:type="dxa"/>
            <w:tcBorders>
              <w:top w:val="nil"/>
              <w:left w:val="nil"/>
              <w:bottom w:val="single" w:sz="4" w:space="0" w:color="auto"/>
              <w:right w:val="nil"/>
            </w:tcBorders>
          </w:tcPr>
          <w:p w14:paraId="7927B432" w14:textId="77777777" w:rsidR="00472D7A" w:rsidRPr="00A97C93" w:rsidRDefault="00472D7A" w:rsidP="00A97C93">
            <w:pPr>
              <w:pStyle w:val="a9"/>
              <w:snapToGrid w:val="0"/>
              <w:spacing w:after="0" w:line="360" w:lineRule="auto"/>
              <w:ind w:left="288"/>
              <w:contextualSpacing w:val="0"/>
              <w:jc w:val="both"/>
              <w:rPr>
                <w:rFonts w:ascii="Book Antiqua" w:hAnsi="Book Antiqua"/>
                <w:sz w:val="24"/>
                <w:szCs w:val="24"/>
              </w:rPr>
            </w:pPr>
            <w:r w:rsidRPr="00A97C93">
              <w:rPr>
                <w:rFonts w:ascii="Book Antiqua" w:hAnsi="Book Antiqua"/>
                <w:sz w:val="24"/>
                <w:szCs w:val="24"/>
              </w:rPr>
              <w:t xml:space="preserve">Generic health status instrument with 8 domains: </w:t>
            </w:r>
            <w:r w:rsidR="0069172E">
              <w:rPr>
                <w:rFonts w:ascii="Book Antiqua" w:hAnsi="Book Antiqua" w:hint="eastAsia"/>
                <w:sz w:val="24"/>
                <w:szCs w:val="24"/>
                <w:lang w:eastAsia="zh-CN"/>
              </w:rPr>
              <w:t>(</w:t>
            </w:r>
            <w:r w:rsidRPr="00A97C93">
              <w:rPr>
                <w:rFonts w:ascii="Book Antiqua" w:hAnsi="Book Antiqua"/>
                <w:sz w:val="24"/>
                <w:szCs w:val="24"/>
              </w:rPr>
              <w:t xml:space="preserve">1) physical function, </w:t>
            </w:r>
            <w:r w:rsidR="0069172E">
              <w:rPr>
                <w:rFonts w:ascii="Book Antiqua" w:hAnsi="Book Antiqua" w:hint="eastAsia"/>
                <w:sz w:val="24"/>
                <w:szCs w:val="24"/>
                <w:lang w:eastAsia="zh-CN"/>
              </w:rPr>
              <w:t>(</w:t>
            </w:r>
            <w:r w:rsidRPr="00A97C93">
              <w:rPr>
                <w:rFonts w:ascii="Book Antiqua" w:hAnsi="Book Antiqua"/>
                <w:sz w:val="24"/>
                <w:szCs w:val="24"/>
              </w:rPr>
              <w:t xml:space="preserve">2) body pain, </w:t>
            </w:r>
            <w:r w:rsidR="0069172E">
              <w:rPr>
                <w:rFonts w:ascii="Book Antiqua" w:hAnsi="Book Antiqua" w:hint="eastAsia"/>
                <w:sz w:val="24"/>
                <w:szCs w:val="24"/>
                <w:lang w:eastAsia="zh-CN"/>
              </w:rPr>
              <w:t>(</w:t>
            </w:r>
            <w:r w:rsidRPr="00A97C93">
              <w:rPr>
                <w:rFonts w:ascii="Book Antiqua" w:hAnsi="Book Antiqua"/>
                <w:sz w:val="24"/>
                <w:szCs w:val="24"/>
              </w:rPr>
              <w:t xml:space="preserve">3) role limitations–physical, </w:t>
            </w:r>
            <w:r w:rsidR="0069172E">
              <w:rPr>
                <w:rFonts w:ascii="Book Antiqua" w:hAnsi="Book Antiqua" w:hint="eastAsia"/>
                <w:sz w:val="24"/>
                <w:szCs w:val="24"/>
                <w:lang w:eastAsia="zh-CN"/>
              </w:rPr>
              <w:t>(</w:t>
            </w:r>
            <w:r w:rsidRPr="00A97C93">
              <w:rPr>
                <w:rFonts w:ascii="Book Antiqua" w:hAnsi="Book Antiqua"/>
                <w:sz w:val="24"/>
                <w:szCs w:val="24"/>
              </w:rPr>
              <w:t xml:space="preserve">4) general health, </w:t>
            </w:r>
            <w:r w:rsidR="0069172E">
              <w:rPr>
                <w:rFonts w:ascii="Book Antiqua" w:hAnsi="Book Antiqua" w:hint="eastAsia"/>
                <w:sz w:val="24"/>
                <w:szCs w:val="24"/>
                <w:lang w:eastAsia="zh-CN"/>
              </w:rPr>
              <w:t>(</w:t>
            </w:r>
            <w:r w:rsidRPr="00A97C93">
              <w:rPr>
                <w:rFonts w:ascii="Book Antiqua" w:hAnsi="Book Antiqua"/>
                <w:sz w:val="24"/>
                <w:szCs w:val="24"/>
              </w:rPr>
              <w:t xml:space="preserve">5) vitality, </w:t>
            </w:r>
            <w:r w:rsidR="0069172E">
              <w:rPr>
                <w:rFonts w:ascii="Book Antiqua" w:hAnsi="Book Antiqua" w:hint="eastAsia"/>
                <w:sz w:val="24"/>
                <w:szCs w:val="24"/>
                <w:lang w:eastAsia="zh-CN"/>
              </w:rPr>
              <w:t>(</w:t>
            </w:r>
            <w:r w:rsidRPr="00A97C93">
              <w:rPr>
                <w:rFonts w:ascii="Book Antiqua" w:hAnsi="Book Antiqua"/>
                <w:sz w:val="24"/>
                <w:szCs w:val="24"/>
              </w:rPr>
              <w:t xml:space="preserve">6) social function, </w:t>
            </w:r>
            <w:r w:rsidR="0069172E">
              <w:rPr>
                <w:rFonts w:ascii="Book Antiqua" w:hAnsi="Book Antiqua" w:hint="eastAsia"/>
                <w:sz w:val="24"/>
                <w:szCs w:val="24"/>
                <w:lang w:eastAsia="zh-CN"/>
              </w:rPr>
              <w:t>(</w:t>
            </w:r>
            <w:r w:rsidRPr="00A97C93">
              <w:rPr>
                <w:rFonts w:ascii="Book Antiqua" w:hAnsi="Book Antiqua"/>
                <w:sz w:val="24"/>
                <w:szCs w:val="24"/>
              </w:rPr>
              <w:t xml:space="preserve">7) role limitations–emotional, </w:t>
            </w:r>
            <w:r w:rsidR="0069172E">
              <w:rPr>
                <w:rFonts w:ascii="Book Antiqua" w:hAnsi="Book Antiqua" w:hint="eastAsia"/>
                <w:sz w:val="24"/>
                <w:szCs w:val="24"/>
                <w:lang w:eastAsia="zh-CN"/>
              </w:rPr>
              <w:t>and (</w:t>
            </w:r>
            <w:r w:rsidRPr="00A97C93">
              <w:rPr>
                <w:rFonts w:ascii="Book Antiqua" w:hAnsi="Book Antiqua"/>
                <w:sz w:val="24"/>
                <w:szCs w:val="24"/>
              </w:rPr>
              <w:t xml:space="preserve">8) mental health; </w:t>
            </w:r>
          </w:p>
          <w:p w14:paraId="0338D256" w14:textId="77777777" w:rsidR="00472D7A" w:rsidRPr="00A97C93" w:rsidRDefault="00472D7A" w:rsidP="00A97C93">
            <w:pPr>
              <w:snapToGrid w:val="0"/>
              <w:spacing w:after="0" w:line="360" w:lineRule="auto"/>
              <w:ind w:left="288"/>
              <w:jc w:val="both"/>
              <w:rPr>
                <w:rFonts w:ascii="Book Antiqua" w:hAnsi="Book Antiqua"/>
                <w:sz w:val="24"/>
                <w:szCs w:val="24"/>
              </w:rPr>
            </w:pPr>
            <w:r w:rsidRPr="00A97C93">
              <w:rPr>
                <w:rFonts w:ascii="Book Antiqua" w:hAnsi="Book Antiqua"/>
                <w:sz w:val="24"/>
                <w:szCs w:val="24"/>
              </w:rPr>
              <w:t>Greater scores reflect better health status</w:t>
            </w:r>
            <w:r w:rsidR="00A97C93" w:rsidRPr="00A97C93">
              <w:rPr>
                <w:rFonts w:ascii="Book Antiqua" w:hAnsi="Book Antiqua"/>
                <w:sz w:val="24"/>
                <w:szCs w:val="24"/>
                <w:lang w:eastAsia="zh-CN"/>
              </w:rPr>
              <w:t>;</w:t>
            </w:r>
            <w:r w:rsidRPr="00A97C93">
              <w:rPr>
                <w:rFonts w:ascii="Book Antiqua" w:hAnsi="Book Antiqua"/>
                <w:sz w:val="24"/>
                <w:szCs w:val="24"/>
              </w:rPr>
              <w:t xml:space="preserve"> </w:t>
            </w:r>
          </w:p>
          <w:p w14:paraId="35E9DD92" w14:textId="77777777" w:rsidR="00472D7A" w:rsidRPr="00A97C93" w:rsidRDefault="00472D7A" w:rsidP="0069172E">
            <w:pPr>
              <w:snapToGrid w:val="0"/>
              <w:spacing w:after="0" w:line="360" w:lineRule="auto"/>
              <w:ind w:left="288"/>
              <w:jc w:val="both"/>
              <w:rPr>
                <w:rFonts w:ascii="Book Antiqua" w:hAnsi="Book Antiqua"/>
                <w:sz w:val="24"/>
                <w:szCs w:val="24"/>
              </w:rPr>
            </w:pPr>
            <w:r w:rsidRPr="00A97C93">
              <w:rPr>
                <w:rFonts w:ascii="Book Antiqua" w:hAnsi="Book Antiqua"/>
                <w:sz w:val="24"/>
                <w:szCs w:val="24"/>
              </w:rPr>
              <w:t xml:space="preserve">Summarized in two summary scores defined as the </w:t>
            </w:r>
            <w:r w:rsidR="0069172E">
              <w:rPr>
                <w:rFonts w:ascii="Book Antiqua" w:hAnsi="Book Antiqua" w:hint="eastAsia"/>
                <w:sz w:val="24"/>
                <w:szCs w:val="24"/>
                <w:lang w:eastAsia="zh-CN"/>
              </w:rPr>
              <w:t>(</w:t>
            </w:r>
            <w:r w:rsidRPr="00A97C93">
              <w:rPr>
                <w:rFonts w:ascii="Book Antiqua" w:hAnsi="Book Antiqua"/>
                <w:sz w:val="24"/>
                <w:szCs w:val="24"/>
              </w:rPr>
              <w:t>1) physical component score (Sf-36/PCS) and</w:t>
            </w:r>
            <w:r w:rsidR="0069172E">
              <w:rPr>
                <w:rFonts w:ascii="Book Antiqua" w:hAnsi="Book Antiqua" w:hint="eastAsia"/>
                <w:sz w:val="24"/>
                <w:szCs w:val="24"/>
                <w:lang w:eastAsia="zh-CN"/>
              </w:rPr>
              <w:t xml:space="preserve"> (</w:t>
            </w:r>
            <w:r w:rsidRPr="00A97C93">
              <w:rPr>
                <w:rFonts w:ascii="Book Antiqua" w:hAnsi="Book Antiqua"/>
                <w:sz w:val="24"/>
                <w:szCs w:val="24"/>
              </w:rPr>
              <w:t>2) mental component score (Sf-36/MCS).</w:t>
            </w:r>
          </w:p>
        </w:tc>
      </w:tr>
    </w:tbl>
    <w:p w14:paraId="7F188CEF" w14:textId="77777777" w:rsidR="00472D7A" w:rsidRPr="00A97C93" w:rsidRDefault="00472D7A" w:rsidP="00A97C93">
      <w:pPr>
        <w:snapToGrid w:val="0"/>
        <w:spacing w:after="0" w:line="360" w:lineRule="auto"/>
        <w:jc w:val="both"/>
        <w:rPr>
          <w:rFonts w:ascii="Book Antiqua" w:hAnsi="Book Antiqua" w:cs="Arial"/>
          <w:b/>
          <w:sz w:val="24"/>
          <w:szCs w:val="24"/>
        </w:rPr>
      </w:pPr>
    </w:p>
    <w:p w14:paraId="6BE3AEF9" w14:textId="77777777" w:rsidR="00472D7A" w:rsidRPr="00A97C93" w:rsidRDefault="00472D7A" w:rsidP="00AF07E3">
      <w:pPr>
        <w:snapToGrid w:val="0"/>
        <w:spacing w:after="0" w:line="360" w:lineRule="auto"/>
        <w:rPr>
          <w:rFonts w:ascii="Book Antiqua" w:hAnsi="Book Antiqua" w:cs="Arial"/>
          <w:b/>
          <w:sz w:val="24"/>
          <w:szCs w:val="24"/>
          <w:lang w:eastAsia="zh-CN"/>
        </w:rPr>
      </w:pPr>
      <w:r w:rsidRPr="00A97C93">
        <w:rPr>
          <w:rFonts w:ascii="Book Antiqua" w:hAnsi="Book Antiqua" w:cs="Arial"/>
          <w:b/>
          <w:sz w:val="24"/>
          <w:szCs w:val="24"/>
        </w:rPr>
        <w:br w:type="page"/>
      </w:r>
      <w:r w:rsidRPr="00A97C93">
        <w:rPr>
          <w:rFonts w:ascii="Book Antiqua" w:hAnsi="Book Antiqua" w:cs="Arial"/>
          <w:b/>
          <w:sz w:val="24"/>
          <w:szCs w:val="24"/>
        </w:rPr>
        <w:lastRenderedPageBreak/>
        <w:t>Table 3 Scores of the clinimetric test for articular-gastrointestinal activity and patient reported outcomes of</w:t>
      </w:r>
      <w:r w:rsidR="0069172E">
        <w:rPr>
          <w:rFonts w:ascii="Book Antiqua" w:hAnsi="Book Antiqua" w:cs="Arial"/>
          <w:b/>
          <w:sz w:val="24"/>
          <w:szCs w:val="24"/>
        </w:rPr>
        <w:t xml:space="preserve"> health-related quality of life</w:t>
      </w:r>
    </w:p>
    <w:tbl>
      <w:tblPr>
        <w:tblW w:w="9356" w:type="dxa"/>
        <w:tblInd w:w="250" w:type="dxa"/>
        <w:tblLayout w:type="fixed"/>
        <w:tblLook w:val="04A0" w:firstRow="1" w:lastRow="0" w:firstColumn="1" w:lastColumn="0" w:noHBand="0" w:noVBand="1"/>
      </w:tblPr>
      <w:tblGrid>
        <w:gridCol w:w="2126"/>
        <w:gridCol w:w="2552"/>
        <w:gridCol w:w="2410"/>
        <w:gridCol w:w="2268"/>
      </w:tblGrid>
      <w:tr w:rsidR="00472D7A" w:rsidRPr="00A97C93" w14:paraId="38463BA0" w14:textId="77777777" w:rsidTr="00A97C93">
        <w:trPr>
          <w:trHeight w:val="349"/>
        </w:trPr>
        <w:tc>
          <w:tcPr>
            <w:tcW w:w="2126" w:type="dxa"/>
            <w:tcBorders>
              <w:top w:val="single" w:sz="4" w:space="0" w:color="auto"/>
              <w:left w:val="nil"/>
              <w:bottom w:val="single" w:sz="4" w:space="0" w:color="auto"/>
              <w:right w:val="nil"/>
            </w:tcBorders>
            <w:shd w:val="clear" w:color="auto" w:fill="auto"/>
            <w:noWrap/>
            <w:hideMark/>
          </w:tcPr>
          <w:p w14:paraId="18BC73EE" w14:textId="77777777" w:rsidR="00472D7A" w:rsidRPr="00A97C93" w:rsidRDefault="00472D7A" w:rsidP="00A97C93">
            <w:pPr>
              <w:snapToGrid w:val="0"/>
              <w:spacing w:after="0" w:line="360" w:lineRule="auto"/>
              <w:jc w:val="both"/>
              <w:rPr>
                <w:rFonts w:ascii="Book Antiqua" w:hAnsi="Book Antiqua"/>
                <w:sz w:val="24"/>
                <w:szCs w:val="24"/>
              </w:rPr>
            </w:pPr>
            <w:r w:rsidRPr="00A97C93">
              <w:rPr>
                <w:rFonts w:ascii="Book Antiqua" w:hAnsi="Book Antiqua"/>
                <w:sz w:val="24"/>
                <w:szCs w:val="24"/>
              </w:rPr>
              <w:t> </w:t>
            </w:r>
          </w:p>
        </w:tc>
        <w:tc>
          <w:tcPr>
            <w:tcW w:w="2552" w:type="dxa"/>
            <w:tcBorders>
              <w:top w:val="single" w:sz="4" w:space="0" w:color="auto"/>
              <w:left w:val="nil"/>
              <w:bottom w:val="single" w:sz="4" w:space="0" w:color="auto"/>
              <w:right w:val="nil"/>
            </w:tcBorders>
            <w:shd w:val="clear" w:color="auto" w:fill="auto"/>
            <w:noWrap/>
            <w:hideMark/>
          </w:tcPr>
          <w:p w14:paraId="10B8337A" w14:textId="77777777" w:rsidR="00472D7A" w:rsidRPr="00A97C93" w:rsidRDefault="00472D7A" w:rsidP="00A97C93">
            <w:pPr>
              <w:snapToGrid w:val="0"/>
              <w:spacing w:after="0" w:line="360" w:lineRule="auto"/>
              <w:jc w:val="center"/>
              <w:rPr>
                <w:rFonts w:ascii="Book Antiqua" w:hAnsi="Book Antiqua"/>
                <w:b/>
                <w:bCs/>
                <w:sz w:val="24"/>
                <w:szCs w:val="24"/>
              </w:rPr>
            </w:pPr>
            <w:r w:rsidRPr="00A97C93">
              <w:rPr>
                <w:rFonts w:ascii="Book Antiqua" w:hAnsi="Book Antiqua"/>
                <w:b/>
                <w:bCs/>
                <w:sz w:val="24"/>
                <w:szCs w:val="24"/>
              </w:rPr>
              <w:t>Baseline</w:t>
            </w:r>
          </w:p>
        </w:tc>
        <w:tc>
          <w:tcPr>
            <w:tcW w:w="2410" w:type="dxa"/>
            <w:tcBorders>
              <w:top w:val="single" w:sz="4" w:space="0" w:color="auto"/>
              <w:left w:val="nil"/>
              <w:bottom w:val="single" w:sz="4" w:space="0" w:color="auto"/>
              <w:right w:val="nil"/>
            </w:tcBorders>
            <w:shd w:val="clear" w:color="auto" w:fill="auto"/>
            <w:noWrap/>
            <w:hideMark/>
          </w:tcPr>
          <w:p w14:paraId="059B83C6" w14:textId="77777777" w:rsidR="00472D7A" w:rsidRPr="00A97C93" w:rsidRDefault="00472D7A" w:rsidP="00A97C93">
            <w:pPr>
              <w:snapToGrid w:val="0"/>
              <w:spacing w:after="0" w:line="360" w:lineRule="auto"/>
              <w:jc w:val="center"/>
              <w:rPr>
                <w:rFonts w:ascii="Book Antiqua" w:hAnsi="Book Antiqua"/>
                <w:b/>
                <w:bCs/>
                <w:sz w:val="24"/>
                <w:szCs w:val="24"/>
              </w:rPr>
            </w:pPr>
            <w:r w:rsidRPr="00A97C93">
              <w:rPr>
                <w:rFonts w:ascii="Book Antiqua" w:hAnsi="Book Antiqua"/>
                <w:b/>
                <w:bCs/>
                <w:sz w:val="24"/>
                <w:szCs w:val="24"/>
              </w:rPr>
              <w:t>T6</w:t>
            </w:r>
          </w:p>
        </w:tc>
        <w:tc>
          <w:tcPr>
            <w:tcW w:w="2268" w:type="dxa"/>
            <w:tcBorders>
              <w:top w:val="single" w:sz="4" w:space="0" w:color="auto"/>
              <w:left w:val="nil"/>
              <w:bottom w:val="single" w:sz="4" w:space="0" w:color="auto"/>
              <w:right w:val="nil"/>
            </w:tcBorders>
            <w:shd w:val="clear" w:color="auto" w:fill="auto"/>
            <w:noWrap/>
            <w:hideMark/>
          </w:tcPr>
          <w:p w14:paraId="3A1AFC1A" w14:textId="77777777" w:rsidR="00472D7A" w:rsidRPr="00A97C93" w:rsidRDefault="00472D7A" w:rsidP="00A97C93">
            <w:pPr>
              <w:snapToGrid w:val="0"/>
              <w:spacing w:after="0" w:line="360" w:lineRule="auto"/>
              <w:jc w:val="center"/>
              <w:rPr>
                <w:rFonts w:ascii="Book Antiqua" w:hAnsi="Book Antiqua"/>
                <w:b/>
                <w:bCs/>
                <w:sz w:val="24"/>
                <w:szCs w:val="24"/>
              </w:rPr>
            </w:pPr>
            <w:r w:rsidRPr="00A97C93">
              <w:rPr>
                <w:rFonts w:ascii="Book Antiqua" w:hAnsi="Book Antiqua"/>
                <w:b/>
                <w:bCs/>
                <w:sz w:val="24"/>
                <w:szCs w:val="24"/>
              </w:rPr>
              <w:t>T12</w:t>
            </w:r>
          </w:p>
        </w:tc>
      </w:tr>
      <w:tr w:rsidR="00472D7A" w:rsidRPr="00A97C93" w14:paraId="2EDD8403" w14:textId="77777777" w:rsidTr="00472D7A">
        <w:trPr>
          <w:trHeight w:val="349"/>
        </w:trPr>
        <w:tc>
          <w:tcPr>
            <w:tcW w:w="2126" w:type="dxa"/>
            <w:tcBorders>
              <w:top w:val="single" w:sz="4" w:space="0" w:color="auto"/>
              <w:left w:val="nil"/>
              <w:bottom w:val="nil"/>
              <w:right w:val="nil"/>
            </w:tcBorders>
            <w:shd w:val="clear" w:color="auto" w:fill="auto"/>
            <w:noWrap/>
            <w:hideMark/>
          </w:tcPr>
          <w:p w14:paraId="796A3C38" w14:textId="77777777" w:rsidR="00472D7A" w:rsidRPr="00A97C93" w:rsidRDefault="00472D7A" w:rsidP="00A97C93">
            <w:pPr>
              <w:snapToGrid w:val="0"/>
              <w:spacing w:after="0" w:line="360" w:lineRule="auto"/>
              <w:jc w:val="both"/>
              <w:rPr>
                <w:rFonts w:ascii="Book Antiqua" w:hAnsi="Book Antiqua"/>
                <w:sz w:val="24"/>
                <w:szCs w:val="24"/>
              </w:rPr>
            </w:pPr>
            <w:r w:rsidRPr="00A97C93">
              <w:rPr>
                <w:rFonts w:ascii="Book Antiqua" w:hAnsi="Book Antiqua"/>
                <w:sz w:val="24"/>
                <w:szCs w:val="24"/>
              </w:rPr>
              <w:t xml:space="preserve">CDAI, </w:t>
            </w:r>
            <w:r w:rsidRPr="00A97C93">
              <w:rPr>
                <w:rFonts w:ascii="Book Antiqua" w:hAnsi="Book Antiqua"/>
                <w:i/>
                <w:sz w:val="24"/>
                <w:szCs w:val="24"/>
              </w:rPr>
              <w:t>n</w:t>
            </w:r>
            <w:r w:rsidRPr="00A97C93">
              <w:rPr>
                <w:rFonts w:ascii="Book Antiqua" w:hAnsi="Book Antiqua"/>
                <w:sz w:val="24"/>
                <w:szCs w:val="24"/>
              </w:rPr>
              <w:t xml:space="preserve"> = 19</w:t>
            </w:r>
          </w:p>
        </w:tc>
        <w:tc>
          <w:tcPr>
            <w:tcW w:w="2552" w:type="dxa"/>
            <w:tcBorders>
              <w:top w:val="single" w:sz="4" w:space="0" w:color="auto"/>
              <w:left w:val="nil"/>
              <w:bottom w:val="nil"/>
              <w:right w:val="nil"/>
            </w:tcBorders>
            <w:shd w:val="clear" w:color="auto" w:fill="auto"/>
            <w:noWrap/>
            <w:hideMark/>
          </w:tcPr>
          <w:p w14:paraId="7B951B0A" w14:textId="77777777" w:rsidR="00472D7A" w:rsidRPr="00A97C93" w:rsidRDefault="00472D7A" w:rsidP="00A97C93">
            <w:pPr>
              <w:snapToGrid w:val="0"/>
              <w:spacing w:after="0" w:line="360" w:lineRule="auto"/>
              <w:jc w:val="center"/>
              <w:rPr>
                <w:rFonts w:ascii="Book Antiqua" w:hAnsi="Book Antiqua"/>
                <w:bCs/>
                <w:sz w:val="24"/>
                <w:szCs w:val="24"/>
              </w:rPr>
            </w:pPr>
            <w:r w:rsidRPr="00A97C93">
              <w:rPr>
                <w:rFonts w:ascii="Book Antiqua" w:hAnsi="Book Antiqua"/>
                <w:bCs/>
                <w:sz w:val="24"/>
                <w:szCs w:val="24"/>
              </w:rPr>
              <w:t>181.3 ± 93.2</w:t>
            </w:r>
          </w:p>
        </w:tc>
        <w:tc>
          <w:tcPr>
            <w:tcW w:w="2410" w:type="dxa"/>
            <w:tcBorders>
              <w:top w:val="single" w:sz="4" w:space="0" w:color="auto"/>
              <w:left w:val="nil"/>
              <w:bottom w:val="nil"/>
              <w:right w:val="nil"/>
            </w:tcBorders>
            <w:shd w:val="clear" w:color="auto" w:fill="auto"/>
            <w:noWrap/>
            <w:hideMark/>
          </w:tcPr>
          <w:p w14:paraId="223B41A6" w14:textId="77777777" w:rsidR="00472D7A" w:rsidRPr="00A97C93" w:rsidRDefault="00472D7A" w:rsidP="00A97C93">
            <w:pPr>
              <w:snapToGrid w:val="0"/>
              <w:spacing w:after="0" w:line="360" w:lineRule="auto"/>
              <w:jc w:val="center"/>
              <w:rPr>
                <w:rFonts w:ascii="Book Antiqua" w:hAnsi="Book Antiqua"/>
                <w:bCs/>
                <w:sz w:val="24"/>
                <w:szCs w:val="24"/>
              </w:rPr>
            </w:pPr>
            <w:r w:rsidRPr="00A97C93">
              <w:rPr>
                <w:rFonts w:ascii="Book Antiqua" w:hAnsi="Book Antiqua"/>
                <w:bCs/>
                <w:sz w:val="24"/>
                <w:szCs w:val="24"/>
              </w:rPr>
              <w:t>112.3 ± 63.0</w:t>
            </w:r>
            <w:r w:rsidRPr="00A97C93">
              <w:rPr>
                <w:rFonts w:ascii="Book Antiqua" w:hAnsi="Book Antiqua"/>
                <w:sz w:val="24"/>
                <w:szCs w:val="24"/>
                <w:vertAlign w:val="superscript"/>
              </w:rPr>
              <w:t>b</w:t>
            </w:r>
          </w:p>
        </w:tc>
        <w:tc>
          <w:tcPr>
            <w:tcW w:w="2268" w:type="dxa"/>
            <w:tcBorders>
              <w:top w:val="single" w:sz="4" w:space="0" w:color="auto"/>
              <w:left w:val="nil"/>
              <w:bottom w:val="nil"/>
              <w:right w:val="nil"/>
            </w:tcBorders>
            <w:shd w:val="clear" w:color="auto" w:fill="auto"/>
            <w:noWrap/>
            <w:hideMark/>
          </w:tcPr>
          <w:p w14:paraId="56525040" w14:textId="77777777" w:rsidR="00472D7A" w:rsidRPr="00A97C93" w:rsidRDefault="00472D7A" w:rsidP="00A97C93">
            <w:pPr>
              <w:snapToGrid w:val="0"/>
              <w:spacing w:after="0" w:line="360" w:lineRule="auto"/>
              <w:jc w:val="center"/>
              <w:rPr>
                <w:rFonts w:ascii="Book Antiqua" w:hAnsi="Book Antiqua"/>
                <w:bCs/>
                <w:sz w:val="24"/>
                <w:szCs w:val="24"/>
              </w:rPr>
            </w:pPr>
            <w:r w:rsidRPr="00A97C93">
              <w:rPr>
                <w:rFonts w:ascii="Book Antiqua" w:hAnsi="Book Antiqua"/>
                <w:bCs/>
                <w:sz w:val="24"/>
                <w:szCs w:val="24"/>
              </w:rPr>
              <w:t>82.7 ± 48.7</w:t>
            </w:r>
            <w:r w:rsidRPr="00A97C93">
              <w:rPr>
                <w:rFonts w:ascii="Book Antiqua" w:hAnsi="Book Antiqua"/>
                <w:sz w:val="24"/>
                <w:szCs w:val="24"/>
                <w:vertAlign w:val="superscript"/>
              </w:rPr>
              <w:t>b</w:t>
            </w:r>
          </w:p>
        </w:tc>
      </w:tr>
      <w:tr w:rsidR="00472D7A" w:rsidRPr="00A97C93" w14:paraId="0AE204F3" w14:textId="77777777" w:rsidTr="00472D7A">
        <w:trPr>
          <w:trHeight w:val="349"/>
        </w:trPr>
        <w:tc>
          <w:tcPr>
            <w:tcW w:w="2126" w:type="dxa"/>
            <w:tcBorders>
              <w:top w:val="nil"/>
              <w:left w:val="nil"/>
              <w:bottom w:val="nil"/>
              <w:right w:val="nil"/>
            </w:tcBorders>
            <w:shd w:val="clear" w:color="auto" w:fill="auto"/>
            <w:noWrap/>
            <w:hideMark/>
          </w:tcPr>
          <w:p w14:paraId="031E3BFD" w14:textId="77777777" w:rsidR="00472D7A" w:rsidRPr="00A97C93" w:rsidRDefault="00472D7A" w:rsidP="00A97C93">
            <w:pPr>
              <w:snapToGrid w:val="0"/>
              <w:spacing w:after="0" w:line="360" w:lineRule="auto"/>
              <w:jc w:val="both"/>
              <w:rPr>
                <w:rFonts w:ascii="Book Antiqua" w:hAnsi="Book Antiqua"/>
                <w:sz w:val="24"/>
                <w:szCs w:val="24"/>
              </w:rPr>
            </w:pPr>
            <w:r w:rsidRPr="00A97C93">
              <w:rPr>
                <w:rFonts w:ascii="Book Antiqua" w:hAnsi="Book Antiqua"/>
                <w:sz w:val="24"/>
                <w:szCs w:val="24"/>
              </w:rPr>
              <w:t xml:space="preserve">pMAYO, </w:t>
            </w:r>
            <w:r w:rsidRPr="00A97C93">
              <w:rPr>
                <w:rFonts w:ascii="Book Antiqua" w:hAnsi="Book Antiqua"/>
                <w:i/>
                <w:sz w:val="24"/>
                <w:szCs w:val="24"/>
              </w:rPr>
              <w:t>n</w:t>
            </w:r>
            <w:r w:rsidRPr="00A97C93">
              <w:rPr>
                <w:rFonts w:ascii="Book Antiqua" w:hAnsi="Book Antiqua"/>
                <w:sz w:val="24"/>
                <w:szCs w:val="24"/>
              </w:rPr>
              <w:t xml:space="preserve"> = 11</w:t>
            </w:r>
          </w:p>
        </w:tc>
        <w:tc>
          <w:tcPr>
            <w:tcW w:w="2552" w:type="dxa"/>
            <w:tcBorders>
              <w:top w:val="nil"/>
              <w:left w:val="nil"/>
              <w:bottom w:val="nil"/>
              <w:right w:val="nil"/>
            </w:tcBorders>
            <w:shd w:val="clear" w:color="auto" w:fill="auto"/>
            <w:noWrap/>
            <w:hideMark/>
          </w:tcPr>
          <w:p w14:paraId="39F004AB" w14:textId="77777777" w:rsidR="00472D7A" w:rsidRPr="00A97C93" w:rsidRDefault="00472D7A" w:rsidP="00A97C93">
            <w:pPr>
              <w:snapToGrid w:val="0"/>
              <w:spacing w:after="0" w:line="360" w:lineRule="auto"/>
              <w:jc w:val="center"/>
              <w:rPr>
                <w:rFonts w:ascii="Book Antiqua" w:hAnsi="Book Antiqua"/>
                <w:bCs/>
                <w:sz w:val="24"/>
                <w:szCs w:val="24"/>
              </w:rPr>
            </w:pPr>
            <w:r w:rsidRPr="00A97C93">
              <w:rPr>
                <w:rFonts w:ascii="Book Antiqua" w:hAnsi="Book Antiqua"/>
                <w:bCs/>
                <w:sz w:val="24"/>
                <w:szCs w:val="24"/>
              </w:rPr>
              <w:t>3.27 ± 1.79</w:t>
            </w:r>
          </w:p>
        </w:tc>
        <w:tc>
          <w:tcPr>
            <w:tcW w:w="2410" w:type="dxa"/>
            <w:tcBorders>
              <w:top w:val="nil"/>
              <w:left w:val="nil"/>
              <w:bottom w:val="nil"/>
              <w:right w:val="nil"/>
            </w:tcBorders>
            <w:shd w:val="clear" w:color="auto" w:fill="auto"/>
            <w:noWrap/>
            <w:hideMark/>
          </w:tcPr>
          <w:p w14:paraId="47EFF0F6" w14:textId="77777777" w:rsidR="00472D7A" w:rsidRPr="00A97C93" w:rsidRDefault="00472D7A" w:rsidP="00A97C93">
            <w:pPr>
              <w:snapToGrid w:val="0"/>
              <w:spacing w:after="0" w:line="360" w:lineRule="auto"/>
              <w:jc w:val="center"/>
              <w:rPr>
                <w:rFonts w:ascii="Book Antiqua" w:hAnsi="Book Antiqua"/>
                <w:bCs/>
                <w:sz w:val="24"/>
                <w:szCs w:val="24"/>
              </w:rPr>
            </w:pPr>
            <w:r w:rsidRPr="00A97C93">
              <w:rPr>
                <w:rFonts w:ascii="Book Antiqua" w:hAnsi="Book Antiqua"/>
                <w:bCs/>
                <w:sz w:val="24"/>
                <w:szCs w:val="24"/>
              </w:rPr>
              <w:t>1.81 ± 1.07</w:t>
            </w:r>
            <w:r w:rsidRPr="00A97C93">
              <w:rPr>
                <w:rFonts w:ascii="Book Antiqua" w:hAnsi="Book Antiqua"/>
                <w:sz w:val="24"/>
                <w:szCs w:val="24"/>
                <w:vertAlign w:val="superscript"/>
              </w:rPr>
              <w:t>a</w:t>
            </w:r>
          </w:p>
        </w:tc>
        <w:tc>
          <w:tcPr>
            <w:tcW w:w="2268" w:type="dxa"/>
            <w:tcBorders>
              <w:top w:val="nil"/>
              <w:left w:val="nil"/>
              <w:bottom w:val="nil"/>
              <w:right w:val="nil"/>
            </w:tcBorders>
            <w:shd w:val="clear" w:color="auto" w:fill="auto"/>
            <w:noWrap/>
            <w:hideMark/>
          </w:tcPr>
          <w:p w14:paraId="5AFBD9DE" w14:textId="77777777" w:rsidR="00472D7A" w:rsidRPr="00A97C93" w:rsidRDefault="00472D7A" w:rsidP="00A97C93">
            <w:pPr>
              <w:snapToGrid w:val="0"/>
              <w:spacing w:after="0" w:line="360" w:lineRule="auto"/>
              <w:jc w:val="center"/>
              <w:rPr>
                <w:rFonts w:ascii="Book Antiqua" w:hAnsi="Book Antiqua"/>
                <w:bCs/>
                <w:sz w:val="24"/>
                <w:szCs w:val="24"/>
              </w:rPr>
            </w:pPr>
            <w:r w:rsidRPr="00A97C93">
              <w:rPr>
                <w:rFonts w:ascii="Book Antiqua" w:hAnsi="Book Antiqua"/>
                <w:bCs/>
                <w:sz w:val="24"/>
                <w:szCs w:val="24"/>
              </w:rPr>
              <w:t>1.63 ± 1.43</w:t>
            </w:r>
            <w:r w:rsidRPr="00A97C93">
              <w:rPr>
                <w:rFonts w:ascii="Book Antiqua" w:hAnsi="Book Antiqua"/>
                <w:sz w:val="24"/>
                <w:szCs w:val="24"/>
                <w:vertAlign w:val="superscript"/>
              </w:rPr>
              <w:t>a</w:t>
            </w:r>
          </w:p>
        </w:tc>
      </w:tr>
      <w:tr w:rsidR="00472D7A" w:rsidRPr="00A97C93" w14:paraId="006310EF" w14:textId="77777777" w:rsidTr="00472D7A">
        <w:trPr>
          <w:trHeight w:val="349"/>
        </w:trPr>
        <w:tc>
          <w:tcPr>
            <w:tcW w:w="2126" w:type="dxa"/>
            <w:tcBorders>
              <w:top w:val="nil"/>
              <w:left w:val="nil"/>
              <w:bottom w:val="nil"/>
              <w:right w:val="nil"/>
            </w:tcBorders>
            <w:shd w:val="clear" w:color="auto" w:fill="auto"/>
            <w:noWrap/>
            <w:hideMark/>
          </w:tcPr>
          <w:p w14:paraId="1BE495F4" w14:textId="77777777" w:rsidR="00472D7A" w:rsidRPr="00A97C93" w:rsidRDefault="00472D7A" w:rsidP="00A97C93">
            <w:pPr>
              <w:snapToGrid w:val="0"/>
              <w:spacing w:after="0" w:line="360" w:lineRule="auto"/>
              <w:jc w:val="both"/>
              <w:rPr>
                <w:rFonts w:ascii="Book Antiqua" w:hAnsi="Book Antiqua"/>
                <w:sz w:val="24"/>
                <w:szCs w:val="24"/>
              </w:rPr>
            </w:pPr>
            <w:r w:rsidRPr="00A97C93">
              <w:rPr>
                <w:rFonts w:ascii="Book Antiqua" w:hAnsi="Book Antiqua"/>
                <w:sz w:val="24"/>
                <w:szCs w:val="24"/>
              </w:rPr>
              <w:t>IBDQ</w:t>
            </w:r>
          </w:p>
        </w:tc>
        <w:tc>
          <w:tcPr>
            <w:tcW w:w="2552" w:type="dxa"/>
            <w:tcBorders>
              <w:top w:val="nil"/>
              <w:left w:val="nil"/>
              <w:bottom w:val="nil"/>
              <w:right w:val="nil"/>
            </w:tcBorders>
            <w:shd w:val="clear" w:color="auto" w:fill="auto"/>
            <w:noWrap/>
            <w:hideMark/>
          </w:tcPr>
          <w:p w14:paraId="2B59638B" w14:textId="77777777" w:rsidR="00472D7A" w:rsidRPr="00A97C93" w:rsidRDefault="00472D7A" w:rsidP="00A97C93">
            <w:pPr>
              <w:snapToGrid w:val="0"/>
              <w:spacing w:after="0" w:line="360" w:lineRule="auto"/>
              <w:jc w:val="center"/>
              <w:rPr>
                <w:rFonts w:ascii="Book Antiqua" w:hAnsi="Book Antiqua"/>
                <w:bCs/>
                <w:sz w:val="24"/>
                <w:szCs w:val="24"/>
              </w:rPr>
            </w:pPr>
            <w:r w:rsidRPr="00A97C93">
              <w:rPr>
                <w:rFonts w:ascii="Book Antiqua" w:hAnsi="Book Antiqua"/>
                <w:bCs/>
                <w:sz w:val="24"/>
                <w:szCs w:val="24"/>
              </w:rPr>
              <w:t>145.3 ± 36.8</w:t>
            </w:r>
          </w:p>
        </w:tc>
        <w:tc>
          <w:tcPr>
            <w:tcW w:w="2410" w:type="dxa"/>
            <w:tcBorders>
              <w:top w:val="nil"/>
              <w:left w:val="nil"/>
              <w:bottom w:val="nil"/>
              <w:right w:val="nil"/>
            </w:tcBorders>
            <w:shd w:val="clear" w:color="auto" w:fill="auto"/>
            <w:noWrap/>
            <w:hideMark/>
          </w:tcPr>
          <w:p w14:paraId="1F4CA44A" w14:textId="77777777" w:rsidR="00472D7A" w:rsidRPr="00A97C93" w:rsidRDefault="00472D7A" w:rsidP="0069172E">
            <w:pPr>
              <w:snapToGrid w:val="0"/>
              <w:spacing w:after="0" w:line="360" w:lineRule="auto"/>
              <w:jc w:val="center"/>
              <w:rPr>
                <w:rFonts w:ascii="Book Antiqua" w:hAnsi="Book Antiqua"/>
                <w:bCs/>
                <w:sz w:val="24"/>
                <w:szCs w:val="24"/>
                <w:lang w:eastAsia="zh-CN"/>
              </w:rPr>
            </w:pPr>
            <w:r w:rsidRPr="00A97C93">
              <w:rPr>
                <w:rFonts w:ascii="Book Antiqua" w:hAnsi="Book Antiqua"/>
                <w:bCs/>
                <w:sz w:val="24"/>
                <w:szCs w:val="24"/>
              </w:rPr>
              <w:t>172.8 ± 36.7</w:t>
            </w:r>
            <w:r w:rsidR="0069172E">
              <w:rPr>
                <w:rFonts w:ascii="Book Antiqua" w:hAnsi="Book Antiqua" w:hint="eastAsia"/>
                <w:sz w:val="24"/>
                <w:szCs w:val="24"/>
                <w:vertAlign w:val="superscript"/>
                <w:lang w:eastAsia="zh-CN"/>
              </w:rPr>
              <w:t>e</w:t>
            </w:r>
          </w:p>
        </w:tc>
        <w:tc>
          <w:tcPr>
            <w:tcW w:w="2268" w:type="dxa"/>
            <w:tcBorders>
              <w:top w:val="nil"/>
              <w:left w:val="nil"/>
              <w:bottom w:val="nil"/>
              <w:right w:val="nil"/>
            </w:tcBorders>
            <w:shd w:val="clear" w:color="auto" w:fill="auto"/>
            <w:noWrap/>
            <w:hideMark/>
          </w:tcPr>
          <w:p w14:paraId="5A4767B9" w14:textId="77777777" w:rsidR="00472D7A" w:rsidRPr="00A97C93" w:rsidRDefault="00472D7A" w:rsidP="0069172E">
            <w:pPr>
              <w:snapToGrid w:val="0"/>
              <w:spacing w:after="0" w:line="360" w:lineRule="auto"/>
              <w:jc w:val="center"/>
              <w:rPr>
                <w:rFonts w:ascii="Book Antiqua" w:hAnsi="Book Antiqua"/>
                <w:bCs/>
                <w:sz w:val="24"/>
                <w:szCs w:val="24"/>
                <w:lang w:eastAsia="zh-CN"/>
              </w:rPr>
            </w:pPr>
            <w:r w:rsidRPr="00A97C93">
              <w:rPr>
                <w:rFonts w:ascii="Book Antiqua" w:hAnsi="Book Antiqua"/>
                <w:bCs/>
                <w:sz w:val="24"/>
                <w:szCs w:val="24"/>
              </w:rPr>
              <w:t>180.7 ± 33.0</w:t>
            </w:r>
            <w:r w:rsidR="0069172E">
              <w:rPr>
                <w:rFonts w:ascii="Book Antiqua" w:hAnsi="Book Antiqua" w:hint="eastAsia"/>
                <w:sz w:val="24"/>
                <w:szCs w:val="24"/>
                <w:vertAlign w:val="superscript"/>
                <w:lang w:eastAsia="zh-CN"/>
              </w:rPr>
              <w:t>e</w:t>
            </w:r>
          </w:p>
        </w:tc>
      </w:tr>
      <w:tr w:rsidR="00472D7A" w:rsidRPr="00A97C93" w14:paraId="0B79A770" w14:textId="77777777" w:rsidTr="00472D7A">
        <w:trPr>
          <w:trHeight w:val="349"/>
        </w:trPr>
        <w:tc>
          <w:tcPr>
            <w:tcW w:w="2126" w:type="dxa"/>
            <w:tcBorders>
              <w:top w:val="nil"/>
              <w:left w:val="nil"/>
              <w:bottom w:val="nil"/>
              <w:right w:val="nil"/>
            </w:tcBorders>
            <w:shd w:val="clear" w:color="auto" w:fill="auto"/>
            <w:noWrap/>
            <w:hideMark/>
          </w:tcPr>
          <w:p w14:paraId="738D4370" w14:textId="77777777" w:rsidR="00472D7A" w:rsidRPr="00A97C93" w:rsidRDefault="00472D7A" w:rsidP="00A97C93">
            <w:pPr>
              <w:snapToGrid w:val="0"/>
              <w:spacing w:after="0" w:line="360" w:lineRule="auto"/>
              <w:jc w:val="both"/>
              <w:rPr>
                <w:rFonts w:ascii="Book Antiqua" w:hAnsi="Book Antiqua"/>
                <w:sz w:val="24"/>
                <w:szCs w:val="24"/>
              </w:rPr>
            </w:pPr>
            <w:r w:rsidRPr="00A97C93">
              <w:rPr>
                <w:rFonts w:ascii="Book Antiqua" w:hAnsi="Book Antiqua"/>
                <w:sz w:val="24"/>
                <w:szCs w:val="24"/>
              </w:rPr>
              <w:t>BASDAI</w:t>
            </w:r>
          </w:p>
        </w:tc>
        <w:tc>
          <w:tcPr>
            <w:tcW w:w="2552" w:type="dxa"/>
            <w:tcBorders>
              <w:top w:val="nil"/>
              <w:left w:val="nil"/>
              <w:bottom w:val="nil"/>
              <w:right w:val="nil"/>
            </w:tcBorders>
            <w:shd w:val="clear" w:color="auto" w:fill="auto"/>
            <w:noWrap/>
            <w:hideMark/>
          </w:tcPr>
          <w:p w14:paraId="0D611CBF" w14:textId="77777777" w:rsidR="00472D7A" w:rsidRPr="00A97C93" w:rsidRDefault="00472D7A" w:rsidP="00A97C93">
            <w:pPr>
              <w:snapToGrid w:val="0"/>
              <w:spacing w:after="0" w:line="360" w:lineRule="auto"/>
              <w:jc w:val="center"/>
              <w:rPr>
                <w:rFonts w:ascii="Book Antiqua" w:hAnsi="Book Antiqua"/>
                <w:bCs/>
                <w:sz w:val="24"/>
                <w:szCs w:val="24"/>
              </w:rPr>
            </w:pPr>
            <w:r w:rsidRPr="00A97C93">
              <w:rPr>
                <w:rFonts w:ascii="Book Antiqua" w:hAnsi="Book Antiqua"/>
                <w:bCs/>
                <w:sz w:val="24"/>
                <w:szCs w:val="24"/>
              </w:rPr>
              <w:t>5.5 ± 1.7</w:t>
            </w:r>
          </w:p>
        </w:tc>
        <w:tc>
          <w:tcPr>
            <w:tcW w:w="2410" w:type="dxa"/>
            <w:tcBorders>
              <w:top w:val="nil"/>
              <w:left w:val="nil"/>
              <w:bottom w:val="nil"/>
              <w:right w:val="nil"/>
            </w:tcBorders>
            <w:shd w:val="clear" w:color="auto" w:fill="auto"/>
            <w:noWrap/>
            <w:hideMark/>
          </w:tcPr>
          <w:p w14:paraId="61989364" w14:textId="77777777" w:rsidR="00472D7A" w:rsidRPr="00A97C93" w:rsidRDefault="00472D7A" w:rsidP="0069172E">
            <w:pPr>
              <w:snapToGrid w:val="0"/>
              <w:spacing w:after="0" w:line="360" w:lineRule="auto"/>
              <w:jc w:val="center"/>
              <w:rPr>
                <w:rFonts w:ascii="Book Antiqua" w:hAnsi="Book Antiqua"/>
                <w:bCs/>
                <w:sz w:val="24"/>
                <w:szCs w:val="24"/>
                <w:lang w:eastAsia="zh-CN"/>
              </w:rPr>
            </w:pPr>
            <w:r w:rsidRPr="00A97C93">
              <w:rPr>
                <w:rFonts w:ascii="Book Antiqua" w:hAnsi="Book Antiqua"/>
                <w:bCs/>
                <w:sz w:val="24"/>
                <w:szCs w:val="24"/>
              </w:rPr>
              <w:t>3.2 ± 1.8</w:t>
            </w:r>
            <w:r w:rsidR="0069172E">
              <w:rPr>
                <w:rFonts w:ascii="Book Antiqua" w:hAnsi="Book Antiqua" w:hint="eastAsia"/>
                <w:sz w:val="24"/>
                <w:szCs w:val="24"/>
                <w:vertAlign w:val="superscript"/>
                <w:lang w:eastAsia="zh-CN"/>
              </w:rPr>
              <w:t>e</w:t>
            </w:r>
          </w:p>
        </w:tc>
        <w:tc>
          <w:tcPr>
            <w:tcW w:w="2268" w:type="dxa"/>
            <w:tcBorders>
              <w:top w:val="nil"/>
              <w:left w:val="nil"/>
              <w:bottom w:val="nil"/>
              <w:right w:val="nil"/>
            </w:tcBorders>
            <w:shd w:val="clear" w:color="auto" w:fill="auto"/>
            <w:noWrap/>
            <w:hideMark/>
          </w:tcPr>
          <w:p w14:paraId="355B5286" w14:textId="77777777" w:rsidR="00472D7A" w:rsidRPr="00A97C93" w:rsidRDefault="00472D7A" w:rsidP="0069172E">
            <w:pPr>
              <w:snapToGrid w:val="0"/>
              <w:spacing w:after="0" w:line="360" w:lineRule="auto"/>
              <w:jc w:val="center"/>
              <w:rPr>
                <w:rFonts w:ascii="Book Antiqua" w:hAnsi="Book Antiqua"/>
                <w:bCs/>
                <w:sz w:val="24"/>
                <w:szCs w:val="24"/>
                <w:lang w:eastAsia="zh-CN"/>
              </w:rPr>
            </w:pPr>
            <w:r w:rsidRPr="00A97C93">
              <w:rPr>
                <w:rFonts w:ascii="Book Antiqua" w:hAnsi="Book Antiqua"/>
                <w:bCs/>
                <w:sz w:val="24"/>
                <w:szCs w:val="24"/>
              </w:rPr>
              <w:t>3.3 ± 1.7</w:t>
            </w:r>
            <w:r w:rsidR="0069172E">
              <w:rPr>
                <w:rFonts w:ascii="Book Antiqua" w:hAnsi="Book Antiqua" w:hint="eastAsia"/>
                <w:sz w:val="24"/>
                <w:szCs w:val="24"/>
                <w:vertAlign w:val="superscript"/>
                <w:lang w:eastAsia="zh-CN"/>
              </w:rPr>
              <w:t>e</w:t>
            </w:r>
          </w:p>
        </w:tc>
      </w:tr>
      <w:tr w:rsidR="00472D7A" w:rsidRPr="00A97C93" w14:paraId="14DFDD78" w14:textId="77777777" w:rsidTr="00472D7A">
        <w:trPr>
          <w:trHeight w:val="349"/>
        </w:trPr>
        <w:tc>
          <w:tcPr>
            <w:tcW w:w="2126" w:type="dxa"/>
            <w:tcBorders>
              <w:top w:val="nil"/>
              <w:left w:val="nil"/>
              <w:bottom w:val="nil"/>
              <w:right w:val="nil"/>
            </w:tcBorders>
            <w:shd w:val="clear" w:color="auto" w:fill="auto"/>
            <w:noWrap/>
            <w:hideMark/>
          </w:tcPr>
          <w:p w14:paraId="55193579" w14:textId="77777777" w:rsidR="00472D7A" w:rsidRPr="00A97C93" w:rsidRDefault="00472D7A" w:rsidP="00A97C93">
            <w:pPr>
              <w:snapToGrid w:val="0"/>
              <w:spacing w:after="0" w:line="360" w:lineRule="auto"/>
              <w:jc w:val="both"/>
              <w:rPr>
                <w:rFonts w:ascii="Book Antiqua" w:hAnsi="Book Antiqua"/>
                <w:sz w:val="24"/>
                <w:szCs w:val="24"/>
              </w:rPr>
            </w:pPr>
            <w:r w:rsidRPr="00A97C93">
              <w:rPr>
                <w:rFonts w:ascii="Book Antiqua" w:hAnsi="Book Antiqua"/>
                <w:sz w:val="24"/>
                <w:szCs w:val="24"/>
              </w:rPr>
              <w:t>BASFI</w:t>
            </w:r>
          </w:p>
        </w:tc>
        <w:tc>
          <w:tcPr>
            <w:tcW w:w="2552" w:type="dxa"/>
            <w:tcBorders>
              <w:top w:val="nil"/>
              <w:left w:val="nil"/>
              <w:bottom w:val="nil"/>
              <w:right w:val="nil"/>
            </w:tcBorders>
            <w:shd w:val="clear" w:color="auto" w:fill="auto"/>
            <w:noWrap/>
            <w:hideMark/>
          </w:tcPr>
          <w:p w14:paraId="43254F3B" w14:textId="77777777" w:rsidR="00472D7A" w:rsidRPr="00A97C93" w:rsidRDefault="00472D7A" w:rsidP="00A97C93">
            <w:pPr>
              <w:snapToGrid w:val="0"/>
              <w:spacing w:after="0" w:line="360" w:lineRule="auto"/>
              <w:jc w:val="center"/>
              <w:rPr>
                <w:rFonts w:ascii="Book Antiqua" w:hAnsi="Book Antiqua"/>
                <w:bCs/>
                <w:sz w:val="24"/>
                <w:szCs w:val="24"/>
              </w:rPr>
            </w:pPr>
            <w:r w:rsidRPr="00A97C93">
              <w:rPr>
                <w:rFonts w:ascii="Book Antiqua" w:hAnsi="Book Antiqua"/>
                <w:bCs/>
                <w:sz w:val="24"/>
                <w:szCs w:val="24"/>
              </w:rPr>
              <w:t>3.2 ± 2.4</w:t>
            </w:r>
          </w:p>
        </w:tc>
        <w:tc>
          <w:tcPr>
            <w:tcW w:w="2410" w:type="dxa"/>
            <w:tcBorders>
              <w:top w:val="nil"/>
              <w:left w:val="nil"/>
              <w:bottom w:val="nil"/>
              <w:right w:val="nil"/>
            </w:tcBorders>
            <w:shd w:val="clear" w:color="auto" w:fill="auto"/>
            <w:noWrap/>
            <w:hideMark/>
          </w:tcPr>
          <w:p w14:paraId="095D4FF9" w14:textId="77777777" w:rsidR="00472D7A" w:rsidRPr="00A97C93" w:rsidRDefault="00472D7A" w:rsidP="0069172E">
            <w:pPr>
              <w:snapToGrid w:val="0"/>
              <w:spacing w:after="0" w:line="360" w:lineRule="auto"/>
              <w:jc w:val="center"/>
              <w:rPr>
                <w:rFonts w:ascii="Book Antiqua" w:hAnsi="Book Antiqua"/>
                <w:bCs/>
                <w:sz w:val="24"/>
                <w:szCs w:val="24"/>
                <w:lang w:eastAsia="zh-CN"/>
              </w:rPr>
            </w:pPr>
            <w:r w:rsidRPr="00A97C93">
              <w:rPr>
                <w:rFonts w:ascii="Book Antiqua" w:hAnsi="Book Antiqua"/>
                <w:bCs/>
                <w:sz w:val="24"/>
                <w:szCs w:val="24"/>
              </w:rPr>
              <w:t>1.8 ± 1.4</w:t>
            </w:r>
            <w:r w:rsidR="0069172E">
              <w:rPr>
                <w:rFonts w:ascii="Book Antiqua" w:hAnsi="Book Antiqua" w:hint="eastAsia"/>
                <w:sz w:val="24"/>
                <w:szCs w:val="24"/>
                <w:vertAlign w:val="superscript"/>
                <w:lang w:eastAsia="zh-CN"/>
              </w:rPr>
              <w:t>e</w:t>
            </w:r>
          </w:p>
        </w:tc>
        <w:tc>
          <w:tcPr>
            <w:tcW w:w="2268" w:type="dxa"/>
            <w:tcBorders>
              <w:top w:val="nil"/>
              <w:left w:val="nil"/>
              <w:bottom w:val="nil"/>
              <w:right w:val="nil"/>
            </w:tcBorders>
            <w:shd w:val="clear" w:color="auto" w:fill="auto"/>
            <w:noWrap/>
            <w:hideMark/>
          </w:tcPr>
          <w:p w14:paraId="5BD1A626" w14:textId="77777777" w:rsidR="00472D7A" w:rsidRPr="00A97C93" w:rsidRDefault="00472D7A" w:rsidP="00A97C93">
            <w:pPr>
              <w:snapToGrid w:val="0"/>
              <w:spacing w:after="0" w:line="360" w:lineRule="auto"/>
              <w:jc w:val="center"/>
              <w:rPr>
                <w:rFonts w:ascii="Book Antiqua" w:hAnsi="Book Antiqua"/>
                <w:bCs/>
                <w:sz w:val="24"/>
                <w:szCs w:val="24"/>
              </w:rPr>
            </w:pPr>
            <w:r w:rsidRPr="00A97C93">
              <w:rPr>
                <w:rFonts w:ascii="Book Antiqua" w:hAnsi="Book Antiqua"/>
                <w:bCs/>
                <w:sz w:val="24"/>
                <w:szCs w:val="24"/>
              </w:rPr>
              <w:t>2.0 ± 1.3</w:t>
            </w:r>
            <w:r w:rsidRPr="00A97C93">
              <w:rPr>
                <w:rFonts w:ascii="Book Antiqua" w:hAnsi="Book Antiqua"/>
                <w:sz w:val="24"/>
                <w:szCs w:val="24"/>
                <w:vertAlign w:val="superscript"/>
              </w:rPr>
              <w:t>a</w:t>
            </w:r>
          </w:p>
        </w:tc>
      </w:tr>
      <w:tr w:rsidR="00472D7A" w:rsidRPr="00A97C93" w14:paraId="53F2F2FC" w14:textId="77777777" w:rsidTr="00472D7A">
        <w:trPr>
          <w:trHeight w:val="349"/>
        </w:trPr>
        <w:tc>
          <w:tcPr>
            <w:tcW w:w="2126" w:type="dxa"/>
            <w:tcBorders>
              <w:top w:val="nil"/>
              <w:left w:val="nil"/>
              <w:bottom w:val="nil"/>
              <w:right w:val="nil"/>
            </w:tcBorders>
            <w:shd w:val="clear" w:color="auto" w:fill="auto"/>
            <w:noWrap/>
            <w:hideMark/>
          </w:tcPr>
          <w:p w14:paraId="6B3FFA04" w14:textId="77777777" w:rsidR="00472D7A" w:rsidRPr="00A97C93" w:rsidRDefault="00472D7A" w:rsidP="00A97C93">
            <w:pPr>
              <w:snapToGrid w:val="0"/>
              <w:spacing w:after="0" w:line="360" w:lineRule="auto"/>
              <w:jc w:val="both"/>
              <w:rPr>
                <w:rFonts w:ascii="Book Antiqua" w:hAnsi="Book Antiqua"/>
                <w:sz w:val="24"/>
                <w:szCs w:val="24"/>
              </w:rPr>
            </w:pPr>
            <w:r w:rsidRPr="00A97C93">
              <w:rPr>
                <w:rFonts w:ascii="Book Antiqua" w:hAnsi="Book Antiqua"/>
                <w:sz w:val="24"/>
                <w:szCs w:val="24"/>
              </w:rPr>
              <w:t>ASDAS-CRP</w:t>
            </w:r>
          </w:p>
        </w:tc>
        <w:tc>
          <w:tcPr>
            <w:tcW w:w="2552" w:type="dxa"/>
            <w:tcBorders>
              <w:top w:val="nil"/>
              <w:left w:val="nil"/>
              <w:bottom w:val="nil"/>
              <w:right w:val="nil"/>
            </w:tcBorders>
            <w:shd w:val="clear" w:color="auto" w:fill="auto"/>
            <w:noWrap/>
            <w:hideMark/>
          </w:tcPr>
          <w:p w14:paraId="106758DA" w14:textId="77777777" w:rsidR="00472D7A" w:rsidRPr="00A97C93" w:rsidRDefault="00472D7A" w:rsidP="00A97C93">
            <w:pPr>
              <w:snapToGrid w:val="0"/>
              <w:spacing w:after="0" w:line="360" w:lineRule="auto"/>
              <w:jc w:val="center"/>
              <w:rPr>
                <w:rFonts w:ascii="Book Antiqua" w:hAnsi="Book Antiqua"/>
                <w:bCs/>
                <w:sz w:val="24"/>
                <w:szCs w:val="24"/>
              </w:rPr>
            </w:pPr>
            <w:r w:rsidRPr="00A97C93">
              <w:rPr>
                <w:rFonts w:ascii="Book Antiqua" w:hAnsi="Book Antiqua"/>
                <w:bCs/>
                <w:sz w:val="24"/>
                <w:szCs w:val="24"/>
              </w:rPr>
              <w:t>3.2 ± 0.8</w:t>
            </w:r>
          </w:p>
        </w:tc>
        <w:tc>
          <w:tcPr>
            <w:tcW w:w="2410" w:type="dxa"/>
            <w:tcBorders>
              <w:top w:val="nil"/>
              <w:left w:val="nil"/>
              <w:bottom w:val="nil"/>
              <w:right w:val="nil"/>
            </w:tcBorders>
            <w:shd w:val="clear" w:color="auto" w:fill="auto"/>
            <w:noWrap/>
            <w:hideMark/>
          </w:tcPr>
          <w:p w14:paraId="67C85E29" w14:textId="77777777" w:rsidR="00472D7A" w:rsidRPr="00A97C93" w:rsidRDefault="00472D7A" w:rsidP="0069172E">
            <w:pPr>
              <w:snapToGrid w:val="0"/>
              <w:spacing w:after="0" w:line="360" w:lineRule="auto"/>
              <w:jc w:val="center"/>
              <w:rPr>
                <w:rFonts w:ascii="Book Antiqua" w:hAnsi="Book Antiqua"/>
                <w:bCs/>
                <w:sz w:val="24"/>
                <w:szCs w:val="24"/>
                <w:lang w:eastAsia="zh-CN"/>
              </w:rPr>
            </w:pPr>
            <w:r w:rsidRPr="00A97C93">
              <w:rPr>
                <w:rFonts w:ascii="Book Antiqua" w:hAnsi="Book Antiqua"/>
                <w:bCs/>
                <w:sz w:val="24"/>
                <w:szCs w:val="24"/>
              </w:rPr>
              <w:t>1.9± 0.6</w:t>
            </w:r>
            <w:r w:rsidR="0069172E">
              <w:rPr>
                <w:rFonts w:ascii="Book Antiqua" w:hAnsi="Book Antiqua" w:hint="eastAsia"/>
                <w:sz w:val="24"/>
                <w:szCs w:val="24"/>
                <w:vertAlign w:val="superscript"/>
                <w:lang w:eastAsia="zh-CN"/>
              </w:rPr>
              <w:t>e</w:t>
            </w:r>
          </w:p>
        </w:tc>
        <w:tc>
          <w:tcPr>
            <w:tcW w:w="2268" w:type="dxa"/>
            <w:tcBorders>
              <w:top w:val="nil"/>
              <w:left w:val="nil"/>
              <w:bottom w:val="nil"/>
              <w:right w:val="nil"/>
            </w:tcBorders>
            <w:shd w:val="clear" w:color="auto" w:fill="auto"/>
            <w:noWrap/>
            <w:hideMark/>
          </w:tcPr>
          <w:p w14:paraId="0CD1493A" w14:textId="77777777" w:rsidR="00472D7A" w:rsidRPr="00A97C93" w:rsidRDefault="00472D7A" w:rsidP="0069172E">
            <w:pPr>
              <w:snapToGrid w:val="0"/>
              <w:spacing w:after="0" w:line="360" w:lineRule="auto"/>
              <w:jc w:val="center"/>
              <w:rPr>
                <w:rFonts w:ascii="Book Antiqua" w:hAnsi="Book Antiqua"/>
                <w:bCs/>
                <w:sz w:val="24"/>
                <w:szCs w:val="24"/>
                <w:lang w:eastAsia="zh-CN"/>
              </w:rPr>
            </w:pPr>
            <w:r w:rsidRPr="00A97C93">
              <w:rPr>
                <w:rFonts w:ascii="Book Antiqua" w:hAnsi="Book Antiqua"/>
                <w:bCs/>
                <w:sz w:val="24"/>
                <w:szCs w:val="24"/>
              </w:rPr>
              <w:t>1.9 ± 0.6</w:t>
            </w:r>
            <w:r w:rsidR="0069172E">
              <w:rPr>
                <w:rFonts w:ascii="Book Antiqua" w:hAnsi="Book Antiqua" w:hint="eastAsia"/>
                <w:sz w:val="24"/>
                <w:szCs w:val="24"/>
                <w:vertAlign w:val="superscript"/>
                <w:lang w:eastAsia="zh-CN"/>
              </w:rPr>
              <w:t>e</w:t>
            </w:r>
          </w:p>
        </w:tc>
      </w:tr>
      <w:tr w:rsidR="00472D7A" w:rsidRPr="00A97C93" w14:paraId="643DE9E6" w14:textId="77777777" w:rsidTr="00472D7A">
        <w:trPr>
          <w:trHeight w:val="349"/>
        </w:trPr>
        <w:tc>
          <w:tcPr>
            <w:tcW w:w="2126" w:type="dxa"/>
            <w:tcBorders>
              <w:top w:val="nil"/>
              <w:left w:val="nil"/>
              <w:bottom w:val="nil"/>
              <w:right w:val="nil"/>
            </w:tcBorders>
            <w:shd w:val="clear" w:color="auto" w:fill="auto"/>
            <w:noWrap/>
            <w:hideMark/>
          </w:tcPr>
          <w:p w14:paraId="2A60A13D" w14:textId="77777777" w:rsidR="00472D7A" w:rsidRPr="00A97C93" w:rsidRDefault="00472D7A" w:rsidP="00A97C93">
            <w:pPr>
              <w:snapToGrid w:val="0"/>
              <w:spacing w:after="0" w:line="360" w:lineRule="auto"/>
              <w:jc w:val="both"/>
              <w:rPr>
                <w:rFonts w:ascii="Book Antiqua" w:hAnsi="Book Antiqua"/>
                <w:sz w:val="24"/>
                <w:szCs w:val="24"/>
              </w:rPr>
            </w:pPr>
            <w:r w:rsidRPr="00A97C93">
              <w:rPr>
                <w:rFonts w:ascii="Book Antiqua" w:hAnsi="Book Antiqua"/>
                <w:sz w:val="24"/>
                <w:szCs w:val="24"/>
              </w:rPr>
              <w:t>PtGA</w:t>
            </w:r>
          </w:p>
        </w:tc>
        <w:tc>
          <w:tcPr>
            <w:tcW w:w="2552" w:type="dxa"/>
            <w:tcBorders>
              <w:top w:val="nil"/>
              <w:left w:val="nil"/>
              <w:bottom w:val="nil"/>
              <w:right w:val="nil"/>
            </w:tcBorders>
            <w:shd w:val="clear" w:color="auto" w:fill="auto"/>
            <w:noWrap/>
            <w:hideMark/>
          </w:tcPr>
          <w:p w14:paraId="58166605" w14:textId="77777777" w:rsidR="00472D7A" w:rsidRPr="00A97C93" w:rsidRDefault="00472D7A" w:rsidP="00A97C93">
            <w:pPr>
              <w:snapToGrid w:val="0"/>
              <w:spacing w:after="0" w:line="360" w:lineRule="auto"/>
              <w:jc w:val="center"/>
              <w:rPr>
                <w:rFonts w:ascii="Book Antiqua" w:hAnsi="Book Antiqua"/>
                <w:bCs/>
                <w:sz w:val="24"/>
                <w:szCs w:val="24"/>
              </w:rPr>
            </w:pPr>
            <w:r w:rsidRPr="00A97C93">
              <w:rPr>
                <w:rFonts w:ascii="Book Antiqua" w:hAnsi="Book Antiqua"/>
                <w:bCs/>
                <w:sz w:val="24"/>
                <w:szCs w:val="24"/>
              </w:rPr>
              <w:t>61.1 ± 20.6</w:t>
            </w:r>
          </w:p>
        </w:tc>
        <w:tc>
          <w:tcPr>
            <w:tcW w:w="2410" w:type="dxa"/>
            <w:tcBorders>
              <w:top w:val="nil"/>
              <w:left w:val="nil"/>
              <w:bottom w:val="nil"/>
              <w:right w:val="nil"/>
            </w:tcBorders>
            <w:shd w:val="clear" w:color="auto" w:fill="auto"/>
            <w:noWrap/>
            <w:hideMark/>
          </w:tcPr>
          <w:p w14:paraId="6E54A4E1" w14:textId="77777777" w:rsidR="00472D7A" w:rsidRPr="00A97C93" w:rsidRDefault="00472D7A" w:rsidP="00A97C93">
            <w:pPr>
              <w:snapToGrid w:val="0"/>
              <w:spacing w:after="0" w:line="360" w:lineRule="auto"/>
              <w:jc w:val="center"/>
              <w:rPr>
                <w:rFonts w:ascii="Book Antiqua" w:hAnsi="Book Antiqua"/>
                <w:bCs/>
                <w:sz w:val="24"/>
                <w:szCs w:val="24"/>
              </w:rPr>
            </w:pPr>
            <w:r w:rsidRPr="00A97C93">
              <w:rPr>
                <w:rFonts w:ascii="Book Antiqua" w:hAnsi="Book Antiqua"/>
                <w:bCs/>
                <w:sz w:val="24"/>
                <w:szCs w:val="24"/>
              </w:rPr>
              <w:t>35.6 ± 19.1</w:t>
            </w:r>
            <w:r w:rsidRPr="00A97C93">
              <w:rPr>
                <w:rFonts w:ascii="Book Antiqua" w:hAnsi="Book Antiqua"/>
                <w:sz w:val="24"/>
                <w:szCs w:val="24"/>
                <w:vertAlign w:val="superscript"/>
              </w:rPr>
              <w:t>b</w:t>
            </w:r>
          </w:p>
        </w:tc>
        <w:tc>
          <w:tcPr>
            <w:tcW w:w="2268" w:type="dxa"/>
            <w:tcBorders>
              <w:top w:val="nil"/>
              <w:left w:val="nil"/>
              <w:bottom w:val="nil"/>
              <w:right w:val="nil"/>
            </w:tcBorders>
            <w:shd w:val="clear" w:color="auto" w:fill="auto"/>
            <w:noWrap/>
            <w:hideMark/>
          </w:tcPr>
          <w:p w14:paraId="40464E7D" w14:textId="77777777" w:rsidR="00472D7A" w:rsidRPr="00A97C93" w:rsidRDefault="00472D7A" w:rsidP="00A97C93">
            <w:pPr>
              <w:snapToGrid w:val="0"/>
              <w:spacing w:after="0" w:line="360" w:lineRule="auto"/>
              <w:jc w:val="center"/>
              <w:rPr>
                <w:rFonts w:ascii="Book Antiqua" w:hAnsi="Book Antiqua"/>
                <w:bCs/>
                <w:sz w:val="24"/>
                <w:szCs w:val="24"/>
              </w:rPr>
            </w:pPr>
            <w:r w:rsidRPr="00A97C93">
              <w:rPr>
                <w:rFonts w:ascii="Book Antiqua" w:hAnsi="Book Antiqua"/>
                <w:bCs/>
                <w:sz w:val="24"/>
                <w:szCs w:val="24"/>
              </w:rPr>
              <w:t>33.0 ± 19.1</w:t>
            </w:r>
            <w:r w:rsidRPr="00A97C93">
              <w:rPr>
                <w:rFonts w:ascii="Book Antiqua" w:hAnsi="Book Antiqua"/>
                <w:sz w:val="24"/>
                <w:szCs w:val="24"/>
                <w:vertAlign w:val="superscript"/>
              </w:rPr>
              <w:t>b</w:t>
            </w:r>
          </w:p>
        </w:tc>
      </w:tr>
      <w:tr w:rsidR="00472D7A" w:rsidRPr="00A97C93" w14:paraId="31C10AF1" w14:textId="77777777" w:rsidTr="00472D7A">
        <w:trPr>
          <w:trHeight w:val="257"/>
        </w:trPr>
        <w:tc>
          <w:tcPr>
            <w:tcW w:w="2126" w:type="dxa"/>
            <w:tcBorders>
              <w:top w:val="nil"/>
              <w:left w:val="nil"/>
              <w:bottom w:val="nil"/>
              <w:right w:val="nil"/>
            </w:tcBorders>
            <w:shd w:val="clear" w:color="auto" w:fill="auto"/>
            <w:noWrap/>
            <w:hideMark/>
          </w:tcPr>
          <w:p w14:paraId="36430A40" w14:textId="77777777" w:rsidR="00472D7A" w:rsidRPr="00A97C93" w:rsidRDefault="00472D7A" w:rsidP="00A97C93">
            <w:pPr>
              <w:snapToGrid w:val="0"/>
              <w:spacing w:after="0" w:line="360" w:lineRule="auto"/>
              <w:jc w:val="both"/>
              <w:rPr>
                <w:rFonts w:ascii="Book Antiqua" w:hAnsi="Book Antiqua"/>
                <w:sz w:val="24"/>
                <w:szCs w:val="24"/>
              </w:rPr>
            </w:pPr>
            <w:r w:rsidRPr="00A97C93">
              <w:rPr>
                <w:rFonts w:ascii="Book Antiqua" w:hAnsi="Book Antiqua"/>
                <w:sz w:val="24"/>
                <w:szCs w:val="24"/>
              </w:rPr>
              <w:t>HAQ</w:t>
            </w:r>
          </w:p>
        </w:tc>
        <w:tc>
          <w:tcPr>
            <w:tcW w:w="2552" w:type="dxa"/>
            <w:tcBorders>
              <w:top w:val="nil"/>
              <w:left w:val="nil"/>
              <w:bottom w:val="nil"/>
              <w:right w:val="nil"/>
            </w:tcBorders>
            <w:shd w:val="clear" w:color="auto" w:fill="auto"/>
            <w:noWrap/>
            <w:hideMark/>
          </w:tcPr>
          <w:p w14:paraId="44ED1018" w14:textId="77777777" w:rsidR="00472D7A" w:rsidRPr="00A97C93" w:rsidRDefault="00472D7A" w:rsidP="00A97C93">
            <w:pPr>
              <w:snapToGrid w:val="0"/>
              <w:spacing w:after="0" w:line="360" w:lineRule="auto"/>
              <w:jc w:val="center"/>
              <w:rPr>
                <w:rFonts w:ascii="Book Antiqua" w:hAnsi="Book Antiqua"/>
                <w:bCs/>
                <w:sz w:val="24"/>
                <w:szCs w:val="24"/>
              </w:rPr>
            </w:pPr>
            <w:r w:rsidRPr="00A97C93">
              <w:rPr>
                <w:rFonts w:ascii="Book Antiqua" w:hAnsi="Book Antiqua"/>
                <w:bCs/>
                <w:sz w:val="24"/>
                <w:szCs w:val="24"/>
              </w:rPr>
              <w:t>4.7 ± 8.5</w:t>
            </w:r>
          </w:p>
        </w:tc>
        <w:tc>
          <w:tcPr>
            <w:tcW w:w="2410" w:type="dxa"/>
            <w:tcBorders>
              <w:top w:val="nil"/>
              <w:left w:val="nil"/>
              <w:bottom w:val="nil"/>
              <w:right w:val="nil"/>
            </w:tcBorders>
            <w:shd w:val="clear" w:color="auto" w:fill="auto"/>
            <w:noWrap/>
            <w:hideMark/>
          </w:tcPr>
          <w:p w14:paraId="558F3033" w14:textId="77777777" w:rsidR="00472D7A" w:rsidRPr="00A97C93" w:rsidRDefault="00472D7A" w:rsidP="00A97C93">
            <w:pPr>
              <w:snapToGrid w:val="0"/>
              <w:spacing w:after="0" w:line="360" w:lineRule="auto"/>
              <w:jc w:val="center"/>
              <w:rPr>
                <w:rFonts w:ascii="Book Antiqua" w:hAnsi="Book Antiqua"/>
                <w:bCs/>
                <w:sz w:val="24"/>
                <w:szCs w:val="24"/>
              </w:rPr>
            </w:pPr>
            <w:r w:rsidRPr="00A97C93">
              <w:rPr>
                <w:rFonts w:ascii="Book Antiqua" w:hAnsi="Book Antiqua"/>
                <w:bCs/>
                <w:sz w:val="24"/>
                <w:szCs w:val="24"/>
              </w:rPr>
              <w:t>2.0 ± 4.2</w:t>
            </w:r>
            <w:r w:rsidRPr="00A97C93">
              <w:rPr>
                <w:rFonts w:ascii="Book Antiqua" w:hAnsi="Book Antiqua"/>
                <w:sz w:val="24"/>
                <w:szCs w:val="24"/>
                <w:vertAlign w:val="superscript"/>
              </w:rPr>
              <w:t>a</w:t>
            </w:r>
          </w:p>
        </w:tc>
        <w:tc>
          <w:tcPr>
            <w:tcW w:w="2268" w:type="dxa"/>
            <w:tcBorders>
              <w:top w:val="nil"/>
              <w:left w:val="nil"/>
              <w:bottom w:val="nil"/>
              <w:right w:val="nil"/>
            </w:tcBorders>
            <w:shd w:val="clear" w:color="auto" w:fill="auto"/>
            <w:noWrap/>
            <w:hideMark/>
          </w:tcPr>
          <w:p w14:paraId="7138F94E" w14:textId="77777777" w:rsidR="00472D7A" w:rsidRPr="00A97C93" w:rsidRDefault="00472D7A" w:rsidP="00A97C93">
            <w:pPr>
              <w:snapToGrid w:val="0"/>
              <w:spacing w:after="0" w:line="360" w:lineRule="auto"/>
              <w:jc w:val="center"/>
              <w:rPr>
                <w:rFonts w:ascii="Book Antiqua" w:hAnsi="Book Antiqua"/>
                <w:bCs/>
                <w:sz w:val="24"/>
                <w:szCs w:val="24"/>
              </w:rPr>
            </w:pPr>
            <w:r w:rsidRPr="00A97C93">
              <w:rPr>
                <w:rFonts w:ascii="Book Antiqua" w:hAnsi="Book Antiqua"/>
                <w:bCs/>
                <w:sz w:val="24"/>
                <w:szCs w:val="24"/>
              </w:rPr>
              <w:t>1.6 ± 3.5</w:t>
            </w:r>
            <w:r w:rsidRPr="00A97C93">
              <w:rPr>
                <w:rFonts w:ascii="Book Antiqua" w:hAnsi="Book Antiqua"/>
                <w:sz w:val="24"/>
                <w:szCs w:val="24"/>
                <w:vertAlign w:val="superscript"/>
              </w:rPr>
              <w:t>a</w:t>
            </w:r>
          </w:p>
        </w:tc>
      </w:tr>
      <w:tr w:rsidR="00472D7A" w:rsidRPr="00A97C93" w14:paraId="6CBA45F9" w14:textId="77777777" w:rsidTr="00472D7A">
        <w:trPr>
          <w:trHeight w:val="349"/>
        </w:trPr>
        <w:tc>
          <w:tcPr>
            <w:tcW w:w="2126" w:type="dxa"/>
            <w:tcBorders>
              <w:top w:val="nil"/>
              <w:left w:val="nil"/>
              <w:bottom w:val="nil"/>
              <w:right w:val="nil"/>
            </w:tcBorders>
            <w:shd w:val="clear" w:color="auto" w:fill="auto"/>
            <w:noWrap/>
            <w:hideMark/>
          </w:tcPr>
          <w:p w14:paraId="55CD7EB7" w14:textId="77777777" w:rsidR="00472D7A" w:rsidRPr="00A97C93" w:rsidRDefault="00472D7A" w:rsidP="00A97C93">
            <w:pPr>
              <w:snapToGrid w:val="0"/>
              <w:spacing w:after="0" w:line="360" w:lineRule="auto"/>
              <w:jc w:val="both"/>
              <w:rPr>
                <w:rFonts w:ascii="Book Antiqua" w:hAnsi="Book Antiqua"/>
                <w:sz w:val="24"/>
                <w:szCs w:val="24"/>
              </w:rPr>
            </w:pPr>
            <w:r w:rsidRPr="00A97C93">
              <w:rPr>
                <w:rFonts w:ascii="Book Antiqua" w:hAnsi="Book Antiqua"/>
                <w:sz w:val="24"/>
                <w:szCs w:val="24"/>
              </w:rPr>
              <w:t>Sf-36/PCS</w:t>
            </w:r>
          </w:p>
        </w:tc>
        <w:tc>
          <w:tcPr>
            <w:tcW w:w="2552" w:type="dxa"/>
            <w:tcBorders>
              <w:top w:val="nil"/>
              <w:left w:val="nil"/>
              <w:bottom w:val="nil"/>
              <w:right w:val="nil"/>
            </w:tcBorders>
            <w:shd w:val="clear" w:color="auto" w:fill="auto"/>
            <w:noWrap/>
            <w:hideMark/>
          </w:tcPr>
          <w:p w14:paraId="4783110A" w14:textId="77777777" w:rsidR="00472D7A" w:rsidRPr="00A97C93" w:rsidRDefault="00472D7A" w:rsidP="00A97C93">
            <w:pPr>
              <w:snapToGrid w:val="0"/>
              <w:spacing w:after="0" w:line="360" w:lineRule="auto"/>
              <w:jc w:val="center"/>
              <w:rPr>
                <w:rFonts w:ascii="Book Antiqua" w:hAnsi="Book Antiqua"/>
                <w:bCs/>
                <w:sz w:val="24"/>
                <w:szCs w:val="24"/>
              </w:rPr>
            </w:pPr>
            <w:r w:rsidRPr="00A97C93">
              <w:rPr>
                <w:rFonts w:ascii="Book Antiqua" w:hAnsi="Book Antiqua"/>
                <w:bCs/>
                <w:sz w:val="24"/>
                <w:szCs w:val="24"/>
              </w:rPr>
              <w:t>42.2 ± 9.7</w:t>
            </w:r>
          </w:p>
        </w:tc>
        <w:tc>
          <w:tcPr>
            <w:tcW w:w="2410" w:type="dxa"/>
            <w:tcBorders>
              <w:top w:val="nil"/>
              <w:left w:val="nil"/>
              <w:bottom w:val="nil"/>
              <w:right w:val="nil"/>
            </w:tcBorders>
            <w:shd w:val="clear" w:color="auto" w:fill="auto"/>
            <w:noWrap/>
            <w:hideMark/>
          </w:tcPr>
          <w:p w14:paraId="0A318F51" w14:textId="77777777" w:rsidR="00472D7A" w:rsidRPr="00A97C93" w:rsidRDefault="00472D7A" w:rsidP="0069172E">
            <w:pPr>
              <w:snapToGrid w:val="0"/>
              <w:spacing w:after="0" w:line="360" w:lineRule="auto"/>
              <w:jc w:val="center"/>
              <w:rPr>
                <w:rFonts w:ascii="Book Antiqua" w:hAnsi="Book Antiqua"/>
                <w:bCs/>
                <w:sz w:val="24"/>
                <w:szCs w:val="24"/>
                <w:lang w:eastAsia="zh-CN"/>
              </w:rPr>
            </w:pPr>
            <w:r w:rsidRPr="00A97C93">
              <w:rPr>
                <w:rFonts w:ascii="Book Antiqua" w:hAnsi="Book Antiqua"/>
                <w:bCs/>
                <w:sz w:val="24"/>
                <w:szCs w:val="24"/>
              </w:rPr>
              <w:t>48.4 ± 7.2</w:t>
            </w:r>
            <w:r w:rsidR="0069172E">
              <w:rPr>
                <w:rFonts w:ascii="Book Antiqua" w:hAnsi="Book Antiqua" w:hint="eastAsia"/>
                <w:sz w:val="24"/>
                <w:szCs w:val="24"/>
                <w:vertAlign w:val="superscript"/>
                <w:lang w:eastAsia="zh-CN"/>
              </w:rPr>
              <w:t>e</w:t>
            </w:r>
          </w:p>
        </w:tc>
        <w:tc>
          <w:tcPr>
            <w:tcW w:w="2268" w:type="dxa"/>
            <w:tcBorders>
              <w:top w:val="nil"/>
              <w:left w:val="nil"/>
              <w:bottom w:val="nil"/>
              <w:right w:val="nil"/>
            </w:tcBorders>
            <w:shd w:val="clear" w:color="auto" w:fill="auto"/>
            <w:noWrap/>
            <w:hideMark/>
          </w:tcPr>
          <w:p w14:paraId="2A53D25F" w14:textId="77777777" w:rsidR="00472D7A" w:rsidRPr="00A97C93" w:rsidRDefault="00472D7A" w:rsidP="00A97C93">
            <w:pPr>
              <w:snapToGrid w:val="0"/>
              <w:spacing w:after="0" w:line="360" w:lineRule="auto"/>
              <w:jc w:val="center"/>
              <w:rPr>
                <w:rFonts w:ascii="Book Antiqua" w:hAnsi="Book Antiqua"/>
                <w:bCs/>
                <w:sz w:val="24"/>
                <w:szCs w:val="24"/>
              </w:rPr>
            </w:pPr>
            <w:r w:rsidRPr="00A97C93">
              <w:rPr>
                <w:rFonts w:ascii="Book Antiqua" w:hAnsi="Book Antiqua"/>
                <w:bCs/>
                <w:sz w:val="24"/>
                <w:szCs w:val="24"/>
              </w:rPr>
              <w:t>48.5 ± 7.3</w:t>
            </w:r>
            <w:r w:rsidRPr="00A97C93">
              <w:rPr>
                <w:rFonts w:ascii="Book Antiqua" w:hAnsi="Book Antiqua"/>
                <w:sz w:val="24"/>
                <w:szCs w:val="24"/>
                <w:vertAlign w:val="superscript"/>
              </w:rPr>
              <w:t>b</w:t>
            </w:r>
          </w:p>
        </w:tc>
      </w:tr>
      <w:tr w:rsidR="00472D7A" w:rsidRPr="00A97C93" w14:paraId="35D1E1AA" w14:textId="77777777" w:rsidTr="00472D7A">
        <w:trPr>
          <w:trHeight w:val="349"/>
        </w:trPr>
        <w:tc>
          <w:tcPr>
            <w:tcW w:w="2126" w:type="dxa"/>
            <w:tcBorders>
              <w:top w:val="nil"/>
              <w:left w:val="nil"/>
              <w:bottom w:val="nil"/>
              <w:right w:val="nil"/>
            </w:tcBorders>
            <w:shd w:val="clear" w:color="auto" w:fill="auto"/>
            <w:noWrap/>
            <w:hideMark/>
          </w:tcPr>
          <w:p w14:paraId="411B5BE4" w14:textId="77777777" w:rsidR="00472D7A" w:rsidRPr="00A97C93" w:rsidRDefault="00472D7A" w:rsidP="00A97C93">
            <w:pPr>
              <w:snapToGrid w:val="0"/>
              <w:spacing w:after="0" w:line="360" w:lineRule="auto"/>
              <w:jc w:val="both"/>
              <w:rPr>
                <w:rFonts w:ascii="Book Antiqua" w:hAnsi="Book Antiqua"/>
                <w:sz w:val="24"/>
                <w:szCs w:val="24"/>
              </w:rPr>
            </w:pPr>
            <w:r w:rsidRPr="00A97C93">
              <w:rPr>
                <w:rFonts w:ascii="Book Antiqua" w:hAnsi="Book Antiqua"/>
                <w:sz w:val="24"/>
                <w:szCs w:val="24"/>
              </w:rPr>
              <w:t>Sf-36/MCS</w:t>
            </w:r>
          </w:p>
        </w:tc>
        <w:tc>
          <w:tcPr>
            <w:tcW w:w="2552" w:type="dxa"/>
            <w:tcBorders>
              <w:top w:val="nil"/>
              <w:left w:val="nil"/>
              <w:bottom w:val="nil"/>
              <w:right w:val="nil"/>
            </w:tcBorders>
            <w:shd w:val="clear" w:color="auto" w:fill="auto"/>
            <w:noWrap/>
            <w:hideMark/>
          </w:tcPr>
          <w:p w14:paraId="51A10C2C" w14:textId="77777777" w:rsidR="00472D7A" w:rsidRPr="00A97C93" w:rsidRDefault="00472D7A" w:rsidP="00A97C93">
            <w:pPr>
              <w:snapToGrid w:val="0"/>
              <w:spacing w:after="0" w:line="360" w:lineRule="auto"/>
              <w:jc w:val="center"/>
              <w:rPr>
                <w:rFonts w:ascii="Book Antiqua" w:hAnsi="Book Antiqua"/>
                <w:bCs/>
                <w:sz w:val="24"/>
                <w:szCs w:val="24"/>
              </w:rPr>
            </w:pPr>
            <w:r w:rsidRPr="00A97C93">
              <w:rPr>
                <w:rFonts w:ascii="Book Antiqua" w:hAnsi="Book Antiqua"/>
                <w:bCs/>
                <w:sz w:val="24"/>
                <w:szCs w:val="24"/>
              </w:rPr>
              <w:t>35.4 ± 10.9</w:t>
            </w:r>
          </w:p>
        </w:tc>
        <w:tc>
          <w:tcPr>
            <w:tcW w:w="2410" w:type="dxa"/>
            <w:tcBorders>
              <w:top w:val="nil"/>
              <w:left w:val="nil"/>
              <w:bottom w:val="nil"/>
              <w:right w:val="nil"/>
            </w:tcBorders>
            <w:shd w:val="clear" w:color="auto" w:fill="auto"/>
            <w:noWrap/>
            <w:hideMark/>
          </w:tcPr>
          <w:p w14:paraId="2A5CE5BA" w14:textId="77777777" w:rsidR="00472D7A" w:rsidRPr="00A97C93" w:rsidRDefault="00472D7A" w:rsidP="00A97C93">
            <w:pPr>
              <w:snapToGrid w:val="0"/>
              <w:spacing w:after="0" w:line="360" w:lineRule="auto"/>
              <w:jc w:val="center"/>
              <w:rPr>
                <w:rFonts w:ascii="Book Antiqua" w:hAnsi="Book Antiqua"/>
                <w:bCs/>
                <w:sz w:val="24"/>
                <w:szCs w:val="24"/>
              </w:rPr>
            </w:pPr>
            <w:r w:rsidRPr="00A97C93">
              <w:rPr>
                <w:rFonts w:ascii="Book Antiqua" w:hAnsi="Book Antiqua"/>
                <w:bCs/>
                <w:sz w:val="24"/>
                <w:szCs w:val="24"/>
              </w:rPr>
              <w:t>39.4± 8.8</w:t>
            </w:r>
            <w:r w:rsidRPr="00A97C93">
              <w:rPr>
                <w:rFonts w:ascii="Book Antiqua" w:hAnsi="Book Antiqua"/>
                <w:sz w:val="24"/>
                <w:szCs w:val="24"/>
                <w:vertAlign w:val="superscript"/>
              </w:rPr>
              <w:t>a</w:t>
            </w:r>
          </w:p>
        </w:tc>
        <w:tc>
          <w:tcPr>
            <w:tcW w:w="2268" w:type="dxa"/>
            <w:tcBorders>
              <w:top w:val="nil"/>
              <w:left w:val="nil"/>
              <w:bottom w:val="nil"/>
              <w:right w:val="nil"/>
            </w:tcBorders>
            <w:shd w:val="clear" w:color="auto" w:fill="auto"/>
            <w:noWrap/>
            <w:hideMark/>
          </w:tcPr>
          <w:p w14:paraId="48E5E012" w14:textId="77777777" w:rsidR="00472D7A" w:rsidRPr="00A97C93" w:rsidRDefault="00472D7A" w:rsidP="00A97C93">
            <w:pPr>
              <w:snapToGrid w:val="0"/>
              <w:spacing w:after="0" w:line="360" w:lineRule="auto"/>
              <w:jc w:val="center"/>
              <w:rPr>
                <w:rFonts w:ascii="Book Antiqua" w:hAnsi="Book Antiqua"/>
                <w:bCs/>
                <w:sz w:val="24"/>
                <w:szCs w:val="24"/>
              </w:rPr>
            </w:pPr>
            <w:r w:rsidRPr="00A97C93">
              <w:rPr>
                <w:rFonts w:ascii="Book Antiqua" w:hAnsi="Book Antiqua"/>
                <w:bCs/>
                <w:sz w:val="24"/>
                <w:szCs w:val="24"/>
              </w:rPr>
              <w:t>41.4 ± 9.7</w:t>
            </w:r>
            <w:r w:rsidRPr="00A97C93">
              <w:rPr>
                <w:rFonts w:ascii="Book Antiqua" w:hAnsi="Book Antiqua"/>
                <w:sz w:val="24"/>
                <w:szCs w:val="24"/>
                <w:vertAlign w:val="superscript"/>
              </w:rPr>
              <w:t>a</w:t>
            </w:r>
          </w:p>
        </w:tc>
      </w:tr>
      <w:tr w:rsidR="00472D7A" w:rsidRPr="00A97C93" w14:paraId="3419A72F" w14:textId="77777777" w:rsidTr="00472D7A">
        <w:trPr>
          <w:trHeight w:val="349"/>
        </w:trPr>
        <w:tc>
          <w:tcPr>
            <w:tcW w:w="2126" w:type="dxa"/>
            <w:tcBorders>
              <w:top w:val="nil"/>
              <w:left w:val="nil"/>
              <w:bottom w:val="single" w:sz="4" w:space="0" w:color="auto"/>
              <w:right w:val="nil"/>
            </w:tcBorders>
            <w:shd w:val="clear" w:color="auto" w:fill="auto"/>
            <w:noWrap/>
            <w:hideMark/>
          </w:tcPr>
          <w:p w14:paraId="4FCB0967" w14:textId="77777777" w:rsidR="00472D7A" w:rsidRPr="00A97C93" w:rsidRDefault="00472D7A" w:rsidP="00A97C93">
            <w:pPr>
              <w:snapToGrid w:val="0"/>
              <w:spacing w:after="0" w:line="360" w:lineRule="auto"/>
              <w:jc w:val="both"/>
              <w:rPr>
                <w:rFonts w:ascii="Book Antiqua" w:hAnsi="Book Antiqua"/>
                <w:sz w:val="24"/>
                <w:szCs w:val="24"/>
              </w:rPr>
            </w:pPr>
            <w:r w:rsidRPr="00A97C93">
              <w:rPr>
                <w:rFonts w:ascii="Book Antiqua" w:hAnsi="Book Antiqua"/>
                <w:sz w:val="24"/>
                <w:szCs w:val="24"/>
              </w:rPr>
              <w:t>CRP in mg/dL</w:t>
            </w:r>
          </w:p>
        </w:tc>
        <w:tc>
          <w:tcPr>
            <w:tcW w:w="2552" w:type="dxa"/>
            <w:tcBorders>
              <w:top w:val="nil"/>
              <w:left w:val="nil"/>
              <w:bottom w:val="single" w:sz="4" w:space="0" w:color="auto"/>
              <w:right w:val="nil"/>
            </w:tcBorders>
            <w:shd w:val="clear" w:color="auto" w:fill="auto"/>
            <w:noWrap/>
            <w:hideMark/>
          </w:tcPr>
          <w:p w14:paraId="3B349BAB" w14:textId="77777777" w:rsidR="00472D7A" w:rsidRPr="00A97C93" w:rsidRDefault="00472D7A" w:rsidP="00A97C93">
            <w:pPr>
              <w:snapToGrid w:val="0"/>
              <w:spacing w:after="0" w:line="360" w:lineRule="auto"/>
              <w:jc w:val="center"/>
              <w:rPr>
                <w:rFonts w:ascii="Book Antiqua" w:hAnsi="Book Antiqua"/>
                <w:bCs/>
                <w:sz w:val="24"/>
                <w:szCs w:val="24"/>
              </w:rPr>
            </w:pPr>
            <w:r w:rsidRPr="00A97C93">
              <w:rPr>
                <w:rFonts w:ascii="Book Antiqua" w:hAnsi="Book Antiqua"/>
                <w:bCs/>
                <w:sz w:val="24"/>
                <w:szCs w:val="24"/>
              </w:rPr>
              <w:t>2.7 ± 3.7</w:t>
            </w:r>
          </w:p>
        </w:tc>
        <w:tc>
          <w:tcPr>
            <w:tcW w:w="2410" w:type="dxa"/>
            <w:tcBorders>
              <w:top w:val="nil"/>
              <w:left w:val="nil"/>
              <w:bottom w:val="single" w:sz="4" w:space="0" w:color="auto"/>
              <w:right w:val="nil"/>
            </w:tcBorders>
            <w:shd w:val="clear" w:color="auto" w:fill="auto"/>
            <w:noWrap/>
            <w:hideMark/>
          </w:tcPr>
          <w:p w14:paraId="6C44D47F" w14:textId="77777777" w:rsidR="00472D7A" w:rsidRPr="00A97C93" w:rsidRDefault="00472D7A" w:rsidP="00A97C93">
            <w:pPr>
              <w:snapToGrid w:val="0"/>
              <w:spacing w:after="0" w:line="360" w:lineRule="auto"/>
              <w:jc w:val="center"/>
              <w:rPr>
                <w:rFonts w:ascii="Book Antiqua" w:hAnsi="Book Antiqua"/>
                <w:bCs/>
                <w:sz w:val="24"/>
                <w:szCs w:val="24"/>
              </w:rPr>
            </w:pPr>
            <w:r w:rsidRPr="00A97C93">
              <w:rPr>
                <w:rFonts w:ascii="Book Antiqua" w:hAnsi="Book Antiqua"/>
                <w:bCs/>
                <w:sz w:val="24"/>
                <w:szCs w:val="24"/>
              </w:rPr>
              <w:t>0.8± 1.2</w:t>
            </w:r>
            <w:r w:rsidRPr="00A97C93">
              <w:rPr>
                <w:rFonts w:ascii="Book Antiqua" w:hAnsi="Book Antiqua"/>
                <w:sz w:val="24"/>
                <w:szCs w:val="24"/>
                <w:vertAlign w:val="superscript"/>
              </w:rPr>
              <w:t>a</w:t>
            </w:r>
          </w:p>
        </w:tc>
        <w:tc>
          <w:tcPr>
            <w:tcW w:w="2268" w:type="dxa"/>
            <w:tcBorders>
              <w:top w:val="nil"/>
              <w:left w:val="nil"/>
              <w:bottom w:val="single" w:sz="4" w:space="0" w:color="auto"/>
              <w:right w:val="nil"/>
            </w:tcBorders>
            <w:shd w:val="clear" w:color="auto" w:fill="auto"/>
            <w:noWrap/>
            <w:hideMark/>
          </w:tcPr>
          <w:p w14:paraId="27990320" w14:textId="77777777" w:rsidR="00472D7A" w:rsidRPr="00A97C93" w:rsidRDefault="00472D7A" w:rsidP="00A97C93">
            <w:pPr>
              <w:snapToGrid w:val="0"/>
              <w:spacing w:after="0" w:line="360" w:lineRule="auto"/>
              <w:jc w:val="center"/>
              <w:rPr>
                <w:rFonts w:ascii="Book Antiqua" w:hAnsi="Book Antiqua"/>
                <w:bCs/>
                <w:sz w:val="24"/>
                <w:szCs w:val="24"/>
              </w:rPr>
            </w:pPr>
            <w:r w:rsidRPr="00A97C93">
              <w:rPr>
                <w:rFonts w:ascii="Book Antiqua" w:hAnsi="Book Antiqua"/>
                <w:bCs/>
                <w:sz w:val="24"/>
                <w:szCs w:val="24"/>
              </w:rPr>
              <w:t>0.5 ± 0.6</w:t>
            </w:r>
            <w:r w:rsidRPr="00A97C93">
              <w:rPr>
                <w:rFonts w:ascii="Book Antiqua" w:hAnsi="Book Antiqua"/>
                <w:sz w:val="24"/>
                <w:szCs w:val="24"/>
                <w:vertAlign w:val="superscript"/>
              </w:rPr>
              <w:t>a</w:t>
            </w:r>
          </w:p>
        </w:tc>
      </w:tr>
    </w:tbl>
    <w:p w14:paraId="572F97A1" w14:textId="77777777" w:rsidR="00472D7A" w:rsidRPr="00A97C93" w:rsidRDefault="00472D7A" w:rsidP="00A97C93">
      <w:pPr>
        <w:snapToGrid w:val="0"/>
        <w:spacing w:after="0" w:line="360" w:lineRule="auto"/>
        <w:jc w:val="both"/>
        <w:rPr>
          <w:rFonts w:ascii="Book Antiqua" w:hAnsi="Book Antiqua"/>
          <w:sz w:val="24"/>
          <w:szCs w:val="24"/>
        </w:rPr>
      </w:pPr>
      <w:r w:rsidRPr="0069172E">
        <w:rPr>
          <w:rFonts w:ascii="Book Antiqua" w:hAnsi="Book Antiqua"/>
          <w:sz w:val="24"/>
          <w:szCs w:val="24"/>
        </w:rPr>
        <w:t xml:space="preserve"> </w:t>
      </w:r>
      <w:proofErr w:type="spellStart"/>
      <w:proofErr w:type="gramStart"/>
      <w:r w:rsidRPr="0069172E">
        <w:rPr>
          <w:rFonts w:ascii="Book Antiqua" w:hAnsi="Book Antiqua" w:cs="Arial"/>
          <w:sz w:val="24"/>
          <w:szCs w:val="24"/>
          <w:vertAlign w:val="superscript"/>
        </w:rPr>
        <w:t>a</w:t>
      </w:r>
      <w:r w:rsidRPr="0069172E">
        <w:rPr>
          <w:rFonts w:ascii="Book Antiqua" w:hAnsi="Book Antiqua" w:cs="Arial"/>
          <w:i/>
          <w:sz w:val="24"/>
          <w:szCs w:val="24"/>
        </w:rPr>
        <w:t>P</w:t>
      </w:r>
      <w:proofErr w:type="spellEnd"/>
      <w:proofErr w:type="gramEnd"/>
      <w:r w:rsidRPr="0069172E">
        <w:rPr>
          <w:rFonts w:ascii="Book Antiqua" w:hAnsi="Book Antiqua" w:cs="Arial"/>
          <w:sz w:val="24"/>
          <w:szCs w:val="24"/>
        </w:rPr>
        <w:t xml:space="preserve"> &lt; 0.05, </w:t>
      </w:r>
      <w:proofErr w:type="spellStart"/>
      <w:r w:rsidRPr="0069172E">
        <w:rPr>
          <w:rFonts w:ascii="Book Antiqua" w:hAnsi="Book Antiqua" w:cs="Arial"/>
          <w:sz w:val="24"/>
          <w:szCs w:val="24"/>
          <w:vertAlign w:val="superscript"/>
        </w:rPr>
        <w:t>b</w:t>
      </w:r>
      <w:r w:rsidRPr="0069172E">
        <w:rPr>
          <w:rFonts w:ascii="Book Antiqua" w:hAnsi="Book Antiqua" w:cs="Arial"/>
          <w:i/>
          <w:sz w:val="24"/>
          <w:szCs w:val="24"/>
        </w:rPr>
        <w:t>P</w:t>
      </w:r>
      <w:proofErr w:type="spellEnd"/>
      <w:r w:rsidRPr="0069172E">
        <w:rPr>
          <w:rFonts w:ascii="Book Antiqua" w:hAnsi="Book Antiqua" w:cs="Arial"/>
          <w:i/>
          <w:sz w:val="24"/>
          <w:szCs w:val="24"/>
        </w:rPr>
        <w:t xml:space="preserve"> </w:t>
      </w:r>
      <w:r w:rsidRPr="0069172E">
        <w:rPr>
          <w:rFonts w:ascii="Book Antiqua" w:hAnsi="Book Antiqua" w:cs="Arial"/>
          <w:sz w:val="24"/>
          <w:szCs w:val="24"/>
        </w:rPr>
        <w:t xml:space="preserve">&lt; 0.01, </w:t>
      </w:r>
      <w:proofErr w:type="spellStart"/>
      <w:r w:rsidR="0069172E" w:rsidRPr="0069172E">
        <w:rPr>
          <w:rFonts w:ascii="Book Antiqua" w:hAnsi="Book Antiqua" w:cs="Arial" w:hint="eastAsia"/>
          <w:sz w:val="24"/>
          <w:szCs w:val="24"/>
          <w:vertAlign w:val="superscript"/>
          <w:lang w:eastAsia="zh-CN"/>
        </w:rPr>
        <w:t>e</w:t>
      </w:r>
      <w:r w:rsidRPr="0069172E">
        <w:rPr>
          <w:rFonts w:ascii="Book Antiqua" w:hAnsi="Book Antiqua" w:cs="Arial"/>
          <w:i/>
          <w:sz w:val="24"/>
          <w:szCs w:val="24"/>
        </w:rPr>
        <w:t>P</w:t>
      </w:r>
      <w:proofErr w:type="spellEnd"/>
      <w:r w:rsidRPr="0069172E">
        <w:rPr>
          <w:rFonts w:ascii="Book Antiqua" w:hAnsi="Book Antiqua" w:cs="Arial"/>
          <w:sz w:val="24"/>
          <w:szCs w:val="24"/>
        </w:rPr>
        <w:t xml:space="preserve"> &lt; 0.001. </w:t>
      </w:r>
      <w:r w:rsidRPr="00A97C93">
        <w:rPr>
          <w:rFonts w:ascii="Book Antiqua" w:hAnsi="Book Antiqua" w:cs="Arial"/>
          <w:bCs/>
          <w:sz w:val="24"/>
          <w:szCs w:val="24"/>
        </w:rPr>
        <w:t>ASDAS-CRP: Ankylo</w:t>
      </w:r>
      <w:r w:rsidR="00A97C93" w:rsidRPr="00A97C93">
        <w:rPr>
          <w:rFonts w:ascii="Book Antiqua" w:hAnsi="Book Antiqua" w:cs="Arial"/>
          <w:bCs/>
          <w:sz w:val="24"/>
          <w:szCs w:val="24"/>
        </w:rPr>
        <w:t>sing spondylitis disease activity score</w:t>
      </w:r>
      <w:r w:rsidRPr="00A97C93">
        <w:rPr>
          <w:rFonts w:ascii="Book Antiqua" w:hAnsi="Book Antiqua" w:cs="Arial"/>
          <w:bCs/>
          <w:sz w:val="24"/>
          <w:szCs w:val="24"/>
        </w:rPr>
        <w:t>-C-</w:t>
      </w:r>
      <w:r w:rsidR="00A97C93" w:rsidRPr="00A97C93">
        <w:rPr>
          <w:rFonts w:ascii="Book Antiqua" w:hAnsi="Book Antiqua" w:cs="Arial"/>
          <w:bCs/>
          <w:sz w:val="24"/>
          <w:szCs w:val="24"/>
        </w:rPr>
        <w:t>reactive p</w:t>
      </w:r>
      <w:r w:rsidRPr="00A97C93">
        <w:rPr>
          <w:rFonts w:ascii="Book Antiqua" w:hAnsi="Book Antiqua" w:cs="Arial"/>
          <w:bCs/>
          <w:sz w:val="24"/>
          <w:szCs w:val="24"/>
        </w:rPr>
        <w:t xml:space="preserve">rotein; </w:t>
      </w:r>
      <w:r w:rsidRPr="00A97C93">
        <w:rPr>
          <w:rFonts w:ascii="Book Antiqua" w:hAnsi="Book Antiqua" w:cs="Arial"/>
          <w:sz w:val="24"/>
          <w:szCs w:val="24"/>
        </w:rPr>
        <w:t xml:space="preserve">BASDAI: Bath </w:t>
      </w:r>
      <w:r w:rsidR="00A97C93" w:rsidRPr="00A97C93">
        <w:rPr>
          <w:rFonts w:ascii="Book Antiqua" w:hAnsi="Book Antiqua" w:cs="Arial"/>
          <w:sz w:val="24"/>
          <w:szCs w:val="24"/>
        </w:rPr>
        <w:t>ankylosing spondylitis disease in</w:t>
      </w:r>
      <w:r w:rsidRPr="00A97C93">
        <w:rPr>
          <w:rFonts w:ascii="Book Antiqua" w:hAnsi="Book Antiqua" w:cs="Arial"/>
          <w:sz w:val="24"/>
          <w:szCs w:val="24"/>
        </w:rPr>
        <w:t xml:space="preserve">dex; BASFI: Bath </w:t>
      </w:r>
      <w:r w:rsidR="00A97C93" w:rsidRPr="00A97C93">
        <w:rPr>
          <w:rFonts w:ascii="Book Antiqua" w:hAnsi="Book Antiqua" w:cs="Arial"/>
          <w:sz w:val="24"/>
          <w:szCs w:val="24"/>
        </w:rPr>
        <w:t>ankylosing spondylitis functional i</w:t>
      </w:r>
      <w:r w:rsidRPr="00A97C93">
        <w:rPr>
          <w:rFonts w:ascii="Book Antiqua" w:hAnsi="Book Antiqua" w:cs="Arial"/>
          <w:sz w:val="24"/>
          <w:szCs w:val="24"/>
        </w:rPr>
        <w:t>ndex</w:t>
      </w:r>
      <w:r w:rsidRPr="00A97C93">
        <w:rPr>
          <w:rFonts w:ascii="Book Antiqua" w:hAnsi="Book Antiqua" w:cs="Arial"/>
          <w:bCs/>
          <w:sz w:val="24"/>
          <w:szCs w:val="24"/>
        </w:rPr>
        <w:t xml:space="preserve">; </w:t>
      </w:r>
      <w:r w:rsidRPr="00A97C93">
        <w:rPr>
          <w:rFonts w:ascii="Book Antiqua" w:hAnsi="Book Antiqua" w:cs="Arial"/>
          <w:sz w:val="24"/>
          <w:szCs w:val="24"/>
        </w:rPr>
        <w:t>CDAI: Crohn’s</w:t>
      </w:r>
      <w:r w:rsidR="00A97C93" w:rsidRPr="00A97C93">
        <w:rPr>
          <w:rFonts w:ascii="Book Antiqua" w:hAnsi="Book Antiqua" w:cs="Arial"/>
          <w:sz w:val="24"/>
          <w:szCs w:val="24"/>
        </w:rPr>
        <w:t xml:space="preserve"> disease activity in</w:t>
      </w:r>
      <w:r w:rsidRPr="00A97C93">
        <w:rPr>
          <w:rFonts w:ascii="Book Antiqua" w:hAnsi="Book Antiqua" w:cs="Arial"/>
          <w:sz w:val="24"/>
          <w:szCs w:val="24"/>
        </w:rPr>
        <w:t>dex; CRP:</w:t>
      </w:r>
      <w:r w:rsidRPr="00A97C93">
        <w:rPr>
          <w:rFonts w:ascii="Book Antiqua" w:hAnsi="Book Antiqua" w:cs="Arial"/>
          <w:bCs/>
          <w:sz w:val="24"/>
          <w:szCs w:val="24"/>
        </w:rPr>
        <w:t xml:space="preserve"> C-reactive protein;</w:t>
      </w:r>
      <w:r w:rsidRPr="00A97C93">
        <w:rPr>
          <w:rFonts w:ascii="Book Antiqua" w:hAnsi="Book Antiqua" w:cs="Arial"/>
          <w:sz w:val="24"/>
          <w:szCs w:val="24"/>
        </w:rPr>
        <w:t xml:space="preserve"> pMAYO: partial Mayo; HAQ: Health</w:t>
      </w:r>
      <w:r w:rsidR="00A97C93" w:rsidRPr="00A97C93">
        <w:rPr>
          <w:rFonts w:ascii="Book Antiqua" w:hAnsi="Book Antiqua" w:cs="Arial"/>
          <w:sz w:val="24"/>
          <w:szCs w:val="24"/>
        </w:rPr>
        <w:t xml:space="preserve"> assessment question</w:t>
      </w:r>
      <w:r w:rsidRPr="00A97C93">
        <w:rPr>
          <w:rFonts w:ascii="Book Antiqua" w:hAnsi="Book Antiqua" w:cs="Arial"/>
          <w:sz w:val="24"/>
          <w:szCs w:val="24"/>
        </w:rPr>
        <w:t>naire; IBDQ: Inflamm</w:t>
      </w:r>
      <w:r w:rsidR="00A97C93" w:rsidRPr="00A97C93">
        <w:rPr>
          <w:rFonts w:ascii="Book Antiqua" w:hAnsi="Book Antiqua" w:cs="Arial"/>
          <w:sz w:val="24"/>
          <w:szCs w:val="24"/>
        </w:rPr>
        <w:t>atory bowel disease que</w:t>
      </w:r>
      <w:r w:rsidRPr="00A97C93">
        <w:rPr>
          <w:rFonts w:ascii="Book Antiqua" w:hAnsi="Book Antiqua" w:cs="Arial"/>
          <w:sz w:val="24"/>
          <w:szCs w:val="24"/>
        </w:rPr>
        <w:t xml:space="preserve">stionnaire; PtGA: Patient </w:t>
      </w:r>
      <w:r w:rsidR="00A97C93" w:rsidRPr="00A97C93">
        <w:rPr>
          <w:rFonts w:ascii="Book Antiqua" w:hAnsi="Book Antiqua" w:cs="Arial"/>
          <w:sz w:val="24"/>
          <w:szCs w:val="24"/>
        </w:rPr>
        <w:t>global ass</w:t>
      </w:r>
      <w:r w:rsidRPr="00A97C93">
        <w:rPr>
          <w:rFonts w:ascii="Book Antiqua" w:hAnsi="Book Antiqua" w:cs="Arial"/>
          <w:sz w:val="24"/>
          <w:szCs w:val="24"/>
        </w:rPr>
        <w:t xml:space="preserve">essment; Sf-36/MCS: Summary of “Mental Component Score” of the </w:t>
      </w:r>
      <w:r w:rsidR="00A97C93" w:rsidRPr="00A97C93">
        <w:rPr>
          <w:rFonts w:ascii="Book Antiqua" w:hAnsi="Book Antiqua" w:cs="Arial"/>
          <w:sz w:val="24"/>
          <w:szCs w:val="24"/>
        </w:rPr>
        <w:t>short fo</w:t>
      </w:r>
      <w:r w:rsidRPr="00A97C93">
        <w:rPr>
          <w:rFonts w:ascii="Book Antiqua" w:hAnsi="Book Antiqua" w:cs="Arial"/>
          <w:sz w:val="24"/>
          <w:szCs w:val="24"/>
        </w:rPr>
        <w:t xml:space="preserve">rm-36 </w:t>
      </w:r>
      <w:r w:rsidR="00A97C93" w:rsidRPr="00A97C93">
        <w:rPr>
          <w:rFonts w:ascii="Book Antiqua" w:hAnsi="Book Antiqua" w:cs="Arial"/>
          <w:sz w:val="24"/>
          <w:szCs w:val="24"/>
        </w:rPr>
        <w:t>health sur</w:t>
      </w:r>
      <w:r w:rsidRPr="00A97C93">
        <w:rPr>
          <w:rFonts w:ascii="Book Antiqua" w:hAnsi="Book Antiqua" w:cs="Arial"/>
          <w:sz w:val="24"/>
          <w:szCs w:val="24"/>
        </w:rPr>
        <w:t xml:space="preserve">vey; Sf-36/PCS: Summary of “Physical Component Score” of the </w:t>
      </w:r>
      <w:r w:rsidR="00A97C93" w:rsidRPr="00A97C93">
        <w:rPr>
          <w:rFonts w:ascii="Book Antiqua" w:hAnsi="Book Antiqua" w:cs="Arial"/>
          <w:sz w:val="24"/>
          <w:szCs w:val="24"/>
        </w:rPr>
        <w:t>short form-36 health s</w:t>
      </w:r>
      <w:r w:rsidRPr="00A97C93">
        <w:rPr>
          <w:rFonts w:ascii="Book Antiqua" w:hAnsi="Book Antiqua" w:cs="Arial"/>
          <w:sz w:val="24"/>
          <w:szCs w:val="24"/>
        </w:rPr>
        <w:t xml:space="preserve">urvey; T6 and T12: Results of the evaluation after 6 </w:t>
      </w:r>
      <w:proofErr w:type="spellStart"/>
      <w:r w:rsidRPr="00A97C93">
        <w:rPr>
          <w:rFonts w:ascii="Book Antiqua" w:hAnsi="Book Antiqua" w:cs="Arial"/>
          <w:sz w:val="24"/>
          <w:szCs w:val="24"/>
        </w:rPr>
        <w:t>mo</w:t>
      </w:r>
      <w:proofErr w:type="spellEnd"/>
      <w:r w:rsidRPr="00A97C93">
        <w:rPr>
          <w:rFonts w:ascii="Book Antiqua" w:hAnsi="Book Antiqua" w:cs="Arial"/>
          <w:sz w:val="24"/>
          <w:szCs w:val="24"/>
        </w:rPr>
        <w:t xml:space="preserve"> and 12 </w:t>
      </w:r>
      <w:proofErr w:type="spellStart"/>
      <w:r w:rsidRPr="00A97C93">
        <w:rPr>
          <w:rFonts w:ascii="Book Antiqua" w:hAnsi="Book Antiqua" w:cs="Arial"/>
          <w:sz w:val="24"/>
          <w:szCs w:val="24"/>
        </w:rPr>
        <w:t>mo</w:t>
      </w:r>
      <w:proofErr w:type="spellEnd"/>
      <w:r w:rsidRPr="00A97C93">
        <w:rPr>
          <w:rFonts w:ascii="Book Antiqua" w:hAnsi="Book Antiqua" w:cs="Arial"/>
          <w:sz w:val="24"/>
          <w:szCs w:val="24"/>
        </w:rPr>
        <w:t xml:space="preserve"> of treatment with adalimumab respectively.</w:t>
      </w:r>
    </w:p>
    <w:p w14:paraId="57D8E85C" w14:textId="77777777" w:rsidR="00472D7A" w:rsidRPr="00A97C93" w:rsidRDefault="00472D7A" w:rsidP="00A97C93">
      <w:pPr>
        <w:snapToGrid w:val="0"/>
        <w:spacing w:after="0" w:line="360" w:lineRule="auto"/>
        <w:jc w:val="both"/>
        <w:rPr>
          <w:rFonts w:ascii="Book Antiqua" w:hAnsi="Book Antiqua" w:cs="Arial"/>
          <w:b/>
          <w:sz w:val="24"/>
          <w:szCs w:val="24"/>
        </w:rPr>
        <w:sectPr w:rsidR="00472D7A" w:rsidRPr="00A97C93" w:rsidSect="00A97C93">
          <w:footerReference w:type="even" r:id="rId10"/>
          <w:pgSz w:w="11906" w:h="16838"/>
          <w:pgMar w:top="1418" w:right="1134" w:bottom="1418" w:left="1134" w:header="737" w:footer="567" w:gutter="0"/>
          <w:cols w:space="708"/>
          <w:docGrid w:linePitch="360"/>
        </w:sectPr>
      </w:pPr>
    </w:p>
    <w:p w14:paraId="3756E857" w14:textId="77777777" w:rsidR="009A7F53" w:rsidRPr="00A97C93" w:rsidRDefault="00472D7A" w:rsidP="00A97C93">
      <w:pPr>
        <w:snapToGrid w:val="0"/>
        <w:spacing w:after="0" w:line="360" w:lineRule="auto"/>
        <w:jc w:val="both"/>
        <w:rPr>
          <w:rFonts w:ascii="Book Antiqua" w:hAnsi="Book Antiqua" w:cs="Arial"/>
          <w:b/>
          <w:sz w:val="24"/>
          <w:szCs w:val="24"/>
          <w:lang w:eastAsia="zh-CN"/>
        </w:rPr>
      </w:pPr>
      <w:r w:rsidRPr="00A97C93">
        <w:rPr>
          <w:rFonts w:ascii="Book Antiqua" w:hAnsi="Book Antiqua" w:cs="Arial"/>
          <w:b/>
          <w:sz w:val="24"/>
          <w:szCs w:val="24"/>
        </w:rPr>
        <w:lastRenderedPageBreak/>
        <w:t>Table 4 Correlations between the scores of clinimetric tests for articular-gastrointestinal activity and patient reported outcomes of health-related quality of life scores</w:t>
      </w:r>
      <w:r w:rsidR="00A97C93" w:rsidRPr="00A97C93">
        <w:rPr>
          <w:rFonts w:ascii="Book Antiqua" w:hAnsi="Book Antiqua" w:cs="Arial"/>
          <w:b/>
          <w:sz w:val="24"/>
          <w:szCs w:val="24"/>
          <w:lang w:eastAsia="zh-CN"/>
        </w:rPr>
        <w:t xml:space="preserve"> </w:t>
      </w:r>
    </w:p>
    <w:tbl>
      <w:tblPr>
        <w:tblW w:w="14016" w:type="dxa"/>
        <w:tblInd w:w="108" w:type="dxa"/>
        <w:tblLayout w:type="fixed"/>
        <w:tblLook w:val="04A0" w:firstRow="1" w:lastRow="0" w:firstColumn="1" w:lastColumn="0" w:noHBand="0" w:noVBand="1"/>
      </w:tblPr>
      <w:tblGrid>
        <w:gridCol w:w="2552"/>
        <w:gridCol w:w="992"/>
        <w:gridCol w:w="1276"/>
        <w:gridCol w:w="992"/>
        <w:gridCol w:w="1134"/>
        <w:gridCol w:w="1134"/>
        <w:gridCol w:w="1117"/>
        <w:gridCol w:w="850"/>
        <w:gridCol w:w="993"/>
        <w:gridCol w:w="976"/>
        <w:gridCol w:w="1134"/>
        <w:gridCol w:w="866"/>
      </w:tblGrid>
      <w:tr w:rsidR="009A7F53" w:rsidRPr="00A97C93" w14:paraId="185BD0D8" w14:textId="77777777" w:rsidTr="00DC326F">
        <w:trPr>
          <w:trHeight w:val="402"/>
        </w:trPr>
        <w:tc>
          <w:tcPr>
            <w:tcW w:w="2552" w:type="dxa"/>
            <w:tcBorders>
              <w:top w:val="single" w:sz="4" w:space="0" w:color="auto"/>
              <w:left w:val="nil"/>
              <w:bottom w:val="single" w:sz="4" w:space="0" w:color="auto"/>
              <w:right w:val="nil"/>
            </w:tcBorders>
            <w:shd w:val="clear" w:color="auto" w:fill="auto"/>
            <w:noWrap/>
            <w:hideMark/>
          </w:tcPr>
          <w:p w14:paraId="1C1C200F" w14:textId="77777777" w:rsidR="009A7F53" w:rsidRPr="00A97C93" w:rsidRDefault="009A7F53" w:rsidP="00DC326F">
            <w:pPr>
              <w:snapToGrid w:val="0"/>
              <w:spacing w:after="0" w:line="360" w:lineRule="auto"/>
              <w:jc w:val="both"/>
              <w:rPr>
                <w:rFonts w:ascii="Book Antiqua" w:hAnsi="Book Antiqua"/>
                <w:sz w:val="24"/>
                <w:szCs w:val="24"/>
              </w:rPr>
            </w:pPr>
            <w:r w:rsidRPr="00A97C93">
              <w:rPr>
                <w:rFonts w:ascii="Book Antiqua" w:hAnsi="Book Antiqua"/>
                <w:sz w:val="24"/>
                <w:szCs w:val="24"/>
              </w:rPr>
              <w:t> </w:t>
            </w:r>
          </w:p>
        </w:tc>
        <w:tc>
          <w:tcPr>
            <w:tcW w:w="992" w:type="dxa"/>
            <w:tcBorders>
              <w:top w:val="single" w:sz="4" w:space="0" w:color="auto"/>
              <w:left w:val="nil"/>
              <w:bottom w:val="single" w:sz="4" w:space="0" w:color="auto"/>
              <w:right w:val="nil"/>
            </w:tcBorders>
            <w:shd w:val="clear" w:color="auto" w:fill="auto"/>
            <w:noWrap/>
            <w:hideMark/>
          </w:tcPr>
          <w:p w14:paraId="7E0699BD" w14:textId="77777777" w:rsidR="009A7F53" w:rsidRPr="00A97C93" w:rsidRDefault="009A7F53" w:rsidP="00DC326F">
            <w:pPr>
              <w:snapToGrid w:val="0"/>
              <w:spacing w:after="0" w:line="360" w:lineRule="auto"/>
              <w:jc w:val="center"/>
              <w:rPr>
                <w:rFonts w:ascii="Book Antiqua" w:hAnsi="Book Antiqua"/>
                <w:b/>
                <w:sz w:val="24"/>
                <w:szCs w:val="24"/>
              </w:rPr>
            </w:pPr>
            <w:r w:rsidRPr="00A97C93">
              <w:rPr>
                <w:rFonts w:ascii="Book Antiqua" w:hAnsi="Book Antiqua"/>
                <w:b/>
                <w:sz w:val="24"/>
                <w:szCs w:val="24"/>
              </w:rPr>
              <w:t>CDAI</w:t>
            </w:r>
          </w:p>
        </w:tc>
        <w:tc>
          <w:tcPr>
            <w:tcW w:w="1276" w:type="dxa"/>
            <w:tcBorders>
              <w:top w:val="single" w:sz="4" w:space="0" w:color="auto"/>
              <w:left w:val="nil"/>
              <w:bottom w:val="single" w:sz="4" w:space="0" w:color="auto"/>
              <w:right w:val="nil"/>
            </w:tcBorders>
            <w:shd w:val="clear" w:color="auto" w:fill="auto"/>
            <w:noWrap/>
            <w:hideMark/>
          </w:tcPr>
          <w:p w14:paraId="5E44F400" w14:textId="77777777" w:rsidR="009A7F53" w:rsidRPr="00A97C93" w:rsidRDefault="009A7F53" w:rsidP="00DC326F">
            <w:pPr>
              <w:snapToGrid w:val="0"/>
              <w:spacing w:after="0" w:line="360" w:lineRule="auto"/>
              <w:jc w:val="center"/>
              <w:rPr>
                <w:rFonts w:ascii="Book Antiqua" w:hAnsi="Book Antiqua"/>
                <w:b/>
                <w:sz w:val="24"/>
                <w:szCs w:val="24"/>
              </w:rPr>
            </w:pPr>
            <w:r w:rsidRPr="00A97C93">
              <w:rPr>
                <w:rFonts w:ascii="Book Antiqua" w:hAnsi="Book Antiqua"/>
                <w:b/>
                <w:sz w:val="24"/>
                <w:szCs w:val="24"/>
              </w:rPr>
              <w:t>pMAYO</w:t>
            </w:r>
          </w:p>
        </w:tc>
        <w:tc>
          <w:tcPr>
            <w:tcW w:w="992" w:type="dxa"/>
            <w:tcBorders>
              <w:top w:val="single" w:sz="4" w:space="0" w:color="auto"/>
              <w:left w:val="nil"/>
              <w:bottom w:val="single" w:sz="4" w:space="0" w:color="auto"/>
              <w:right w:val="nil"/>
            </w:tcBorders>
            <w:shd w:val="clear" w:color="auto" w:fill="auto"/>
            <w:noWrap/>
            <w:hideMark/>
          </w:tcPr>
          <w:p w14:paraId="16518616" w14:textId="77777777" w:rsidR="009A7F53" w:rsidRPr="00A97C93" w:rsidRDefault="009A7F53" w:rsidP="00DC326F">
            <w:pPr>
              <w:snapToGrid w:val="0"/>
              <w:spacing w:after="0" w:line="360" w:lineRule="auto"/>
              <w:jc w:val="center"/>
              <w:rPr>
                <w:rFonts w:ascii="Book Antiqua" w:hAnsi="Book Antiqua"/>
                <w:b/>
                <w:sz w:val="24"/>
                <w:szCs w:val="24"/>
              </w:rPr>
            </w:pPr>
            <w:r w:rsidRPr="00A97C93">
              <w:rPr>
                <w:rFonts w:ascii="Book Antiqua" w:hAnsi="Book Antiqua"/>
                <w:b/>
                <w:sz w:val="24"/>
                <w:szCs w:val="24"/>
              </w:rPr>
              <w:t>IBDQ</w:t>
            </w:r>
          </w:p>
        </w:tc>
        <w:tc>
          <w:tcPr>
            <w:tcW w:w="1134" w:type="dxa"/>
            <w:tcBorders>
              <w:top w:val="single" w:sz="4" w:space="0" w:color="auto"/>
              <w:left w:val="nil"/>
              <w:bottom w:val="single" w:sz="4" w:space="0" w:color="auto"/>
              <w:right w:val="nil"/>
            </w:tcBorders>
            <w:shd w:val="clear" w:color="auto" w:fill="auto"/>
            <w:noWrap/>
            <w:hideMark/>
          </w:tcPr>
          <w:p w14:paraId="5091A48D" w14:textId="77777777" w:rsidR="009A7F53" w:rsidRPr="00A97C93" w:rsidRDefault="009A7F53" w:rsidP="00DC326F">
            <w:pPr>
              <w:snapToGrid w:val="0"/>
              <w:spacing w:after="0" w:line="360" w:lineRule="auto"/>
              <w:jc w:val="center"/>
              <w:rPr>
                <w:rFonts w:ascii="Book Antiqua" w:hAnsi="Book Antiqua"/>
                <w:b/>
                <w:sz w:val="24"/>
                <w:szCs w:val="24"/>
              </w:rPr>
            </w:pPr>
            <w:r w:rsidRPr="00A97C93">
              <w:rPr>
                <w:rFonts w:ascii="Book Antiqua" w:hAnsi="Book Antiqua"/>
                <w:b/>
                <w:sz w:val="24"/>
                <w:szCs w:val="24"/>
              </w:rPr>
              <w:t>BASDAI</w:t>
            </w:r>
          </w:p>
        </w:tc>
        <w:tc>
          <w:tcPr>
            <w:tcW w:w="1134" w:type="dxa"/>
            <w:tcBorders>
              <w:top w:val="single" w:sz="4" w:space="0" w:color="auto"/>
              <w:left w:val="nil"/>
              <w:bottom w:val="single" w:sz="4" w:space="0" w:color="auto"/>
              <w:right w:val="nil"/>
            </w:tcBorders>
            <w:shd w:val="clear" w:color="auto" w:fill="auto"/>
            <w:noWrap/>
            <w:hideMark/>
          </w:tcPr>
          <w:p w14:paraId="7E6295A7" w14:textId="77777777" w:rsidR="009A7F53" w:rsidRPr="00A97C93" w:rsidRDefault="009A7F53" w:rsidP="00DC326F">
            <w:pPr>
              <w:snapToGrid w:val="0"/>
              <w:spacing w:after="0" w:line="360" w:lineRule="auto"/>
              <w:jc w:val="center"/>
              <w:rPr>
                <w:rFonts w:ascii="Book Antiqua" w:hAnsi="Book Antiqua"/>
                <w:b/>
                <w:sz w:val="24"/>
                <w:szCs w:val="24"/>
              </w:rPr>
            </w:pPr>
            <w:r w:rsidRPr="00A97C93">
              <w:rPr>
                <w:rFonts w:ascii="Book Antiqua" w:hAnsi="Book Antiqua"/>
                <w:b/>
                <w:sz w:val="24"/>
                <w:szCs w:val="24"/>
              </w:rPr>
              <w:t>BASFI</w:t>
            </w:r>
          </w:p>
        </w:tc>
        <w:tc>
          <w:tcPr>
            <w:tcW w:w="1117" w:type="dxa"/>
            <w:tcBorders>
              <w:top w:val="single" w:sz="4" w:space="0" w:color="auto"/>
              <w:left w:val="nil"/>
              <w:bottom w:val="single" w:sz="4" w:space="0" w:color="auto"/>
              <w:right w:val="nil"/>
            </w:tcBorders>
            <w:shd w:val="clear" w:color="auto" w:fill="auto"/>
            <w:noWrap/>
            <w:hideMark/>
          </w:tcPr>
          <w:p w14:paraId="27141F1B" w14:textId="77777777" w:rsidR="009A7F53" w:rsidRPr="00A97C93" w:rsidRDefault="009A7F53" w:rsidP="00DC326F">
            <w:pPr>
              <w:snapToGrid w:val="0"/>
              <w:spacing w:after="0" w:line="360" w:lineRule="auto"/>
              <w:jc w:val="center"/>
              <w:rPr>
                <w:rFonts w:ascii="Book Antiqua" w:hAnsi="Book Antiqua"/>
                <w:b/>
                <w:sz w:val="24"/>
                <w:szCs w:val="24"/>
              </w:rPr>
            </w:pPr>
            <w:r w:rsidRPr="00A97C93">
              <w:rPr>
                <w:rFonts w:ascii="Book Antiqua" w:hAnsi="Book Antiqua"/>
                <w:b/>
                <w:sz w:val="24"/>
                <w:szCs w:val="24"/>
              </w:rPr>
              <w:t>ASDAS-CRP</w:t>
            </w:r>
          </w:p>
        </w:tc>
        <w:tc>
          <w:tcPr>
            <w:tcW w:w="850" w:type="dxa"/>
            <w:tcBorders>
              <w:top w:val="single" w:sz="4" w:space="0" w:color="auto"/>
              <w:left w:val="nil"/>
              <w:bottom w:val="single" w:sz="4" w:space="0" w:color="auto"/>
              <w:right w:val="nil"/>
            </w:tcBorders>
            <w:shd w:val="clear" w:color="auto" w:fill="auto"/>
            <w:noWrap/>
            <w:hideMark/>
          </w:tcPr>
          <w:p w14:paraId="49FA16F7" w14:textId="77777777" w:rsidR="009A7F53" w:rsidRPr="00A97C93" w:rsidRDefault="009A7F53" w:rsidP="00DC326F">
            <w:pPr>
              <w:snapToGrid w:val="0"/>
              <w:spacing w:after="0" w:line="360" w:lineRule="auto"/>
              <w:jc w:val="center"/>
              <w:rPr>
                <w:rFonts w:ascii="Book Antiqua" w:hAnsi="Book Antiqua"/>
                <w:b/>
                <w:sz w:val="24"/>
                <w:szCs w:val="24"/>
              </w:rPr>
            </w:pPr>
            <w:r w:rsidRPr="00A97C93">
              <w:rPr>
                <w:rFonts w:ascii="Book Antiqua" w:hAnsi="Book Antiqua"/>
                <w:b/>
                <w:sz w:val="24"/>
                <w:szCs w:val="24"/>
              </w:rPr>
              <w:t>PtGA</w:t>
            </w:r>
          </w:p>
        </w:tc>
        <w:tc>
          <w:tcPr>
            <w:tcW w:w="993" w:type="dxa"/>
            <w:tcBorders>
              <w:top w:val="single" w:sz="4" w:space="0" w:color="auto"/>
              <w:left w:val="nil"/>
              <w:bottom w:val="single" w:sz="4" w:space="0" w:color="auto"/>
              <w:right w:val="nil"/>
            </w:tcBorders>
            <w:shd w:val="clear" w:color="auto" w:fill="auto"/>
            <w:noWrap/>
            <w:hideMark/>
          </w:tcPr>
          <w:p w14:paraId="1A4FD880" w14:textId="77777777" w:rsidR="009A7F53" w:rsidRPr="00A97C93" w:rsidRDefault="009A7F53" w:rsidP="00DC326F">
            <w:pPr>
              <w:snapToGrid w:val="0"/>
              <w:spacing w:after="0" w:line="360" w:lineRule="auto"/>
              <w:jc w:val="center"/>
              <w:rPr>
                <w:rFonts w:ascii="Book Antiqua" w:hAnsi="Book Antiqua"/>
                <w:b/>
                <w:sz w:val="24"/>
                <w:szCs w:val="24"/>
              </w:rPr>
            </w:pPr>
            <w:r w:rsidRPr="00A97C93">
              <w:rPr>
                <w:rFonts w:ascii="Book Antiqua" w:hAnsi="Book Antiqua"/>
                <w:b/>
                <w:sz w:val="24"/>
                <w:szCs w:val="24"/>
              </w:rPr>
              <w:t>HAQ</w:t>
            </w:r>
          </w:p>
        </w:tc>
        <w:tc>
          <w:tcPr>
            <w:tcW w:w="976" w:type="dxa"/>
            <w:tcBorders>
              <w:top w:val="single" w:sz="4" w:space="0" w:color="auto"/>
              <w:left w:val="nil"/>
              <w:bottom w:val="single" w:sz="4" w:space="0" w:color="auto"/>
              <w:right w:val="nil"/>
            </w:tcBorders>
            <w:shd w:val="clear" w:color="auto" w:fill="auto"/>
            <w:noWrap/>
            <w:hideMark/>
          </w:tcPr>
          <w:p w14:paraId="04316704" w14:textId="77777777" w:rsidR="009A7F53" w:rsidRPr="00A97C93" w:rsidRDefault="009A7F53" w:rsidP="00DC326F">
            <w:pPr>
              <w:snapToGrid w:val="0"/>
              <w:spacing w:after="0" w:line="360" w:lineRule="auto"/>
              <w:jc w:val="center"/>
              <w:rPr>
                <w:rFonts w:ascii="Book Antiqua" w:hAnsi="Book Antiqua"/>
                <w:b/>
                <w:sz w:val="24"/>
                <w:szCs w:val="24"/>
              </w:rPr>
            </w:pPr>
            <w:r w:rsidRPr="00A97C93">
              <w:rPr>
                <w:rFonts w:ascii="Book Antiqua" w:hAnsi="Book Antiqua"/>
                <w:b/>
                <w:sz w:val="24"/>
                <w:szCs w:val="24"/>
              </w:rPr>
              <w:t>Sf-36/ PCS</w:t>
            </w:r>
          </w:p>
        </w:tc>
        <w:tc>
          <w:tcPr>
            <w:tcW w:w="1134" w:type="dxa"/>
            <w:tcBorders>
              <w:top w:val="single" w:sz="4" w:space="0" w:color="auto"/>
              <w:left w:val="nil"/>
              <w:bottom w:val="single" w:sz="4" w:space="0" w:color="auto"/>
              <w:right w:val="nil"/>
            </w:tcBorders>
            <w:shd w:val="clear" w:color="auto" w:fill="auto"/>
            <w:noWrap/>
            <w:hideMark/>
          </w:tcPr>
          <w:p w14:paraId="7649C6FD" w14:textId="77777777" w:rsidR="009A7F53" w:rsidRPr="00A97C93" w:rsidRDefault="009A7F53" w:rsidP="00DC326F">
            <w:pPr>
              <w:snapToGrid w:val="0"/>
              <w:spacing w:after="0" w:line="360" w:lineRule="auto"/>
              <w:jc w:val="center"/>
              <w:rPr>
                <w:rFonts w:ascii="Book Antiqua" w:hAnsi="Book Antiqua"/>
                <w:b/>
                <w:sz w:val="24"/>
                <w:szCs w:val="24"/>
              </w:rPr>
            </w:pPr>
            <w:r w:rsidRPr="00A97C93">
              <w:rPr>
                <w:rFonts w:ascii="Book Antiqua" w:hAnsi="Book Antiqua"/>
                <w:b/>
                <w:sz w:val="24"/>
                <w:szCs w:val="24"/>
              </w:rPr>
              <w:t>Sf-36/ MCS</w:t>
            </w:r>
          </w:p>
        </w:tc>
        <w:tc>
          <w:tcPr>
            <w:tcW w:w="866" w:type="dxa"/>
            <w:tcBorders>
              <w:top w:val="single" w:sz="4" w:space="0" w:color="auto"/>
              <w:left w:val="nil"/>
              <w:bottom w:val="single" w:sz="4" w:space="0" w:color="auto"/>
              <w:right w:val="nil"/>
            </w:tcBorders>
            <w:shd w:val="clear" w:color="auto" w:fill="auto"/>
            <w:noWrap/>
            <w:hideMark/>
          </w:tcPr>
          <w:p w14:paraId="0763BD24" w14:textId="77777777" w:rsidR="009A7F53" w:rsidRPr="00A97C93" w:rsidRDefault="009A7F53" w:rsidP="00DC326F">
            <w:pPr>
              <w:snapToGrid w:val="0"/>
              <w:spacing w:after="0" w:line="360" w:lineRule="auto"/>
              <w:jc w:val="center"/>
              <w:rPr>
                <w:rFonts w:ascii="Book Antiqua" w:hAnsi="Book Antiqua"/>
                <w:b/>
                <w:sz w:val="24"/>
                <w:szCs w:val="24"/>
              </w:rPr>
            </w:pPr>
            <w:r w:rsidRPr="00A97C93">
              <w:rPr>
                <w:rFonts w:ascii="Book Antiqua" w:hAnsi="Book Antiqua"/>
                <w:b/>
                <w:sz w:val="24"/>
                <w:szCs w:val="24"/>
              </w:rPr>
              <w:t>CRP</w:t>
            </w:r>
          </w:p>
        </w:tc>
      </w:tr>
      <w:tr w:rsidR="009A7F53" w:rsidRPr="00A97C93" w14:paraId="4B7601D8" w14:textId="77777777" w:rsidTr="00DC326F">
        <w:trPr>
          <w:trHeight w:val="402"/>
        </w:trPr>
        <w:tc>
          <w:tcPr>
            <w:tcW w:w="2552" w:type="dxa"/>
            <w:tcBorders>
              <w:top w:val="single" w:sz="4" w:space="0" w:color="auto"/>
              <w:left w:val="nil"/>
              <w:bottom w:val="nil"/>
              <w:right w:val="nil"/>
            </w:tcBorders>
            <w:shd w:val="clear" w:color="auto" w:fill="auto"/>
            <w:noWrap/>
            <w:hideMark/>
          </w:tcPr>
          <w:p w14:paraId="15679BE1" w14:textId="77777777" w:rsidR="009A7F53" w:rsidRPr="00613341" w:rsidRDefault="009A7F53" w:rsidP="00DC326F">
            <w:pPr>
              <w:snapToGrid w:val="0"/>
              <w:spacing w:after="0" w:line="360" w:lineRule="auto"/>
              <w:jc w:val="both"/>
              <w:rPr>
                <w:rFonts w:ascii="Book Antiqua" w:hAnsi="Book Antiqua"/>
                <w:sz w:val="24"/>
                <w:szCs w:val="24"/>
                <w:lang w:eastAsia="zh-CN"/>
              </w:rPr>
            </w:pPr>
            <w:r w:rsidRPr="00613341">
              <w:rPr>
                <w:rFonts w:ascii="Book Antiqua" w:hAnsi="Book Antiqua" w:cs="Arial"/>
                <w:sz w:val="24"/>
                <w:szCs w:val="24"/>
              </w:rPr>
              <w:t>At baseline</w:t>
            </w:r>
          </w:p>
          <w:p w14:paraId="42D3BD10" w14:textId="77777777" w:rsidR="009A7F53" w:rsidRPr="00A97C93" w:rsidRDefault="009A7F53" w:rsidP="00DC326F">
            <w:pPr>
              <w:snapToGrid w:val="0"/>
              <w:spacing w:after="0" w:line="360" w:lineRule="auto"/>
              <w:ind w:firstLineChars="100" w:firstLine="240"/>
              <w:rPr>
                <w:rFonts w:ascii="Book Antiqua" w:hAnsi="Book Antiqua"/>
                <w:sz w:val="24"/>
                <w:szCs w:val="24"/>
              </w:rPr>
            </w:pPr>
            <w:r w:rsidRPr="00A97C93">
              <w:rPr>
                <w:rFonts w:ascii="Book Antiqua" w:hAnsi="Book Antiqua"/>
                <w:sz w:val="24"/>
                <w:szCs w:val="24"/>
              </w:rPr>
              <w:t xml:space="preserve">CDAI </w:t>
            </w:r>
          </w:p>
        </w:tc>
        <w:tc>
          <w:tcPr>
            <w:tcW w:w="992" w:type="dxa"/>
            <w:tcBorders>
              <w:top w:val="single" w:sz="4" w:space="0" w:color="auto"/>
              <w:left w:val="nil"/>
              <w:bottom w:val="nil"/>
              <w:right w:val="nil"/>
            </w:tcBorders>
            <w:noWrap/>
            <w:hideMark/>
          </w:tcPr>
          <w:p w14:paraId="5008DCBD" w14:textId="77777777" w:rsidR="009A7F53" w:rsidRDefault="009A7F53" w:rsidP="00DC326F">
            <w:pPr>
              <w:snapToGrid w:val="0"/>
              <w:spacing w:after="0" w:line="360" w:lineRule="auto"/>
              <w:jc w:val="center"/>
              <w:rPr>
                <w:rFonts w:ascii="Book Antiqua" w:hAnsi="Book Antiqua"/>
                <w:bCs/>
                <w:sz w:val="24"/>
                <w:szCs w:val="24"/>
                <w:lang w:eastAsia="zh-CN"/>
              </w:rPr>
            </w:pPr>
          </w:p>
          <w:p w14:paraId="7F0914E6" w14:textId="77777777" w:rsidR="009A7F53" w:rsidRPr="00A97C93" w:rsidRDefault="009A7F53" w:rsidP="00DC326F">
            <w:pPr>
              <w:snapToGrid w:val="0"/>
              <w:spacing w:after="0" w:line="360" w:lineRule="auto"/>
              <w:jc w:val="center"/>
              <w:rPr>
                <w:rFonts w:ascii="Book Antiqua" w:hAnsi="Book Antiqua"/>
                <w:bCs/>
                <w:sz w:val="24"/>
                <w:szCs w:val="24"/>
              </w:rPr>
            </w:pPr>
            <w:r w:rsidRPr="00A97C93">
              <w:rPr>
                <w:rFonts w:ascii="Book Antiqua" w:hAnsi="Book Antiqua"/>
                <w:bCs/>
                <w:sz w:val="24"/>
                <w:szCs w:val="24"/>
              </w:rPr>
              <w:t>1</w:t>
            </w:r>
          </w:p>
        </w:tc>
        <w:tc>
          <w:tcPr>
            <w:tcW w:w="1276" w:type="dxa"/>
            <w:tcBorders>
              <w:top w:val="single" w:sz="4" w:space="0" w:color="auto"/>
              <w:left w:val="nil"/>
              <w:bottom w:val="nil"/>
              <w:right w:val="nil"/>
            </w:tcBorders>
            <w:noWrap/>
            <w:hideMark/>
          </w:tcPr>
          <w:p w14:paraId="1A73BE62" w14:textId="77777777" w:rsidR="009A7F53" w:rsidRDefault="009A7F53" w:rsidP="00DC326F">
            <w:pPr>
              <w:snapToGrid w:val="0"/>
              <w:spacing w:after="0" w:line="360" w:lineRule="auto"/>
              <w:jc w:val="center"/>
              <w:rPr>
                <w:rFonts w:ascii="Book Antiqua" w:hAnsi="Book Antiqua"/>
                <w:bCs/>
                <w:sz w:val="24"/>
                <w:szCs w:val="24"/>
                <w:lang w:eastAsia="zh-CN"/>
              </w:rPr>
            </w:pPr>
          </w:p>
          <w:p w14:paraId="655B6EC5" w14:textId="77777777" w:rsidR="009A7F53" w:rsidRPr="00A97C93" w:rsidRDefault="009A7F53" w:rsidP="00DC326F">
            <w:pPr>
              <w:snapToGrid w:val="0"/>
              <w:spacing w:after="0" w:line="360" w:lineRule="auto"/>
              <w:jc w:val="center"/>
              <w:rPr>
                <w:rFonts w:ascii="Book Antiqua" w:hAnsi="Book Antiqua"/>
                <w:bCs/>
                <w:sz w:val="24"/>
                <w:szCs w:val="24"/>
              </w:rPr>
            </w:pPr>
            <w:r w:rsidRPr="00A97C93">
              <w:rPr>
                <w:rFonts w:ascii="Book Antiqua" w:hAnsi="Book Antiqua"/>
                <w:bCs/>
                <w:sz w:val="24"/>
                <w:szCs w:val="24"/>
              </w:rPr>
              <w:t>1</w:t>
            </w:r>
          </w:p>
        </w:tc>
        <w:tc>
          <w:tcPr>
            <w:tcW w:w="992" w:type="dxa"/>
            <w:tcBorders>
              <w:top w:val="single" w:sz="4" w:space="0" w:color="auto"/>
              <w:left w:val="nil"/>
              <w:bottom w:val="nil"/>
              <w:right w:val="nil"/>
            </w:tcBorders>
            <w:noWrap/>
            <w:hideMark/>
          </w:tcPr>
          <w:p w14:paraId="7FB56C1B" w14:textId="77777777" w:rsidR="009A7F53" w:rsidRDefault="009A7F53" w:rsidP="00DC326F">
            <w:pPr>
              <w:snapToGrid w:val="0"/>
              <w:spacing w:after="0" w:line="360" w:lineRule="auto"/>
              <w:jc w:val="center"/>
              <w:rPr>
                <w:rFonts w:ascii="Book Antiqua" w:hAnsi="Book Antiqua"/>
                <w:bCs/>
                <w:sz w:val="24"/>
                <w:szCs w:val="24"/>
                <w:lang w:eastAsia="zh-CN"/>
              </w:rPr>
            </w:pPr>
          </w:p>
          <w:p w14:paraId="6E014144" w14:textId="77777777" w:rsidR="009A7F53" w:rsidRPr="00A97C93" w:rsidRDefault="009A7F53" w:rsidP="00DC326F">
            <w:pPr>
              <w:snapToGrid w:val="0"/>
              <w:spacing w:after="0" w:line="360" w:lineRule="auto"/>
              <w:jc w:val="center"/>
              <w:rPr>
                <w:rFonts w:ascii="Book Antiqua" w:hAnsi="Book Antiqua"/>
                <w:bCs/>
                <w:sz w:val="24"/>
                <w:szCs w:val="24"/>
              </w:rPr>
            </w:pPr>
            <w:r w:rsidRPr="00A97C93">
              <w:rPr>
                <w:rFonts w:ascii="Book Antiqua" w:hAnsi="Book Antiqua"/>
                <w:bCs/>
                <w:sz w:val="24"/>
                <w:szCs w:val="24"/>
              </w:rPr>
              <w:t>-0.57</w:t>
            </w:r>
            <w:r w:rsidRPr="00A97C93">
              <w:rPr>
                <w:rFonts w:ascii="Book Antiqua" w:hAnsi="Book Antiqua"/>
                <w:bCs/>
                <w:sz w:val="24"/>
                <w:szCs w:val="24"/>
                <w:vertAlign w:val="superscript"/>
              </w:rPr>
              <w:t>b</w:t>
            </w:r>
          </w:p>
        </w:tc>
        <w:tc>
          <w:tcPr>
            <w:tcW w:w="1134" w:type="dxa"/>
            <w:tcBorders>
              <w:top w:val="single" w:sz="4" w:space="0" w:color="auto"/>
              <w:left w:val="nil"/>
              <w:bottom w:val="nil"/>
              <w:right w:val="nil"/>
            </w:tcBorders>
            <w:noWrap/>
            <w:hideMark/>
          </w:tcPr>
          <w:p w14:paraId="4131B87A" w14:textId="77777777" w:rsidR="009A7F53" w:rsidRDefault="009A7F53" w:rsidP="00DC326F">
            <w:pPr>
              <w:snapToGrid w:val="0"/>
              <w:spacing w:after="0" w:line="360" w:lineRule="auto"/>
              <w:jc w:val="center"/>
              <w:rPr>
                <w:rFonts w:ascii="Book Antiqua" w:hAnsi="Book Antiqua"/>
                <w:bCs/>
                <w:sz w:val="24"/>
                <w:szCs w:val="24"/>
                <w:lang w:eastAsia="zh-CN"/>
              </w:rPr>
            </w:pPr>
          </w:p>
          <w:p w14:paraId="2B7EF404" w14:textId="77777777" w:rsidR="009A7F53" w:rsidRPr="00A97C93" w:rsidRDefault="009A7F53" w:rsidP="00DC326F">
            <w:pPr>
              <w:snapToGrid w:val="0"/>
              <w:spacing w:after="0" w:line="360" w:lineRule="auto"/>
              <w:jc w:val="center"/>
              <w:rPr>
                <w:rFonts w:ascii="Book Antiqua" w:hAnsi="Book Antiqua"/>
                <w:bCs/>
                <w:sz w:val="24"/>
                <w:szCs w:val="24"/>
              </w:rPr>
            </w:pPr>
            <w:r w:rsidRPr="00A97C93">
              <w:rPr>
                <w:rFonts w:ascii="Book Antiqua" w:hAnsi="Book Antiqua"/>
                <w:bCs/>
                <w:sz w:val="24"/>
                <w:szCs w:val="24"/>
              </w:rPr>
              <w:t>0.19</w:t>
            </w:r>
          </w:p>
        </w:tc>
        <w:tc>
          <w:tcPr>
            <w:tcW w:w="1134" w:type="dxa"/>
            <w:tcBorders>
              <w:top w:val="single" w:sz="4" w:space="0" w:color="auto"/>
              <w:left w:val="nil"/>
              <w:bottom w:val="nil"/>
              <w:right w:val="nil"/>
            </w:tcBorders>
            <w:noWrap/>
            <w:hideMark/>
          </w:tcPr>
          <w:p w14:paraId="4064132C" w14:textId="77777777" w:rsidR="009A7F53" w:rsidRDefault="009A7F53" w:rsidP="00DC326F">
            <w:pPr>
              <w:snapToGrid w:val="0"/>
              <w:spacing w:after="0" w:line="360" w:lineRule="auto"/>
              <w:jc w:val="center"/>
              <w:rPr>
                <w:rFonts w:ascii="Book Antiqua" w:hAnsi="Book Antiqua"/>
                <w:bCs/>
                <w:sz w:val="24"/>
                <w:szCs w:val="24"/>
                <w:lang w:eastAsia="zh-CN"/>
              </w:rPr>
            </w:pPr>
          </w:p>
          <w:p w14:paraId="5A405108" w14:textId="77777777" w:rsidR="009A7F53" w:rsidRPr="00A97C93" w:rsidRDefault="009A7F53" w:rsidP="00DC326F">
            <w:pPr>
              <w:snapToGrid w:val="0"/>
              <w:spacing w:after="0" w:line="360" w:lineRule="auto"/>
              <w:jc w:val="center"/>
              <w:rPr>
                <w:rFonts w:ascii="Book Antiqua" w:hAnsi="Book Antiqua"/>
                <w:bCs/>
                <w:sz w:val="24"/>
                <w:szCs w:val="24"/>
              </w:rPr>
            </w:pPr>
            <w:r w:rsidRPr="00A97C93">
              <w:rPr>
                <w:rFonts w:ascii="Book Antiqua" w:hAnsi="Book Antiqua"/>
                <w:bCs/>
                <w:sz w:val="24"/>
                <w:szCs w:val="24"/>
              </w:rPr>
              <w:t>0.29</w:t>
            </w:r>
          </w:p>
        </w:tc>
        <w:tc>
          <w:tcPr>
            <w:tcW w:w="1117" w:type="dxa"/>
            <w:tcBorders>
              <w:top w:val="single" w:sz="4" w:space="0" w:color="auto"/>
              <w:left w:val="nil"/>
              <w:bottom w:val="nil"/>
              <w:right w:val="nil"/>
            </w:tcBorders>
            <w:noWrap/>
            <w:hideMark/>
          </w:tcPr>
          <w:p w14:paraId="707175C5" w14:textId="77777777" w:rsidR="009A7F53" w:rsidRDefault="009A7F53" w:rsidP="00DC326F">
            <w:pPr>
              <w:snapToGrid w:val="0"/>
              <w:spacing w:after="0" w:line="360" w:lineRule="auto"/>
              <w:jc w:val="center"/>
              <w:rPr>
                <w:rFonts w:ascii="Book Antiqua" w:hAnsi="Book Antiqua"/>
                <w:bCs/>
                <w:sz w:val="24"/>
                <w:szCs w:val="24"/>
                <w:lang w:eastAsia="zh-CN"/>
              </w:rPr>
            </w:pPr>
          </w:p>
          <w:p w14:paraId="4BC00CEA" w14:textId="77777777" w:rsidR="009A7F53" w:rsidRPr="00A97C93" w:rsidRDefault="009A7F53" w:rsidP="00DC326F">
            <w:pPr>
              <w:snapToGrid w:val="0"/>
              <w:spacing w:after="0" w:line="360" w:lineRule="auto"/>
              <w:jc w:val="center"/>
              <w:rPr>
                <w:rFonts w:ascii="Book Antiqua" w:hAnsi="Book Antiqua"/>
                <w:bCs/>
                <w:sz w:val="24"/>
                <w:szCs w:val="24"/>
              </w:rPr>
            </w:pPr>
            <w:r w:rsidRPr="00A97C93">
              <w:rPr>
                <w:rFonts w:ascii="Book Antiqua" w:hAnsi="Book Antiqua"/>
                <w:bCs/>
                <w:sz w:val="24"/>
                <w:szCs w:val="24"/>
              </w:rPr>
              <w:t>0.21</w:t>
            </w:r>
          </w:p>
        </w:tc>
        <w:tc>
          <w:tcPr>
            <w:tcW w:w="850" w:type="dxa"/>
            <w:tcBorders>
              <w:top w:val="single" w:sz="4" w:space="0" w:color="auto"/>
              <w:left w:val="nil"/>
              <w:bottom w:val="nil"/>
              <w:right w:val="nil"/>
            </w:tcBorders>
            <w:noWrap/>
            <w:hideMark/>
          </w:tcPr>
          <w:p w14:paraId="21BC3AB6" w14:textId="77777777" w:rsidR="009A7F53" w:rsidRDefault="009A7F53" w:rsidP="00DC326F">
            <w:pPr>
              <w:snapToGrid w:val="0"/>
              <w:spacing w:after="0" w:line="360" w:lineRule="auto"/>
              <w:jc w:val="center"/>
              <w:rPr>
                <w:rFonts w:ascii="Book Antiqua" w:hAnsi="Book Antiqua"/>
                <w:bCs/>
                <w:sz w:val="24"/>
                <w:szCs w:val="24"/>
                <w:lang w:eastAsia="zh-CN"/>
              </w:rPr>
            </w:pPr>
          </w:p>
          <w:p w14:paraId="4D251974" w14:textId="77777777" w:rsidR="009A7F53" w:rsidRPr="00A97C93" w:rsidRDefault="009A7F53" w:rsidP="00DC326F">
            <w:pPr>
              <w:snapToGrid w:val="0"/>
              <w:spacing w:after="0" w:line="360" w:lineRule="auto"/>
              <w:jc w:val="center"/>
              <w:rPr>
                <w:rFonts w:ascii="Book Antiqua" w:hAnsi="Book Antiqua"/>
                <w:bCs/>
                <w:sz w:val="24"/>
                <w:szCs w:val="24"/>
              </w:rPr>
            </w:pPr>
            <w:r w:rsidRPr="00A97C93">
              <w:rPr>
                <w:rFonts w:ascii="Book Antiqua" w:hAnsi="Book Antiqua"/>
                <w:bCs/>
                <w:sz w:val="24"/>
                <w:szCs w:val="24"/>
              </w:rPr>
              <w:t>0.14</w:t>
            </w:r>
          </w:p>
        </w:tc>
        <w:tc>
          <w:tcPr>
            <w:tcW w:w="993" w:type="dxa"/>
            <w:tcBorders>
              <w:top w:val="single" w:sz="4" w:space="0" w:color="auto"/>
              <w:left w:val="nil"/>
              <w:bottom w:val="nil"/>
              <w:right w:val="nil"/>
            </w:tcBorders>
            <w:noWrap/>
            <w:hideMark/>
          </w:tcPr>
          <w:p w14:paraId="234E5FF8" w14:textId="77777777" w:rsidR="009A7F53" w:rsidRDefault="009A7F53" w:rsidP="00DC326F">
            <w:pPr>
              <w:snapToGrid w:val="0"/>
              <w:spacing w:after="0" w:line="360" w:lineRule="auto"/>
              <w:jc w:val="center"/>
              <w:rPr>
                <w:rFonts w:ascii="Book Antiqua" w:hAnsi="Book Antiqua"/>
                <w:bCs/>
                <w:sz w:val="24"/>
                <w:szCs w:val="24"/>
                <w:lang w:eastAsia="zh-CN"/>
              </w:rPr>
            </w:pPr>
          </w:p>
          <w:p w14:paraId="10C464FE" w14:textId="77777777" w:rsidR="009A7F53" w:rsidRPr="00A97C93" w:rsidRDefault="009A7F53" w:rsidP="00DC326F">
            <w:pPr>
              <w:snapToGrid w:val="0"/>
              <w:spacing w:after="0" w:line="360" w:lineRule="auto"/>
              <w:jc w:val="center"/>
              <w:rPr>
                <w:rFonts w:ascii="Book Antiqua" w:hAnsi="Book Antiqua"/>
                <w:bCs/>
                <w:sz w:val="24"/>
                <w:szCs w:val="24"/>
              </w:rPr>
            </w:pPr>
            <w:r w:rsidRPr="00A97C93">
              <w:rPr>
                <w:rFonts w:ascii="Book Antiqua" w:hAnsi="Book Antiqua"/>
                <w:bCs/>
                <w:sz w:val="24"/>
                <w:szCs w:val="24"/>
              </w:rPr>
              <w:t>0.12</w:t>
            </w:r>
          </w:p>
        </w:tc>
        <w:tc>
          <w:tcPr>
            <w:tcW w:w="976" w:type="dxa"/>
            <w:tcBorders>
              <w:top w:val="single" w:sz="4" w:space="0" w:color="auto"/>
              <w:left w:val="nil"/>
              <w:bottom w:val="nil"/>
              <w:right w:val="nil"/>
            </w:tcBorders>
            <w:noWrap/>
            <w:hideMark/>
          </w:tcPr>
          <w:p w14:paraId="59632B14" w14:textId="77777777" w:rsidR="009A7F53" w:rsidRDefault="009A7F53" w:rsidP="00DC326F">
            <w:pPr>
              <w:snapToGrid w:val="0"/>
              <w:spacing w:after="0" w:line="360" w:lineRule="auto"/>
              <w:jc w:val="center"/>
              <w:rPr>
                <w:rFonts w:ascii="Book Antiqua" w:hAnsi="Book Antiqua"/>
                <w:bCs/>
                <w:sz w:val="24"/>
                <w:szCs w:val="24"/>
                <w:lang w:eastAsia="zh-CN"/>
              </w:rPr>
            </w:pPr>
          </w:p>
          <w:p w14:paraId="4C78910E" w14:textId="77777777" w:rsidR="009A7F53" w:rsidRPr="00A97C93" w:rsidRDefault="009A7F53" w:rsidP="00DC326F">
            <w:pPr>
              <w:snapToGrid w:val="0"/>
              <w:spacing w:after="0" w:line="360" w:lineRule="auto"/>
              <w:jc w:val="center"/>
              <w:rPr>
                <w:rFonts w:ascii="Book Antiqua" w:hAnsi="Book Antiqua"/>
                <w:bCs/>
                <w:sz w:val="24"/>
                <w:szCs w:val="24"/>
              </w:rPr>
            </w:pPr>
            <w:r w:rsidRPr="00A97C93">
              <w:rPr>
                <w:rFonts w:ascii="Book Antiqua" w:hAnsi="Book Antiqua"/>
                <w:bCs/>
                <w:sz w:val="24"/>
                <w:szCs w:val="24"/>
              </w:rPr>
              <w:t>-0.24</w:t>
            </w:r>
          </w:p>
        </w:tc>
        <w:tc>
          <w:tcPr>
            <w:tcW w:w="1134" w:type="dxa"/>
            <w:tcBorders>
              <w:top w:val="single" w:sz="4" w:space="0" w:color="auto"/>
              <w:left w:val="nil"/>
              <w:bottom w:val="nil"/>
              <w:right w:val="nil"/>
            </w:tcBorders>
            <w:noWrap/>
            <w:hideMark/>
          </w:tcPr>
          <w:p w14:paraId="4861AA6A" w14:textId="77777777" w:rsidR="009A7F53" w:rsidRDefault="009A7F53" w:rsidP="00DC326F">
            <w:pPr>
              <w:snapToGrid w:val="0"/>
              <w:spacing w:after="0" w:line="360" w:lineRule="auto"/>
              <w:jc w:val="center"/>
              <w:rPr>
                <w:rFonts w:ascii="Book Antiqua" w:hAnsi="Book Antiqua"/>
                <w:bCs/>
                <w:sz w:val="24"/>
                <w:szCs w:val="24"/>
                <w:lang w:eastAsia="zh-CN"/>
              </w:rPr>
            </w:pPr>
          </w:p>
          <w:p w14:paraId="65D386A9" w14:textId="77777777" w:rsidR="009A7F53" w:rsidRPr="00A97C93" w:rsidRDefault="009A7F53" w:rsidP="00DC326F">
            <w:pPr>
              <w:snapToGrid w:val="0"/>
              <w:spacing w:after="0" w:line="360" w:lineRule="auto"/>
              <w:jc w:val="center"/>
              <w:rPr>
                <w:rFonts w:ascii="Book Antiqua" w:hAnsi="Book Antiqua"/>
                <w:bCs/>
                <w:sz w:val="24"/>
                <w:szCs w:val="24"/>
              </w:rPr>
            </w:pPr>
            <w:r w:rsidRPr="00A97C93">
              <w:rPr>
                <w:rFonts w:ascii="Book Antiqua" w:hAnsi="Book Antiqua"/>
                <w:bCs/>
                <w:sz w:val="24"/>
                <w:szCs w:val="24"/>
              </w:rPr>
              <w:t>-0.33</w:t>
            </w:r>
          </w:p>
        </w:tc>
        <w:tc>
          <w:tcPr>
            <w:tcW w:w="866" w:type="dxa"/>
            <w:tcBorders>
              <w:top w:val="single" w:sz="4" w:space="0" w:color="auto"/>
              <w:left w:val="nil"/>
              <w:bottom w:val="nil"/>
              <w:right w:val="nil"/>
            </w:tcBorders>
            <w:noWrap/>
            <w:hideMark/>
          </w:tcPr>
          <w:p w14:paraId="7EE1FFA5" w14:textId="77777777" w:rsidR="009A7F53" w:rsidRDefault="009A7F53" w:rsidP="00DC326F">
            <w:pPr>
              <w:snapToGrid w:val="0"/>
              <w:spacing w:after="0" w:line="360" w:lineRule="auto"/>
              <w:jc w:val="center"/>
              <w:rPr>
                <w:rFonts w:ascii="Book Antiqua" w:hAnsi="Book Antiqua"/>
                <w:bCs/>
                <w:sz w:val="24"/>
                <w:szCs w:val="24"/>
                <w:lang w:eastAsia="zh-CN"/>
              </w:rPr>
            </w:pPr>
          </w:p>
          <w:p w14:paraId="3F195F9E" w14:textId="77777777" w:rsidR="009A7F53" w:rsidRPr="00A97C93" w:rsidRDefault="009A7F53" w:rsidP="00DC326F">
            <w:pPr>
              <w:snapToGrid w:val="0"/>
              <w:spacing w:after="0" w:line="360" w:lineRule="auto"/>
              <w:jc w:val="center"/>
              <w:rPr>
                <w:rFonts w:ascii="Book Antiqua" w:hAnsi="Book Antiqua"/>
                <w:bCs/>
                <w:sz w:val="24"/>
                <w:szCs w:val="24"/>
              </w:rPr>
            </w:pPr>
            <w:r w:rsidRPr="00A97C93">
              <w:rPr>
                <w:rFonts w:ascii="Book Antiqua" w:hAnsi="Book Antiqua"/>
                <w:bCs/>
                <w:sz w:val="24"/>
                <w:szCs w:val="24"/>
              </w:rPr>
              <w:t>0.35</w:t>
            </w:r>
          </w:p>
        </w:tc>
      </w:tr>
      <w:tr w:rsidR="009A7F53" w:rsidRPr="00A97C93" w14:paraId="231A46F1" w14:textId="77777777" w:rsidTr="00DC326F">
        <w:trPr>
          <w:trHeight w:val="402"/>
        </w:trPr>
        <w:tc>
          <w:tcPr>
            <w:tcW w:w="2552" w:type="dxa"/>
            <w:tcBorders>
              <w:top w:val="nil"/>
              <w:left w:val="nil"/>
              <w:bottom w:val="nil"/>
              <w:right w:val="nil"/>
            </w:tcBorders>
            <w:shd w:val="clear" w:color="auto" w:fill="auto"/>
            <w:noWrap/>
            <w:hideMark/>
          </w:tcPr>
          <w:p w14:paraId="0931A652" w14:textId="77777777" w:rsidR="009A7F53" w:rsidRPr="00A97C93" w:rsidRDefault="009A7F53" w:rsidP="00DC326F">
            <w:pPr>
              <w:snapToGrid w:val="0"/>
              <w:spacing w:after="0" w:line="360" w:lineRule="auto"/>
              <w:ind w:firstLineChars="100" w:firstLine="240"/>
              <w:rPr>
                <w:rFonts w:ascii="Book Antiqua" w:hAnsi="Book Antiqua"/>
                <w:sz w:val="24"/>
                <w:szCs w:val="24"/>
              </w:rPr>
            </w:pPr>
            <w:r w:rsidRPr="00A97C93">
              <w:rPr>
                <w:rFonts w:ascii="Book Antiqua" w:hAnsi="Book Antiqua"/>
                <w:sz w:val="24"/>
                <w:szCs w:val="24"/>
              </w:rPr>
              <w:t xml:space="preserve">pMAYO </w:t>
            </w:r>
          </w:p>
        </w:tc>
        <w:tc>
          <w:tcPr>
            <w:tcW w:w="992" w:type="dxa"/>
            <w:tcBorders>
              <w:top w:val="nil"/>
              <w:left w:val="nil"/>
              <w:bottom w:val="nil"/>
              <w:right w:val="nil"/>
            </w:tcBorders>
            <w:noWrap/>
            <w:hideMark/>
          </w:tcPr>
          <w:p w14:paraId="50C64C03" w14:textId="77777777" w:rsidR="009A7F53" w:rsidRPr="00A97C93" w:rsidRDefault="009A7F53" w:rsidP="00DC326F">
            <w:pPr>
              <w:snapToGrid w:val="0"/>
              <w:spacing w:after="0" w:line="360" w:lineRule="auto"/>
              <w:jc w:val="center"/>
              <w:rPr>
                <w:rFonts w:ascii="Book Antiqua" w:hAnsi="Book Antiqua"/>
                <w:bCs/>
                <w:sz w:val="24"/>
                <w:szCs w:val="24"/>
              </w:rPr>
            </w:pPr>
            <w:r w:rsidRPr="00A97C93">
              <w:rPr>
                <w:rFonts w:ascii="Book Antiqua" w:hAnsi="Book Antiqua"/>
                <w:bCs/>
                <w:sz w:val="24"/>
                <w:szCs w:val="24"/>
              </w:rPr>
              <w:t>1</w:t>
            </w:r>
          </w:p>
        </w:tc>
        <w:tc>
          <w:tcPr>
            <w:tcW w:w="1276" w:type="dxa"/>
            <w:tcBorders>
              <w:top w:val="nil"/>
              <w:left w:val="nil"/>
              <w:bottom w:val="nil"/>
              <w:right w:val="nil"/>
            </w:tcBorders>
            <w:noWrap/>
            <w:hideMark/>
          </w:tcPr>
          <w:p w14:paraId="625F0014" w14:textId="77777777" w:rsidR="009A7F53" w:rsidRPr="00A97C93" w:rsidRDefault="009A7F53" w:rsidP="00DC326F">
            <w:pPr>
              <w:snapToGrid w:val="0"/>
              <w:spacing w:after="0" w:line="360" w:lineRule="auto"/>
              <w:jc w:val="center"/>
              <w:rPr>
                <w:rFonts w:ascii="Book Antiqua" w:hAnsi="Book Antiqua"/>
                <w:bCs/>
                <w:sz w:val="24"/>
                <w:szCs w:val="24"/>
              </w:rPr>
            </w:pPr>
            <w:r w:rsidRPr="00A97C93">
              <w:rPr>
                <w:rFonts w:ascii="Book Antiqua" w:hAnsi="Book Antiqua"/>
                <w:bCs/>
                <w:sz w:val="24"/>
                <w:szCs w:val="24"/>
              </w:rPr>
              <w:t>1</w:t>
            </w:r>
          </w:p>
        </w:tc>
        <w:tc>
          <w:tcPr>
            <w:tcW w:w="992" w:type="dxa"/>
            <w:tcBorders>
              <w:top w:val="nil"/>
              <w:left w:val="nil"/>
              <w:bottom w:val="nil"/>
              <w:right w:val="nil"/>
            </w:tcBorders>
            <w:noWrap/>
            <w:hideMark/>
          </w:tcPr>
          <w:p w14:paraId="7192FC2B" w14:textId="77777777" w:rsidR="009A7F53" w:rsidRPr="00A97C93" w:rsidRDefault="009A7F53" w:rsidP="00DC326F">
            <w:pPr>
              <w:snapToGrid w:val="0"/>
              <w:spacing w:after="0" w:line="360" w:lineRule="auto"/>
              <w:jc w:val="center"/>
              <w:rPr>
                <w:rFonts w:ascii="Book Antiqua" w:hAnsi="Book Antiqua"/>
                <w:bCs/>
                <w:sz w:val="24"/>
                <w:szCs w:val="24"/>
              </w:rPr>
            </w:pPr>
            <w:r w:rsidRPr="00A97C93">
              <w:rPr>
                <w:rFonts w:ascii="Book Antiqua" w:hAnsi="Book Antiqua"/>
                <w:bCs/>
                <w:sz w:val="24"/>
                <w:szCs w:val="24"/>
              </w:rPr>
              <w:t>-0.48</w:t>
            </w:r>
            <w:r w:rsidRPr="00A97C93">
              <w:rPr>
                <w:rFonts w:ascii="Book Antiqua" w:hAnsi="Book Antiqua"/>
                <w:sz w:val="24"/>
                <w:szCs w:val="24"/>
                <w:vertAlign w:val="superscript"/>
              </w:rPr>
              <w:t>a</w:t>
            </w:r>
          </w:p>
        </w:tc>
        <w:tc>
          <w:tcPr>
            <w:tcW w:w="1134" w:type="dxa"/>
            <w:tcBorders>
              <w:top w:val="nil"/>
              <w:left w:val="nil"/>
              <w:bottom w:val="nil"/>
              <w:right w:val="nil"/>
            </w:tcBorders>
            <w:noWrap/>
            <w:hideMark/>
          </w:tcPr>
          <w:p w14:paraId="2EE0F5F5" w14:textId="77777777" w:rsidR="009A7F53" w:rsidRPr="00A97C93" w:rsidRDefault="009A7F53" w:rsidP="00DC326F">
            <w:pPr>
              <w:snapToGrid w:val="0"/>
              <w:spacing w:after="0" w:line="360" w:lineRule="auto"/>
              <w:jc w:val="center"/>
              <w:rPr>
                <w:rFonts w:ascii="Book Antiqua" w:hAnsi="Book Antiqua"/>
                <w:bCs/>
                <w:sz w:val="24"/>
                <w:szCs w:val="24"/>
              </w:rPr>
            </w:pPr>
            <w:r w:rsidRPr="00A97C93">
              <w:rPr>
                <w:rFonts w:ascii="Book Antiqua" w:hAnsi="Book Antiqua"/>
                <w:bCs/>
                <w:sz w:val="24"/>
                <w:szCs w:val="24"/>
              </w:rPr>
              <w:t>0.34</w:t>
            </w:r>
          </w:p>
        </w:tc>
        <w:tc>
          <w:tcPr>
            <w:tcW w:w="1134" w:type="dxa"/>
            <w:tcBorders>
              <w:top w:val="nil"/>
              <w:left w:val="nil"/>
              <w:bottom w:val="nil"/>
              <w:right w:val="nil"/>
            </w:tcBorders>
            <w:noWrap/>
            <w:hideMark/>
          </w:tcPr>
          <w:p w14:paraId="0748870F" w14:textId="77777777" w:rsidR="009A7F53" w:rsidRPr="00A97C93" w:rsidRDefault="009A7F53" w:rsidP="00DC326F">
            <w:pPr>
              <w:snapToGrid w:val="0"/>
              <w:spacing w:after="0" w:line="360" w:lineRule="auto"/>
              <w:jc w:val="center"/>
              <w:rPr>
                <w:rFonts w:ascii="Book Antiqua" w:hAnsi="Book Antiqua"/>
                <w:bCs/>
                <w:sz w:val="24"/>
                <w:szCs w:val="24"/>
              </w:rPr>
            </w:pPr>
            <w:r w:rsidRPr="00A97C93">
              <w:rPr>
                <w:rFonts w:ascii="Book Antiqua" w:hAnsi="Book Antiqua"/>
                <w:bCs/>
                <w:sz w:val="24"/>
                <w:szCs w:val="24"/>
              </w:rPr>
              <w:t>0.38</w:t>
            </w:r>
          </w:p>
        </w:tc>
        <w:tc>
          <w:tcPr>
            <w:tcW w:w="1117" w:type="dxa"/>
            <w:tcBorders>
              <w:top w:val="nil"/>
              <w:left w:val="nil"/>
              <w:bottom w:val="nil"/>
              <w:right w:val="nil"/>
            </w:tcBorders>
            <w:noWrap/>
            <w:hideMark/>
          </w:tcPr>
          <w:p w14:paraId="0471EFC4" w14:textId="77777777" w:rsidR="009A7F53" w:rsidRPr="00A97C93" w:rsidRDefault="009A7F53" w:rsidP="00DC326F">
            <w:pPr>
              <w:snapToGrid w:val="0"/>
              <w:spacing w:after="0" w:line="360" w:lineRule="auto"/>
              <w:jc w:val="center"/>
              <w:rPr>
                <w:rFonts w:ascii="Book Antiqua" w:hAnsi="Book Antiqua"/>
                <w:bCs/>
                <w:sz w:val="24"/>
                <w:szCs w:val="24"/>
              </w:rPr>
            </w:pPr>
            <w:r w:rsidRPr="00A97C93">
              <w:rPr>
                <w:rFonts w:ascii="Book Antiqua" w:hAnsi="Book Antiqua"/>
                <w:bCs/>
                <w:sz w:val="24"/>
                <w:szCs w:val="24"/>
              </w:rPr>
              <w:t>0.37</w:t>
            </w:r>
          </w:p>
        </w:tc>
        <w:tc>
          <w:tcPr>
            <w:tcW w:w="850" w:type="dxa"/>
            <w:tcBorders>
              <w:top w:val="nil"/>
              <w:left w:val="nil"/>
              <w:bottom w:val="nil"/>
              <w:right w:val="nil"/>
            </w:tcBorders>
            <w:noWrap/>
            <w:hideMark/>
          </w:tcPr>
          <w:p w14:paraId="2207F737" w14:textId="77777777" w:rsidR="009A7F53" w:rsidRPr="00A97C93" w:rsidRDefault="009A7F53" w:rsidP="00DC326F">
            <w:pPr>
              <w:snapToGrid w:val="0"/>
              <w:spacing w:after="0" w:line="360" w:lineRule="auto"/>
              <w:jc w:val="center"/>
              <w:rPr>
                <w:rFonts w:ascii="Book Antiqua" w:hAnsi="Book Antiqua"/>
                <w:bCs/>
                <w:sz w:val="24"/>
                <w:szCs w:val="24"/>
              </w:rPr>
            </w:pPr>
            <w:r w:rsidRPr="00A97C93">
              <w:rPr>
                <w:rFonts w:ascii="Book Antiqua" w:hAnsi="Book Antiqua"/>
                <w:bCs/>
                <w:sz w:val="24"/>
                <w:szCs w:val="24"/>
              </w:rPr>
              <w:t>0.15</w:t>
            </w:r>
          </w:p>
        </w:tc>
        <w:tc>
          <w:tcPr>
            <w:tcW w:w="993" w:type="dxa"/>
            <w:tcBorders>
              <w:top w:val="nil"/>
              <w:left w:val="nil"/>
              <w:bottom w:val="nil"/>
              <w:right w:val="nil"/>
            </w:tcBorders>
            <w:noWrap/>
            <w:hideMark/>
          </w:tcPr>
          <w:p w14:paraId="26A3B79F" w14:textId="77777777" w:rsidR="009A7F53" w:rsidRPr="00A97C93" w:rsidRDefault="009A7F53" w:rsidP="00DC326F">
            <w:pPr>
              <w:snapToGrid w:val="0"/>
              <w:spacing w:after="0" w:line="360" w:lineRule="auto"/>
              <w:jc w:val="center"/>
              <w:rPr>
                <w:rFonts w:ascii="Book Antiqua" w:hAnsi="Book Antiqua"/>
                <w:bCs/>
                <w:sz w:val="24"/>
                <w:szCs w:val="24"/>
              </w:rPr>
            </w:pPr>
            <w:r w:rsidRPr="00A97C93">
              <w:rPr>
                <w:rFonts w:ascii="Book Antiqua" w:hAnsi="Book Antiqua"/>
                <w:bCs/>
                <w:sz w:val="24"/>
                <w:szCs w:val="24"/>
              </w:rPr>
              <w:t>0.18</w:t>
            </w:r>
          </w:p>
        </w:tc>
        <w:tc>
          <w:tcPr>
            <w:tcW w:w="976" w:type="dxa"/>
            <w:tcBorders>
              <w:top w:val="nil"/>
              <w:left w:val="nil"/>
              <w:bottom w:val="nil"/>
              <w:right w:val="nil"/>
            </w:tcBorders>
            <w:noWrap/>
            <w:hideMark/>
          </w:tcPr>
          <w:p w14:paraId="71C822E7" w14:textId="77777777" w:rsidR="009A7F53" w:rsidRPr="00A97C93" w:rsidRDefault="009A7F53" w:rsidP="00DC326F">
            <w:pPr>
              <w:snapToGrid w:val="0"/>
              <w:spacing w:after="0" w:line="360" w:lineRule="auto"/>
              <w:jc w:val="center"/>
              <w:rPr>
                <w:rFonts w:ascii="Book Antiqua" w:hAnsi="Book Antiqua"/>
                <w:bCs/>
                <w:sz w:val="24"/>
                <w:szCs w:val="24"/>
              </w:rPr>
            </w:pPr>
            <w:r w:rsidRPr="00A97C93">
              <w:rPr>
                <w:rFonts w:ascii="Book Antiqua" w:hAnsi="Book Antiqua"/>
                <w:bCs/>
                <w:sz w:val="24"/>
                <w:szCs w:val="24"/>
              </w:rPr>
              <w:t>-0.14</w:t>
            </w:r>
          </w:p>
        </w:tc>
        <w:tc>
          <w:tcPr>
            <w:tcW w:w="1134" w:type="dxa"/>
            <w:tcBorders>
              <w:top w:val="nil"/>
              <w:left w:val="nil"/>
              <w:bottom w:val="nil"/>
              <w:right w:val="nil"/>
            </w:tcBorders>
            <w:noWrap/>
            <w:hideMark/>
          </w:tcPr>
          <w:p w14:paraId="25EFF773" w14:textId="77777777" w:rsidR="009A7F53" w:rsidRPr="00A97C93" w:rsidRDefault="009A7F53" w:rsidP="00DC326F">
            <w:pPr>
              <w:snapToGrid w:val="0"/>
              <w:spacing w:after="0" w:line="360" w:lineRule="auto"/>
              <w:jc w:val="center"/>
              <w:rPr>
                <w:rFonts w:ascii="Book Antiqua" w:hAnsi="Book Antiqua"/>
                <w:bCs/>
                <w:sz w:val="24"/>
                <w:szCs w:val="24"/>
              </w:rPr>
            </w:pPr>
            <w:r w:rsidRPr="00A97C93">
              <w:rPr>
                <w:rFonts w:ascii="Book Antiqua" w:hAnsi="Book Antiqua"/>
                <w:bCs/>
                <w:sz w:val="24"/>
                <w:szCs w:val="24"/>
              </w:rPr>
              <w:t>-0.11</w:t>
            </w:r>
          </w:p>
        </w:tc>
        <w:tc>
          <w:tcPr>
            <w:tcW w:w="866" w:type="dxa"/>
            <w:tcBorders>
              <w:top w:val="nil"/>
              <w:left w:val="nil"/>
              <w:bottom w:val="nil"/>
              <w:right w:val="nil"/>
            </w:tcBorders>
            <w:noWrap/>
            <w:hideMark/>
          </w:tcPr>
          <w:p w14:paraId="01F4B040" w14:textId="77777777" w:rsidR="009A7F53" w:rsidRPr="00A97C93" w:rsidRDefault="009A7F53" w:rsidP="00DC326F">
            <w:pPr>
              <w:snapToGrid w:val="0"/>
              <w:spacing w:after="0" w:line="360" w:lineRule="auto"/>
              <w:jc w:val="center"/>
              <w:rPr>
                <w:rFonts w:ascii="Book Antiqua" w:hAnsi="Book Antiqua"/>
                <w:bCs/>
                <w:sz w:val="24"/>
                <w:szCs w:val="24"/>
              </w:rPr>
            </w:pPr>
            <w:r w:rsidRPr="00A97C93">
              <w:rPr>
                <w:rFonts w:ascii="Book Antiqua" w:hAnsi="Book Antiqua"/>
                <w:bCs/>
                <w:sz w:val="24"/>
                <w:szCs w:val="24"/>
              </w:rPr>
              <w:t>0.28</w:t>
            </w:r>
          </w:p>
        </w:tc>
      </w:tr>
      <w:tr w:rsidR="009A7F53" w:rsidRPr="00A97C93" w14:paraId="42249074" w14:textId="77777777" w:rsidTr="00DC326F">
        <w:trPr>
          <w:trHeight w:val="402"/>
        </w:trPr>
        <w:tc>
          <w:tcPr>
            <w:tcW w:w="2552" w:type="dxa"/>
            <w:tcBorders>
              <w:top w:val="nil"/>
              <w:left w:val="nil"/>
              <w:bottom w:val="nil"/>
              <w:right w:val="nil"/>
            </w:tcBorders>
            <w:shd w:val="clear" w:color="auto" w:fill="auto"/>
            <w:noWrap/>
            <w:hideMark/>
          </w:tcPr>
          <w:p w14:paraId="42204E2A" w14:textId="77777777" w:rsidR="009A7F53" w:rsidRPr="00A97C93" w:rsidRDefault="009A7F53" w:rsidP="00DC326F">
            <w:pPr>
              <w:snapToGrid w:val="0"/>
              <w:spacing w:after="0" w:line="360" w:lineRule="auto"/>
              <w:ind w:firstLineChars="100" w:firstLine="240"/>
              <w:rPr>
                <w:rFonts w:ascii="Book Antiqua" w:hAnsi="Book Antiqua"/>
                <w:sz w:val="24"/>
                <w:szCs w:val="24"/>
              </w:rPr>
            </w:pPr>
            <w:r w:rsidRPr="00A97C93">
              <w:rPr>
                <w:rFonts w:ascii="Book Antiqua" w:hAnsi="Book Antiqua"/>
                <w:sz w:val="24"/>
                <w:szCs w:val="24"/>
              </w:rPr>
              <w:t>IBDQ</w:t>
            </w:r>
          </w:p>
        </w:tc>
        <w:tc>
          <w:tcPr>
            <w:tcW w:w="992" w:type="dxa"/>
            <w:tcBorders>
              <w:top w:val="nil"/>
              <w:left w:val="nil"/>
              <w:bottom w:val="nil"/>
              <w:right w:val="nil"/>
            </w:tcBorders>
            <w:noWrap/>
            <w:hideMark/>
          </w:tcPr>
          <w:p w14:paraId="6C637E17" w14:textId="77777777" w:rsidR="009A7F53" w:rsidRPr="00A97C93" w:rsidRDefault="009A7F53" w:rsidP="00DC326F">
            <w:pPr>
              <w:snapToGrid w:val="0"/>
              <w:spacing w:after="0" w:line="360" w:lineRule="auto"/>
              <w:jc w:val="center"/>
              <w:rPr>
                <w:rFonts w:ascii="Book Antiqua" w:hAnsi="Book Antiqua"/>
                <w:bCs/>
                <w:sz w:val="24"/>
                <w:szCs w:val="24"/>
              </w:rPr>
            </w:pPr>
            <w:r w:rsidRPr="00A97C93">
              <w:rPr>
                <w:rFonts w:ascii="Book Antiqua" w:hAnsi="Book Antiqua"/>
                <w:bCs/>
                <w:sz w:val="24"/>
                <w:szCs w:val="24"/>
              </w:rPr>
              <w:t>-0.57</w:t>
            </w:r>
            <w:r w:rsidRPr="00A97C93">
              <w:rPr>
                <w:rFonts w:ascii="Book Antiqua" w:hAnsi="Book Antiqua"/>
                <w:sz w:val="24"/>
                <w:szCs w:val="24"/>
                <w:vertAlign w:val="superscript"/>
              </w:rPr>
              <w:t>b</w:t>
            </w:r>
          </w:p>
        </w:tc>
        <w:tc>
          <w:tcPr>
            <w:tcW w:w="1276" w:type="dxa"/>
            <w:tcBorders>
              <w:top w:val="nil"/>
              <w:left w:val="nil"/>
              <w:bottom w:val="nil"/>
              <w:right w:val="nil"/>
            </w:tcBorders>
            <w:noWrap/>
            <w:hideMark/>
          </w:tcPr>
          <w:p w14:paraId="3FE93A95" w14:textId="77777777" w:rsidR="009A7F53" w:rsidRPr="00A97C93" w:rsidRDefault="009A7F53" w:rsidP="00DC326F">
            <w:pPr>
              <w:snapToGrid w:val="0"/>
              <w:spacing w:after="0" w:line="360" w:lineRule="auto"/>
              <w:jc w:val="center"/>
              <w:rPr>
                <w:rFonts w:ascii="Book Antiqua" w:hAnsi="Book Antiqua"/>
                <w:bCs/>
                <w:sz w:val="24"/>
                <w:szCs w:val="24"/>
              </w:rPr>
            </w:pPr>
            <w:r w:rsidRPr="00A97C93">
              <w:rPr>
                <w:rFonts w:ascii="Book Antiqua" w:hAnsi="Book Antiqua"/>
                <w:bCs/>
                <w:sz w:val="24"/>
                <w:szCs w:val="24"/>
              </w:rPr>
              <w:t>-0.48</w:t>
            </w:r>
            <w:r w:rsidRPr="00A97C93">
              <w:rPr>
                <w:rFonts w:ascii="Book Antiqua" w:hAnsi="Book Antiqua"/>
                <w:sz w:val="24"/>
                <w:szCs w:val="24"/>
                <w:vertAlign w:val="superscript"/>
              </w:rPr>
              <w:t>a</w:t>
            </w:r>
          </w:p>
        </w:tc>
        <w:tc>
          <w:tcPr>
            <w:tcW w:w="992" w:type="dxa"/>
            <w:tcBorders>
              <w:top w:val="nil"/>
              <w:left w:val="nil"/>
              <w:bottom w:val="nil"/>
              <w:right w:val="nil"/>
            </w:tcBorders>
            <w:noWrap/>
            <w:hideMark/>
          </w:tcPr>
          <w:p w14:paraId="71793447" w14:textId="77777777" w:rsidR="009A7F53" w:rsidRPr="00A97C93" w:rsidRDefault="009A7F53" w:rsidP="00DC326F">
            <w:pPr>
              <w:snapToGrid w:val="0"/>
              <w:spacing w:after="0" w:line="360" w:lineRule="auto"/>
              <w:jc w:val="center"/>
              <w:rPr>
                <w:rFonts w:ascii="Book Antiqua" w:hAnsi="Book Antiqua"/>
                <w:bCs/>
                <w:sz w:val="24"/>
                <w:szCs w:val="24"/>
              </w:rPr>
            </w:pPr>
            <w:r w:rsidRPr="00A97C93">
              <w:rPr>
                <w:rFonts w:ascii="Book Antiqua" w:hAnsi="Book Antiqua"/>
                <w:bCs/>
                <w:sz w:val="24"/>
                <w:szCs w:val="24"/>
              </w:rPr>
              <w:t>1</w:t>
            </w:r>
          </w:p>
        </w:tc>
        <w:tc>
          <w:tcPr>
            <w:tcW w:w="1134" w:type="dxa"/>
            <w:tcBorders>
              <w:top w:val="nil"/>
              <w:left w:val="nil"/>
              <w:bottom w:val="nil"/>
              <w:right w:val="nil"/>
            </w:tcBorders>
            <w:noWrap/>
            <w:hideMark/>
          </w:tcPr>
          <w:p w14:paraId="51D772F1" w14:textId="77777777" w:rsidR="009A7F53" w:rsidRPr="00A97C93" w:rsidRDefault="009A7F53" w:rsidP="00DC326F">
            <w:pPr>
              <w:snapToGrid w:val="0"/>
              <w:spacing w:after="0" w:line="360" w:lineRule="auto"/>
              <w:jc w:val="center"/>
              <w:rPr>
                <w:rFonts w:ascii="Book Antiqua" w:hAnsi="Book Antiqua"/>
                <w:bCs/>
                <w:sz w:val="24"/>
                <w:szCs w:val="24"/>
              </w:rPr>
            </w:pPr>
            <w:r w:rsidRPr="00A97C93">
              <w:rPr>
                <w:rFonts w:ascii="Book Antiqua" w:hAnsi="Book Antiqua"/>
                <w:bCs/>
                <w:sz w:val="24"/>
                <w:szCs w:val="24"/>
              </w:rPr>
              <w:t>-0.38</w:t>
            </w:r>
            <w:r w:rsidRPr="00A97C93">
              <w:rPr>
                <w:rFonts w:ascii="Book Antiqua" w:hAnsi="Book Antiqua"/>
                <w:sz w:val="24"/>
                <w:szCs w:val="24"/>
                <w:vertAlign w:val="superscript"/>
              </w:rPr>
              <w:t>b</w:t>
            </w:r>
          </w:p>
        </w:tc>
        <w:tc>
          <w:tcPr>
            <w:tcW w:w="1134" w:type="dxa"/>
            <w:tcBorders>
              <w:top w:val="nil"/>
              <w:left w:val="nil"/>
              <w:bottom w:val="nil"/>
              <w:right w:val="nil"/>
            </w:tcBorders>
            <w:noWrap/>
            <w:hideMark/>
          </w:tcPr>
          <w:p w14:paraId="516157CC" w14:textId="77777777" w:rsidR="009A7F53" w:rsidRPr="00A97C93" w:rsidRDefault="009A7F53" w:rsidP="00DC326F">
            <w:pPr>
              <w:snapToGrid w:val="0"/>
              <w:spacing w:after="0" w:line="360" w:lineRule="auto"/>
              <w:jc w:val="center"/>
              <w:rPr>
                <w:rFonts w:ascii="Book Antiqua" w:hAnsi="Book Antiqua"/>
                <w:bCs/>
                <w:sz w:val="24"/>
                <w:szCs w:val="24"/>
              </w:rPr>
            </w:pPr>
            <w:r w:rsidRPr="00A97C93">
              <w:rPr>
                <w:rFonts w:ascii="Book Antiqua" w:hAnsi="Book Antiqua"/>
                <w:bCs/>
                <w:sz w:val="24"/>
                <w:szCs w:val="24"/>
              </w:rPr>
              <w:t>-0.34</w:t>
            </w:r>
            <w:r w:rsidRPr="00A97C93">
              <w:rPr>
                <w:rFonts w:ascii="Book Antiqua" w:hAnsi="Book Antiqua"/>
                <w:sz w:val="24"/>
                <w:szCs w:val="24"/>
                <w:vertAlign w:val="superscript"/>
              </w:rPr>
              <w:t>a</w:t>
            </w:r>
          </w:p>
        </w:tc>
        <w:tc>
          <w:tcPr>
            <w:tcW w:w="1117" w:type="dxa"/>
            <w:tcBorders>
              <w:top w:val="nil"/>
              <w:left w:val="nil"/>
              <w:bottom w:val="nil"/>
              <w:right w:val="nil"/>
            </w:tcBorders>
            <w:noWrap/>
            <w:hideMark/>
          </w:tcPr>
          <w:p w14:paraId="1E721B8E" w14:textId="77777777" w:rsidR="009A7F53" w:rsidRPr="00A97C93" w:rsidRDefault="009A7F53" w:rsidP="00DC326F">
            <w:pPr>
              <w:snapToGrid w:val="0"/>
              <w:spacing w:after="0" w:line="360" w:lineRule="auto"/>
              <w:jc w:val="center"/>
              <w:rPr>
                <w:rFonts w:ascii="Book Antiqua" w:hAnsi="Book Antiqua"/>
                <w:bCs/>
                <w:sz w:val="24"/>
                <w:szCs w:val="24"/>
              </w:rPr>
            </w:pPr>
            <w:r w:rsidRPr="00A97C93">
              <w:rPr>
                <w:rFonts w:ascii="Book Antiqua" w:hAnsi="Book Antiqua"/>
                <w:bCs/>
                <w:sz w:val="24"/>
                <w:szCs w:val="24"/>
              </w:rPr>
              <w:t>-0.52</w:t>
            </w:r>
            <w:r w:rsidRPr="00A97C93">
              <w:rPr>
                <w:rFonts w:ascii="Book Antiqua" w:hAnsi="Book Antiqua"/>
                <w:sz w:val="24"/>
                <w:szCs w:val="24"/>
                <w:vertAlign w:val="superscript"/>
              </w:rPr>
              <w:t>b</w:t>
            </w:r>
          </w:p>
        </w:tc>
        <w:tc>
          <w:tcPr>
            <w:tcW w:w="850" w:type="dxa"/>
            <w:tcBorders>
              <w:top w:val="nil"/>
              <w:left w:val="nil"/>
              <w:bottom w:val="nil"/>
              <w:right w:val="nil"/>
            </w:tcBorders>
            <w:noWrap/>
            <w:hideMark/>
          </w:tcPr>
          <w:p w14:paraId="1A97E663" w14:textId="77777777" w:rsidR="009A7F53" w:rsidRPr="00A97C93" w:rsidRDefault="009A7F53" w:rsidP="00DC326F">
            <w:pPr>
              <w:snapToGrid w:val="0"/>
              <w:spacing w:after="0" w:line="360" w:lineRule="auto"/>
              <w:jc w:val="center"/>
              <w:rPr>
                <w:rFonts w:ascii="Book Antiqua" w:hAnsi="Book Antiqua"/>
                <w:bCs/>
                <w:sz w:val="24"/>
                <w:szCs w:val="24"/>
              </w:rPr>
            </w:pPr>
            <w:r w:rsidRPr="00A97C93">
              <w:rPr>
                <w:rFonts w:ascii="Book Antiqua" w:hAnsi="Book Antiqua"/>
                <w:bCs/>
                <w:sz w:val="24"/>
                <w:szCs w:val="24"/>
              </w:rPr>
              <w:t>-0.26</w:t>
            </w:r>
          </w:p>
        </w:tc>
        <w:tc>
          <w:tcPr>
            <w:tcW w:w="993" w:type="dxa"/>
            <w:tcBorders>
              <w:top w:val="nil"/>
              <w:left w:val="nil"/>
              <w:bottom w:val="nil"/>
              <w:right w:val="nil"/>
            </w:tcBorders>
            <w:noWrap/>
            <w:hideMark/>
          </w:tcPr>
          <w:p w14:paraId="506E2899" w14:textId="77777777" w:rsidR="009A7F53" w:rsidRPr="00A97C93" w:rsidRDefault="009A7F53" w:rsidP="00DC326F">
            <w:pPr>
              <w:snapToGrid w:val="0"/>
              <w:spacing w:after="0" w:line="360" w:lineRule="auto"/>
              <w:jc w:val="center"/>
              <w:rPr>
                <w:rFonts w:ascii="Book Antiqua" w:hAnsi="Book Antiqua"/>
                <w:bCs/>
                <w:sz w:val="24"/>
                <w:szCs w:val="24"/>
              </w:rPr>
            </w:pPr>
            <w:r w:rsidRPr="00A97C93">
              <w:rPr>
                <w:rFonts w:ascii="Book Antiqua" w:hAnsi="Book Antiqua"/>
                <w:bCs/>
                <w:sz w:val="24"/>
                <w:szCs w:val="24"/>
              </w:rPr>
              <w:t>-0.19</w:t>
            </w:r>
          </w:p>
        </w:tc>
        <w:tc>
          <w:tcPr>
            <w:tcW w:w="976" w:type="dxa"/>
            <w:tcBorders>
              <w:top w:val="nil"/>
              <w:left w:val="nil"/>
              <w:bottom w:val="nil"/>
              <w:right w:val="nil"/>
            </w:tcBorders>
            <w:noWrap/>
            <w:hideMark/>
          </w:tcPr>
          <w:p w14:paraId="2D185E1C" w14:textId="77777777" w:rsidR="009A7F53" w:rsidRPr="00A97C93" w:rsidRDefault="009A7F53" w:rsidP="00DC326F">
            <w:pPr>
              <w:snapToGrid w:val="0"/>
              <w:spacing w:after="0" w:line="360" w:lineRule="auto"/>
              <w:jc w:val="center"/>
              <w:rPr>
                <w:rFonts w:ascii="Book Antiqua" w:hAnsi="Book Antiqua"/>
                <w:bCs/>
                <w:sz w:val="24"/>
                <w:szCs w:val="24"/>
              </w:rPr>
            </w:pPr>
            <w:r w:rsidRPr="00A97C93">
              <w:rPr>
                <w:rFonts w:ascii="Book Antiqua" w:hAnsi="Book Antiqua"/>
                <w:bCs/>
                <w:sz w:val="24"/>
                <w:szCs w:val="24"/>
              </w:rPr>
              <w:t>0.27</w:t>
            </w:r>
          </w:p>
        </w:tc>
        <w:tc>
          <w:tcPr>
            <w:tcW w:w="1134" w:type="dxa"/>
            <w:tcBorders>
              <w:top w:val="nil"/>
              <w:left w:val="nil"/>
              <w:bottom w:val="nil"/>
              <w:right w:val="nil"/>
            </w:tcBorders>
            <w:noWrap/>
            <w:hideMark/>
          </w:tcPr>
          <w:p w14:paraId="1ADF1A90" w14:textId="77777777" w:rsidR="009A7F53" w:rsidRPr="00A97C93" w:rsidRDefault="009A7F53" w:rsidP="00DC326F">
            <w:pPr>
              <w:snapToGrid w:val="0"/>
              <w:spacing w:after="0" w:line="360" w:lineRule="auto"/>
              <w:jc w:val="center"/>
              <w:rPr>
                <w:rFonts w:ascii="Book Antiqua" w:hAnsi="Book Antiqua"/>
                <w:bCs/>
                <w:sz w:val="24"/>
                <w:szCs w:val="24"/>
              </w:rPr>
            </w:pPr>
            <w:r w:rsidRPr="00A97C93">
              <w:rPr>
                <w:rFonts w:ascii="Book Antiqua" w:hAnsi="Book Antiqua"/>
                <w:bCs/>
                <w:sz w:val="24"/>
                <w:szCs w:val="24"/>
              </w:rPr>
              <w:t>0.67</w:t>
            </w:r>
            <w:r w:rsidRPr="00A97C93">
              <w:rPr>
                <w:rFonts w:ascii="Book Antiqua" w:hAnsi="Book Antiqua"/>
                <w:sz w:val="24"/>
                <w:szCs w:val="24"/>
                <w:vertAlign w:val="superscript"/>
              </w:rPr>
              <w:t>b</w:t>
            </w:r>
          </w:p>
        </w:tc>
        <w:tc>
          <w:tcPr>
            <w:tcW w:w="866" w:type="dxa"/>
            <w:tcBorders>
              <w:top w:val="nil"/>
              <w:left w:val="nil"/>
              <w:bottom w:val="nil"/>
              <w:right w:val="nil"/>
            </w:tcBorders>
            <w:noWrap/>
            <w:hideMark/>
          </w:tcPr>
          <w:p w14:paraId="7C0AB73D" w14:textId="77777777" w:rsidR="009A7F53" w:rsidRPr="00A97C93" w:rsidRDefault="009A7F53" w:rsidP="00DC326F">
            <w:pPr>
              <w:snapToGrid w:val="0"/>
              <w:spacing w:after="0" w:line="360" w:lineRule="auto"/>
              <w:jc w:val="center"/>
              <w:rPr>
                <w:rFonts w:ascii="Book Antiqua" w:hAnsi="Book Antiqua"/>
                <w:bCs/>
                <w:sz w:val="24"/>
                <w:szCs w:val="24"/>
              </w:rPr>
            </w:pPr>
            <w:r w:rsidRPr="00A97C93">
              <w:rPr>
                <w:rFonts w:ascii="Book Antiqua" w:hAnsi="Book Antiqua"/>
                <w:bCs/>
                <w:sz w:val="24"/>
                <w:szCs w:val="24"/>
              </w:rPr>
              <w:t>-0.26</w:t>
            </w:r>
          </w:p>
        </w:tc>
      </w:tr>
      <w:tr w:rsidR="009A7F53" w:rsidRPr="00A97C93" w14:paraId="02C2842B" w14:textId="77777777" w:rsidTr="00DC326F">
        <w:trPr>
          <w:trHeight w:val="402"/>
        </w:trPr>
        <w:tc>
          <w:tcPr>
            <w:tcW w:w="2552" w:type="dxa"/>
            <w:tcBorders>
              <w:top w:val="nil"/>
              <w:left w:val="nil"/>
              <w:bottom w:val="nil"/>
              <w:right w:val="nil"/>
            </w:tcBorders>
            <w:shd w:val="clear" w:color="auto" w:fill="auto"/>
            <w:noWrap/>
            <w:hideMark/>
          </w:tcPr>
          <w:p w14:paraId="0FC67E32" w14:textId="77777777" w:rsidR="009A7F53" w:rsidRPr="00A97C93" w:rsidRDefault="009A7F53" w:rsidP="00DC326F">
            <w:pPr>
              <w:snapToGrid w:val="0"/>
              <w:spacing w:after="0" w:line="360" w:lineRule="auto"/>
              <w:ind w:firstLineChars="100" w:firstLine="240"/>
              <w:rPr>
                <w:rFonts w:ascii="Book Antiqua" w:hAnsi="Book Antiqua"/>
                <w:sz w:val="24"/>
                <w:szCs w:val="24"/>
              </w:rPr>
            </w:pPr>
            <w:r w:rsidRPr="00A97C93">
              <w:rPr>
                <w:rFonts w:ascii="Book Antiqua" w:hAnsi="Book Antiqua"/>
                <w:sz w:val="24"/>
                <w:szCs w:val="24"/>
              </w:rPr>
              <w:t>BASDAI</w:t>
            </w:r>
          </w:p>
        </w:tc>
        <w:tc>
          <w:tcPr>
            <w:tcW w:w="992" w:type="dxa"/>
            <w:tcBorders>
              <w:top w:val="nil"/>
              <w:left w:val="nil"/>
              <w:bottom w:val="nil"/>
              <w:right w:val="nil"/>
            </w:tcBorders>
            <w:noWrap/>
            <w:hideMark/>
          </w:tcPr>
          <w:p w14:paraId="4CE405A7" w14:textId="77777777" w:rsidR="009A7F53" w:rsidRPr="00A97C93" w:rsidRDefault="009A7F53" w:rsidP="00DC326F">
            <w:pPr>
              <w:snapToGrid w:val="0"/>
              <w:spacing w:after="0" w:line="360" w:lineRule="auto"/>
              <w:jc w:val="center"/>
              <w:rPr>
                <w:rFonts w:ascii="Book Antiqua" w:hAnsi="Book Antiqua"/>
                <w:bCs/>
                <w:sz w:val="24"/>
                <w:szCs w:val="24"/>
              </w:rPr>
            </w:pPr>
            <w:r w:rsidRPr="00A97C93">
              <w:rPr>
                <w:rFonts w:ascii="Book Antiqua" w:hAnsi="Book Antiqua"/>
                <w:bCs/>
                <w:sz w:val="24"/>
                <w:szCs w:val="24"/>
              </w:rPr>
              <w:t>0.19</w:t>
            </w:r>
          </w:p>
        </w:tc>
        <w:tc>
          <w:tcPr>
            <w:tcW w:w="1276" w:type="dxa"/>
            <w:tcBorders>
              <w:top w:val="nil"/>
              <w:left w:val="nil"/>
              <w:bottom w:val="nil"/>
              <w:right w:val="nil"/>
            </w:tcBorders>
            <w:noWrap/>
            <w:hideMark/>
          </w:tcPr>
          <w:p w14:paraId="62B9A810" w14:textId="77777777" w:rsidR="009A7F53" w:rsidRPr="00A97C93" w:rsidRDefault="009A7F53" w:rsidP="00DC326F">
            <w:pPr>
              <w:snapToGrid w:val="0"/>
              <w:spacing w:after="0" w:line="360" w:lineRule="auto"/>
              <w:jc w:val="center"/>
              <w:rPr>
                <w:rFonts w:ascii="Book Antiqua" w:hAnsi="Book Antiqua"/>
                <w:bCs/>
                <w:sz w:val="24"/>
                <w:szCs w:val="24"/>
              </w:rPr>
            </w:pPr>
            <w:r w:rsidRPr="00A97C93">
              <w:rPr>
                <w:rFonts w:ascii="Book Antiqua" w:hAnsi="Book Antiqua"/>
                <w:bCs/>
                <w:sz w:val="24"/>
                <w:szCs w:val="24"/>
              </w:rPr>
              <w:t>0.34</w:t>
            </w:r>
          </w:p>
        </w:tc>
        <w:tc>
          <w:tcPr>
            <w:tcW w:w="992" w:type="dxa"/>
            <w:tcBorders>
              <w:top w:val="nil"/>
              <w:left w:val="nil"/>
              <w:bottom w:val="nil"/>
              <w:right w:val="nil"/>
            </w:tcBorders>
            <w:noWrap/>
            <w:hideMark/>
          </w:tcPr>
          <w:p w14:paraId="07716A32" w14:textId="77777777" w:rsidR="009A7F53" w:rsidRPr="00A97C93" w:rsidRDefault="009A7F53" w:rsidP="00DC326F">
            <w:pPr>
              <w:snapToGrid w:val="0"/>
              <w:spacing w:after="0" w:line="360" w:lineRule="auto"/>
              <w:jc w:val="center"/>
              <w:rPr>
                <w:rFonts w:ascii="Book Antiqua" w:hAnsi="Book Antiqua"/>
                <w:bCs/>
                <w:sz w:val="24"/>
                <w:szCs w:val="24"/>
              </w:rPr>
            </w:pPr>
            <w:r w:rsidRPr="00A97C93">
              <w:rPr>
                <w:rFonts w:ascii="Book Antiqua" w:hAnsi="Book Antiqua"/>
                <w:bCs/>
                <w:sz w:val="24"/>
                <w:szCs w:val="24"/>
              </w:rPr>
              <w:t>-0.38</w:t>
            </w:r>
            <w:r w:rsidRPr="00A97C93">
              <w:rPr>
                <w:rFonts w:ascii="Book Antiqua" w:hAnsi="Book Antiqua"/>
                <w:sz w:val="24"/>
                <w:szCs w:val="24"/>
                <w:vertAlign w:val="superscript"/>
              </w:rPr>
              <w:t>b</w:t>
            </w:r>
          </w:p>
        </w:tc>
        <w:tc>
          <w:tcPr>
            <w:tcW w:w="1134" w:type="dxa"/>
            <w:tcBorders>
              <w:top w:val="nil"/>
              <w:left w:val="nil"/>
              <w:bottom w:val="nil"/>
              <w:right w:val="nil"/>
            </w:tcBorders>
            <w:noWrap/>
            <w:hideMark/>
          </w:tcPr>
          <w:p w14:paraId="2503C7B9" w14:textId="77777777" w:rsidR="009A7F53" w:rsidRPr="00A97C93" w:rsidRDefault="009A7F53" w:rsidP="00DC326F">
            <w:pPr>
              <w:snapToGrid w:val="0"/>
              <w:spacing w:after="0" w:line="360" w:lineRule="auto"/>
              <w:jc w:val="center"/>
              <w:rPr>
                <w:rFonts w:ascii="Book Antiqua" w:hAnsi="Book Antiqua"/>
                <w:bCs/>
                <w:sz w:val="24"/>
                <w:szCs w:val="24"/>
              </w:rPr>
            </w:pPr>
            <w:r w:rsidRPr="00A97C93">
              <w:rPr>
                <w:rFonts w:ascii="Book Antiqua" w:hAnsi="Book Antiqua"/>
                <w:bCs/>
                <w:sz w:val="24"/>
                <w:szCs w:val="24"/>
              </w:rPr>
              <w:t>1</w:t>
            </w:r>
          </w:p>
        </w:tc>
        <w:tc>
          <w:tcPr>
            <w:tcW w:w="1134" w:type="dxa"/>
            <w:tcBorders>
              <w:top w:val="nil"/>
              <w:left w:val="nil"/>
              <w:bottom w:val="nil"/>
              <w:right w:val="nil"/>
            </w:tcBorders>
            <w:noWrap/>
            <w:hideMark/>
          </w:tcPr>
          <w:p w14:paraId="1D11C998" w14:textId="77777777" w:rsidR="009A7F53" w:rsidRPr="00A97C93" w:rsidRDefault="009A7F53" w:rsidP="00DC326F">
            <w:pPr>
              <w:snapToGrid w:val="0"/>
              <w:spacing w:after="0" w:line="360" w:lineRule="auto"/>
              <w:jc w:val="center"/>
              <w:rPr>
                <w:rFonts w:ascii="Book Antiqua" w:hAnsi="Book Antiqua"/>
                <w:bCs/>
                <w:sz w:val="24"/>
                <w:szCs w:val="24"/>
              </w:rPr>
            </w:pPr>
            <w:r w:rsidRPr="00A97C93">
              <w:rPr>
                <w:rFonts w:ascii="Book Antiqua" w:hAnsi="Book Antiqua"/>
                <w:bCs/>
                <w:sz w:val="24"/>
                <w:szCs w:val="24"/>
              </w:rPr>
              <w:t>0.64</w:t>
            </w:r>
            <w:r w:rsidRPr="00A97C93">
              <w:rPr>
                <w:rFonts w:ascii="Book Antiqua" w:hAnsi="Book Antiqua"/>
                <w:sz w:val="24"/>
                <w:szCs w:val="24"/>
                <w:vertAlign w:val="superscript"/>
              </w:rPr>
              <w:t>b</w:t>
            </w:r>
          </w:p>
        </w:tc>
        <w:tc>
          <w:tcPr>
            <w:tcW w:w="1117" w:type="dxa"/>
            <w:tcBorders>
              <w:top w:val="nil"/>
              <w:left w:val="nil"/>
              <w:bottom w:val="nil"/>
              <w:right w:val="nil"/>
            </w:tcBorders>
            <w:noWrap/>
            <w:hideMark/>
          </w:tcPr>
          <w:p w14:paraId="4E6F8756" w14:textId="77777777" w:rsidR="009A7F53" w:rsidRPr="00A97C93" w:rsidRDefault="009A7F53" w:rsidP="00DC326F">
            <w:pPr>
              <w:snapToGrid w:val="0"/>
              <w:spacing w:after="0" w:line="360" w:lineRule="auto"/>
              <w:jc w:val="center"/>
              <w:rPr>
                <w:rFonts w:ascii="Book Antiqua" w:hAnsi="Book Antiqua"/>
                <w:bCs/>
                <w:sz w:val="24"/>
                <w:szCs w:val="24"/>
              </w:rPr>
            </w:pPr>
            <w:r w:rsidRPr="00A97C93">
              <w:rPr>
                <w:rFonts w:ascii="Book Antiqua" w:hAnsi="Book Antiqua"/>
                <w:bCs/>
                <w:sz w:val="24"/>
                <w:szCs w:val="24"/>
              </w:rPr>
              <w:t>0.69</w:t>
            </w:r>
            <w:r w:rsidRPr="00A97C93">
              <w:rPr>
                <w:rFonts w:ascii="Book Antiqua" w:hAnsi="Book Antiqua"/>
                <w:sz w:val="24"/>
                <w:szCs w:val="24"/>
                <w:vertAlign w:val="superscript"/>
              </w:rPr>
              <w:t>b</w:t>
            </w:r>
          </w:p>
        </w:tc>
        <w:tc>
          <w:tcPr>
            <w:tcW w:w="850" w:type="dxa"/>
            <w:tcBorders>
              <w:top w:val="nil"/>
              <w:left w:val="nil"/>
              <w:bottom w:val="nil"/>
              <w:right w:val="nil"/>
            </w:tcBorders>
            <w:noWrap/>
            <w:hideMark/>
          </w:tcPr>
          <w:p w14:paraId="27A7D425" w14:textId="77777777" w:rsidR="009A7F53" w:rsidRPr="00A97C93" w:rsidRDefault="009A7F53" w:rsidP="00DC326F">
            <w:pPr>
              <w:snapToGrid w:val="0"/>
              <w:spacing w:after="0" w:line="360" w:lineRule="auto"/>
              <w:jc w:val="center"/>
              <w:rPr>
                <w:rFonts w:ascii="Book Antiqua" w:hAnsi="Book Antiqua"/>
                <w:bCs/>
                <w:sz w:val="24"/>
                <w:szCs w:val="24"/>
              </w:rPr>
            </w:pPr>
            <w:r w:rsidRPr="00A97C93">
              <w:rPr>
                <w:rFonts w:ascii="Book Antiqua" w:hAnsi="Book Antiqua"/>
                <w:bCs/>
                <w:sz w:val="24"/>
                <w:szCs w:val="24"/>
              </w:rPr>
              <w:t>0.24</w:t>
            </w:r>
          </w:p>
        </w:tc>
        <w:tc>
          <w:tcPr>
            <w:tcW w:w="993" w:type="dxa"/>
            <w:tcBorders>
              <w:top w:val="nil"/>
              <w:left w:val="nil"/>
              <w:bottom w:val="nil"/>
              <w:right w:val="nil"/>
            </w:tcBorders>
            <w:noWrap/>
            <w:hideMark/>
          </w:tcPr>
          <w:p w14:paraId="6C826A7A" w14:textId="77777777" w:rsidR="009A7F53" w:rsidRPr="00A97C93" w:rsidRDefault="009A7F53" w:rsidP="00DC326F">
            <w:pPr>
              <w:snapToGrid w:val="0"/>
              <w:spacing w:after="0" w:line="360" w:lineRule="auto"/>
              <w:jc w:val="center"/>
              <w:rPr>
                <w:rFonts w:ascii="Book Antiqua" w:hAnsi="Book Antiqua"/>
                <w:bCs/>
                <w:sz w:val="24"/>
                <w:szCs w:val="24"/>
              </w:rPr>
            </w:pPr>
            <w:r w:rsidRPr="00A97C93">
              <w:rPr>
                <w:rFonts w:ascii="Book Antiqua" w:hAnsi="Book Antiqua"/>
                <w:bCs/>
                <w:sz w:val="24"/>
                <w:szCs w:val="24"/>
              </w:rPr>
              <w:t>0.26</w:t>
            </w:r>
          </w:p>
        </w:tc>
        <w:tc>
          <w:tcPr>
            <w:tcW w:w="976" w:type="dxa"/>
            <w:tcBorders>
              <w:top w:val="nil"/>
              <w:left w:val="nil"/>
              <w:bottom w:val="nil"/>
              <w:right w:val="nil"/>
            </w:tcBorders>
            <w:noWrap/>
            <w:hideMark/>
          </w:tcPr>
          <w:p w14:paraId="623BBEC2" w14:textId="77777777" w:rsidR="009A7F53" w:rsidRPr="00A97C93" w:rsidRDefault="009A7F53" w:rsidP="00DC326F">
            <w:pPr>
              <w:snapToGrid w:val="0"/>
              <w:spacing w:after="0" w:line="360" w:lineRule="auto"/>
              <w:jc w:val="center"/>
              <w:rPr>
                <w:rFonts w:ascii="Book Antiqua" w:hAnsi="Book Antiqua"/>
                <w:bCs/>
                <w:sz w:val="24"/>
                <w:szCs w:val="24"/>
              </w:rPr>
            </w:pPr>
            <w:r w:rsidRPr="00A97C93">
              <w:rPr>
                <w:rFonts w:ascii="Book Antiqua" w:hAnsi="Book Antiqua"/>
                <w:bCs/>
                <w:sz w:val="24"/>
                <w:szCs w:val="24"/>
              </w:rPr>
              <w:t>-0.22</w:t>
            </w:r>
          </w:p>
        </w:tc>
        <w:tc>
          <w:tcPr>
            <w:tcW w:w="1134" w:type="dxa"/>
            <w:tcBorders>
              <w:top w:val="nil"/>
              <w:left w:val="nil"/>
              <w:bottom w:val="nil"/>
              <w:right w:val="nil"/>
            </w:tcBorders>
            <w:noWrap/>
            <w:hideMark/>
          </w:tcPr>
          <w:p w14:paraId="2911FCCF" w14:textId="77777777" w:rsidR="009A7F53" w:rsidRPr="00A97C93" w:rsidRDefault="009A7F53" w:rsidP="00DC326F">
            <w:pPr>
              <w:snapToGrid w:val="0"/>
              <w:spacing w:after="0" w:line="360" w:lineRule="auto"/>
              <w:jc w:val="center"/>
              <w:rPr>
                <w:rFonts w:ascii="Book Antiqua" w:hAnsi="Book Antiqua"/>
                <w:bCs/>
                <w:sz w:val="24"/>
                <w:szCs w:val="24"/>
              </w:rPr>
            </w:pPr>
            <w:r w:rsidRPr="00A97C93">
              <w:rPr>
                <w:rFonts w:ascii="Book Antiqua" w:hAnsi="Book Antiqua"/>
                <w:bCs/>
                <w:sz w:val="24"/>
                <w:szCs w:val="24"/>
              </w:rPr>
              <w:t>-0.31</w:t>
            </w:r>
            <w:r w:rsidRPr="00A97C93">
              <w:rPr>
                <w:rFonts w:ascii="Book Antiqua" w:hAnsi="Book Antiqua"/>
                <w:sz w:val="24"/>
                <w:szCs w:val="24"/>
                <w:vertAlign w:val="superscript"/>
              </w:rPr>
              <w:t>a</w:t>
            </w:r>
          </w:p>
        </w:tc>
        <w:tc>
          <w:tcPr>
            <w:tcW w:w="866" w:type="dxa"/>
            <w:tcBorders>
              <w:top w:val="nil"/>
              <w:left w:val="nil"/>
              <w:bottom w:val="nil"/>
              <w:right w:val="nil"/>
            </w:tcBorders>
            <w:noWrap/>
            <w:hideMark/>
          </w:tcPr>
          <w:p w14:paraId="321C4CFE" w14:textId="77777777" w:rsidR="009A7F53" w:rsidRPr="00A97C93" w:rsidRDefault="009A7F53" w:rsidP="00DC326F">
            <w:pPr>
              <w:snapToGrid w:val="0"/>
              <w:spacing w:after="0" w:line="360" w:lineRule="auto"/>
              <w:jc w:val="center"/>
              <w:rPr>
                <w:rFonts w:ascii="Book Antiqua" w:hAnsi="Book Antiqua"/>
                <w:bCs/>
                <w:sz w:val="24"/>
                <w:szCs w:val="24"/>
              </w:rPr>
            </w:pPr>
            <w:r w:rsidRPr="00A97C93">
              <w:rPr>
                <w:rFonts w:ascii="Book Antiqua" w:hAnsi="Book Antiqua"/>
                <w:bCs/>
                <w:sz w:val="24"/>
                <w:szCs w:val="24"/>
              </w:rPr>
              <w:t>0.00</w:t>
            </w:r>
          </w:p>
        </w:tc>
      </w:tr>
      <w:tr w:rsidR="009A7F53" w:rsidRPr="00A97C93" w14:paraId="2D6D8D39" w14:textId="77777777" w:rsidTr="00DC326F">
        <w:trPr>
          <w:trHeight w:val="402"/>
        </w:trPr>
        <w:tc>
          <w:tcPr>
            <w:tcW w:w="2552" w:type="dxa"/>
            <w:tcBorders>
              <w:top w:val="nil"/>
              <w:left w:val="nil"/>
              <w:bottom w:val="nil"/>
              <w:right w:val="nil"/>
            </w:tcBorders>
            <w:shd w:val="clear" w:color="auto" w:fill="auto"/>
            <w:noWrap/>
            <w:hideMark/>
          </w:tcPr>
          <w:p w14:paraId="7B551B91" w14:textId="77777777" w:rsidR="009A7F53" w:rsidRPr="00A97C93" w:rsidRDefault="009A7F53" w:rsidP="00DC326F">
            <w:pPr>
              <w:snapToGrid w:val="0"/>
              <w:spacing w:after="0" w:line="360" w:lineRule="auto"/>
              <w:ind w:firstLineChars="100" w:firstLine="240"/>
              <w:rPr>
                <w:rFonts w:ascii="Book Antiqua" w:hAnsi="Book Antiqua"/>
                <w:sz w:val="24"/>
                <w:szCs w:val="24"/>
              </w:rPr>
            </w:pPr>
            <w:r w:rsidRPr="00A97C93">
              <w:rPr>
                <w:rFonts w:ascii="Book Antiqua" w:hAnsi="Book Antiqua"/>
                <w:sz w:val="24"/>
                <w:szCs w:val="24"/>
              </w:rPr>
              <w:t>BASFI</w:t>
            </w:r>
          </w:p>
        </w:tc>
        <w:tc>
          <w:tcPr>
            <w:tcW w:w="992" w:type="dxa"/>
            <w:tcBorders>
              <w:top w:val="nil"/>
              <w:left w:val="nil"/>
              <w:bottom w:val="nil"/>
              <w:right w:val="nil"/>
            </w:tcBorders>
            <w:noWrap/>
            <w:hideMark/>
          </w:tcPr>
          <w:p w14:paraId="0B0F817E" w14:textId="77777777" w:rsidR="009A7F53" w:rsidRPr="00A97C93" w:rsidRDefault="009A7F53" w:rsidP="00DC326F">
            <w:pPr>
              <w:snapToGrid w:val="0"/>
              <w:spacing w:after="0" w:line="360" w:lineRule="auto"/>
              <w:jc w:val="center"/>
              <w:rPr>
                <w:rFonts w:ascii="Book Antiqua" w:hAnsi="Book Antiqua"/>
                <w:bCs/>
                <w:sz w:val="24"/>
                <w:szCs w:val="24"/>
              </w:rPr>
            </w:pPr>
            <w:r w:rsidRPr="00A97C93">
              <w:rPr>
                <w:rFonts w:ascii="Book Antiqua" w:hAnsi="Book Antiqua"/>
                <w:bCs/>
                <w:sz w:val="24"/>
                <w:szCs w:val="24"/>
              </w:rPr>
              <w:t>0.29</w:t>
            </w:r>
          </w:p>
        </w:tc>
        <w:tc>
          <w:tcPr>
            <w:tcW w:w="1276" w:type="dxa"/>
            <w:tcBorders>
              <w:top w:val="nil"/>
              <w:left w:val="nil"/>
              <w:bottom w:val="nil"/>
              <w:right w:val="nil"/>
            </w:tcBorders>
            <w:noWrap/>
            <w:hideMark/>
          </w:tcPr>
          <w:p w14:paraId="6CE773E5" w14:textId="77777777" w:rsidR="009A7F53" w:rsidRPr="00A97C93" w:rsidRDefault="009A7F53" w:rsidP="00DC326F">
            <w:pPr>
              <w:snapToGrid w:val="0"/>
              <w:spacing w:after="0" w:line="360" w:lineRule="auto"/>
              <w:jc w:val="center"/>
              <w:rPr>
                <w:rFonts w:ascii="Book Antiqua" w:hAnsi="Book Antiqua"/>
                <w:bCs/>
                <w:sz w:val="24"/>
                <w:szCs w:val="24"/>
              </w:rPr>
            </w:pPr>
            <w:r w:rsidRPr="00A97C93">
              <w:rPr>
                <w:rFonts w:ascii="Book Antiqua" w:hAnsi="Book Antiqua"/>
                <w:bCs/>
                <w:sz w:val="24"/>
                <w:szCs w:val="24"/>
              </w:rPr>
              <w:t>0.38</w:t>
            </w:r>
          </w:p>
        </w:tc>
        <w:tc>
          <w:tcPr>
            <w:tcW w:w="992" w:type="dxa"/>
            <w:tcBorders>
              <w:top w:val="nil"/>
              <w:left w:val="nil"/>
              <w:bottom w:val="nil"/>
              <w:right w:val="nil"/>
            </w:tcBorders>
            <w:noWrap/>
            <w:hideMark/>
          </w:tcPr>
          <w:p w14:paraId="06561015" w14:textId="77777777" w:rsidR="009A7F53" w:rsidRPr="00A97C93" w:rsidRDefault="009A7F53" w:rsidP="00DC326F">
            <w:pPr>
              <w:snapToGrid w:val="0"/>
              <w:spacing w:after="0" w:line="360" w:lineRule="auto"/>
              <w:jc w:val="center"/>
              <w:rPr>
                <w:rFonts w:ascii="Book Antiqua" w:hAnsi="Book Antiqua"/>
                <w:bCs/>
                <w:sz w:val="24"/>
                <w:szCs w:val="24"/>
              </w:rPr>
            </w:pPr>
            <w:r w:rsidRPr="00A97C93">
              <w:rPr>
                <w:rFonts w:ascii="Book Antiqua" w:hAnsi="Book Antiqua"/>
                <w:bCs/>
                <w:sz w:val="24"/>
                <w:szCs w:val="24"/>
              </w:rPr>
              <w:t>-0.34</w:t>
            </w:r>
            <w:r w:rsidRPr="00A97C93">
              <w:rPr>
                <w:rFonts w:ascii="Book Antiqua" w:hAnsi="Book Antiqua"/>
                <w:sz w:val="24"/>
                <w:szCs w:val="24"/>
                <w:vertAlign w:val="superscript"/>
              </w:rPr>
              <w:t>a</w:t>
            </w:r>
          </w:p>
        </w:tc>
        <w:tc>
          <w:tcPr>
            <w:tcW w:w="1134" w:type="dxa"/>
            <w:tcBorders>
              <w:top w:val="nil"/>
              <w:left w:val="nil"/>
              <w:bottom w:val="nil"/>
              <w:right w:val="nil"/>
            </w:tcBorders>
            <w:noWrap/>
            <w:hideMark/>
          </w:tcPr>
          <w:p w14:paraId="2EB39AB8" w14:textId="77777777" w:rsidR="009A7F53" w:rsidRPr="00A97C93" w:rsidRDefault="009A7F53" w:rsidP="00DC326F">
            <w:pPr>
              <w:snapToGrid w:val="0"/>
              <w:spacing w:after="0" w:line="360" w:lineRule="auto"/>
              <w:jc w:val="center"/>
              <w:rPr>
                <w:rFonts w:ascii="Book Antiqua" w:hAnsi="Book Antiqua"/>
                <w:bCs/>
                <w:sz w:val="24"/>
                <w:szCs w:val="24"/>
              </w:rPr>
            </w:pPr>
            <w:r w:rsidRPr="00A97C93">
              <w:rPr>
                <w:rFonts w:ascii="Book Antiqua" w:hAnsi="Book Antiqua"/>
                <w:bCs/>
                <w:sz w:val="24"/>
                <w:szCs w:val="24"/>
              </w:rPr>
              <w:t>0.64</w:t>
            </w:r>
            <w:r w:rsidRPr="00A97C93">
              <w:rPr>
                <w:rFonts w:ascii="Book Antiqua" w:hAnsi="Book Antiqua"/>
                <w:sz w:val="24"/>
                <w:szCs w:val="24"/>
                <w:vertAlign w:val="superscript"/>
              </w:rPr>
              <w:t>b</w:t>
            </w:r>
          </w:p>
        </w:tc>
        <w:tc>
          <w:tcPr>
            <w:tcW w:w="1134" w:type="dxa"/>
            <w:tcBorders>
              <w:top w:val="nil"/>
              <w:left w:val="nil"/>
              <w:bottom w:val="nil"/>
              <w:right w:val="nil"/>
            </w:tcBorders>
            <w:noWrap/>
            <w:hideMark/>
          </w:tcPr>
          <w:p w14:paraId="3B435B50" w14:textId="77777777" w:rsidR="009A7F53" w:rsidRPr="00A97C93" w:rsidRDefault="009A7F53" w:rsidP="00DC326F">
            <w:pPr>
              <w:snapToGrid w:val="0"/>
              <w:spacing w:after="0" w:line="360" w:lineRule="auto"/>
              <w:jc w:val="center"/>
              <w:rPr>
                <w:rFonts w:ascii="Book Antiqua" w:hAnsi="Book Antiqua"/>
                <w:bCs/>
                <w:sz w:val="24"/>
                <w:szCs w:val="24"/>
                <w:lang w:eastAsia="zh-CN"/>
              </w:rPr>
            </w:pPr>
            <w:r w:rsidRPr="00A97C93">
              <w:rPr>
                <w:rFonts w:ascii="Book Antiqua" w:hAnsi="Book Antiqua"/>
                <w:bCs/>
                <w:sz w:val="24"/>
                <w:szCs w:val="24"/>
              </w:rPr>
              <w:t>1</w:t>
            </w:r>
          </w:p>
        </w:tc>
        <w:tc>
          <w:tcPr>
            <w:tcW w:w="1117" w:type="dxa"/>
            <w:tcBorders>
              <w:top w:val="nil"/>
              <w:left w:val="nil"/>
              <w:bottom w:val="nil"/>
              <w:right w:val="nil"/>
            </w:tcBorders>
            <w:noWrap/>
            <w:hideMark/>
          </w:tcPr>
          <w:p w14:paraId="2212D711" w14:textId="77777777" w:rsidR="009A7F53" w:rsidRPr="00A97C93" w:rsidRDefault="009A7F53" w:rsidP="00DC326F">
            <w:pPr>
              <w:snapToGrid w:val="0"/>
              <w:spacing w:after="0" w:line="360" w:lineRule="auto"/>
              <w:jc w:val="center"/>
              <w:rPr>
                <w:rFonts w:ascii="Book Antiqua" w:hAnsi="Book Antiqua"/>
                <w:bCs/>
                <w:sz w:val="24"/>
                <w:szCs w:val="24"/>
              </w:rPr>
            </w:pPr>
            <w:r w:rsidRPr="00A97C93">
              <w:rPr>
                <w:rFonts w:ascii="Book Antiqua" w:hAnsi="Book Antiqua"/>
                <w:bCs/>
                <w:sz w:val="24"/>
                <w:szCs w:val="24"/>
              </w:rPr>
              <w:t>0.57</w:t>
            </w:r>
            <w:r w:rsidRPr="00A97C93">
              <w:rPr>
                <w:rFonts w:ascii="Book Antiqua" w:hAnsi="Book Antiqua"/>
                <w:sz w:val="24"/>
                <w:szCs w:val="24"/>
                <w:vertAlign w:val="superscript"/>
              </w:rPr>
              <w:t>b</w:t>
            </w:r>
          </w:p>
        </w:tc>
        <w:tc>
          <w:tcPr>
            <w:tcW w:w="850" w:type="dxa"/>
            <w:tcBorders>
              <w:top w:val="nil"/>
              <w:left w:val="nil"/>
              <w:bottom w:val="nil"/>
              <w:right w:val="nil"/>
            </w:tcBorders>
            <w:noWrap/>
            <w:hideMark/>
          </w:tcPr>
          <w:p w14:paraId="47D17A32" w14:textId="77777777" w:rsidR="009A7F53" w:rsidRPr="00A97C93" w:rsidRDefault="009A7F53" w:rsidP="00DC326F">
            <w:pPr>
              <w:snapToGrid w:val="0"/>
              <w:spacing w:after="0" w:line="360" w:lineRule="auto"/>
              <w:jc w:val="center"/>
              <w:rPr>
                <w:rFonts w:ascii="Book Antiqua" w:hAnsi="Book Antiqua"/>
                <w:bCs/>
                <w:sz w:val="24"/>
                <w:szCs w:val="24"/>
              </w:rPr>
            </w:pPr>
            <w:r w:rsidRPr="00A97C93">
              <w:rPr>
                <w:rFonts w:ascii="Book Antiqua" w:hAnsi="Book Antiqua"/>
                <w:bCs/>
                <w:sz w:val="24"/>
                <w:szCs w:val="24"/>
              </w:rPr>
              <w:t>0.37</w:t>
            </w:r>
            <w:r w:rsidRPr="00A97C93">
              <w:rPr>
                <w:rFonts w:ascii="Book Antiqua" w:hAnsi="Book Antiqua"/>
                <w:sz w:val="24"/>
                <w:szCs w:val="24"/>
                <w:vertAlign w:val="superscript"/>
              </w:rPr>
              <w:t>b</w:t>
            </w:r>
          </w:p>
        </w:tc>
        <w:tc>
          <w:tcPr>
            <w:tcW w:w="993" w:type="dxa"/>
            <w:tcBorders>
              <w:top w:val="nil"/>
              <w:left w:val="nil"/>
              <w:bottom w:val="nil"/>
              <w:right w:val="nil"/>
            </w:tcBorders>
            <w:noWrap/>
            <w:hideMark/>
          </w:tcPr>
          <w:p w14:paraId="4A49B3E5" w14:textId="77777777" w:rsidR="009A7F53" w:rsidRPr="00A97C93" w:rsidRDefault="009A7F53" w:rsidP="00DC326F">
            <w:pPr>
              <w:snapToGrid w:val="0"/>
              <w:spacing w:after="0" w:line="360" w:lineRule="auto"/>
              <w:jc w:val="center"/>
              <w:rPr>
                <w:rFonts w:ascii="Book Antiqua" w:hAnsi="Book Antiqua"/>
                <w:bCs/>
                <w:sz w:val="24"/>
                <w:szCs w:val="24"/>
              </w:rPr>
            </w:pPr>
            <w:r w:rsidRPr="00A97C93">
              <w:rPr>
                <w:rFonts w:ascii="Book Antiqua" w:hAnsi="Book Antiqua"/>
                <w:bCs/>
                <w:sz w:val="24"/>
                <w:szCs w:val="24"/>
              </w:rPr>
              <w:t>0.36</w:t>
            </w:r>
            <w:r w:rsidRPr="00A97C93">
              <w:rPr>
                <w:rFonts w:ascii="Book Antiqua" w:hAnsi="Book Antiqua"/>
                <w:sz w:val="24"/>
                <w:szCs w:val="24"/>
                <w:vertAlign w:val="superscript"/>
              </w:rPr>
              <w:t>b</w:t>
            </w:r>
          </w:p>
        </w:tc>
        <w:tc>
          <w:tcPr>
            <w:tcW w:w="976" w:type="dxa"/>
            <w:tcBorders>
              <w:top w:val="nil"/>
              <w:left w:val="nil"/>
              <w:bottom w:val="nil"/>
              <w:right w:val="nil"/>
            </w:tcBorders>
            <w:noWrap/>
            <w:hideMark/>
          </w:tcPr>
          <w:p w14:paraId="088728F8" w14:textId="77777777" w:rsidR="009A7F53" w:rsidRPr="00A97C93" w:rsidRDefault="009A7F53" w:rsidP="00DC326F">
            <w:pPr>
              <w:snapToGrid w:val="0"/>
              <w:spacing w:after="0" w:line="360" w:lineRule="auto"/>
              <w:jc w:val="center"/>
              <w:rPr>
                <w:rFonts w:ascii="Book Antiqua" w:hAnsi="Book Antiqua"/>
                <w:bCs/>
                <w:sz w:val="24"/>
                <w:szCs w:val="24"/>
              </w:rPr>
            </w:pPr>
            <w:r w:rsidRPr="00A97C93">
              <w:rPr>
                <w:rFonts w:ascii="Book Antiqua" w:hAnsi="Book Antiqua"/>
                <w:bCs/>
                <w:sz w:val="24"/>
                <w:szCs w:val="24"/>
              </w:rPr>
              <w:t>-0.44</w:t>
            </w:r>
            <w:r w:rsidRPr="00A97C93">
              <w:rPr>
                <w:rFonts w:ascii="Book Antiqua" w:hAnsi="Book Antiqua"/>
                <w:sz w:val="24"/>
                <w:szCs w:val="24"/>
                <w:vertAlign w:val="superscript"/>
              </w:rPr>
              <w:t>b</w:t>
            </w:r>
          </w:p>
        </w:tc>
        <w:tc>
          <w:tcPr>
            <w:tcW w:w="1134" w:type="dxa"/>
            <w:tcBorders>
              <w:top w:val="nil"/>
              <w:left w:val="nil"/>
              <w:bottom w:val="nil"/>
              <w:right w:val="nil"/>
            </w:tcBorders>
            <w:noWrap/>
            <w:hideMark/>
          </w:tcPr>
          <w:p w14:paraId="443B5E3A" w14:textId="77777777" w:rsidR="009A7F53" w:rsidRPr="00A97C93" w:rsidRDefault="009A7F53" w:rsidP="00DC326F">
            <w:pPr>
              <w:snapToGrid w:val="0"/>
              <w:spacing w:after="0" w:line="360" w:lineRule="auto"/>
              <w:jc w:val="center"/>
              <w:rPr>
                <w:rFonts w:ascii="Book Antiqua" w:hAnsi="Book Antiqua"/>
                <w:bCs/>
                <w:sz w:val="24"/>
                <w:szCs w:val="24"/>
              </w:rPr>
            </w:pPr>
            <w:r w:rsidRPr="00A97C93">
              <w:rPr>
                <w:rFonts w:ascii="Book Antiqua" w:hAnsi="Book Antiqua"/>
                <w:bCs/>
                <w:sz w:val="24"/>
                <w:szCs w:val="24"/>
              </w:rPr>
              <w:t>-0.15</w:t>
            </w:r>
          </w:p>
        </w:tc>
        <w:tc>
          <w:tcPr>
            <w:tcW w:w="866" w:type="dxa"/>
            <w:tcBorders>
              <w:top w:val="nil"/>
              <w:left w:val="nil"/>
              <w:bottom w:val="nil"/>
              <w:right w:val="nil"/>
            </w:tcBorders>
            <w:noWrap/>
            <w:hideMark/>
          </w:tcPr>
          <w:p w14:paraId="349AB063" w14:textId="77777777" w:rsidR="009A7F53" w:rsidRPr="00A97C93" w:rsidRDefault="009A7F53" w:rsidP="00DC326F">
            <w:pPr>
              <w:snapToGrid w:val="0"/>
              <w:spacing w:after="0" w:line="360" w:lineRule="auto"/>
              <w:jc w:val="center"/>
              <w:rPr>
                <w:rFonts w:ascii="Book Antiqua" w:hAnsi="Book Antiqua"/>
                <w:bCs/>
                <w:sz w:val="24"/>
                <w:szCs w:val="24"/>
              </w:rPr>
            </w:pPr>
            <w:r w:rsidRPr="00A97C93">
              <w:rPr>
                <w:rFonts w:ascii="Book Antiqua" w:hAnsi="Book Antiqua"/>
                <w:bCs/>
                <w:sz w:val="24"/>
                <w:szCs w:val="24"/>
              </w:rPr>
              <w:t>0.37</w:t>
            </w:r>
            <w:r w:rsidRPr="00A97C93">
              <w:rPr>
                <w:rFonts w:ascii="Book Antiqua" w:hAnsi="Book Antiqua"/>
                <w:sz w:val="24"/>
                <w:szCs w:val="24"/>
                <w:vertAlign w:val="superscript"/>
              </w:rPr>
              <w:t>b</w:t>
            </w:r>
          </w:p>
        </w:tc>
      </w:tr>
      <w:tr w:rsidR="009A7F53" w:rsidRPr="00A97C93" w14:paraId="69BE68E9" w14:textId="77777777" w:rsidTr="00DC326F">
        <w:trPr>
          <w:trHeight w:val="402"/>
        </w:trPr>
        <w:tc>
          <w:tcPr>
            <w:tcW w:w="2552" w:type="dxa"/>
            <w:tcBorders>
              <w:top w:val="nil"/>
              <w:left w:val="nil"/>
              <w:bottom w:val="nil"/>
              <w:right w:val="nil"/>
            </w:tcBorders>
            <w:shd w:val="clear" w:color="auto" w:fill="auto"/>
            <w:noWrap/>
            <w:hideMark/>
          </w:tcPr>
          <w:p w14:paraId="5ECF9394" w14:textId="77777777" w:rsidR="009A7F53" w:rsidRPr="00A97C93" w:rsidRDefault="009A7F53" w:rsidP="00DC326F">
            <w:pPr>
              <w:snapToGrid w:val="0"/>
              <w:spacing w:after="0" w:line="360" w:lineRule="auto"/>
              <w:ind w:firstLineChars="100" w:firstLine="240"/>
              <w:rPr>
                <w:rFonts w:ascii="Book Antiqua" w:hAnsi="Book Antiqua"/>
                <w:sz w:val="24"/>
                <w:szCs w:val="24"/>
              </w:rPr>
            </w:pPr>
            <w:r w:rsidRPr="00A97C93">
              <w:rPr>
                <w:rFonts w:ascii="Book Antiqua" w:hAnsi="Book Antiqua"/>
                <w:sz w:val="24"/>
                <w:szCs w:val="24"/>
              </w:rPr>
              <w:t>ASDAS-CRP</w:t>
            </w:r>
          </w:p>
        </w:tc>
        <w:tc>
          <w:tcPr>
            <w:tcW w:w="992" w:type="dxa"/>
            <w:tcBorders>
              <w:top w:val="nil"/>
              <w:left w:val="nil"/>
              <w:bottom w:val="nil"/>
              <w:right w:val="nil"/>
            </w:tcBorders>
            <w:noWrap/>
            <w:hideMark/>
          </w:tcPr>
          <w:p w14:paraId="5C5D86BB" w14:textId="77777777" w:rsidR="009A7F53" w:rsidRPr="00A97C93" w:rsidRDefault="009A7F53" w:rsidP="00DC326F">
            <w:pPr>
              <w:snapToGrid w:val="0"/>
              <w:spacing w:after="0" w:line="360" w:lineRule="auto"/>
              <w:jc w:val="center"/>
              <w:rPr>
                <w:rFonts w:ascii="Book Antiqua" w:hAnsi="Book Antiqua"/>
                <w:bCs/>
                <w:sz w:val="24"/>
                <w:szCs w:val="24"/>
              </w:rPr>
            </w:pPr>
            <w:r w:rsidRPr="00A97C93">
              <w:rPr>
                <w:rFonts w:ascii="Book Antiqua" w:hAnsi="Book Antiqua"/>
                <w:bCs/>
                <w:sz w:val="24"/>
                <w:szCs w:val="24"/>
              </w:rPr>
              <w:t>0.21</w:t>
            </w:r>
          </w:p>
        </w:tc>
        <w:tc>
          <w:tcPr>
            <w:tcW w:w="1276" w:type="dxa"/>
            <w:tcBorders>
              <w:top w:val="nil"/>
              <w:left w:val="nil"/>
              <w:bottom w:val="nil"/>
              <w:right w:val="nil"/>
            </w:tcBorders>
            <w:noWrap/>
            <w:hideMark/>
          </w:tcPr>
          <w:p w14:paraId="0B069857" w14:textId="77777777" w:rsidR="009A7F53" w:rsidRPr="00A97C93" w:rsidRDefault="009A7F53" w:rsidP="00DC326F">
            <w:pPr>
              <w:snapToGrid w:val="0"/>
              <w:spacing w:after="0" w:line="360" w:lineRule="auto"/>
              <w:jc w:val="center"/>
              <w:rPr>
                <w:rFonts w:ascii="Book Antiqua" w:hAnsi="Book Antiqua"/>
                <w:bCs/>
                <w:sz w:val="24"/>
                <w:szCs w:val="24"/>
              </w:rPr>
            </w:pPr>
            <w:r w:rsidRPr="00A97C93">
              <w:rPr>
                <w:rFonts w:ascii="Book Antiqua" w:hAnsi="Book Antiqua"/>
                <w:bCs/>
                <w:sz w:val="24"/>
                <w:szCs w:val="24"/>
              </w:rPr>
              <w:t>0.37</w:t>
            </w:r>
          </w:p>
        </w:tc>
        <w:tc>
          <w:tcPr>
            <w:tcW w:w="992" w:type="dxa"/>
            <w:tcBorders>
              <w:top w:val="nil"/>
              <w:left w:val="nil"/>
              <w:bottom w:val="nil"/>
              <w:right w:val="nil"/>
            </w:tcBorders>
            <w:noWrap/>
            <w:hideMark/>
          </w:tcPr>
          <w:p w14:paraId="170F045F" w14:textId="77777777" w:rsidR="009A7F53" w:rsidRPr="00A97C93" w:rsidRDefault="009A7F53" w:rsidP="00DC326F">
            <w:pPr>
              <w:snapToGrid w:val="0"/>
              <w:spacing w:after="0" w:line="360" w:lineRule="auto"/>
              <w:jc w:val="center"/>
              <w:rPr>
                <w:rFonts w:ascii="Book Antiqua" w:hAnsi="Book Antiqua"/>
                <w:bCs/>
                <w:sz w:val="24"/>
                <w:szCs w:val="24"/>
              </w:rPr>
            </w:pPr>
            <w:r w:rsidRPr="00A97C93">
              <w:rPr>
                <w:rFonts w:ascii="Book Antiqua" w:hAnsi="Book Antiqua"/>
                <w:bCs/>
                <w:sz w:val="24"/>
                <w:szCs w:val="24"/>
              </w:rPr>
              <w:t>-0.52</w:t>
            </w:r>
            <w:r w:rsidRPr="00A97C93">
              <w:rPr>
                <w:rFonts w:ascii="Book Antiqua" w:hAnsi="Book Antiqua"/>
                <w:sz w:val="24"/>
                <w:szCs w:val="24"/>
                <w:vertAlign w:val="superscript"/>
              </w:rPr>
              <w:t>b</w:t>
            </w:r>
          </w:p>
        </w:tc>
        <w:tc>
          <w:tcPr>
            <w:tcW w:w="1134" w:type="dxa"/>
            <w:tcBorders>
              <w:top w:val="nil"/>
              <w:left w:val="nil"/>
              <w:bottom w:val="nil"/>
              <w:right w:val="nil"/>
            </w:tcBorders>
            <w:noWrap/>
            <w:hideMark/>
          </w:tcPr>
          <w:p w14:paraId="36275DEB" w14:textId="77777777" w:rsidR="009A7F53" w:rsidRPr="00A97C93" w:rsidRDefault="009A7F53" w:rsidP="00DC326F">
            <w:pPr>
              <w:snapToGrid w:val="0"/>
              <w:spacing w:after="0" w:line="360" w:lineRule="auto"/>
              <w:jc w:val="center"/>
              <w:rPr>
                <w:rFonts w:ascii="Book Antiqua" w:hAnsi="Book Antiqua"/>
                <w:bCs/>
                <w:sz w:val="24"/>
                <w:szCs w:val="24"/>
              </w:rPr>
            </w:pPr>
            <w:r w:rsidRPr="00A97C93">
              <w:rPr>
                <w:rFonts w:ascii="Book Antiqua" w:hAnsi="Book Antiqua"/>
                <w:bCs/>
                <w:sz w:val="24"/>
                <w:szCs w:val="24"/>
              </w:rPr>
              <w:t>0.69</w:t>
            </w:r>
            <w:r w:rsidRPr="00A97C93">
              <w:rPr>
                <w:rFonts w:ascii="Book Antiqua" w:hAnsi="Book Antiqua"/>
                <w:sz w:val="24"/>
                <w:szCs w:val="24"/>
                <w:vertAlign w:val="superscript"/>
              </w:rPr>
              <w:t>b</w:t>
            </w:r>
          </w:p>
        </w:tc>
        <w:tc>
          <w:tcPr>
            <w:tcW w:w="1134" w:type="dxa"/>
            <w:tcBorders>
              <w:top w:val="nil"/>
              <w:left w:val="nil"/>
              <w:bottom w:val="nil"/>
              <w:right w:val="nil"/>
            </w:tcBorders>
            <w:noWrap/>
            <w:hideMark/>
          </w:tcPr>
          <w:p w14:paraId="1F4ADD0F" w14:textId="77777777" w:rsidR="009A7F53" w:rsidRPr="00A97C93" w:rsidRDefault="009A7F53" w:rsidP="00DC326F">
            <w:pPr>
              <w:snapToGrid w:val="0"/>
              <w:spacing w:after="0" w:line="360" w:lineRule="auto"/>
              <w:jc w:val="center"/>
              <w:rPr>
                <w:rFonts w:ascii="Book Antiqua" w:hAnsi="Book Antiqua"/>
                <w:bCs/>
                <w:sz w:val="24"/>
                <w:szCs w:val="24"/>
              </w:rPr>
            </w:pPr>
            <w:r w:rsidRPr="00A97C93">
              <w:rPr>
                <w:rFonts w:ascii="Book Antiqua" w:hAnsi="Book Antiqua"/>
                <w:bCs/>
                <w:sz w:val="24"/>
                <w:szCs w:val="24"/>
              </w:rPr>
              <w:t>0.57</w:t>
            </w:r>
            <w:r w:rsidRPr="00A97C93">
              <w:rPr>
                <w:rFonts w:ascii="Book Antiqua" w:hAnsi="Book Antiqua"/>
                <w:sz w:val="24"/>
                <w:szCs w:val="24"/>
                <w:vertAlign w:val="superscript"/>
              </w:rPr>
              <w:t>b</w:t>
            </w:r>
          </w:p>
        </w:tc>
        <w:tc>
          <w:tcPr>
            <w:tcW w:w="1117" w:type="dxa"/>
            <w:tcBorders>
              <w:top w:val="nil"/>
              <w:left w:val="nil"/>
              <w:bottom w:val="nil"/>
              <w:right w:val="nil"/>
            </w:tcBorders>
            <w:noWrap/>
            <w:hideMark/>
          </w:tcPr>
          <w:p w14:paraId="160F5661" w14:textId="77777777" w:rsidR="009A7F53" w:rsidRPr="00A97C93" w:rsidRDefault="009A7F53" w:rsidP="00DC326F">
            <w:pPr>
              <w:snapToGrid w:val="0"/>
              <w:spacing w:after="0" w:line="360" w:lineRule="auto"/>
              <w:jc w:val="center"/>
              <w:rPr>
                <w:rFonts w:ascii="Book Antiqua" w:hAnsi="Book Antiqua"/>
                <w:bCs/>
                <w:sz w:val="24"/>
                <w:szCs w:val="24"/>
              </w:rPr>
            </w:pPr>
            <w:r w:rsidRPr="00A97C93">
              <w:rPr>
                <w:rFonts w:ascii="Book Antiqua" w:hAnsi="Book Antiqua"/>
                <w:bCs/>
                <w:sz w:val="24"/>
                <w:szCs w:val="24"/>
              </w:rPr>
              <w:t>1</w:t>
            </w:r>
          </w:p>
        </w:tc>
        <w:tc>
          <w:tcPr>
            <w:tcW w:w="850" w:type="dxa"/>
            <w:tcBorders>
              <w:top w:val="nil"/>
              <w:left w:val="nil"/>
              <w:bottom w:val="nil"/>
              <w:right w:val="nil"/>
            </w:tcBorders>
            <w:noWrap/>
            <w:hideMark/>
          </w:tcPr>
          <w:p w14:paraId="6571771E" w14:textId="77777777" w:rsidR="009A7F53" w:rsidRPr="00A97C93" w:rsidRDefault="009A7F53" w:rsidP="00DC326F">
            <w:pPr>
              <w:snapToGrid w:val="0"/>
              <w:spacing w:after="0" w:line="360" w:lineRule="auto"/>
              <w:jc w:val="center"/>
              <w:rPr>
                <w:rFonts w:ascii="Book Antiqua" w:hAnsi="Book Antiqua"/>
                <w:bCs/>
                <w:sz w:val="24"/>
                <w:szCs w:val="24"/>
              </w:rPr>
            </w:pPr>
            <w:r w:rsidRPr="00A97C93">
              <w:rPr>
                <w:rFonts w:ascii="Book Antiqua" w:hAnsi="Book Antiqua"/>
                <w:bCs/>
                <w:sz w:val="24"/>
                <w:szCs w:val="24"/>
              </w:rPr>
              <w:t>0.37</w:t>
            </w:r>
            <w:r w:rsidRPr="00A97C93">
              <w:rPr>
                <w:rFonts w:ascii="Book Antiqua" w:hAnsi="Book Antiqua"/>
                <w:sz w:val="24"/>
                <w:szCs w:val="24"/>
                <w:vertAlign w:val="superscript"/>
              </w:rPr>
              <w:t>b</w:t>
            </w:r>
          </w:p>
        </w:tc>
        <w:tc>
          <w:tcPr>
            <w:tcW w:w="993" w:type="dxa"/>
            <w:tcBorders>
              <w:top w:val="nil"/>
              <w:left w:val="nil"/>
              <w:bottom w:val="nil"/>
              <w:right w:val="nil"/>
            </w:tcBorders>
            <w:noWrap/>
            <w:hideMark/>
          </w:tcPr>
          <w:p w14:paraId="4CF3965C" w14:textId="77777777" w:rsidR="009A7F53" w:rsidRPr="00A97C93" w:rsidRDefault="009A7F53" w:rsidP="00DC326F">
            <w:pPr>
              <w:snapToGrid w:val="0"/>
              <w:spacing w:after="0" w:line="360" w:lineRule="auto"/>
              <w:jc w:val="center"/>
              <w:rPr>
                <w:rFonts w:ascii="Book Antiqua" w:hAnsi="Book Antiqua"/>
                <w:bCs/>
                <w:sz w:val="24"/>
                <w:szCs w:val="24"/>
              </w:rPr>
            </w:pPr>
            <w:r w:rsidRPr="00A97C93">
              <w:rPr>
                <w:rFonts w:ascii="Book Antiqua" w:hAnsi="Book Antiqua"/>
                <w:bCs/>
                <w:sz w:val="24"/>
                <w:szCs w:val="24"/>
              </w:rPr>
              <w:t>0.36</w:t>
            </w:r>
            <w:r w:rsidRPr="00A97C93">
              <w:rPr>
                <w:rFonts w:ascii="Book Antiqua" w:hAnsi="Book Antiqua"/>
                <w:sz w:val="24"/>
                <w:szCs w:val="24"/>
                <w:vertAlign w:val="superscript"/>
              </w:rPr>
              <w:t>b</w:t>
            </w:r>
          </w:p>
        </w:tc>
        <w:tc>
          <w:tcPr>
            <w:tcW w:w="976" w:type="dxa"/>
            <w:tcBorders>
              <w:top w:val="nil"/>
              <w:left w:val="nil"/>
              <w:bottom w:val="nil"/>
              <w:right w:val="nil"/>
            </w:tcBorders>
            <w:noWrap/>
            <w:hideMark/>
          </w:tcPr>
          <w:p w14:paraId="37DC26CE" w14:textId="77777777" w:rsidR="009A7F53" w:rsidRPr="00A97C93" w:rsidRDefault="009A7F53" w:rsidP="00DC326F">
            <w:pPr>
              <w:snapToGrid w:val="0"/>
              <w:spacing w:after="0" w:line="360" w:lineRule="auto"/>
              <w:jc w:val="center"/>
              <w:rPr>
                <w:rFonts w:ascii="Book Antiqua" w:hAnsi="Book Antiqua"/>
                <w:bCs/>
                <w:sz w:val="24"/>
                <w:szCs w:val="24"/>
              </w:rPr>
            </w:pPr>
            <w:r w:rsidRPr="00A97C93">
              <w:rPr>
                <w:rFonts w:ascii="Book Antiqua" w:hAnsi="Book Antiqua"/>
                <w:bCs/>
                <w:sz w:val="24"/>
                <w:szCs w:val="24"/>
              </w:rPr>
              <w:t>-0.30</w:t>
            </w:r>
            <w:r w:rsidRPr="00A97C93">
              <w:rPr>
                <w:rFonts w:ascii="Book Antiqua" w:hAnsi="Book Antiqua"/>
                <w:sz w:val="24"/>
                <w:szCs w:val="24"/>
                <w:vertAlign w:val="superscript"/>
              </w:rPr>
              <w:t>a</w:t>
            </w:r>
          </w:p>
        </w:tc>
        <w:tc>
          <w:tcPr>
            <w:tcW w:w="1134" w:type="dxa"/>
            <w:tcBorders>
              <w:top w:val="nil"/>
              <w:left w:val="nil"/>
              <w:bottom w:val="nil"/>
              <w:right w:val="nil"/>
            </w:tcBorders>
            <w:noWrap/>
            <w:hideMark/>
          </w:tcPr>
          <w:p w14:paraId="13C98F72" w14:textId="77777777" w:rsidR="009A7F53" w:rsidRPr="00A97C93" w:rsidRDefault="009A7F53" w:rsidP="00DC326F">
            <w:pPr>
              <w:snapToGrid w:val="0"/>
              <w:spacing w:after="0" w:line="360" w:lineRule="auto"/>
              <w:jc w:val="center"/>
              <w:rPr>
                <w:rFonts w:ascii="Book Antiqua" w:hAnsi="Book Antiqua"/>
                <w:bCs/>
                <w:sz w:val="24"/>
                <w:szCs w:val="24"/>
              </w:rPr>
            </w:pPr>
            <w:r w:rsidRPr="00A97C93">
              <w:rPr>
                <w:rFonts w:ascii="Book Antiqua" w:hAnsi="Book Antiqua"/>
                <w:bCs/>
                <w:sz w:val="24"/>
                <w:szCs w:val="24"/>
              </w:rPr>
              <w:t>-0.41</w:t>
            </w:r>
            <w:r w:rsidRPr="00A97C93">
              <w:rPr>
                <w:rFonts w:ascii="Book Antiqua" w:hAnsi="Book Antiqua"/>
                <w:sz w:val="24"/>
                <w:szCs w:val="24"/>
                <w:vertAlign w:val="superscript"/>
              </w:rPr>
              <w:t>b</w:t>
            </w:r>
          </w:p>
        </w:tc>
        <w:tc>
          <w:tcPr>
            <w:tcW w:w="866" w:type="dxa"/>
            <w:tcBorders>
              <w:top w:val="nil"/>
              <w:left w:val="nil"/>
              <w:bottom w:val="nil"/>
              <w:right w:val="nil"/>
            </w:tcBorders>
            <w:noWrap/>
            <w:hideMark/>
          </w:tcPr>
          <w:p w14:paraId="3690BD64" w14:textId="77777777" w:rsidR="009A7F53" w:rsidRPr="00A97C93" w:rsidRDefault="009A7F53" w:rsidP="00DC326F">
            <w:pPr>
              <w:snapToGrid w:val="0"/>
              <w:spacing w:after="0" w:line="360" w:lineRule="auto"/>
              <w:jc w:val="center"/>
              <w:rPr>
                <w:rFonts w:ascii="Book Antiqua" w:hAnsi="Book Antiqua"/>
                <w:bCs/>
                <w:sz w:val="24"/>
                <w:szCs w:val="24"/>
              </w:rPr>
            </w:pPr>
            <w:r w:rsidRPr="00A97C93">
              <w:rPr>
                <w:rFonts w:ascii="Book Antiqua" w:hAnsi="Book Antiqua"/>
                <w:bCs/>
                <w:sz w:val="24"/>
                <w:szCs w:val="24"/>
              </w:rPr>
              <w:t>0.32</w:t>
            </w:r>
            <w:r w:rsidRPr="00A97C93">
              <w:rPr>
                <w:rFonts w:ascii="Book Antiqua" w:hAnsi="Book Antiqua"/>
                <w:sz w:val="24"/>
                <w:szCs w:val="24"/>
                <w:vertAlign w:val="superscript"/>
              </w:rPr>
              <w:t>a</w:t>
            </w:r>
          </w:p>
        </w:tc>
      </w:tr>
      <w:tr w:rsidR="009A7F53" w:rsidRPr="00A97C93" w14:paraId="78F06C59" w14:textId="77777777" w:rsidTr="00DC326F">
        <w:trPr>
          <w:trHeight w:val="402"/>
        </w:trPr>
        <w:tc>
          <w:tcPr>
            <w:tcW w:w="2552" w:type="dxa"/>
            <w:tcBorders>
              <w:top w:val="nil"/>
              <w:left w:val="nil"/>
              <w:bottom w:val="nil"/>
              <w:right w:val="nil"/>
            </w:tcBorders>
            <w:shd w:val="clear" w:color="auto" w:fill="auto"/>
            <w:noWrap/>
            <w:hideMark/>
          </w:tcPr>
          <w:p w14:paraId="48CBACB4" w14:textId="77777777" w:rsidR="009A7F53" w:rsidRPr="00A97C93" w:rsidRDefault="009A7F53" w:rsidP="00DC326F">
            <w:pPr>
              <w:snapToGrid w:val="0"/>
              <w:spacing w:after="0" w:line="360" w:lineRule="auto"/>
              <w:ind w:firstLineChars="100" w:firstLine="240"/>
              <w:rPr>
                <w:rFonts w:ascii="Book Antiqua" w:hAnsi="Book Antiqua"/>
                <w:sz w:val="24"/>
                <w:szCs w:val="24"/>
              </w:rPr>
            </w:pPr>
            <w:r w:rsidRPr="00A97C93">
              <w:rPr>
                <w:rFonts w:ascii="Book Antiqua" w:hAnsi="Book Antiqua"/>
                <w:sz w:val="24"/>
                <w:szCs w:val="24"/>
              </w:rPr>
              <w:t>PtGA</w:t>
            </w:r>
          </w:p>
        </w:tc>
        <w:tc>
          <w:tcPr>
            <w:tcW w:w="992" w:type="dxa"/>
            <w:tcBorders>
              <w:top w:val="nil"/>
              <w:left w:val="nil"/>
              <w:bottom w:val="nil"/>
              <w:right w:val="nil"/>
            </w:tcBorders>
            <w:noWrap/>
            <w:hideMark/>
          </w:tcPr>
          <w:p w14:paraId="48AD4B1C" w14:textId="77777777" w:rsidR="009A7F53" w:rsidRPr="00A97C93" w:rsidRDefault="009A7F53" w:rsidP="00DC326F">
            <w:pPr>
              <w:snapToGrid w:val="0"/>
              <w:spacing w:after="0" w:line="360" w:lineRule="auto"/>
              <w:jc w:val="center"/>
              <w:rPr>
                <w:rFonts w:ascii="Book Antiqua" w:hAnsi="Book Antiqua"/>
                <w:bCs/>
                <w:sz w:val="24"/>
                <w:szCs w:val="24"/>
              </w:rPr>
            </w:pPr>
            <w:r w:rsidRPr="00A97C93">
              <w:rPr>
                <w:rFonts w:ascii="Book Antiqua" w:hAnsi="Book Antiqua"/>
                <w:bCs/>
                <w:sz w:val="24"/>
                <w:szCs w:val="24"/>
              </w:rPr>
              <w:t>0.14</w:t>
            </w:r>
          </w:p>
        </w:tc>
        <w:tc>
          <w:tcPr>
            <w:tcW w:w="1276" w:type="dxa"/>
            <w:tcBorders>
              <w:top w:val="nil"/>
              <w:left w:val="nil"/>
              <w:bottom w:val="nil"/>
              <w:right w:val="nil"/>
            </w:tcBorders>
            <w:noWrap/>
            <w:hideMark/>
          </w:tcPr>
          <w:p w14:paraId="3B274338" w14:textId="77777777" w:rsidR="009A7F53" w:rsidRPr="00A97C93" w:rsidRDefault="009A7F53" w:rsidP="00DC326F">
            <w:pPr>
              <w:snapToGrid w:val="0"/>
              <w:spacing w:after="0" w:line="360" w:lineRule="auto"/>
              <w:jc w:val="center"/>
              <w:rPr>
                <w:rFonts w:ascii="Book Antiqua" w:hAnsi="Book Antiqua"/>
                <w:bCs/>
                <w:sz w:val="24"/>
                <w:szCs w:val="24"/>
              </w:rPr>
            </w:pPr>
            <w:r w:rsidRPr="00A97C93">
              <w:rPr>
                <w:rFonts w:ascii="Book Antiqua" w:hAnsi="Book Antiqua"/>
                <w:bCs/>
                <w:sz w:val="24"/>
                <w:szCs w:val="24"/>
              </w:rPr>
              <w:t>0.15</w:t>
            </w:r>
          </w:p>
        </w:tc>
        <w:tc>
          <w:tcPr>
            <w:tcW w:w="992" w:type="dxa"/>
            <w:tcBorders>
              <w:top w:val="nil"/>
              <w:left w:val="nil"/>
              <w:bottom w:val="nil"/>
              <w:right w:val="nil"/>
            </w:tcBorders>
            <w:noWrap/>
            <w:hideMark/>
          </w:tcPr>
          <w:p w14:paraId="6C4A9136" w14:textId="77777777" w:rsidR="009A7F53" w:rsidRPr="00A97C93" w:rsidRDefault="009A7F53" w:rsidP="00DC326F">
            <w:pPr>
              <w:snapToGrid w:val="0"/>
              <w:spacing w:after="0" w:line="360" w:lineRule="auto"/>
              <w:jc w:val="center"/>
              <w:rPr>
                <w:rFonts w:ascii="Book Antiqua" w:hAnsi="Book Antiqua"/>
                <w:bCs/>
                <w:sz w:val="24"/>
                <w:szCs w:val="24"/>
              </w:rPr>
            </w:pPr>
            <w:r w:rsidRPr="00A97C93">
              <w:rPr>
                <w:rFonts w:ascii="Book Antiqua" w:hAnsi="Book Antiqua"/>
                <w:bCs/>
                <w:sz w:val="24"/>
                <w:szCs w:val="24"/>
              </w:rPr>
              <w:t>-0.26</w:t>
            </w:r>
          </w:p>
        </w:tc>
        <w:tc>
          <w:tcPr>
            <w:tcW w:w="1134" w:type="dxa"/>
            <w:tcBorders>
              <w:top w:val="nil"/>
              <w:left w:val="nil"/>
              <w:bottom w:val="nil"/>
              <w:right w:val="nil"/>
            </w:tcBorders>
            <w:noWrap/>
            <w:hideMark/>
          </w:tcPr>
          <w:p w14:paraId="03B1A49B" w14:textId="77777777" w:rsidR="009A7F53" w:rsidRPr="00A97C93" w:rsidRDefault="009A7F53" w:rsidP="00DC326F">
            <w:pPr>
              <w:snapToGrid w:val="0"/>
              <w:spacing w:after="0" w:line="360" w:lineRule="auto"/>
              <w:jc w:val="center"/>
              <w:rPr>
                <w:rFonts w:ascii="Book Antiqua" w:hAnsi="Book Antiqua"/>
                <w:bCs/>
                <w:sz w:val="24"/>
                <w:szCs w:val="24"/>
              </w:rPr>
            </w:pPr>
            <w:r w:rsidRPr="00A97C93">
              <w:rPr>
                <w:rFonts w:ascii="Book Antiqua" w:hAnsi="Book Antiqua"/>
                <w:bCs/>
                <w:sz w:val="24"/>
                <w:szCs w:val="24"/>
              </w:rPr>
              <w:t>0.24</w:t>
            </w:r>
          </w:p>
        </w:tc>
        <w:tc>
          <w:tcPr>
            <w:tcW w:w="1134" w:type="dxa"/>
            <w:tcBorders>
              <w:top w:val="nil"/>
              <w:left w:val="nil"/>
              <w:bottom w:val="nil"/>
              <w:right w:val="nil"/>
            </w:tcBorders>
            <w:noWrap/>
            <w:hideMark/>
          </w:tcPr>
          <w:p w14:paraId="510475A5" w14:textId="77777777" w:rsidR="009A7F53" w:rsidRPr="00A97C93" w:rsidRDefault="009A7F53" w:rsidP="00DC326F">
            <w:pPr>
              <w:snapToGrid w:val="0"/>
              <w:spacing w:after="0" w:line="360" w:lineRule="auto"/>
              <w:jc w:val="center"/>
              <w:rPr>
                <w:rFonts w:ascii="Book Antiqua" w:hAnsi="Book Antiqua"/>
                <w:bCs/>
                <w:sz w:val="24"/>
                <w:szCs w:val="24"/>
              </w:rPr>
            </w:pPr>
            <w:r w:rsidRPr="00A97C93">
              <w:rPr>
                <w:rFonts w:ascii="Book Antiqua" w:hAnsi="Book Antiqua"/>
                <w:bCs/>
                <w:sz w:val="24"/>
                <w:szCs w:val="24"/>
              </w:rPr>
              <w:t>0.37</w:t>
            </w:r>
            <w:r w:rsidRPr="00A97C93">
              <w:rPr>
                <w:rFonts w:ascii="Book Antiqua" w:hAnsi="Book Antiqua"/>
                <w:sz w:val="24"/>
                <w:szCs w:val="24"/>
                <w:vertAlign w:val="superscript"/>
              </w:rPr>
              <w:t>b</w:t>
            </w:r>
          </w:p>
        </w:tc>
        <w:tc>
          <w:tcPr>
            <w:tcW w:w="1117" w:type="dxa"/>
            <w:tcBorders>
              <w:top w:val="nil"/>
              <w:left w:val="nil"/>
              <w:bottom w:val="nil"/>
              <w:right w:val="nil"/>
            </w:tcBorders>
            <w:noWrap/>
            <w:hideMark/>
          </w:tcPr>
          <w:p w14:paraId="332222A5" w14:textId="77777777" w:rsidR="009A7F53" w:rsidRPr="00A97C93" w:rsidRDefault="009A7F53" w:rsidP="00DC326F">
            <w:pPr>
              <w:snapToGrid w:val="0"/>
              <w:spacing w:after="0" w:line="360" w:lineRule="auto"/>
              <w:jc w:val="center"/>
              <w:rPr>
                <w:rFonts w:ascii="Book Antiqua" w:hAnsi="Book Antiqua"/>
                <w:bCs/>
                <w:sz w:val="24"/>
                <w:szCs w:val="24"/>
              </w:rPr>
            </w:pPr>
            <w:r w:rsidRPr="00A97C93">
              <w:rPr>
                <w:rFonts w:ascii="Book Antiqua" w:hAnsi="Book Antiqua"/>
                <w:bCs/>
                <w:sz w:val="24"/>
                <w:szCs w:val="24"/>
              </w:rPr>
              <w:t>0.37</w:t>
            </w:r>
            <w:r w:rsidRPr="00A97C93">
              <w:rPr>
                <w:rFonts w:ascii="Book Antiqua" w:hAnsi="Book Antiqua"/>
                <w:sz w:val="24"/>
                <w:szCs w:val="24"/>
                <w:vertAlign w:val="superscript"/>
              </w:rPr>
              <w:t>b</w:t>
            </w:r>
          </w:p>
        </w:tc>
        <w:tc>
          <w:tcPr>
            <w:tcW w:w="850" w:type="dxa"/>
            <w:tcBorders>
              <w:top w:val="nil"/>
              <w:left w:val="nil"/>
              <w:bottom w:val="nil"/>
              <w:right w:val="nil"/>
            </w:tcBorders>
            <w:noWrap/>
            <w:hideMark/>
          </w:tcPr>
          <w:p w14:paraId="3F97D667" w14:textId="77777777" w:rsidR="009A7F53" w:rsidRPr="00A97C93" w:rsidRDefault="009A7F53" w:rsidP="00DC326F">
            <w:pPr>
              <w:snapToGrid w:val="0"/>
              <w:spacing w:after="0" w:line="360" w:lineRule="auto"/>
              <w:jc w:val="center"/>
              <w:rPr>
                <w:rFonts w:ascii="Book Antiqua" w:hAnsi="Book Antiqua"/>
                <w:bCs/>
                <w:sz w:val="24"/>
                <w:szCs w:val="24"/>
              </w:rPr>
            </w:pPr>
            <w:r w:rsidRPr="00A97C93">
              <w:rPr>
                <w:rFonts w:ascii="Book Antiqua" w:hAnsi="Book Antiqua"/>
                <w:bCs/>
                <w:sz w:val="24"/>
                <w:szCs w:val="24"/>
              </w:rPr>
              <w:t>1</w:t>
            </w:r>
          </w:p>
        </w:tc>
        <w:tc>
          <w:tcPr>
            <w:tcW w:w="993" w:type="dxa"/>
            <w:tcBorders>
              <w:top w:val="nil"/>
              <w:left w:val="nil"/>
              <w:bottom w:val="nil"/>
              <w:right w:val="nil"/>
            </w:tcBorders>
            <w:noWrap/>
            <w:hideMark/>
          </w:tcPr>
          <w:p w14:paraId="3F090BAE" w14:textId="77777777" w:rsidR="009A7F53" w:rsidRPr="00A97C93" w:rsidRDefault="009A7F53" w:rsidP="00DC326F">
            <w:pPr>
              <w:snapToGrid w:val="0"/>
              <w:spacing w:after="0" w:line="360" w:lineRule="auto"/>
              <w:jc w:val="center"/>
              <w:rPr>
                <w:rFonts w:ascii="Book Antiqua" w:hAnsi="Book Antiqua"/>
                <w:bCs/>
                <w:sz w:val="24"/>
                <w:szCs w:val="24"/>
              </w:rPr>
            </w:pPr>
            <w:r w:rsidRPr="00A97C93">
              <w:rPr>
                <w:rFonts w:ascii="Book Antiqua" w:hAnsi="Book Antiqua"/>
                <w:bCs/>
                <w:sz w:val="24"/>
                <w:szCs w:val="24"/>
              </w:rPr>
              <w:t>0.22</w:t>
            </w:r>
          </w:p>
        </w:tc>
        <w:tc>
          <w:tcPr>
            <w:tcW w:w="976" w:type="dxa"/>
            <w:tcBorders>
              <w:top w:val="nil"/>
              <w:left w:val="nil"/>
              <w:bottom w:val="nil"/>
              <w:right w:val="nil"/>
            </w:tcBorders>
            <w:noWrap/>
            <w:hideMark/>
          </w:tcPr>
          <w:p w14:paraId="5911D904" w14:textId="77777777" w:rsidR="009A7F53" w:rsidRPr="00A97C93" w:rsidRDefault="009A7F53" w:rsidP="00DC326F">
            <w:pPr>
              <w:snapToGrid w:val="0"/>
              <w:spacing w:after="0" w:line="360" w:lineRule="auto"/>
              <w:jc w:val="center"/>
              <w:rPr>
                <w:rFonts w:ascii="Book Antiqua" w:hAnsi="Book Antiqua"/>
                <w:bCs/>
                <w:sz w:val="24"/>
                <w:szCs w:val="24"/>
              </w:rPr>
            </w:pPr>
            <w:r w:rsidRPr="00A97C93">
              <w:rPr>
                <w:rFonts w:ascii="Book Antiqua" w:hAnsi="Book Antiqua"/>
                <w:bCs/>
                <w:sz w:val="24"/>
                <w:szCs w:val="24"/>
              </w:rPr>
              <w:t>-0.14</w:t>
            </w:r>
          </w:p>
        </w:tc>
        <w:tc>
          <w:tcPr>
            <w:tcW w:w="1134" w:type="dxa"/>
            <w:tcBorders>
              <w:top w:val="nil"/>
              <w:left w:val="nil"/>
              <w:bottom w:val="nil"/>
              <w:right w:val="nil"/>
            </w:tcBorders>
            <w:noWrap/>
            <w:hideMark/>
          </w:tcPr>
          <w:p w14:paraId="1CBF613F" w14:textId="77777777" w:rsidR="009A7F53" w:rsidRPr="00A97C93" w:rsidRDefault="009A7F53" w:rsidP="00DC326F">
            <w:pPr>
              <w:snapToGrid w:val="0"/>
              <w:spacing w:after="0" w:line="360" w:lineRule="auto"/>
              <w:jc w:val="center"/>
              <w:rPr>
                <w:rFonts w:ascii="Book Antiqua" w:hAnsi="Book Antiqua"/>
                <w:bCs/>
                <w:sz w:val="24"/>
                <w:szCs w:val="24"/>
              </w:rPr>
            </w:pPr>
            <w:r w:rsidRPr="00A97C93">
              <w:rPr>
                <w:rFonts w:ascii="Book Antiqua" w:hAnsi="Book Antiqua"/>
                <w:bCs/>
                <w:sz w:val="24"/>
                <w:szCs w:val="24"/>
              </w:rPr>
              <w:t>-0.22</w:t>
            </w:r>
          </w:p>
        </w:tc>
        <w:tc>
          <w:tcPr>
            <w:tcW w:w="866" w:type="dxa"/>
            <w:tcBorders>
              <w:top w:val="nil"/>
              <w:left w:val="nil"/>
              <w:bottom w:val="nil"/>
              <w:right w:val="nil"/>
            </w:tcBorders>
            <w:noWrap/>
            <w:hideMark/>
          </w:tcPr>
          <w:p w14:paraId="75026BD9" w14:textId="77777777" w:rsidR="009A7F53" w:rsidRPr="00A97C93" w:rsidRDefault="009A7F53" w:rsidP="00DC326F">
            <w:pPr>
              <w:snapToGrid w:val="0"/>
              <w:spacing w:after="0" w:line="360" w:lineRule="auto"/>
              <w:jc w:val="center"/>
              <w:rPr>
                <w:rFonts w:ascii="Book Antiqua" w:hAnsi="Book Antiqua"/>
                <w:bCs/>
                <w:sz w:val="24"/>
                <w:szCs w:val="24"/>
              </w:rPr>
            </w:pPr>
            <w:r w:rsidRPr="00A97C93">
              <w:rPr>
                <w:rFonts w:ascii="Book Antiqua" w:hAnsi="Book Antiqua"/>
                <w:bCs/>
                <w:sz w:val="24"/>
                <w:szCs w:val="24"/>
              </w:rPr>
              <w:t>0.14</w:t>
            </w:r>
          </w:p>
        </w:tc>
      </w:tr>
      <w:tr w:rsidR="009A7F53" w:rsidRPr="00A97C93" w14:paraId="49029135" w14:textId="77777777" w:rsidTr="00DC326F">
        <w:trPr>
          <w:trHeight w:val="402"/>
        </w:trPr>
        <w:tc>
          <w:tcPr>
            <w:tcW w:w="2552" w:type="dxa"/>
            <w:tcBorders>
              <w:top w:val="nil"/>
              <w:left w:val="nil"/>
              <w:bottom w:val="nil"/>
              <w:right w:val="nil"/>
            </w:tcBorders>
            <w:shd w:val="clear" w:color="auto" w:fill="auto"/>
            <w:noWrap/>
            <w:hideMark/>
          </w:tcPr>
          <w:p w14:paraId="3A7990BD" w14:textId="77777777" w:rsidR="009A7F53" w:rsidRPr="00A97C93" w:rsidRDefault="009A7F53" w:rsidP="00DC326F">
            <w:pPr>
              <w:snapToGrid w:val="0"/>
              <w:spacing w:after="0" w:line="360" w:lineRule="auto"/>
              <w:ind w:firstLineChars="100" w:firstLine="240"/>
              <w:rPr>
                <w:rFonts w:ascii="Book Antiqua" w:hAnsi="Book Antiqua"/>
                <w:sz w:val="24"/>
                <w:szCs w:val="24"/>
              </w:rPr>
            </w:pPr>
            <w:r w:rsidRPr="00A97C93">
              <w:rPr>
                <w:rFonts w:ascii="Book Antiqua" w:hAnsi="Book Antiqua"/>
                <w:sz w:val="24"/>
                <w:szCs w:val="24"/>
              </w:rPr>
              <w:t>HAQ</w:t>
            </w:r>
          </w:p>
        </w:tc>
        <w:tc>
          <w:tcPr>
            <w:tcW w:w="992" w:type="dxa"/>
            <w:tcBorders>
              <w:top w:val="nil"/>
              <w:left w:val="nil"/>
              <w:bottom w:val="nil"/>
              <w:right w:val="nil"/>
            </w:tcBorders>
            <w:noWrap/>
            <w:hideMark/>
          </w:tcPr>
          <w:p w14:paraId="64B2669E" w14:textId="77777777" w:rsidR="009A7F53" w:rsidRPr="00A97C93" w:rsidRDefault="009A7F53" w:rsidP="00DC326F">
            <w:pPr>
              <w:snapToGrid w:val="0"/>
              <w:spacing w:after="0" w:line="360" w:lineRule="auto"/>
              <w:jc w:val="center"/>
              <w:rPr>
                <w:rFonts w:ascii="Book Antiqua" w:hAnsi="Book Antiqua"/>
                <w:bCs/>
                <w:sz w:val="24"/>
                <w:szCs w:val="24"/>
              </w:rPr>
            </w:pPr>
            <w:r w:rsidRPr="00A97C93">
              <w:rPr>
                <w:rFonts w:ascii="Book Antiqua" w:hAnsi="Book Antiqua"/>
                <w:bCs/>
                <w:sz w:val="24"/>
                <w:szCs w:val="24"/>
              </w:rPr>
              <w:t>0.12</w:t>
            </w:r>
          </w:p>
        </w:tc>
        <w:tc>
          <w:tcPr>
            <w:tcW w:w="1276" w:type="dxa"/>
            <w:tcBorders>
              <w:top w:val="nil"/>
              <w:left w:val="nil"/>
              <w:bottom w:val="nil"/>
              <w:right w:val="nil"/>
            </w:tcBorders>
            <w:noWrap/>
            <w:hideMark/>
          </w:tcPr>
          <w:p w14:paraId="2B17B1F0" w14:textId="77777777" w:rsidR="009A7F53" w:rsidRPr="00A97C93" w:rsidRDefault="009A7F53" w:rsidP="00DC326F">
            <w:pPr>
              <w:snapToGrid w:val="0"/>
              <w:spacing w:after="0" w:line="360" w:lineRule="auto"/>
              <w:jc w:val="center"/>
              <w:rPr>
                <w:rFonts w:ascii="Book Antiqua" w:hAnsi="Book Antiqua"/>
                <w:bCs/>
                <w:sz w:val="24"/>
                <w:szCs w:val="24"/>
              </w:rPr>
            </w:pPr>
            <w:r w:rsidRPr="00A97C93">
              <w:rPr>
                <w:rFonts w:ascii="Book Antiqua" w:hAnsi="Book Antiqua"/>
                <w:bCs/>
                <w:sz w:val="24"/>
                <w:szCs w:val="24"/>
              </w:rPr>
              <w:t>0.18</w:t>
            </w:r>
          </w:p>
        </w:tc>
        <w:tc>
          <w:tcPr>
            <w:tcW w:w="992" w:type="dxa"/>
            <w:tcBorders>
              <w:top w:val="nil"/>
              <w:left w:val="nil"/>
              <w:bottom w:val="nil"/>
              <w:right w:val="nil"/>
            </w:tcBorders>
            <w:noWrap/>
            <w:hideMark/>
          </w:tcPr>
          <w:p w14:paraId="4712054D" w14:textId="77777777" w:rsidR="009A7F53" w:rsidRPr="00A97C93" w:rsidRDefault="009A7F53" w:rsidP="00DC326F">
            <w:pPr>
              <w:snapToGrid w:val="0"/>
              <w:spacing w:after="0" w:line="360" w:lineRule="auto"/>
              <w:jc w:val="center"/>
              <w:rPr>
                <w:rFonts w:ascii="Book Antiqua" w:hAnsi="Book Antiqua"/>
                <w:bCs/>
                <w:sz w:val="24"/>
                <w:szCs w:val="24"/>
              </w:rPr>
            </w:pPr>
            <w:r w:rsidRPr="00A97C93">
              <w:rPr>
                <w:rFonts w:ascii="Book Antiqua" w:hAnsi="Book Antiqua"/>
                <w:bCs/>
                <w:sz w:val="24"/>
                <w:szCs w:val="24"/>
              </w:rPr>
              <w:t>-0.19</w:t>
            </w:r>
          </w:p>
        </w:tc>
        <w:tc>
          <w:tcPr>
            <w:tcW w:w="1134" w:type="dxa"/>
            <w:tcBorders>
              <w:top w:val="nil"/>
              <w:left w:val="nil"/>
              <w:bottom w:val="nil"/>
              <w:right w:val="nil"/>
            </w:tcBorders>
            <w:noWrap/>
            <w:hideMark/>
          </w:tcPr>
          <w:p w14:paraId="19622EE5" w14:textId="77777777" w:rsidR="009A7F53" w:rsidRPr="00A97C93" w:rsidRDefault="009A7F53" w:rsidP="00DC326F">
            <w:pPr>
              <w:snapToGrid w:val="0"/>
              <w:spacing w:after="0" w:line="360" w:lineRule="auto"/>
              <w:jc w:val="center"/>
              <w:rPr>
                <w:rFonts w:ascii="Book Antiqua" w:hAnsi="Book Antiqua"/>
                <w:bCs/>
                <w:sz w:val="24"/>
                <w:szCs w:val="24"/>
              </w:rPr>
            </w:pPr>
            <w:r w:rsidRPr="00A97C93">
              <w:rPr>
                <w:rFonts w:ascii="Book Antiqua" w:hAnsi="Book Antiqua"/>
                <w:bCs/>
                <w:sz w:val="24"/>
                <w:szCs w:val="24"/>
              </w:rPr>
              <w:t>0.26</w:t>
            </w:r>
          </w:p>
        </w:tc>
        <w:tc>
          <w:tcPr>
            <w:tcW w:w="1134" w:type="dxa"/>
            <w:tcBorders>
              <w:top w:val="nil"/>
              <w:left w:val="nil"/>
              <w:bottom w:val="nil"/>
              <w:right w:val="nil"/>
            </w:tcBorders>
            <w:noWrap/>
            <w:hideMark/>
          </w:tcPr>
          <w:p w14:paraId="66ADCB73" w14:textId="77777777" w:rsidR="009A7F53" w:rsidRPr="00A97C93" w:rsidRDefault="009A7F53" w:rsidP="00DC326F">
            <w:pPr>
              <w:snapToGrid w:val="0"/>
              <w:spacing w:after="0" w:line="360" w:lineRule="auto"/>
              <w:jc w:val="center"/>
              <w:rPr>
                <w:rFonts w:ascii="Book Antiqua" w:hAnsi="Book Antiqua"/>
                <w:bCs/>
                <w:sz w:val="24"/>
                <w:szCs w:val="24"/>
              </w:rPr>
            </w:pPr>
            <w:r w:rsidRPr="00A97C93">
              <w:rPr>
                <w:rFonts w:ascii="Book Antiqua" w:hAnsi="Book Antiqua"/>
                <w:bCs/>
                <w:sz w:val="24"/>
                <w:szCs w:val="24"/>
              </w:rPr>
              <w:t>0.36</w:t>
            </w:r>
            <w:r w:rsidRPr="00A97C93">
              <w:rPr>
                <w:rFonts w:ascii="Book Antiqua" w:hAnsi="Book Antiqua"/>
                <w:sz w:val="24"/>
                <w:szCs w:val="24"/>
                <w:vertAlign w:val="superscript"/>
              </w:rPr>
              <w:t>b</w:t>
            </w:r>
          </w:p>
        </w:tc>
        <w:tc>
          <w:tcPr>
            <w:tcW w:w="1117" w:type="dxa"/>
            <w:tcBorders>
              <w:top w:val="nil"/>
              <w:left w:val="nil"/>
              <w:bottom w:val="nil"/>
              <w:right w:val="nil"/>
            </w:tcBorders>
            <w:noWrap/>
            <w:hideMark/>
          </w:tcPr>
          <w:p w14:paraId="3462E6D3" w14:textId="77777777" w:rsidR="009A7F53" w:rsidRPr="00A97C93" w:rsidRDefault="009A7F53" w:rsidP="00DC326F">
            <w:pPr>
              <w:snapToGrid w:val="0"/>
              <w:spacing w:after="0" w:line="360" w:lineRule="auto"/>
              <w:jc w:val="center"/>
              <w:rPr>
                <w:rFonts w:ascii="Book Antiqua" w:hAnsi="Book Antiqua"/>
                <w:bCs/>
                <w:sz w:val="24"/>
                <w:szCs w:val="24"/>
              </w:rPr>
            </w:pPr>
            <w:r w:rsidRPr="00A97C93">
              <w:rPr>
                <w:rFonts w:ascii="Book Antiqua" w:hAnsi="Book Antiqua"/>
                <w:bCs/>
                <w:sz w:val="24"/>
                <w:szCs w:val="24"/>
              </w:rPr>
              <w:t>0.36</w:t>
            </w:r>
            <w:r w:rsidRPr="00A97C93">
              <w:rPr>
                <w:rFonts w:ascii="Book Antiqua" w:hAnsi="Book Antiqua"/>
                <w:sz w:val="24"/>
                <w:szCs w:val="24"/>
                <w:vertAlign w:val="superscript"/>
              </w:rPr>
              <w:t>b</w:t>
            </w:r>
          </w:p>
        </w:tc>
        <w:tc>
          <w:tcPr>
            <w:tcW w:w="850" w:type="dxa"/>
            <w:tcBorders>
              <w:top w:val="nil"/>
              <w:left w:val="nil"/>
              <w:bottom w:val="nil"/>
              <w:right w:val="nil"/>
            </w:tcBorders>
            <w:noWrap/>
            <w:hideMark/>
          </w:tcPr>
          <w:p w14:paraId="513E03A5" w14:textId="77777777" w:rsidR="009A7F53" w:rsidRPr="00A97C93" w:rsidRDefault="009A7F53" w:rsidP="00DC326F">
            <w:pPr>
              <w:snapToGrid w:val="0"/>
              <w:spacing w:after="0" w:line="360" w:lineRule="auto"/>
              <w:jc w:val="center"/>
              <w:rPr>
                <w:rFonts w:ascii="Book Antiqua" w:hAnsi="Book Antiqua"/>
                <w:bCs/>
                <w:sz w:val="24"/>
                <w:szCs w:val="24"/>
              </w:rPr>
            </w:pPr>
            <w:r w:rsidRPr="00A97C93">
              <w:rPr>
                <w:rFonts w:ascii="Book Antiqua" w:hAnsi="Book Antiqua"/>
                <w:bCs/>
                <w:sz w:val="24"/>
                <w:szCs w:val="24"/>
              </w:rPr>
              <w:t>0.22</w:t>
            </w:r>
          </w:p>
        </w:tc>
        <w:tc>
          <w:tcPr>
            <w:tcW w:w="993" w:type="dxa"/>
            <w:tcBorders>
              <w:top w:val="nil"/>
              <w:left w:val="nil"/>
              <w:bottom w:val="nil"/>
              <w:right w:val="nil"/>
            </w:tcBorders>
            <w:noWrap/>
            <w:hideMark/>
          </w:tcPr>
          <w:p w14:paraId="531EA65C" w14:textId="77777777" w:rsidR="009A7F53" w:rsidRPr="00A97C93" w:rsidRDefault="009A7F53" w:rsidP="00DC326F">
            <w:pPr>
              <w:snapToGrid w:val="0"/>
              <w:spacing w:after="0" w:line="360" w:lineRule="auto"/>
              <w:jc w:val="center"/>
              <w:rPr>
                <w:rFonts w:ascii="Book Antiqua" w:hAnsi="Book Antiqua"/>
                <w:bCs/>
                <w:sz w:val="24"/>
                <w:szCs w:val="24"/>
              </w:rPr>
            </w:pPr>
            <w:r w:rsidRPr="00A97C93">
              <w:rPr>
                <w:rFonts w:ascii="Book Antiqua" w:hAnsi="Book Antiqua"/>
                <w:bCs/>
                <w:sz w:val="24"/>
                <w:szCs w:val="24"/>
              </w:rPr>
              <w:t>1</w:t>
            </w:r>
          </w:p>
        </w:tc>
        <w:tc>
          <w:tcPr>
            <w:tcW w:w="976" w:type="dxa"/>
            <w:tcBorders>
              <w:top w:val="nil"/>
              <w:left w:val="nil"/>
              <w:bottom w:val="nil"/>
              <w:right w:val="nil"/>
            </w:tcBorders>
            <w:noWrap/>
            <w:hideMark/>
          </w:tcPr>
          <w:p w14:paraId="59E0F3F5" w14:textId="77777777" w:rsidR="009A7F53" w:rsidRPr="00A97C93" w:rsidRDefault="009A7F53" w:rsidP="00DC326F">
            <w:pPr>
              <w:snapToGrid w:val="0"/>
              <w:spacing w:after="0" w:line="360" w:lineRule="auto"/>
              <w:jc w:val="center"/>
              <w:rPr>
                <w:rFonts w:ascii="Book Antiqua" w:hAnsi="Book Antiqua"/>
                <w:bCs/>
                <w:sz w:val="24"/>
                <w:szCs w:val="24"/>
              </w:rPr>
            </w:pPr>
            <w:r w:rsidRPr="00A97C93">
              <w:rPr>
                <w:rFonts w:ascii="Book Antiqua" w:hAnsi="Book Antiqua"/>
                <w:bCs/>
                <w:sz w:val="24"/>
                <w:szCs w:val="24"/>
              </w:rPr>
              <w:t>-0.46</w:t>
            </w:r>
            <w:r w:rsidRPr="00A97C93">
              <w:rPr>
                <w:rFonts w:ascii="Book Antiqua" w:hAnsi="Book Antiqua"/>
                <w:sz w:val="24"/>
                <w:szCs w:val="24"/>
                <w:vertAlign w:val="superscript"/>
              </w:rPr>
              <w:t>b</w:t>
            </w:r>
          </w:p>
        </w:tc>
        <w:tc>
          <w:tcPr>
            <w:tcW w:w="1134" w:type="dxa"/>
            <w:tcBorders>
              <w:top w:val="nil"/>
              <w:left w:val="nil"/>
              <w:bottom w:val="nil"/>
              <w:right w:val="nil"/>
            </w:tcBorders>
            <w:noWrap/>
            <w:hideMark/>
          </w:tcPr>
          <w:p w14:paraId="25FBE45C" w14:textId="77777777" w:rsidR="009A7F53" w:rsidRPr="00A97C93" w:rsidRDefault="009A7F53" w:rsidP="00DC326F">
            <w:pPr>
              <w:snapToGrid w:val="0"/>
              <w:spacing w:after="0" w:line="360" w:lineRule="auto"/>
              <w:jc w:val="center"/>
              <w:rPr>
                <w:rFonts w:ascii="Book Antiqua" w:hAnsi="Book Antiqua"/>
                <w:bCs/>
                <w:sz w:val="24"/>
                <w:szCs w:val="24"/>
              </w:rPr>
            </w:pPr>
            <w:r w:rsidRPr="00A97C93">
              <w:rPr>
                <w:rFonts w:ascii="Book Antiqua" w:hAnsi="Book Antiqua"/>
                <w:bCs/>
                <w:sz w:val="24"/>
                <w:szCs w:val="24"/>
              </w:rPr>
              <w:t>-0.03</w:t>
            </w:r>
          </w:p>
        </w:tc>
        <w:tc>
          <w:tcPr>
            <w:tcW w:w="866" w:type="dxa"/>
            <w:tcBorders>
              <w:top w:val="nil"/>
              <w:left w:val="nil"/>
              <w:bottom w:val="nil"/>
              <w:right w:val="nil"/>
            </w:tcBorders>
            <w:noWrap/>
            <w:hideMark/>
          </w:tcPr>
          <w:p w14:paraId="4B74558B" w14:textId="77777777" w:rsidR="009A7F53" w:rsidRPr="00A97C93" w:rsidRDefault="009A7F53" w:rsidP="00DC326F">
            <w:pPr>
              <w:snapToGrid w:val="0"/>
              <w:spacing w:after="0" w:line="360" w:lineRule="auto"/>
              <w:jc w:val="center"/>
              <w:rPr>
                <w:rFonts w:ascii="Book Antiqua" w:hAnsi="Book Antiqua"/>
                <w:bCs/>
                <w:sz w:val="24"/>
                <w:szCs w:val="24"/>
              </w:rPr>
            </w:pPr>
            <w:r w:rsidRPr="00A97C93">
              <w:rPr>
                <w:rFonts w:ascii="Book Antiqua" w:hAnsi="Book Antiqua"/>
                <w:bCs/>
                <w:sz w:val="24"/>
                <w:szCs w:val="24"/>
              </w:rPr>
              <w:t>0.07</w:t>
            </w:r>
          </w:p>
        </w:tc>
      </w:tr>
      <w:tr w:rsidR="009A7F53" w:rsidRPr="00A97C93" w14:paraId="372B1D40" w14:textId="77777777" w:rsidTr="00DC326F">
        <w:trPr>
          <w:trHeight w:val="402"/>
        </w:trPr>
        <w:tc>
          <w:tcPr>
            <w:tcW w:w="2552" w:type="dxa"/>
            <w:tcBorders>
              <w:top w:val="nil"/>
              <w:left w:val="nil"/>
              <w:right w:val="nil"/>
            </w:tcBorders>
            <w:shd w:val="clear" w:color="auto" w:fill="auto"/>
            <w:noWrap/>
            <w:hideMark/>
          </w:tcPr>
          <w:p w14:paraId="028984AF" w14:textId="77777777" w:rsidR="009A7F53" w:rsidRPr="00A97C93" w:rsidRDefault="009A7F53" w:rsidP="00DC326F">
            <w:pPr>
              <w:snapToGrid w:val="0"/>
              <w:spacing w:after="0" w:line="360" w:lineRule="auto"/>
              <w:ind w:firstLineChars="100" w:firstLine="240"/>
              <w:rPr>
                <w:rFonts w:ascii="Book Antiqua" w:hAnsi="Book Antiqua"/>
                <w:sz w:val="24"/>
                <w:szCs w:val="24"/>
              </w:rPr>
            </w:pPr>
            <w:r w:rsidRPr="00A97C93">
              <w:rPr>
                <w:rFonts w:ascii="Book Antiqua" w:hAnsi="Book Antiqua"/>
                <w:sz w:val="24"/>
                <w:szCs w:val="24"/>
              </w:rPr>
              <w:t>Sf-36/PCS</w:t>
            </w:r>
          </w:p>
        </w:tc>
        <w:tc>
          <w:tcPr>
            <w:tcW w:w="992" w:type="dxa"/>
            <w:tcBorders>
              <w:top w:val="nil"/>
              <w:left w:val="nil"/>
              <w:right w:val="nil"/>
            </w:tcBorders>
            <w:noWrap/>
            <w:hideMark/>
          </w:tcPr>
          <w:p w14:paraId="70B3ECA9" w14:textId="77777777" w:rsidR="009A7F53" w:rsidRPr="00A97C93" w:rsidRDefault="009A7F53" w:rsidP="00DC326F">
            <w:pPr>
              <w:snapToGrid w:val="0"/>
              <w:spacing w:after="0" w:line="360" w:lineRule="auto"/>
              <w:jc w:val="center"/>
              <w:rPr>
                <w:rFonts w:ascii="Book Antiqua" w:hAnsi="Book Antiqua"/>
                <w:bCs/>
                <w:sz w:val="24"/>
                <w:szCs w:val="24"/>
              </w:rPr>
            </w:pPr>
            <w:r w:rsidRPr="00A97C93">
              <w:rPr>
                <w:rFonts w:ascii="Book Antiqua" w:hAnsi="Book Antiqua"/>
                <w:bCs/>
                <w:sz w:val="24"/>
                <w:szCs w:val="24"/>
              </w:rPr>
              <w:t>-0.24</w:t>
            </w:r>
          </w:p>
        </w:tc>
        <w:tc>
          <w:tcPr>
            <w:tcW w:w="1276" w:type="dxa"/>
            <w:tcBorders>
              <w:top w:val="nil"/>
              <w:left w:val="nil"/>
              <w:right w:val="nil"/>
            </w:tcBorders>
            <w:noWrap/>
            <w:hideMark/>
          </w:tcPr>
          <w:p w14:paraId="418B0D5A" w14:textId="77777777" w:rsidR="009A7F53" w:rsidRPr="00A97C93" w:rsidRDefault="009A7F53" w:rsidP="00DC326F">
            <w:pPr>
              <w:snapToGrid w:val="0"/>
              <w:spacing w:after="0" w:line="360" w:lineRule="auto"/>
              <w:jc w:val="center"/>
              <w:rPr>
                <w:rFonts w:ascii="Book Antiqua" w:hAnsi="Book Antiqua"/>
                <w:bCs/>
                <w:sz w:val="24"/>
                <w:szCs w:val="24"/>
              </w:rPr>
            </w:pPr>
            <w:r w:rsidRPr="00A97C93">
              <w:rPr>
                <w:rFonts w:ascii="Book Antiqua" w:hAnsi="Book Antiqua"/>
                <w:bCs/>
                <w:sz w:val="24"/>
                <w:szCs w:val="24"/>
              </w:rPr>
              <w:t>-0.14</w:t>
            </w:r>
          </w:p>
        </w:tc>
        <w:tc>
          <w:tcPr>
            <w:tcW w:w="992" w:type="dxa"/>
            <w:tcBorders>
              <w:top w:val="nil"/>
              <w:left w:val="nil"/>
              <w:right w:val="nil"/>
            </w:tcBorders>
            <w:noWrap/>
            <w:hideMark/>
          </w:tcPr>
          <w:p w14:paraId="0E8C0D24" w14:textId="77777777" w:rsidR="009A7F53" w:rsidRPr="00A97C93" w:rsidRDefault="009A7F53" w:rsidP="00DC326F">
            <w:pPr>
              <w:snapToGrid w:val="0"/>
              <w:spacing w:after="0" w:line="360" w:lineRule="auto"/>
              <w:jc w:val="center"/>
              <w:rPr>
                <w:rFonts w:ascii="Book Antiqua" w:hAnsi="Book Antiqua"/>
                <w:bCs/>
                <w:sz w:val="24"/>
                <w:szCs w:val="24"/>
              </w:rPr>
            </w:pPr>
            <w:r w:rsidRPr="00A97C93">
              <w:rPr>
                <w:rFonts w:ascii="Book Antiqua" w:hAnsi="Book Antiqua"/>
                <w:bCs/>
                <w:sz w:val="24"/>
                <w:szCs w:val="24"/>
              </w:rPr>
              <w:t>0.27</w:t>
            </w:r>
          </w:p>
        </w:tc>
        <w:tc>
          <w:tcPr>
            <w:tcW w:w="1134" w:type="dxa"/>
            <w:tcBorders>
              <w:top w:val="nil"/>
              <w:left w:val="nil"/>
              <w:right w:val="nil"/>
            </w:tcBorders>
            <w:noWrap/>
            <w:hideMark/>
          </w:tcPr>
          <w:p w14:paraId="2DE0D095" w14:textId="77777777" w:rsidR="009A7F53" w:rsidRPr="00A97C93" w:rsidRDefault="009A7F53" w:rsidP="00DC326F">
            <w:pPr>
              <w:snapToGrid w:val="0"/>
              <w:spacing w:after="0" w:line="360" w:lineRule="auto"/>
              <w:jc w:val="center"/>
              <w:rPr>
                <w:rFonts w:ascii="Book Antiqua" w:hAnsi="Book Antiqua"/>
                <w:bCs/>
                <w:sz w:val="24"/>
                <w:szCs w:val="24"/>
              </w:rPr>
            </w:pPr>
            <w:r w:rsidRPr="00A97C93">
              <w:rPr>
                <w:rFonts w:ascii="Book Antiqua" w:hAnsi="Book Antiqua"/>
                <w:bCs/>
                <w:sz w:val="24"/>
                <w:szCs w:val="24"/>
              </w:rPr>
              <w:t>-0.22</w:t>
            </w:r>
          </w:p>
        </w:tc>
        <w:tc>
          <w:tcPr>
            <w:tcW w:w="1134" w:type="dxa"/>
            <w:tcBorders>
              <w:top w:val="nil"/>
              <w:left w:val="nil"/>
              <w:right w:val="nil"/>
            </w:tcBorders>
            <w:noWrap/>
            <w:hideMark/>
          </w:tcPr>
          <w:p w14:paraId="24AEA7F1" w14:textId="77777777" w:rsidR="009A7F53" w:rsidRPr="00A97C93" w:rsidRDefault="009A7F53" w:rsidP="00DC326F">
            <w:pPr>
              <w:snapToGrid w:val="0"/>
              <w:spacing w:after="0" w:line="360" w:lineRule="auto"/>
              <w:jc w:val="center"/>
              <w:rPr>
                <w:rFonts w:ascii="Book Antiqua" w:hAnsi="Book Antiqua"/>
                <w:bCs/>
                <w:sz w:val="24"/>
                <w:szCs w:val="24"/>
              </w:rPr>
            </w:pPr>
            <w:r w:rsidRPr="00A97C93">
              <w:rPr>
                <w:rFonts w:ascii="Book Antiqua" w:hAnsi="Book Antiqua"/>
                <w:bCs/>
                <w:sz w:val="24"/>
                <w:szCs w:val="24"/>
              </w:rPr>
              <w:t>-0.44</w:t>
            </w:r>
            <w:r w:rsidRPr="00613341">
              <w:rPr>
                <w:rFonts w:ascii="Book Antiqua" w:hAnsi="Book Antiqua"/>
                <w:sz w:val="24"/>
                <w:szCs w:val="24"/>
                <w:vertAlign w:val="superscript"/>
              </w:rPr>
              <w:t>e</w:t>
            </w:r>
          </w:p>
        </w:tc>
        <w:tc>
          <w:tcPr>
            <w:tcW w:w="1117" w:type="dxa"/>
            <w:tcBorders>
              <w:top w:val="nil"/>
              <w:left w:val="nil"/>
              <w:right w:val="nil"/>
            </w:tcBorders>
            <w:noWrap/>
            <w:hideMark/>
          </w:tcPr>
          <w:p w14:paraId="5B6D8AC9" w14:textId="77777777" w:rsidR="009A7F53" w:rsidRPr="00A97C93" w:rsidRDefault="009A7F53" w:rsidP="00DC326F">
            <w:pPr>
              <w:snapToGrid w:val="0"/>
              <w:spacing w:after="0" w:line="360" w:lineRule="auto"/>
              <w:jc w:val="center"/>
              <w:rPr>
                <w:rFonts w:ascii="Book Antiqua" w:hAnsi="Book Antiqua"/>
                <w:bCs/>
                <w:sz w:val="24"/>
                <w:szCs w:val="24"/>
              </w:rPr>
            </w:pPr>
            <w:r w:rsidRPr="00A97C93">
              <w:rPr>
                <w:rFonts w:ascii="Book Antiqua" w:hAnsi="Book Antiqua"/>
                <w:bCs/>
                <w:sz w:val="24"/>
                <w:szCs w:val="24"/>
              </w:rPr>
              <w:t>-0.30</w:t>
            </w:r>
            <w:r w:rsidRPr="00A97C93">
              <w:rPr>
                <w:rFonts w:ascii="Book Antiqua" w:hAnsi="Book Antiqua"/>
                <w:sz w:val="24"/>
                <w:szCs w:val="24"/>
                <w:vertAlign w:val="superscript"/>
              </w:rPr>
              <w:t>a</w:t>
            </w:r>
          </w:p>
        </w:tc>
        <w:tc>
          <w:tcPr>
            <w:tcW w:w="850" w:type="dxa"/>
            <w:tcBorders>
              <w:top w:val="nil"/>
              <w:left w:val="nil"/>
              <w:right w:val="nil"/>
            </w:tcBorders>
            <w:noWrap/>
            <w:hideMark/>
          </w:tcPr>
          <w:p w14:paraId="147230BE" w14:textId="77777777" w:rsidR="009A7F53" w:rsidRPr="00A97C93" w:rsidRDefault="009A7F53" w:rsidP="00DC326F">
            <w:pPr>
              <w:snapToGrid w:val="0"/>
              <w:spacing w:after="0" w:line="360" w:lineRule="auto"/>
              <w:jc w:val="center"/>
              <w:rPr>
                <w:rFonts w:ascii="Book Antiqua" w:hAnsi="Book Antiqua"/>
                <w:bCs/>
                <w:sz w:val="24"/>
                <w:szCs w:val="24"/>
              </w:rPr>
            </w:pPr>
            <w:r w:rsidRPr="00A97C93">
              <w:rPr>
                <w:rFonts w:ascii="Book Antiqua" w:hAnsi="Book Antiqua"/>
                <w:bCs/>
                <w:sz w:val="24"/>
                <w:szCs w:val="24"/>
              </w:rPr>
              <w:t>-0.14</w:t>
            </w:r>
          </w:p>
        </w:tc>
        <w:tc>
          <w:tcPr>
            <w:tcW w:w="993" w:type="dxa"/>
            <w:tcBorders>
              <w:top w:val="nil"/>
              <w:left w:val="nil"/>
              <w:right w:val="nil"/>
            </w:tcBorders>
            <w:noWrap/>
            <w:hideMark/>
          </w:tcPr>
          <w:p w14:paraId="7BC495D4" w14:textId="77777777" w:rsidR="009A7F53" w:rsidRPr="00A97C93" w:rsidRDefault="009A7F53" w:rsidP="00DC326F">
            <w:pPr>
              <w:snapToGrid w:val="0"/>
              <w:spacing w:after="0" w:line="360" w:lineRule="auto"/>
              <w:jc w:val="center"/>
              <w:rPr>
                <w:rFonts w:ascii="Book Antiqua" w:hAnsi="Book Antiqua"/>
                <w:bCs/>
                <w:sz w:val="24"/>
                <w:szCs w:val="24"/>
              </w:rPr>
            </w:pPr>
            <w:r w:rsidRPr="00A97C93">
              <w:rPr>
                <w:rFonts w:ascii="Book Antiqua" w:hAnsi="Book Antiqua"/>
                <w:bCs/>
                <w:sz w:val="24"/>
                <w:szCs w:val="24"/>
              </w:rPr>
              <w:t>-0.46</w:t>
            </w:r>
            <w:r w:rsidRPr="00A97C93">
              <w:rPr>
                <w:rFonts w:ascii="Book Antiqua" w:hAnsi="Book Antiqua"/>
                <w:sz w:val="24"/>
                <w:szCs w:val="24"/>
                <w:vertAlign w:val="superscript"/>
              </w:rPr>
              <w:t>b</w:t>
            </w:r>
          </w:p>
        </w:tc>
        <w:tc>
          <w:tcPr>
            <w:tcW w:w="976" w:type="dxa"/>
            <w:tcBorders>
              <w:top w:val="nil"/>
              <w:left w:val="nil"/>
              <w:right w:val="nil"/>
            </w:tcBorders>
            <w:noWrap/>
            <w:hideMark/>
          </w:tcPr>
          <w:p w14:paraId="3FB4D7AF" w14:textId="77777777" w:rsidR="009A7F53" w:rsidRPr="00A97C93" w:rsidRDefault="009A7F53" w:rsidP="00DC326F">
            <w:pPr>
              <w:snapToGrid w:val="0"/>
              <w:spacing w:after="0" w:line="360" w:lineRule="auto"/>
              <w:jc w:val="center"/>
              <w:rPr>
                <w:rFonts w:ascii="Book Antiqua" w:hAnsi="Book Antiqua"/>
                <w:bCs/>
                <w:sz w:val="24"/>
                <w:szCs w:val="24"/>
              </w:rPr>
            </w:pPr>
            <w:r w:rsidRPr="00A97C93">
              <w:rPr>
                <w:rFonts w:ascii="Book Antiqua" w:hAnsi="Book Antiqua"/>
                <w:bCs/>
                <w:sz w:val="24"/>
                <w:szCs w:val="24"/>
              </w:rPr>
              <w:t>1</w:t>
            </w:r>
          </w:p>
        </w:tc>
        <w:tc>
          <w:tcPr>
            <w:tcW w:w="1134" w:type="dxa"/>
            <w:tcBorders>
              <w:top w:val="nil"/>
              <w:left w:val="nil"/>
              <w:right w:val="nil"/>
            </w:tcBorders>
            <w:noWrap/>
            <w:hideMark/>
          </w:tcPr>
          <w:p w14:paraId="17C31D2F" w14:textId="77777777" w:rsidR="009A7F53" w:rsidRPr="00A97C93" w:rsidRDefault="009A7F53" w:rsidP="00DC326F">
            <w:pPr>
              <w:snapToGrid w:val="0"/>
              <w:spacing w:after="0" w:line="360" w:lineRule="auto"/>
              <w:jc w:val="center"/>
              <w:rPr>
                <w:rFonts w:ascii="Book Antiqua" w:hAnsi="Book Antiqua"/>
                <w:bCs/>
                <w:sz w:val="24"/>
                <w:szCs w:val="24"/>
              </w:rPr>
            </w:pPr>
            <w:r w:rsidRPr="00A97C93">
              <w:rPr>
                <w:rFonts w:ascii="Book Antiqua" w:hAnsi="Book Antiqua"/>
                <w:bCs/>
                <w:sz w:val="24"/>
                <w:szCs w:val="24"/>
              </w:rPr>
              <w:t>0.05</w:t>
            </w:r>
          </w:p>
        </w:tc>
        <w:tc>
          <w:tcPr>
            <w:tcW w:w="866" w:type="dxa"/>
            <w:tcBorders>
              <w:top w:val="nil"/>
              <w:left w:val="nil"/>
              <w:right w:val="nil"/>
            </w:tcBorders>
            <w:noWrap/>
            <w:hideMark/>
          </w:tcPr>
          <w:p w14:paraId="334347ED" w14:textId="77777777" w:rsidR="009A7F53" w:rsidRPr="00A97C93" w:rsidRDefault="009A7F53" w:rsidP="00DC326F">
            <w:pPr>
              <w:snapToGrid w:val="0"/>
              <w:spacing w:after="0" w:line="360" w:lineRule="auto"/>
              <w:jc w:val="center"/>
              <w:rPr>
                <w:rFonts w:ascii="Book Antiqua" w:hAnsi="Book Antiqua"/>
                <w:bCs/>
                <w:sz w:val="24"/>
                <w:szCs w:val="24"/>
              </w:rPr>
            </w:pPr>
            <w:r w:rsidRPr="00A97C93">
              <w:rPr>
                <w:rFonts w:ascii="Book Antiqua" w:hAnsi="Book Antiqua"/>
                <w:bCs/>
                <w:sz w:val="24"/>
                <w:szCs w:val="24"/>
              </w:rPr>
              <w:t>-0.13</w:t>
            </w:r>
          </w:p>
        </w:tc>
      </w:tr>
      <w:tr w:rsidR="009A7F53" w:rsidRPr="00A97C93" w14:paraId="29C03460" w14:textId="77777777" w:rsidTr="00DC326F">
        <w:trPr>
          <w:trHeight w:val="346"/>
        </w:trPr>
        <w:tc>
          <w:tcPr>
            <w:tcW w:w="2552" w:type="dxa"/>
            <w:tcBorders>
              <w:top w:val="nil"/>
              <w:left w:val="nil"/>
              <w:right w:val="nil"/>
            </w:tcBorders>
            <w:shd w:val="clear" w:color="auto" w:fill="auto"/>
            <w:noWrap/>
            <w:hideMark/>
          </w:tcPr>
          <w:p w14:paraId="0C0DE50A" w14:textId="77777777" w:rsidR="009A7F53" w:rsidRPr="00A97C93" w:rsidRDefault="009A7F53" w:rsidP="00DC326F">
            <w:pPr>
              <w:snapToGrid w:val="0"/>
              <w:spacing w:after="0" w:line="360" w:lineRule="auto"/>
              <w:ind w:firstLineChars="100" w:firstLine="240"/>
              <w:rPr>
                <w:rFonts w:ascii="Book Antiqua" w:hAnsi="Book Antiqua"/>
                <w:sz w:val="24"/>
                <w:szCs w:val="24"/>
              </w:rPr>
            </w:pPr>
            <w:r w:rsidRPr="00A97C93">
              <w:rPr>
                <w:rFonts w:ascii="Book Antiqua" w:hAnsi="Book Antiqua"/>
                <w:sz w:val="24"/>
                <w:szCs w:val="24"/>
              </w:rPr>
              <w:t>Sf-36/MCS</w:t>
            </w:r>
          </w:p>
        </w:tc>
        <w:tc>
          <w:tcPr>
            <w:tcW w:w="992" w:type="dxa"/>
            <w:tcBorders>
              <w:top w:val="nil"/>
              <w:left w:val="nil"/>
              <w:right w:val="nil"/>
            </w:tcBorders>
            <w:noWrap/>
            <w:hideMark/>
          </w:tcPr>
          <w:p w14:paraId="0C185A5F" w14:textId="77777777" w:rsidR="009A7F53" w:rsidRPr="00A97C93" w:rsidRDefault="009A7F53" w:rsidP="00DC326F">
            <w:pPr>
              <w:snapToGrid w:val="0"/>
              <w:spacing w:after="0" w:line="360" w:lineRule="auto"/>
              <w:jc w:val="center"/>
              <w:rPr>
                <w:rFonts w:ascii="Book Antiqua" w:hAnsi="Book Antiqua"/>
                <w:bCs/>
                <w:sz w:val="24"/>
                <w:szCs w:val="24"/>
              </w:rPr>
            </w:pPr>
            <w:r w:rsidRPr="00A97C93">
              <w:rPr>
                <w:rFonts w:ascii="Book Antiqua" w:hAnsi="Book Antiqua"/>
                <w:bCs/>
                <w:sz w:val="24"/>
                <w:szCs w:val="24"/>
              </w:rPr>
              <w:t>-0.33</w:t>
            </w:r>
          </w:p>
        </w:tc>
        <w:tc>
          <w:tcPr>
            <w:tcW w:w="1276" w:type="dxa"/>
            <w:tcBorders>
              <w:top w:val="nil"/>
              <w:left w:val="nil"/>
              <w:right w:val="nil"/>
            </w:tcBorders>
            <w:noWrap/>
            <w:hideMark/>
          </w:tcPr>
          <w:p w14:paraId="1D4FA8A9" w14:textId="77777777" w:rsidR="009A7F53" w:rsidRPr="00A97C93" w:rsidRDefault="009A7F53" w:rsidP="00DC326F">
            <w:pPr>
              <w:snapToGrid w:val="0"/>
              <w:spacing w:after="0" w:line="360" w:lineRule="auto"/>
              <w:jc w:val="center"/>
              <w:rPr>
                <w:rFonts w:ascii="Book Antiqua" w:hAnsi="Book Antiqua"/>
                <w:bCs/>
                <w:sz w:val="24"/>
                <w:szCs w:val="24"/>
              </w:rPr>
            </w:pPr>
            <w:r w:rsidRPr="00A97C93">
              <w:rPr>
                <w:rFonts w:ascii="Book Antiqua" w:hAnsi="Book Antiqua"/>
                <w:bCs/>
                <w:sz w:val="24"/>
                <w:szCs w:val="24"/>
              </w:rPr>
              <w:t>-0.11</w:t>
            </w:r>
          </w:p>
        </w:tc>
        <w:tc>
          <w:tcPr>
            <w:tcW w:w="992" w:type="dxa"/>
            <w:tcBorders>
              <w:top w:val="nil"/>
              <w:left w:val="nil"/>
              <w:right w:val="nil"/>
            </w:tcBorders>
            <w:noWrap/>
            <w:hideMark/>
          </w:tcPr>
          <w:p w14:paraId="14060D13" w14:textId="77777777" w:rsidR="009A7F53" w:rsidRPr="00A97C93" w:rsidRDefault="009A7F53" w:rsidP="00DC326F">
            <w:pPr>
              <w:snapToGrid w:val="0"/>
              <w:spacing w:after="0" w:line="360" w:lineRule="auto"/>
              <w:jc w:val="center"/>
              <w:rPr>
                <w:rFonts w:ascii="Book Antiqua" w:hAnsi="Book Antiqua"/>
                <w:bCs/>
                <w:sz w:val="24"/>
                <w:szCs w:val="24"/>
              </w:rPr>
            </w:pPr>
            <w:r w:rsidRPr="00A97C93">
              <w:rPr>
                <w:rFonts w:ascii="Book Antiqua" w:hAnsi="Book Antiqua"/>
                <w:bCs/>
                <w:sz w:val="24"/>
                <w:szCs w:val="24"/>
              </w:rPr>
              <w:t>0.67</w:t>
            </w:r>
            <w:r w:rsidRPr="00A97C93">
              <w:rPr>
                <w:rFonts w:ascii="Book Antiqua" w:hAnsi="Book Antiqua"/>
                <w:sz w:val="24"/>
                <w:szCs w:val="24"/>
                <w:vertAlign w:val="superscript"/>
              </w:rPr>
              <w:t>b</w:t>
            </w:r>
          </w:p>
        </w:tc>
        <w:tc>
          <w:tcPr>
            <w:tcW w:w="1134" w:type="dxa"/>
            <w:tcBorders>
              <w:top w:val="nil"/>
              <w:left w:val="nil"/>
              <w:right w:val="nil"/>
            </w:tcBorders>
            <w:noWrap/>
            <w:hideMark/>
          </w:tcPr>
          <w:p w14:paraId="473055CA" w14:textId="77777777" w:rsidR="009A7F53" w:rsidRPr="00A97C93" w:rsidRDefault="009A7F53" w:rsidP="00DC326F">
            <w:pPr>
              <w:snapToGrid w:val="0"/>
              <w:spacing w:after="0" w:line="360" w:lineRule="auto"/>
              <w:jc w:val="center"/>
              <w:rPr>
                <w:rFonts w:ascii="Book Antiqua" w:hAnsi="Book Antiqua"/>
                <w:bCs/>
                <w:sz w:val="24"/>
                <w:szCs w:val="24"/>
              </w:rPr>
            </w:pPr>
            <w:r w:rsidRPr="00A97C93">
              <w:rPr>
                <w:rFonts w:ascii="Book Antiqua" w:hAnsi="Book Antiqua"/>
                <w:bCs/>
                <w:sz w:val="24"/>
                <w:szCs w:val="24"/>
              </w:rPr>
              <w:t>-0.31</w:t>
            </w:r>
            <w:r w:rsidRPr="00A97C93">
              <w:rPr>
                <w:rFonts w:ascii="Book Antiqua" w:hAnsi="Book Antiqua"/>
                <w:sz w:val="24"/>
                <w:szCs w:val="24"/>
                <w:vertAlign w:val="superscript"/>
              </w:rPr>
              <w:t>a</w:t>
            </w:r>
          </w:p>
        </w:tc>
        <w:tc>
          <w:tcPr>
            <w:tcW w:w="1134" w:type="dxa"/>
            <w:tcBorders>
              <w:top w:val="nil"/>
              <w:left w:val="nil"/>
              <w:right w:val="nil"/>
            </w:tcBorders>
            <w:noWrap/>
            <w:hideMark/>
          </w:tcPr>
          <w:p w14:paraId="2457EF97" w14:textId="77777777" w:rsidR="009A7F53" w:rsidRPr="00A97C93" w:rsidRDefault="009A7F53" w:rsidP="00DC326F">
            <w:pPr>
              <w:snapToGrid w:val="0"/>
              <w:spacing w:after="0" w:line="360" w:lineRule="auto"/>
              <w:jc w:val="center"/>
              <w:rPr>
                <w:rFonts w:ascii="Book Antiqua" w:hAnsi="Book Antiqua"/>
                <w:bCs/>
                <w:sz w:val="24"/>
                <w:szCs w:val="24"/>
              </w:rPr>
            </w:pPr>
            <w:r w:rsidRPr="00A97C93">
              <w:rPr>
                <w:rFonts w:ascii="Book Antiqua" w:hAnsi="Book Antiqua"/>
                <w:bCs/>
                <w:sz w:val="24"/>
                <w:szCs w:val="24"/>
              </w:rPr>
              <w:t>-0.15</w:t>
            </w:r>
          </w:p>
        </w:tc>
        <w:tc>
          <w:tcPr>
            <w:tcW w:w="1117" w:type="dxa"/>
            <w:tcBorders>
              <w:top w:val="nil"/>
              <w:left w:val="nil"/>
              <w:right w:val="nil"/>
            </w:tcBorders>
            <w:noWrap/>
            <w:hideMark/>
          </w:tcPr>
          <w:p w14:paraId="5C8F3916" w14:textId="77777777" w:rsidR="009A7F53" w:rsidRPr="00A97C93" w:rsidRDefault="009A7F53" w:rsidP="00DC326F">
            <w:pPr>
              <w:snapToGrid w:val="0"/>
              <w:spacing w:after="0" w:line="360" w:lineRule="auto"/>
              <w:jc w:val="center"/>
              <w:rPr>
                <w:rFonts w:ascii="Book Antiqua" w:hAnsi="Book Antiqua"/>
                <w:bCs/>
                <w:sz w:val="24"/>
                <w:szCs w:val="24"/>
              </w:rPr>
            </w:pPr>
            <w:r w:rsidRPr="00A97C93">
              <w:rPr>
                <w:rFonts w:ascii="Book Antiqua" w:hAnsi="Book Antiqua"/>
                <w:bCs/>
                <w:sz w:val="24"/>
                <w:szCs w:val="24"/>
              </w:rPr>
              <w:t>-0.41</w:t>
            </w:r>
            <w:r w:rsidRPr="00A97C93">
              <w:rPr>
                <w:rFonts w:ascii="Book Antiqua" w:hAnsi="Book Antiqua"/>
                <w:sz w:val="24"/>
                <w:szCs w:val="24"/>
                <w:vertAlign w:val="superscript"/>
              </w:rPr>
              <w:t>b</w:t>
            </w:r>
          </w:p>
        </w:tc>
        <w:tc>
          <w:tcPr>
            <w:tcW w:w="850" w:type="dxa"/>
            <w:tcBorders>
              <w:top w:val="nil"/>
              <w:left w:val="nil"/>
              <w:right w:val="nil"/>
            </w:tcBorders>
            <w:noWrap/>
            <w:hideMark/>
          </w:tcPr>
          <w:p w14:paraId="7D8DFAE6" w14:textId="77777777" w:rsidR="009A7F53" w:rsidRPr="00A97C93" w:rsidRDefault="009A7F53" w:rsidP="00DC326F">
            <w:pPr>
              <w:snapToGrid w:val="0"/>
              <w:spacing w:after="0" w:line="360" w:lineRule="auto"/>
              <w:jc w:val="center"/>
              <w:rPr>
                <w:rFonts w:ascii="Book Antiqua" w:hAnsi="Book Antiqua"/>
                <w:bCs/>
                <w:sz w:val="24"/>
                <w:szCs w:val="24"/>
              </w:rPr>
            </w:pPr>
            <w:r w:rsidRPr="00A97C93">
              <w:rPr>
                <w:rFonts w:ascii="Book Antiqua" w:hAnsi="Book Antiqua"/>
                <w:bCs/>
                <w:sz w:val="24"/>
                <w:szCs w:val="24"/>
              </w:rPr>
              <w:t>-0.22</w:t>
            </w:r>
          </w:p>
        </w:tc>
        <w:tc>
          <w:tcPr>
            <w:tcW w:w="993" w:type="dxa"/>
            <w:tcBorders>
              <w:top w:val="nil"/>
              <w:left w:val="nil"/>
              <w:right w:val="nil"/>
            </w:tcBorders>
            <w:noWrap/>
            <w:hideMark/>
          </w:tcPr>
          <w:p w14:paraId="4ADF37B3" w14:textId="77777777" w:rsidR="009A7F53" w:rsidRPr="00A97C93" w:rsidRDefault="009A7F53" w:rsidP="00DC326F">
            <w:pPr>
              <w:snapToGrid w:val="0"/>
              <w:spacing w:after="0" w:line="360" w:lineRule="auto"/>
              <w:jc w:val="center"/>
              <w:rPr>
                <w:rFonts w:ascii="Book Antiqua" w:hAnsi="Book Antiqua"/>
                <w:bCs/>
                <w:sz w:val="24"/>
                <w:szCs w:val="24"/>
              </w:rPr>
            </w:pPr>
            <w:r w:rsidRPr="00A97C93">
              <w:rPr>
                <w:rFonts w:ascii="Book Antiqua" w:hAnsi="Book Antiqua"/>
                <w:bCs/>
                <w:sz w:val="24"/>
                <w:szCs w:val="24"/>
              </w:rPr>
              <w:t>-0.03</w:t>
            </w:r>
          </w:p>
        </w:tc>
        <w:tc>
          <w:tcPr>
            <w:tcW w:w="976" w:type="dxa"/>
            <w:tcBorders>
              <w:top w:val="nil"/>
              <w:left w:val="nil"/>
              <w:right w:val="nil"/>
            </w:tcBorders>
            <w:noWrap/>
            <w:hideMark/>
          </w:tcPr>
          <w:p w14:paraId="7068A877" w14:textId="77777777" w:rsidR="009A7F53" w:rsidRPr="00A97C93" w:rsidRDefault="009A7F53" w:rsidP="00DC326F">
            <w:pPr>
              <w:snapToGrid w:val="0"/>
              <w:spacing w:after="0" w:line="360" w:lineRule="auto"/>
              <w:jc w:val="center"/>
              <w:rPr>
                <w:rFonts w:ascii="Book Antiqua" w:hAnsi="Book Antiqua"/>
                <w:bCs/>
                <w:sz w:val="24"/>
                <w:szCs w:val="24"/>
              </w:rPr>
            </w:pPr>
            <w:r w:rsidRPr="00A97C93">
              <w:rPr>
                <w:rFonts w:ascii="Book Antiqua" w:hAnsi="Book Antiqua"/>
                <w:bCs/>
                <w:sz w:val="24"/>
                <w:szCs w:val="24"/>
              </w:rPr>
              <w:t>0.05</w:t>
            </w:r>
          </w:p>
        </w:tc>
        <w:tc>
          <w:tcPr>
            <w:tcW w:w="1134" w:type="dxa"/>
            <w:tcBorders>
              <w:top w:val="nil"/>
              <w:left w:val="nil"/>
              <w:right w:val="nil"/>
            </w:tcBorders>
            <w:noWrap/>
            <w:hideMark/>
          </w:tcPr>
          <w:p w14:paraId="7A13C048" w14:textId="77777777" w:rsidR="009A7F53" w:rsidRPr="00A97C93" w:rsidRDefault="009A7F53" w:rsidP="00DC326F">
            <w:pPr>
              <w:snapToGrid w:val="0"/>
              <w:spacing w:after="0" w:line="360" w:lineRule="auto"/>
              <w:jc w:val="center"/>
              <w:rPr>
                <w:rFonts w:ascii="Book Antiqua" w:hAnsi="Book Antiqua"/>
                <w:bCs/>
                <w:sz w:val="24"/>
                <w:szCs w:val="24"/>
              </w:rPr>
            </w:pPr>
            <w:r w:rsidRPr="00A97C93">
              <w:rPr>
                <w:rFonts w:ascii="Book Antiqua" w:hAnsi="Book Antiqua"/>
                <w:bCs/>
                <w:sz w:val="24"/>
                <w:szCs w:val="24"/>
              </w:rPr>
              <w:t>1</w:t>
            </w:r>
          </w:p>
        </w:tc>
        <w:tc>
          <w:tcPr>
            <w:tcW w:w="866" w:type="dxa"/>
            <w:tcBorders>
              <w:top w:val="nil"/>
              <w:left w:val="nil"/>
              <w:right w:val="nil"/>
            </w:tcBorders>
            <w:noWrap/>
            <w:hideMark/>
          </w:tcPr>
          <w:p w14:paraId="62C48F74" w14:textId="77777777" w:rsidR="009A7F53" w:rsidRPr="00A97C93" w:rsidRDefault="009A7F53" w:rsidP="00DC326F">
            <w:pPr>
              <w:snapToGrid w:val="0"/>
              <w:spacing w:after="0" w:line="360" w:lineRule="auto"/>
              <w:jc w:val="center"/>
              <w:rPr>
                <w:rFonts w:ascii="Book Antiqua" w:hAnsi="Book Antiqua"/>
                <w:bCs/>
                <w:sz w:val="24"/>
                <w:szCs w:val="24"/>
              </w:rPr>
            </w:pPr>
            <w:r w:rsidRPr="00A97C93">
              <w:rPr>
                <w:rFonts w:ascii="Book Antiqua" w:hAnsi="Book Antiqua"/>
                <w:bCs/>
                <w:sz w:val="24"/>
                <w:szCs w:val="24"/>
              </w:rPr>
              <w:t>-0.08</w:t>
            </w:r>
          </w:p>
        </w:tc>
      </w:tr>
      <w:tr w:rsidR="009A7F53" w:rsidRPr="00A97C93" w14:paraId="787B8713" w14:textId="77777777" w:rsidTr="00EC5DDF">
        <w:trPr>
          <w:trHeight w:val="87"/>
        </w:trPr>
        <w:tc>
          <w:tcPr>
            <w:tcW w:w="14016" w:type="dxa"/>
            <w:gridSpan w:val="12"/>
            <w:tcBorders>
              <w:left w:val="nil"/>
            </w:tcBorders>
            <w:shd w:val="clear" w:color="auto" w:fill="auto"/>
            <w:noWrap/>
          </w:tcPr>
          <w:p w14:paraId="4DA61B8B" w14:textId="77777777" w:rsidR="009A7F53" w:rsidRPr="009A7F53" w:rsidRDefault="009A7F53" w:rsidP="009A7F53">
            <w:pPr>
              <w:snapToGrid w:val="0"/>
              <w:spacing w:after="0" w:line="360" w:lineRule="auto"/>
              <w:rPr>
                <w:rFonts w:ascii="Book Antiqua" w:hAnsi="Book Antiqua" w:cs="Arial"/>
                <w:sz w:val="24"/>
                <w:szCs w:val="24"/>
                <w:lang w:eastAsia="zh-CN"/>
              </w:rPr>
            </w:pPr>
            <w:r w:rsidRPr="00836275">
              <w:rPr>
                <w:rFonts w:ascii="Book Antiqua" w:hAnsi="Book Antiqua" w:cs="Arial"/>
                <w:sz w:val="24"/>
                <w:szCs w:val="24"/>
              </w:rPr>
              <w:t xml:space="preserve">After 12 </w:t>
            </w:r>
            <w:proofErr w:type="spellStart"/>
            <w:r w:rsidRPr="00836275">
              <w:rPr>
                <w:rFonts w:ascii="Book Antiqua" w:hAnsi="Book Antiqua" w:cs="Arial"/>
                <w:sz w:val="24"/>
                <w:szCs w:val="24"/>
              </w:rPr>
              <w:t>mo</w:t>
            </w:r>
            <w:proofErr w:type="spellEnd"/>
            <w:r w:rsidRPr="00836275">
              <w:rPr>
                <w:rFonts w:ascii="Book Antiqua" w:hAnsi="Book Antiqua" w:cs="Arial"/>
                <w:sz w:val="24"/>
                <w:szCs w:val="24"/>
              </w:rPr>
              <w:t xml:space="preserve"> of therapy with adalimumab (ES-AN/Ada cohort)</w:t>
            </w:r>
          </w:p>
        </w:tc>
      </w:tr>
      <w:tr w:rsidR="009A7F53" w:rsidRPr="00A97C93" w14:paraId="3E132699" w14:textId="77777777" w:rsidTr="00DC326F">
        <w:trPr>
          <w:trHeight w:val="304"/>
        </w:trPr>
        <w:tc>
          <w:tcPr>
            <w:tcW w:w="2552" w:type="dxa"/>
            <w:tcBorders>
              <w:left w:val="nil"/>
              <w:right w:val="nil"/>
            </w:tcBorders>
            <w:shd w:val="clear" w:color="auto" w:fill="auto"/>
            <w:noWrap/>
          </w:tcPr>
          <w:p w14:paraId="35F9CD1A" w14:textId="77777777" w:rsidR="009A7F53" w:rsidRPr="00A97C93" w:rsidRDefault="009A7F53" w:rsidP="00DC326F">
            <w:pPr>
              <w:snapToGrid w:val="0"/>
              <w:spacing w:after="0" w:line="360" w:lineRule="auto"/>
              <w:ind w:firstLineChars="100" w:firstLine="240"/>
              <w:rPr>
                <w:rFonts w:ascii="Book Antiqua" w:hAnsi="Book Antiqua"/>
                <w:sz w:val="24"/>
                <w:szCs w:val="24"/>
              </w:rPr>
            </w:pPr>
            <w:r w:rsidRPr="00A97C93">
              <w:rPr>
                <w:rFonts w:ascii="Book Antiqua" w:hAnsi="Book Antiqua"/>
                <w:sz w:val="24"/>
                <w:szCs w:val="24"/>
              </w:rPr>
              <w:t xml:space="preserve">CDAI </w:t>
            </w:r>
          </w:p>
        </w:tc>
        <w:tc>
          <w:tcPr>
            <w:tcW w:w="992" w:type="dxa"/>
            <w:tcBorders>
              <w:left w:val="nil"/>
              <w:right w:val="nil"/>
            </w:tcBorders>
            <w:noWrap/>
          </w:tcPr>
          <w:p w14:paraId="4B3E392F" w14:textId="77777777" w:rsidR="009A7F53" w:rsidRPr="00A97C93" w:rsidRDefault="009A7F53" w:rsidP="00DC326F">
            <w:pPr>
              <w:snapToGrid w:val="0"/>
              <w:spacing w:after="0" w:line="360" w:lineRule="auto"/>
              <w:jc w:val="center"/>
              <w:rPr>
                <w:rFonts w:ascii="Book Antiqua" w:hAnsi="Book Antiqua"/>
                <w:bCs/>
                <w:sz w:val="24"/>
                <w:szCs w:val="24"/>
              </w:rPr>
            </w:pPr>
            <w:r w:rsidRPr="00A97C93">
              <w:rPr>
                <w:rFonts w:ascii="Book Antiqua" w:hAnsi="Book Antiqua"/>
                <w:bCs/>
                <w:sz w:val="24"/>
                <w:szCs w:val="24"/>
              </w:rPr>
              <w:t>1</w:t>
            </w:r>
          </w:p>
        </w:tc>
        <w:tc>
          <w:tcPr>
            <w:tcW w:w="1276" w:type="dxa"/>
            <w:tcBorders>
              <w:left w:val="nil"/>
              <w:right w:val="nil"/>
            </w:tcBorders>
            <w:noWrap/>
          </w:tcPr>
          <w:p w14:paraId="2D2498A4" w14:textId="77777777" w:rsidR="009A7F53" w:rsidRPr="00A97C93" w:rsidRDefault="009A7F53" w:rsidP="00DC326F">
            <w:pPr>
              <w:snapToGrid w:val="0"/>
              <w:spacing w:after="0" w:line="360" w:lineRule="auto"/>
              <w:jc w:val="center"/>
              <w:rPr>
                <w:rFonts w:ascii="Book Antiqua" w:hAnsi="Book Antiqua"/>
                <w:bCs/>
                <w:sz w:val="24"/>
                <w:szCs w:val="24"/>
              </w:rPr>
            </w:pPr>
            <w:r w:rsidRPr="00A97C93">
              <w:rPr>
                <w:rFonts w:ascii="Book Antiqua" w:hAnsi="Book Antiqua"/>
                <w:bCs/>
                <w:sz w:val="24"/>
                <w:szCs w:val="24"/>
              </w:rPr>
              <w:t>1</w:t>
            </w:r>
          </w:p>
        </w:tc>
        <w:tc>
          <w:tcPr>
            <w:tcW w:w="992" w:type="dxa"/>
            <w:tcBorders>
              <w:left w:val="nil"/>
              <w:right w:val="nil"/>
            </w:tcBorders>
            <w:noWrap/>
          </w:tcPr>
          <w:p w14:paraId="700099E0" w14:textId="77777777" w:rsidR="009A7F53" w:rsidRPr="00A97C93" w:rsidRDefault="009A7F53" w:rsidP="00DC326F">
            <w:pPr>
              <w:snapToGrid w:val="0"/>
              <w:spacing w:after="0" w:line="360" w:lineRule="auto"/>
              <w:jc w:val="center"/>
              <w:rPr>
                <w:rFonts w:ascii="Book Antiqua" w:hAnsi="Book Antiqua"/>
                <w:bCs/>
                <w:sz w:val="24"/>
                <w:szCs w:val="24"/>
              </w:rPr>
            </w:pPr>
            <w:r w:rsidRPr="00A97C93">
              <w:rPr>
                <w:rFonts w:ascii="Book Antiqua" w:hAnsi="Book Antiqua"/>
                <w:bCs/>
                <w:sz w:val="24"/>
                <w:szCs w:val="24"/>
              </w:rPr>
              <w:t>-0.83</w:t>
            </w:r>
            <w:r w:rsidRPr="00A97C93">
              <w:rPr>
                <w:rFonts w:ascii="Book Antiqua" w:hAnsi="Book Antiqua"/>
                <w:sz w:val="24"/>
                <w:szCs w:val="24"/>
                <w:vertAlign w:val="superscript"/>
              </w:rPr>
              <w:t>b</w:t>
            </w:r>
          </w:p>
        </w:tc>
        <w:tc>
          <w:tcPr>
            <w:tcW w:w="1134" w:type="dxa"/>
            <w:tcBorders>
              <w:left w:val="nil"/>
              <w:right w:val="nil"/>
            </w:tcBorders>
            <w:noWrap/>
          </w:tcPr>
          <w:p w14:paraId="621C1F75" w14:textId="77777777" w:rsidR="009A7F53" w:rsidRPr="00A97C93" w:rsidRDefault="009A7F53" w:rsidP="00DC326F">
            <w:pPr>
              <w:snapToGrid w:val="0"/>
              <w:spacing w:after="0" w:line="360" w:lineRule="auto"/>
              <w:jc w:val="center"/>
              <w:rPr>
                <w:rFonts w:ascii="Book Antiqua" w:hAnsi="Book Antiqua"/>
                <w:bCs/>
                <w:sz w:val="24"/>
                <w:szCs w:val="24"/>
              </w:rPr>
            </w:pPr>
            <w:r w:rsidRPr="00A97C93">
              <w:rPr>
                <w:rFonts w:ascii="Book Antiqua" w:hAnsi="Book Antiqua"/>
                <w:bCs/>
                <w:sz w:val="24"/>
                <w:szCs w:val="24"/>
              </w:rPr>
              <w:t>0.16</w:t>
            </w:r>
          </w:p>
        </w:tc>
        <w:tc>
          <w:tcPr>
            <w:tcW w:w="1134" w:type="dxa"/>
            <w:tcBorders>
              <w:top w:val="nil"/>
              <w:left w:val="nil"/>
              <w:right w:val="nil"/>
            </w:tcBorders>
            <w:noWrap/>
          </w:tcPr>
          <w:p w14:paraId="6BEFB9B9" w14:textId="77777777" w:rsidR="009A7F53" w:rsidRPr="00A97C93" w:rsidRDefault="009A7F53" w:rsidP="00DC326F">
            <w:pPr>
              <w:snapToGrid w:val="0"/>
              <w:spacing w:after="0" w:line="360" w:lineRule="auto"/>
              <w:jc w:val="center"/>
              <w:rPr>
                <w:rFonts w:ascii="Book Antiqua" w:hAnsi="Book Antiqua"/>
                <w:bCs/>
                <w:sz w:val="24"/>
                <w:szCs w:val="24"/>
              </w:rPr>
            </w:pPr>
            <w:r w:rsidRPr="00A97C93">
              <w:rPr>
                <w:rFonts w:ascii="Book Antiqua" w:hAnsi="Book Antiqua"/>
                <w:bCs/>
                <w:sz w:val="24"/>
                <w:szCs w:val="24"/>
              </w:rPr>
              <w:t>0.56</w:t>
            </w:r>
            <w:r w:rsidRPr="00A97C93">
              <w:rPr>
                <w:rFonts w:ascii="Book Antiqua" w:hAnsi="Book Antiqua"/>
                <w:sz w:val="24"/>
                <w:szCs w:val="24"/>
                <w:vertAlign w:val="superscript"/>
              </w:rPr>
              <w:t>a</w:t>
            </w:r>
          </w:p>
        </w:tc>
        <w:tc>
          <w:tcPr>
            <w:tcW w:w="1117" w:type="dxa"/>
            <w:tcBorders>
              <w:top w:val="nil"/>
              <w:left w:val="nil"/>
              <w:right w:val="nil"/>
            </w:tcBorders>
            <w:noWrap/>
          </w:tcPr>
          <w:p w14:paraId="66B4CF76" w14:textId="77777777" w:rsidR="009A7F53" w:rsidRPr="00A97C93" w:rsidRDefault="009A7F53" w:rsidP="00DC326F">
            <w:pPr>
              <w:snapToGrid w:val="0"/>
              <w:spacing w:after="0" w:line="360" w:lineRule="auto"/>
              <w:jc w:val="center"/>
              <w:rPr>
                <w:rFonts w:ascii="Book Antiqua" w:hAnsi="Book Antiqua"/>
                <w:bCs/>
                <w:sz w:val="24"/>
                <w:szCs w:val="24"/>
              </w:rPr>
            </w:pPr>
            <w:r w:rsidRPr="00A97C93">
              <w:rPr>
                <w:rFonts w:ascii="Book Antiqua" w:hAnsi="Book Antiqua"/>
                <w:bCs/>
                <w:sz w:val="24"/>
                <w:szCs w:val="24"/>
              </w:rPr>
              <w:t>0.54</w:t>
            </w:r>
            <w:r w:rsidRPr="00A97C93">
              <w:rPr>
                <w:rFonts w:ascii="Book Antiqua" w:hAnsi="Book Antiqua"/>
                <w:sz w:val="24"/>
                <w:szCs w:val="24"/>
                <w:vertAlign w:val="superscript"/>
              </w:rPr>
              <w:t>a</w:t>
            </w:r>
          </w:p>
        </w:tc>
        <w:tc>
          <w:tcPr>
            <w:tcW w:w="850" w:type="dxa"/>
            <w:tcBorders>
              <w:top w:val="nil"/>
              <w:left w:val="nil"/>
              <w:right w:val="nil"/>
            </w:tcBorders>
            <w:noWrap/>
          </w:tcPr>
          <w:p w14:paraId="4187D961" w14:textId="77777777" w:rsidR="009A7F53" w:rsidRPr="00A97C93" w:rsidRDefault="009A7F53" w:rsidP="00DC326F">
            <w:pPr>
              <w:snapToGrid w:val="0"/>
              <w:spacing w:after="0" w:line="360" w:lineRule="auto"/>
              <w:jc w:val="center"/>
              <w:rPr>
                <w:rFonts w:ascii="Book Antiqua" w:hAnsi="Book Antiqua"/>
                <w:bCs/>
                <w:sz w:val="24"/>
                <w:szCs w:val="24"/>
              </w:rPr>
            </w:pPr>
            <w:r w:rsidRPr="00A97C93">
              <w:rPr>
                <w:rFonts w:ascii="Book Antiqua" w:hAnsi="Book Antiqua"/>
                <w:bCs/>
                <w:sz w:val="24"/>
                <w:szCs w:val="24"/>
              </w:rPr>
              <w:t>0.53</w:t>
            </w:r>
            <w:r w:rsidRPr="00A97C93">
              <w:rPr>
                <w:rFonts w:ascii="Book Antiqua" w:hAnsi="Book Antiqua"/>
                <w:sz w:val="24"/>
                <w:szCs w:val="24"/>
                <w:vertAlign w:val="superscript"/>
              </w:rPr>
              <w:t>a</w:t>
            </w:r>
          </w:p>
        </w:tc>
        <w:tc>
          <w:tcPr>
            <w:tcW w:w="993" w:type="dxa"/>
            <w:tcBorders>
              <w:top w:val="nil"/>
              <w:left w:val="nil"/>
              <w:right w:val="nil"/>
            </w:tcBorders>
            <w:noWrap/>
          </w:tcPr>
          <w:p w14:paraId="13AB2D37" w14:textId="77777777" w:rsidR="009A7F53" w:rsidRPr="00A97C93" w:rsidRDefault="009A7F53" w:rsidP="00DC326F">
            <w:pPr>
              <w:snapToGrid w:val="0"/>
              <w:spacing w:after="0" w:line="360" w:lineRule="auto"/>
              <w:jc w:val="center"/>
              <w:rPr>
                <w:rFonts w:ascii="Book Antiqua" w:hAnsi="Book Antiqua"/>
                <w:bCs/>
                <w:sz w:val="24"/>
                <w:szCs w:val="24"/>
              </w:rPr>
            </w:pPr>
            <w:r w:rsidRPr="00A97C93">
              <w:rPr>
                <w:rFonts w:ascii="Book Antiqua" w:hAnsi="Book Antiqua"/>
                <w:bCs/>
                <w:sz w:val="24"/>
                <w:szCs w:val="24"/>
              </w:rPr>
              <w:t>0.53</w:t>
            </w:r>
            <w:r w:rsidRPr="00A97C93">
              <w:rPr>
                <w:rFonts w:ascii="Book Antiqua" w:hAnsi="Book Antiqua"/>
                <w:sz w:val="24"/>
                <w:szCs w:val="24"/>
                <w:vertAlign w:val="superscript"/>
              </w:rPr>
              <w:t>a</w:t>
            </w:r>
          </w:p>
        </w:tc>
        <w:tc>
          <w:tcPr>
            <w:tcW w:w="976" w:type="dxa"/>
            <w:tcBorders>
              <w:top w:val="nil"/>
              <w:left w:val="nil"/>
              <w:right w:val="nil"/>
            </w:tcBorders>
            <w:noWrap/>
          </w:tcPr>
          <w:p w14:paraId="28F25BB1" w14:textId="77777777" w:rsidR="009A7F53" w:rsidRPr="00A97C93" w:rsidRDefault="009A7F53" w:rsidP="00DC326F">
            <w:pPr>
              <w:snapToGrid w:val="0"/>
              <w:spacing w:after="0" w:line="360" w:lineRule="auto"/>
              <w:jc w:val="center"/>
              <w:rPr>
                <w:rFonts w:ascii="Book Antiqua" w:hAnsi="Book Antiqua"/>
                <w:bCs/>
                <w:sz w:val="24"/>
                <w:szCs w:val="24"/>
              </w:rPr>
            </w:pPr>
            <w:r w:rsidRPr="00A97C93">
              <w:rPr>
                <w:rFonts w:ascii="Book Antiqua" w:hAnsi="Book Antiqua"/>
                <w:bCs/>
                <w:sz w:val="24"/>
                <w:szCs w:val="24"/>
              </w:rPr>
              <w:t>-0.71</w:t>
            </w:r>
            <w:r w:rsidRPr="00A97C93">
              <w:rPr>
                <w:rFonts w:ascii="Book Antiqua" w:hAnsi="Book Antiqua"/>
                <w:sz w:val="24"/>
                <w:szCs w:val="24"/>
                <w:vertAlign w:val="superscript"/>
              </w:rPr>
              <w:t>b</w:t>
            </w:r>
          </w:p>
        </w:tc>
        <w:tc>
          <w:tcPr>
            <w:tcW w:w="1134" w:type="dxa"/>
            <w:tcBorders>
              <w:top w:val="nil"/>
              <w:left w:val="nil"/>
              <w:right w:val="nil"/>
            </w:tcBorders>
            <w:noWrap/>
          </w:tcPr>
          <w:p w14:paraId="74B45E6E" w14:textId="77777777" w:rsidR="009A7F53" w:rsidRPr="00A97C93" w:rsidRDefault="009A7F53" w:rsidP="00DC326F">
            <w:pPr>
              <w:snapToGrid w:val="0"/>
              <w:spacing w:after="0" w:line="360" w:lineRule="auto"/>
              <w:jc w:val="center"/>
              <w:rPr>
                <w:rFonts w:ascii="Book Antiqua" w:hAnsi="Book Antiqua"/>
                <w:bCs/>
                <w:sz w:val="24"/>
                <w:szCs w:val="24"/>
              </w:rPr>
            </w:pPr>
            <w:r w:rsidRPr="00A97C93">
              <w:rPr>
                <w:rFonts w:ascii="Book Antiqua" w:hAnsi="Book Antiqua"/>
                <w:bCs/>
                <w:sz w:val="24"/>
                <w:szCs w:val="24"/>
              </w:rPr>
              <w:t>-0.67</w:t>
            </w:r>
            <w:r w:rsidRPr="00A97C93">
              <w:rPr>
                <w:rFonts w:ascii="Book Antiqua" w:hAnsi="Book Antiqua"/>
                <w:sz w:val="24"/>
                <w:szCs w:val="24"/>
                <w:vertAlign w:val="superscript"/>
              </w:rPr>
              <w:t>b</w:t>
            </w:r>
          </w:p>
        </w:tc>
        <w:tc>
          <w:tcPr>
            <w:tcW w:w="866" w:type="dxa"/>
            <w:tcBorders>
              <w:top w:val="nil"/>
              <w:left w:val="nil"/>
              <w:right w:val="nil"/>
            </w:tcBorders>
            <w:noWrap/>
          </w:tcPr>
          <w:p w14:paraId="46978697" w14:textId="77777777" w:rsidR="009A7F53" w:rsidRPr="00A97C93" w:rsidRDefault="009A7F53" w:rsidP="00DC326F">
            <w:pPr>
              <w:snapToGrid w:val="0"/>
              <w:spacing w:after="0" w:line="360" w:lineRule="auto"/>
              <w:jc w:val="center"/>
              <w:rPr>
                <w:rFonts w:ascii="Book Antiqua" w:hAnsi="Book Antiqua"/>
                <w:bCs/>
                <w:sz w:val="24"/>
                <w:szCs w:val="24"/>
              </w:rPr>
            </w:pPr>
            <w:r w:rsidRPr="00A97C93">
              <w:rPr>
                <w:rFonts w:ascii="Book Antiqua" w:hAnsi="Book Antiqua"/>
                <w:bCs/>
                <w:sz w:val="24"/>
                <w:szCs w:val="24"/>
              </w:rPr>
              <w:t>0.75</w:t>
            </w:r>
            <w:r w:rsidRPr="00A97C93">
              <w:rPr>
                <w:rFonts w:ascii="Book Antiqua" w:hAnsi="Book Antiqua"/>
                <w:sz w:val="24"/>
                <w:szCs w:val="24"/>
                <w:vertAlign w:val="superscript"/>
              </w:rPr>
              <w:t>b</w:t>
            </w:r>
          </w:p>
        </w:tc>
      </w:tr>
      <w:tr w:rsidR="009A7F53" w:rsidRPr="00A97C93" w14:paraId="3CC5C66B" w14:textId="77777777" w:rsidTr="00DC326F">
        <w:trPr>
          <w:trHeight w:val="138"/>
        </w:trPr>
        <w:tc>
          <w:tcPr>
            <w:tcW w:w="2552" w:type="dxa"/>
            <w:tcBorders>
              <w:left w:val="nil"/>
              <w:right w:val="nil"/>
            </w:tcBorders>
            <w:shd w:val="clear" w:color="auto" w:fill="auto"/>
            <w:noWrap/>
          </w:tcPr>
          <w:p w14:paraId="7FBC89F4" w14:textId="77777777" w:rsidR="009A7F53" w:rsidRPr="00A97C93" w:rsidRDefault="009A7F53" w:rsidP="00DC326F">
            <w:pPr>
              <w:snapToGrid w:val="0"/>
              <w:spacing w:after="0" w:line="360" w:lineRule="auto"/>
              <w:ind w:firstLineChars="100" w:firstLine="240"/>
              <w:rPr>
                <w:rFonts w:ascii="Book Antiqua" w:hAnsi="Book Antiqua"/>
                <w:sz w:val="24"/>
                <w:szCs w:val="24"/>
              </w:rPr>
            </w:pPr>
            <w:r w:rsidRPr="00A97C93">
              <w:rPr>
                <w:rFonts w:ascii="Book Antiqua" w:hAnsi="Book Antiqua"/>
                <w:sz w:val="24"/>
                <w:szCs w:val="24"/>
              </w:rPr>
              <w:t xml:space="preserve">pMAYO </w:t>
            </w:r>
          </w:p>
        </w:tc>
        <w:tc>
          <w:tcPr>
            <w:tcW w:w="992" w:type="dxa"/>
            <w:tcBorders>
              <w:left w:val="nil"/>
              <w:right w:val="nil"/>
            </w:tcBorders>
            <w:noWrap/>
          </w:tcPr>
          <w:p w14:paraId="7F0555B1" w14:textId="77777777" w:rsidR="009A7F53" w:rsidRPr="00A97C93" w:rsidRDefault="009A7F53" w:rsidP="00DC326F">
            <w:pPr>
              <w:snapToGrid w:val="0"/>
              <w:spacing w:after="0" w:line="360" w:lineRule="auto"/>
              <w:jc w:val="center"/>
              <w:rPr>
                <w:rFonts w:ascii="Book Antiqua" w:hAnsi="Book Antiqua"/>
                <w:bCs/>
                <w:sz w:val="24"/>
                <w:szCs w:val="24"/>
              </w:rPr>
            </w:pPr>
            <w:r w:rsidRPr="00A97C93">
              <w:rPr>
                <w:rFonts w:ascii="Book Antiqua" w:hAnsi="Book Antiqua"/>
                <w:bCs/>
                <w:sz w:val="24"/>
                <w:szCs w:val="24"/>
              </w:rPr>
              <w:t>1</w:t>
            </w:r>
          </w:p>
        </w:tc>
        <w:tc>
          <w:tcPr>
            <w:tcW w:w="1276" w:type="dxa"/>
            <w:tcBorders>
              <w:left w:val="nil"/>
              <w:right w:val="nil"/>
            </w:tcBorders>
            <w:noWrap/>
          </w:tcPr>
          <w:p w14:paraId="0AB5517A" w14:textId="77777777" w:rsidR="009A7F53" w:rsidRPr="00A97C93" w:rsidRDefault="009A7F53" w:rsidP="00DC326F">
            <w:pPr>
              <w:snapToGrid w:val="0"/>
              <w:spacing w:after="0" w:line="360" w:lineRule="auto"/>
              <w:jc w:val="center"/>
              <w:rPr>
                <w:rFonts w:ascii="Book Antiqua" w:hAnsi="Book Antiqua"/>
                <w:bCs/>
                <w:sz w:val="24"/>
                <w:szCs w:val="24"/>
              </w:rPr>
            </w:pPr>
            <w:r w:rsidRPr="00A97C93">
              <w:rPr>
                <w:rFonts w:ascii="Book Antiqua" w:hAnsi="Book Antiqua"/>
                <w:bCs/>
                <w:sz w:val="24"/>
                <w:szCs w:val="24"/>
              </w:rPr>
              <w:t>1</w:t>
            </w:r>
          </w:p>
        </w:tc>
        <w:tc>
          <w:tcPr>
            <w:tcW w:w="992" w:type="dxa"/>
            <w:tcBorders>
              <w:left w:val="nil"/>
              <w:right w:val="nil"/>
            </w:tcBorders>
            <w:noWrap/>
          </w:tcPr>
          <w:p w14:paraId="690377A1" w14:textId="77777777" w:rsidR="009A7F53" w:rsidRPr="00A97C93" w:rsidRDefault="009A7F53" w:rsidP="00DC326F">
            <w:pPr>
              <w:snapToGrid w:val="0"/>
              <w:spacing w:after="0" w:line="360" w:lineRule="auto"/>
              <w:jc w:val="center"/>
              <w:rPr>
                <w:rFonts w:ascii="Book Antiqua" w:hAnsi="Book Antiqua"/>
                <w:bCs/>
                <w:sz w:val="24"/>
                <w:szCs w:val="24"/>
              </w:rPr>
            </w:pPr>
            <w:r w:rsidRPr="00A97C93">
              <w:rPr>
                <w:rFonts w:ascii="Book Antiqua" w:hAnsi="Book Antiqua"/>
                <w:bCs/>
                <w:sz w:val="24"/>
                <w:szCs w:val="24"/>
              </w:rPr>
              <w:t>-0.51</w:t>
            </w:r>
          </w:p>
        </w:tc>
        <w:tc>
          <w:tcPr>
            <w:tcW w:w="1134" w:type="dxa"/>
            <w:tcBorders>
              <w:left w:val="nil"/>
              <w:right w:val="nil"/>
            </w:tcBorders>
            <w:noWrap/>
          </w:tcPr>
          <w:p w14:paraId="4511522D" w14:textId="77777777" w:rsidR="009A7F53" w:rsidRPr="00A97C93" w:rsidRDefault="009A7F53" w:rsidP="00DC326F">
            <w:pPr>
              <w:snapToGrid w:val="0"/>
              <w:spacing w:after="0" w:line="360" w:lineRule="auto"/>
              <w:jc w:val="center"/>
              <w:rPr>
                <w:rFonts w:ascii="Book Antiqua" w:hAnsi="Book Antiqua"/>
                <w:bCs/>
                <w:sz w:val="24"/>
                <w:szCs w:val="24"/>
              </w:rPr>
            </w:pPr>
            <w:r w:rsidRPr="00A97C93">
              <w:rPr>
                <w:rFonts w:ascii="Book Antiqua" w:hAnsi="Book Antiqua"/>
                <w:bCs/>
                <w:sz w:val="24"/>
                <w:szCs w:val="24"/>
              </w:rPr>
              <w:t>0.18</w:t>
            </w:r>
          </w:p>
        </w:tc>
        <w:tc>
          <w:tcPr>
            <w:tcW w:w="1134" w:type="dxa"/>
            <w:tcBorders>
              <w:left w:val="nil"/>
              <w:right w:val="nil"/>
            </w:tcBorders>
            <w:noWrap/>
          </w:tcPr>
          <w:p w14:paraId="448A5766" w14:textId="77777777" w:rsidR="009A7F53" w:rsidRPr="00A97C93" w:rsidRDefault="009A7F53" w:rsidP="00DC326F">
            <w:pPr>
              <w:snapToGrid w:val="0"/>
              <w:spacing w:after="0" w:line="360" w:lineRule="auto"/>
              <w:jc w:val="center"/>
              <w:rPr>
                <w:rFonts w:ascii="Book Antiqua" w:hAnsi="Book Antiqua"/>
                <w:bCs/>
                <w:sz w:val="24"/>
                <w:szCs w:val="24"/>
              </w:rPr>
            </w:pPr>
            <w:r w:rsidRPr="00A97C93">
              <w:rPr>
                <w:rFonts w:ascii="Book Antiqua" w:hAnsi="Book Antiqua"/>
                <w:bCs/>
                <w:sz w:val="24"/>
                <w:szCs w:val="24"/>
              </w:rPr>
              <w:t>0.49</w:t>
            </w:r>
          </w:p>
        </w:tc>
        <w:tc>
          <w:tcPr>
            <w:tcW w:w="1117" w:type="dxa"/>
            <w:tcBorders>
              <w:left w:val="nil"/>
              <w:right w:val="nil"/>
            </w:tcBorders>
            <w:noWrap/>
          </w:tcPr>
          <w:p w14:paraId="0A47AFBC" w14:textId="77777777" w:rsidR="009A7F53" w:rsidRPr="00A97C93" w:rsidRDefault="009A7F53" w:rsidP="00DC326F">
            <w:pPr>
              <w:snapToGrid w:val="0"/>
              <w:spacing w:after="0" w:line="360" w:lineRule="auto"/>
              <w:jc w:val="center"/>
              <w:rPr>
                <w:rFonts w:ascii="Book Antiqua" w:hAnsi="Book Antiqua"/>
                <w:bCs/>
                <w:sz w:val="24"/>
                <w:szCs w:val="24"/>
              </w:rPr>
            </w:pPr>
            <w:r w:rsidRPr="00A97C93">
              <w:rPr>
                <w:rFonts w:ascii="Book Antiqua" w:hAnsi="Book Antiqua"/>
                <w:bCs/>
                <w:sz w:val="24"/>
                <w:szCs w:val="24"/>
              </w:rPr>
              <w:t>0.17</w:t>
            </w:r>
          </w:p>
        </w:tc>
        <w:tc>
          <w:tcPr>
            <w:tcW w:w="850" w:type="dxa"/>
            <w:tcBorders>
              <w:left w:val="nil"/>
              <w:right w:val="nil"/>
            </w:tcBorders>
            <w:noWrap/>
          </w:tcPr>
          <w:p w14:paraId="7B2D844D" w14:textId="77777777" w:rsidR="009A7F53" w:rsidRPr="00A97C93" w:rsidRDefault="009A7F53" w:rsidP="00DC326F">
            <w:pPr>
              <w:snapToGrid w:val="0"/>
              <w:spacing w:after="0" w:line="360" w:lineRule="auto"/>
              <w:jc w:val="center"/>
              <w:rPr>
                <w:rFonts w:ascii="Book Antiqua" w:hAnsi="Book Antiqua"/>
                <w:bCs/>
                <w:sz w:val="24"/>
                <w:szCs w:val="24"/>
              </w:rPr>
            </w:pPr>
            <w:r w:rsidRPr="00A97C93">
              <w:rPr>
                <w:rFonts w:ascii="Book Antiqua" w:hAnsi="Book Antiqua"/>
                <w:bCs/>
                <w:sz w:val="24"/>
                <w:szCs w:val="24"/>
              </w:rPr>
              <w:t>0.56</w:t>
            </w:r>
          </w:p>
        </w:tc>
        <w:tc>
          <w:tcPr>
            <w:tcW w:w="993" w:type="dxa"/>
            <w:tcBorders>
              <w:left w:val="nil"/>
              <w:right w:val="nil"/>
            </w:tcBorders>
            <w:noWrap/>
          </w:tcPr>
          <w:p w14:paraId="1C398957" w14:textId="77777777" w:rsidR="009A7F53" w:rsidRPr="00A97C93" w:rsidRDefault="009A7F53" w:rsidP="00DC326F">
            <w:pPr>
              <w:snapToGrid w:val="0"/>
              <w:spacing w:after="0" w:line="360" w:lineRule="auto"/>
              <w:jc w:val="center"/>
              <w:rPr>
                <w:rFonts w:ascii="Book Antiqua" w:hAnsi="Book Antiqua"/>
                <w:bCs/>
                <w:sz w:val="24"/>
                <w:szCs w:val="24"/>
              </w:rPr>
            </w:pPr>
            <w:r w:rsidRPr="00A97C93">
              <w:rPr>
                <w:rFonts w:ascii="Book Antiqua" w:hAnsi="Book Antiqua"/>
                <w:bCs/>
                <w:sz w:val="24"/>
                <w:szCs w:val="24"/>
              </w:rPr>
              <w:t>-0.29</w:t>
            </w:r>
          </w:p>
        </w:tc>
        <w:tc>
          <w:tcPr>
            <w:tcW w:w="976" w:type="dxa"/>
            <w:tcBorders>
              <w:left w:val="nil"/>
              <w:right w:val="nil"/>
            </w:tcBorders>
            <w:noWrap/>
          </w:tcPr>
          <w:p w14:paraId="6656A2BF" w14:textId="77777777" w:rsidR="009A7F53" w:rsidRPr="00A97C93" w:rsidRDefault="009A7F53" w:rsidP="00DC326F">
            <w:pPr>
              <w:snapToGrid w:val="0"/>
              <w:spacing w:after="0" w:line="360" w:lineRule="auto"/>
              <w:jc w:val="center"/>
              <w:rPr>
                <w:rFonts w:ascii="Book Antiqua" w:hAnsi="Book Antiqua"/>
                <w:bCs/>
                <w:sz w:val="24"/>
                <w:szCs w:val="24"/>
              </w:rPr>
            </w:pPr>
            <w:r w:rsidRPr="00A97C93">
              <w:rPr>
                <w:rFonts w:ascii="Book Antiqua" w:hAnsi="Book Antiqua"/>
                <w:bCs/>
                <w:sz w:val="24"/>
                <w:szCs w:val="24"/>
              </w:rPr>
              <w:t>-0.14</w:t>
            </w:r>
          </w:p>
        </w:tc>
        <w:tc>
          <w:tcPr>
            <w:tcW w:w="1134" w:type="dxa"/>
            <w:tcBorders>
              <w:left w:val="nil"/>
              <w:right w:val="nil"/>
            </w:tcBorders>
            <w:noWrap/>
          </w:tcPr>
          <w:p w14:paraId="24AE78EB" w14:textId="77777777" w:rsidR="009A7F53" w:rsidRPr="00A97C93" w:rsidRDefault="009A7F53" w:rsidP="00DC326F">
            <w:pPr>
              <w:snapToGrid w:val="0"/>
              <w:spacing w:after="0" w:line="360" w:lineRule="auto"/>
              <w:jc w:val="center"/>
              <w:rPr>
                <w:rFonts w:ascii="Book Antiqua" w:hAnsi="Book Antiqua"/>
                <w:bCs/>
                <w:sz w:val="24"/>
                <w:szCs w:val="24"/>
              </w:rPr>
            </w:pPr>
            <w:r w:rsidRPr="00A97C93">
              <w:rPr>
                <w:rFonts w:ascii="Book Antiqua" w:hAnsi="Book Antiqua"/>
                <w:bCs/>
                <w:sz w:val="24"/>
                <w:szCs w:val="24"/>
              </w:rPr>
              <w:t>-0.25</w:t>
            </w:r>
          </w:p>
        </w:tc>
        <w:tc>
          <w:tcPr>
            <w:tcW w:w="866" w:type="dxa"/>
            <w:tcBorders>
              <w:left w:val="nil"/>
              <w:right w:val="nil"/>
            </w:tcBorders>
            <w:noWrap/>
          </w:tcPr>
          <w:p w14:paraId="546188B1" w14:textId="77777777" w:rsidR="009A7F53" w:rsidRPr="00A97C93" w:rsidRDefault="009A7F53" w:rsidP="00DC326F">
            <w:pPr>
              <w:snapToGrid w:val="0"/>
              <w:spacing w:after="0" w:line="360" w:lineRule="auto"/>
              <w:jc w:val="center"/>
              <w:rPr>
                <w:rFonts w:ascii="Book Antiqua" w:hAnsi="Book Antiqua"/>
                <w:bCs/>
                <w:sz w:val="24"/>
                <w:szCs w:val="24"/>
              </w:rPr>
            </w:pPr>
            <w:r w:rsidRPr="00A97C93">
              <w:rPr>
                <w:rFonts w:ascii="Book Antiqua" w:hAnsi="Book Antiqua"/>
                <w:bCs/>
                <w:sz w:val="24"/>
                <w:szCs w:val="24"/>
              </w:rPr>
              <w:t>0.60</w:t>
            </w:r>
          </w:p>
        </w:tc>
      </w:tr>
      <w:tr w:rsidR="009A7F53" w:rsidRPr="00A97C93" w14:paraId="2B8DCEA5" w14:textId="77777777" w:rsidTr="00DC326F">
        <w:trPr>
          <w:trHeight w:val="291"/>
        </w:trPr>
        <w:tc>
          <w:tcPr>
            <w:tcW w:w="2552" w:type="dxa"/>
            <w:tcBorders>
              <w:left w:val="nil"/>
              <w:right w:val="nil"/>
            </w:tcBorders>
            <w:shd w:val="clear" w:color="auto" w:fill="auto"/>
            <w:noWrap/>
          </w:tcPr>
          <w:p w14:paraId="0A59C1BA" w14:textId="77777777" w:rsidR="009A7F53" w:rsidRPr="00A97C93" w:rsidRDefault="009A7F53" w:rsidP="00DC326F">
            <w:pPr>
              <w:snapToGrid w:val="0"/>
              <w:spacing w:after="0" w:line="360" w:lineRule="auto"/>
              <w:ind w:firstLineChars="100" w:firstLine="240"/>
              <w:rPr>
                <w:rFonts w:ascii="Book Antiqua" w:hAnsi="Book Antiqua"/>
                <w:sz w:val="24"/>
                <w:szCs w:val="24"/>
              </w:rPr>
            </w:pPr>
            <w:r w:rsidRPr="00A97C93">
              <w:rPr>
                <w:rFonts w:ascii="Book Antiqua" w:hAnsi="Book Antiqua"/>
                <w:sz w:val="24"/>
                <w:szCs w:val="24"/>
              </w:rPr>
              <w:t>IBDQ</w:t>
            </w:r>
          </w:p>
        </w:tc>
        <w:tc>
          <w:tcPr>
            <w:tcW w:w="992" w:type="dxa"/>
            <w:tcBorders>
              <w:left w:val="nil"/>
              <w:right w:val="nil"/>
            </w:tcBorders>
            <w:noWrap/>
          </w:tcPr>
          <w:p w14:paraId="3069C1A8" w14:textId="77777777" w:rsidR="009A7F53" w:rsidRPr="00A97C93" w:rsidRDefault="009A7F53" w:rsidP="00DC326F">
            <w:pPr>
              <w:snapToGrid w:val="0"/>
              <w:spacing w:after="0" w:line="360" w:lineRule="auto"/>
              <w:jc w:val="center"/>
              <w:rPr>
                <w:rFonts w:ascii="Book Antiqua" w:hAnsi="Book Antiqua"/>
                <w:bCs/>
                <w:sz w:val="24"/>
                <w:szCs w:val="24"/>
              </w:rPr>
            </w:pPr>
            <w:r w:rsidRPr="00A97C93">
              <w:rPr>
                <w:rFonts w:ascii="Book Antiqua" w:hAnsi="Book Antiqua"/>
                <w:bCs/>
                <w:sz w:val="24"/>
                <w:szCs w:val="24"/>
              </w:rPr>
              <w:t>-0.83</w:t>
            </w:r>
            <w:r w:rsidRPr="00A97C93">
              <w:rPr>
                <w:rFonts w:ascii="Book Antiqua" w:hAnsi="Book Antiqua"/>
                <w:sz w:val="24"/>
                <w:szCs w:val="24"/>
                <w:vertAlign w:val="superscript"/>
              </w:rPr>
              <w:t>b</w:t>
            </w:r>
          </w:p>
        </w:tc>
        <w:tc>
          <w:tcPr>
            <w:tcW w:w="1276" w:type="dxa"/>
            <w:tcBorders>
              <w:left w:val="nil"/>
              <w:right w:val="nil"/>
            </w:tcBorders>
            <w:noWrap/>
          </w:tcPr>
          <w:p w14:paraId="64370FA3" w14:textId="77777777" w:rsidR="009A7F53" w:rsidRPr="00A97C93" w:rsidRDefault="009A7F53" w:rsidP="00DC326F">
            <w:pPr>
              <w:snapToGrid w:val="0"/>
              <w:spacing w:after="0" w:line="360" w:lineRule="auto"/>
              <w:jc w:val="center"/>
              <w:rPr>
                <w:rFonts w:ascii="Book Antiqua" w:hAnsi="Book Antiqua"/>
                <w:bCs/>
                <w:sz w:val="24"/>
                <w:szCs w:val="24"/>
              </w:rPr>
            </w:pPr>
            <w:r w:rsidRPr="00A97C93">
              <w:rPr>
                <w:rFonts w:ascii="Book Antiqua" w:hAnsi="Book Antiqua"/>
                <w:bCs/>
                <w:sz w:val="24"/>
                <w:szCs w:val="24"/>
              </w:rPr>
              <w:t>-0.51</w:t>
            </w:r>
          </w:p>
        </w:tc>
        <w:tc>
          <w:tcPr>
            <w:tcW w:w="992" w:type="dxa"/>
            <w:tcBorders>
              <w:left w:val="nil"/>
              <w:right w:val="nil"/>
            </w:tcBorders>
            <w:noWrap/>
          </w:tcPr>
          <w:p w14:paraId="2F5FD69A" w14:textId="77777777" w:rsidR="009A7F53" w:rsidRPr="00A97C93" w:rsidRDefault="009A7F53" w:rsidP="00DC326F">
            <w:pPr>
              <w:snapToGrid w:val="0"/>
              <w:spacing w:after="0" w:line="360" w:lineRule="auto"/>
              <w:jc w:val="center"/>
              <w:rPr>
                <w:rFonts w:ascii="Book Antiqua" w:hAnsi="Book Antiqua"/>
                <w:bCs/>
                <w:sz w:val="24"/>
                <w:szCs w:val="24"/>
              </w:rPr>
            </w:pPr>
            <w:r w:rsidRPr="00A97C93">
              <w:rPr>
                <w:rFonts w:ascii="Book Antiqua" w:hAnsi="Book Antiqua"/>
                <w:bCs/>
                <w:sz w:val="24"/>
                <w:szCs w:val="24"/>
              </w:rPr>
              <w:t>1</w:t>
            </w:r>
          </w:p>
        </w:tc>
        <w:tc>
          <w:tcPr>
            <w:tcW w:w="1134" w:type="dxa"/>
            <w:tcBorders>
              <w:left w:val="nil"/>
              <w:right w:val="nil"/>
            </w:tcBorders>
            <w:noWrap/>
          </w:tcPr>
          <w:p w14:paraId="0AB8AB7D" w14:textId="77777777" w:rsidR="009A7F53" w:rsidRPr="00A97C93" w:rsidRDefault="009A7F53" w:rsidP="00DC326F">
            <w:pPr>
              <w:snapToGrid w:val="0"/>
              <w:spacing w:after="0" w:line="360" w:lineRule="auto"/>
              <w:jc w:val="center"/>
              <w:rPr>
                <w:rFonts w:ascii="Book Antiqua" w:hAnsi="Book Antiqua"/>
                <w:bCs/>
                <w:sz w:val="24"/>
                <w:szCs w:val="24"/>
              </w:rPr>
            </w:pPr>
            <w:r w:rsidRPr="00A97C93">
              <w:rPr>
                <w:rFonts w:ascii="Book Antiqua" w:hAnsi="Book Antiqua"/>
                <w:bCs/>
                <w:sz w:val="24"/>
                <w:szCs w:val="24"/>
              </w:rPr>
              <w:t>-0.23</w:t>
            </w:r>
          </w:p>
        </w:tc>
        <w:tc>
          <w:tcPr>
            <w:tcW w:w="1134" w:type="dxa"/>
            <w:tcBorders>
              <w:left w:val="nil"/>
              <w:right w:val="nil"/>
            </w:tcBorders>
            <w:noWrap/>
          </w:tcPr>
          <w:p w14:paraId="69979035" w14:textId="77777777" w:rsidR="009A7F53" w:rsidRPr="00A97C93" w:rsidRDefault="009A7F53" w:rsidP="00DC326F">
            <w:pPr>
              <w:snapToGrid w:val="0"/>
              <w:spacing w:after="0" w:line="360" w:lineRule="auto"/>
              <w:jc w:val="center"/>
              <w:rPr>
                <w:rFonts w:ascii="Book Antiqua" w:hAnsi="Book Antiqua"/>
                <w:bCs/>
                <w:sz w:val="24"/>
                <w:szCs w:val="24"/>
              </w:rPr>
            </w:pPr>
            <w:r w:rsidRPr="00A97C93">
              <w:rPr>
                <w:rFonts w:ascii="Book Antiqua" w:hAnsi="Book Antiqua"/>
                <w:bCs/>
                <w:sz w:val="24"/>
                <w:szCs w:val="24"/>
              </w:rPr>
              <w:t>-0.56</w:t>
            </w:r>
            <w:r w:rsidRPr="00A97C93">
              <w:rPr>
                <w:rFonts w:ascii="Book Antiqua" w:hAnsi="Book Antiqua"/>
                <w:sz w:val="24"/>
                <w:szCs w:val="24"/>
                <w:vertAlign w:val="superscript"/>
              </w:rPr>
              <w:t>b</w:t>
            </w:r>
          </w:p>
        </w:tc>
        <w:tc>
          <w:tcPr>
            <w:tcW w:w="1117" w:type="dxa"/>
            <w:tcBorders>
              <w:left w:val="nil"/>
              <w:right w:val="nil"/>
            </w:tcBorders>
            <w:noWrap/>
          </w:tcPr>
          <w:p w14:paraId="76842B20" w14:textId="77777777" w:rsidR="009A7F53" w:rsidRPr="00A97C93" w:rsidRDefault="009A7F53" w:rsidP="00DC326F">
            <w:pPr>
              <w:snapToGrid w:val="0"/>
              <w:spacing w:after="0" w:line="360" w:lineRule="auto"/>
              <w:jc w:val="center"/>
              <w:rPr>
                <w:rFonts w:ascii="Book Antiqua" w:hAnsi="Book Antiqua"/>
                <w:bCs/>
                <w:sz w:val="24"/>
                <w:szCs w:val="24"/>
              </w:rPr>
            </w:pPr>
            <w:r w:rsidRPr="00A97C93">
              <w:rPr>
                <w:rFonts w:ascii="Book Antiqua" w:hAnsi="Book Antiqua"/>
                <w:bCs/>
                <w:sz w:val="24"/>
                <w:szCs w:val="24"/>
              </w:rPr>
              <w:t>-0.55</w:t>
            </w:r>
            <w:r w:rsidRPr="00A97C93">
              <w:rPr>
                <w:rFonts w:ascii="Book Antiqua" w:hAnsi="Book Antiqua"/>
                <w:sz w:val="24"/>
                <w:szCs w:val="24"/>
                <w:vertAlign w:val="superscript"/>
              </w:rPr>
              <w:t>b</w:t>
            </w:r>
          </w:p>
        </w:tc>
        <w:tc>
          <w:tcPr>
            <w:tcW w:w="850" w:type="dxa"/>
            <w:tcBorders>
              <w:left w:val="nil"/>
              <w:right w:val="nil"/>
            </w:tcBorders>
            <w:noWrap/>
          </w:tcPr>
          <w:p w14:paraId="47775DB7" w14:textId="77777777" w:rsidR="009A7F53" w:rsidRPr="00A97C93" w:rsidRDefault="009A7F53" w:rsidP="00DC326F">
            <w:pPr>
              <w:snapToGrid w:val="0"/>
              <w:spacing w:after="0" w:line="360" w:lineRule="auto"/>
              <w:jc w:val="center"/>
              <w:rPr>
                <w:rFonts w:ascii="Book Antiqua" w:hAnsi="Book Antiqua"/>
                <w:bCs/>
                <w:sz w:val="24"/>
                <w:szCs w:val="24"/>
              </w:rPr>
            </w:pPr>
            <w:r w:rsidRPr="00A97C93">
              <w:rPr>
                <w:rFonts w:ascii="Book Antiqua" w:hAnsi="Book Antiqua"/>
                <w:bCs/>
                <w:sz w:val="24"/>
                <w:szCs w:val="24"/>
              </w:rPr>
              <w:t>-0.61</w:t>
            </w:r>
            <w:r w:rsidRPr="00A97C93">
              <w:rPr>
                <w:rFonts w:ascii="Book Antiqua" w:hAnsi="Book Antiqua"/>
                <w:sz w:val="24"/>
                <w:szCs w:val="24"/>
                <w:vertAlign w:val="superscript"/>
              </w:rPr>
              <w:t>b</w:t>
            </w:r>
          </w:p>
        </w:tc>
        <w:tc>
          <w:tcPr>
            <w:tcW w:w="993" w:type="dxa"/>
            <w:tcBorders>
              <w:left w:val="nil"/>
              <w:right w:val="nil"/>
            </w:tcBorders>
            <w:noWrap/>
          </w:tcPr>
          <w:p w14:paraId="49530F52" w14:textId="77777777" w:rsidR="009A7F53" w:rsidRPr="00A97C93" w:rsidRDefault="009A7F53" w:rsidP="00DC326F">
            <w:pPr>
              <w:snapToGrid w:val="0"/>
              <w:spacing w:after="0" w:line="360" w:lineRule="auto"/>
              <w:jc w:val="center"/>
              <w:rPr>
                <w:rFonts w:ascii="Book Antiqua" w:hAnsi="Book Antiqua"/>
                <w:bCs/>
                <w:sz w:val="24"/>
                <w:szCs w:val="24"/>
              </w:rPr>
            </w:pPr>
            <w:r w:rsidRPr="00A97C93">
              <w:rPr>
                <w:rFonts w:ascii="Book Antiqua" w:hAnsi="Book Antiqua"/>
                <w:bCs/>
                <w:sz w:val="24"/>
                <w:szCs w:val="24"/>
              </w:rPr>
              <w:t>-0.36</w:t>
            </w:r>
            <w:r w:rsidRPr="00A97C93">
              <w:rPr>
                <w:rFonts w:ascii="Book Antiqua" w:hAnsi="Book Antiqua"/>
                <w:sz w:val="24"/>
                <w:szCs w:val="24"/>
                <w:vertAlign w:val="superscript"/>
              </w:rPr>
              <w:t>a</w:t>
            </w:r>
          </w:p>
        </w:tc>
        <w:tc>
          <w:tcPr>
            <w:tcW w:w="976" w:type="dxa"/>
            <w:tcBorders>
              <w:left w:val="nil"/>
              <w:right w:val="nil"/>
            </w:tcBorders>
            <w:noWrap/>
          </w:tcPr>
          <w:p w14:paraId="127F8E77" w14:textId="77777777" w:rsidR="009A7F53" w:rsidRPr="00A97C93" w:rsidRDefault="009A7F53" w:rsidP="00DC326F">
            <w:pPr>
              <w:snapToGrid w:val="0"/>
              <w:spacing w:after="0" w:line="360" w:lineRule="auto"/>
              <w:jc w:val="center"/>
              <w:rPr>
                <w:rFonts w:ascii="Book Antiqua" w:hAnsi="Book Antiqua"/>
                <w:bCs/>
                <w:sz w:val="24"/>
                <w:szCs w:val="24"/>
              </w:rPr>
            </w:pPr>
            <w:r w:rsidRPr="00A97C93">
              <w:rPr>
                <w:rFonts w:ascii="Book Antiqua" w:hAnsi="Book Antiqua"/>
                <w:bCs/>
                <w:sz w:val="24"/>
                <w:szCs w:val="24"/>
              </w:rPr>
              <w:t>0.53</w:t>
            </w:r>
            <w:r w:rsidRPr="00A97C93">
              <w:rPr>
                <w:rFonts w:ascii="Book Antiqua" w:hAnsi="Book Antiqua"/>
                <w:sz w:val="24"/>
                <w:szCs w:val="24"/>
                <w:vertAlign w:val="superscript"/>
              </w:rPr>
              <w:t>b</w:t>
            </w:r>
          </w:p>
        </w:tc>
        <w:tc>
          <w:tcPr>
            <w:tcW w:w="1134" w:type="dxa"/>
            <w:tcBorders>
              <w:left w:val="nil"/>
              <w:right w:val="nil"/>
            </w:tcBorders>
            <w:noWrap/>
          </w:tcPr>
          <w:p w14:paraId="42891E42" w14:textId="77777777" w:rsidR="009A7F53" w:rsidRPr="00A97C93" w:rsidRDefault="009A7F53" w:rsidP="00DC326F">
            <w:pPr>
              <w:snapToGrid w:val="0"/>
              <w:spacing w:after="0" w:line="360" w:lineRule="auto"/>
              <w:jc w:val="center"/>
              <w:rPr>
                <w:rFonts w:ascii="Book Antiqua" w:hAnsi="Book Antiqua"/>
                <w:bCs/>
                <w:sz w:val="24"/>
                <w:szCs w:val="24"/>
              </w:rPr>
            </w:pPr>
            <w:r w:rsidRPr="00A97C93">
              <w:rPr>
                <w:rFonts w:ascii="Book Antiqua" w:hAnsi="Book Antiqua"/>
                <w:bCs/>
                <w:sz w:val="24"/>
                <w:szCs w:val="24"/>
              </w:rPr>
              <w:t>0.66</w:t>
            </w:r>
            <w:r w:rsidRPr="00A97C93">
              <w:rPr>
                <w:rFonts w:ascii="Book Antiqua" w:hAnsi="Book Antiqua"/>
                <w:sz w:val="24"/>
                <w:szCs w:val="24"/>
                <w:vertAlign w:val="superscript"/>
              </w:rPr>
              <w:t>b</w:t>
            </w:r>
          </w:p>
        </w:tc>
        <w:tc>
          <w:tcPr>
            <w:tcW w:w="866" w:type="dxa"/>
            <w:tcBorders>
              <w:left w:val="nil"/>
              <w:right w:val="nil"/>
            </w:tcBorders>
            <w:noWrap/>
          </w:tcPr>
          <w:p w14:paraId="215A9834" w14:textId="77777777" w:rsidR="009A7F53" w:rsidRPr="00A97C93" w:rsidRDefault="009A7F53" w:rsidP="00DC326F">
            <w:pPr>
              <w:snapToGrid w:val="0"/>
              <w:spacing w:after="0" w:line="360" w:lineRule="auto"/>
              <w:jc w:val="center"/>
              <w:rPr>
                <w:rFonts w:ascii="Book Antiqua" w:hAnsi="Book Antiqua"/>
                <w:bCs/>
                <w:sz w:val="24"/>
                <w:szCs w:val="24"/>
              </w:rPr>
            </w:pPr>
            <w:r w:rsidRPr="00A97C93">
              <w:rPr>
                <w:rFonts w:ascii="Book Antiqua" w:hAnsi="Book Antiqua"/>
                <w:bCs/>
                <w:sz w:val="24"/>
                <w:szCs w:val="24"/>
              </w:rPr>
              <w:t>-0.52</w:t>
            </w:r>
            <w:r w:rsidRPr="00A97C93">
              <w:rPr>
                <w:rFonts w:ascii="Book Antiqua" w:hAnsi="Book Antiqua"/>
                <w:sz w:val="24"/>
                <w:szCs w:val="24"/>
                <w:vertAlign w:val="superscript"/>
              </w:rPr>
              <w:t>b</w:t>
            </w:r>
          </w:p>
        </w:tc>
      </w:tr>
      <w:tr w:rsidR="009A7F53" w:rsidRPr="00A97C93" w14:paraId="152860D0" w14:textId="77777777" w:rsidTr="00DC326F">
        <w:trPr>
          <w:trHeight w:val="249"/>
        </w:trPr>
        <w:tc>
          <w:tcPr>
            <w:tcW w:w="2552" w:type="dxa"/>
            <w:tcBorders>
              <w:left w:val="nil"/>
              <w:right w:val="nil"/>
            </w:tcBorders>
            <w:shd w:val="clear" w:color="auto" w:fill="auto"/>
            <w:noWrap/>
          </w:tcPr>
          <w:p w14:paraId="7A3D5BEA" w14:textId="77777777" w:rsidR="009A7F53" w:rsidRPr="00A97C93" w:rsidRDefault="009A7F53" w:rsidP="00DC326F">
            <w:pPr>
              <w:snapToGrid w:val="0"/>
              <w:spacing w:after="0" w:line="360" w:lineRule="auto"/>
              <w:ind w:firstLineChars="100" w:firstLine="240"/>
              <w:rPr>
                <w:rFonts w:ascii="Book Antiqua" w:hAnsi="Book Antiqua"/>
                <w:sz w:val="24"/>
                <w:szCs w:val="24"/>
              </w:rPr>
            </w:pPr>
            <w:r w:rsidRPr="00A97C93">
              <w:rPr>
                <w:rFonts w:ascii="Book Antiqua" w:hAnsi="Book Antiqua"/>
                <w:sz w:val="24"/>
                <w:szCs w:val="24"/>
              </w:rPr>
              <w:t>BASDAI</w:t>
            </w:r>
          </w:p>
        </w:tc>
        <w:tc>
          <w:tcPr>
            <w:tcW w:w="992" w:type="dxa"/>
            <w:tcBorders>
              <w:left w:val="nil"/>
              <w:right w:val="nil"/>
            </w:tcBorders>
            <w:noWrap/>
          </w:tcPr>
          <w:p w14:paraId="1EFC2741" w14:textId="77777777" w:rsidR="009A7F53" w:rsidRPr="00A97C93" w:rsidRDefault="009A7F53" w:rsidP="00DC326F">
            <w:pPr>
              <w:snapToGrid w:val="0"/>
              <w:spacing w:after="0" w:line="360" w:lineRule="auto"/>
              <w:jc w:val="center"/>
              <w:rPr>
                <w:rFonts w:ascii="Book Antiqua" w:hAnsi="Book Antiqua"/>
                <w:bCs/>
                <w:sz w:val="24"/>
                <w:szCs w:val="24"/>
              </w:rPr>
            </w:pPr>
            <w:r w:rsidRPr="00A97C93">
              <w:rPr>
                <w:rFonts w:ascii="Book Antiqua" w:hAnsi="Book Antiqua"/>
                <w:bCs/>
                <w:sz w:val="24"/>
                <w:szCs w:val="24"/>
              </w:rPr>
              <w:t>0.16</w:t>
            </w:r>
          </w:p>
        </w:tc>
        <w:tc>
          <w:tcPr>
            <w:tcW w:w="1276" w:type="dxa"/>
            <w:tcBorders>
              <w:left w:val="nil"/>
              <w:right w:val="nil"/>
            </w:tcBorders>
            <w:noWrap/>
          </w:tcPr>
          <w:p w14:paraId="4A7ABD35" w14:textId="77777777" w:rsidR="009A7F53" w:rsidRPr="00A97C93" w:rsidRDefault="009A7F53" w:rsidP="00DC326F">
            <w:pPr>
              <w:snapToGrid w:val="0"/>
              <w:spacing w:after="0" w:line="360" w:lineRule="auto"/>
              <w:jc w:val="center"/>
              <w:rPr>
                <w:rFonts w:ascii="Book Antiqua" w:hAnsi="Book Antiqua"/>
                <w:bCs/>
                <w:sz w:val="24"/>
                <w:szCs w:val="24"/>
              </w:rPr>
            </w:pPr>
            <w:r w:rsidRPr="00A97C93">
              <w:rPr>
                <w:rFonts w:ascii="Book Antiqua" w:hAnsi="Book Antiqua"/>
                <w:bCs/>
                <w:sz w:val="24"/>
                <w:szCs w:val="24"/>
              </w:rPr>
              <w:t>0.18</w:t>
            </w:r>
          </w:p>
        </w:tc>
        <w:tc>
          <w:tcPr>
            <w:tcW w:w="992" w:type="dxa"/>
            <w:tcBorders>
              <w:left w:val="nil"/>
              <w:right w:val="nil"/>
            </w:tcBorders>
            <w:noWrap/>
          </w:tcPr>
          <w:p w14:paraId="61B976DD" w14:textId="77777777" w:rsidR="009A7F53" w:rsidRPr="00A97C93" w:rsidRDefault="009A7F53" w:rsidP="00DC326F">
            <w:pPr>
              <w:snapToGrid w:val="0"/>
              <w:spacing w:after="0" w:line="360" w:lineRule="auto"/>
              <w:jc w:val="center"/>
              <w:rPr>
                <w:rFonts w:ascii="Book Antiqua" w:hAnsi="Book Antiqua"/>
                <w:bCs/>
                <w:sz w:val="24"/>
                <w:szCs w:val="24"/>
              </w:rPr>
            </w:pPr>
            <w:r w:rsidRPr="00A97C93">
              <w:rPr>
                <w:rFonts w:ascii="Book Antiqua" w:hAnsi="Book Antiqua"/>
                <w:bCs/>
                <w:sz w:val="24"/>
                <w:szCs w:val="24"/>
              </w:rPr>
              <w:t>-0.23</w:t>
            </w:r>
          </w:p>
        </w:tc>
        <w:tc>
          <w:tcPr>
            <w:tcW w:w="1134" w:type="dxa"/>
            <w:tcBorders>
              <w:left w:val="nil"/>
              <w:right w:val="nil"/>
            </w:tcBorders>
            <w:noWrap/>
          </w:tcPr>
          <w:p w14:paraId="2311E99C" w14:textId="77777777" w:rsidR="009A7F53" w:rsidRPr="00A97C93" w:rsidRDefault="009A7F53" w:rsidP="00DC326F">
            <w:pPr>
              <w:snapToGrid w:val="0"/>
              <w:spacing w:after="0" w:line="360" w:lineRule="auto"/>
              <w:jc w:val="center"/>
              <w:rPr>
                <w:rFonts w:ascii="Book Antiqua" w:hAnsi="Book Antiqua"/>
                <w:bCs/>
                <w:sz w:val="24"/>
                <w:szCs w:val="24"/>
              </w:rPr>
            </w:pPr>
            <w:r w:rsidRPr="00A97C93">
              <w:rPr>
                <w:rFonts w:ascii="Book Antiqua" w:hAnsi="Book Antiqua"/>
                <w:bCs/>
                <w:sz w:val="24"/>
                <w:szCs w:val="24"/>
              </w:rPr>
              <w:t>1</w:t>
            </w:r>
          </w:p>
        </w:tc>
        <w:tc>
          <w:tcPr>
            <w:tcW w:w="1134" w:type="dxa"/>
            <w:tcBorders>
              <w:left w:val="nil"/>
              <w:right w:val="nil"/>
            </w:tcBorders>
            <w:noWrap/>
          </w:tcPr>
          <w:p w14:paraId="013BB9AD" w14:textId="77777777" w:rsidR="009A7F53" w:rsidRPr="00A97C93" w:rsidRDefault="009A7F53" w:rsidP="00DC326F">
            <w:pPr>
              <w:snapToGrid w:val="0"/>
              <w:spacing w:after="0" w:line="360" w:lineRule="auto"/>
              <w:jc w:val="center"/>
              <w:rPr>
                <w:rFonts w:ascii="Book Antiqua" w:hAnsi="Book Antiqua"/>
                <w:bCs/>
                <w:sz w:val="24"/>
                <w:szCs w:val="24"/>
              </w:rPr>
            </w:pPr>
            <w:r w:rsidRPr="00A97C93">
              <w:rPr>
                <w:rFonts w:ascii="Book Antiqua" w:hAnsi="Book Antiqua"/>
                <w:bCs/>
                <w:sz w:val="24"/>
                <w:szCs w:val="24"/>
              </w:rPr>
              <w:t>0.58</w:t>
            </w:r>
            <w:r w:rsidRPr="00A97C93">
              <w:rPr>
                <w:rFonts w:ascii="Book Antiqua" w:hAnsi="Book Antiqua"/>
                <w:sz w:val="24"/>
                <w:szCs w:val="24"/>
                <w:vertAlign w:val="superscript"/>
              </w:rPr>
              <w:t>b</w:t>
            </w:r>
          </w:p>
        </w:tc>
        <w:tc>
          <w:tcPr>
            <w:tcW w:w="1117" w:type="dxa"/>
            <w:tcBorders>
              <w:left w:val="nil"/>
              <w:right w:val="nil"/>
            </w:tcBorders>
            <w:noWrap/>
          </w:tcPr>
          <w:p w14:paraId="6B4ED792" w14:textId="77777777" w:rsidR="009A7F53" w:rsidRPr="00A97C93" w:rsidRDefault="009A7F53" w:rsidP="00DC326F">
            <w:pPr>
              <w:snapToGrid w:val="0"/>
              <w:spacing w:after="0" w:line="360" w:lineRule="auto"/>
              <w:jc w:val="center"/>
              <w:rPr>
                <w:rFonts w:ascii="Book Antiqua" w:hAnsi="Book Antiqua"/>
                <w:bCs/>
                <w:sz w:val="24"/>
                <w:szCs w:val="24"/>
              </w:rPr>
            </w:pPr>
            <w:r w:rsidRPr="00A97C93">
              <w:rPr>
                <w:rFonts w:ascii="Book Antiqua" w:hAnsi="Book Antiqua"/>
                <w:bCs/>
                <w:sz w:val="24"/>
                <w:szCs w:val="24"/>
              </w:rPr>
              <w:t>0.68</w:t>
            </w:r>
            <w:r w:rsidRPr="00A97C93">
              <w:rPr>
                <w:rFonts w:ascii="Book Antiqua" w:hAnsi="Book Antiqua"/>
                <w:sz w:val="24"/>
                <w:szCs w:val="24"/>
                <w:vertAlign w:val="superscript"/>
              </w:rPr>
              <w:t>b</w:t>
            </w:r>
          </w:p>
        </w:tc>
        <w:tc>
          <w:tcPr>
            <w:tcW w:w="850" w:type="dxa"/>
            <w:tcBorders>
              <w:left w:val="nil"/>
              <w:right w:val="nil"/>
            </w:tcBorders>
            <w:noWrap/>
          </w:tcPr>
          <w:p w14:paraId="4AB0DEF2" w14:textId="77777777" w:rsidR="009A7F53" w:rsidRPr="00A97C93" w:rsidRDefault="009A7F53" w:rsidP="00DC326F">
            <w:pPr>
              <w:snapToGrid w:val="0"/>
              <w:spacing w:after="0" w:line="360" w:lineRule="auto"/>
              <w:jc w:val="center"/>
              <w:rPr>
                <w:rFonts w:ascii="Book Antiqua" w:hAnsi="Book Antiqua"/>
                <w:bCs/>
                <w:sz w:val="24"/>
                <w:szCs w:val="24"/>
              </w:rPr>
            </w:pPr>
            <w:r w:rsidRPr="00A97C93">
              <w:rPr>
                <w:rFonts w:ascii="Book Antiqua" w:hAnsi="Book Antiqua"/>
                <w:bCs/>
                <w:sz w:val="24"/>
                <w:szCs w:val="24"/>
              </w:rPr>
              <w:t>0.51</w:t>
            </w:r>
            <w:r w:rsidRPr="00A97C93">
              <w:rPr>
                <w:rFonts w:ascii="Book Antiqua" w:hAnsi="Book Antiqua"/>
                <w:sz w:val="24"/>
                <w:szCs w:val="24"/>
                <w:vertAlign w:val="superscript"/>
              </w:rPr>
              <w:t>b</w:t>
            </w:r>
          </w:p>
        </w:tc>
        <w:tc>
          <w:tcPr>
            <w:tcW w:w="993" w:type="dxa"/>
            <w:tcBorders>
              <w:left w:val="nil"/>
              <w:right w:val="nil"/>
            </w:tcBorders>
            <w:noWrap/>
          </w:tcPr>
          <w:p w14:paraId="7E65C64C" w14:textId="77777777" w:rsidR="009A7F53" w:rsidRPr="00A97C93" w:rsidRDefault="009A7F53" w:rsidP="00DC326F">
            <w:pPr>
              <w:snapToGrid w:val="0"/>
              <w:spacing w:after="0" w:line="360" w:lineRule="auto"/>
              <w:jc w:val="center"/>
              <w:rPr>
                <w:rFonts w:ascii="Book Antiqua" w:hAnsi="Book Antiqua"/>
                <w:bCs/>
                <w:sz w:val="24"/>
                <w:szCs w:val="24"/>
              </w:rPr>
            </w:pPr>
            <w:r w:rsidRPr="00A97C93">
              <w:rPr>
                <w:rFonts w:ascii="Book Antiqua" w:hAnsi="Book Antiqua"/>
                <w:bCs/>
                <w:sz w:val="24"/>
                <w:szCs w:val="24"/>
              </w:rPr>
              <w:t>0.39</w:t>
            </w:r>
            <w:r w:rsidRPr="00A97C93">
              <w:rPr>
                <w:rFonts w:ascii="Book Antiqua" w:hAnsi="Book Antiqua"/>
                <w:sz w:val="24"/>
                <w:szCs w:val="24"/>
                <w:vertAlign w:val="superscript"/>
              </w:rPr>
              <w:t>a</w:t>
            </w:r>
          </w:p>
        </w:tc>
        <w:tc>
          <w:tcPr>
            <w:tcW w:w="976" w:type="dxa"/>
            <w:tcBorders>
              <w:left w:val="nil"/>
              <w:right w:val="nil"/>
            </w:tcBorders>
            <w:noWrap/>
          </w:tcPr>
          <w:p w14:paraId="21755064" w14:textId="77777777" w:rsidR="009A7F53" w:rsidRPr="00A97C93" w:rsidRDefault="009A7F53" w:rsidP="00DC326F">
            <w:pPr>
              <w:snapToGrid w:val="0"/>
              <w:spacing w:after="0" w:line="360" w:lineRule="auto"/>
              <w:jc w:val="center"/>
              <w:rPr>
                <w:rFonts w:ascii="Book Antiqua" w:hAnsi="Book Antiqua"/>
                <w:bCs/>
                <w:sz w:val="24"/>
                <w:szCs w:val="24"/>
              </w:rPr>
            </w:pPr>
            <w:r w:rsidRPr="00A97C93">
              <w:rPr>
                <w:rFonts w:ascii="Book Antiqua" w:hAnsi="Book Antiqua"/>
                <w:bCs/>
                <w:sz w:val="24"/>
                <w:szCs w:val="24"/>
              </w:rPr>
              <w:t>-0.52</w:t>
            </w:r>
            <w:r w:rsidRPr="00A97C93">
              <w:rPr>
                <w:rFonts w:ascii="Book Antiqua" w:hAnsi="Book Antiqua"/>
                <w:sz w:val="24"/>
                <w:szCs w:val="24"/>
                <w:vertAlign w:val="superscript"/>
              </w:rPr>
              <w:t>b</w:t>
            </w:r>
          </w:p>
        </w:tc>
        <w:tc>
          <w:tcPr>
            <w:tcW w:w="1134" w:type="dxa"/>
            <w:tcBorders>
              <w:left w:val="nil"/>
              <w:right w:val="nil"/>
            </w:tcBorders>
            <w:noWrap/>
          </w:tcPr>
          <w:p w14:paraId="2C99CCB1" w14:textId="77777777" w:rsidR="009A7F53" w:rsidRPr="00A97C93" w:rsidRDefault="009A7F53" w:rsidP="00DC326F">
            <w:pPr>
              <w:snapToGrid w:val="0"/>
              <w:spacing w:after="0" w:line="360" w:lineRule="auto"/>
              <w:jc w:val="center"/>
              <w:rPr>
                <w:rFonts w:ascii="Book Antiqua" w:hAnsi="Book Antiqua"/>
                <w:bCs/>
                <w:sz w:val="24"/>
                <w:szCs w:val="24"/>
              </w:rPr>
            </w:pPr>
            <w:r w:rsidRPr="00A97C93">
              <w:rPr>
                <w:rFonts w:ascii="Book Antiqua" w:hAnsi="Book Antiqua"/>
                <w:bCs/>
                <w:sz w:val="24"/>
                <w:szCs w:val="24"/>
              </w:rPr>
              <w:t>-0.11</w:t>
            </w:r>
          </w:p>
        </w:tc>
        <w:tc>
          <w:tcPr>
            <w:tcW w:w="866" w:type="dxa"/>
            <w:tcBorders>
              <w:left w:val="nil"/>
              <w:right w:val="nil"/>
            </w:tcBorders>
            <w:noWrap/>
          </w:tcPr>
          <w:p w14:paraId="234E7D44" w14:textId="77777777" w:rsidR="009A7F53" w:rsidRPr="00A97C93" w:rsidRDefault="009A7F53" w:rsidP="00DC326F">
            <w:pPr>
              <w:snapToGrid w:val="0"/>
              <w:spacing w:after="0" w:line="360" w:lineRule="auto"/>
              <w:jc w:val="center"/>
              <w:rPr>
                <w:rFonts w:ascii="Book Antiqua" w:hAnsi="Book Antiqua"/>
                <w:bCs/>
                <w:sz w:val="24"/>
                <w:szCs w:val="24"/>
              </w:rPr>
            </w:pPr>
            <w:r w:rsidRPr="00A97C93">
              <w:rPr>
                <w:rFonts w:ascii="Book Antiqua" w:hAnsi="Book Antiqua"/>
                <w:bCs/>
                <w:sz w:val="24"/>
                <w:szCs w:val="24"/>
              </w:rPr>
              <w:t>-0.14</w:t>
            </w:r>
          </w:p>
        </w:tc>
      </w:tr>
      <w:tr w:rsidR="009A7F53" w:rsidRPr="00A97C93" w14:paraId="2740208C" w14:textId="77777777" w:rsidTr="00DC326F">
        <w:trPr>
          <w:trHeight w:val="156"/>
        </w:trPr>
        <w:tc>
          <w:tcPr>
            <w:tcW w:w="2552" w:type="dxa"/>
            <w:tcBorders>
              <w:left w:val="nil"/>
              <w:right w:val="nil"/>
            </w:tcBorders>
            <w:shd w:val="clear" w:color="auto" w:fill="auto"/>
            <w:noWrap/>
          </w:tcPr>
          <w:p w14:paraId="4916CD80" w14:textId="77777777" w:rsidR="009A7F53" w:rsidRPr="00A97C93" w:rsidRDefault="009A7F53" w:rsidP="00DC326F">
            <w:pPr>
              <w:snapToGrid w:val="0"/>
              <w:spacing w:after="0" w:line="360" w:lineRule="auto"/>
              <w:ind w:firstLineChars="100" w:firstLine="240"/>
              <w:rPr>
                <w:rFonts w:ascii="Book Antiqua" w:hAnsi="Book Antiqua"/>
                <w:sz w:val="24"/>
                <w:szCs w:val="24"/>
              </w:rPr>
            </w:pPr>
            <w:r w:rsidRPr="00A97C93">
              <w:rPr>
                <w:rFonts w:ascii="Book Antiqua" w:hAnsi="Book Antiqua"/>
                <w:sz w:val="24"/>
                <w:szCs w:val="24"/>
              </w:rPr>
              <w:t>BASFI</w:t>
            </w:r>
          </w:p>
        </w:tc>
        <w:tc>
          <w:tcPr>
            <w:tcW w:w="992" w:type="dxa"/>
            <w:tcBorders>
              <w:left w:val="nil"/>
              <w:right w:val="nil"/>
            </w:tcBorders>
            <w:noWrap/>
          </w:tcPr>
          <w:p w14:paraId="0AD67B59" w14:textId="77777777" w:rsidR="009A7F53" w:rsidRPr="00A97C93" w:rsidRDefault="009A7F53" w:rsidP="00DC326F">
            <w:pPr>
              <w:snapToGrid w:val="0"/>
              <w:spacing w:after="0" w:line="360" w:lineRule="auto"/>
              <w:jc w:val="center"/>
              <w:rPr>
                <w:rFonts w:ascii="Book Antiqua" w:hAnsi="Book Antiqua"/>
                <w:bCs/>
                <w:sz w:val="24"/>
                <w:szCs w:val="24"/>
              </w:rPr>
            </w:pPr>
            <w:r w:rsidRPr="00A97C93">
              <w:rPr>
                <w:rFonts w:ascii="Book Antiqua" w:hAnsi="Book Antiqua"/>
                <w:bCs/>
                <w:sz w:val="24"/>
                <w:szCs w:val="24"/>
              </w:rPr>
              <w:t>0.56</w:t>
            </w:r>
            <w:r w:rsidRPr="00A97C93">
              <w:rPr>
                <w:rFonts w:ascii="Book Antiqua" w:hAnsi="Book Antiqua"/>
                <w:sz w:val="24"/>
                <w:szCs w:val="24"/>
                <w:vertAlign w:val="superscript"/>
              </w:rPr>
              <w:t>a</w:t>
            </w:r>
          </w:p>
        </w:tc>
        <w:tc>
          <w:tcPr>
            <w:tcW w:w="1276" w:type="dxa"/>
            <w:tcBorders>
              <w:left w:val="nil"/>
              <w:right w:val="nil"/>
            </w:tcBorders>
            <w:noWrap/>
          </w:tcPr>
          <w:p w14:paraId="6146C29F" w14:textId="77777777" w:rsidR="009A7F53" w:rsidRPr="00A97C93" w:rsidRDefault="009A7F53" w:rsidP="00DC326F">
            <w:pPr>
              <w:snapToGrid w:val="0"/>
              <w:spacing w:after="0" w:line="360" w:lineRule="auto"/>
              <w:jc w:val="center"/>
              <w:rPr>
                <w:rFonts w:ascii="Book Antiqua" w:hAnsi="Book Antiqua"/>
                <w:bCs/>
                <w:sz w:val="24"/>
                <w:szCs w:val="24"/>
              </w:rPr>
            </w:pPr>
            <w:r w:rsidRPr="00A97C93">
              <w:rPr>
                <w:rFonts w:ascii="Book Antiqua" w:hAnsi="Book Antiqua"/>
                <w:bCs/>
                <w:sz w:val="24"/>
                <w:szCs w:val="24"/>
              </w:rPr>
              <w:t>0.49</w:t>
            </w:r>
          </w:p>
        </w:tc>
        <w:tc>
          <w:tcPr>
            <w:tcW w:w="992" w:type="dxa"/>
            <w:tcBorders>
              <w:left w:val="nil"/>
              <w:right w:val="nil"/>
            </w:tcBorders>
            <w:noWrap/>
          </w:tcPr>
          <w:p w14:paraId="72A53DED" w14:textId="77777777" w:rsidR="009A7F53" w:rsidRPr="00A97C93" w:rsidRDefault="009A7F53" w:rsidP="00DC326F">
            <w:pPr>
              <w:snapToGrid w:val="0"/>
              <w:spacing w:after="0" w:line="360" w:lineRule="auto"/>
              <w:jc w:val="center"/>
              <w:rPr>
                <w:rFonts w:ascii="Book Antiqua" w:hAnsi="Book Antiqua"/>
                <w:bCs/>
                <w:sz w:val="24"/>
                <w:szCs w:val="24"/>
              </w:rPr>
            </w:pPr>
            <w:r w:rsidRPr="00A97C93">
              <w:rPr>
                <w:rFonts w:ascii="Book Antiqua" w:hAnsi="Book Antiqua"/>
                <w:bCs/>
                <w:sz w:val="24"/>
                <w:szCs w:val="24"/>
              </w:rPr>
              <w:t>-0.56</w:t>
            </w:r>
            <w:r w:rsidRPr="00A97C93">
              <w:rPr>
                <w:rFonts w:ascii="Book Antiqua" w:hAnsi="Book Antiqua"/>
                <w:sz w:val="24"/>
                <w:szCs w:val="24"/>
                <w:vertAlign w:val="superscript"/>
              </w:rPr>
              <w:t>b</w:t>
            </w:r>
          </w:p>
        </w:tc>
        <w:tc>
          <w:tcPr>
            <w:tcW w:w="1134" w:type="dxa"/>
            <w:tcBorders>
              <w:left w:val="nil"/>
              <w:right w:val="nil"/>
            </w:tcBorders>
            <w:noWrap/>
          </w:tcPr>
          <w:p w14:paraId="4845AA14" w14:textId="77777777" w:rsidR="009A7F53" w:rsidRPr="00A97C93" w:rsidRDefault="009A7F53" w:rsidP="00DC326F">
            <w:pPr>
              <w:snapToGrid w:val="0"/>
              <w:spacing w:after="0" w:line="360" w:lineRule="auto"/>
              <w:jc w:val="center"/>
              <w:rPr>
                <w:rFonts w:ascii="Book Antiqua" w:hAnsi="Book Antiqua"/>
                <w:bCs/>
                <w:sz w:val="24"/>
                <w:szCs w:val="24"/>
              </w:rPr>
            </w:pPr>
            <w:r w:rsidRPr="00A97C93">
              <w:rPr>
                <w:rFonts w:ascii="Book Antiqua" w:hAnsi="Book Antiqua"/>
                <w:bCs/>
                <w:sz w:val="24"/>
                <w:szCs w:val="24"/>
              </w:rPr>
              <w:t>0.58</w:t>
            </w:r>
            <w:r w:rsidRPr="00A97C93">
              <w:rPr>
                <w:rFonts w:ascii="Book Antiqua" w:hAnsi="Book Antiqua"/>
                <w:sz w:val="24"/>
                <w:szCs w:val="24"/>
                <w:vertAlign w:val="superscript"/>
              </w:rPr>
              <w:t>b</w:t>
            </w:r>
          </w:p>
        </w:tc>
        <w:tc>
          <w:tcPr>
            <w:tcW w:w="1134" w:type="dxa"/>
            <w:tcBorders>
              <w:left w:val="nil"/>
              <w:right w:val="nil"/>
            </w:tcBorders>
            <w:noWrap/>
          </w:tcPr>
          <w:p w14:paraId="339A9A35" w14:textId="77777777" w:rsidR="009A7F53" w:rsidRPr="00A97C93" w:rsidRDefault="009A7F53" w:rsidP="00DC326F">
            <w:pPr>
              <w:snapToGrid w:val="0"/>
              <w:spacing w:after="0" w:line="360" w:lineRule="auto"/>
              <w:jc w:val="center"/>
              <w:rPr>
                <w:rFonts w:ascii="Book Antiqua" w:hAnsi="Book Antiqua"/>
                <w:bCs/>
                <w:sz w:val="24"/>
                <w:szCs w:val="24"/>
              </w:rPr>
            </w:pPr>
            <w:r w:rsidRPr="00A97C93">
              <w:rPr>
                <w:rFonts w:ascii="Book Antiqua" w:hAnsi="Book Antiqua"/>
                <w:bCs/>
                <w:sz w:val="24"/>
                <w:szCs w:val="24"/>
              </w:rPr>
              <w:t>1</w:t>
            </w:r>
          </w:p>
        </w:tc>
        <w:tc>
          <w:tcPr>
            <w:tcW w:w="1117" w:type="dxa"/>
            <w:tcBorders>
              <w:left w:val="nil"/>
              <w:right w:val="nil"/>
            </w:tcBorders>
            <w:noWrap/>
          </w:tcPr>
          <w:p w14:paraId="4D1AAE08" w14:textId="77777777" w:rsidR="009A7F53" w:rsidRPr="00A97C93" w:rsidRDefault="009A7F53" w:rsidP="00DC326F">
            <w:pPr>
              <w:snapToGrid w:val="0"/>
              <w:spacing w:after="0" w:line="360" w:lineRule="auto"/>
              <w:jc w:val="center"/>
              <w:rPr>
                <w:rFonts w:ascii="Book Antiqua" w:hAnsi="Book Antiqua"/>
                <w:bCs/>
                <w:sz w:val="24"/>
                <w:szCs w:val="24"/>
              </w:rPr>
            </w:pPr>
            <w:r w:rsidRPr="00A97C93">
              <w:rPr>
                <w:rFonts w:ascii="Book Antiqua" w:hAnsi="Book Antiqua"/>
                <w:bCs/>
                <w:sz w:val="24"/>
                <w:szCs w:val="24"/>
              </w:rPr>
              <w:t>0.56</w:t>
            </w:r>
            <w:r w:rsidRPr="00A97C93">
              <w:rPr>
                <w:rFonts w:ascii="Book Antiqua" w:hAnsi="Book Antiqua"/>
                <w:sz w:val="24"/>
                <w:szCs w:val="24"/>
                <w:vertAlign w:val="superscript"/>
              </w:rPr>
              <w:t>b</w:t>
            </w:r>
          </w:p>
        </w:tc>
        <w:tc>
          <w:tcPr>
            <w:tcW w:w="850" w:type="dxa"/>
            <w:tcBorders>
              <w:left w:val="nil"/>
              <w:right w:val="nil"/>
            </w:tcBorders>
            <w:noWrap/>
          </w:tcPr>
          <w:p w14:paraId="13934D63" w14:textId="77777777" w:rsidR="009A7F53" w:rsidRPr="00A97C93" w:rsidRDefault="009A7F53" w:rsidP="00DC326F">
            <w:pPr>
              <w:snapToGrid w:val="0"/>
              <w:spacing w:after="0" w:line="360" w:lineRule="auto"/>
              <w:jc w:val="center"/>
              <w:rPr>
                <w:rFonts w:ascii="Book Antiqua" w:hAnsi="Book Antiqua"/>
                <w:bCs/>
                <w:sz w:val="24"/>
                <w:szCs w:val="24"/>
              </w:rPr>
            </w:pPr>
            <w:r w:rsidRPr="00A97C93">
              <w:rPr>
                <w:rFonts w:ascii="Book Antiqua" w:hAnsi="Book Antiqua"/>
                <w:bCs/>
                <w:sz w:val="24"/>
                <w:szCs w:val="24"/>
              </w:rPr>
              <w:t>0.64</w:t>
            </w:r>
            <w:r w:rsidRPr="00A97C93">
              <w:rPr>
                <w:rFonts w:ascii="Book Antiqua" w:hAnsi="Book Antiqua"/>
                <w:sz w:val="24"/>
                <w:szCs w:val="24"/>
                <w:vertAlign w:val="superscript"/>
              </w:rPr>
              <w:t>b</w:t>
            </w:r>
          </w:p>
        </w:tc>
        <w:tc>
          <w:tcPr>
            <w:tcW w:w="993" w:type="dxa"/>
            <w:tcBorders>
              <w:left w:val="nil"/>
              <w:right w:val="nil"/>
            </w:tcBorders>
            <w:noWrap/>
          </w:tcPr>
          <w:p w14:paraId="150C98B2" w14:textId="77777777" w:rsidR="009A7F53" w:rsidRPr="00A97C93" w:rsidRDefault="009A7F53" w:rsidP="00DC326F">
            <w:pPr>
              <w:snapToGrid w:val="0"/>
              <w:spacing w:after="0" w:line="360" w:lineRule="auto"/>
              <w:jc w:val="center"/>
              <w:rPr>
                <w:rFonts w:ascii="Book Antiqua" w:hAnsi="Book Antiqua"/>
                <w:bCs/>
                <w:sz w:val="24"/>
                <w:szCs w:val="24"/>
              </w:rPr>
            </w:pPr>
            <w:r w:rsidRPr="00A97C93">
              <w:rPr>
                <w:rFonts w:ascii="Book Antiqua" w:hAnsi="Book Antiqua"/>
                <w:bCs/>
                <w:sz w:val="24"/>
                <w:szCs w:val="24"/>
              </w:rPr>
              <w:t>0.54</w:t>
            </w:r>
            <w:r w:rsidRPr="00A97C93">
              <w:rPr>
                <w:rFonts w:ascii="Book Antiqua" w:hAnsi="Book Antiqua"/>
                <w:sz w:val="24"/>
                <w:szCs w:val="24"/>
                <w:vertAlign w:val="superscript"/>
              </w:rPr>
              <w:t>b</w:t>
            </w:r>
          </w:p>
        </w:tc>
        <w:tc>
          <w:tcPr>
            <w:tcW w:w="976" w:type="dxa"/>
            <w:tcBorders>
              <w:left w:val="nil"/>
              <w:right w:val="nil"/>
            </w:tcBorders>
            <w:noWrap/>
          </w:tcPr>
          <w:p w14:paraId="1F4AB451" w14:textId="77777777" w:rsidR="009A7F53" w:rsidRPr="00A97C93" w:rsidRDefault="009A7F53" w:rsidP="00DC326F">
            <w:pPr>
              <w:snapToGrid w:val="0"/>
              <w:spacing w:after="0" w:line="360" w:lineRule="auto"/>
              <w:jc w:val="center"/>
              <w:rPr>
                <w:rFonts w:ascii="Book Antiqua" w:hAnsi="Book Antiqua"/>
                <w:bCs/>
                <w:sz w:val="24"/>
                <w:szCs w:val="24"/>
              </w:rPr>
            </w:pPr>
            <w:r w:rsidRPr="00A97C93">
              <w:rPr>
                <w:rFonts w:ascii="Book Antiqua" w:hAnsi="Book Antiqua"/>
                <w:bCs/>
                <w:sz w:val="24"/>
                <w:szCs w:val="24"/>
              </w:rPr>
              <w:t>-0.52</w:t>
            </w:r>
            <w:r w:rsidRPr="00A97C93">
              <w:rPr>
                <w:rFonts w:ascii="Book Antiqua" w:hAnsi="Book Antiqua"/>
                <w:sz w:val="24"/>
                <w:szCs w:val="24"/>
                <w:vertAlign w:val="superscript"/>
              </w:rPr>
              <w:t>b</w:t>
            </w:r>
          </w:p>
        </w:tc>
        <w:tc>
          <w:tcPr>
            <w:tcW w:w="1134" w:type="dxa"/>
            <w:tcBorders>
              <w:left w:val="nil"/>
              <w:right w:val="nil"/>
            </w:tcBorders>
            <w:noWrap/>
          </w:tcPr>
          <w:p w14:paraId="0FF43E20" w14:textId="77777777" w:rsidR="009A7F53" w:rsidRPr="00A97C93" w:rsidRDefault="009A7F53" w:rsidP="00DC326F">
            <w:pPr>
              <w:snapToGrid w:val="0"/>
              <w:spacing w:after="0" w:line="360" w:lineRule="auto"/>
              <w:jc w:val="center"/>
              <w:rPr>
                <w:rFonts w:ascii="Book Antiqua" w:hAnsi="Book Antiqua"/>
                <w:bCs/>
                <w:sz w:val="24"/>
                <w:szCs w:val="24"/>
              </w:rPr>
            </w:pPr>
            <w:r w:rsidRPr="00A97C93">
              <w:rPr>
                <w:rFonts w:ascii="Book Antiqua" w:hAnsi="Book Antiqua"/>
                <w:bCs/>
                <w:sz w:val="24"/>
                <w:szCs w:val="24"/>
              </w:rPr>
              <w:t>-0.45</w:t>
            </w:r>
            <w:r w:rsidRPr="00A97C93">
              <w:rPr>
                <w:rFonts w:ascii="Book Antiqua" w:hAnsi="Book Antiqua"/>
                <w:sz w:val="24"/>
                <w:szCs w:val="24"/>
                <w:vertAlign w:val="superscript"/>
              </w:rPr>
              <w:t>a</w:t>
            </w:r>
          </w:p>
        </w:tc>
        <w:tc>
          <w:tcPr>
            <w:tcW w:w="866" w:type="dxa"/>
            <w:tcBorders>
              <w:left w:val="nil"/>
              <w:right w:val="nil"/>
            </w:tcBorders>
            <w:noWrap/>
          </w:tcPr>
          <w:p w14:paraId="28001C08" w14:textId="77777777" w:rsidR="009A7F53" w:rsidRPr="00A97C93" w:rsidRDefault="009A7F53" w:rsidP="00DC326F">
            <w:pPr>
              <w:snapToGrid w:val="0"/>
              <w:spacing w:after="0" w:line="360" w:lineRule="auto"/>
              <w:jc w:val="center"/>
              <w:rPr>
                <w:rFonts w:ascii="Book Antiqua" w:hAnsi="Book Antiqua"/>
                <w:bCs/>
                <w:sz w:val="24"/>
                <w:szCs w:val="24"/>
              </w:rPr>
            </w:pPr>
            <w:r w:rsidRPr="00A97C93">
              <w:rPr>
                <w:rFonts w:ascii="Book Antiqua" w:hAnsi="Book Antiqua"/>
                <w:bCs/>
                <w:sz w:val="24"/>
                <w:szCs w:val="24"/>
              </w:rPr>
              <w:t>0.16</w:t>
            </w:r>
          </w:p>
        </w:tc>
      </w:tr>
      <w:tr w:rsidR="009A7F53" w:rsidRPr="00A97C93" w14:paraId="43B2E215" w14:textId="77777777" w:rsidTr="00DC326F">
        <w:trPr>
          <w:trHeight w:val="142"/>
        </w:trPr>
        <w:tc>
          <w:tcPr>
            <w:tcW w:w="2552" w:type="dxa"/>
            <w:tcBorders>
              <w:left w:val="nil"/>
              <w:right w:val="nil"/>
            </w:tcBorders>
            <w:shd w:val="clear" w:color="auto" w:fill="auto"/>
            <w:noWrap/>
          </w:tcPr>
          <w:p w14:paraId="622D52D4" w14:textId="77777777" w:rsidR="009A7F53" w:rsidRPr="00A97C93" w:rsidRDefault="009A7F53" w:rsidP="00DC326F">
            <w:pPr>
              <w:snapToGrid w:val="0"/>
              <w:spacing w:after="0" w:line="360" w:lineRule="auto"/>
              <w:ind w:firstLineChars="100" w:firstLine="240"/>
              <w:rPr>
                <w:rFonts w:ascii="Book Antiqua" w:hAnsi="Book Antiqua"/>
                <w:sz w:val="24"/>
                <w:szCs w:val="24"/>
              </w:rPr>
            </w:pPr>
            <w:r w:rsidRPr="00A97C93">
              <w:rPr>
                <w:rFonts w:ascii="Book Antiqua" w:hAnsi="Book Antiqua"/>
                <w:sz w:val="24"/>
                <w:szCs w:val="24"/>
              </w:rPr>
              <w:lastRenderedPageBreak/>
              <w:t>ASDAS-CRP</w:t>
            </w:r>
          </w:p>
        </w:tc>
        <w:tc>
          <w:tcPr>
            <w:tcW w:w="992" w:type="dxa"/>
            <w:tcBorders>
              <w:left w:val="nil"/>
              <w:right w:val="nil"/>
            </w:tcBorders>
            <w:noWrap/>
          </w:tcPr>
          <w:p w14:paraId="7FCF8327" w14:textId="77777777" w:rsidR="009A7F53" w:rsidRPr="00A97C93" w:rsidRDefault="009A7F53" w:rsidP="00DC326F">
            <w:pPr>
              <w:snapToGrid w:val="0"/>
              <w:spacing w:after="0" w:line="360" w:lineRule="auto"/>
              <w:jc w:val="center"/>
              <w:rPr>
                <w:rFonts w:ascii="Book Antiqua" w:hAnsi="Book Antiqua"/>
                <w:bCs/>
                <w:sz w:val="24"/>
                <w:szCs w:val="24"/>
              </w:rPr>
            </w:pPr>
            <w:r w:rsidRPr="00A97C93">
              <w:rPr>
                <w:rFonts w:ascii="Book Antiqua" w:hAnsi="Book Antiqua"/>
                <w:bCs/>
                <w:sz w:val="24"/>
                <w:szCs w:val="24"/>
              </w:rPr>
              <w:t>0.54</w:t>
            </w:r>
            <w:r w:rsidRPr="00A97C93">
              <w:rPr>
                <w:rFonts w:ascii="Book Antiqua" w:hAnsi="Book Antiqua"/>
                <w:sz w:val="24"/>
                <w:szCs w:val="24"/>
                <w:vertAlign w:val="superscript"/>
              </w:rPr>
              <w:t>a</w:t>
            </w:r>
          </w:p>
        </w:tc>
        <w:tc>
          <w:tcPr>
            <w:tcW w:w="1276" w:type="dxa"/>
            <w:tcBorders>
              <w:left w:val="nil"/>
              <w:right w:val="nil"/>
            </w:tcBorders>
            <w:noWrap/>
          </w:tcPr>
          <w:p w14:paraId="56E75DD6" w14:textId="77777777" w:rsidR="009A7F53" w:rsidRPr="00A97C93" w:rsidRDefault="009A7F53" w:rsidP="00DC326F">
            <w:pPr>
              <w:snapToGrid w:val="0"/>
              <w:spacing w:after="0" w:line="360" w:lineRule="auto"/>
              <w:jc w:val="center"/>
              <w:rPr>
                <w:rFonts w:ascii="Book Antiqua" w:hAnsi="Book Antiqua"/>
                <w:bCs/>
                <w:sz w:val="24"/>
                <w:szCs w:val="24"/>
              </w:rPr>
            </w:pPr>
            <w:r w:rsidRPr="00A97C93">
              <w:rPr>
                <w:rFonts w:ascii="Book Antiqua" w:hAnsi="Book Antiqua"/>
                <w:bCs/>
                <w:sz w:val="24"/>
                <w:szCs w:val="24"/>
              </w:rPr>
              <w:t>0.17</w:t>
            </w:r>
          </w:p>
        </w:tc>
        <w:tc>
          <w:tcPr>
            <w:tcW w:w="992" w:type="dxa"/>
            <w:tcBorders>
              <w:left w:val="nil"/>
              <w:right w:val="nil"/>
            </w:tcBorders>
            <w:noWrap/>
          </w:tcPr>
          <w:p w14:paraId="0507BF86" w14:textId="77777777" w:rsidR="009A7F53" w:rsidRPr="00A97C93" w:rsidRDefault="009A7F53" w:rsidP="00DC326F">
            <w:pPr>
              <w:snapToGrid w:val="0"/>
              <w:spacing w:after="0" w:line="360" w:lineRule="auto"/>
              <w:jc w:val="center"/>
              <w:rPr>
                <w:rFonts w:ascii="Book Antiqua" w:hAnsi="Book Antiqua"/>
                <w:bCs/>
                <w:sz w:val="24"/>
                <w:szCs w:val="24"/>
              </w:rPr>
            </w:pPr>
            <w:r w:rsidRPr="00A97C93">
              <w:rPr>
                <w:rFonts w:ascii="Book Antiqua" w:hAnsi="Book Antiqua"/>
                <w:bCs/>
                <w:sz w:val="24"/>
                <w:szCs w:val="24"/>
              </w:rPr>
              <w:t>-0.55</w:t>
            </w:r>
            <w:r w:rsidRPr="00A97C93">
              <w:rPr>
                <w:rFonts w:ascii="Book Antiqua" w:hAnsi="Book Antiqua"/>
                <w:sz w:val="24"/>
                <w:szCs w:val="24"/>
                <w:vertAlign w:val="superscript"/>
              </w:rPr>
              <w:t>b</w:t>
            </w:r>
          </w:p>
        </w:tc>
        <w:tc>
          <w:tcPr>
            <w:tcW w:w="1134" w:type="dxa"/>
            <w:tcBorders>
              <w:left w:val="nil"/>
              <w:right w:val="nil"/>
            </w:tcBorders>
            <w:noWrap/>
          </w:tcPr>
          <w:p w14:paraId="154B36EC" w14:textId="77777777" w:rsidR="009A7F53" w:rsidRPr="00A97C93" w:rsidRDefault="009A7F53" w:rsidP="00DC326F">
            <w:pPr>
              <w:snapToGrid w:val="0"/>
              <w:spacing w:after="0" w:line="360" w:lineRule="auto"/>
              <w:jc w:val="center"/>
              <w:rPr>
                <w:rFonts w:ascii="Book Antiqua" w:hAnsi="Book Antiqua"/>
                <w:bCs/>
                <w:sz w:val="24"/>
                <w:szCs w:val="24"/>
              </w:rPr>
            </w:pPr>
            <w:r w:rsidRPr="00A97C93">
              <w:rPr>
                <w:rFonts w:ascii="Book Antiqua" w:hAnsi="Book Antiqua"/>
                <w:bCs/>
                <w:sz w:val="24"/>
                <w:szCs w:val="24"/>
              </w:rPr>
              <w:t>0.68</w:t>
            </w:r>
            <w:r w:rsidRPr="00A97C93">
              <w:rPr>
                <w:rFonts w:ascii="Book Antiqua" w:hAnsi="Book Antiqua"/>
                <w:sz w:val="24"/>
                <w:szCs w:val="24"/>
                <w:vertAlign w:val="superscript"/>
              </w:rPr>
              <w:t>b</w:t>
            </w:r>
          </w:p>
        </w:tc>
        <w:tc>
          <w:tcPr>
            <w:tcW w:w="1134" w:type="dxa"/>
            <w:tcBorders>
              <w:left w:val="nil"/>
              <w:right w:val="nil"/>
            </w:tcBorders>
            <w:noWrap/>
          </w:tcPr>
          <w:p w14:paraId="0186BAE7" w14:textId="77777777" w:rsidR="009A7F53" w:rsidRPr="00A97C93" w:rsidRDefault="009A7F53" w:rsidP="00DC326F">
            <w:pPr>
              <w:snapToGrid w:val="0"/>
              <w:spacing w:after="0" w:line="360" w:lineRule="auto"/>
              <w:jc w:val="center"/>
              <w:rPr>
                <w:rFonts w:ascii="Book Antiqua" w:hAnsi="Book Antiqua"/>
                <w:bCs/>
                <w:sz w:val="24"/>
                <w:szCs w:val="24"/>
              </w:rPr>
            </w:pPr>
            <w:r w:rsidRPr="00A97C93">
              <w:rPr>
                <w:rFonts w:ascii="Book Antiqua" w:hAnsi="Book Antiqua"/>
                <w:bCs/>
                <w:sz w:val="24"/>
                <w:szCs w:val="24"/>
              </w:rPr>
              <w:t>0.56</w:t>
            </w:r>
            <w:r w:rsidRPr="00A97C93">
              <w:rPr>
                <w:rFonts w:ascii="Book Antiqua" w:hAnsi="Book Antiqua"/>
                <w:sz w:val="24"/>
                <w:szCs w:val="24"/>
                <w:vertAlign w:val="superscript"/>
              </w:rPr>
              <w:t>b</w:t>
            </w:r>
          </w:p>
        </w:tc>
        <w:tc>
          <w:tcPr>
            <w:tcW w:w="1117" w:type="dxa"/>
            <w:tcBorders>
              <w:left w:val="nil"/>
              <w:right w:val="nil"/>
            </w:tcBorders>
            <w:noWrap/>
          </w:tcPr>
          <w:p w14:paraId="28BCE81E" w14:textId="77777777" w:rsidR="009A7F53" w:rsidRPr="00A97C93" w:rsidRDefault="009A7F53" w:rsidP="00DC326F">
            <w:pPr>
              <w:snapToGrid w:val="0"/>
              <w:spacing w:after="0" w:line="360" w:lineRule="auto"/>
              <w:jc w:val="center"/>
              <w:rPr>
                <w:rFonts w:ascii="Book Antiqua" w:hAnsi="Book Antiqua"/>
                <w:bCs/>
                <w:sz w:val="24"/>
                <w:szCs w:val="24"/>
              </w:rPr>
            </w:pPr>
            <w:r w:rsidRPr="00A97C93">
              <w:rPr>
                <w:rFonts w:ascii="Book Antiqua" w:hAnsi="Book Antiqua"/>
                <w:bCs/>
                <w:sz w:val="24"/>
                <w:szCs w:val="24"/>
              </w:rPr>
              <w:t>1</w:t>
            </w:r>
          </w:p>
        </w:tc>
        <w:tc>
          <w:tcPr>
            <w:tcW w:w="850" w:type="dxa"/>
            <w:tcBorders>
              <w:left w:val="nil"/>
              <w:right w:val="nil"/>
            </w:tcBorders>
            <w:noWrap/>
          </w:tcPr>
          <w:p w14:paraId="72218337" w14:textId="77777777" w:rsidR="009A7F53" w:rsidRPr="00A97C93" w:rsidRDefault="009A7F53" w:rsidP="00DC326F">
            <w:pPr>
              <w:snapToGrid w:val="0"/>
              <w:spacing w:after="0" w:line="360" w:lineRule="auto"/>
              <w:jc w:val="center"/>
              <w:rPr>
                <w:rFonts w:ascii="Book Antiqua" w:hAnsi="Book Antiqua"/>
                <w:bCs/>
                <w:sz w:val="24"/>
                <w:szCs w:val="24"/>
              </w:rPr>
            </w:pPr>
            <w:r w:rsidRPr="00A97C93">
              <w:rPr>
                <w:rFonts w:ascii="Book Antiqua" w:hAnsi="Book Antiqua"/>
                <w:bCs/>
                <w:sz w:val="24"/>
                <w:szCs w:val="24"/>
              </w:rPr>
              <w:t>0.67</w:t>
            </w:r>
            <w:r w:rsidRPr="00A97C93">
              <w:rPr>
                <w:rFonts w:ascii="Book Antiqua" w:hAnsi="Book Antiqua"/>
                <w:sz w:val="24"/>
                <w:szCs w:val="24"/>
                <w:vertAlign w:val="superscript"/>
              </w:rPr>
              <w:t>b</w:t>
            </w:r>
          </w:p>
        </w:tc>
        <w:tc>
          <w:tcPr>
            <w:tcW w:w="993" w:type="dxa"/>
            <w:tcBorders>
              <w:left w:val="nil"/>
              <w:right w:val="nil"/>
            </w:tcBorders>
            <w:noWrap/>
          </w:tcPr>
          <w:p w14:paraId="0AB3C2CB" w14:textId="77777777" w:rsidR="009A7F53" w:rsidRPr="00A97C93" w:rsidRDefault="009A7F53" w:rsidP="00DC326F">
            <w:pPr>
              <w:snapToGrid w:val="0"/>
              <w:spacing w:after="0" w:line="360" w:lineRule="auto"/>
              <w:jc w:val="center"/>
              <w:rPr>
                <w:rFonts w:ascii="Book Antiqua" w:hAnsi="Book Antiqua"/>
                <w:bCs/>
                <w:sz w:val="24"/>
                <w:szCs w:val="24"/>
              </w:rPr>
            </w:pPr>
            <w:r w:rsidRPr="00A97C93">
              <w:rPr>
                <w:rFonts w:ascii="Book Antiqua" w:hAnsi="Book Antiqua"/>
                <w:bCs/>
                <w:sz w:val="24"/>
                <w:szCs w:val="24"/>
              </w:rPr>
              <w:t>0.38</w:t>
            </w:r>
            <w:r w:rsidRPr="00A97C93">
              <w:rPr>
                <w:rFonts w:ascii="Book Antiqua" w:hAnsi="Book Antiqua"/>
                <w:sz w:val="24"/>
                <w:szCs w:val="24"/>
                <w:vertAlign w:val="superscript"/>
              </w:rPr>
              <w:t>a</w:t>
            </w:r>
          </w:p>
        </w:tc>
        <w:tc>
          <w:tcPr>
            <w:tcW w:w="976" w:type="dxa"/>
            <w:tcBorders>
              <w:left w:val="nil"/>
              <w:right w:val="nil"/>
            </w:tcBorders>
            <w:noWrap/>
          </w:tcPr>
          <w:p w14:paraId="2D448D89" w14:textId="77777777" w:rsidR="009A7F53" w:rsidRPr="00A97C93" w:rsidRDefault="009A7F53" w:rsidP="00DC326F">
            <w:pPr>
              <w:snapToGrid w:val="0"/>
              <w:spacing w:after="0" w:line="360" w:lineRule="auto"/>
              <w:jc w:val="center"/>
              <w:rPr>
                <w:rFonts w:ascii="Book Antiqua" w:hAnsi="Book Antiqua"/>
                <w:bCs/>
                <w:sz w:val="24"/>
                <w:szCs w:val="24"/>
              </w:rPr>
            </w:pPr>
            <w:r w:rsidRPr="00A97C93">
              <w:rPr>
                <w:rFonts w:ascii="Book Antiqua" w:hAnsi="Book Antiqua"/>
                <w:bCs/>
                <w:sz w:val="24"/>
                <w:szCs w:val="24"/>
              </w:rPr>
              <w:t>-0.62</w:t>
            </w:r>
            <w:r w:rsidRPr="00A97C93">
              <w:rPr>
                <w:rFonts w:ascii="Book Antiqua" w:hAnsi="Book Antiqua"/>
                <w:sz w:val="24"/>
                <w:szCs w:val="24"/>
                <w:vertAlign w:val="superscript"/>
              </w:rPr>
              <w:t>b</w:t>
            </w:r>
          </w:p>
        </w:tc>
        <w:tc>
          <w:tcPr>
            <w:tcW w:w="1134" w:type="dxa"/>
            <w:tcBorders>
              <w:left w:val="nil"/>
              <w:right w:val="nil"/>
            </w:tcBorders>
            <w:noWrap/>
          </w:tcPr>
          <w:p w14:paraId="39F6858E" w14:textId="77777777" w:rsidR="009A7F53" w:rsidRPr="00A97C93" w:rsidRDefault="009A7F53" w:rsidP="00DC326F">
            <w:pPr>
              <w:snapToGrid w:val="0"/>
              <w:spacing w:after="0" w:line="360" w:lineRule="auto"/>
              <w:jc w:val="center"/>
              <w:rPr>
                <w:rFonts w:ascii="Book Antiqua" w:hAnsi="Book Antiqua"/>
                <w:bCs/>
                <w:sz w:val="24"/>
                <w:szCs w:val="24"/>
              </w:rPr>
            </w:pPr>
            <w:r w:rsidRPr="00A97C93">
              <w:rPr>
                <w:rFonts w:ascii="Book Antiqua" w:hAnsi="Book Antiqua"/>
                <w:bCs/>
                <w:sz w:val="24"/>
                <w:szCs w:val="24"/>
              </w:rPr>
              <w:t>-0.41</w:t>
            </w:r>
            <w:r w:rsidRPr="00A97C93">
              <w:rPr>
                <w:rFonts w:ascii="Book Antiqua" w:hAnsi="Book Antiqua"/>
                <w:sz w:val="24"/>
                <w:szCs w:val="24"/>
                <w:vertAlign w:val="superscript"/>
              </w:rPr>
              <w:t>a</w:t>
            </w:r>
          </w:p>
        </w:tc>
        <w:tc>
          <w:tcPr>
            <w:tcW w:w="866" w:type="dxa"/>
            <w:tcBorders>
              <w:left w:val="nil"/>
              <w:right w:val="nil"/>
            </w:tcBorders>
            <w:noWrap/>
          </w:tcPr>
          <w:p w14:paraId="416E68AF" w14:textId="77777777" w:rsidR="009A7F53" w:rsidRPr="00A97C93" w:rsidRDefault="009A7F53" w:rsidP="00DC326F">
            <w:pPr>
              <w:snapToGrid w:val="0"/>
              <w:spacing w:after="0" w:line="360" w:lineRule="auto"/>
              <w:jc w:val="center"/>
              <w:rPr>
                <w:rFonts w:ascii="Book Antiqua" w:hAnsi="Book Antiqua"/>
                <w:bCs/>
                <w:sz w:val="24"/>
                <w:szCs w:val="24"/>
              </w:rPr>
            </w:pPr>
            <w:r w:rsidRPr="00A97C93">
              <w:rPr>
                <w:rFonts w:ascii="Book Antiqua" w:hAnsi="Book Antiqua"/>
                <w:bCs/>
                <w:sz w:val="24"/>
                <w:szCs w:val="24"/>
              </w:rPr>
              <w:t>0.31</w:t>
            </w:r>
          </w:p>
        </w:tc>
      </w:tr>
      <w:tr w:rsidR="009A7F53" w:rsidRPr="00A97C93" w14:paraId="481B80B3" w14:textId="77777777" w:rsidTr="00DC326F">
        <w:trPr>
          <w:trHeight w:val="170"/>
        </w:trPr>
        <w:tc>
          <w:tcPr>
            <w:tcW w:w="2552" w:type="dxa"/>
            <w:tcBorders>
              <w:left w:val="nil"/>
              <w:right w:val="nil"/>
            </w:tcBorders>
            <w:shd w:val="clear" w:color="auto" w:fill="auto"/>
            <w:noWrap/>
          </w:tcPr>
          <w:p w14:paraId="409817AC" w14:textId="77777777" w:rsidR="009A7F53" w:rsidRPr="00A97C93" w:rsidRDefault="009A7F53" w:rsidP="00DC326F">
            <w:pPr>
              <w:snapToGrid w:val="0"/>
              <w:spacing w:after="0" w:line="360" w:lineRule="auto"/>
              <w:ind w:firstLineChars="100" w:firstLine="240"/>
              <w:rPr>
                <w:rFonts w:ascii="Book Antiqua" w:hAnsi="Book Antiqua"/>
                <w:sz w:val="24"/>
                <w:szCs w:val="24"/>
              </w:rPr>
            </w:pPr>
            <w:r w:rsidRPr="00A97C93">
              <w:rPr>
                <w:rFonts w:ascii="Book Antiqua" w:hAnsi="Book Antiqua"/>
                <w:sz w:val="24"/>
                <w:szCs w:val="24"/>
              </w:rPr>
              <w:t>PtGA</w:t>
            </w:r>
          </w:p>
        </w:tc>
        <w:tc>
          <w:tcPr>
            <w:tcW w:w="992" w:type="dxa"/>
            <w:tcBorders>
              <w:left w:val="nil"/>
              <w:right w:val="nil"/>
            </w:tcBorders>
            <w:noWrap/>
          </w:tcPr>
          <w:p w14:paraId="25D0E55F" w14:textId="77777777" w:rsidR="009A7F53" w:rsidRPr="00A97C93" w:rsidRDefault="009A7F53" w:rsidP="00DC326F">
            <w:pPr>
              <w:snapToGrid w:val="0"/>
              <w:spacing w:after="0" w:line="360" w:lineRule="auto"/>
              <w:jc w:val="center"/>
              <w:rPr>
                <w:rFonts w:ascii="Book Antiqua" w:hAnsi="Book Antiqua"/>
                <w:bCs/>
                <w:sz w:val="24"/>
                <w:szCs w:val="24"/>
              </w:rPr>
            </w:pPr>
            <w:r w:rsidRPr="00A97C93">
              <w:rPr>
                <w:rFonts w:ascii="Book Antiqua" w:hAnsi="Book Antiqua"/>
                <w:bCs/>
                <w:sz w:val="24"/>
                <w:szCs w:val="24"/>
              </w:rPr>
              <w:t>0.53</w:t>
            </w:r>
            <w:r w:rsidRPr="00A97C93">
              <w:rPr>
                <w:rFonts w:ascii="Book Antiqua" w:hAnsi="Book Antiqua"/>
                <w:sz w:val="24"/>
                <w:szCs w:val="24"/>
                <w:vertAlign w:val="superscript"/>
              </w:rPr>
              <w:t>a</w:t>
            </w:r>
          </w:p>
        </w:tc>
        <w:tc>
          <w:tcPr>
            <w:tcW w:w="1276" w:type="dxa"/>
            <w:tcBorders>
              <w:left w:val="nil"/>
              <w:right w:val="nil"/>
            </w:tcBorders>
            <w:noWrap/>
          </w:tcPr>
          <w:p w14:paraId="59FC36B7" w14:textId="77777777" w:rsidR="009A7F53" w:rsidRPr="00A97C93" w:rsidRDefault="009A7F53" w:rsidP="00DC326F">
            <w:pPr>
              <w:snapToGrid w:val="0"/>
              <w:spacing w:after="0" w:line="360" w:lineRule="auto"/>
              <w:jc w:val="center"/>
              <w:rPr>
                <w:rFonts w:ascii="Book Antiqua" w:hAnsi="Book Antiqua"/>
                <w:bCs/>
                <w:sz w:val="24"/>
                <w:szCs w:val="24"/>
              </w:rPr>
            </w:pPr>
            <w:r w:rsidRPr="00A97C93">
              <w:rPr>
                <w:rFonts w:ascii="Book Antiqua" w:hAnsi="Book Antiqua"/>
                <w:bCs/>
                <w:sz w:val="24"/>
                <w:szCs w:val="24"/>
              </w:rPr>
              <w:t>0.56</w:t>
            </w:r>
          </w:p>
        </w:tc>
        <w:tc>
          <w:tcPr>
            <w:tcW w:w="992" w:type="dxa"/>
            <w:tcBorders>
              <w:left w:val="nil"/>
              <w:right w:val="nil"/>
            </w:tcBorders>
            <w:noWrap/>
          </w:tcPr>
          <w:p w14:paraId="3BCBF614" w14:textId="77777777" w:rsidR="009A7F53" w:rsidRPr="00A97C93" w:rsidRDefault="009A7F53" w:rsidP="00DC326F">
            <w:pPr>
              <w:snapToGrid w:val="0"/>
              <w:spacing w:after="0" w:line="360" w:lineRule="auto"/>
              <w:jc w:val="center"/>
              <w:rPr>
                <w:rFonts w:ascii="Book Antiqua" w:hAnsi="Book Antiqua"/>
                <w:bCs/>
                <w:sz w:val="24"/>
                <w:szCs w:val="24"/>
              </w:rPr>
            </w:pPr>
            <w:r w:rsidRPr="00A97C93">
              <w:rPr>
                <w:rFonts w:ascii="Book Antiqua" w:hAnsi="Book Antiqua"/>
                <w:bCs/>
                <w:sz w:val="24"/>
                <w:szCs w:val="24"/>
              </w:rPr>
              <w:t>-0.61</w:t>
            </w:r>
            <w:r w:rsidRPr="00A97C93">
              <w:rPr>
                <w:rFonts w:ascii="Book Antiqua" w:hAnsi="Book Antiqua"/>
                <w:sz w:val="24"/>
                <w:szCs w:val="24"/>
                <w:vertAlign w:val="superscript"/>
              </w:rPr>
              <w:t>b</w:t>
            </w:r>
          </w:p>
        </w:tc>
        <w:tc>
          <w:tcPr>
            <w:tcW w:w="1134" w:type="dxa"/>
            <w:tcBorders>
              <w:left w:val="nil"/>
              <w:right w:val="nil"/>
            </w:tcBorders>
            <w:noWrap/>
          </w:tcPr>
          <w:p w14:paraId="1AAC30D0" w14:textId="77777777" w:rsidR="009A7F53" w:rsidRPr="00A97C93" w:rsidRDefault="009A7F53" w:rsidP="00DC326F">
            <w:pPr>
              <w:snapToGrid w:val="0"/>
              <w:spacing w:after="0" w:line="360" w:lineRule="auto"/>
              <w:jc w:val="center"/>
              <w:rPr>
                <w:rFonts w:ascii="Book Antiqua" w:hAnsi="Book Antiqua"/>
                <w:bCs/>
                <w:sz w:val="24"/>
                <w:szCs w:val="24"/>
              </w:rPr>
            </w:pPr>
            <w:r w:rsidRPr="00A97C93">
              <w:rPr>
                <w:rFonts w:ascii="Book Antiqua" w:hAnsi="Book Antiqua"/>
                <w:bCs/>
                <w:sz w:val="24"/>
                <w:szCs w:val="24"/>
              </w:rPr>
              <w:t>0.51</w:t>
            </w:r>
            <w:r w:rsidRPr="00A97C93">
              <w:rPr>
                <w:rFonts w:ascii="Book Antiqua" w:hAnsi="Book Antiqua"/>
                <w:sz w:val="24"/>
                <w:szCs w:val="24"/>
                <w:vertAlign w:val="superscript"/>
              </w:rPr>
              <w:t>b</w:t>
            </w:r>
          </w:p>
        </w:tc>
        <w:tc>
          <w:tcPr>
            <w:tcW w:w="1134" w:type="dxa"/>
            <w:tcBorders>
              <w:left w:val="nil"/>
              <w:right w:val="nil"/>
            </w:tcBorders>
            <w:noWrap/>
          </w:tcPr>
          <w:p w14:paraId="5AD96358" w14:textId="77777777" w:rsidR="009A7F53" w:rsidRPr="00A97C93" w:rsidRDefault="009A7F53" w:rsidP="00DC326F">
            <w:pPr>
              <w:snapToGrid w:val="0"/>
              <w:spacing w:after="0" w:line="360" w:lineRule="auto"/>
              <w:jc w:val="center"/>
              <w:rPr>
                <w:rFonts w:ascii="Book Antiqua" w:hAnsi="Book Antiqua"/>
                <w:bCs/>
                <w:sz w:val="24"/>
                <w:szCs w:val="24"/>
              </w:rPr>
            </w:pPr>
            <w:r w:rsidRPr="00A97C93">
              <w:rPr>
                <w:rFonts w:ascii="Book Antiqua" w:hAnsi="Book Antiqua"/>
                <w:bCs/>
                <w:sz w:val="24"/>
                <w:szCs w:val="24"/>
              </w:rPr>
              <w:t>0.64</w:t>
            </w:r>
            <w:r w:rsidRPr="00A97C93">
              <w:rPr>
                <w:rFonts w:ascii="Book Antiqua" w:hAnsi="Book Antiqua"/>
                <w:sz w:val="24"/>
                <w:szCs w:val="24"/>
                <w:vertAlign w:val="superscript"/>
              </w:rPr>
              <w:t>b</w:t>
            </w:r>
          </w:p>
        </w:tc>
        <w:tc>
          <w:tcPr>
            <w:tcW w:w="1117" w:type="dxa"/>
            <w:tcBorders>
              <w:left w:val="nil"/>
              <w:right w:val="nil"/>
            </w:tcBorders>
            <w:noWrap/>
          </w:tcPr>
          <w:p w14:paraId="60C50141" w14:textId="77777777" w:rsidR="009A7F53" w:rsidRPr="00A97C93" w:rsidRDefault="009A7F53" w:rsidP="00DC326F">
            <w:pPr>
              <w:snapToGrid w:val="0"/>
              <w:spacing w:after="0" w:line="360" w:lineRule="auto"/>
              <w:jc w:val="center"/>
              <w:rPr>
                <w:rFonts w:ascii="Book Antiqua" w:hAnsi="Book Antiqua"/>
                <w:bCs/>
                <w:sz w:val="24"/>
                <w:szCs w:val="24"/>
              </w:rPr>
            </w:pPr>
            <w:r w:rsidRPr="00A97C93">
              <w:rPr>
                <w:rFonts w:ascii="Book Antiqua" w:hAnsi="Book Antiqua"/>
                <w:bCs/>
                <w:sz w:val="24"/>
                <w:szCs w:val="24"/>
              </w:rPr>
              <w:t>0.67</w:t>
            </w:r>
            <w:r w:rsidRPr="00A97C93">
              <w:rPr>
                <w:rFonts w:ascii="Book Antiqua" w:hAnsi="Book Antiqua"/>
                <w:sz w:val="24"/>
                <w:szCs w:val="24"/>
                <w:vertAlign w:val="superscript"/>
              </w:rPr>
              <w:t>b</w:t>
            </w:r>
          </w:p>
        </w:tc>
        <w:tc>
          <w:tcPr>
            <w:tcW w:w="850" w:type="dxa"/>
            <w:tcBorders>
              <w:left w:val="nil"/>
              <w:right w:val="nil"/>
            </w:tcBorders>
            <w:noWrap/>
          </w:tcPr>
          <w:p w14:paraId="00CE1619" w14:textId="77777777" w:rsidR="009A7F53" w:rsidRPr="00A97C93" w:rsidRDefault="009A7F53" w:rsidP="00DC326F">
            <w:pPr>
              <w:snapToGrid w:val="0"/>
              <w:spacing w:after="0" w:line="360" w:lineRule="auto"/>
              <w:jc w:val="center"/>
              <w:rPr>
                <w:rFonts w:ascii="Book Antiqua" w:hAnsi="Book Antiqua"/>
                <w:bCs/>
                <w:sz w:val="24"/>
                <w:szCs w:val="24"/>
              </w:rPr>
            </w:pPr>
            <w:r w:rsidRPr="00A97C93">
              <w:rPr>
                <w:rFonts w:ascii="Book Antiqua" w:hAnsi="Book Antiqua"/>
                <w:bCs/>
                <w:sz w:val="24"/>
                <w:szCs w:val="24"/>
              </w:rPr>
              <w:t>1</w:t>
            </w:r>
          </w:p>
        </w:tc>
        <w:tc>
          <w:tcPr>
            <w:tcW w:w="993" w:type="dxa"/>
            <w:tcBorders>
              <w:left w:val="nil"/>
              <w:right w:val="nil"/>
            </w:tcBorders>
            <w:noWrap/>
          </w:tcPr>
          <w:p w14:paraId="7D327DBE" w14:textId="77777777" w:rsidR="009A7F53" w:rsidRPr="00A97C93" w:rsidRDefault="009A7F53" w:rsidP="00DC326F">
            <w:pPr>
              <w:snapToGrid w:val="0"/>
              <w:spacing w:after="0" w:line="360" w:lineRule="auto"/>
              <w:jc w:val="center"/>
              <w:rPr>
                <w:rFonts w:ascii="Book Antiqua" w:hAnsi="Book Antiqua"/>
                <w:bCs/>
                <w:sz w:val="24"/>
                <w:szCs w:val="24"/>
              </w:rPr>
            </w:pPr>
            <w:r w:rsidRPr="00A97C93">
              <w:rPr>
                <w:rFonts w:ascii="Book Antiqua" w:hAnsi="Book Antiqua"/>
                <w:bCs/>
                <w:sz w:val="24"/>
                <w:szCs w:val="24"/>
              </w:rPr>
              <w:t>0.51</w:t>
            </w:r>
            <w:r w:rsidRPr="00A97C93">
              <w:rPr>
                <w:rFonts w:ascii="Book Antiqua" w:hAnsi="Book Antiqua"/>
                <w:sz w:val="24"/>
                <w:szCs w:val="24"/>
                <w:vertAlign w:val="superscript"/>
              </w:rPr>
              <w:t>b</w:t>
            </w:r>
          </w:p>
        </w:tc>
        <w:tc>
          <w:tcPr>
            <w:tcW w:w="976" w:type="dxa"/>
            <w:tcBorders>
              <w:left w:val="nil"/>
              <w:right w:val="nil"/>
            </w:tcBorders>
            <w:noWrap/>
          </w:tcPr>
          <w:p w14:paraId="150ED8DD" w14:textId="77777777" w:rsidR="009A7F53" w:rsidRPr="00A97C93" w:rsidRDefault="009A7F53" w:rsidP="00DC326F">
            <w:pPr>
              <w:snapToGrid w:val="0"/>
              <w:spacing w:after="0" w:line="360" w:lineRule="auto"/>
              <w:jc w:val="center"/>
              <w:rPr>
                <w:rFonts w:ascii="Book Antiqua" w:hAnsi="Book Antiqua"/>
                <w:bCs/>
                <w:sz w:val="24"/>
                <w:szCs w:val="24"/>
              </w:rPr>
            </w:pPr>
            <w:r w:rsidRPr="00A97C93">
              <w:rPr>
                <w:rFonts w:ascii="Book Antiqua" w:hAnsi="Book Antiqua"/>
                <w:bCs/>
                <w:sz w:val="24"/>
                <w:szCs w:val="24"/>
              </w:rPr>
              <w:t>-0.37</w:t>
            </w:r>
            <w:r w:rsidRPr="00A97C93">
              <w:rPr>
                <w:rFonts w:ascii="Book Antiqua" w:hAnsi="Book Antiqua"/>
                <w:sz w:val="24"/>
                <w:szCs w:val="24"/>
                <w:vertAlign w:val="superscript"/>
              </w:rPr>
              <w:t>a</w:t>
            </w:r>
          </w:p>
        </w:tc>
        <w:tc>
          <w:tcPr>
            <w:tcW w:w="1134" w:type="dxa"/>
            <w:tcBorders>
              <w:left w:val="nil"/>
              <w:right w:val="nil"/>
            </w:tcBorders>
            <w:noWrap/>
          </w:tcPr>
          <w:p w14:paraId="75A25872" w14:textId="77777777" w:rsidR="009A7F53" w:rsidRPr="00A97C93" w:rsidRDefault="009A7F53" w:rsidP="00DC326F">
            <w:pPr>
              <w:snapToGrid w:val="0"/>
              <w:spacing w:after="0" w:line="360" w:lineRule="auto"/>
              <w:jc w:val="center"/>
              <w:rPr>
                <w:rFonts w:ascii="Book Antiqua" w:hAnsi="Book Antiqua"/>
                <w:bCs/>
                <w:sz w:val="24"/>
                <w:szCs w:val="24"/>
              </w:rPr>
            </w:pPr>
            <w:r w:rsidRPr="00A97C93">
              <w:rPr>
                <w:rFonts w:ascii="Book Antiqua" w:hAnsi="Book Antiqua"/>
                <w:bCs/>
                <w:sz w:val="24"/>
                <w:szCs w:val="24"/>
              </w:rPr>
              <w:t>-0.59</w:t>
            </w:r>
            <w:r w:rsidRPr="00A97C93">
              <w:rPr>
                <w:rFonts w:ascii="Book Antiqua" w:hAnsi="Book Antiqua"/>
                <w:sz w:val="24"/>
                <w:szCs w:val="24"/>
                <w:vertAlign w:val="superscript"/>
              </w:rPr>
              <w:t>b</w:t>
            </w:r>
          </w:p>
        </w:tc>
        <w:tc>
          <w:tcPr>
            <w:tcW w:w="866" w:type="dxa"/>
            <w:tcBorders>
              <w:left w:val="nil"/>
              <w:right w:val="nil"/>
            </w:tcBorders>
            <w:noWrap/>
          </w:tcPr>
          <w:p w14:paraId="7027F629" w14:textId="77777777" w:rsidR="009A7F53" w:rsidRPr="00A97C93" w:rsidRDefault="009A7F53" w:rsidP="00DC326F">
            <w:pPr>
              <w:snapToGrid w:val="0"/>
              <w:spacing w:after="0" w:line="360" w:lineRule="auto"/>
              <w:jc w:val="center"/>
              <w:rPr>
                <w:rFonts w:ascii="Book Antiqua" w:hAnsi="Book Antiqua"/>
                <w:bCs/>
                <w:sz w:val="24"/>
                <w:szCs w:val="24"/>
              </w:rPr>
            </w:pPr>
            <w:r w:rsidRPr="00A97C93">
              <w:rPr>
                <w:rFonts w:ascii="Book Antiqua" w:hAnsi="Book Antiqua"/>
                <w:bCs/>
                <w:sz w:val="24"/>
                <w:szCs w:val="24"/>
              </w:rPr>
              <w:t>0.26</w:t>
            </w:r>
          </w:p>
        </w:tc>
      </w:tr>
      <w:tr w:rsidR="009A7F53" w:rsidRPr="00A97C93" w14:paraId="660216C5" w14:textId="77777777" w:rsidTr="00DC326F">
        <w:trPr>
          <w:trHeight w:val="198"/>
        </w:trPr>
        <w:tc>
          <w:tcPr>
            <w:tcW w:w="2552" w:type="dxa"/>
            <w:tcBorders>
              <w:left w:val="nil"/>
              <w:right w:val="nil"/>
            </w:tcBorders>
            <w:shd w:val="clear" w:color="auto" w:fill="auto"/>
            <w:noWrap/>
          </w:tcPr>
          <w:p w14:paraId="62252BF7" w14:textId="77777777" w:rsidR="009A7F53" w:rsidRPr="00A97C93" w:rsidRDefault="009A7F53" w:rsidP="00DC326F">
            <w:pPr>
              <w:snapToGrid w:val="0"/>
              <w:spacing w:after="0" w:line="360" w:lineRule="auto"/>
              <w:ind w:firstLineChars="100" w:firstLine="240"/>
              <w:rPr>
                <w:rFonts w:ascii="Book Antiqua" w:hAnsi="Book Antiqua"/>
                <w:sz w:val="24"/>
                <w:szCs w:val="24"/>
              </w:rPr>
            </w:pPr>
            <w:r w:rsidRPr="00A97C93">
              <w:rPr>
                <w:rFonts w:ascii="Book Antiqua" w:hAnsi="Book Antiqua"/>
                <w:sz w:val="24"/>
                <w:szCs w:val="24"/>
              </w:rPr>
              <w:t>HAQ</w:t>
            </w:r>
          </w:p>
        </w:tc>
        <w:tc>
          <w:tcPr>
            <w:tcW w:w="992" w:type="dxa"/>
            <w:tcBorders>
              <w:left w:val="nil"/>
              <w:right w:val="nil"/>
            </w:tcBorders>
            <w:noWrap/>
          </w:tcPr>
          <w:p w14:paraId="471493DF" w14:textId="77777777" w:rsidR="009A7F53" w:rsidRPr="00A97C93" w:rsidRDefault="009A7F53" w:rsidP="00DC326F">
            <w:pPr>
              <w:snapToGrid w:val="0"/>
              <w:spacing w:after="0" w:line="360" w:lineRule="auto"/>
              <w:jc w:val="center"/>
              <w:rPr>
                <w:rFonts w:ascii="Book Antiqua" w:hAnsi="Book Antiqua"/>
                <w:bCs/>
                <w:sz w:val="24"/>
                <w:szCs w:val="24"/>
              </w:rPr>
            </w:pPr>
            <w:r w:rsidRPr="00A97C93">
              <w:rPr>
                <w:rFonts w:ascii="Book Antiqua" w:hAnsi="Book Antiqua"/>
                <w:bCs/>
                <w:sz w:val="24"/>
                <w:szCs w:val="24"/>
              </w:rPr>
              <w:t>0.53</w:t>
            </w:r>
            <w:r w:rsidRPr="00A97C93">
              <w:rPr>
                <w:rFonts w:ascii="Book Antiqua" w:hAnsi="Book Antiqua"/>
                <w:sz w:val="24"/>
                <w:szCs w:val="24"/>
                <w:vertAlign w:val="superscript"/>
              </w:rPr>
              <w:t>a</w:t>
            </w:r>
          </w:p>
        </w:tc>
        <w:tc>
          <w:tcPr>
            <w:tcW w:w="1276" w:type="dxa"/>
            <w:tcBorders>
              <w:left w:val="nil"/>
              <w:right w:val="nil"/>
            </w:tcBorders>
            <w:noWrap/>
          </w:tcPr>
          <w:p w14:paraId="7B79B67D" w14:textId="77777777" w:rsidR="009A7F53" w:rsidRPr="00A97C93" w:rsidRDefault="009A7F53" w:rsidP="00DC326F">
            <w:pPr>
              <w:snapToGrid w:val="0"/>
              <w:spacing w:after="0" w:line="360" w:lineRule="auto"/>
              <w:jc w:val="center"/>
              <w:rPr>
                <w:rFonts w:ascii="Book Antiqua" w:hAnsi="Book Antiqua"/>
                <w:bCs/>
                <w:sz w:val="24"/>
                <w:szCs w:val="24"/>
              </w:rPr>
            </w:pPr>
            <w:r w:rsidRPr="00A97C93">
              <w:rPr>
                <w:rFonts w:ascii="Book Antiqua" w:hAnsi="Book Antiqua"/>
                <w:bCs/>
                <w:sz w:val="24"/>
                <w:szCs w:val="24"/>
              </w:rPr>
              <w:t>-0.29</w:t>
            </w:r>
          </w:p>
        </w:tc>
        <w:tc>
          <w:tcPr>
            <w:tcW w:w="992" w:type="dxa"/>
            <w:tcBorders>
              <w:left w:val="nil"/>
              <w:right w:val="nil"/>
            </w:tcBorders>
            <w:noWrap/>
          </w:tcPr>
          <w:p w14:paraId="075AC982" w14:textId="77777777" w:rsidR="009A7F53" w:rsidRPr="00A97C93" w:rsidRDefault="009A7F53" w:rsidP="00DC326F">
            <w:pPr>
              <w:snapToGrid w:val="0"/>
              <w:spacing w:after="0" w:line="360" w:lineRule="auto"/>
              <w:jc w:val="center"/>
              <w:rPr>
                <w:rFonts w:ascii="Book Antiqua" w:hAnsi="Book Antiqua"/>
                <w:bCs/>
                <w:sz w:val="24"/>
                <w:szCs w:val="24"/>
              </w:rPr>
            </w:pPr>
            <w:r w:rsidRPr="00A97C93">
              <w:rPr>
                <w:rFonts w:ascii="Book Antiqua" w:hAnsi="Book Antiqua"/>
                <w:bCs/>
                <w:sz w:val="24"/>
                <w:szCs w:val="24"/>
              </w:rPr>
              <w:t>-0.36</w:t>
            </w:r>
            <w:r w:rsidRPr="00A97C93">
              <w:rPr>
                <w:rFonts w:ascii="Book Antiqua" w:hAnsi="Book Antiqua"/>
                <w:sz w:val="24"/>
                <w:szCs w:val="24"/>
                <w:vertAlign w:val="superscript"/>
              </w:rPr>
              <w:t>a</w:t>
            </w:r>
          </w:p>
        </w:tc>
        <w:tc>
          <w:tcPr>
            <w:tcW w:w="1134" w:type="dxa"/>
            <w:tcBorders>
              <w:left w:val="nil"/>
              <w:right w:val="nil"/>
            </w:tcBorders>
            <w:noWrap/>
          </w:tcPr>
          <w:p w14:paraId="40F12983" w14:textId="77777777" w:rsidR="009A7F53" w:rsidRPr="00A97C93" w:rsidRDefault="009A7F53" w:rsidP="00DC326F">
            <w:pPr>
              <w:snapToGrid w:val="0"/>
              <w:spacing w:after="0" w:line="360" w:lineRule="auto"/>
              <w:jc w:val="center"/>
              <w:rPr>
                <w:rFonts w:ascii="Book Antiqua" w:hAnsi="Book Antiqua"/>
                <w:bCs/>
                <w:sz w:val="24"/>
                <w:szCs w:val="24"/>
              </w:rPr>
            </w:pPr>
            <w:r w:rsidRPr="00A97C93">
              <w:rPr>
                <w:rFonts w:ascii="Book Antiqua" w:hAnsi="Book Antiqua"/>
                <w:bCs/>
                <w:sz w:val="24"/>
                <w:szCs w:val="24"/>
              </w:rPr>
              <w:t>0.39</w:t>
            </w:r>
            <w:r w:rsidRPr="00A97C93">
              <w:rPr>
                <w:rFonts w:ascii="Book Antiqua" w:hAnsi="Book Antiqua"/>
                <w:sz w:val="24"/>
                <w:szCs w:val="24"/>
                <w:vertAlign w:val="superscript"/>
              </w:rPr>
              <w:t>a</w:t>
            </w:r>
          </w:p>
        </w:tc>
        <w:tc>
          <w:tcPr>
            <w:tcW w:w="1134" w:type="dxa"/>
            <w:tcBorders>
              <w:left w:val="nil"/>
              <w:right w:val="nil"/>
            </w:tcBorders>
            <w:noWrap/>
          </w:tcPr>
          <w:p w14:paraId="7ED263A6" w14:textId="77777777" w:rsidR="009A7F53" w:rsidRPr="00A97C93" w:rsidRDefault="009A7F53" w:rsidP="00DC326F">
            <w:pPr>
              <w:snapToGrid w:val="0"/>
              <w:spacing w:after="0" w:line="360" w:lineRule="auto"/>
              <w:jc w:val="center"/>
              <w:rPr>
                <w:rFonts w:ascii="Book Antiqua" w:hAnsi="Book Antiqua"/>
                <w:bCs/>
                <w:sz w:val="24"/>
                <w:szCs w:val="24"/>
              </w:rPr>
            </w:pPr>
            <w:r w:rsidRPr="00A97C93">
              <w:rPr>
                <w:rFonts w:ascii="Book Antiqua" w:hAnsi="Book Antiqua"/>
                <w:bCs/>
                <w:sz w:val="24"/>
                <w:szCs w:val="24"/>
              </w:rPr>
              <w:t>0.54</w:t>
            </w:r>
            <w:r w:rsidRPr="00A97C93">
              <w:rPr>
                <w:rFonts w:ascii="Book Antiqua" w:hAnsi="Book Antiqua"/>
                <w:sz w:val="24"/>
                <w:szCs w:val="24"/>
                <w:vertAlign w:val="superscript"/>
              </w:rPr>
              <w:t>b</w:t>
            </w:r>
          </w:p>
        </w:tc>
        <w:tc>
          <w:tcPr>
            <w:tcW w:w="1117" w:type="dxa"/>
            <w:tcBorders>
              <w:left w:val="nil"/>
              <w:right w:val="nil"/>
            </w:tcBorders>
            <w:noWrap/>
          </w:tcPr>
          <w:p w14:paraId="6845C812" w14:textId="77777777" w:rsidR="009A7F53" w:rsidRPr="00A97C93" w:rsidRDefault="009A7F53" w:rsidP="00DC326F">
            <w:pPr>
              <w:snapToGrid w:val="0"/>
              <w:spacing w:after="0" w:line="360" w:lineRule="auto"/>
              <w:jc w:val="center"/>
              <w:rPr>
                <w:rFonts w:ascii="Book Antiqua" w:hAnsi="Book Antiqua"/>
                <w:bCs/>
                <w:sz w:val="24"/>
                <w:szCs w:val="24"/>
              </w:rPr>
            </w:pPr>
            <w:r w:rsidRPr="00A97C93">
              <w:rPr>
                <w:rFonts w:ascii="Book Antiqua" w:hAnsi="Book Antiqua"/>
                <w:bCs/>
                <w:sz w:val="24"/>
                <w:szCs w:val="24"/>
              </w:rPr>
              <w:t>0.38</w:t>
            </w:r>
            <w:r w:rsidRPr="00A97C93">
              <w:rPr>
                <w:rFonts w:ascii="Book Antiqua" w:hAnsi="Book Antiqua"/>
                <w:sz w:val="24"/>
                <w:szCs w:val="24"/>
                <w:vertAlign w:val="superscript"/>
              </w:rPr>
              <w:t>a</w:t>
            </w:r>
          </w:p>
        </w:tc>
        <w:tc>
          <w:tcPr>
            <w:tcW w:w="850" w:type="dxa"/>
            <w:tcBorders>
              <w:left w:val="nil"/>
              <w:right w:val="nil"/>
            </w:tcBorders>
            <w:noWrap/>
          </w:tcPr>
          <w:p w14:paraId="5819429D" w14:textId="77777777" w:rsidR="009A7F53" w:rsidRPr="00A97C93" w:rsidRDefault="009A7F53" w:rsidP="00DC326F">
            <w:pPr>
              <w:snapToGrid w:val="0"/>
              <w:spacing w:after="0" w:line="360" w:lineRule="auto"/>
              <w:jc w:val="center"/>
              <w:rPr>
                <w:rFonts w:ascii="Book Antiqua" w:hAnsi="Book Antiqua"/>
                <w:bCs/>
                <w:sz w:val="24"/>
                <w:szCs w:val="24"/>
              </w:rPr>
            </w:pPr>
            <w:r w:rsidRPr="00A97C93">
              <w:rPr>
                <w:rFonts w:ascii="Book Antiqua" w:hAnsi="Book Antiqua"/>
                <w:bCs/>
                <w:sz w:val="24"/>
                <w:szCs w:val="24"/>
              </w:rPr>
              <w:t>0.51</w:t>
            </w:r>
            <w:r w:rsidRPr="00A97C93">
              <w:rPr>
                <w:rFonts w:ascii="Book Antiqua" w:hAnsi="Book Antiqua"/>
                <w:sz w:val="24"/>
                <w:szCs w:val="24"/>
                <w:vertAlign w:val="superscript"/>
              </w:rPr>
              <w:t>b</w:t>
            </w:r>
          </w:p>
        </w:tc>
        <w:tc>
          <w:tcPr>
            <w:tcW w:w="993" w:type="dxa"/>
            <w:tcBorders>
              <w:left w:val="nil"/>
              <w:right w:val="nil"/>
            </w:tcBorders>
            <w:noWrap/>
          </w:tcPr>
          <w:p w14:paraId="5C1D6656" w14:textId="77777777" w:rsidR="009A7F53" w:rsidRPr="00A97C93" w:rsidRDefault="009A7F53" w:rsidP="00DC326F">
            <w:pPr>
              <w:snapToGrid w:val="0"/>
              <w:spacing w:after="0" w:line="360" w:lineRule="auto"/>
              <w:jc w:val="center"/>
              <w:rPr>
                <w:rFonts w:ascii="Book Antiqua" w:hAnsi="Book Antiqua"/>
                <w:bCs/>
                <w:sz w:val="24"/>
                <w:szCs w:val="24"/>
              </w:rPr>
            </w:pPr>
            <w:r w:rsidRPr="00A97C93">
              <w:rPr>
                <w:rFonts w:ascii="Book Antiqua" w:hAnsi="Book Antiqua"/>
                <w:bCs/>
                <w:sz w:val="24"/>
                <w:szCs w:val="24"/>
              </w:rPr>
              <w:t>1</w:t>
            </w:r>
          </w:p>
        </w:tc>
        <w:tc>
          <w:tcPr>
            <w:tcW w:w="976" w:type="dxa"/>
            <w:tcBorders>
              <w:left w:val="nil"/>
              <w:right w:val="nil"/>
            </w:tcBorders>
            <w:noWrap/>
          </w:tcPr>
          <w:p w14:paraId="6EEBE142" w14:textId="77777777" w:rsidR="009A7F53" w:rsidRPr="00A97C93" w:rsidRDefault="009A7F53" w:rsidP="00DC326F">
            <w:pPr>
              <w:snapToGrid w:val="0"/>
              <w:spacing w:after="0" w:line="360" w:lineRule="auto"/>
              <w:jc w:val="center"/>
              <w:rPr>
                <w:rFonts w:ascii="Book Antiqua" w:hAnsi="Book Antiqua"/>
                <w:bCs/>
                <w:sz w:val="24"/>
                <w:szCs w:val="24"/>
              </w:rPr>
            </w:pPr>
            <w:r w:rsidRPr="00A97C93">
              <w:rPr>
                <w:rFonts w:ascii="Book Antiqua" w:hAnsi="Book Antiqua"/>
                <w:bCs/>
                <w:sz w:val="24"/>
                <w:szCs w:val="24"/>
              </w:rPr>
              <w:t>-0.47</w:t>
            </w:r>
            <w:r w:rsidRPr="00A97C93">
              <w:rPr>
                <w:rFonts w:ascii="Book Antiqua" w:hAnsi="Book Antiqua"/>
                <w:sz w:val="24"/>
                <w:szCs w:val="24"/>
                <w:vertAlign w:val="superscript"/>
              </w:rPr>
              <w:t>b</w:t>
            </w:r>
          </w:p>
        </w:tc>
        <w:tc>
          <w:tcPr>
            <w:tcW w:w="1134" w:type="dxa"/>
            <w:tcBorders>
              <w:left w:val="nil"/>
              <w:right w:val="nil"/>
            </w:tcBorders>
            <w:noWrap/>
          </w:tcPr>
          <w:p w14:paraId="6A2D9005" w14:textId="77777777" w:rsidR="009A7F53" w:rsidRPr="00A97C93" w:rsidRDefault="009A7F53" w:rsidP="00DC326F">
            <w:pPr>
              <w:snapToGrid w:val="0"/>
              <w:spacing w:after="0" w:line="360" w:lineRule="auto"/>
              <w:jc w:val="center"/>
              <w:rPr>
                <w:rFonts w:ascii="Book Antiqua" w:hAnsi="Book Antiqua"/>
                <w:bCs/>
                <w:sz w:val="24"/>
                <w:szCs w:val="24"/>
              </w:rPr>
            </w:pPr>
            <w:r w:rsidRPr="00A97C93">
              <w:rPr>
                <w:rFonts w:ascii="Book Antiqua" w:hAnsi="Book Antiqua"/>
                <w:bCs/>
                <w:sz w:val="24"/>
                <w:szCs w:val="24"/>
              </w:rPr>
              <w:t>-0.40</w:t>
            </w:r>
            <w:r w:rsidRPr="00A97C93">
              <w:rPr>
                <w:rFonts w:ascii="Book Antiqua" w:hAnsi="Book Antiqua"/>
                <w:sz w:val="24"/>
                <w:szCs w:val="24"/>
                <w:vertAlign w:val="superscript"/>
              </w:rPr>
              <w:t>a</w:t>
            </w:r>
          </w:p>
        </w:tc>
        <w:tc>
          <w:tcPr>
            <w:tcW w:w="866" w:type="dxa"/>
            <w:tcBorders>
              <w:left w:val="nil"/>
              <w:right w:val="nil"/>
            </w:tcBorders>
            <w:noWrap/>
          </w:tcPr>
          <w:p w14:paraId="70FAF125" w14:textId="77777777" w:rsidR="009A7F53" w:rsidRPr="00A97C93" w:rsidRDefault="009A7F53" w:rsidP="00DC326F">
            <w:pPr>
              <w:snapToGrid w:val="0"/>
              <w:spacing w:after="0" w:line="360" w:lineRule="auto"/>
              <w:jc w:val="center"/>
              <w:rPr>
                <w:rFonts w:ascii="Book Antiqua" w:hAnsi="Book Antiqua"/>
                <w:bCs/>
                <w:sz w:val="24"/>
                <w:szCs w:val="24"/>
              </w:rPr>
            </w:pPr>
            <w:r w:rsidRPr="00A97C93">
              <w:rPr>
                <w:rFonts w:ascii="Book Antiqua" w:hAnsi="Book Antiqua"/>
                <w:bCs/>
                <w:sz w:val="24"/>
                <w:szCs w:val="24"/>
              </w:rPr>
              <w:t>0.10</w:t>
            </w:r>
          </w:p>
        </w:tc>
      </w:tr>
      <w:tr w:rsidR="009A7F53" w:rsidRPr="00A97C93" w14:paraId="40B2D0F3" w14:textId="77777777" w:rsidTr="00DC326F">
        <w:trPr>
          <w:trHeight w:val="198"/>
        </w:trPr>
        <w:tc>
          <w:tcPr>
            <w:tcW w:w="2552" w:type="dxa"/>
            <w:tcBorders>
              <w:left w:val="nil"/>
              <w:right w:val="nil"/>
            </w:tcBorders>
            <w:shd w:val="clear" w:color="auto" w:fill="auto"/>
            <w:noWrap/>
          </w:tcPr>
          <w:p w14:paraId="793066FE" w14:textId="77777777" w:rsidR="009A7F53" w:rsidRPr="00A97C93" w:rsidRDefault="009A7F53" w:rsidP="00DC326F">
            <w:pPr>
              <w:snapToGrid w:val="0"/>
              <w:spacing w:after="0" w:line="360" w:lineRule="auto"/>
              <w:ind w:firstLineChars="100" w:firstLine="240"/>
              <w:rPr>
                <w:rFonts w:ascii="Book Antiqua" w:hAnsi="Book Antiqua"/>
                <w:sz w:val="24"/>
                <w:szCs w:val="24"/>
              </w:rPr>
            </w:pPr>
            <w:r w:rsidRPr="00A97C93">
              <w:rPr>
                <w:rFonts w:ascii="Book Antiqua" w:hAnsi="Book Antiqua"/>
                <w:sz w:val="24"/>
                <w:szCs w:val="24"/>
              </w:rPr>
              <w:t>Sf-36/PCS</w:t>
            </w:r>
          </w:p>
        </w:tc>
        <w:tc>
          <w:tcPr>
            <w:tcW w:w="992" w:type="dxa"/>
            <w:tcBorders>
              <w:left w:val="nil"/>
              <w:right w:val="nil"/>
            </w:tcBorders>
            <w:noWrap/>
          </w:tcPr>
          <w:p w14:paraId="50EC1FE6" w14:textId="77777777" w:rsidR="009A7F53" w:rsidRPr="00A97C93" w:rsidRDefault="009A7F53" w:rsidP="00DC326F">
            <w:pPr>
              <w:snapToGrid w:val="0"/>
              <w:spacing w:after="0" w:line="360" w:lineRule="auto"/>
              <w:jc w:val="center"/>
              <w:rPr>
                <w:rFonts w:ascii="Book Antiqua" w:hAnsi="Book Antiqua"/>
                <w:bCs/>
                <w:sz w:val="24"/>
                <w:szCs w:val="24"/>
              </w:rPr>
            </w:pPr>
            <w:r w:rsidRPr="00A97C93">
              <w:rPr>
                <w:rFonts w:ascii="Book Antiqua" w:hAnsi="Book Antiqua"/>
                <w:bCs/>
                <w:sz w:val="24"/>
                <w:szCs w:val="24"/>
              </w:rPr>
              <w:t>1</w:t>
            </w:r>
          </w:p>
        </w:tc>
        <w:tc>
          <w:tcPr>
            <w:tcW w:w="1276" w:type="dxa"/>
            <w:tcBorders>
              <w:left w:val="nil"/>
              <w:right w:val="nil"/>
            </w:tcBorders>
            <w:noWrap/>
          </w:tcPr>
          <w:p w14:paraId="0D909DB0" w14:textId="77777777" w:rsidR="009A7F53" w:rsidRPr="00A97C93" w:rsidRDefault="009A7F53" w:rsidP="00DC326F">
            <w:pPr>
              <w:snapToGrid w:val="0"/>
              <w:spacing w:after="0" w:line="360" w:lineRule="auto"/>
              <w:jc w:val="center"/>
              <w:rPr>
                <w:rFonts w:ascii="Book Antiqua" w:hAnsi="Book Antiqua"/>
                <w:bCs/>
                <w:sz w:val="24"/>
                <w:szCs w:val="24"/>
              </w:rPr>
            </w:pPr>
            <w:r w:rsidRPr="00A97C93">
              <w:rPr>
                <w:rFonts w:ascii="Book Antiqua" w:hAnsi="Book Antiqua"/>
                <w:bCs/>
                <w:sz w:val="24"/>
                <w:szCs w:val="24"/>
              </w:rPr>
              <w:t>1</w:t>
            </w:r>
          </w:p>
        </w:tc>
        <w:tc>
          <w:tcPr>
            <w:tcW w:w="992" w:type="dxa"/>
            <w:tcBorders>
              <w:left w:val="nil"/>
              <w:right w:val="nil"/>
            </w:tcBorders>
            <w:noWrap/>
          </w:tcPr>
          <w:p w14:paraId="7FFE2853" w14:textId="77777777" w:rsidR="009A7F53" w:rsidRPr="00A97C93" w:rsidRDefault="009A7F53" w:rsidP="00DC326F">
            <w:pPr>
              <w:snapToGrid w:val="0"/>
              <w:spacing w:after="0" w:line="360" w:lineRule="auto"/>
              <w:jc w:val="center"/>
              <w:rPr>
                <w:rFonts w:ascii="Book Antiqua" w:hAnsi="Book Antiqua"/>
                <w:bCs/>
                <w:sz w:val="24"/>
                <w:szCs w:val="24"/>
              </w:rPr>
            </w:pPr>
            <w:r w:rsidRPr="00A97C93">
              <w:rPr>
                <w:rFonts w:ascii="Book Antiqua" w:hAnsi="Book Antiqua"/>
                <w:bCs/>
                <w:sz w:val="24"/>
                <w:szCs w:val="24"/>
              </w:rPr>
              <w:t>-0.83</w:t>
            </w:r>
            <w:r w:rsidRPr="00A97C93">
              <w:rPr>
                <w:rFonts w:ascii="Book Antiqua" w:hAnsi="Book Antiqua"/>
                <w:sz w:val="24"/>
                <w:szCs w:val="24"/>
                <w:vertAlign w:val="superscript"/>
              </w:rPr>
              <w:t>b</w:t>
            </w:r>
          </w:p>
        </w:tc>
        <w:tc>
          <w:tcPr>
            <w:tcW w:w="1134" w:type="dxa"/>
            <w:tcBorders>
              <w:left w:val="nil"/>
              <w:right w:val="nil"/>
            </w:tcBorders>
            <w:noWrap/>
          </w:tcPr>
          <w:p w14:paraId="545DEB9E" w14:textId="77777777" w:rsidR="009A7F53" w:rsidRPr="00A97C93" w:rsidRDefault="009A7F53" w:rsidP="00DC326F">
            <w:pPr>
              <w:snapToGrid w:val="0"/>
              <w:spacing w:after="0" w:line="360" w:lineRule="auto"/>
              <w:jc w:val="center"/>
              <w:rPr>
                <w:rFonts w:ascii="Book Antiqua" w:hAnsi="Book Antiqua"/>
                <w:bCs/>
                <w:sz w:val="24"/>
                <w:szCs w:val="24"/>
              </w:rPr>
            </w:pPr>
            <w:r w:rsidRPr="00A97C93">
              <w:rPr>
                <w:rFonts w:ascii="Book Antiqua" w:hAnsi="Book Antiqua"/>
                <w:bCs/>
                <w:sz w:val="24"/>
                <w:szCs w:val="24"/>
              </w:rPr>
              <w:t>0.16</w:t>
            </w:r>
          </w:p>
        </w:tc>
        <w:tc>
          <w:tcPr>
            <w:tcW w:w="1134" w:type="dxa"/>
            <w:tcBorders>
              <w:left w:val="nil"/>
              <w:right w:val="nil"/>
            </w:tcBorders>
            <w:noWrap/>
          </w:tcPr>
          <w:p w14:paraId="3224E2CB" w14:textId="77777777" w:rsidR="009A7F53" w:rsidRPr="00A97C93" w:rsidRDefault="009A7F53" w:rsidP="00DC326F">
            <w:pPr>
              <w:snapToGrid w:val="0"/>
              <w:spacing w:after="0" w:line="360" w:lineRule="auto"/>
              <w:jc w:val="center"/>
              <w:rPr>
                <w:rFonts w:ascii="Book Antiqua" w:hAnsi="Book Antiqua"/>
                <w:bCs/>
                <w:sz w:val="24"/>
                <w:szCs w:val="24"/>
              </w:rPr>
            </w:pPr>
            <w:r w:rsidRPr="00A97C93">
              <w:rPr>
                <w:rFonts w:ascii="Book Antiqua" w:hAnsi="Book Antiqua"/>
                <w:bCs/>
                <w:sz w:val="24"/>
                <w:szCs w:val="24"/>
              </w:rPr>
              <w:t>0.56</w:t>
            </w:r>
            <w:r w:rsidRPr="00A97C93">
              <w:rPr>
                <w:rFonts w:ascii="Book Antiqua" w:hAnsi="Book Antiqua"/>
                <w:sz w:val="24"/>
                <w:szCs w:val="24"/>
                <w:vertAlign w:val="superscript"/>
              </w:rPr>
              <w:t>a</w:t>
            </w:r>
          </w:p>
        </w:tc>
        <w:tc>
          <w:tcPr>
            <w:tcW w:w="1117" w:type="dxa"/>
            <w:tcBorders>
              <w:left w:val="nil"/>
              <w:right w:val="nil"/>
            </w:tcBorders>
            <w:noWrap/>
          </w:tcPr>
          <w:p w14:paraId="4C1D49C8" w14:textId="77777777" w:rsidR="009A7F53" w:rsidRPr="00A97C93" w:rsidRDefault="009A7F53" w:rsidP="00DC326F">
            <w:pPr>
              <w:snapToGrid w:val="0"/>
              <w:spacing w:after="0" w:line="360" w:lineRule="auto"/>
              <w:jc w:val="center"/>
              <w:rPr>
                <w:rFonts w:ascii="Book Antiqua" w:hAnsi="Book Antiqua"/>
                <w:bCs/>
                <w:sz w:val="24"/>
                <w:szCs w:val="24"/>
              </w:rPr>
            </w:pPr>
            <w:r w:rsidRPr="00A97C93">
              <w:rPr>
                <w:rFonts w:ascii="Book Antiqua" w:hAnsi="Book Antiqua"/>
                <w:bCs/>
                <w:sz w:val="24"/>
                <w:szCs w:val="24"/>
              </w:rPr>
              <w:t>0.54</w:t>
            </w:r>
            <w:r w:rsidRPr="00A97C93">
              <w:rPr>
                <w:rFonts w:ascii="Book Antiqua" w:hAnsi="Book Antiqua"/>
                <w:sz w:val="24"/>
                <w:szCs w:val="24"/>
                <w:vertAlign w:val="superscript"/>
              </w:rPr>
              <w:t>a</w:t>
            </w:r>
          </w:p>
        </w:tc>
        <w:tc>
          <w:tcPr>
            <w:tcW w:w="850" w:type="dxa"/>
            <w:tcBorders>
              <w:left w:val="nil"/>
              <w:right w:val="nil"/>
            </w:tcBorders>
            <w:noWrap/>
          </w:tcPr>
          <w:p w14:paraId="1AA454CD" w14:textId="77777777" w:rsidR="009A7F53" w:rsidRPr="00A97C93" w:rsidRDefault="009A7F53" w:rsidP="00DC326F">
            <w:pPr>
              <w:snapToGrid w:val="0"/>
              <w:spacing w:after="0" w:line="360" w:lineRule="auto"/>
              <w:jc w:val="center"/>
              <w:rPr>
                <w:rFonts w:ascii="Book Antiqua" w:hAnsi="Book Antiqua"/>
                <w:bCs/>
                <w:sz w:val="24"/>
                <w:szCs w:val="24"/>
              </w:rPr>
            </w:pPr>
            <w:r w:rsidRPr="00A97C93">
              <w:rPr>
                <w:rFonts w:ascii="Book Antiqua" w:hAnsi="Book Antiqua"/>
                <w:bCs/>
                <w:sz w:val="24"/>
                <w:szCs w:val="24"/>
              </w:rPr>
              <w:t>0.53</w:t>
            </w:r>
            <w:r w:rsidRPr="00A97C93">
              <w:rPr>
                <w:rFonts w:ascii="Book Antiqua" w:hAnsi="Book Antiqua"/>
                <w:sz w:val="24"/>
                <w:szCs w:val="24"/>
                <w:vertAlign w:val="superscript"/>
              </w:rPr>
              <w:t>a</w:t>
            </w:r>
          </w:p>
        </w:tc>
        <w:tc>
          <w:tcPr>
            <w:tcW w:w="993" w:type="dxa"/>
            <w:tcBorders>
              <w:left w:val="nil"/>
              <w:right w:val="nil"/>
            </w:tcBorders>
            <w:noWrap/>
          </w:tcPr>
          <w:p w14:paraId="2D55F977" w14:textId="77777777" w:rsidR="009A7F53" w:rsidRPr="00A97C93" w:rsidRDefault="009A7F53" w:rsidP="00DC326F">
            <w:pPr>
              <w:snapToGrid w:val="0"/>
              <w:spacing w:after="0" w:line="360" w:lineRule="auto"/>
              <w:jc w:val="center"/>
              <w:rPr>
                <w:rFonts w:ascii="Book Antiqua" w:hAnsi="Book Antiqua"/>
                <w:bCs/>
                <w:sz w:val="24"/>
                <w:szCs w:val="24"/>
              </w:rPr>
            </w:pPr>
            <w:r w:rsidRPr="00A97C93">
              <w:rPr>
                <w:rFonts w:ascii="Book Antiqua" w:hAnsi="Book Antiqua"/>
                <w:bCs/>
                <w:sz w:val="24"/>
                <w:szCs w:val="24"/>
              </w:rPr>
              <w:t>0.53</w:t>
            </w:r>
            <w:r w:rsidRPr="00A97C93">
              <w:rPr>
                <w:rFonts w:ascii="Book Antiqua" w:hAnsi="Book Antiqua"/>
                <w:sz w:val="24"/>
                <w:szCs w:val="24"/>
                <w:vertAlign w:val="superscript"/>
              </w:rPr>
              <w:t>a</w:t>
            </w:r>
          </w:p>
        </w:tc>
        <w:tc>
          <w:tcPr>
            <w:tcW w:w="976" w:type="dxa"/>
            <w:tcBorders>
              <w:left w:val="nil"/>
              <w:right w:val="nil"/>
            </w:tcBorders>
            <w:noWrap/>
          </w:tcPr>
          <w:p w14:paraId="56501E86" w14:textId="77777777" w:rsidR="009A7F53" w:rsidRPr="00A97C93" w:rsidRDefault="009A7F53" w:rsidP="00DC326F">
            <w:pPr>
              <w:snapToGrid w:val="0"/>
              <w:spacing w:after="0" w:line="360" w:lineRule="auto"/>
              <w:jc w:val="center"/>
              <w:rPr>
                <w:rFonts w:ascii="Book Antiqua" w:hAnsi="Book Antiqua"/>
                <w:bCs/>
                <w:sz w:val="24"/>
                <w:szCs w:val="24"/>
              </w:rPr>
            </w:pPr>
            <w:r w:rsidRPr="00A97C93">
              <w:rPr>
                <w:rFonts w:ascii="Book Antiqua" w:hAnsi="Book Antiqua"/>
                <w:bCs/>
                <w:sz w:val="24"/>
                <w:szCs w:val="24"/>
              </w:rPr>
              <w:t>-0.71</w:t>
            </w:r>
            <w:r w:rsidRPr="00A97C93">
              <w:rPr>
                <w:rFonts w:ascii="Book Antiqua" w:hAnsi="Book Antiqua"/>
                <w:sz w:val="24"/>
                <w:szCs w:val="24"/>
                <w:vertAlign w:val="superscript"/>
              </w:rPr>
              <w:t>b</w:t>
            </w:r>
          </w:p>
        </w:tc>
        <w:tc>
          <w:tcPr>
            <w:tcW w:w="1134" w:type="dxa"/>
            <w:tcBorders>
              <w:left w:val="nil"/>
              <w:right w:val="nil"/>
            </w:tcBorders>
            <w:noWrap/>
          </w:tcPr>
          <w:p w14:paraId="5AAFE1C8" w14:textId="77777777" w:rsidR="009A7F53" w:rsidRPr="00A97C93" w:rsidRDefault="009A7F53" w:rsidP="00DC326F">
            <w:pPr>
              <w:snapToGrid w:val="0"/>
              <w:spacing w:after="0" w:line="360" w:lineRule="auto"/>
              <w:jc w:val="center"/>
              <w:rPr>
                <w:rFonts w:ascii="Book Antiqua" w:hAnsi="Book Antiqua"/>
                <w:bCs/>
                <w:sz w:val="24"/>
                <w:szCs w:val="24"/>
              </w:rPr>
            </w:pPr>
            <w:r w:rsidRPr="00A97C93">
              <w:rPr>
                <w:rFonts w:ascii="Book Antiqua" w:hAnsi="Book Antiqua"/>
                <w:bCs/>
                <w:sz w:val="24"/>
                <w:szCs w:val="24"/>
              </w:rPr>
              <w:t>-0.67</w:t>
            </w:r>
            <w:r w:rsidRPr="00A97C93">
              <w:rPr>
                <w:rFonts w:ascii="Book Antiqua" w:hAnsi="Book Antiqua"/>
                <w:sz w:val="24"/>
                <w:szCs w:val="24"/>
                <w:vertAlign w:val="superscript"/>
              </w:rPr>
              <w:t>b</w:t>
            </w:r>
          </w:p>
        </w:tc>
        <w:tc>
          <w:tcPr>
            <w:tcW w:w="866" w:type="dxa"/>
            <w:tcBorders>
              <w:left w:val="nil"/>
              <w:right w:val="nil"/>
            </w:tcBorders>
            <w:noWrap/>
          </w:tcPr>
          <w:p w14:paraId="28758D19" w14:textId="77777777" w:rsidR="009A7F53" w:rsidRPr="00A97C93" w:rsidRDefault="009A7F53" w:rsidP="00DC326F">
            <w:pPr>
              <w:snapToGrid w:val="0"/>
              <w:spacing w:after="0" w:line="360" w:lineRule="auto"/>
              <w:jc w:val="center"/>
              <w:rPr>
                <w:rFonts w:ascii="Book Antiqua" w:hAnsi="Book Antiqua"/>
                <w:bCs/>
                <w:sz w:val="24"/>
                <w:szCs w:val="24"/>
              </w:rPr>
            </w:pPr>
            <w:r w:rsidRPr="00A97C93">
              <w:rPr>
                <w:rFonts w:ascii="Book Antiqua" w:hAnsi="Book Antiqua"/>
                <w:bCs/>
                <w:sz w:val="24"/>
                <w:szCs w:val="24"/>
              </w:rPr>
              <w:t>0.75</w:t>
            </w:r>
            <w:r w:rsidRPr="00A97C93">
              <w:rPr>
                <w:rFonts w:ascii="Book Antiqua" w:hAnsi="Book Antiqua"/>
                <w:sz w:val="24"/>
                <w:szCs w:val="24"/>
                <w:vertAlign w:val="superscript"/>
              </w:rPr>
              <w:t>b</w:t>
            </w:r>
          </w:p>
        </w:tc>
      </w:tr>
      <w:tr w:rsidR="009A7F53" w:rsidRPr="00A97C93" w14:paraId="48B4B7EA" w14:textId="77777777" w:rsidTr="00DC326F">
        <w:trPr>
          <w:trHeight w:val="346"/>
        </w:trPr>
        <w:tc>
          <w:tcPr>
            <w:tcW w:w="2552" w:type="dxa"/>
            <w:tcBorders>
              <w:left w:val="nil"/>
              <w:right w:val="nil"/>
            </w:tcBorders>
            <w:shd w:val="clear" w:color="auto" w:fill="auto"/>
            <w:noWrap/>
          </w:tcPr>
          <w:p w14:paraId="2706BE17" w14:textId="77777777" w:rsidR="009A7F53" w:rsidRPr="00A97C93" w:rsidRDefault="009A7F53" w:rsidP="00DC326F">
            <w:pPr>
              <w:snapToGrid w:val="0"/>
              <w:spacing w:after="0" w:line="360" w:lineRule="auto"/>
              <w:ind w:firstLineChars="100" w:firstLine="240"/>
              <w:rPr>
                <w:rFonts w:ascii="Book Antiqua" w:hAnsi="Book Antiqua"/>
                <w:sz w:val="24"/>
                <w:szCs w:val="24"/>
              </w:rPr>
            </w:pPr>
            <w:r w:rsidRPr="00A97C93">
              <w:rPr>
                <w:rFonts w:ascii="Book Antiqua" w:hAnsi="Book Antiqua"/>
                <w:sz w:val="24"/>
                <w:szCs w:val="24"/>
              </w:rPr>
              <w:t>Sf-36/MCS</w:t>
            </w:r>
          </w:p>
        </w:tc>
        <w:tc>
          <w:tcPr>
            <w:tcW w:w="992" w:type="dxa"/>
            <w:tcBorders>
              <w:left w:val="nil"/>
              <w:right w:val="nil"/>
            </w:tcBorders>
            <w:noWrap/>
          </w:tcPr>
          <w:p w14:paraId="48B73A98" w14:textId="77777777" w:rsidR="009A7F53" w:rsidRPr="00A97C93" w:rsidRDefault="009A7F53" w:rsidP="00DC326F">
            <w:pPr>
              <w:snapToGrid w:val="0"/>
              <w:spacing w:after="0" w:line="360" w:lineRule="auto"/>
              <w:jc w:val="center"/>
              <w:rPr>
                <w:rFonts w:ascii="Book Antiqua" w:hAnsi="Book Antiqua"/>
                <w:bCs/>
                <w:sz w:val="24"/>
                <w:szCs w:val="24"/>
              </w:rPr>
            </w:pPr>
            <w:r w:rsidRPr="00A97C93">
              <w:rPr>
                <w:rFonts w:ascii="Book Antiqua" w:hAnsi="Book Antiqua"/>
                <w:bCs/>
                <w:sz w:val="24"/>
                <w:szCs w:val="24"/>
              </w:rPr>
              <w:t>1</w:t>
            </w:r>
          </w:p>
        </w:tc>
        <w:tc>
          <w:tcPr>
            <w:tcW w:w="1276" w:type="dxa"/>
            <w:tcBorders>
              <w:left w:val="nil"/>
              <w:right w:val="nil"/>
            </w:tcBorders>
            <w:noWrap/>
          </w:tcPr>
          <w:p w14:paraId="384FA293" w14:textId="77777777" w:rsidR="009A7F53" w:rsidRPr="00A97C93" w:rsidRDefault="009A7F53" w:rsidP="00DC326F">
            <w:pPr>
              <w:snapToGrid w:val="0"/>
              <w:spacing w:after="0" w:line="360" w:lineRule="auto"/>
              <w:jc w:val="center"/>
              <w:rPr>
                <w:rFonts w:ascii="Book Antiqua" w:hAnsi="Book Antiqua"/>
                <w:bCs/>
                <w:sz w:val="24"/>
                <w:szCs w:val="24"/>
              </w:rPr>
            </w:pPr>
            <w:r w:rsidRPr="00A97C93">
              <w:rPr>
                <w:rFonts w:ascii="Book Antiqua" w:hAnsi="Book Antiqua"/>
                <w:bCs/>
                <w:sz w:val="24"/>
                <w:szCs w:val="24"/>
              </w:rPr>
              <w:t>1</w:t>
            </w:r>
          </w:p>
        </w:tc>
        <w:tc>
          <w:tcPr>
            <w:tcW w:w="992" w:type="dxa"/>
            <w:tcBorders>
              <w:left w:val="nil"/>
              <w:right w:val="nil"/>
            </w:tcBorders>
            <w:noWrap/>
          </w:tcPr>
          <w:p w14:paraId="621CB492" w14:textId="77777777" w:rsidR="009A7F53" w:rsidRPr="00A97C93" w:rsidRDefault="009A7F53" w:rsidP="00DC326F">
            <w:pPr>
              <w:snapToGrid w:val="0"/>
              <w:spacing w:after="0" w:line="360" w:lineRule="auto"/>
              <w:jc w:val="center"/>
              <w:rPr>
                <w:rFonts w:ascii="Book Antiqua" w:hAnsi="Book Antiqua"/>
                <w:bCs/>
                <w:sz w:val="24"/>
                <w:szCs w:val="24"/>
              </w:rPr>
            </w:pPr>
            <w:r w:rsidRPr="00A97C93">
              <w:rPr>
                <w:rFonts w:ascii="Book Antiqua" w:hAnsi="Book Antiqua"/>
                <w:bCs/>
                <w:sz w:val="24"/>
                <w:szCs w:val="24"/>
              </w:rPr>
              <w:t>-0.51</w:t>
            </w:r>
          </w:p>
        </w:tc>
        <w:tc>
          <w:tcPr>
            <w:tcW w:w="1134" w:type="dxa"/>
            <w:tcBorders>
              <w:left w:val="nil"/>
              <w:right w:val="nil"/>
            </w:tcBorders>
            <w:noWrap/>
          </w:tcPr>
          <w:p w14:paraId="024836B6" w14:textId="77777777" w:rsidR="009A7F53" w:rsidRPr="00A97C93" w:rsidRDefault="009A7F53" w:rsidP="00DC326F">
            <w:pPr>
              <w:snapToGrid w:val="0"/>
              <w:spacing w:after="0" w:line="360" w:lineRule="auto"/>
              <w:jc w:val="center"/>
              <w:rPr>
                <w:rFonts w:ascii="Book Antiqua" w:hAnsi="Book Antiqua"/>
                <w:bCs/>
                <w:sz w:val="24"/>
                <w:szCs w:val="24"/>
              </w:rPr>
            </w:pPr>
            <w:r w:rsidRPr="00A97C93">
              <w:rPr>
                <w:rFonts w:ascii="Book Antiqua" w:hAnsi="Book Antiqua"/>
                <w:bCs/>
                <w:sz w:val="24"/>
                <w:szCs w:val="24"/>
              </w:rPr>
              <w:t>0.18</w:t>
            </w:r>
          </w:p>
        </w:tc>
        <w:tc>
          <w:tcPr>
            <w:tcW w:w="1134" w:type="dxa"/>
            <w:tcBorders>
              <w:left w:val="nil"/>
              <w:right w:val="nil"/>
            </w:tcBorders>
            <w:noWrap/>
          </w:tcPr>
          <w:p w14:paraId="27678649" w14:textId="77777777" w:rsidR="009A7F53" w:rsidRPr="00A97C93" w:rsidRDefault="009A7F53" w:rsidP="00DC326F">
            <w:pPr>
              <w:snapToGrid w:val="0"/>
              <w:spacing w:after="0" w:line="360" w:lineRule="auto"/>
              <w:jc w:val="center"/>
              <w:rPr>
                <w:rFonts w:ascii="Book Antiqua" w:hAnsi="Book Antiqua"/>
                <w:bCs/>
                <w:sz w:val="24"/>
                <w:szCs w:val="24"/>
              </w:rPr>
            </w:pPr>
            <w:r w:rsidRPr="00A97C93">
              <w:rPr>
                <w:rFonts w:ascii="Book Antiqua" w:hAnsi="Book Antiqua"/>
                <w:bCs/>
                <w:sz w:val="24"/>
                <w:szCs w:val="24"/>
              </w:rPr>
              <w:t>0.49</w:t>
            </w:r>
          </w:p>
        </w:tc>
        <w:tc>
          <w:tcPr>
            <w:tcW w:w="1117" w:type="dxa"/>
            <w:tcBorders>
              <w:left w:val="nil"/>
              <w:right w:val="nil"/>
            </w:tcBorders>
            <w:noWrap/>
          </w:tcPr>
          <w:p w14:paraId="499771C4" w14:textId="77777777" w:rsidR="009A7F53" w:rsidRPr="00A97C93" w:rsidRDefault="009A7F53" w:rsidP="00DC326F">
            <w:pPr>
              <w:snapToGrid w:val="0"/>
              <w:spacing w:after="0" w:line="360" w:lineRule="auto"/>
              <w:jc w:val="center"/>
              <w:rPr>
                <w:rFonts w:ascii="Book Antiqua" w:hAnsi="Book Antiqua"/>
                <w:bCs/>
                <w:sz w:val="24"/>
                <w:szCs w:val="24"/>
              </w:rPr>
            </w:pPr>
            <w:r w:rsidRPr="00A97C93">
              <w:rPr>
                <w:rFonts w:ascii="Book Antiqua" w:hAnsi="Book Antiqua"/>
                <w:bCs/>
                <w:sz w:val="24"/>
                <w:szCs w:val="24"/>
              </w:rPr>
              <w:t>0.17</w:t>
            </w:r>
          </w:p>
        </w:tc>
        <w:tc>
          <w:tcPr>
            <w:tcW w:w="850" w:type="dxa"/>
            <w:tcBorders>
              <w:left w:val="nil"/>
              <w:right w:val="nil"/>
            </w:tcBorders>
            <w:noWrap/>
          </w:tcPr>
          <w:p w14:paraId="51F4557A" w14:textId="77777777" w:rsidR="009A7F53" w:rsidRPr="00A97C93" w:rsidRDefault="009A7F53" w:rsidP="00DC326F">
            <w:pPr>
              <w:snapToGrid w:val="0"/>
              <w:spacing w:after="0" w:line="360" w:lineRule="auto"/>
              <w:jc w:val="center"/>
              <w:rPr>
                <w:rFonts w:ascii="Book Antiqua" w:hAnsi="Book Antiqua"/>
                <w:bCs/>
                <w:sz w:val="24"/>
                <w:szCs w:val="24"/>
              </w:rPr>
            </w:pPr>
            <w:r w:rsidRPr="00A97C93">
              <w:rPr>
                <w:rFonts w:ascii="Book Antiqua" w:hAnsi="Book Antiqua"/>
                <w:bCs/>
                <w:sz w:val="24"/>
                <w:szCs w:val="24"/>
              </w:rPr>
              <w:t>0.56</w:t>
            </w:r>
          </w:p>
        </w:tc>
        <w:tc>
          <w:tcPr>
            <w:tcW w:w="993" w:type="dxa"/>
            <w:tcBorders>
              <w:left w:val="nil"/>
              <w:right w:val="nil"/>
            </w:tcBorders>
            <w:noWrap/>
          </w:tcPr>
          <w:p w14:paraId="25800B07" w14:textId="77777777" w:rsidR="009A7F53" w:rsidRPr="00A97C93" w:rsidRDefault="009A7F53" w:rsidP="00DC326F">
            <w:pPr>
              <w:snapToGrid w:val="0"/>
              <w:spacing w:after="0" w:line="360" w:lineRule="auto"/>
              <w:jc w:val="center"/>
              <w:rPr>
                <w:rFonts w:ascii="Book Antiqua" w:hAnsi="Book Antiqua"/>
                <w:bCs/>
                <w:sz w:val="24"/>
                <w:szCs w:val="24"/>
              </w:rPr>
            </w:pPr>
            <w:r w:rsidRPr="00A97C93">
              <w:rPr>
                <w:rFonts w:ascii="Book Antiqua" w:hAnsi="Book Antiqua"/>
                <w:bCs/>
                <w:sz w:val="24"/>
                <w:szCs w:val="24"/>
              </w:rPr>
              <w:t>-0.29</w:t>
            </w:r>
          </w:p>
        </w:tc>
        <w:tc>
          <w:tcPr>
            <w:tcW w:w="976" w:type="dxa"/>
            <w:tcBorders>
              <w:left w:val="nil"/>
              <w:right w:val="nil"/>
            </w:tcBorders>
            <w:noWrap/>
          </w:tcPr>
          <w:p w14:paraId="3C33DFFD" w14:textId="77777777" w:rsidR="009A7F53" w:rsidRPr="00A97C93" w:rsidRDefault="009A7F53" w:rsidP="00DC326F">
            <w:pPr>
              <w:snapToGrid w:val="0"/>
              <w:spacing w:after="0" w:line="360" w:lineRule="auto"/>
              <w:jc w:val="center"/>
              <w:rPr>
                <w:rFonts w:ascii="Book Antiqua" w:hAnsi="Book Antiqua"/>
                <w:bCs/>
                <w:sz w:val="24"/>
                <w:szCs w:val="24"/>
              </w:rPr>
            </w:pPr>
            <w:r w:rsidRPr="00A97C93">
              <w:rPr>
                <w:rFonts w:ascii="Book Antiqua" w:hAnsi="Book Antiqua"/>
                <w:bCs/>
                <w:sz w:val="24"/>
                <w:szCs w:val="24"/>
              </w:rPr>
              <w:t>-0.14</w:t>
            </w:r>
          </w:p>
        </w:tc>
        <w:tc>
          <w:tcPr>
            <w:tcW w:w="1134" w:type="dxa"/>
            <w:tcBorders>
              <w:left w:val="nil"/>
              <w:right w:val="nil"/>
            </w:tcBorders>
            <w:noWrap/>
          </w:tcPr>
          <w:p w14:paraId="2D24BB96" w14:textId="77777777" w:rsidR="009A7F53" w:rsidRPr="00A97C93" w:rsidRDefault="009A7F53" w:rsidP="00DC326F">
            <w:pPr>
              <w:snapToGrid w:val="0"/>
              <w:spacing w:after="0" w:line="360" w:lineRule="auto"/>
              <w:jc w:val="center"/>
              <w:rPr>
                <w:rFonts w:ascii="Book Antiqua" w:hAnsi="Book Antiqua"/>
                <w:bCs/>
                <w:sz w:val="24"/>
                <w:szCs w:val="24"/>
              </w:rPr>
            </w:pPr>
            <w:r w:rsidRPr="00A97C93">
              <w:rPr>
                <w:rFonts w:ascii="Book Antiqua" w:hAnsi="Book Antiqua"/>
                <w:bCs/>
                <w:sz w:val="24"/>
                <w:szCs w:val="24"/>
              </w:rPr>
              <w:t>-0.25</w:t>
            </w:r>
          </w:p>
        </w:tc>
        <w:tc>
          <w:tcPr>
            <w:tcW w:w="866" w:type="dxa"/>
            <w:tcBorders>
              <w:left w:val="nil"/>
              <w:right w:val="nil"/>
            </w:tcBorders>
            <w:noWrap/>
          </w:tcPr>
          <w:p w14:paraId="753D38B0" w14:textId="77777777" w:rsidR="009A7F53" w:rsidRPr="00A97C93" w:rsidRDefault="009A7F53" w:rsidP="00DC326F">
            <w:pPr>
              <w:snapToGrid w:val="0"/>
              <w:spacing w:after="0" w:line="360" w:lineRule="auto"/>
              <w:jc w:val="center"/>
              <w:rPr>
                <w:rFonts w:ascii="Book Antiqua" w:hAnsi="Book Antiqua"/>
                <w:bCs/>
                <w:sz w:val="24"/>
                <w:szCs w:val="24"/>
              </w:rPr>
            </w:pPr>
            <w:r w:rsidRPr="00A97C93">
              <w:rPr>
                <w:rFonts w:ascii="Book Antiqua" w:hAnsi="Book Antiqua"/>
                <w:bCs/>
                <w:sz w:val="24"/>
                <w:szCs w:val="24"/>
              </w:rPr>
              <w:t>0.60</w:t>
            </w:r>
          </w:p>
        </w:tc>
      </w:tr>
      <w:tr w:rsidR="009A7F53" w:rsidRPr="00A97C93" w14:paraId="502A4A52" w14:textId="77777777" w:rsidTr="009A7F53">
        <w:trPr>
          <w:trHeight w:val="87"/>
        </w:trPr>
        <w:tc>
          <w:tcPr>
            <w:tcW w:w="2552" w:type="dxa"/>
            <w:tcBorders>
              <w:left w:val="nil"/>
              <w:bottom w:val="single" w:sz="4" w:space="0" w:color="auto"/>
              <w:right w:val="nil"/>
            </w:tcBorders>
            <w:shd w:val="clear" w:color="auto" w:fill="auto"/>
            <w:noWrap/>
          </w:tcPr>
          <w:p w14:paraId="58006F23" w14:textId="77777777" w:rsidR="009A7F53" w:rsidRPr="00A97C93" w:rsidRDefault="009A7F53" w:rsidP="00DC326F">
            <w:pPr>
              <w:snapToGrid w:val="0"/>
              <w:spacing w:after="0" w:line="360" w:lineRule="auto"/>
              <w:ind w:firstLineChars="100" w:firstLine="240"/>
              <w:rPr>
                <w:rFonts w:ascii="Book Antiqua" w:hAnsi="Book Antiqua"/>
                <w:sz w:val="24"/>
                <w:szCs w:val="24"/>
              </w:rPr>
            </w:pPr>
            <w:r w:rsidRPr="00A97C93">
              <w:rPr>
                <w:rFonts w:ascii="Book Antiqua" w:hAnsi="Book Antiqua"/>
                <w:sz w:val="24"/>
                <w:szCs w:val="24"/>
              </w:rPr>
              <w:t>CRP</w:t>
            </w:r>
          </w:p>
        </w:tc>
        <w:tc>
          <w:tcPr>
            <w:tcW w:w="992" w:type="dxa"/>
            <w:tcBorders>
              <w:left w:val="nil"/>
              <w:bottom w:val="single" w:sz="4" w:space="0" w:color="auto"/>
              <w:right w:val="nil"/>
            </w:tcBorders>
            <w:noWrap/>
          </w:tcPr>
          <w:p w14:paraId="23B47778" w14:textId="77777777" w:rsidR="009A7F53" w:rsidRPr="00A97C93" w:rsidRDefault="009A7F53" w:rsidP="00DC326F">
            <w:pPr>
              <w:snapToGrid w:val="0"/>
              <w:spacing w:after="0" w:line="360" w:lineRule="auto"/>
              <w:jc w:val="center"/>
              <w:rPr>
                <w:rFonts w:ascii="Book Antiqua" w:hAnsi="Book Antiqua"/>
                <w:bCs/>
                <w:sz w:val="24"/>
                <w:szCs w:val="24"/>
              </w:rPr>
            </w:pPr>
            <w:r w:rsidRPr="00A97C93">
              <w:rPr>
                <w:rFonts w:ascii="Book Antiqua" w:hAnsi="Book Antiqua"/>
                <w:bCs/>
                <w:sz w:val="24"/>
                <w:szCs w:val="24"/>
              </w:rPr>
              <w:t>-0.83</w:t>
            </w:r>
            <w:r w:rsidRPr="00A97C93">
              <w:rPr>
                <w:rFonts w:ascii="Book Antiqua" w:hAnsi="Book Antiqua"/>
                <w:sz w:val="24"/>
                <w:szCs w:val="24"/>
                <w:vertAlign w:val="superscript"/>
              </w:rPr>
              <w:t>b</w:t>
            </w:r>
          </w:p>
        </w:tc>
        <w:tc>
          <w:tcPr>
            <w:tcW w:w="1276" w:type="dxa"/>
            <w:tcBorders>
              <w:left w:val="nil"/>
              <w:bottom w:val="single" w:sz="4" w:space="0" w:color="auto"/>
              <w:right w:val="nil"/>
            </w:tcBorders>
            <w:noWrap/>
          </w:tcPr>
          <w:p w14:paraId="5D5803B2" w14:textId="77777777" w:rsidR="009A7F53" w:rsidRPr="00A97C93" w:rsidRDefault="009A7F53" w:rsidP="00DC326F">
            <w:pPr>
              <w:snapToGrid w:val="0"/>
              <w:spacing w:after="0" w:line="360" w:lineRule="auto"/>
              <w:jc w:val="center"/>
              <w:rPr>
                <w:rFonts w:ascii="Book Antiqua" w:hAnsi="Book Antiqua"/>
                <w:bCs/>
                <w:sz w:val="24"/>
                <w:szCs w:val="24"/>
              </w:rPr>
            </w:pPr>
            <w:r w:rsidRPr="00A97C93">
              <w:rPr>
                <w:rFonts w:ascii="Book Antiqua" w:hAnsi="Book Antiqua"/>
                <w:bCs/>
                <w:sz w:val="24"/>
                <w:szCs w:val="24"/>
              </w:rPr>
              <w:t>-0.51</w:t>
            </w:r>
          </w:p>
        </w:tc>
        <w:tc>
          <w:tcPr>
            <w:tcW w:w="992" w:type="dxa"/>
            <w:tcBorders>
              <w:left w:val="nil"/>
              <w:bottom w:val="single" w:sz="4" w:space="0" w:color="auto"/>
              <w:right w:val="nil"/>
            </w:tcBorders>
            <w:noWrap/>
          </w:tcPr>
          <w:p w14:paraId="149299FC" w14:textId="77777777" w:rsidR="009A7F53" w:rsidRPr="00A97C93" w:rsidRDefault="009A7F53" w:rsidP="00DC326F">
            <w:pPr>
              <w:snapToGrid w:val="0"/>
              <w:spacing w:after="0" w:line="360" w:lineRule="auto"/>
              <w:jc w:val="center"/>
              <w:rPr>
                <w:rFonts w:ascii="Book Antiqua" w:hAnsi="Book Antiqua"/>
                <w:bCs/>
                <w:sz w:val="24"/>
                <w:szCs w:val="24"/>
              </w:rPr>
            </w:pPr>
            <w:r w:rsidRPr="00A97C93">
              <w:rPr>
                <w:rFonts w:ascii="Book Antiqua" w:hAnsi="Book Antiqua"/>
                <w:bCs/>
                <w:sz w:val="24"/>
                <w:szCs w:val="24"/>
              </w:rPr>
              <w:t>1</w:t>
            </w:r>
          </w:p>
        </w:tc>
        <w:tc>
          <w:tcPr>
            <w:tcW w:w="1134" w:type="dxa"/>
            <w:tcBorders>
              <w:left w:val="nil"/>
              <w:bottom w:val="single" w:sz="4" w:space="0" w:color="auto"/>
              <w:right w:val="nil"/>
            </w:tcBorders>
            <w:noWrap/>
          </w:tcPr>
          <w:p w14:paraId="572A159D" w14:textId="77777777" w:rsidR="009A7F53" w:rsidRPr="00A97C93" w:rsidRDefault="009A7F53" w:rsidP="00DC326F">
            <w:pPr>
              <w:snapToGrid w:val="0"/>
              <w:spacing w:after="0" w:line="360" w:lineRule="auto"/>
              <w:jc w:val="center"/>
              <w:rPr>
                <w:rFonts w:ascii="Book Antiqua" w:hAnsi="Book Antiqua"/>
                <w:bCs/>
                <w:sz w:val="24"/>
                <w:szCs w:val="24"/>
              </w:rPr>
            </w:pPr>
            <w:r w:rsidRPr="00A97C93">
              <w:rPr>
                <w:rFonts w:ascii="Book Antiqua" w:hAnsi="Book Antiqua"/>
                <w:bCs/>
                <w:sz w:val="24"/>
                <w:szCs w:val="24"/>
              </w:rPr>
              <w:t>-0.23</w:t>
            </w:r>
          </w:p>
        </w:tc>
        <w:tc>
          <w:tcPr>
            <w:tcW w:w="1134" w:type="dxa"/>
            <w:tcBorders>
              <w:left w:val="nil"/>
              <w:bottom w:val="single" w:sz="4" w:space="0" w:color="auto"/>
              <w:right w:val="nil"/>
            </w:tcBorders>
            <w:noWrap/>
          </w:tcPr>
          <w:p w14:paraId="048C034D" w14:textId="77777777" w:rsidR="009A7F53" w:rsidRPr="00A97C93" w:rsidRDefault="009A7F53" w:rsidP="00DC326F">
            <w:pPr>
              <w:snapToGrid w:val="0"/>
              <w:spacing w:after="0" w:line="360" w:lineRule="auto"/>
              <w:jc w:val="center"/>
              <w:rPr>
                <w:rFonts w:ascii="Book Antiqua" w:hAnsi="Book Antiqua"/>
                <w:bCs/>
                <w:sz w:val="24"/>
                <w:szCs w:val="24"/>
              </w:rPr>
            </w:pPr>
            <w:r w:rsidRPr="00A97C93">
              <w:rPr>
                <w:rFonts w:ascii="Book Antiqua" w:hAnsi="Book Antiqua"/>
                <w:bCs/>
                <w:sz w:val="24"/>
                <w:szCs w:val="24"/>
              </w:rPr>
              <w:t>-0.56</w:t>
            </w:r>
            <w:r w:rsidRPr="00A97C93">
              <w:rPr>
                <w:rFonts w:ascii="Book Antiqua" w:hAnsi="Book Antiqua"/>
                <w:sz w:val="24"/>
                <w:szCs w:val="24"/>
                <w:vertAlign w:val="superscript"/>
              </w:rPr>
              <w:t>b</w:t>
            </w:r>
          </w:p>
        </w:tc>
        <w:tc>
          <w:tcPr>
            <w:tcW w:w="1117" w:type="dxa"/>
            <w:tcBorders>
              <w:left w:val="nil"/>
              <w:bottom w:val="single" w:sz="4" w:space="0" w:color="auto"/>
              <w:right w:val="nil"/>
            </w:tcBorders>
            <w:noWrap/>
          </w:tcPr>
          <w:p w14:paraId="0A675D98" w14:textId="77777777" w:rsidR="009A7F53" w:rsidRPr="00A97C93" w:rsidRDefault="009A7F53" w:rsidP="00DC326F">
            <w:pPr>
              <w:snapToGrid w:val="0"/>
              <w:spacing w:after="0" w:line="360" w:lineRule="auto"/>
              <w:jc w:val="center"/>
              <w:rPr>
                <w:rFonts w:ascii="Book Antiqua" w:hAnsi="Book Antiqua"/>
                <w:bCs/>
                <w:sz w:val="24"/>
                <w:szCs w:val="24"/>
              </w:rPr>
            </w:pPr>
            <w:r w:rsidRPr="00A97C93">
              <w:rPr>
                <w:rFonts w:ascii="Book Antiqua" w:hAnsi="Book Antiqua"/>
                <w:bCs/>
                <w:sz w:val="24"/>
                <w:szCs w:val="24"/>
              </w:rPr>
              <w:t>-0.55</w:t>
            </w:r>
            <w:r w:rsidRPr="00A97C93">
              <w:rPr>
                <w:rFonts w:ascii="Book Antiqua" w:hAnsi="Book Antiqua"/>
                <w:sz w:val="24"/>
                <w:szCs w:val="24"/>
                <w:vertAlign w:val="superscript"/>
              </w:rPr>
              <w:t>b</w:t>
            </w:r>
          </w:p>
        </w:tc>
        <w:tc>
          <w:tcPr>
            <w:tcW w:w="850" w:type="dxa"/>
            <w:tcBorders>
              <w:left w:val="nil"/>
              <w:bottom w:val="single" w:sz="4" w:space="0" w:color="auto"/>
              <w:right w:val="nil"/>
            </w:tcBorders>
            <w:noWrap/>
          </w:tcPr>
          <w:p w14:paraId="3A7E41AC" w14:textId="77777777" w:rsidR="009A7F53" w:rsidRPr="00A97C93" w:rsidRDefault="009A7F53" w:rsidP="00DC326F">
            <w:pPr>
              <w:snapToGrid w:val="0"/>
              <w:spacing w:after="0" w:line="360" w:lineRule="auto"/>
              <w:jc w:val="center"/>
              <w:rPr>
                <w:rFonts w:ascii="Book Antiqua" w:hAnsi="Book Antiqua"/>
                <w:bCs/>
                <w:sz w:val="24"/>
                <w:szCs w:val="24"/>
              </w:rPr>
            </w:pPr>
            <w:r w:rsidRPr="00A97C93">
              <w:rPr>
                <w:rFonts w:ascii="Book Antiqua" w:hAnsi="Book Antiqua"/>
                <w:bCs/>
                <w:sz w:val="24"/>
                <w:szCs w:val="24"/>
              </w:rPr>
              <w:t>-0.61</w:t>
            </w:r>
            <w:r w:rsidRPr="00A97C93">
              <w:rPr>
                <w:rFonts w:ascii="Book Antiqua" w:hAnsi="Book Antiqua"/>
                <w:sz w:val="24"/>
                <w:szCs w:val="24"/>
                <w:vertAlign w:val="superscript"/>
              </w:rPr>
              <w:t>b</w:t>
            </w:r>
          </w:p>
        </w:tc>
        <w:tc>
          <w:tcPr>
            <w:tcW w:w="993" w:type="dxa"/>
            <w:tcBorders>
              <w:left w:val="nil"/>
              <w:bottom w:val="single" w:sz="4" w:space="0" w:color="auto"/>
              <w:right w:val="nil"/>
            </w:tcBorders>
            <w:noWrap/>
          </w:tcPr>
          <w:p w14:paraId="18AA38D5" w14:textId="77777777" w:rsidR="009A7F53" w:rsidRPr="00A97C93" w:rsidRDefault="009A7F53" w:rsidP="00DC326F">
            <w:pPr>
              <w:snapToGrid w:val="0"/>
              <w:spacing w:after="0" w:line="360" w:lineRule="auto"/>
              <w:jc w:val="center"/>
              <w:rPr>
                <w:rFonts w:ascii="Book Antiqua" w:hAnsi="Book Antiqua"/>
                <w:bCs/>
                <w:sz w:val="24"/>
                <w:szCs w:val="24"/>
              </w:rPr>
            </w:pPr>
            <w:r w:rsidRPr="00A97C93">
              <w:rPr>
                <w:rFonts w:ascii="Book Antiqua" w:hAnsi="Book Antiqua"/>
                <w:bCs/>
                <w:sz w:val="24"/>
                <w:szCs w:val="24"/>
              </w:rPr>
              <w:t>-0.36</w:t>
            </w:r>
            <w:r w:rsidRPr="00A97C93">
              <w:rPr>
                <w:rFonts w:ascii="Book Antiqua" w:hAnsi="Book Antiqua"/>
                <w:sz w:val="24"/>
                <w:szCs w:val="24"/>
                <w:vertAlign w:val="superscript"/>
              </w:rPr>
              <w:t>a</w:t>
            </w:r>
          </w:p>
        </w:tc>
        <w:tc>
          <w:tcPr>
            <w:tcW w:w="976" w:type="dxa"/>
            <w:tcBorders>
              <w:left w:val="nil"/>
              <w:bottom w:val="single" w:sz="4" w:space="0" w:color="auto"/>
              <w:right w:val="nil"/>
            </w:tcBorders>
            <w:noWrap/>
          </w:tcPr>
          <w:p w14:paraId="5552F295" w14:textId="77777777" w:rsidR="009A7F53" w:rsidRPr="00A97C93" w:rsidRDefault="009A7F53" w:rsidP="00DC326F">
            <w:pPr>
              <w:snapToGrid w:val="0"/>
              <w:spacing w:after="0" w:line="360" w:lineRule="auto"/>
              <w:jc w:val="center"/>
              <w:rPr>
                <w:rFonts w:ascii="Book Antiqua" w:hAnsi="Book Antiqua"/>
                <w:bCs/>
                <w:sz w:val="24"/>
                <w:szCs w:val="24"/>
              </w:rPr>
            </w:pPr>
            <w:r w:rsidRPr="00A97C93">
              <w:rPr>
                <w:rFonts w:ascii="Book Antiqua" w:hAnsi="Book Antiqua"/>
                <w:bCs/>
                <w:sz w:val="24"/>
                <w:szCs w:val="24"/>
              </w:rPr>
              <w:t>0.53</w:t>
            </w:r>
            <w:r w:rsidRPr="00A97C93">
              <w:rPr>
                <w:rFonts w:ascii="Book Antiqua" w:hAnsi="Book Antiqua"/>
                <w:sz w:val="24"/>
                <w:szCs w:val="24"/>
                <w:vertAlign w:val="superscript"/>
              </w:rPr>
              <w:t>b</w:t>
            </w:r>
          </w:p>
        </w:tc>
        <w:tc>
          <w:tcPr>
            <w:tcW w:w="1134" w:type="dxa"/>
            <w:tcBorders>
              <w:left w:val="nil"/>
              <w:bottom w:val="single" w:sz="4" w:space="0" w:color="auto"/>
              <w:right w:val="nil"/>
            </w:tcBorders>
            <w:noWrap/>
          </w:tcPr>
          <w:p w14:paraId="6A31289A" w14:textId="77777777" w:rsidR="009A7F53" w:rsidRPr="00A97C93" w:rsidRDefault="009A7F53" w:rsidP="00DC326F">
            <w:pPr>
              <w:snapToGrid w:val="0"/>
              <w:spacing w:after="0" w:line="360" w:lineRule="auto"/>
              <w:jc w:val="center"/>
              <w:rPr>
                <w:rFonts w:ascii="Book Antiqua" w:hAnsi="Book Antiqua"/>
                <w:bCs/>
                <w:sz w:val="24"/>
                <w:szCs w:val="24"/>
              </w:rPr>
            </w:pPr>
            <w:r w:rsidRPr="00A97C93">
              <w:rPr>
                <w:rFonts w:ascii="Book Antiqua" w:hAnsi="Book Antiqua"/>
                <w:bCs/>
                <w:sz w:val="24"/>
                <w:szCs w:val="24"/>
              </w:rPr>
              <w:t>0.66</w:t>
            </w:r>
            <w:r w:rsidRPr="00A97C93">
              <w:rPr>
                <w:rFonts w:ascii="Book Antiqua" w:hAnsi="Book Antiqua"/>
                <w:sz w:val="24"/>
                <w:szCs w:val="24"/>
                <w:vertAlign w:val="superscript"/>
              </w:rPr>
              <w:t>b</w:t>
            </w:r>
          </w:p>
        </w:tc>
        <w:tc>
          <w:tcPr>
            <w:tcW w:w="866" w:type="dxa"/>
            <w:tcBorders>
              <w:left w:val="nil"/>
              <w:bottom w:val="single" w:sz="4" w:space="0" w:color="auto"/>
              <w:right w:val="nil"/>
            </w:tcBorders>
            <w:noWrap/>
          </w:tcPr>
          <w:p w14:paraId="7AEF7A0D" w14:textId="77777777" w:rsidR="009A7F53" w:rsidRPr="00A97C93" w:rsidRDefault="009A7F53" w:rsidP="00DC326F">
            <w:pPr>
              <w:snapToGrid w:val="0"/>
              <w:spacing w:after="0" w:line="360" w:lineRule="auto"/>
              <w:jc w:val="center"/>
              <w:rPr>
                <w:rFonts w:ascii="Book Antiqua" w:hAnsi="Book Antiqua"/>
                <w:bCs/>
                <w:sz w:val="24"/>
                <w:szCs w:val="24"/>
              </w:rPr>
            </w:pPr>
            <w:r w:rsidRPr="00A97C93">
              <w:rPr>
                <w:rFonts w:ascii="Book Antiqua" w:hAnsi="Book Antiqua"/>
                <w:bCs/>
                <w:sz w:val="24"/>
                <w:szCs w:val="24"/>
              </w:rPr>
              <w:t>-0.52</w:t>
            </w:r>
            <w:r w:rsidRPr="00A97C93">
              <w:rPr>
                <w:rFonts w:ascii="Book Antiqua" w:hAnsi="Book Antiqua"/>
                <w:sz w:val="24"/>
                <w:szCs w:val="24"/>
                <w:vertAlign w:val="superscript"/>
              </w:rPr>
              <w:t>b</w:t>
            </w:r>
          </w:p>
        </w:tc>
      </w:tr>
    </w:tbl>
    <w:p w14:paraId="01720089" w14:textId="77777777" w:rsidR="00472D7A" w:rsidRPr="00A97C93" w:rsidRDefault="00472D7A" w:rsidP="00AF07E3">
      <w:pPr>
        <w:snapToGrid w:val="0"/>
        <w:spacing w:after="0" w:line="360" w:lineRule="auto"/>
        <w:jc w:val="both"/>
        <w:rPr>
          <w:rFonts w:ascii="Book Antiqua" w:hAnsi="Book Antiqua"/>
          <w:sz w:val="24"/>
          <w:szCs w:val="24"/>
          <w:lang w:eastAsia="zh-CN"/>
        </w:rPr>
      </w:pPr>
      <w:r w:rsidRPr="009A7F53">
        <w:rPr>
          <w:rFonts w:ascii="Book Antiqua" w:hAnsi="Book Antiqua" w:cs="Arial"/>
          <w:sz w:val="24"/>
          <w:szCs w:val="24"/>
        </w:rPr>
        <w:t>Co</w:t>
      </w:r>
      <w:r w:rsidRPr="00A97C93">
        <w:rPr>
          <w:rFonts w:ascii="Book Antiqua" w:hAnsi="Book Antiqua" w:cs="Arial"/>
          <w:sz w:val="24"/>
          <w:szCs w:val="24"/>
        </w:rPr>
        <w:t xml:space="preserve">rrelations between variables were assessed in the 30 patients with enteropathic spondyloarthritis from Ancona, Italy, at baseline and after 6 </w:t>
      </w:r>
      <w:proofErr w:type="spellStart"/>
      <w:r w:rsidRPr="00A97C93">
        <w:rPr>
          <w:rFonts w:ascii="Book Antiqua" w:hAnsi="Book Antiqua" w:cs="Arial"/>
          <w:sz w:val="24"/>
          <w:szCs w:val="24"/>
        </w:rPr>
        <w:t>mo</w:t>
      </w:r>
      <w:proofErr w:type="spellEnd"/>
      <w:r w:rsidRPr="00A97C93">
        <w:rPr>
          <w:rFonts w:ascii="Book Antiqua" w:hAnsi="Book Antiqua" w:cs="Arial"/>
          <w:sz w:val="24"/>
          <w:szCs w:val="24"/>
        </w:rPr>
        <w:t xml:space="preserve"> (data not shown) and 12 </w:t>
      </w:r>
      <w:proofErr w:type="spellStart"/>
      <w:r w:rsidRPr="00A97C93">
        <w:rPr>
          <w:rFonts w:ascii="Book Antiqua" w:hAnsi="Book Antiqua" w:cs="Arial"/>
          <w:sz w:val="24"/>
          <w:szCs w:val="24"/>
        </w:rPr>
        <w:t>mo</w:t>
      </w:r>
      <w:proofErr w:type="spellEnd"/>
      <w:r w:rsidRPr="00A97C93">
        <w:rPr>
          <w:rFonts w:ascii="Book Antiqua" w:hAnsi="Book Antiqua" w:cs="Arial"/>
          <w:sz w:val="24"/>
          <w:szCs w:val="24"/>
        </w:rPr>
        <w:t xml:space="preserve"> of therapy with adalimumab (ES-AN/Ada), using Pearson’s correlation coefficient; </w:t>
      </w:r>
      <w:proofErr w:type="spellStart"/>
      <w:r w:rsidRPr="009A7F53">
        <w:rPr>
          <w:rFonts w:ascii="Book Antiqua" w:hAnsi="Book Antiqua" w:cs="Arial"/>
          <w:sz w:val="24"/>
          <w:szCs w:val="24"/>
          <w:vertAlign w:val="superscript"/>
        </w:rPr>
        <w:t>a</w:t>
      </w:r>
      <w:r w:rsidRPr="009A7F53">
        <w:rPr>
          <w:rFonts w:ascii="Book Antiqua" w:hAnsi="Book Antiqua" w:cs="Arial"/>
          <w:i/>
          <w:sz w:val="24"/>
          <w:szCs w:val="24"/>
        </w:rPr>
        <w:t>P</w:t>
      </w:r>
      <w:proofErr w:type="spellEnd"/>
      <w:r w:rsidRPr="009A7F53">
        <w:rPr>
          <w:rFonts w:ascii="Book Antiqua" w:hAnsi="Book Antiqua" w:cs="Arial"/>
          <w:sz w:val="24"/>
          <w:szCs w:val="24"/>
        </w:rPr>
        <w:t xml:space="preserve"> &lt; 0.05, </w:t>
      </w:r>
      <w:proofErr w:type="spellStart"/>
      <w:r w:rsidRPr="009A7F53">
        <w:rPr>
          <w:rFonts w:ascii="Book Antiqua" w:hAnsi="Book Antiqua" w:cs="Arial"/>
          <w:sz w:val="24"/>
          <w:szCs w:val="24"/>
          <w:vertAlign w:val="superscript"/>
        </w:rPr>
        <w:t>b</w:t>
      </w:r>
      <w:r w:rsidRPr="009A7F53">
        <w:rPr>
          <w:rFonts w:ascii="Book Antiqua" w:hAnsi="Book Antiqua" w:cs="Arial"/>
          <w:i/>
          <w:sz w:val="24"/>
          <w:szCs w:val="24"/>
        </w:rPr>
        <w:t>P</w:t>
      </w:r>
      <w:proofErr w:type="spellEnd"/>
      <w:r w:rsidRPr="009A7F53">
        <w:rPr>
          <w:rFonts w:ascii="Book Antiqua" w:hAnsi="Book Antiqua" w:cs="Arial"/>
          <w:i/>
          <w:sz w:val="24"/>
          <w:szCs w:val="24"/>
        </w:rPr>
        <w:t xml:space="preserve"> </w:t>
      </w:r>
      <w:r w:rsidRPr="009A7F53">
        <w:rPr>
          <w:rFonts w:ascii="Book Antiqua" w:hAnsi="Book Antiqua" w:cs="Arial"/>
          <w:sz w:val="24"/>
          <w:szCs w:val="24"/>
        </w:rPr>
        <w:t>&lt; 0.01.</w:t>
      </w:r>
      <w:r w:rsidRPr="00A97C93">
        <w:rPr>
          <w:rFonts w:ascii="Book Antiqua" w:hAnsi="Book Antiqua" w:cs="Arial"/>
          <w:sz w:val="24"/>
          <w:szCs w:val="24"/>
        </w:rPr>
        <w:t xml:space="preserve"> </w:t>
      </w:r>
      <w:r w:rsidRPr="00A97C93">
        <w:rPr>
          <w:rFonts w:ascii="Book Antiqua" w:hAnsi="Book Antiqua" w:cs="Arial"/>
          <w:bCs/>
          <w:sz w:val="24"/>
          <w:szCs w:val="24"/>
        </w:rPr>
        <w:t>ASDAS-CRP: Ankylo</w:t>
      </w:r>
      <w:r w:rsidR="00A97C93" w:rsidRPr="00A97C93">
        <w:rPr>
          <w:rFonts w:ascii="Book Antiqua" w:hAnsi="Book Antiqua" w:cs="Arial"/>
          <w:bCs/>
          <w:sz w:val="24"/>
          <w:szCs w:val="24"/>
        </w:rPr>
        <w:t>sing spondylitis disease activity sco</w:t>
      </w:r>
      <w:r w:rsidRPr="00A97C93">
        <w:rPr>
          <w:rFonts w:ascii="Book Antiqua" w:hAnsi="Book Antiqua" w:cs="Arial"/>
          <w:bCs/>
          <w:sz w:val="24"/>
          <w:szCs w:val="24"/>
        </w:rPr>
        <w:t>re-C-</w:t>
      </w:r>
      <w:r w:rsidR="00A97C93" w:rsidRPr="00A97C93">
        <w:rPr>
          <w:rFonts w:ascii="Book Antiqua" w:hAnsi="Book Antiqua" w:cs="Arial"/>
          <w:bCs/>
          <w:sz w:val="24"/>
          <w:szCs w:val="24"/>
        </w:rPr>
        <w:t>reactive p</w:t>
      </w:r>
      <w:r w:rsidRPr="00A97C93">
        <w:rPr>
          <w:rFonts w:ascii="Book Antiqua" w:hAnsi="Book Antiqua" w:cs="Arial"/>
          <w:bCs/>
          <w:sz w:val="24"/>
          <w:szCs w:val="24"/>
        </w:rPr>
        <w:t xml:space="preserve">rotein; </w:t>
      </w:r>
      <w:r w:rsidRPr="00A97C93">
        <w:rPr>
          <w:rFonts w:ascii="Book Antiqua" w:hAnsi="Book Antiqua" w:cs="Arial"/>
          <w:sz w:val="24"/>
          <w:szCs w:val="24"/>
        </w:rPr>
        <w:t xml:space="preserve">BASDAI: Bath </w:t>
      </w:r>
      <w:r w:rsidR="00A97C93" w:rsidRPr="00A97C93">
        <w:rPr>
          <w:rFonts w:ascii="Book Antiqua" w:hAnsi="Book Antiqua" w:cs="Arial"/>
          <w:sz w:val="24"/>
          <w:szCs w:val="24"/>
        </w:rPr>
        <w:t>a</w:t>
      </w:r>
      <w:r w:rsidRPr="00A97C93">
        <w:rPr>
          <w:rFonts w:ascii="Book Antiqua" w:hAnsi="Book Antiqua" w:cs="Arial"/>
          <w:sz w:val="24"/>
          <w:szCs w:val="24"/>
        </w:rPr>
        <w:t xml:space="preserve">nkylosing </w:t>
      </w:r>
      <w:r w:rsidR="00A97C93" w:rsidRPr="00A97C93">
        <w:rPr>
          <w:rFonts w:ascii="Book Antiqua" w:hAnsi="Book Antiqua" w:cs="Arial"/>
          <w:sz w:val="24"/>
          <w:szCs w:val="24"/>
        </w:rPr>
        <w:t>spondylitis disease in</w:t>
      </w:r>
      <w:r w:rsidRPr="00A97C93">
        <w:rPr>
          <w:rFonts w:ascii="Book Antiqua" w:hAnsi="Book Antiqua" w:cs="Arial"/>
          <w:sz w:val="24"/>
          <w:szCs w:val="24"/>
        </w:rPr>
        <w:t xml:space="preserve">dex; BASFI: Bath </w:t>
      </w:r>
      <w:r w:rsidR="00A97C93" w:rsidRPr="00A97C93">
        <w:rPr>
          <w:rFonts w:ascii="Book Antiqua" w:hAnsi="Book Antiqua" w:cs="Arial"/>
          <w:sz w:val="24"/>
          <w:szCs w:val="24"/>
        </w:rPr>
        <w:t>ankylosing spondylitis functional i</w:t>
      </w:r>
      <w:r w:rsidRPr="00A97C93">
        <w:rPr>
          <w:rFonts w:ascii="Book Antiqua" w:hAnsi="Book Antiqua" w:cs="Arial"/>
          <w:sz w:val="24"/>
          <w:szCs w:val="24"/>
        </w:rPr>
        <w:t>ndex</w:t>
      </w:r>
      <w:r w:rsidRPr="00A97C93">
        <w:rPr>
          <w:rFonts w:ascii="Book Antiqua" w:hAnsi="Book Antiqua" w:cs="Arial"/>
          <w:bCs/>
          <w:sz w:val="24"/>
          <w:szCs w:val="24"/>
        </w:rPr>
        <w:t xml:space="preserve">; </w:t>
      </w:r>
      <w:r w:rsidRPr="00A97C93">
        <w:rPr>
          <w:rFonts w:ascii="Book Antiqua" w:hAnsi="Book Antiqua" w:cs="Arial"/>
          <w:sz w:val="24"/>
          <w:szCs w:val="24"/>
        </w:rPr>
        <w:t xml:space="preserve">CDAI: Crohn’s </w:t>
      </w:r>
      <w:r w:rsidR="00A97C93" w:rsidRPr="00A97C93">
        <w:rPr>
          <w:rFonts w:ascii="Book Antiqua" w:hAnsi="Book Antiqua" w:cs="Arial"/>
          <w:sz w:val="24"/>
          <w:szCs w:val="24"/>
        </w:rPr>
        <w:t>d</w:t>
      </w:r>
      <w:r w:rsidRPr="00A97C93">
        <w:rPr>
          <w:rFonts w:ascii="Book Antiqua" w:hAnsi="Book Antiqua" w:cs="Arial"/>
          <w:sz w:val="24"/>
          <w:szCs w:val="24"/>
        </w:rPr>
        <w:t>isease</w:t>
      </w:r>
      <w:r w:rsidR="00A97C93" w:rsidRPr="00A97C93">
        <w:rPr>
          <w:rFonts w:ascii="Book Antiqua" w:hAnsi="Book Antiqua" w:cs="Arial"/>
          <w:sz w:val="24"/>
          <w:szCs w:val="24"/>
        </w:rPr>
        <w:t xml:space="preserve"> activity in</w:t>
      </w:r>
      <w:r w:rsidRPr="00A97C93">
        <w:rPr>
          <w:rFonts w:ascii="Book Antiqua" w:hAnsi="Book Antiqua" w:cs="Arial"/>
          <w:sz w:val="24"/>
          <w:szCs w:val="24"/>
        </w:rPr>
        <w:t>dex; CRP:</w:t>
      </w:r>
      <w:r w:rsidRPr="00A97C93">
        <w:rPr>
          <w:rFonts w:ascii="Book Antiqua" w:hAnsi="Book Antiqua" w:cs="Arial"/>
          <w:bCs/>
          <w:sz w:val="24"/>
          <w:szCs w:val="24"/>
        </w:rPr>
        <w:t xml:space="preserve"> C-reactive protein</w:t>
      </w:r>
      <w:r w:rsidRPr="00A97C93">
        <w:rPr>
          <w:rFonts w:ascii="Book Antiqua" w:hAnsi="Book Antiqua" w:cs="Arial"/>
          <w:sz w:val="24"/>
          <w:szCs w:val="24"/>
        </w:rPr>
        <w:t xml:space="preserve">; HAQ: Health </w:t>
      </w:r>
      <w:r w:rsidR="00A97C93" w:rsidRPr="00A97C93">
        <w:rPr>
          <w:rFonts w:ascii="Book Antiqua" w:hAnsi="Book Antiqua" w:cs="Arial"/>
          <w:sz w:val="24"/>
          <w:szCs w:val="24"/>
        </w:rPr>
        <w:t>assessment q</w:t>
      </w:r>
      <w:r w:rsidRPr="00A97C93">
        <w:rPr>
          <w:rFonts w:ascii="Book Antiqua" w:hAnsi="Book Antiqua" w:cs="Arial"/>
          <w:sz w:val="24"/>
          <w:szCs w:val="24"/>
        </w:rPr>
        <w:t>uestionnaire;</w:t>
      </w:r>
      <w:r w:rsidR="00D55791" w:rsidRPr="00A97C93">
        <w:rPr>
          <w:rFonts w:ascii="Book Antiqua" w:hAnsi="Book Antiqua" w:cs="Arial"/>
          <w:sz w:val="24"/>
          <w:szCs w:val="24"/>
        </w:rPr>
        <w:t xml:space="preserve"> </w:t>
      </w:r>
      <w:r w:rsidRPr="00A97C93">
        <w:rPr>
          <w:rFonts w:ascii="Book Antiqua" w:hAnsi="Book Antiqua" w:cs="Arial"/>
          <w:sz w:val="24"/>
          <w:szCs w:val="24"/>
        </w:rPr>
        <w:t>IBDQ: Inflamm</w:t>
      </w:r>
      <w:r w:rsidR="00A97C93" w:rsidRPr="00A97C93">
        <w:rPr>
          <w:rFonts w:ascii="Book Antiqua" w:hAnsi="Book Antiqua" w:cs="Arial"/>
          <w:sz w:val="24"/>
          <w:szCs w:val="24"/>
        </w:rPr>
        <w:t>atory bowel disease que</w:t>
      </w:r>
      <w:r w:rsidRPr="00A97C93">
        <w:rPr>
          <w:rFonts w:ascii="Book Antiqua" w:hAnsi="Book Antiqua" w:cs="Arial"/>
          <w:sz w:val="24"/>
          <w:szCs w:val="24"/>
        </w:rPr>
        <w:t xml:space="preserve">stionnaire; pMAYO: Partial Mayo; PtGA: Patient </w:t>
      </w:r>
      <w:r w:rsidR="00A97C93" w:rsidRPr="00A97C93">
        <w:rPr>
          <w:rFonts w:ascii="Book Antiqua" w:hAnsi="Book Antiqua" w:cs="Arial"/>
          <w:sz w:val="24"/>
          <w:szCs w:val="24"/>
        </w:rPr>
        <w:t>global assess</w:t>
      </w:r>
      <w:r w:rsidRPr="00A97C93">
        <w:rPr>
          <w:rFonts w:ascii="Book Antiqua" w:hAnsi="Book Antiqua" w:cs="Arial"/>
          <w:sz w:val="24"/>
          <w:szCs w:val="24"/>
        </w:rPr>
        <w:t>ment; Sf-36/MCS: Summary of “Mental Component Score” of the</w:t>
      </w:r>
      <w:r w:rsidR="00A97C93" w:rsidRPr="00A97C93">
        <w:rPr>
          <w:rFonts w:ascii="Book Antiqua" w:hAnsi="Book Antiqua" w:cs="Arial"/>
          <w:sz w:val="24"/>
          <w:szCs w:val="24"/>
        </w:rPr>
        <w:t xml:space="preserve"> short form-36 health su</w:t>
      </w:r>
      <w:r w:rsidRPr="00A97C93">
        <w:rPr>
          <w:rFonts w:ascii="Book Antiqua" w:hAnsi="Book Antiqua" w:cs="Arial"/>
          <w:sz w:val="24"/>
          <w:szCs w:val="24"/>
        </w:rPr>
        <w:t>rvey; Sf-36/PCS: Summary of “Physical Component Score” of the</w:t>
      </w:r>
      <w:r w:rsidR="00A97C93" w:rsidRPr="00A97C93">
        <w:rPr>
          <w:rFonts w:ascii="Book Antiqua" w:hAnsi="Book Antiqua" w:cs="Arial"/>
          <w:sz w:val="24"/>
          <w:szCs w:val="24"/>
        </w:rPr>
        <w:t xml:space="preserve"> short form-36 health su</w:t>
      </w:r>
      <w:r w:rsidRPr="00A97C93">
        <w:rPr>
          <w:rFonts w:ascii="Book Antiqua" w:hAnsi="Book Antiqua" w:cs="Arial"/>
          <w:sz w:val="24"/>
          <w:szCs w:val="24"/>
        </w:rPr>
        <w:t>rvey</w:t>
      </w:r>
    </w:p>
    <w:p w14:paraId="0D8B4BF5" w14:textId="77777777" w:rsidR="00472D7A" w:rsidRPr="00A97C93" w:rsidRDefault="00472D7A" w:rsidP="00A97C93">
      <w:pPr>
        <w:snapToGrid w:val="0"/>
        <w:spacing w:after="0" w:line="360" w:lineRule="auto"/>
        <w:jc w:val="both"/>
        <w:rPr>
          <w:rFonts w:ascii="Book Antiqua" w:hAnsi="Book Antiqua"/>
          <w:sz w:val="24"/>
          <w:szCs w:val="24"/>
        </w:rPr>
      </w:pPr>
      <w:r w:rsidRPr="00A97C93">
        <w:rPr>
          <w:rFonts w:ascii="Book Antiqua" w:hAnsi="Book Antiqua" w:cs="Arial"/>
          <w:b/>
          <w:sz w:val="24"/>
          <w:szCs w:val="24"/>
        </w:rPr>
        <w:br w:type="page"/>
      </w:r>
    </w:p>
    <w:p w14:paraId="33EDB4B9" w14:textId="77777777" w:rsidR="00717FC7" w:rsidRDefault="008819BA" w:rsidP="00AF07E3">
      <w:pPr>
        <w:tabs>
          <w:tab w:val="left" w:pos="426"/>
        </w:tabs>
        <w:snapToGrid w:val="0"/>
        <w:spacing w:after="0" w:line="360" w:lineRule="auto"/>
        <w:jc w:val="both"/>
        <w:rPr>
          <w:rFonts w:ascii="Book Antiqua" w:hAnsi="Book Antiqua" w:cs="Arial"/>
          <w:b/>
          <w:bCs/>
          <w:sz w:val="24"/>
          <w:szCs w:val="24"/>
          <w:lang w:eastAsia="zh-CN"/>
        </w:rPr>
      </w:pPr>
      <w:r w:rsidRPr="00A97C93">
        <w:rPr>
          <w:rFonts w:ascii="Book Antiqua" w:hAnsi="Book Antiqua" w:cs="Arial"/>
          <w:b/>
          <w:bCs/>
          <w:sz w:val="24"/>
          <w:szCs w:val="24"/>
        </w:rPr>
        <w:object w:dxaOrig="8834" w:dyaOrig="6624" w14:anchorId="4F7C7EC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90pt;height:442.5pt" o:ole="">
            <v:imagedata r:id="rId11" o:title=""/>
          </v:shape>
          <o:OLEObject Type="Embed" ProgID="PowerPoint.Slide.12" ShapeID="_x0000_i1025" DrawAspect="Content" ObjectID="_1564225143" r:id="rId12"/>
        </w:object>
      </w:r>
      <w:r w:rsidR="00AF07E3" w:rsidRPr="00AF07E3">
        <w:rPr>
          <w:rFonts w:ascii="Book Antiqua" w:hAnsi="Book Antiqua" w:cs="Arial"/>
          <w:b/>
          <w:bCs/>
          <w:sz w:val="24"/>
          <w:szCs w:val="24"/>
        </w:rPr>
        <w:t xml:space="preserve"> </w:t>
      </w:r>
    </w:p>
    <w:p w14:paraId="413ADD75" w14:textId="77777777" w:rsidR="00AF07E3" w:rsidRPr="00A97C93" w:rsidRDefault="00AF07E3" w:rsidP="00AF07E3">
      <w:pPr>
        <w:tabs>
          <w:tab w:val="left" w:pos="426"/>
        </w:tabs>
        <w:snapToGrid w:val="0"/>
        <w:spacing w:after="0" w:line="360" w:lineRule="auto"/>
        <w:jc w:val="both"/>
        <w:rPr>
          <w:rFonts w:ascii="Book Antiqua" w:hAnsi="Book Antiqua" w:cs="Arial"/>
          <w:sz w:val="24"/>
          <w:szCs w:val="24"/>
          <w:lang w:eastAsia="zh-CN"/>
        </w:rPr>
      </w:pPr>
      <w:r w:rsidRPr="00A97C93">
        <w:rPr>
          <w:rFonts w:ascii="Book Antiqua" w:hAnsi="Book Antiqua" w:cs="Arial"/>
          <w:b/>
          <w:bCs/>
          <w:sz w:val="24"/>
          <w:szCs w:val="24"/>
        </w:rPr>
        <w:lastRenderedPageBreak/>
        <w:t>Figure 1 Therapeutic algorithm of the</w:t>
      </w:r>
      <w:r w:rsidRPr="00A97C93">
        <w:rPr>
          <w:rFonts w:ascii="Book Antiqua" w:hAnsi="Book Antiqua" w:cs="Arial"/>
          <w:b/>
          <w:sz w:val="24"/>
          <w:szCs w:val="24"/>
        </w:rPr>
        <w:t xml:space="preserve"> </w:t>
      </w:r>
      <w:r w:rsidRPr="00A97C93">
        <w:rPr>
          <w:rFonts w:ascii="Book Antiqua" w:hAnsi="Book Antiqua" w:cs="Arial"/>
          <w:b/>
          <w:bCs/>
          <w:sz w:val="24"/>
          <w:szCs w:val="24"/>
        </w:rPr>
        <w:t xml:space="preserve">ES-AN patient cohort at the time of entry into the study </w:t>
      </w:r>
      <w:r w:rsidRPr="00A97C93">
        <w:rPr>
          <w:rFonts w:ascii="Book Antiqua" w:hAnsi="Book Antiqua" w:cs="Arial"/>
          <w:bCs/>
          <w:sz w:val="24"/>
          <w:szCs w:val="24"/>
        </w:rPr>
        <w:t>A</w:t>
      </w:r>
      <w:r w:rsidRPr="00A97C93">
        <w:rPr>
          <w:rFonts w:ascii="Book Antiqua" w:hAnsi="Book Antiqua" w:cs="Arial"/>
          <w:sz w:val="24"/>
          <w:szCs w:val="24"/>
        </w:rPr>
        <w:t xml:space="preserve">: </w:t>
      </w:r>
      <w:r w:rsidRPr="00A97C93">
        <w:rPr>
          <w:rFonts w:ascii="Book Antiqua" w:hAnsi="Book Antiqua" w:cs="Arial"/>
          <w:bCs/>
          <w:sz w:val="24"/>
          <w:szCs w:val="24"/>
        </w:rPr>
        <w:t>ES patients that were biological drugs-naïve,</w:t>
      </w:r>
      <w:r w:rsidRPr="00A97C93">
        <w:rPr>
          <w:rFonts w:ascii="Book Antiqua" w:hAnsi="Book Antiqua" w:cs="Arial"/>
          <w:sz w:val="24"/>
          <w:szCs w:val="24"/>
        </w:rPr>
        <w:t xml:space="preserve"> treated depending on IBD activity and site of the articular involvement, as follows: </w:t>
      </w:r>
      <w:r w:rsidRPr="00A97C93">
        <w:rPr>
          <w:rFonts w:ascii="Book Antiqua" w:hAnsi="Book Antiqua" w:cs="Arial"/>
          <w:bCs/>
          <w:sz w:val="24"/>
          <w:szCs w:val="24"/>
        </w:rPr>
        <w:t>a) Ax-ES-AN</w:t>
      </w:r>
      <w:r w:rsidRPr="00A97C93">
        <w:rPr>
          <w:rFonts w:ascii="Book Antiqua" w:hAnsi="Book Antiqua" w:cs="Arial"/>
          <w:sz w:val="24"/>
          <w:szCs w:val="24"/>
        </w:rPr>
        <w:t xml:space="preserve"> with Ada as the TNF-inhibitor in first-line therapy, due to the absolute contraindication for a long-course treatment with NSAIDs in cases of IBDs; </w:t>
      </w:r>
      <w:r w:rsidRPr="00A97C93">
        <w:rPr>
          <w:rFonts w:ascii="Book Antiqua" w:hAnsi="Book Antiqua" w:cs="Arial"/>
          <w:bCs/>
          <w:sz w:val="24"/>
          <w:szCs w:val="24"/>
        </w:rPr>
        <w:t>b)</w:t>
      </w:r>
      <w:r w:rsidRPr="00A97C93">
        <w:rPr>
          <w:rFonts w:ascii="Book Antiqua" w:hAnsi="Book Antiqua" w:cs="Arial"/>
          <w:sz w:val="24"/>
          <w:szCs w:val="24"/>
        </w:rPr>
        <w:t xml:space="preserve"> </w:t>
      </w:r>
      <w:r w:rsidRPr="00A97C93">
        <w:rPr>
          <w:rFonts w:ascii="Book Antiqua" w:hAnsi="Book Antiqua" w:cs="Arial"/>
          <w:bCs/>
          <w:sz w:val="24"/>
          <w:szCs w:val="24"/>
        </w:rPr>
        <w:t>Per-ES-AN in cases of active IBD</w:t>
      </w:r>
      <w:r w:rsidRPr="00A97C93">
        <w:rPr>
          <w:rFonts w:ascii="Book Antiqua" w:hAnsi="Book Antiqua" w:cs="Arial"/>
          <w:sz w:val="24"/>
          <w:szCs w:val="24"/>
        </w:rPr>
        <w:t xml:space="preserve"> and in those patients who were non-responders to short-course corticosteroid treatment (not &gt; 3 </w:t>
      </w:r>
      <w:proofErr w:type="spellStart"/>
      <w:r w:rsidRPr="00A97C93">
        <w:rPr>
          <w:rFonts w:ascii="Book Antiqua" w:hAnsi="Book Antiqua" w:cs="Arial"/>
          <w:sz w:val="24"/>
          <w:szCs w:val="24"/>
        </w:rPr>
        <w:t>mo</w:t>
      </w:r>
      <w:proofErr w:type="spellEnd"/>
      <w:r w:rsidRPr="00A97C93">
        <w:rPr>
          <w:rFonts w:ascii="Book Antiqua" w:hAnsi="Book Antiqua" w:cs="Arial"/>
          <w:sz w:val="24"/>
          <w:szCs w:val="24"/>
        </w:rPr>
        <w:t xml:space="preserve">) or NSAIDs (not &gt; 2 </w:t>
      </w:r>
      <w:proofErr w:type="spellStart"/>
      <w:r w:rsidRPr="00A97C93">
        <w:rPr>
          <w:rFonts w:ascii="Book Antiqua" w:hAnsi="Book Antiqua" w:cs="Arial"/>
          <w:sz w:val="24"/>
          <w:szCs w:val="24"/>
        </w:rPr>
        <w:t>wk</w:t>
      </w:r>
      <w:proofErr w:type="spellEnd"/>
      <w:r w:rsidRPr="00A97C93">
        <w:rPr>
          <w:rFonts w:ascii="Book Antiqua" w:hAnsi="Book Antiqua" w:cs="Arial"/>
          <w:sz w:val="24"/>
          <w:szCs w:val="24"/>
        </w:rPr>
        <w:t>), with</w:t>
      </w:r>
      <w:r w:rsidR="00717FC7">
        <w:rPr>
          <w:rFonts w:ascii="Book Antiqua" w:hAnsi="Book Antiqua" w:cs="Arial" w:hint="eastAsia"/>
          <w:bCs/>
          <w:i/>
          <w:iCs/>
          <w:sz w:val="24"/>
          <w:szCs w:val="24"/>
          <w:lang w:eastAsia="zh-CN"/>
        </w:rPr>
        <w:t xml:space="preserve"> </w:t>
      </w:r>
      <w:r w:rsidRPr="00A97C93">
        <w:rPr>
          <w:rFonts w:ascii="Book Antiqua" w:hAnsi="Book Antiqua" w:cs="Arial"/>
          <w:sz w:val="24"/>
          <w:szCs w:val="24"/>
        </w:rPr>
        <w:t>DMARD, methotrexate or sulfasalazine, or in cases of ESR &gt; 30 mm/h and/or CRP &gt; 0.5 mg/</w:t>
      </w:r>
      <w:proofErr w:type="spellStart"/>
      <w:r w:rsidRPr="00A97C93">
        <w:rPr>
          <w:rFonts w:ascii="Book Antiqua" w:hAnsi="Book Antiqua" w:cs="Arial"/>
          <w:sz w:val="24"/>
          <w:szCs w:val="24"/>
        </w:rPr>
        <w:t>dL</w:t>
      </w:r>
      <w:proofErr w:type="spellEnd"/>
      <w:r w:rsidRPr="00A97C93">
        <w:rPr>
          <w:rFonts w:ascii="Book Antiqua" w:hAnsi="Book Antiqua" w:cs="Arial"/>
          <w:sz w:val="24"/>
          <w:szCs w:val="24"/>
        </w:rPr>
        <w:t xml:space="preserve">, and </w:t>
      </w:r>
      <w:proofErr w:type="spellStart"/>
      <w:r w:rsidRPr="00A97C93">
        <w:rPr>
          <w:rFonts w:ascii="Book Antiqua" w:hAnsi="Book Antiqua" w:cs="Arial"/>
          <w:sz w:val="24"/>
          <w:szCs w:val="24"/>
        </w:rPr>
        <w:t>polyarticular</w:t>
      </w:r>
      <w:proofErr w:type="spellEnd"/>
      <w:r w:rsidRPr="00A97C93">
        <w:rPr>
          <w:rFonts w:ascii="Book Antiqua" w:hAnsi="Book Antiqua" w:cs="Arial"/>
          <w:sz w:val="24"/>
          <w:szCs w:val="24"/>
        </w:rPr>
        <w:t xml:space="preserve"> inflammatory involvement</w:t>
      </w:r>
      <w:r w:rsidR="00717FC7">
        <w:rPr>
          <w:rFonts w:ascii="Book Antiqua" w:hAnsi="Book Antiqua" w:cs="Arial" w:hint="eastAsia"/>
          <w:sz w:val="24"/>
          <w:szCs w:val="24"/>
          <w:lang w:eastAsia="zh-CN"/>
        </w:rPr>
        <w:t xml:space="preserve">, </w:t>
      </w:r>
      <w:r w:rsidR="00717FC7" w:rsidRPr="00717FC7">
        <w:rPr>
          <w:rFonts w:ascii="Book Antiqua" w:hAnsi="Book Antiqua" w:cs="Arial" w:hint="eastAsia"/>
          <w:bCs/>
          <w:iCs/>
          <w:sz w:val="24"/>
          <w:szCs w:val="24"/>
          <w:lang w:eastAsia="zh-CN"/>
        </w:rPr>
        <w:t>and</w:t>
      </w:r>
      <w:r w:rsidR="00717FC7">
        <w:rPr>
          <w:rFonts w:ascii="Book Antiqua" w:hAnsi="Book Antiqua" w:cs="Arial" w:hint="eastAsia"/>
          <w:bCs/>
          <w:i/>
          <w:iCs/>
          <w:sz w:val="24"/>
          <w:szCs w:val="24"/>
          <w:lang w:eastAsia="zh-CN"/>
        </w:rPr>
        <w:t xml:space="preserve"> </w:t>
      </w:r>
      <w:r w:rsidRPr="00A97C93">
        <w:rPr>
          <w:rFonts w:ascii="Book Antiqua" w:hAnsi="Book Antiqua" w:cs="Arial"/>
          <w:sz w:val="24"/>
          <w:szCs w:val="24"/>
        </w:rPr>
        <w:t xml:space="preserve">Ada; </w:t>
      </w:r>
      <w:r w:rsidRPr="00A97C93">
        <w:rPr>
          <w:rFonts w:ascii="Book Antiqua" w:hAnsi="Book Antiqua" w:cs="Arial"/>
          <w:bCs/>
          <w:sz w:val="24"/>
          <w:szCs w:val="24"/>
        </w:rPr>
        <w:t>c)</w:t>
      </w:r>
      <w:r w:rsidRPr="00A97C93">
        <w:rPr>
          <w:rFonts w:ascii="Book Antiqua" w:hAnsi="Book Antiqua" w:cs="Arial"/>
          <w:sz w:val="24"/>
          <w:szCs w:val="24"/>
        </w:rPr>
        <w:t xml:space="preserve"> </w:t>
      </w:r>
      <w:r w:rsidRPr="00A97C93">
        <w:rPr>
          <w:rFonts w:ascii="Book Antiqua" w:hAnsi="Book Antiqua" w:cs="Arial"/>
          <w:bCs/>
          <w:sz w:val="24"/>
          <w:szCs w:val="24"/>
        </w:rPr>
        <w:t xml:space="preserve">Per-ES-AN in inactive IBD, </w:t>
      </w:r>
      <w:r w:rsidRPr="00A97C93">
        <w:rPr>
          <w:rFonts w:ascii="Book Antiqua" w:hAnsi="Book Antiqua" w:cs="Arial"/>
          <w:sz w:val="24"/>
          <w:szCs w:val="24"/>
        </w:rPr>
        <w:t>with steroids or DMARDs, depending on the number of inflamed joints and systemic inflammation (evaluated by ESR and/or CRP)</w:t>
      </w:r>
      <w:r w:rsidRPr="00A97C93">
        <w:rPr>
          <w:rFonts w:ascii="Book Antiqua" w:hAnsi="Book Antiqua" w:cs="Arial"/>
          <w:bCs/>
          <w:sz w:val="24"/>
          <w:szCs w:val="24"/>
        </w:rPr>
        <w:t>; B:</w:t>
      </w:r>
      <w:r w:rsidRPr="00A97C93">
        <w:rPr>
          <w:rFonts w:ascii="Book Antiqua" w:hAnsi="Book Antiqua" w:cs="Arial"/>
          <w:sz w:val="24"/>
          <w:szCs w:val="24"/>
        </w:rPr>
        <w:t xml:space="preserve"> </w:t>
      </w:r>
      <w:r w:rsidRPr="00A97C93">
        <w:rPr>
          <w:rFonts w:ascii="Book Antiqua" w:hAnsi="Book Antiqua" w:cs="Arial"/>
          <w:bCs/>
          <w:sz w:val="24"/>
          <w:szCs w:val="24"/>
        </w:rPr>
        <w:t>ES patients already in treatment with infliximab for the IBD.</w:t>
      </w:r>
      <w:r w:rsidRPr="00A97C93">
        <w:rPr>
          <w:rFonts w:ascii="Book Antiqua" w:hAnsi="Book Antiqua" w:cs="Arial"/>
          <w:sz w:val="24"/>
          <w:szCs w:val="24"/>
        </w:rPr>
        <w:t xml:space="preserve"> In the ES-AN patients already treated with IFX: </w:t>
      </w:r>
      <w:r w:rsidRPr="00A97C93">
        <w:rPr>
          <w:rFonts w:ascii="Book Antiqua" w:hAnsi="Book Antiqua" w:cs="Arial"/>
          <w:bCs/>
          <w:sz w:val="24"/>
          <w:szCs w:val="24"/>
        </w:rPr>
        <w:t>a)</w:t>
      </w:r>
      <w:r w:rsidRPr="00A97C93">
        <w:rPr>
          <w:rFonts w:ascii="Book Antiqua" w:hAnsi="Book Antiqua" w:cs="Arial"/>
          <w:sz w:val="24"/>
          <w:szCs w:val="24"/>
        </w:rPr>
        <w:t xml:space="preserve"> Per-ES-AN with active IBD were switched to Ada; </w:t>
      </w:r>
      <w:r w:rsidRPr="00A97C93">
        <w:rPr>
          <w:rFonts w:ascii="Book Antiqua" w:hAnsi="Book Antiqua" w:cs="Arial"/>
          <w:bCs/>
          <w:sz w:val="24"/>
          <w:szCs w:val="24"/>
        </w:rPr>
        <w:t>b)</w:t>
      </w:r>
      <w:r w:rsidRPr="00A97C93">
        <w:rPr>
          <w:rFonts w:ascii="Book Antiqua" w:hAnsi="Book Antiqua" w:cs="Arial"/>
          <w:sz w:val="24"/>
          <w:szCs w:val="24"/>
        </w:rPr>
        <w:t xml:space="preserve"> Per-ES-AN with IBD in remission received a DMARD in addition to the IFX already in use; </w:t>
      </w:r>
      <w:r w:rsidRPr="00A97C93">
        <w:rPr>
          <w:rFonts w:ascii="Book Antiqua" w:hAnsi="Book Antiqua" w:cs="Arial"/>
          <w:bCs/>
          <w:sz w:val="24"/>
          <w:szCs w:val="24"/>
        </w:rPr>
        <w:t>c)</w:t>
      </w:r>
      <w:r w:rsidRPr="00A97C93">
        <w:rPr>
          <w:rFonts w:ascii="Book Antiqua" w:hAnsi="Book Antiqua" w:cs="Arial"/>
          <w:sz w:val="24"/>
          <w:szCs w:val="24"/>
        </w:rPr>
        <w:t xml:space="preserve"> Ax-ES-AS were switched to Ada, regardless of IBD activity.</w:t>
      </w:r>
      <w:r w:rsidRPr="00A97C93">
        <w:rPr>
          <w:rFonts w:ascii="Book Antiqua" w:hAnsi="Book Antiqua" w:cs="Arial"/>
          <w:bCs/>
          <w:sz w:val="24"/>
          <w:szCs w:val="24"/>
        </w:rPr>
        <w:t xml:space="preserve"> </w:t>
      </w:r>
      <w:r w:rsidRPr="008819BA">
        <w:rPr>
          <w:rFonts w:ascii="Book Antiqua" w:hAnsi="Book Antiqua" w:cs="Arial"/>
          <w:bCs/>
          <w:sz w:val="24"/>
          <w:szCs w:val="24"/>
        </w:rPr>
        <w:t>Dashed line</w:t>
      </w:r>
      <w:r w:rsidRPr="008819BA">
        <w:rPr>
          <w:rFonts w:ascii="Book Antiqua" w:hAnsi="Book Antiqua" w:cs="Arial"/>
          <w:sz w:val="24"/>
          <w:szCs w:val="24"/>
        </w:rPr>
        <w:t>: Pati</w:t>
      </w:r>
      <w:r w:rsidRPr="00A97C93">
        <w:rPr>
          <w:rFonts w:ascii="Book Antiqua" w:hAnsi="Book Antiqua" w:cs="Arial"/>
          <w:sz w:val="24"/>
          <w:szCs w:val="24"/>
        </w:rPr>
        <w:t xml:space="preserve">ents refractory to therapy. </w:t>
      </w:r>
      <w:r w:rsidRPr="00A97C93">
        <w:rPr>
          <w:rFonts w:ascii="Book Antiqua" w:hAnsi="Book Antiqua" w:cs="Arial"/>
          <w:bCs/>
          <w:sz w:val="24"/>
          <w:szCs w:val="24"/>
        </w:rPr>
        <w:t>Therapeutic doses:</w:t>
      </w:r>
      <w:r w:rsidRPr="00A97C93">
        <w:rPr>
          <w:rFonts w:ascii="Book Antiqua" w:hAnsi="Book Antiqua" w:cs="Arial"/>
          <w:sz w:val="24"/>
          <w:szCs w:val="24"/>
        </w:rPr>
        <w:t xml:space="preserve"> DMARDs were prescribed at the standard dose regimens (salazopyrine 2 gr bid; methotrexate 10-20 mg</w:t>
      </w:r>
      <w:r w:rsidR="00703FD0">
        <w:rPr>
          <w:rFonts w:ascii="Book Antiqua" w:hAnsi="Book Antiqua" w:cs="Arial" w:hint="eastAsia"/>
          <w:sz w:val="24"/>
          <w:szCs w:val="24"/>
          <w:lang w:eastAsia="zh-CN"/>
        </w:rPr>
        <w:t xml:space="preserve"> </w:t>
      </w:r>
      <w:r w:rsidRPr="00A97C93">
        <w:rPr>
          <w:rFonts w:ascii="Book Antiqua" w:hAnsi="Book Antiqua" w:cs="Arial"/>
          <w:sz w:val="24"/>
          <w:szCs w:val="24"/>
        </w:rPr>
        <w:t>once a w</w:t>
      </w:r>
      <w:r w:rsidR="00703FD0">
        <w:rPr>
          <w:rFonts w:ascii="Book Antiqua" w:hAnsi="Book Antiqua" w:cs="Arial" w:hint="eastAsia"/>
          <w:sz w:val="24"/>
          <w:szCs w:val="24"/>
          <w:lang w:eastAsia="zh-CN"/>
        </w:rPr>
        <w:t>ee</w:t>
      </w:r>
      <w:r w:rsidRPr="00A97C93">
        <w:rPr>
          <w:rFonts w:ascii="Book Antiqua" w:hAnsi="Book Antiqua" w:cs="Arial"/>
          <w:sz w:val="24"/>
          <w:szCs w:val="24"/>
        </w:rPr>
        <w:t xml:space="preserve">k); Ada was used following the therapeutic dosage and indications for IBDs (160 mg at d 1 and 80 mg after 2 </w:t>
      </w:r>
      <w:proofErr w:type="spellStart"/>
      <w:r w:rsidRPr="00A97C93">
        <w:rPr>
          <w:rFonts w:ascii="Book Antiqua" w:hAnsi="Book Antiqua" w:cs="Arial"/>
          <w:sz w:val="24"/>
          <w:szCs w:val="24"/>
        </w:rPr>
        <w:t>wk</w:t>
      </w:r>
      <w:proofErr w:type="spellEnd"/>
      <w:r w:rsidRPr="00A97C93">
        <w:rPr>
          <w:rFonts w:ascii="Book Antiqua" w:hAnsi="Book Antiqua" w:cs="Arial"/>
          <w:sz w:val="24"/>
          <w:szCs w:val="24"/>
        </w:rPr>
        <w:t xml:space="preserve">, followed by 40 mg every 2 </w:t>
      </w:r>
      <w:proofErr w:type="spellStart"/>
      <w:r w:rsidRPr="00A97C93">
        <w:rPr>
          <w:rFonts w:ascii="Book Antiqua" w:hAnsi="Book Antiqua" w:cs="Arial"/>
          <w:sz w:val="24"/>
          <w:szCs w:val="24"/>
        </w:rPr>
        <w:t>wk</w:t>
      </w:r>
      <w:proofErr w:type="spellEnd"/>
      <w:r w:rsidRPr="00A97C93">
        <w:rPr>
          <w:rFonts w:ascii="Book Antiqua" w:hAnsi="Book Antiqua" w:cs="Arial"/>
          <w:sz w:val="24"/>
          <w:szCs w:val="24"/>
        </w:rPr>
        <w:t xml:space="preserve">). Ada: Adalimumab; AX-ES-AN: Patients with axial spondyloarthritis in the ES-AN cohort; CRP: C-reactive protein; ES: </w:t>
      </w:r>
      <w:r w:rsidRPr="00A97C93">
        <w:rPr>
          <w:rFonts w:ascii="Book Antiqua" w:hAnsi="Book Antiqua" w:cs="Arial"/>
          <w:bCs/>
          <w:sz w:val="24"/>
          <w:szCs w:val="24"/>
        </w:rPr>
        <w:t>Enteropathic spondyloarthritis</w:t>
      </w:r>
      <w:r w:rsidRPr="00A97C93">
        <w:rPr>
          <w:rFonts w:ascii="Book Antiqua" w:hAnsi="Book Antiqua" w:cs="Arial"/>
          <w:sz w:val="24"/>
          <w:szCs w:val="24"/>
        </w:rPr>
        <w:t xml:space="preserve">; ES-AN: </w:t>
      </w:r>
      <w:r w:rsidRPr="00A97C93">
        <w:rPr>
          <w:rFonts w:ascii="Book Antiqua" w:hAnsi="Book Antiqua" w:cs="Arial"/>
          <w:bCs/>
          <w:sz w:val="24"/>
          <w:szCs w:val="24"/>
        </w:rPr>
        <w:t xml:space="preserve">Patients affected by ES in the Ancona’s cohort; </w:t>
      </w:r>
      <w:r w:rsidRPr="00A97C93">
        <w:rPr>
          <w:rFonts w:ascii="Book Antiqua" w:hAnsi="Book Antiqua" w:cs="Arial"/>
          <w:sz w:val="24"/>
          <w:szCs w:val="24"/>
        </w:rPr>
        <w:t>ESR: Erythrocyte sedimentation rate: DMARD: Disease modifying anti-rheumatic drug; IBD: Inflammatory bowel disease;</w:t>
      </w:r>
      <w:r>
        <w:rPr>
          <w:rFonts w:ascii="Book Antiqua" w:hAnsi="Book Antiqua" w:cs="Arial" w:hint="eastAsia"/>
          <w:sz w:val="24"/>
          <w:szCs w:val="24"/>
          <w:lang w:eastAsia="zh-CN"/>
        </w:rPr>
        <w:t xml:space="preserve"> </w:t>
      </w:r>
      <w:r w:rsidRPr="00A97C93">
        <w:rPr>
          <w:rFonts w:ascii="Book Antiqua" w:hAnsi="Book Antiqua" w:cs="Arial"/>
          <w:sz w:val="24"/>
          <w:szCs w:val="24"/>
        </w:rPr>
        <w:t>NSAID: Non-steroidal anti-inflammatory drug; Per-ES-AN: Patients with peripheral spondyloarthritis in the ES-AN cohort</w:t>
      </w:r>
      <w:r>
        <w:rPr>
          <w:rFonts w:ascii="Book Antiqua" w:hAnsi="Book Antiqua" w:cs="Arial" w:hint="eastAsia"/>
          <w:sz w:val="24"/>
          <w:szCs w:val="24"/>
          <w:lang w:eastAsia="zh-CN"/>
        </w:rPr>
        <w:t>.</w:t>
      </w:r>
    </w:p>
    <w:p w14:paraId="0A4EB533" w14:textId="77777777" w:rsidR="00AF07E3" w:rsidRPr="00A03139" w:rsidRDefault="00AF07E3" w:rsidP="00AF07E3">
      <w:pPr>
        <w:snapToGrid w:val="0"/>
        <w:spacing w:after="0" w:line="360" w:lineRule="auto"/>
        <w:rPr>
          <w:rFonts w:ascii="Book Antiqua" w:hAnsi="Book Antiqua" w:cs="Arial"/>
          <w:sz w:val="24"/>
          <w:szCs w:val="24"/>
          <w:lang w:eastAsia="zh-CN"/>
        </w:rPr>
      </w:pPr>
      <w:r w:rsidRPr="00A97C93">
        <w:rPr>
          <w:rFonts w:ascii="Book Antiqua" w:hAnsi="Book Antiqua" w:cs="Arial"/>
          <w:sz w:val="24"/>
          <w:szCs w:val="24"/>
        </w:rPr>
        <w:br w:type="page"/>
      </w:r>
    </w:p>
    <w:p w14:paraId="088A1FAD" w14:textId="77777777" w:rsidR="00472D7A" w:rsidRPr="00AF07E3" w:rsidRDefault="00472D7A" w:rsidP="00A97C93">
      <w:pPr>
        <w:tabs>
          <w:tab w:val="left" w:pos="426"/>
        </w:tabs>
        <w:snapToGrid w:val="0"/>
        <w:spacing w:after="0" w:line="360" w:lineRule="auto"/>
        <w:jc w:val="both"/>
        <w:rPr>
          <w:rFonts w:ascii="Book Antiqua" w:hAnsi="Book Antiqua" w:cs="Arial"/>
          <w:b/>
          <w:sz w:val="24"/>
          <w:szCs w:val="24"/>
          <w:lang w:eastAsia="zh-CN"/>
        </w:rPr>
        <w:sectPr w:rsidR="00472D7A" w:rsidRPr="00AF07E3" w:rsidSect="00C37F0D">
          <w:pgSz w:w="15876" w:h="12242" w:orient="landscape"/>
          <w:pgMar w:top="1412" w:right="1140" w:bottom="1412" w:left="1140" w:header="709" w:footer="561" w:gutter="0"/>
          <w:cols w:space="708"/>
          <w:docGrid w:linePitch="360"/>
        </w:sectPr>
      </w:pPr>
    </w:p>
    <w:p w14:paraId="35EDE187" w14:textId="77777777" w:rsidR="009A7F53" w:rsidRDefault="00A10DA0" w:rsidP="00A97C93">
      <w:pPr>
        <w:tabs>
          <w:tab w:val="left" w:pos="426"/>
        </w:tabs>
        <w:snapToGrid w:val="0"/>
        <w:spacing w:after="0" w:line="360" w:lineRule="auto"/>
        <w:jc w:val="both"/>
        <w:rPr>
          <w:rFonts w:ascii="Book Antiqua" w:hAnsi="Book Antiqua" w:cs="Arial"/>
          <w:b/>
          <w:sz w:val="24"/>
          <w:szCs w:val="24"/>
          <w:lang w:eastAsia="zh-CN"/>
        </w:rPr>
      </w:pPr>
      <w:r>
        <w:rPr>
          <w:rFonts w:ascii="Book Antiqua" w:hAnsi="Book Antiqua" w:cs="Arial"/>
          <w:b/>
          <w:noProof/>
          <w:sz w:val="24"/>
          <w:szCs w:val="24"/>
          <w:lang w:eastAsia="zh-CN"/>
        </w:rPr>
        <w:lastRenderedPageBreak/>
        <w:drawing>
          <wp:inline distT="0" distB="0" distL="0" distR="0" wp14:anchorId="7617AD11" wp14:editId="05576828">
            <wp:extent cx="6706200" cy="8196943"/>
            <wp:effectExtent l="0" t="0" r="0" b="0"/>
            <wp:docPr id="1" name="图片 1" descr="C:\Users\Administrator\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istrator\Desktop\1.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706924" cy="8197828"/>
                    </a:xfrm>
                    <a:prstGeom prst="rect">
                      <a:avLst/>
                    </a:prstGeom>
                    <a:noFill/>
                    <a:ln>
                      <a:noFill/>
                    </a:ln>
                  </pic:spPr>
                </pic:pic>
              </a:graphicData>
            </a:graphic>
          </wp:inline>
        </w:drawing>
      </w:r>
    </w:p>
    <w:p w14:paraId="01F1BBEF" w14:textId="77777777" w:rsidR="00472D7A" w:rsidRPr="00A03139" w:rsidRDefault="00472D7A" w:rsidP="00A97C93">
      <w:pPr>
        <w:tabs>
          <w:tab w:val="left" w:pos="426"/>
        </w:tabs>
        <w:snapToGrid w:val="0"/>
        <w:spacing w:after="0" w:line="360" w:lineRule="auto"/>
        <w:jc w:val="both"/>
        <w:rPr>
          <w:rFonts w:ascii="Book Antiqua" w:hAnsi="Book Antiqua" w:cs="Arial"/>
          <w:b/>
          <w:sz w:val="24"/>
          <w:szCs w:val="24"/>
          <w:lang w:eastAsia="zh-CN"/>
        </w:rPr>
      </w:pPr>
      <w:r w:rsidRPr="00A97C93">
        <w:rPr>
          <w:rFonts w:ascii="Book Antiqua" w:hAnsi="Book Antiqua" w:cs="Arial"/>
          <w:b/>
          <w:sz w:val="24"/>
          <w:szCs w:val="24"/>
        </w:rPr>
        <w:t>Figure 2 Evaluation of articular-gastrointestinal disease activity and HRQoL in the ES-</w:t>
      </w:r>
      <w:proofErr w:type="gramStart"/>
      <w:r w:rsidRPr="00A97C93">
        <w:rPr>
          <w:rFonts w:ascii="Book Antiqua" w:hAnsi="Book Antiqua" w:cs="Arial"/>
          <w:b/>
          <w:sz w:val="24"/>
          <w:szCs w:val="24"/>
        </w:rPr>
        <w:t>AN</w:t>
      </w:r>
      <w:proofErr w:type="gramEnd"/>
      <w:r w:rsidRPr="00A97C93">
        <w:rPr>
          <w:rFonts w:ascii="Book Antiqua" w:hAnsi="Book Antiqua" w:cs="Arial"/>
          <w:b/>
          <w:sz w:val="24"/>
          <w:szCs w:val="24"/>
        </w:rPr>
        <w:t xml:space="preserve"> patient cohort at baseline and after </w:t>
      </w:r>
      <w:r w:rsidR="001E1539" w:rsidRPr="009D734E">
        <w:rPr>
          <w:rFonts w:ascii="Book Antiqua" w:hAnsi="Book Antiqua" w:cs="Arial"/>
          <w:b/>
          <w:sz w:val="24"/>
          <w:szCs w:val="24"/>
        </w:rPr>
        <w:t>a</w:t>
      </w:r>
      <w:r w:rsidR="009D734E" w:rsidRPr="009D734E">
        <w:rPr>
          <w:rFonts w:ascii="Book Antiqua" w:hAnsi="Book Antiqua" w:cs="Arial"/>
          <w:b/>
          <w:sz w:val="24"/>
          <w:szCs w:val="24"/>
        </w:rPr>
        <w:t>dalimumab</w:t>
      </w:r>
      <w:r w:rsidRPr="00A97C93">
        <w:rPr>
          <w:rFonts w:ascii="Book Antiqua" w:hAnsi="Book Antiqua" w:cs="Arial"/>
          <w:b/>
          <w:sz w:val="24"/>
          <w:szCs w:val="24"/>
        </w:rPr>
        <w:t xml:space="preserve"> therapy</w:t>
      </w:r>
      <w:r w:rsidR="00AF07E3">
        <w:rPr>
          <w:rFonts w:ascii="Book Antiqua" w:hAnsi="Book Antiqua" w:cs="Arial" w:hint="eastAsia"/>
          <w:b/>
          <w:sz w:val="24"/>
          <w:szCs w:val="24"/>
          <w:lang w:eastAsia="zh-CN"/>
        </w:rPr>
        <w:t xml:space="preserve"> </w:t>
      </w:r>
      <w:r w:rsidRPr="00A97C93">
        <w:rPr>
          <w:rFonts w:ascii="Book Antiqua" w:hAnsi="Book Antiqua" w:cs="Arial"/>
          <w:sz w:val="24"/>
          <w:szCs w:val="24"/>
        </w:rPr>
        <w:t xml:space="preserve">All data of the ES-AN patients were collected at baseline (T0), and </w:t>
      </w:r>
      <w:r w:rsidRPr="00A97C93">
        <w:rPr>
          <w:rFonts w:ascii="Book Antiqua" w:hAnsi="Book Antiqua" w:cs="Arial"/>
          <w:sz w:val="24"/>
          <w:szCs w:val="24"/>
        </w:rPr>
        <w:lastRenderedPageBreak/>
        <w:t xml:space="preserve">after 6 </w:t>
      </w:r>
      <w:proofErr w:type="spellStart"/>
      <w:r w:rsidRPr="00A97C93">
        <w:rPr>
          <w:rFonts w:ascii="Book Antiqua" w:hAnsi="Book Antiqua" w:cs="Arial"/>
          <w:sz w:val="24"/>
          <w:szCs w:val="24"/>
        </w:rPr>
        <w:t>mo</w:t>
      </w:r>
      <w:proofErr w:type="spellEnd"/>
      <w:r w:rsidRPr="00A97C93">
        <w:rPr>
          <w:rFonts w:ascii="Book Antiqua" w:hAnsi="Book Antiqua" w:cs="Arial"/>
          <w:sz w:val="24"/>
          <w:szCs w:val="24"/>
        </w:rPr>
        <w:t xml:space="preserve"> (T6) and 12 </w:t>
      </w:r>
      <w:proofErr w:type="spellStart"/>
      <w:r w:rsidRPr="00A97C93">
        <w:rPr>
          <w:rFonts w:ascii="Book Antiqua" w:hAnsi="Book Antiqua" w:cs="Arial"/>
          <w:sz w:val="24"/>
          <w:szCs w:val="24"/>
        </w:rPr>
        <w:t>mo</w:t>
      </w:r>
      <w:proofErr w:type="spellEnd"/>
      <w:r w:rsidRPr="00A97C93">
        <w:rPr>
          <w:rFonts w:ascii="Book Antiqua" w:hAnsi="Book Antiqua" w:cs="Arial"/>
          <w:sz w:val="24"/>
          <w:szCs w:val="24"/>
        </w:rPr>
        <w:t xml:space="preserve"> (T12) of therapy. A: Evaluation of the articular disease activity with BASDAI or </w:t>
      </w:r>
      <w:r w:rsidRPr="00A97C93">
        <w:rPr>
          <w:rFonts w:ascii="Book Antiqua" w:hAnsi="Book Antiqua" w:cs="Arial"/>
          <w:bCs/>
          <w:sz w:val="24"/>
          <w:szCs w:val="24"/>
        </w:rPr>
        <w:t xml:space="preserve">ASDAS-CRP (Left), and of </w:t>
      </w:r>
      <w:r w:rsidRPr="00A97C93">
        <w:rPr>
          <w:rFonts w:ascii="Book Antiqua" w:hAnsi="Book Antiqua" w:cs="Arial"/>
          <w:sz w:val="24"/>
          <w:szCs w:val="24"/>
        </w:rPr>
        <w:t>the gastrointestinal disease activity by CDAI for CD and pMAYO for UC (Right); B: Evaluation of PROs of gastrointestinal disease activity by IBDQ (Left), and of global wellness by the PtGA (Right).</w:t>
      </w:r>
      <w:r w:rsidRPr="009D734E">
        <w:rPr>
          <w:rFonts w:ascii="Book Antiqua" w:hAnsi="Book Antiqua" w:cs="Arial"/>
          <w:color w:val="FF00FF"/>
          <w:sz w:val="24"/>
          <w:szCs w:val="24"/>
        </w:rPr>
        <w:t xml:space="preserve"> </w:t>
      </w:r>
      <w:proofErr w:type="spellStart"/>
      <w:proofErr w:type="gramStart"/>
      <w:r w:rsidRPr="00A10DA0">
        <w:rPr>
          <w:rFonts w:ascii="Book Antiqua" w:hAnsi="Book Antiqua" w:cs="Arial"/>
          <w:bCs/>
          <w:sz w:val="24"/>
          <w:szCs w:val="24"/>
          <w:vertAlign w:val="superscript"/>
        </w:rPr>
        <w:t>a</w:t>
      </w:r>
      <w:r w:rsidRPr="00A10DA0">
        <w:rPr>
          <w:rFonts w:ascii="Book Antiqua" w:hAnsi="Book Antiqua" w:cs="Arial"/>
          <w:bCs/>
          <w:i/>
          <w:sz w:val="24"/>
          <w:szCs w:val="24"/>
        </w:rPr>
        <w:t>P</w:t>
      </w:r>
      <w:proofErr w:type="spellEnd"/>
      <w:proofErr w:type="gramEnd"/>
      <w:r w:rsidRPr="00A10DA0">
        <w:rPr>
          <w:rFonts w:ascii="Book Antiqua" w:hAnsi="Book Antiqua" w:cs="Arial"/>
          <w:bCs/>
          <w:i/>
          <w:sz w:val="24"/>
          <w:szCs w:val="24"/>
        </w:rPr>
        <w:t xml:space="preserve"> </w:t>
      </w:r>
      <w:r w:rsidRPr="00A10DA0">
        <w:rPr>
          <w:rFonts w:ascii="Book Antiqua" w:hAnsi="Book Antiqua" w:cs="Arial"/>
          <w:bCs/>
          <w:sz w:val="24"/>
          <w:szCs w:val="24"/>
        </w:rPr>
        <w:t xml:space="preserve">&lt; 0.05, </w:t>
      </w:r>
      <w:proofErr w:type="spellStart"/>
      <w:r w:rsidRPr="00A10DA0">
        <w:rPr>
          <w:rFonts w:ascii="Book Antiqua" w:hAnsi="Book Antiqua" w:cs="Arial"/>
          <w:bCs/>
          <w:sz w:val="24"/>
          <w:szCs w:val="24"/>
          <w:vertAlign w:val="superscript"/>
        </w:rPr>
        <w:t>b</w:t>
      </w:r>
      <w:r w:rsidRPr="00A10DA0">
        <w:rPr>
          <w:rFonts w:ascii="Book Antiqua" w:hAnsi="Book Antiqua" w:cs="Arial"/>
          <w:bCs/>
          <w:i/>
          <w:sz w:val="24"/>
          <w:szCs w:val="24"/>
        </w:rPr>
        <w:t>P</w:t>
      </w:r>
      <w:proofErr w:type="spellEnd"/>
      <w:r w:rsidRPr="00A10DA0">
        <w:rPr>
          <w:rFonts w:ascii="Book Antiqua" w:hAnsi="Book Antiqua" w:cs="Arial"/>
          <w:bCs/>
          <w:sz w:val="24"/>
          <w:szCs w:val="24"/>
        </w:rPr>
        <w:t xml:space="preserve"> &lt; 0.01, </w:t>
      </w:r>
      <w:proofErr w:type="spellStart"/>
      <w:r w:rsidR="00A10DA0" w:rsidRPr="00A10DA0">
        <w:rPr>
          <w:rFonts w:ascii="Book Antiqua" w:hAnsi="Book Antiqua" w:cs="Arial" w:hint="eastAsia"/>
          <w:bCs/>
          <w:sz w:val="24"/>
          <w:szCs w:val="24"/>
          <w:vertAlign w:val="superscript"/>
          <w:lang w:eastAsia="zh-CN"/>
        </w:rPr>
        <w:t>e</w:t>
      </w:r>
      <w:r w:rsidRPr="00A10DA0">
        <w:rPr>
          <w:rFonts w:ascii="Book Antiqua" w:hAnsi="Book Antiqua" w:cs="Arial"/>
          <w:bCs/>
          <w:i/>
          <w:sz w:val="24"/>
          <w:szCs w:val="24"/>
        </w:rPr>
        <w:t>P</w:t>
      </w:r>
      <w:proofErr w:type="spellEnd"/>
      <w:r w:rsidRPr="00A10DA0">
        <w:rPr>
          <w:rFonts w:ascii="Book Antiqua" w:hAnsi="Book Antiqua" w:cs="Arial"/>
          <w:bCs/>
          <w:sz w:val="24"/>
          <w:szCs w:val="24"/>
        </w:rPr>
        <w:t xml:space="preserve"> &lt; 0.001. </w:t>
      </w:r>
      <w:r w:rsidRPr="00A97C93">
        <w:rPr>
          <w:rFonts w:ascii="Book Antiqua" w:hAnsi="Book Antiqua" w:cs="Arial"/>
          <w:bCs/>
          <w:sz w:val="24"/>
          <w:szCs w:val="24"/>
        </w:rPr>
        <w:t xml:space="preserve">ASDAS-CRP: Ankylosing Spondylitis Disease Activity Score/C-Reactive Protein; </w:t>
      </w:r>
      <w:r w:rsidRPr="00A97C93">
        <w:rPr>
          <w:rFonts w:ascii="Book Antiqua" w:hAnsi="Book Antiqua" w:cs="Arial"/>
          <w:sz w:val="24"/>
          <w:szCs w:val="24"/>
        </w:rPr>
        <w:t xml:space="preserve">BASDAI: Bath </w:t>
      </w:r>
      <w:r w:rsidR="009D734E" w:rsidRPr="00A97C93">
        <w:rPr>
          <w:rFonts w:ascii="Book Antiqua" w:hAnsi="Book Antiqua" w:cs="Arial"/>
          <w:bCs/>
          <w:sz w:val="24"/>
          <w:szCs w:val="24"/>
        </w:rPr>
        <w:t>ankylosing spondylitis disease ind</w:t>
      </w:r>
      <w:r w:rsidRPr="00A97C93">
        <w:rPr>
          <w:rFonts w:ascii="Book Antiqua" w:hAnsi="Book Antiqua" w:cs="Arial"/>
          <w:bCs/>
          <w:sz w:val="24"/>
          <w:szCs w:val="24"/>
        </w:rPr>
        <w:t>ex;</w:t>
      </w:r>
      <w:r w:rsidR="009D734E">
        <w:rPr>
          <w:rFonts w:ascii="Book Antiqua" w:hAnsi="Book Antiqua" w:cs="Arial" w:hint="eastAsia"/>
          <w:sz w:val="24"/>
          <w:szCs w:val="24"/>
          <w:lang w:eastAsia="zh-CN"/>
        </w:rPr>
        <w:t xml:space="preserve"> </w:t>
      </w:r>
      <w:r w:rsidRPr="00A97C93">
        <w:rPr>
          <w:rFonts w:ascii="Book Antiqua" w:hAnsi="Book Antiqua" w:cs="Arial"/>
          <w:bCs/>
          <w:sz w:val="24"/>
          <w:szCs w:val="24"/>
        </w:rPr>
        <w:t xml:space="preserve">CDAI: </w:t>
      </w:r>
      <w:r w:rsidRPr="00A97C93">
        <w:rPr>
          <w:rFonts w:ascii="Book Antiqua" w:hAnsi="Book Antiqua" w:cs="Arial"/>
          <w:sz w:val="24"/>
          <w:szCs w:val="24"/>
        </w:rPr>
        <w:t xml:space="preserve">Crohn’s </w:t>
      </w:r>
      <w:r w:rsidR="009D734E" w:rsidRPr="00A97C93">
        <w:rPr>
          <w:rFonts w:ascii="Book Antiqua" w:hAnsi="Book Antiqua" w:cs="Arial"/>
          <w:sz w:val="24"/>
          <w:szCs w:val="24"/>
        </w:rPr>
        <w:t>disease activity in</w:t>
      </w:r>
      <w:r w:rsidRPr="00A97C93">
        <w:rPr>
          <w:rFonts w:ascii="Book Antiqua" w:hAnsi="Book Antiqua" w:cs="Arial"/>
          <w:sz w:val="24"/>
          <w:szCs w:val="24"/>
        </w:rPr>
        <w:t xml:space="preserve">dex; ES: Enteropathic spondyloarthritis; ES-AN: </w:t>
      </w:r>
      <w:r w:rsidRPr="00A97C93">
        <w:rPr>
          <w:rFonts w:ascii="Book Antiqua" w:hAnsi="Book Antiqua" w:cs="Arial"/>
          <w:bCs/>
          <w:sz w:val="24"/>
          <w:szCs w:val="24"/>
        </w:rPr>
        <w:t xml:space="preserve">Patients affected by ES in the Ancona’s cohort; </w:t>
      </w:r>
      <w:r w:rsidRPr="00A97C93">
        <w:rPr>
          <w:rFonts w:ascii="Book Antiqua" w:hAnsi="Book Antiqua" w:cs="Arial"/>
          <w:sz w:val="24"/>
          <w:szCs w:val="24"/>
        </w:rPr>
        <w:t xml:space="preserve">HRQoL: Health-related quality of life; IBDQ: </w:t>
      </w:r>
      <w:r w:rsidRPr="00A97C93">
        <w:rPr>
          <w:rFonts w:ascii="Book Antiqua" w:hAnsi="Book Antiqua" w:cs="Arial"/>
          <w:bCs/>
          <w:sz w:val="24"/>
          <w:szCs w:val="24"/>
        </w:rPr>
        <w:t>Inflamm</w:t>
      </w:r>
      <w:r w:rsidR="009D734E" w:rsidRPr="00A97C93">
        <w:rPr>
          <w:rFonts w:ascii="Book Antiqua" w:hAnsi="Book Antiqua" w:cs="Arial"/>
          <w:bCs/>
          <w:sz w:val="24"/>
          <w:szCs w:val="24"/>
        </w:rPr>
        <w:t>atory bowel disease question</w:t>
      </w:r>
      <w:r w:rsidRPr="00A97C93">
        <w:rPr>
          <w:rFonts w:ascii="Book Antiqua" w:hAnsi="Book Antiqua" w:cs="Arial"/>
          <w:bCs/>
          <w:sz w:val="24"/>
          <w:szCs w:val="24"/>
        </w:rPr>
        <w:t xml:space="preserve">naire; </w:t>
      </w:r>
      <w:r w:rsidRPr="00A97C93">
        <w:rPr>
          <w:rFonts w:ascii="Book Antiqua" w:hAnsi="Book Antiqua" w:cs="Arial"/>
          <w:sz w:val="24"/>
          <w:szCs w:val="24"/>
        </w:rPr>
        <w:t xml:space="preserve">pMAYO: Partial Mayo; </w:t>
      </w:r>
      <w:r w:rsidRPr="00A97C93">
        <w:rPr>
          <w:rFonts w:ascii="Book Antiqua" w:hAnsi="Book Antiqua" w:cs="Arial"/>
          <w:bCs/>
          <w:sz w:val="24"/>
          <w:szCs w:val="24"/>
        </w:rPr>
        <w:t>PROs: Patient reported outcomes</w:t>
      </w:r>
      <w:r w:rsidR="009D734E">
        <w:rPr>
          <w:rFonts w:ascii="Book Antiqua" w:hAnsi="Book Antiqua" w:cs="Arial" w:hint="eastAsia"/>
          <w:bCs/>
          <w:sz w:val="24"/>
          <w:szCs w:val="24"/>
          <w:lang w:eastAsia="zh-CN"/>
        </w:rPr>
        <w:t>.</w:t>
      </w:r>
      <w:r w:rsidRPr="00A97C93">
        <w:rPr>
          <w:rFonts w:ascii="Book Antiqua" w:hAnsi="Book Antiqua" w:cs="Arial"/>
          <w:bCs/>
          <w:sz w:val="24"/>
          <w:szCs w:val="24"/>
        </w:rPr>
        <w:t xml:space="preserve"> </w:t>
      </w:r>
    </w:p>
    <w:p w14:paraId="31C362AB" w14:textId="77777777" w:rsidR="00472D7A" w:rsidRPr="00A97C93" w:rsidRDefault="00472D7A" w:rsidP="009D734E">
      <w:pPr>
        <w:snapToGrid w:val="0"/>
        <w:spacing w:after="0" w:line="360" w:lineRule="auto"/>
        <w:rPr>
          <w:rFonts w:ascii="Book Antiqua" w:hAnsi="Book Antiqua" w:cs="Arial"/>
          <w:sz w:val="24"/>
          <w:szCs w:val="24"/>
          <w:lang w:eastAsia="zh-CN"/>
        </w:rPr>
      </w:pPr>
      <w:r w:rsidRPr="00A97C93">
        <w:rPr>
          <w:rFonts w:ascii="Book Antiqua" w:hAnsi="Book Antiqua" w:cs="Arial"/>
          <w:sz w:val="24"/>
          <w:szCs w:val="24"/>
        </w:rPr>
        <w:br w:type="page"/>
      </w:r>
    </w:p>
    <w:p w14:paraId="2FACFF5C" w14:textId="77777777" w:rsidR="009A7F53" w:rsidRDefault="003B12C9" w:rsidP="00A97C93">
      <w:pPr>
        <w:snapToGrid w:val="0"/>
        <w:spacing w:after="0" w:line="360" w:lineRule="auto"/>
        <w:jc w:val="both"/>
        <w:rPr>
          <w:rFonts w:ascii="Book Antiqua" w:hAnsi="Book Antiqua" w:cs="Arial"/>
          <w:b/>
          <w:sz w:val="24"/>
          <w:szCs w:val="24"/>
          <w:lang w:eastAsia="zh-CN"/>
        </w:rPr>
      </w:pPr>
      <w:r>
        <w:rPr>
          <w:rFonts w:ascii="Arial" w:hAnsi="Arial" w:cs="Arial"/>
          <w:bCs/>
          <w:noProof/>
          <w:sz w:val="24"/>
          <w:szCs w:val="24"/>
          <w:lang w:eastAsia="zh-CN"/>
        </w:rPr>
        <w:lastRenderedPageBreak/>
        <w:drawing>
          <wp:inline distT="0" distB="0" distL="0" distR="0" wp14:anchorId="05436721" wp14:editId="05D810FE">
            <wp:extent cx="7410692" cy="5225143"/>
            <wp:effectExtent l="0" t="0" r="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423012" cy="5233829"/>
                    </a:xfrm>
                    <a:prstGeom prst="rect">
                      <a:avLst/>
                    </a:prstGeom>
                    <a:noFill/>
                    <a:ln>
                      <a:noFill/>
                    </a:ln>
                  </pic:spPr>
                </pic:pic>
              </a:graphicData>
            </a:graphic>
          </wp:inline>
        </w:drawing>
      </w:r>
    </w:p>
    <w:p w14:paraId="1ACD309C" w14:textId="77777777" w:rsidR="00472D7A" w:rsidRPr="00A97C93" w:rsidRDefault="00472D7A" w:rsidP="00A97C93">
      <w:pPr>
        <w:snapToGrid w:val="0"/>
        <w:spacing w:after="0" w:line="360" w:lineRule="auto"/>
        <w:jc w:val="both"/>
        <w:rPr>
          <w:rFonts w:ascii="Book Antiqua" w:hAnsi="Book Antiqua" w:cs="Arial"/>
          <w:b/>
          <w:sz w:val="24"/>
          <w:szCs w:val="24"/>
        </w:rPr>
      </w:pPr>
      <w:r w:rsidRPr="00A97C93">
        <w:rPr>
          <w:rFonts w:ascii="Book Antiqua" w:hAnsi="Book Antiqua" w:cs="Arial"/>
          <w:b/>
          <w:sz w:val="24"/>
          <w:szCs w:val="24"/>
        </w:rPr>
        <w:t>Figure 3 Correlations between articular and gastrointestinal disease activity and HRQoL scores in the ES-AN patient cohort</w:t>
      </w:r>
      <w:r w:rsidR="009D734E">
        <w:rPr>
          <w:rFonts w:ascii="Book Antiqua" w:hAnsi="Book Antiqua" w:cs="Arial"/>
          <w:b/>
          <w:sz w:val="24"/>
          <w:szCs w:val="24"/>
        </w:rPr>
        <w:t xml:space="preserve"> at baseline</w:t>
      </w:r>
      <w:r w:rsidRPr="00A97C93">
        <w:rPr>
          <w:rFonts w:ascii="Book Antiqua" w:hAnsi="Book Antiqua" w:cs="Arial"/>
          <w:sz w:val="24"/>
          <w:szCs w:val="24"/>
        </w:rPr>
        <w:t xml:space="preserve"> A:</w:t>
      </w:r>
      <w:r w:rsidRPr="00A97C93">
        <w:rPr>
          <w:rFonts w:ascii="Book Antiqua" w:hAnsi="Book Antiqua" w:cs="Arial"/>
          <w:b/>
          <w:sz w:val="24"/>
          <w:szCs w:val="24"/>
        </w:rPr>
        <w:t xml:space="preserve"> </w:t>
      </w:r>
      <w:r w:rsidRPr="00A97C93">
        <w:rPr>
          <w:rFonts w:ascii="Book Antiqua" w:hAnsi="Book Antiqua" w:cs="Arial"/>
          <w:sz w:val="24"/>
          <w:szCs w:val="24"/>
        </w:rPr>
        <w:t xml:space="preserve">Correlation between the PROs of gastrointestinal disease activity (assessed by IBQD) scores and Sf-36 summary scores (assessed by PCS and MCS) with articular activity scores (assessed by </w:t>
      </w:r>
      <w:r w:rsidRPr="00A97C93">
        <w:rPr>
          <w:rFonts w:ascii="Book Antiqua" w:hAnsi="Book Antiqua" w:cs="Arial"/>
          <w:bCs/>
          <w:sz w:val="24"/>
          <w:szCs w:val="24"/>
        </w:rPr>
        <w:t>ASDAS-CRP);</w:t>
      </w:r>
      <w:r w:rsidRPr="00A97C93">
        <w:rPr>
          <w:rFonts w:ascii="Book Antiqua" w:hAnsi="Book Antiqua" w:cs="Arial"/>
          <w:sz w:val="24"/>
          <w:szCs w:val="24"/>
        </w:rPr>
        <w:t xml:space="preserve"> </w:t>
      </w:r>
      <w:r w:rsidRPr="00A97C93">
        <w:rPr>
          <w:rFonts w:ascii="Book Antiqua" w:hAnsi="Book Antiqua" w:cs="Arial"/>
          <w:bCs/>
          <w:sz w:val="24"/>
          <w:szCs w:val="24"/>
        </w:rPr>
        <w:t xml:space="preserve">B: </w:t>
      </w:r>
      <w:r w:rsidRPr="00A97C93">
        <w:rPr>
          <w:rFonts w:ascii="Book Antiqua" w:hAnsi="Book Antiqua" w:cs="Arial"/>
          <w:sz w:val="24"/>
          <w:szCs w:val="24"/>
        </w:rPr>
        <w:t>Correlation of the articular function (assessed by</w:t>
      </w:r>
      <w:r w:rsidRPr="00A97C93">
        <w:rPr>
          <w:rFonts w:ascii="Book Antiqua" w:hAnsi="Book Antiqua" w:cs="Arial"/>
          <w:bCs/>
          <w:sz w:val="24"/>
          <w:szCs w:val="24"/>
        </w:rPr>
        <w:t xml:space="preserve"> BASFI with Sf-36/PCS); C: </w:t>
      </w:r>
      <w:r w:rsidRPr="00A97C93">
        <w:rPr>
          <w:rFonts w:ascii="Book Antiqua" w:hAnsi="Book Antiqua" w:cs="Arial"/>
          <w:sz w:val="24"/>
          <w:szCs w:val="24"/>
        </w:rPr>
        <w:t xml:space="preserve">Correlation of the IBDQ with </w:t>
      </w:r>
      <w:proofErr w:type="spellStart"/>
      <w:r w:rsidR="009D734E" w:rsidRPr="00A97C93">
        <w:rPr>
          <w:rFonts w:ascii="Book Antiqua" w:hAnsi="Book Antiqua" w:cs="Arial"/>
          <w:sz w:val="24"/>
          <w:szCs w:val="24"/>
        </w:rPr>
        <w:t>c</w:t>
      </w:r>
      <w:r w:rsidRPr="00A97C93">
        <w:rPr>
          <w:rFonts w:ascii="Book Antiqua" w:hAnsi="Book Antiqua" w:cs="Arial"/>
          <w:sz w:val="24"/>
          <w:szCs w:val="24"/>
        </w:rPr>
        <w:t>rohn’s</w:t>
      </w:r>
      <w:proofErr w:type="spellEnd"/>
      <w:r w:rsidRPr="00A97C93">
        <w:rPr>
          <w:rFonts w:ascii="Book Antiqua" w:hAnsi="Book Antiqua" w:cs="Arial"/>
          <w:sz w:val="24"/>
          <w:szCs w:val="24"/>
        </w:rPr>
        <w:t xml:space="preserve"> disease gastrointestinal disease activity index (assessed by CDAI) and the Sf-36/MCS. </w:t>
      </w:r>
      <w:r w:rsidRPr="00A97C93">
        <w:rPr>
          <w:rFonts w:ascii="Book Antiqua" w:hAnsi="Book Antiqua" w:cs="Arial"/>
          <w:bCs/>
          <w:sz w:val="24"/>
          <w:szCs w:val="24"/>
        </w:rPr>
        <w:t xml:space="preserve">ASDAS-CRP: Ankylosing </w:t>
      </w:r>
      <w:r w:rsidR="009D734E" w:rsidRPr="00A97C93">
        <w:rPr>
          <w:rFonts w:ascii="Book Antiqua" w:hAnsi="Book Antiqua" w:cs="Arial"/>
          <w:bCs/>
          <w:sz w:val="24"/>
          <w:szCs w:val="24"/>
        </w:rPr>
        <w:t>spondylitis disease activity scor</w:t>
      </w:r>
      <w:r w:rsidRPr="00A97C93">
        <w:rPr>
          <w:rFonts w:ascii="Book Antiqua" w:hAnsi="Book Antiqua" w:cs="Arial"/>
          <w:bCs/>
          <w:sz w:val="24"/>
          <w:szCs w:val="24"/>
        </w:rPr>
        <w:t>e-C-</w:t>
      </w:r>
      <w:r w:rsidR="009D734E" w:rsidRPr="00A97C93">
        <w:rPr>
          <w:rFonts w:ascii="Book Antiqua" w:hAnsi="Book Antiqua" w:cs="Arial"/>
          <w:bCs/>
          <w:sz w:val="24"/>
          <w:szCs w:val="24"/>
        </w:rPr>
        <w:t>reactive p</w:t>
      </w:r>
      <w:r w:rsidRPr="00A97C93">
        <w:rPr>
          <w:rFonts w:ascii="Book Antiqua" w:hAnsi="Book Antiqua" w:cs="Arial"/>
          <w:bCs/>
          <w:sz w:val="24"/>
          <w:szCs w:val="24"/>
        </w:rPr>
        <w:t>rotein;</w:t>
      </w:r>
      <w:r w:rsidRPr="00A97C93">
        <w:rPr>
          <w:rFonts w:ascii="Book Antiqua" w:hAnsi="Book Antiqua" w:cs="Arial"/>
          <w:sz w:val="24"/>
          <w:szCs w:val="24"/>
        </w:rPr>
        <w:t xml:space="preserve"> </w:t>
      </w:r>
      <w:r w:rsidRPr="00A97C93">
        <w:rPr>
          <w:rFonts w:ascii="Book Antiqua" w:hAnsi="Book Antiqua" w:cs="Arial"/>
          <w:bCs/>
          <w:sz w:val="24"/>
          <w:szCs w:val="24"/>
        </w:rPr>
        <w:t xml:space="preserve">CDAI: Crohn’s </w:t>
      </w:r>
      <w:r w:rsidR="009D734E" w:rsidRPr="00A97C93">
        <w:rPr>
          <w:rFonts w:ascii="Book Antiqua" w:hAnsi="Book Antiqua" w:cs="Arial"/>
          <w:bCs/>
          <w:sz w:val="24"/>
          <w:szCs w:val="24"/>
        </w:rPr>
        <w:t>disease activity in</w:t>
      </w:r>
      <w:r w:rsidRPr="00A97C93">
        <w:rPr>
          <w:rFonts w:ascii="Book Antiqua" w:hAnsi="Book Antiqua" w:cs="Arial"/>
          <w:bCs/>
          <w:sz w:val="24"/>
          <w:szCs w:val="24"/>
        </w:rPr>
        <w:t xml:space="preserve">dex; </w:t>
      </w:r>
      <w:r w:rsidRPr="00A97C93">
        <w:rPr>
          <w:rFonts w:ascii="Book Antiqua" w:hAnsi="Book Antiqua" w:cs="Arial"/>
          <w:sz w:val="24"/>
          <w:szCs w:val="24"/>
        </w:rPr>
        <w:t xml:space="preserve">ES: </w:t>
      </w:r>
      <w:r w:rsidRPr="00A97C93">
        <w:rPr>
          <w:rFonts w:ascii="Book Antiqua" w:hAnsi="Book Antiqua" w:cs="Arial"/>
          <w:bCs/>
          <w:sz w:val="24"/>
          <w:szCs w:val="24"/>
        </w:rPr>
        <w:t>Enteropathic spondyloarthritis</w:t>
      </w:r>
      <w:r w:rsidRPr="00A97C93">
        <w:rPr>
          <w:rFonts w:ascii="Book Antiqua" w:hAnsi="Book Antiqua" w:cs="Arial"/>
          <w:sz w:val="24"/>
          <w:szCs w:val="24"/>
        </w:rPr>
        <w:t xml:space="preserve">; ES-AN: </w:t>
      </w:r>
      <w:r w:rsidRPr="00A97C93">
        <w:rPr>
          <w:rFonts w:ascii="Book Antiqua" w:hAnsi="Book Antiqua" w:cs="Arial"/>
          <w:bCs/>
          <w:sz w:val="24"/>
          <w:szCs w:val="24"/>
        </w:rPr>
        <w:t xml:space="preserve">Patients affected by ES in the </w:t>
      </w:r>
      <w:proofErr w:type="spellStart"/>
      <w:r w:rsidR="009D734E" w:rsidRPr="00A97C93">
        <w:rPr>
          <w:rFonts w:ascii="Book Antiqua" w:hAnsi="Book Antiqua" w:cs="Arial"/>
          <w:bCs/>
          <w:sz w:val="24"/>
          <w:szCs w:val="24"/>
        </w:rPr>
        <w:t>ancona’s</w:t>
      </w:r>
      <w:proofErr w:type="spellEnd"/>
      <w:r w:rsidR="009D734E" w:rsidRPr="00A97C93">
        <w:rPr>
          <w:rFonts w:ascii="Book Antiqua" w:hAnsi="Book Antiqua" w:cs="Arial"/>
          <w:bCs/>
          <w:sz w:val="24"/>
          <w:szCs w:val="24"/>
        </w:rPr>
        <w:t xml:space="preserve"> co</w:t>
      </w:r>
      <w:r w:rsidRPr="00A97C93">
        <w:rPr>
          <w:rFonts w:ascii="Book Antiqua" w:hAnsi="Book Antiqua" w:cs="Arial"/>
          <w:bCs/>
          <w:sz w:val="24"/>
          <w:szCs w:val="24"/>
        </w:rPr>
        <w:t xml:space="preserve">hort; </w:t>
      </w:r>
      <w:proofErr w:type="spellStart"/>
      <w:r w:rsidRPr="00A97C93">
        <w:rPr>
          <w:rFonts w:ascii="Book Antiqua" w:hAnsi="Book Antiqua" w:cs="Arial"/>
          <w:sz w:val="24"/>
          <w:szCs w:val="24"/>
        </w:rPr>
        <w:t>HRQoL</w:t>
      </w:r>
      <w:proofErr w:type="spellEnd"/>
      <w:r w:rsidRPr="00A97C93">
        <w:rPr>
          <w:rFonts w:ascii="Book Antiqua" w:hAnsi="Book Antiqua" w:cs="Arial"/>
          <w:sz w:val="24"/>
          <w:szCs w:val="24"/>
        </w:rPr>
        <w:t xml:space="preserve">: Health-related quality of life; IBDQ: </w:t>
      </w:r>
      <w:r w:rsidRPr="00A97C93">
        <w:rPr>
          <w:rFonts w:ascii="Book Antiqua" w:hAnsi="Book Antiqua" w:cs="Arial"/>
          <w:bCs/>
          <w:sz w:val="24"/>
          <w:szCs w:val="24"/>
        </w:rPr>
        <w:t>Inflammato</w:t>
      </w:r>
      <w:r w:rsidR="009D734E" w:rsidRPr="00A97C93">
        <w:rPr>
          <w:rFonts w:ascii="Book Antiqua" w:hAnsi="Book Antiqua" w:cs="Arial"/>
          <w:bCs/>
          <w:sz w:val="24"/>
          <w:szCs w:val="24"/>
        </w:rPr>
        <w:t>ry bowel disease questi</w:t>
      </w:r>
      <w:r w:rsidRPr="00A97C93">
        <w:rPr>
          <w:rFonts w:ascii="Book Antiqua" w:hAnsi="Book Antiqua" w:cs="Arial"/>
          <w:bCs/>
          <w:sz w:val="24"/>
          <w:szCs w:val="24"/>
        </w:rPr>
        <w:t>onnaire; PROs: Patient reported outcomes;</w:t>
      </w:r>
      <w:r w:rsidRPr="00A97C93" w:rsidDel="00546EDF">
        <w:rPr>
          <w:rFonts w:ascii="Book Antiqua" w:hAnsi="Book Antiqua" w:cs="Arial"/>
          <w:bCs/>
          <w:sz w:val="24"/>
          <w:szCs w:val="24"/>
        </w:rPr>
        <w:t xml:space="preserve"> </w:t>
      </w:r>
      <w:r w:rsidRPr="00A97C93">
        <w:rPr>
          <w:rFonts w:ascii="Book Antiqua" w:hAnsi="Book Antiqua" w:cs="Arial"/>
          <w:bCs/>
          <w:sz w:val="24"/>
          <w:szCs w:val="24"/>
        </w:rPr>
        <w:t xml:space="preserve">Sf-36/MCS: Summary of </w:t>
      </w:r>
      <w:r w:rsidRPr="00A97C93">
        <w:rPr>
          <w:rFonts w:ascii="Book Antiqua" w:hAnsi="Book Antiqua" w:cs="Arial"/>
          <w:sz w:val="24"/>
          <w:szCs w:val="24"/>
        </w:rPr>
        <w:t>“Mental Component Score”</w:t>
      </w:r>
      <w:r w:rsidRPr="00A97C93">
        <w:rPr>
          <w:rFonts w:ascii="Book Antiqua" w:hAnsi="Book Antiqua" w:cs="Arial"/>
          <w:bCs/>
          <w:sz w:val="24"/>
          <w:szCs w:val="24"/>
        </w:rPr>
        <w:t xml:space="preserve"> of the </w:t>
      </w:r>
      <w:r w:rsidR="009D734E" w:rsidRPr="00A97C93">
        <w:rPr>
          <w:rFonts w:ascii="Book Antiqua" w:hAnsi="Book Antiqua" w:cs="Arial"/>
          <w:bCs/>
          <w:sz w:val="24"/>
          <w:szCs w:val="24"/>
        </w:rPr>
        <w:t>short form-36 health su</w:t>
      </w:r>
      <w:r w:rsidRPr="00A97C93">
        <w:rPr>
          <w:rFonts w:ascii="Book Antiqua" w:hAnsi="Book Antiqua" w:cs="Arial"/>
          <w:bCs/>
          <w:sz w:val="24"/>
          <w:szCs w:val="24"/>
        </w:rPr>
        <w:t xml:space="preserve">rvey; Sf-36/PCS: Summary of </w:t>
      </w:r>
      <w:r w:rsidRPr="00A97C93">
        <w:rPr>
          <w:rFonts w:ascii="Book Antiqua" w:hAnsi="Book Antiqua" w:cs="Arial"/>
          <w:sz w:val="24"/>
          <w:szCs w:val="24"/>
        </w:rPr>
        <w:t>“Physical Component Score”</w:t>
      </w:r>
      <w:r w:rsidRPr="00A97C93">
        <w:rPr>
          <w:rFonts w:ascii="Book Antiqua" w:hAnsi="Book Antiqua" w:cs="Arial"/>
          <w:bCs/>
          <w:sz w:val="24"/>
          <w:szCs w:val="24"/>
        </w:rPr>
        <w:t xml:space="preserve"> of th</w:t>
      </w:r>
      <w:r w:rsidR="009D734E" w:rsidRPr="00A97C93">
        <w:rPr>
          <w:rFonts w:ascii="Book Antiqua" w:hAnsi="Book Antiqua" w:cs="Arial"/>
          <w:bCs/>
          <w:sz w:val="24"/>
          <w:szCs w:val="24"/>
        </w:rPr>
        <w:t>e short form-36 healt</w:t>
      </w:r>
      <w:r w:rsidRPr="00A97C93">
        <w:rPr>
          <w:rFonts w:ascii="Book Antiqua" w:hAnsi="Book Antiqua" w:cs="Arial"/>
          <w:bCs/>
          <w:sz w:val="24"/>
          <w:szCs w:val="24"/>
        </w:rPr>
        <w:t xml:space="preserve">h </w:t>
      </w:r>
      <w:r w:rsidR="009D734E" w:rsidRPr="00A97C93">
        <w:rPr>
          <w:rFonts w:ascii="Book Antiqua" w:hAnsi="Book Antiqua" w:cs="Arial"/>
          <w:bCs/>
          <w:sz w:val="24"/>
          <w:szCs w:val="24"/>
        </w:rPr>
        <w:t>s</w:t>
      </w:r>
      <w:r w:rsidRPr="00A97C93">
        <w:rPr>
          <w:rFonts w:ascii="Book Antiqua" w:hAnsi="Book Antiqua" w:cs="Arial"/>
          <w:bCs/>
          <w:sz w:val="24"/>
          <w:szCs w:val="24"/>
        </w:rPr>
        <w:t>urvey.</w:t>
      </w:r>
    </w:p>
    <w:p w14:paraId="4CCE8F63" w14:textId="77777777" w:rsidR="00DF356D" w:rsidRDefault="00DF356D">
      <w:pPr>
        <w:spacing w:after="0" w:line="240" w:lineRule="auto"/>
        <w:rPr>
          <w:rFonts w:ascii="Book Antiqua" w:hAnsi="Book Antiqua" w:cs="Arial"/>
          <w:bCs/>
          <w:sz w:val="24"/>
          <w:szCs w:val="24"/>
        </w:rPr>
      </w:pPr>
      <w:r>
        <w:rPr>
          <w:rFonts w:ascii="Book Antiqua" w:hAnsi="Book Antiqua" w:cs="Arial"/>
          <w:bCs/>
          <w:sz w:val="24"/>
          <w:szCs w:val="24"/>
        </w:rPr>
        <w:br w:type="page"/>
      </w:r>
    </w:p>
    <w:p w14:paraId="2B5FA414" w14:textId="77777777" w:rsidR="00DF356D" w:rsidRDefault="00DF356D" w:rsidP="00A97C93">
      <w:pPr>
        <w:snapToGrid w:val="0"/>
        <w:spacing w:after="0" w:line="360" w:lineRule="auto"/>
        <w:jc w:val="both"/>
        <w:rPr>
          <w:rFonts w:ascii="Book Antiqua" w:hAnsi="Book Antiqua" w:cs="Arial"/>
          <w:b/>
          <w:sz w:val="24"/>
          <w:szCs w:val="24"/>
          <w:lang w:eastAsia="zh-CN"/>
        </w:rPr>
      </w:pPr>
      <w:r>
        <w:rPr>
          <w:rFonts w:ascii="Arial" w:hAnsi="Arial" w:cs="Arial"/>
          <w:bCs/>
          <w:noProof/>
          <w:sz w:val="24"/>
          <w:szCs w:val="24"/>
          <w:lang w:eastAsia="zh-CN"/>
        </w:rPr>
        <w:lastRenderedPageBreak/>
        <w:drawing>
          <wp:inline distT="0" distB="0" distL="0" distR="0" wp14:anchorId="4D1095FF" wp14:editId="10573A8C">
            <wp:extent cx="7290707" cy="4645097"/>
            <wp:effectExtent l="0" t="0" r="5715" b="3175"/>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305717" cy="4654660"/>
                    </a:xfrm>
                    <a:prstGeom prst="rect">
                      <a:avLst/>
                    </a:prstGeom>
                    <a:noFill/>
                    <a:ln>
                      <a:noFill/>
                    </a:ln>
                  </pic:spPr>
                </pic:pic>
              </a:graphicData>
            </a:graphic>
          </wp:inline>
        </w:drawing>
      </w:r>
    </w:p>
    <w:p w14:paraId="0F266850" w14:textId="77777777" w:rsidR="00472D7A" w:rsidRPr="007549CF" w:rsidRDefault="00472D7A" w:rsidP="007549CF">
      <w:pPr>
        <w:snapToGrid w:val="0"/>
        <w:spacing w:after="0" w:line="360" w:lineRule="auto"/>
        <w:jc w:val="both"/>
        <w:rPr>
          <w:rFonts w:ascii="Book Antiqua" w:hAnsi="Book Antiqua" w:cs="Arial"/>
          <w:b/>
          <w:sz w:val="24"/>
          <w:szCs w:val="24"/>
          <w:lang w:eastAsia="zh-CN"/>
        </w:rPr>
      </w:pPr>
      <w:r w:rsidRPr="00A97C93">
        <w:rPr>
          <w:rFonts w:ascii="Book Antiqua" w:hAnsi="Book Antiqua" w:cs="Arial"/>
          <w:b/>
          <w:sz w:val="24"/>
          <w:szCs w:val="24"/>
        </w:rPr>
        <w:t xml:space="preserve">Figure 4 Correlations between articular and gastrointestinal disease activity and HRQoL scores in the ES-AN patient cohort after </w:t>
      </w:r>
      <w:r w:rsidR="001E1539" w:rsidRPr="009D734E">
        <w:rPr>
          <w:rFonts w:ascii="Book Antiqua" w:hAnsi="Book Antiqua" w:cs="Arial"/>
          <w:b/>
          <w:sz w:val="24"/>
          <w:szCs w:val="24"/>
        </w:rPr>
        <w:t>a</w:t>
      </w:r>
      <w:r w:rsidR="009D734E" w:rsidRPr="009D734E">
        <w:rPr>
          <w:rFonts w:ascii="Book Antiqua" w:hAnsi="Book Antiqua" w:cs="Arial"/>
          <w:b/>
          <w:sz w:val="24"/>
          <w:szCs w:val="24"/>
        </w:rPr>
        <w:t>dalimumab</w:t>
      </w:r>
      <w:r w:rsidRPr="00A97C93">
        <w:rPr>
          <w:rFonts w:ascii="Book Antiqua" w:hAnsi="Book Antiqua" w:cs="Arial"/>
          <w:b/>
          <w:sz w:val="24"/>
          <w:szCs w:val="24"/>
        </w:rPr>
        <w:t xml:space="preserve"> therapy</w:t>
      </w:r>
      <w:r w:rsidRPr="00A97C93">
        <w:rPr>
          <w:rFonts w:ascii="Book Antiqua" w:hAnsi="Book Antiqua" w:cs="Arial"/>
          <w:sz w:val="24"/>
          <w:szCs w:val="24"/>
        </w:rPr>
        <w:t xml:space="preserve"> A</w:t>
      </w:r>
      <w:r w:rsidR="009D734E">
        <w:rPr>
          <w:rFonts w:ascii="Book Antiqua" w:hAnsi="Book Antiqua" w:cs="Arial" w:hint="eastAsia"/>
          <w:sz w:val="24"/>
          <w:szCs w:val="24"/>
          <w:lang w:eastAsia="zh-CN"/>
        </w:rPr>
        <w:t xml:space="preserve">: </w:t>
      </w:r>
      <w:r w:rsidRPr="00A97C93">
        <w:rPr>
          <w:rFonts w:ascii="Book Antiqua" w:hAnsi="Book Antiqua" w:cs="Arial"/>
          <w:sz w:val="24"/>
          <w:szCs w:val="24"/>
        </w:rPr>
        <w:t>Evaluation data collected for the 30 ES-AN/</w:t>
      </w:r>
      <w:r w:rsidR="009D734E" w:rsidRPr="00A97C93">
        <w:rPr>
          <w:rFonts w:ascii="Book Antiqua" w:hAnsi="Book Antiqua" w:cs="Arial"/>
          <w:sz w:val="24"/>
          <w:szCs w:val="24"/>
        </w:rPr>
        <w:t>Ada</w:t>
      </w:r>
      <w:r w:rsidRPr="00A97C93">
        <w:rPr>
          <w:rFonts w:ascii="Book Antiqua" w:hAnsi="Book Antiqua" w:cs="Arial"/>
          <w:sz w:val="24"/>
          <w:szCs w:val="24"/>
        </w:rPr>
        <w:t xml:space="preserve"> patients after 12 </w:t>
      </w:r>
      <w:proofErr w:type="spellStart"/>
      <w:r w:rsidRPr="00A97C93">
        <w:rPr>
          <w:rFonts w:ascii="Book Antiqua" w:hAnsi="Book Antiqua" w:cs="Arial"/>
          <w:sz w:val="24"/>
          <w:szCs w:val="24"/>
        </w:rPr>
        <w:t>mo</w:t>
      </w:r>
      <w:proofErr w:type="spellEnd"/>
      <w:r w:rsidRPr="00A97C93">
        <w:rPr>
          <w:rFonts w:ascii="Book Antiqua" w:hAnsi="Book Antiqua" w:cs="Arial"/>
          <w:sz w:val="24"/>
          <w:szCs w:val="24"/>
        </w:rPr>
        <w:t xml:space="preserve"> of therapy, showing correlation between gastrointestinal and articular disease activity in </w:t>
      </w:r>
      <w:r w:rsidR="009D734E" w:rsidRPr="00DF356D">
        <w:rPr>
          <w:rFonts w:ascii="Book Antiqua" w:hAnsi="Book Antiqua" w:cs="Arial"/>
          <w:bCs/>
          <w:caps/>
          <w:sz w:val="24"/>
          <w:szCs w:val="24"/>
        </w:rPr>
        <w:t>c</w:t>
      </w:r>
      <w:r w:rsidR="009D734E" w:rsidRPr="00A97C93">
        <w:rPr>
          <w:rFonts w:ascii="Book Antiqua" w:hAnsi="Book Antiqua" w:cs="Arial"/>
          <w:bCs/>
          <w:sz w:val="24"/>
          <w:szCs w:val="24"/>
        </w:rPr>
        <w:t>rohn’s disease</w:t>
      </w:r>
      <w:r w:rsidRPr="00A97C93">
        <w:rPr>
          <w:rFonts w:ascii="Book Antiqua" w:hAnsi="Book Antiqua" w:cs="Arial"/>
          <w:sz w:val="24"/>
          <w:szCs w:val="24"/>
        </w:rPr>
        <w:t xml:space="preserve"> patients (assessed by CDAI)</w:t>
      </w:r>
      <w:r w:rsidRPr="00A97C93">
        <w:rPr>
          <w:rFonts w:ascii="Book Antiqua" w:hAnsi="Book Antiqua" w:cs="Arial"/>
          <w:bCs/>
          <w:sz w:val="24"/>
          <w:szCs w:val="24"/>
        </w:rPr>
        <w:t xml:space="preserve"> and ASDAS-CRP</w:t>
      </w:r>
      <w:r w:rsidRPr="00A97C93">
        <w:rPr>
          <w:rFonts w:ascii="Book Antiqua" w:hAnsi="Book Antiqua" w:cs="Arial"/>
          <w:sz w:val="24"/>
          <w:szCs w:val="24"/>
        </w:rPr>
        <w:t xml:space="preserve"> respectively,</w:t>
      </w:r>
      <w:r w:rsidRPr="00A97C93">
        <w:rPr>
          <w:rFonts w:ascii="Book Antiqua" w:hAnsi="Book Antiqua" w:cs="Arial"/>
          <w:bCs/>
          <w:sz w:val="24"/>
          <w:szCs w:val="24"/>
        </w:rPr>
        <w:t xml:space="preserve"> and between ASDAS-CRP and Sf-36 summary scores (PCS and MCS); B: </w:t>
      </w:r>
      <w:r w:rsidRPr="00A97C93">
        <w:rPr>
          <w:rFonts w:ascii="Book Antiqua" w:hAnsi="Book Antiqua" w:cs="Arial"/>
          <w:sz w:val="24"/>
          <w:szCs w:val="24"/>
        </w:rPr>
        <w:t>Correlation between CDAI and articul</w:t>
      </w:r>
      <w:r w:rsidR="00DF356D">
        <w:rPr>
          <w:rFonts w:ascii="Book Antiqua" w:hAnsi="Book Antiqua" w:cs="Arial"/>
          <w:sz w:val="24"/>
          <w:szCs w:val="24"/>
        </w:rPr>
        <w:t>ar function (assessed by BASFI)</w:t>
      </w:r>
      <w:r w:rsidRPr="00A97C93">
        <w:rPr>
          <w:rFonts w:ascii="Book Antiqua" w:hAnsi="Book Antiqua" w:cs="Arial"/>
          <w:sz w:val="24"/>
          <w:szCs w:val="24"/>
        </w:rPr>
        <w:t xml:space="preserve">; C: Correlation between the gastrointestinal quality of life (assessed by IBDQ) and CDAI and Sf-36/MCS. </w:t>
      </w:r>
      <w:r w:rsidRPr="00A97C93">
        <w:rPr>
          <w:rFonts w:ascii="Book Antiqua" w:hAnsi="Book Antiqua" w:cs="Arial"/>
          <w:bCs/>
          <w:sz w:val="24"/>
          <w:szCs w:val="24"/>
        </w:rPr>
        <w:t>ASDAS-CRP: Ankylosing</w:t>
      </w:r>
      <w:r w:rsidR="009D734E" w:rsidRPr="00A97C93">
        <w:rPr>
          <w:rFonts w:ascii="Book Antiqua" w:hAnsi="Book Antiqua" w:cs="Arial"/>
          <w:bCs/>
          <w:sz w:val="24"/>
          <w:szCs w:val="24"/>
        </w:rPr>
        <w:t xml:space="preserve"> s</w:t>
      </w:r>
      <w:r w:rsidRPr="00A97C93">
        <w:rPr>
          <w:rFonts w:ascii="Book Antiqua" w:hAnsi="Book Antiqua" w:cs="Arial"/>
          <w:bCs/>
          <w:sz w:val="24"/>
          <w:szCs w:val="24"/>
        </w:rPr>
        <w:t xml:space="preserve">pondylitis </w:t>
      </w:r>
      <w:r w:rsidR="009D734E" w:rsidRPr="00A97C93">
        <w:rPr>
          <w:rFonts w:ascii="Book Antiqua" w:hAnsi="Book Antiqua" w:cs="Arial"/>
          <w:bCs/>
          <w:sz w:val="24"/>
          <w:szCs w:val="24"/>
        </w:rPr>
        <w:t>disease activity score</w:t>
      </w:r>
      <w:r w:rsidRPr="00A97C93">
        <w:rPr>
          <w:rFonts w:ascii="Book Antiqua" w:hAnsi="Book Antiqua" w:cs="Arial"/>
          <w:bCs/>
          <w:sz w:val="24"/>
          <w:szCs w:val="24"/>
        </w:rPr>
        <w:t>-C-</w:t>
      </w:r>
      <w:r w:rsidR="009D734E" w:rsidRPr="00A97C93">
        <w:rPr>
          <w:rFonts w:ascii="Book Antiqua" w:hAnsi="Book Antiqua" w:cs="Arial"/>
          <w:bCs/>
          <w:sz w:val="24"/>
          <w:szCs w:val="24"/>
        </w:rPr>
        <w:t>reactive pr</w:t>
      </w:r>
      <w:r w:rsidRPr="00A97C93">
        <w:rPr>
          <w:rFonts w:ascii="Book Antiqua" w:hAnsi="Book Antiqua" w:cs="Arial"/>
          <w:bCs/>
          <w:sz w:val="24"/>
          <w:szCs w:val="24"/>
        </w:rPr>
        <w:t>otein;</w:t>
      </w:r>
      <w:r w:rsidRPr="00A97C93">
        <w:rPr>
          <w:rFonts w:ascii="Book Antiqua" w:hAnsi="Book Antiqua" w:cs="Arial"/>
          <w:sz w:val="24"/>
          <w:szCs w:val="24"/>
        </w:rPr>
        <w:t xml:space="preserve"> </w:t>
      </w:r>
      <w:r w:rsidRPr="00A97C93">
        <w:rPr>
          <w:rFonts w:ascii="Book Antiqua" w:hAnsi="Book Antiqua" w:cs="Arial"/>
          <w:bCs/>
          <w:sz w:val="24"/>
          <w:szCs w:val="24"/>
        </w:rPr>
        <w:t xml:space="preserve">CDAI: Crohn’s </w:t>
      </w:r>
      <w:r w:rsidR="009D734E" w:rsidRPr="00A97C93">
        <w:rPr>
          <w:rFonts w:ascii="Book Antiqua" w:hAnsi="Book Antiqua" w:cs="Arial"/>
          <w:bCs/>
          <w:sz w:val="24"/>
          <w:szCs w:val="24"/>
        </w:rPr>
        <w:t>disease activity i</w:t>
      </w:r>
      <w:r w:rsidRPr="00A97C93">
        <w:rPr>
          <w:rFonts w:ascii="Book Antiqua" w:hAnsi="Book Antiqua" w:cs="Arial"/>
          <w:bCs/>
          <w:sz w:val="24"/>
          <w:szCs w:val="24"/>
        </w:rPr>
        <w:t xml:space="preserve">ndex; </w:t>
      </w:r>
      <w:r w:rsidRPr="00A97C93">
        <w:rPr>
          <w:rFonts w:ascii="Book Antiqua" w:hAnsi="Book Antiqua" w:cs="Arial"/>
          <w:sz w:val="24"/>
          <w:szCs w:val="24"/>
        </w:rPr>
        <w:t xml:space="preserve">ES-AN: </w:t>
      </w:r>
      <w:r w:rsidRPr="00A97C93">
        <w:rPr>
          <w:rFonts w:ascii="Book Antiqua" w:hAnsi="Book Antiqua" w:cs="Arial"/>
          <w:bCs/>
          <w:sz w:val="24"/>
          <w:szCs w:val="24"/>
        </w:rPr>
        <w:t xml:space="preserve">Patients affected by ES in the Ancona’s cohort; </w:t>
      </w:r>
      <w:r w:rsidRPr="00A97C93">
        <w:rPr>
          <w:rFonts w:ascii="Book Antiqua" w:hAnsi="Book Antiqua" w:cs="Arial"/>
          <w:sz w:val="24"/>
          <w:szCs w:val="24"/>
        </w:rPr>
        <w:t xml:space="preserve">ES-AN/Ada: Patients of the ES-AN cohort treated with adalimumab; HRQoL: Health-related quality of life; IBDQ: </w:t>
      </w:r>
      <w:r w:rsidRPr="00A97C93">
        <w:rPr>
          <w:rFonts w:ascii="Book Antiqua" w:hAnsi="Book Antiqua" w:cs="Arial"/>
          <w:bCs/>
          <w:sz w:val="24"/>
          <w:szCs w:val="24"/>
        </w:rPr>
        <w:t>Inflamm</w:t>
      </w:r>
      <w:r w:rsidR="009D734E" w:rsidRPr="00A97C93">
        <w:rPr>
          <w:rFonts w:ascii="Book Antiqua" w:hAnsi="Book Antiqua" w:cs="Arial"/>
          <w:bCs/>
          <w:sz w:val="24"/>
          <w:szCs w:val="24"/>
        </w:rPr>
        <w:t>atory bowel disease question</w:t>
      </w:r>
      <w:r w:rsidRPr="00A97C93">
        <w:rPr>
          <w:rFonts w:ascii="Book Antiqua" w:hAnsi="Book Antiqua" w:cs="Arial"/>
          <w:bCs/>
          <w:sz w:val="24"/>
          <w:szCs w:val="24"/>
        </w:rPr>
        <w:t xml:space="preserve">naire; Sf-36/MCS: Summary of </w:t>
      </w:r>
      <w:r w:rsidRPr="00A97C93">
        <w:rPr>
          <w:rFonts w:ascii="Book Antiqua" w:hAnsi="Book Antiqua" w:cs="Arial"/>
          <w:sz w:val="24"/>
          <w:szCs w:val="24"/>
        </w:rPr>
        <w:t>“Mental Component Score”</w:t>
      </w:r>
      <w:r w:rsidRPr="00A97C93">
        <w:rPr>
          <w:rFonts w:ascii="Book Antiqua" w:hAnsi="Book Antiqua" w:cs="Arial"/>
          <w:bCs/>
          <w:sz w:val="24"/>
          <w:szCs w:val="24"/>
        </w:rPr>
        <w:t xml:space="preserve"> of th</w:t>
      </w:r>
      <w:r w:rsidR="009D734E" w:rsidRPr="00A97C93">
        <w:rPr>
          <w:rFonts w:ascii="Book Antiqua" w:hAnsi="Book Antiqua" w:cs="Arial"/>
          <w:bCs/>
          <w:sz w:val="24"/>
          <w:szCs w:val="24"/>
        </w:rPr>
        <w:t>e short form-36 health surve</w:t>
      </w:r>
      <w:r w:rsidRPr="00A97C93">
        <w:rPr>
          <w:rFonts w:ascii="Book Antiqua" w:hAnsi="Book Antiqua" w:cs="Arial"/>
          <w:bCs/>
          <w:sz w:val="24"/>
          <w:szCs w:val="24"/>
        </w:rPr>
        <w:t xml:space="preserve">y; Sf-36/PCS: Summary of </w:t>
      </w:r>
      <w:r w:rsidRPr="00A97C93">
        <w:rPr>
          <w:rFonts w:ascii="Book Antiqua" w:hAnsi="Book Antiqua" w:cs="Arial"/>
          <w:sz w:val="24"/>
          <w:szCs w:val="24"/>
        </w:rPr>
        <w:t>“Physical Component Score”</w:t>
      </w:r>
      <w:r w:rsidRPr="00A97C93">
        <w:rPr>
          <w:rFonts w:ascii="Book Antiqua" w:hAnsi="Book Antiqua" w:cs="Arial"/>
          <w:bCs/>
          <w:sz w:val="24"/>
          <w:szCs w:val="24"/>
        </w:rPr>
        <w:t xml:space="preserve"> of the </w:t>
      </w:r>
      <w:r w:rsidR="009D734E" w:rsidRPr="00A97C93">
        <w:rPr>
          <w:rFonts w:ascii="Book Antiqua" w:hAnsi="Book Antiqua" w:cs="Arial"/>
          <w:bCs/>
          <w:sz w:val="24"/>
          <w:szCs w:val="24"/>
        </w:rPr>
        <w:t>short form-36 health s</w:t>
      </w:r>
      <w:r w:rsidRPr="00A97C93">
        <w:rPr>
          <w:rFonts w:ascii="Book Antiqua" w:hAnsi="Book Antiqua" w:cs="Arial"/>
          <w:bCs/>
          <w:sz w:val="24"/>
          <w:szCs w:val="24"/>
        </w:rPr>
        <w:t>urvey; PROs: Patient reported outcomes.</w:t>
      </w:r>
    </w:p>
    <w:sectPr w:rsidR="00472D7A" w:rsidRPr="007549CF" w:rsidSect="00C37F0D">
      <w:pgSz w:w="14175" w:h="16838"/>
      <w:pgMar w:top="1418" w:right="1134" w:bottom="1418" w:left="1134" w:header="708" w:footer="565"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7E44E2D" w14:textId="77777777" w:rsidR="00117372" w:rsidRDefault="00117372" w:rsidP="00472D7A">
      <w:pPr>
        <w:spacing w:after="0" w:line="240" w:lineRule="auto"/>
      </w:pPr>
      <w:r>
        <w:separator/>
      </w:r>
    </w:p>
  </w:endnote>
  <w:endnote w:type="continuationSeparator" w:id="0">
    <w:p w14:paraId="0CE6EA1C" w14:textId="77777777" w:rsidR="00117372" w:rsidRDefault="00117372" w:rsidP="00472D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15088B" w14:textId="77777777" w:rsidR="0069172E" w:rsidRDefault="0069172E" w:rsidP="00472D7A">
    <w:pPr>
      <w:pStyle w:val="a4"/>
      <w:framePr w:wrap="around" w:vAnchor="text" w:hAnchor="margin" w:xAlign="center" w:y="1"/>
      <w:rPr>
        <w:rStyle w:val="ab"/>
      </w:rPr>
    </w:pPr>
    <w:r>
      <w:rPr>
        <w:rStyle w:val="ab"/>
      </w:rPr>
      <w:fldChar w:fldCharType="begin"/>
    </w:r>
    <w:r>
      <w:rPr>
        <w:rStyle w:val="ab"/>
      </w:rPr>
      <w:instrText xml:space="preserve">PAGE  </w:instrText>
    </w:r>
    <w:r>
      <w:rPr>
        <w:rStyle w:val="ab"/>
      </w:rPr>
      <w:fldChar w:fldCharType="end"/>
    </w:r>
  </w:p>
  <w:p w14:paraId="2FF58C99" w14:textId="77777777" w:rsidR="0069172E" w:rsidRDefault="0069172E" w:rsidP="00472D7A">
    <w:pPr>
      <w:pStyle w:val="a4"/>
      <w:ind w:right="360"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DEBF395" w14:textId="77777777" w:rsidR="00117372" w:rsidRDefault="00117372" w:rsidP="00472D7A">
      <w:pPr>
        <w:spacing w:after="0" w:line="240" w:lineRule="auto"/>
      </w:pPr>
      <w:r>
        <w:separator/>
      </w:r>
    </w:p>
  </w:footnote>
  <w:footnote w:type="continuationSeparator" w:id="0">
    <w:p w14:paraId="3DDA198F" w14:textId="77777777" w:rsidR="00117372" w:rsidRDefault="00117372" w:rsidP="00472D7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4B4422"/>
    <w:multiLevelType w:val="hybridMultilevel"/>
    <w:tmpl w:val="1FE4BF10"/>
    <w:lvl w:ilvl="0" w:tplc="04100019">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nsid w:val="100533D6"/>
    <w:multiLevelType w:val="hybridMultilevel"/>
    <w:tmpl w:val="BBFAEEB4"/>
    <w:lvl w:ilvl="0" w:tplc="04100001">
      <w:start w:val="1"/>
      <w:numFmt w:val="bullet"/>
      <w:lvlText w:val=""/>
      <w:lvlJc w:val="left"/>
      <w:pPr>
        <w:ind w:left="720" w:hanging="360"/>
      </w:pPr>
      <w:rPr>
        <w:rFonts w:ascii="Symbol" w:hAnsi="Symbo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nsid w:val="1599426F"/>
    <w:multiLevelType w:val="hybridMultilevel"/>
    <w:tmpl w:val="D25CB52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nsid w:val="1619674F"/>
    <w:multiLevelType w:val="hybridMultilevel"/>
    <w:tmpl w:val="2B0000A8"/>
    <w:lvl w:ilvl="0" w:tplc="04100019">
      <w:start w:val="1"/>
      <w:numFmt w:val="lowerLetter"/>
      <w:lvlText w:val="%1."/>
      <w:lvlJc w:val="left"/>
      <w:pPr>
        <w:ind w:left="720" w:hanging="360"/>
      </w:pPr>
      <w:rPr>
        <w:rFonts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nsid w:val="16BF41BB"/>
    <w:multiLevelType w:val="hybridMultilevel"/>
    <w:tmpl w:val="E118DDE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nsid w:val="17206E3E"/>
    <w:multiLevelType w:val="hybridMultilevel"/>
    <w:tmpl w:val="1DEAF9F4"/>
    <w:lvl w:ilvl="0" w:tplc="04100019">
      <w:start w:val="1"/>
      <w:numFmt w:val="lowerLetter"/>
      <w:lvlText w:val="%1."/>
      <w:lvlJc w:val="left"/>
      <w:pPr>
        <w:ind w:left="720" w:hanging="360"/>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nsid w:val="1AC245F8"/>
    <w:multiLevelType w:val="hybridMultilevel"/>
    <w:tmpl w:val="96C8016C"/>
    <w:lvl w:ilvl="0" w:tplc="C1208DF0">
      <w:start w:val="4"/>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nsid w:val="1DD23B8E"/>
    <w:multiLevelType w:val="hybridMultilevel"/>
    <w:tmpl w:val="FE16293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nsid w:val="28783644"/>
    <w:multiLevelType w:val="hybridMultilevel"/>
    <w:tmpl w:val="C3E6010C"/>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nsid w:val="28D81A91"/>
    <w:multiLevelType w:val="hybridMultilevel"/>
    <w:tmpl w:val="D3E0CDBA"/>
    <w:lvl w:ilvl="0" w:tplc="E160C2B6">
      <w:start w:val="1"/>
      <w:numFmt w:val="bullet"/>
      <w:lvlText w:val=""/>
      <w:lvlJc w:val="left"/>
      <w:pPr>
        <w:tabs>
          <w:tab w:val="num" w:pos="720"/>
        </w:tabs>
        <w:ind w:left="720" w:hanging="360"/>
      </w:pPr>
      <w:rPr>
        <w:rFonts w:ascii="Wingdings" w:hAnsi="Wingdings" w:hint="default"/>
      </w:rPr>
    </w:lvl>
    <w:lvl w:ilvl="1" w:tplc="62082C0E" w:tentative="1">
      <w:start w:val="1"/>
      <w:numFmt w:val="bullet"/>
      <w:lvlText w:val=""/>
      <w:lvlJc w:val="left"/>
      <w:pPr>
        <w:tabs>
          <w:tab w:val="num" w:pos="1440"/>
        </w:tabs>
        <w:ind w:left="1440" w:hanging="360"/>
      </w:pPr>
      <w:rPr>
        <w:rFonts w:ascii="Wingdings" w:hAnsi="Wingdings" w:hint="default"/>
      </w:rPr>
    </w:lvl>
    <w:lvl w:ilvl="2" w:tplc="5AD88094" w:tentative="1">
      <w:start w:val="1"/>
      <w:numFmt w:val="bullet"/>
      <w:lvlText w:val=""/>
      <w:lvlJc w:val="left"/>
      <w:pPr>
        <w:tabs>
          <w:tab w:val="num" w:pos="2160"/>
        </w:tabs>
        <w:ind w:left="2160" w:hanging="360"/>
      </w:pPr>
      <w:rPr>
        <w:rFonts w:ascii="Wingdings" w:hAnsi="Wingdings" w:hint="default"/>
      </w:rPr>
    </w:lvl>
    <w:lvl w:ilvl="3" w:tplc="504872BE" w:tentative="1">
      <w:start w:val="1"/>
      <w:numFmt w:val="bullet"/>
      <w:lvlText w:val=""/>
      <w:lvlJc w:val="left"/>
      <w:pPr>
        <w:tabs>
          <w:tab w:val="num" w:pos="2880"/>
        </w:tabs>
        <w:ind w:left="2880" w:hanging="360"/>
      </w:pPr>
      <w:rPr>
        <w:rFonts w:ascii="Wingdings" w:hAnsi="Wingdings" w:hint="default"/>
      </w:rPr>
    </w:lvl>
    <w:lvl w:ilvl="4" w:tplc="4046505E" w:tentative="1">
      <w:start w:val="1"/>
      <w:numFmt w:val="bullet"/>
      <w:lvlText w:val=""/>
      <w:lvlJc w:val="left"/>
      <w:pPr>
        <w:tabs>
          <w:tab w:val="num" w:pos="3600"/>
        </w:tabs>
        <w:ind w:left="3600" w:hanging="360"/>
      </w:pPr>
      <w:rPr>
        <w:rFonts w:ascii="Wingdings" w:hAnsi="Wingdings" w:hint="default"/>
      </w:rPr>
    </w:lvl>
    <w:lvl w:ilvl="5" w:tplc="ADB69A7C" w:tentative="1">
      <w:start w:val="1"/>
      <w:numFmt w:val="bullet"/>
      <w:lvlText w:val=""/>
      <w:lvlJc w:val="left"/>
      <w:pPr>
        <w:tabs>
          <w:tab w:val="num" w:pos="4320"/>
        </w:tabs>
        <w:ind w:left="4320" w:hanging="360"/>
      </w:pPr>
      <w:rPr>
        <w:rFonts w:ascii="Wingdings" w:hAnsi="Wingdings" w:hint="default"/>
      </w:rPr>
    </w:lvl>
    <w:lvl w:ilvl="6" w:tplc="24D43404" w:tentative="1">
      <w:start w:val="1"/>
      <w:numFmt w:val="bullet"/>
      <w:lvlText w:val=""/>
      <w:lvlJc w:val="left"/>
      <w:pPr>
        <w:tabs>
          <w:tab w:val="num" w:pos="5040"/>
        </w:tabs>
        <w:ind w:left="5040" w:hanging="360"/>
      </w:pPr>
      <w:rPr>
        <w:rFonts w:ascii="Wingdings" w:hAnsi="Wingdings" w:hint="default"/>
      </w:rPr>
    </w:lvl>
    <w:lvl w:ilvl="7" w:tplc="07DCDCBA" w:tentative="1">
      <w:start w:val="1"/>
      <w:numFmt w:val="bullet"/>
      <w:lvlText w:val=""/>
      <w:lvlJc w:val="left"/>
      <w:pPr>
        <w:tabs>
          <w:tab w:val="num" w:pos="5760"/>
        </w:tabs>
        <w:ind w:left="5760" w:hanging="360"/>
      </w:pPr>
      <w:rPr>
        <w:rFonts w:ascii="Wingdings" w:hAnsi="Wingdings" w:hint="default"/>
      </w:rPr>
    </w:lvl>
    <w:lvl w:ilvl="8" w:tplc="68CA8630" w:tentative="1">
      <w:start w:val="1"/>
      <w:numFmt w:val="bullet"/>
      <w:lvlText w:val=""/>
      <w:lvlJc w:val="left"/>
      <w:pPr>
        <w:tabs>
          <w:tab w:val="num" w:pos="6480"/>
        </w:tabs>
        <w:ind w:left="6480" w:hanging="360"/>
      </w:pPr>
      <w:rPr>
        <w:rFonts w:ascii="Wingdings" w:hAnsi="Wingdings" w:hint="default"/>
      </w:rPr>
    </w:lvl>
  </w:abstractNum>
  <w:abstractNum w:abstractNumId="10">
    <w:nsid w:val="2D9A1EA6"/>
    <w:multiLevelType w:val="hybridMultilevel"/>
    <w:tmpl w:val="10807CCC"/>
    <w:lvl w:ilvl="0" w:tplc="04100019">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nsid w:val="2F243675"/>
    <w:multiLevelType w:val="hybridMultilevel"/>
    <w:tmpl w:val="DDF6D2CA"/>
    <w:lvl w:ilvl="0" w:tplc="04100003">
      <w:start w:val="1"/>
      <w:numFmt w:val="bullet"/>
      <w:lvlText w:val="o"/>
      <w:lvlJc w:val="left"/>
      <w:pPr>
        <w:ind w:left="720" w:hanging="360"/>
      </w:pPr>
      <w:rPr>
        <w:rFonts w:ascii="Courier New" w:hAnsi="Courier New"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nsid w:val="304036DA"/>
    <w:multiLevelType w:val="hybridMultilevel"/>
    <w:tmpl w:val="3454FB74"/>
    <w:lvl w:ilvl="0" w:tplc="04100019">
      <w:start w:val="1"/>
      <w:numFmt w:val="lowerLetter"/>
      <w:lvlText w:val="%1."/>
      <w:lvlJc w:val="left"/>
      <w:pPr>
        <w:ind w:left="720" w:hanging="360"/>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nsid w:val="30625F8D"/>
    <w:multiLevelType w:val="hybridMultilevel"/>
    <w:tmpl w:val="E8B0324C"/>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nsid w:val="33D93B25"/>
    <w:multiLevelType w:val="hybridMultilevel"/>
    <w:tmpl w:val="589A8CC2"/>
    <w:lvl w:ilvl="0" w:tplc="04100011">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nsid w:val="3A034C07"/>
    <w:multiLevelType w:val="hybridMultilevel"/>
    <w:tmpl w:val="EBA4B26E"/>
    <w:lvl w:ilvl="0" w:tplc="04100019">
      <w:start w:val="1"/>
      <w:numFmt w:val="lowerLetter"/>
      <w:lvlText w:val="%1."/>
      <w:lvlJc w:val="left"/>
      <w:pPr>
        <w:ind w:left="720" w:hanging="360"/>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nsid w:val="3DC311DD"/>
    <w:multiLevelType w:val="hybridMultilevel"/>
    <w:tmpl w:val="838AB76E"/>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nsid w:val="46377BDB"/>
    <w:multiLevelType w:val="hybridMultilevel"/>
    <w:tmpl w:val="B8DC4DE4"/>
    <w:lvl w:ilvl="0" w:tplc="0410000D">
      <w:start w:val="1"/>
      <w:numFmt w:val="bullet"/>
      <w:lvlText w:val=""/>
      <w:lvlJc w:val="left"/>
      <w:pPr>
        <w:ind w:left="720" w:hanging="360"/>
      </w:pPr>
      <w:rPr>
        <w:rFonts w:ascii="Wingdings" w:hAnsi="Wingdings"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nsid w:val="48E70EBC"/>
    <w:multiLevelType w:val="hybridMultilevel"/>
    <w:tmpl w:val="EAAC868E"/>
    <w:lvl w:ilvl="0" w:tplc="6C46244A">
      <w:start w:val="1"/>
      <w:numFmt w:val="lowerLetter"/>
      <w:lvlText w:val="%1)"/>
      <w:lvlJc w:val="left"/>
      <w:pPr>
        <w:tabs>
          <w:tab w:val="num" w:pos="720"/>
        </w:tabs>
        <w:ind w:left="720" w:hanging="360"/>
      </w:pPr>
    </w:lvl>
    <w:lvl w:ilvl="1" w:tplc="A3EE7E02" w:tentative="1">
      <w:start w:val="1"/>
      <w:numFmt w:val="lowerLetter"/>
      <w:lvlText w:val="%2)"/>
      <w:lvlJc w:val="left"/>
      <w:pPr>
        <w:tabs>
          <w:tab w:val="num" w:pos="1440"/>
        </w:tabs>
        <w:ind w:left="1440" w:hanging="360"/>
      </w:pPr>
    </w:lvl>
    <w:lvl w:ilvl="2" w:tplc="A90E0850" w:tentative="1">
      <w:start w:val="1"/>
      <w:numFmt w:val="lowerLetter"/>
      <w:lvlText w:val="%3)"/>
      <w:lvlJc w:val="left"/>
      <w:pPr>
        <w:tabs>
          <w:tab w:val="num" w:pos="2160"/>
        </w:tabs>
        <w:ind w:left="2160" w:hanging="360"/>
      </w:pPr>
    </w:lvl>
    <w:lvl w:ilvl="3" w:tplc="38C8C46E" w:tentative="1">
      <w:start w:val="1"/>
      <w:numFmt w:val="lowerLetter"/>
      <w:lvlText w:val="%4)"/>
      <w:lvlJc w:val="left"/>
      <w:pPr>
        <w:tabs>
          <w:tab w:val="num" w:pos="2880"/>
        </w:tabs>
        <w:ind w:left="2880" w:hanging="360"/>
      </w:pPr>
    </w:lvl>
    <w:lvl w:ilvl="4" w:tplc="5762DB58" w:tentative="1">
      <w:start w:val="1"/>
      <w:numFmt w:val="lowerLetter"/>
      <w:lvlText w:val="%5)"/>
      <w:lvlJc w:val="left"/>
      <w:pPr>
        <w:tabs>
          <w:tab w:val="num" w:pos="3600"/>
        </w:tabs>
        <w:ind w:left="3600" w:hanging="360"/>
      </w:pPr>
    </w:lvl>
    <w:lvl w:ilvl="5" w:tplc="55DC73BC" w:tentative="1">
      <w:start w:val="1"/>
      <w:numFmt w:val="lowerLetter"/>
      <w:lvlText w:val="%6)"/>
      <w:lvlJc w:val="left"/>
      <w:pPr>
        <w:tabs>
          <w:tab w:val="num" w:pos="4320"/>
        </w:tabs>
        <w:ind w:left="4320" w:hanging="360"/>
      </w:pPr>
    </w:lvl>
    <w:lvl w:ilvl="6" w:tplc="7578E068" w:tentative="1">
      <w:start w:val="1"/>
      <w:numFmt w:val="lowerLetter"/>
      <w:lvlText w:val="%7)"/>
      <w:lvlJc w:val="left"/>
      <w:pPr>
        <w:tabs>
          <w:tab w:val="num" w:pos="5040"/>
        </w:tabs>
        <w:ind w:left="5040" w:hanging="360"/>
      </w:pPr>
    </w:lvl>
    <w:lvl w:ilvl="7" w:tplc="ADC4C5F2" w:tentative="1">
      <w:start w:val="1"/>
      <w:numFmt w:val="lowerLetter"/>
      <w:lvlText w:val="%8)"/>
      <w:lvlJc w:val="left"/>
      <w:pPr>
        <w:tabs>
          <w:tab w:val="num" w:pos="5760"/>
        </w:tabs>
        <w:ind w:left="5760" w:hanging="360"/>
      </w:pPr>
    </w:lvl>
    <w:lvl w:ilvl="8" w:tplc="4BC66930" w:tentative="1">
      <w:start w:val="1"/>
      <w:numFmt w:val="lowerLetter"/>
      <w:lvlText w:val="%9)"/>
      <w:lvlJc w:val="left"/>
      <w:pPr>
        <w:tabs>
          <w:tab w:val="num" w:pos="6480"/>
        </w:tabs>
        <w:ind w:left="6480" w:hanging="360"/>
      </w:pPr>
    </w:lvl>
  </w:abstractNum>
  <w:abstractNum w:abstractNumId="19">
    <w:nsid w:val="49EA6CF8"/>
    <w:multiLevelType w:val="hybridMultilevel"/>
    <w:tmpl w:val="66E4C5F6"/>
    <w:lvl w:ilvl="0" w:tplc="04100019">
      <w:start w:val="1"/>
      <w:numFmt w:val="lowerLetter"/>
      <w:lvlText w:val="%1."/>
      <w:lvlJc w:val="left"/>
      <w:pPr>
        <w:ind w:left="720" w:hanging="360"/>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nsid w:val="4B456497"/>
    <w:multiLevelType w:val="hybridMultilevel"/>
    <w:tmpl w:val="7F94F1BE"/>
    <w:lvl w:ilvl="0" w:tplc="04100005">
      <w:start w:val="1"/>
      <w:numFmt w:val="bullet"/>
      <w:lvlText w:val=""/>
      <w:lvlJc w:val="left"/>
      <w:pPr>
        <w:ind w:left="720" w:hanging="360"/>
      </w:pPr>
      <w:rPr>
        <w:rFonts w:ascii="Wingdings" w:hAnsi="Wingdings"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nsid w:val="4B554AA9"/>
    <w:multiLevelType w:val="hybridMultilevel"/>
    <w:tmpl w:val="DFE62A96"/>
    <w:lvl w:ilvl="0" w:tplc="04100009">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4CCE45CF"/>
    <w:multiLevelType w:val="hybridMultilevel"/>
    <w:tmpl w:val="AEBE62B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nsid w:val="50E068A9"/>
    <w:multiLevelType w:val="hybridMultilevel"/>
    <w:tmpl w:val="9F16871C"/>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nsid w:val="5122537D"/>
    <w:multiLevelType w:val="hybridMultilevel"/>
    <w:tmpl w:val="4C5A8F2E"/>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nsid w:val="57D9698C"/>
    <w:multiLevelType w:val="hybridMultilevel"/>
    <w:tmpl w:val="CCD48804"/>
    <w:lvl w:ilvl="0" w:tplc="04100019">
      <w:start w:val="1"/>
      <w:numFmt w:val="lowerLetter"/>
      <w:lvlText w:val="%1."/>
      <w:lvlJc w:val="left"/>
      <w:pPr>
        <w:ind w:left="720" w:hanging="360"/>
      </w:pPr>
      <w:rPr>
        <w:rFonts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nsid w:val="5E9E1B14"/>
    <w:multiLevelType w:val="hybridMultilevel"/>
    <w:tmpl w:val="08005AC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7">
    <w:nsid w:val="5F8F4124"/>
    <w:multiLevelType w:val="hybridMultilevel"/>
    <w:tmpl w:val="668C8F9A"/>
    <w:lvl w:ilvl="0" w:tplc="04100019">
      <w:start w:val="1"/>
      <w:numFmt w:val="lowerLetter"/>
      <w:lvlText w:val="%1."/>
      <w:lvlJc w:val="left"/>
      <w:pPr>
        <w:ind w:left="720" w:hanging="360"/>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nsid w:val="602D6E1F"/>
    <w:multiLevelType w:val="hybridMultilevel"/>
    <w:tmpl w:val="B582BC50"/>
    <w:lvl w:ilvl="0" w:tplc="F33E2D58">
      <w:start w:val="1"/>
      <w:numFmt w:val="bullet"/>
      <w:lvlText w:val=""/>
      <w:lvlJc w:val="left"/>
      <w:pPr>
        <w:tabs>
          <w:tab w:val="num" w:pos="720"/>
        </w:tabs>
        <w:ind w:left="720" w:hanging="360"/>
      </w:pPr>
      <w:rPr>
        <w:rFonts w:ascii="Wingdings" w:hAnsi="Wingdings" w:hint="default"/>
      </w:rPr>
    </w:lvl>
    <w:lvl w:ilvl="1" w:tplc="EDF44744" w:tentative="1">
      <w:start w:val="1"/>
      <w:numFmt w:val="bullet"/>
      <w:lvlText w:val=""/>
      <w:lvlJc w:val="left"/>
      <w:pPr>
        <w:tabs>
          <w:tab w:val="num" w:pos="1440"/>
        </w:tabs>
        <w:ind w:left="1440" w:hanging="360"/>
      </w:pPr>
      <w:rPr>
        <w:rFonts w:ascii="Wingdings" w:hAnsi="Wingdings" w:hint="default"/>
      </w:rPr>
    </w:lvl>
    <w:lvl w:ilvl="2" w:tplc="4B964F04" w:tentative="1">
      <w:start w:val="1"/>
      <w:numFmt w:val="bullet"/>
      <w:lvlText w:val=""/>
      <w:lvlJc w:val="left"/>
      <w:pPr>
        <w:tabs>
          <w:tab w:val="num" w:pos="2160"/>
        </w:tabs>
        <w:ind w:left="2160" w:hanging="360"/>
      </w:pPr>
      <w:rPr>
        <w:rFonts w:ascii="Wingdings" w:hAnsi="Wingdings" w:hint="default"/>
      </w:rPr>
    </w:lvl>
    <w:lvl w:ilvl="3" w:tplc="DD34B4C4" w:tentative="1">
      <w:start w:val="1"/>
      <w:numFmt w:val="bullet"/>
      <w:lvlText w:val=""/>
      <w:lvlJc w:val="left"/>
      <w:pPr>
        <w:tabs>
          <w:tab w:val="num" w:pos="2880"/>
        </w:tabs>
        <w:ind w:left="2880" w:hanging="360"/>
      </w:pPr>
      <w:rPr>
        <w:rFonts w:ascii="Wingdings" w:hAnsi="Wingdings" w:hint="default"/>
      </w:rPr>
    </w:lvl>
    <w:lvl w:ilvl="4" w:tplc="31DC4AA0" w:tentative="1">
      <w:start w:val="1"/>
      <w:numFmt w:val="bullet"/>
      <w:lvlText w:val=""/>
      <w:lvlJc w:val="left"/>
      <w:pPr>
        <w:tabs>
          <w:tab w:val="num" w:pos="3600"/>
        </w:tabs>
        <w:ind w:left="3600" w:hanging="360"/>
      </w:pPr>
      <w:rPr>
        <w:rFonts w:ascii="Wingdings" w:hAnsi="Wingdings" w:hint="default"/>
      </w:rPr>
    </w:lvl>
    <w:lvl w:ilvl="5" w:tplc="2C78529C" w:tentative="1">
      <w:start w:val="1"/>
      <w:numFmt w:val="bullet"/>
      <w:lvlText w:val=""/>
      <w:lvlJc w:val="left"/>
      <w:pPr>
        <w:tabs>
          <w:tab w:val="num" w:pos="4320"/>
        </w:tabs>
        <w:ind w:left="4320" w:hanging="360"/>
      </w:pPr>
      <w:rPr>
        <w:rFonts w:ascii="Wingdings" w:hAnsi="Wingdings" w:hint="default"/>
      </w:rPr>
    </w:lvl>
    <w:lvl w:ilvl="6" w:tplc="A6E64EB2" w:tentative="1">
      <w:start w:val="1"/>
      <w:numFmt w:val="bullet"/>
      <w:lvlText w:val=""/>
      <w:lvlJc w:val="left"/>
      <w:pPr>
        <w:tabs>
          <w:tab w:val="num" w:pos="5040"/>
        </w:tabs>
        <w:ind w:left="5040" w:hanging="360"/>
      </w:pPr>
      <w:rPr>
        <w:rFonts w:ascii="Wingdings" w:hAnsi="Wingdings" w:hint="default"/>
      </w:rPr>
    </w:lvl>
    <w:lvl w:ilvl="7" w:tplc="6F4C3248" w:tentative="1">
      <w:start w:val="1"/>
      <w:numFmt w:val="bullet"/>
      <w:lvlText w:val=""/>
      <w:lvlJc w:val="left"/>
      <w:pPr>
        <w:tabs>
          <w:tab w:val="num" w:pos="5760"/>
        </w:tabs>
        <w:ind w:left="5760" w:hanging="360"/>
      </w:pPr>
      <w:rPr>
        <w:rFonts w:ascii="Wingdings" w:hAnsi="Wingdings" w:hint="default"/>
      </w:rPr>
    </w:lvl>
    <w:lvl w:ilvl="8" w:tplc="6B8092C2" w:tentative="1">
      <w:start w:val="1"/>
      <w:numFmt w:val="bullet"/>
      <w:lvlText w:val=""/>
      <w:lvlJc w:val="left"/>
      <w:pPr>
        <w:tabs>
          <w:tab w:val="num" w:pos="6480"/>
        </w:tabs>
        <w:ind w:left="6480" w:hanging="360"/>
      </w:pPr>
      <w:rPr>
        <w:rFonts w:ascii="Wingdings" w:hAnsi="Wingdings" w:hint="default"/>
      </w:rPr>
    </w:lvl>
  </w:abstractNum>
  <w:abstractNum w:abstractNumId="29">
    <w:nsid w:val="67A8698E"/>
    <w:multiLevelType w:val="hybridMultilevel"/>
    <w:tmpl w:val="C97A06E8"/>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nsid w:val="6925702F"/>
    <w:multiLevelType w:val="hybridMultilevel"/>
    <w:tmpl w:val="FE56F64A"/>
    <w:lvl w:ilvl="0" w:tplc="04100005">
      <w:start w:val="1"/>
      <w:numFmt w:val="bullet"/>
      <w:lvlText w:val=""/>
      <w:lvlJc w:val="left"/>
      <w:pPr>
        <w:ind w:left="644" w:hanging="360"/>
      </w:pPr>
      <w:rPr>
        <w:rFonts w:ascii="Wingdings" w:hAnsi="Wingdings" w:hint="default"/>
      </w:rPr>
    </w:lvl>
    <w:lvl w:ilvl="1" w:tplc="04100003" w:tentative="1">
      <w:start w:val="1"/>
      <w:numFmt w:val="bullet"/>
      <w:lvlText w:val="o"/>
      <w:lvlJc w:val="left"/>
      <w:pPr>
        <w:ind w:left="1364" w:hanging="360"/>
      </w:pPr>
      <w:rPr>
        <w:rFonts w:ascii="Courier New" w:hAnsi="Courier New" w:cs="Courier New" w:hint="default"/>
      </w:rPr>
    </w:lvl>
    <w:lvl w:ilvl="2" w:tplc="04100005" w:tentative="1">
      <w:start w:val="1"/>
      <w:numFmt w:val="bullet"/>
      <w:lvlText w:val=""/>
      <w:lvlJc w:val="left"/>
      <w:pPr>
        <w:ind w:left="2084" w:hanging="360"/>
      </w:pPr>
      <w:rPr>
        <w:rFonts w:ascii="Wingdings" w:hAnsi="Wingdings" w:hint="default"/>
      </w:rPr>
    </w:lvl>
    <w:lvl w:ilvl="3" w:tplc="04100001" w:tentative="1">
      <w:start w:val="1"/>
      <w:numFmt w:val="bullet"/>
      <w:lvlText w:val=""/>
      <w:lvlJc w:val="left"/>
      <w:pPr>
        <w:ind w:left="2804" w:hanging="360"/>
      </w:pPr>
      <w:rPr>
        <w:rFonts w:ascii="Symbol" w:hAnsi="Symbol" w:hint="default"/>
      </w:rPr>
    </w:lvl>
    <w:lvl w:ilvl="4" w:tplc="04100003" w:tentative="1">
      <w:start w:val="1"/>
      <w:numFmt w:val="bullet"/>
      <w:lvlText w:val="o"/>
      <w:lvlJc w:val="left"/>
      <w:pPr>
        <w:ind w:left="3524" w:hanging="360"/>
      </w:pPr>
      <w:rPr>
        <w:rFonts w:ascii="Courier New" w:hAnsi="Courier New" w:cs="Courier New" w:hint="default"/>
      </w:rPr>
    </w:lvl>
    <w:lvl w:ilvl="5" w:tplc="04100005" w:tentative="1">
      <w:start w:val="1"/>
      <w:numFmt w:val="bullet"/>
      <w:lvlText w:val=""/>
      <w:lvlJc w:val="left"/>
      <w:pPr>
        <w:ind w:left="4244" w:hanging="360"/>
      </w:pPr>
      <w:rPr>
        <w:rFonts w:ascii="Wingdings" w:hAnsi="Wingdings" w:hint="default"/>
      </w:rPr>
    </w:lvl>
    <w:lvl w:ilvl="6" w:tplc="04100001" w:tentative="1">
      <w:start w:val="1"/>
      <w:numFmt w:val="bullet"/>
      <w:lvlText w:val=""/>
      <w:lvlJc w:val="left"/>
      <w:pPr>
        <w:ind w:left="4964" w:hanging="360"/>
      </w:pPr>
      <w:rPr>
        <w:rFonts w:ascii="Symbol" w:hAnsi="Symbol" w:hint="default"/>
      </w:rPr>
    </w:lvl>
    <w:lvl w:ilvl="7" w:tplc="04100003" w:tentative="1">
      <w:start w:val="1"/>
      <w:numFmt w:val="bullet"/>
      <w:lvlText w:val="o"/>
      <w:lvlJc w:val="left"/>
      <w:pPr>
        <w:ind w:left="5684" w:hanging="360"/>
      </w:pPr>
      <w:rPr>
        <w:rFonts w:ascii="Courier New" w:hAnsi="Courier New" w:cs="Courier New" w:hint="default"/>
      </w:rPr>
    </w:lvl>
    <w:lvl w:ilvl="8" w:tplc="04100005" w:tentative="1">
      <w:start w:val="1"/>
      <w:numFmt w:val="bullet"/>
      <w:lvlText w:val=""/>
      <w:lvlJc w:val="left"/>
      <w:pPr>
        <w:ind w:left="6404" w:hanging="360"/>
      </w:pPr>
      <w:rPr>
        <w:rFonts w:ascii="Wingdings" w:hAnsi="Wingdings" w:hint="default"/>
      </w:rPr>
    </w:lvl>
  </w:abstractNum>
  <w:abstractNum w:abstractNumId="31">
    <w:nsid w:val="6A3D7EC1"/>
    <w:multiLevelType w:val="hybridMultilevel"/>
    <w:tmpl w:val="27A09E96"/>
    <w:lvl w:ilvl="0" w:tplc="597AFFA6">
      <w:start w:val="1"/>
      <w:numFmt w:val="bullet"/>
      <w:lvlText w:val=""/>
      <w:lvlJc w:val="left"/>
      <w:pPr>
        <w:tabs>
          <w:tab w:val="num" w:pos="720"/>
        </w:tabs>
        <w:ind w:left="720" w:hanging="360"/>
      </w:pPr>
      <w:rPr>
        <w:rFonts w:ascii="Wingdings" w:hAnsi="Wingdings" w:hint="default"/>
      </w:rPr>
    </w:lvl>
    <w:lvl w:ilvl="1" w:tplc="529A6524" w:tentative="1">
      <w:start w:val="1"/>
      <w:numFmt w:val="bullet"/>
      <w:lvlText w:val=""/>
      <w:lvlJc w:val="left"/>
      <w:pPr>
        <w:tabs>
          <w:tab w:val="num" w:pos="1440"/>
        </w:tabs>
        <w:ind w:left="1440" w:hanging="360"/>
      </w:pPr>
      <w:rPr>
        <w:rFonts w:ascii="Wingdings" w:hAnsi="Wingdings" w:hint="default"/>
      </w:rPr>
    </w:lvl>
    <w:lvl w:ilvl="2" w:tplc="A2344246" w:tentative="1">
      <w:start w:val="1"/>
      <w:numFmt w:val="bullet"/>
      <w:lvlText w:val=""/>
      <w:lvlJc w:val="left"/>
      <w:pPr>
        <w:tabs>
          <w:tab w:val="num" w:pos="2160"/>
        </w:tabs>
        <w:ind w:left="2160" w:hanging="360"/>
      </w:pPr>
      <w:rPr>
        <w:rFonts w:ascii="Wingdings" w:hAnsi="Wingdings" w:hint="default"/>
      </w:rPr>
    </w:lvl>
    <w:lvl w:ilvl="3" w:tplc="D25A6664" w:tentative="1">
      <w:start w:val="1"/>
      <w:numFmt w:val="bullet"/>
      <w:lvlText w:val=""/>
      <w:lvlJc w:val="left"/>
      <w:pPr>
        <w:tabs>
          <w:tab w:val="num" w:pos="2880"/>
        </w:tabs>
        <w:ind w:left="2880" w:hanging="360"/>
      </w:pPr>
      <w:rPr>
        <w:rFonts w:ascii="Wingdings" w:hAnsi="Wingdings" w:hint="default"/>
      </w:rPr>
    </w:lvl>
    <w:lvl w:ilvl="4" w:tplc="6684685E" w:tentative="1">
      <w:start w:val="1"/>
      <w:numFmt w:val="bullet"/>
      <w:lvlText w:val=""/>
      <w:lvlJc w:val="left"/>
      <w:pPr>
        <w:tabs>
          <w:tab w:val="num" w:pos="3600"/>
        </w:tabs>
        <w:ind w:left="3600" w:hanging="360"/>
      </w:pPr>
      <w:rPr>
        <w:rFonts w:ascii="Wingdings" w:hAnsi="Wingdings" w:hint="default"/>
      </w:rPr>
    </w:lvl>
    <w:lvl w:ilvl="5" w:tplc="5BE82752" w:tentative="1">
      <w:start w:val="1"/>
      <w:numFmt w:val="bullet"/>
      <w:lvlText w:val=""/>
      <w:lvlJc w:val="left"/>
      <w:pPr>
        <w:tabs>
          <w:tab w:val="num" w:pos="4320"/>
        </w:tabs>
        <w:ind w:left="4320" w:hanging="360"/>
      </w:pPr>
      <w:rPr>
        <w:rFonts w:ascii="Wingdings" w:hAnsi="Wingdings" w:hint="default"/>
      </w:rPr>
    </w:lvl>
    <w:lvl w:ilvl="6" w:tplc="D01EA5C2" w:tentative="1">
      <w:start w:val="1"/>
      <w:numFmt w:val="bullet"/>
      <w:lvlText w:val=""/>
      <w:lvlJc w:val="left"/>
      <w:pPr>
        <w:tabs>
          <w:tab w:val="num" w:pos="5040"/>
        </w:tabs>
        <w:ind w:left="5040" w:hanging="360"/>
      </w:pPr>
      <w:rPr>
        <w:rFonts w:ascii="Wingdings" w:hAnsi="Wingdings" w:hint="default"/>
      </w:rPr>
    </w:lvl>
    <w:lvl w:ilvl="7" w:tplc="9522D71C" w:tentative="1">
      <w:start w:val="1"/>
      <w:numFmt w:val="bullet"/>
      <w:lvlText w:val=""/>
      <w:lvlJc w:val="left"/>
      <w:pPr>
        <w:tabs>
          <w:tab w:val="num" w:pos="5760"/>
        </w:tabs>
        <w:ind w:left="5760" w:hanging="360"/>
      </w:pPr>
      <w:rPr>
        <w:rFonts w:ascii="Wingdings" w:hAnsi="Wingdings" w:hint="default"/>
      </w:rPr>
    </w:lvl>
    <w:lvl w:ilvl="8" w:tplc="E0A0DD78" w:tentative="1">
      <w:start w:val="1"/>
      <w:numFmt w:val="bullet"/>
      <w:lvlText w:val=""/>
      <w:lvlJc w:val="left"/>
      <w:pPr>
        <w:tabs>
          <w:tab w:val="num" w:pos="6480"/>
        </w:tabs>
        <w:ind w:left="6480" w:hanging="360"/>
      </w:pPr>
      <w:rPr>
        <w:rFonts w:ascii="Wingdings" w:hAnsi="Wingdings" w:hint="default"/>
      </w:rPr>
    </w:lvl>
  </w:abstractNum>
  <w:abstractNum w:abstractNumId="32">
    <w:nsid w:val="762A754B"/>
    <w:multiLevelType w:val="hybridMultilevel"/>
    <w:tmpl w:val="2A44FA82"/>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
    <w:nsid w:val="78CA1D44"/>
    <w:multiLevelType w:val="hybridMultilevel"/>
    <w:tmpl w:val="44FCD17E"/>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4">
    <w:nsid w:val="7EDB7A68"/>
    <w:multiLevelType w:val="hybridMultilevel"/>
    <w:tmpl w:val="6E342B58"/>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34"/>
  </w:num>
  <w:num w:numId="2">
    <w:abstractNumId w:val="10"/>
  </w:num>
  <w:num w:numId="3">
    <w:abstractNumId w:val="16"/>
  </w:num>
  <w:num w:numId="4">
    <w:abstractNumId w:val="26"/>
  </w:num>
  <w:num w:numId="5">
    <w:abstractNumId w:val="1"/>
  </w:num>
  <w:num w:numId="6">
    <w:abstractNumId w:val="20"/>
  </w:num>
  <w:num w:numId="7">
    <w:abstractNumId w:val="30"/>
  </w:num>
  <w:num w:numId="8">
    <w:abstractNumId w:val="24"/>
  </w:num>
  <w:num w:numId="9">
    <w:abstractNumId w:val="29"/>
  </w:num>
  <w:num w:numId="10">
    <w:abstractNumId w:val="23"/>
  </w:num>
  <w:num w:numId="11">
    <w:abstractNumId w:val="8"/>
  </w:num>
  <w:num w:numId="12">
    <w:abstractNumId w:val="13"/>
  </w:num>
  <w:num w:numId="13">
    <w:abstractNumId w:val="32"/>
  </w:num>
  <w:num w:numId="14">
    <w:abstractNumId w:val="17"/>
  </w:num>
  <w:num w:numId="15">
    <w:abstractNumId w:val="22"/>
  </w:num>
  <w:num w:numId="16">
    <w:abstractNumId w:val="21"/>
  </w:num>
  <w:num w:numId="17">
    <w:abstractNumId w:val="11"/>
  </w:num>
  <w:num w:numId="18">
    <w:abstractNumId w:val="33"/>
  </w:num>
  <w:num w:numId="19">
    <w:abstractNumId w:val="6"/>
  </w:num>
  <w:num w:numId="20">
    <w:abstractNumId w:val="14"/>
  </w:num>
  <w:num w:numId="21">
    <w:abstractNumId w:val="7"/>
  </w:num>
  <w:num w:numId="22">
    <w:abstractNumId w:val="4"/>
  </w:num>
  <w:num w:numId="23">
    <w:abstractNumId w:val="28"/>
  </w:num>
  <w:num w:numId="24">
    <w:abstractNumId w:val="31"/>
  </w:num>
  <w:num w:numId="25">
    <w:abstractNumId w:val="18"/>
  </w:num>
  <w:num w:numId="26">
    <w:abstractNumId w:val="9"/>
  </w:num>
  <w:num w:numId="27">
    <w:abstractNumId w:val="2"/>
  </w:num>
  <w:num w:numId="28">
    <w:abstractNumId w:val="3"/>
  </w:num>
  <w:num w:numId="29">
    <w:abstractNumId w:val="25"/>
  </w:num>
  <w:num w:numId="30">
    <w:abstractNumId w:val="15"/>
  </w:num>
  <w:num w:numId="31">
    <w:abstractNumId w:val="27"/>
  </w:num>
  <w:num w:numId="32">
    <w:abstractNumId w:val="19"/>
  </w:num>
  <w:num w:numId="33">
    <w:abstractNumId w:val="0"/>
  </w:num>
  <w:num w:numId="34">
    <w:abstractNumId w:val="12"/>
  </w:num>
  <w:num w:numId="3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7"/>
  <w:bordersDoNotSurroundHeader/>
  <w:bordersDoNotSurroundFooter/>
  <w:proofState w:spelling="clean" w:grammar="clean"/>
  <w:defaultTabStop w:val="420"/>
  <w:hyphenationZone w:val="283"/>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0288"/>
    <w:rsid w:val="0000561A"/>
    <w:rsid w:val="000630CF"/>
    <w:rsid w:val="00064287"/>
    <w:rsid w:val="000E7498"/>
    <w:rsid w:val="00117372"/>
    <w:rsid w:val="001E1539"/>
    <w:rsid w:val="00240169"/>
    <w:rsid w:val="00270288"/>
    <w:rsid w:val="00283B83"/>
    <w:rsid w:val="00291CD1"/>
    <w:rsid w:val="002B1CF0"/>
    <w:rsid w:val="002F4FF4"/>
    <w:rsid w:val="00327D55"/>
    <w:rsid w:val="003B12C9"/>
    <w:rsid w:val="003F56B1"/>
    <w:rsid w:val="00472D7A"/>
    <w:rsid w:val="00487B7C"/>
    <w:rsid w:val="0053391A"/>
    <w:rsid w:val="005458F1"/>
    <w:rsid w:val="00562D74"/>
    <w:rsid w:val="0058195D"/>
    <w:rsid w:val="005D6502"/>
    <w:rsid w:val="005D7AA4"/>
    <w:rsid w:val="0069172E"/>
    <w:rsid w:val="00693749"/>
    <w:rsid w:val="00703FD0"/>
    <w:rsid w:val="00717FC7"/>
    <w:rsid w:val="007549CF"/>
    <w:rsid w:val="008819BA"/>
    <w:rsid w:val="0089664B"/>
    <w:rsid w:val="008C2B37"/>
    <w:rsid w:val="009A7F53"/>
    <w:rsid w:val="009D3EED"/>
    <w:rsid w:val="009D6402"/>
    <w:rsid w:val="009D734E"/>
    <w:rsid w:val="009E1AF5"/>
    <w:rsid w:val="00A03139"/>
    <w:rsid w:val="00A10DA0"/>
    <w:rsid w:val="00A137FA"/>
    <w:rsid w:val="00A50568"/>
    <w:rsid w:val="00A60FE0"/>
    <w:rsid w:val="00A97C93"/>
    <w:rsid w:val="00AF07E3"/>
    <w:rsid w:val="00AF1BE9"/>
    <w:rsid w:val="00B02A9A"/>
    <w:rsid w:val="00B74163"/>
    <w:rsid w:val="00B90451"/>
    <w:rsid w:val="00BB56AA"/>
    <w:rsid w:val="00C37F0D"/>
    <w:rsid w:val="00C87AE3"/>
    <w:rsid w:val="00D42D67"/>
    <w:rsid w:val="00D4646D"/>
    <w:rsid w:val="00D55791"/>
    <w:rsid w:val="00D97A58"/>
    <w:rsid w:val="00DE56B0"/>
    <w:rsid w:val="00DF356D"/>
    <w:rsid w:val="00EB7290"/>
    <w:rsid w:val="00EE43B8"/>
    <w:rsid w:val="00EF7288"/>
    <w:rsid w:val="00F572DA"/>
    <w:rsid w:val="00FB452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F6626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72D7A"/>
    <w:pPr>
      <w:spacing w:after="200" w:line="276" w:lineRule="auto"/>
    </w:pPr>
    <w:rPr>
      <w:kern w:val="0"/>
      <w:sz w:val="22"/>
      <w:lang w:eastAsia="it-IT"/>
    </w:rPr>
  </w:style>
  <w:style w:type="paragraph" w:styleId="1">
    <w:name w:val="heading 1"/>
    <w:basedOn w:val="a"/>
    <w:next w:val="a"/>
    <w:link w:val="1Char"/>
    <w:uiPriority w:val="9"/>
    <w:qFormat/>
    <w:rsid w:val="00472D7A"/>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3">
    <w:name w:val="heading 3"/>
    <w:basedOn w:val="a"/>
    <w:next w:val="a"/>
    <w:link w:val="3Char"/>
    <w:uiPriority w:val="9"/>
    <w:semiHidden/>
    <w:unhideWhenUsed/>
    <w:qFormat/>
    <w:rsid w:val="00472D7A"/>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4">
    <w:name w:val="heading 4"/>
    <w:basedOn w:val="a"/>
    <w:next w:val="a"/>
    <w:link w:val="4Char"/>
    <w:uiPriority w:val="9"/>
    <w:semiHidden/>
    <w:unhideWhenUsed/>
    <w:qFormat/>
    <w:rsid w:val="00472D7A"/>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472D7A"/>
    <w:rPr>
      <w:rFonts w:asciiTheme="majorHAnsi" w:eastAsiaTheme="majorEastAsia" w:hAnsiTheme="majorHAnsi" w:cstheme="majorBidi"/>
      <w:color w:val="365F91" w:themeColor="accent1" w:themeShade="BF"/>
      <w:kern w:val="0"/>
      <w:sz w:val="32"/>
      <w:szCs w:val="32"/>
      <w:lang w:eastAsia="it-IT"/>
    </w:rPr>
  </w:style>
  <w:style w:type="paragraph" w:styleId="a3">
    <w:name w:val="header"/>
    <w:basedOn w:val="a"/>
    <w:link w:val="Char"/>
    <w:uiPriority w:val="99"/>
    <w:unhideWhenUsed/>
    <w:rsid w:val="00472D7A"/>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472D7A"/>
    <w:rPr>
      <w:sz w:val="18"/>
      <w:szCs w:val="18"/>
    </w:rPr>
  </w:style>
  <w:style w:type="paragraph" w:styleId="a4">
    <w:name w:val="footer"/>
    <w:basedOn w:val="a"/>
    <w:link w:val="Char0"/>
    <w:uiPriority w:val="99"/>
    <w:unhideWhenUsed/>
    <w:rsid w:val="00472D7A"/>
    <w:pPr>
      <w:tabs>
        <w:tab w:val="center" w:pos="4153"/>
        <w:tab w:val="right" w:pos="8306"/>
      </w:tabs>
      <w:snapToGrid w:val="0"/>
    </w:pPr>
    <w:rPr>
      <w:sz w:val="18"/>
      <w:szCs w:val="18"/>
    </w:rPr>
  </w:style>
  <w:style w:type="character" w:customStyle="1" w:styleId="Char0">
    <w:name w:val="页脚 Char"/>
    <w:basedOn w:val="a0"/>
    <w:link w:val="a4"/>
    <w:uiPriority w:val="99"/>
    <w:rsid w:val="00472D7A"/>
    <w:rPr>
      <w:sz w:val="18"/>
      <w:szCs w:val="18"/>
    </w:rPr>
  </w:style>
  <w:style w:type="character" w:customStyle="1" w:styleId="3Char">
    <w:name w:val="标题 3 Char"/>
    <w:basedOn w:val="a0"/>
    <w:link w:val="3"/>
    <w:uiPriority w:val="9"/>
    <w:semiHidden/>
    <w:rsid w:val="00472D7A"/>
    <w:rPr>
      <w:rFonts w:asciiTheme="majorHAnsi" w:eastAsiaTheme="majorEastAsia" w:hAnsiTheme="majorHAnsi" w:cstheme="majorBidi"/>
      <w:color w:val="243F60" w:themeColor="accent1" w:themeShade="7F"/>
      <w:kern w:val="0"/>
      <w:sz w:val="24"/>
      <w:szCs w:val="24"/>
      <w:lang w:eastAsia="it-IT"/>
    </w:rPr>
  </w:style>
  <w:style w:type="character" w:customStyle="1" w:styleId="4Char">
    <w:name w:val="标题 4 Char"/>
    <w:basedOn w:val="a0"/>
    <w:link w:val="4"/>
    <w:uiPriority w:val="9"/>
    <w:semiHidden/>
    <w:rsid w:val="00472D7A"/>
    <w:rPr>
      <w:rFonts w:asciiTheme="majorHAnsi" w:eastAsiaTheme="majorEastAsia" w:hAnsiTheme="majorHAnsi" w:cstheme="majorBidi"/>
      <w:i/>
      <w:iCs/>
      <w:color w:val="365F91" w:themeColor="accent1" w:themeShade="BF"/>
      <w:kern w:val="0"/>
      <w:sz w:val="22"/>
      <w:lang w:eastAsia="it-IT"/>
    </w:rPr>
  </w:style>
  <w:style w:type="character" w:customStyle="1" w:styleId="HTMLChar">
    <w:name w:val="HTML 预设格式 Char"/>
    <w:basedOn w:val="a0"/>
    <w:link w:val="HTML"/>
    <w:uiPriority w:val="99"/>
    <w:semiHidden/>
    <w:rsid w:val="00472D7A"/>
    <w:rPr>
      <w:rFonts w:ascii="Courier" w:hAnsi="Courier"/>
      <w:kern w:val="0"/>
      <w:sz w:val="20"/>
      <w:szCs w:val="20"/>
      <w:lang w:eastAsia="it-IT"/>
    </w:rPr>
  </w:style>
  <w:style w:type="paragraph" w:styleId="HTML">
    <w:name w:val="HTML Preformatted"/>
    <w:basedOn w:val="a"/>
    <w:link w:val="HTMLChar"/>
    <w:uiPriority w:val="99"/>
    <w:semiHidden/>
    <w:unhideWhenUsed/>
    <w:rsid w:val="00472D7A"/>
    <w:pPr>
      <w:spacing w:after="0" w:line="240" w:lineRule="auto"/>
    </w:pPr>
    <w:rPr>
      <w:rFonts w:ascii="Courier" w:hAnsi="Courier"/>
      <w:sz w:val="20"/>
      <w:szCs w:val="20"/>
    </w:rPr>
  </w:style>
  <w:style w:type="character" w:styleId="a5">
    <w:name w:val="Hyperlink"/>
    <w:basedOn w:val="a0"/>
    <w:uiPriority w:val="99"/>
    <w:unhideWhenUsed/>
    <w:rsid w:val="00472D7A"/>
    <w:rPr>
      <w:color w:val="0000FF" w:themeColor="hyperlink"/>
      <w:u w:val="single"/>
    </w:rPr>
  </w:style>
  <w:style w:type="paragraph" w:styleId="a6">
    <w:name w:val="annotation text"/>
    <w:basedOn w:val="a"/>
    <w:link w:val="Char1"/>
    <w:uiPriority w:val="99"/>
    <w:unhideWhenUsed/>
    <w:rsid w:val="00472D7A"/>
    <w:pPr>
      <w:spacing w:line="240" w:lineRule="auto"/>
    </w:pPr>
    <w:rPr>
      <w:sz w:val="24"/>
      <w:szCs w:val="24"/>
    </w:rPr>
  </w:style>
  <w:style w:type="character" w:customStyle="1" w:styleId="Char1">
    <w:name w:val="批注文字 Char"/>
    <w:basedOn w:val="a0"/>
    <w:link w:val="a6"/>
    <w:uiPriority w:val="99"/>
    <w:rsid w:val="00472D7A"/>
    <w:rPr>
      <w:kern w:val="0"/>
      <w:sz w:val="24"/>
      <w:szCs w:val="24"/>
      <w:lang w:eastAsia="it-IT"/>
    </w:rPr>
  </w:style>
  <w:style w:type="paragraph" w:styleId="a7">
    <w:name w:val="annotation subject"/>
    <w:basedOn w:val="a6"/>
    <w:next w:val="a6"/>
    <w:link w:val="Char2"/>
    <w:uiPriority w:val="99"/>
    <w:semiHidden/>
    <w:unhideWhenUsed/>
    <w:rsid w:val="00472D7A"/>
    <w:rPr>
      <w:b/>
      <w:bCs/>
      <w:sz w:val="20"/>
      <w:szCs w:val="20"/>
    </w:rPr>
  </w:style>
  <w:style w:type="character" w:customStyle="1" w:styleId="Char2">
    <w:name w:val="批注主题 Char"/>
    <w:basedOn w:val="Char1"/>
    <w:link w:val="a7"/>
    <w:uiPriority w:val="99"/>
    <w:semiHidden/>
    <w:rsid w:val="00472D7A"/>
    <w:rPr>
      <w:b/>
      <w:bCs/>
      <w:kern w:val="0"/>
      <w:sz w:val="20"/>
      <w:szCs w:val="20"/>
      <w:lang w:eastAsia="it-IT"/>
    </w:rPr>
  </w:style>
  <w:style w:type="paragraph" w:styleId="a8">
    <w:name w:val="Balloon Text"/>
    <w:basedOn w:val="a"/>
    <w:link w:val="Char3"/>
    <w:unhideWhenUsed/>
    <w:rsid w:val="00472D7A"/>
    <w:pPr>
      <w:spacing w:after="0" w:line="240" w:lineRule="auto"/>
    </w:pPr>
    <w:rPr>
      <w:rFonts w:ascii="Helvetica" w:hAnsi="Helvetica"/>
      <w:sz w:val="18"/>
      <w:szCs w:val="18"/>
    </w:rPr>
  </w:style>
  <w:style w:type="character" w:customStyle="1" w:styleId="Char3">
    <w:name w:val="批注框文本 Char"/>
    <w:basedOn w:val="a0"/>
    <w:link w:val="a8"/>
    <w:rsid w:val="00472D7A"/>
    <w:rPr>
      <w:rFonts w:ascii="Helvetica" w:hAnsi="Helvetica"/>
      <w:kern w:val="0"/>
      <w:sz w:val="18"/>
      <w:szCs w:val="18"/>
      <w:lang w:eastAsia="it-IT"/>
    </w:rPr>
  </w:style>
  <w:style w:type="paragraph" w:styleId="a9">
    <w:name w:val="List Paragraph"/>
    <w:basedOn w:val="a"/>
    <w:uiPriority w:val="34"/>
    <w:qFormat/>
    <w:rsid w:val="00472D7A"/>
    <w:pPr>
      <w:ind w:left="720"/>
      <w:contextualSpacing/>
    </w:pPr>
  </w:style>
  <w:style w:type="character" w:customStyle="1" w:styleId="apple-converted-space">
    <w:name w:val="apple-converted-space"/>
    <w:basedOn w:val="a0"/>
    <w:rsid w:val="00472D7A"/>
  </w:style>
  <w:style w:type="table" w:styleId="aa">
    <w:name w:val="Table Grid"/>
    <w:basedOn w:val="a1"/>
    <w:uiPriority w:val="59"/>
    <w:rsid w:val="00472D7A"/>
    <w:rPr>
      <w:kern w:val="0"/>
      <w:sz w:val="22"/>
      <w:lang w:val="it-IT" w:eastAsia="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page number"/>
    <w:basedOn w:val="a0"/>
    <w:uiPriority w:val="99"/>
    <w:semiHidden/>
    <w:unhideWhenUsed/>
    <w:rsid w:val="00472D7A"/>
  </w:style>
  <w:style w:type="paragraph" w:customStyle="1" w:styleId="10">
    <w:name w:val="正文1"/>
    <w:uiPriority w:val="99"/>
    <w:rsid w:val="00472D7A"/>
    <w:pPr>
      <w:spacing w:line="276" w:lineRule="auto"/>
    </w:pPr>
    <w:rPr>
      <w:rFonts w:ascii="Arial" w:eastAsia="宋体" w:hAnsi="Arial" w:cs="Arial"/>
      <w:color w:val="000000"/>
      <w:kern w:val="0"/>
      <w:sz w:val="22"/>
      <w:szCs w:val="20"/>
      <w:lang w:val="pl-PL" w:eastAsia="pl-PL"/>
    </w:rPr>
  </w:style>
  <w:style w:type="character" w:styleId="ac">
    <w:name w:val="annotation reference"/>
    <w:basedOn w:val="a0"/>
    <w:uiPriority w:val="99"/>
    <w:semiHidden/>
    <w:unhideWhenUsed/>
    <w:rsid w:val="009D3EED"/>
    <w:rPr>
      <w:sz w:val="21"/>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72D7A"/>
    <w:pPr>
      <w:spacing w:after="200" w:line="276" w:lineRule="auto"/>
    </w:pPr>
    <w:rPr>
      <w:kern w:val="0"/>
      <w:sz w:val="22"/>
      <w:lang w:eastAsia="it-IT"/>
    </w:rPr>
  </w:style>
  <w:style w:type="paragraph" w:styleId="1">
    <w:name w:val="heading 1"/>
    <w:basedOn w:val="a"/>
    <w:next w:val="a"/>
    <w:link w:val="1Char"/>
    <w:uiPriority w:val="9"/>
    <w:qFormat/>
    <w:rsid w:val="00472D7A"/>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3">
    <w:name w:val="heading 3"/>
    <w:basedOn w:val="a"/>
    <w:next w:val="a"/>
    <w:link w:val="3Char"/>
    <w:uiPriority w:val="9"/>
    <w:semiHidden/>
    <w:unhideWhenUsed/>
    <w:qFormat/>
    <w:rsid w:val="00472D7A"/>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4">
    <w:name w:val="heading 4"/>
    <w:basedOn w:val="a"/>
    <w:next w:val="a"/>
    <w:link w:val="4Char"/>
    <w:uiPriority w:val="9"/>
    <w:semiHidden/>
    <w:unhideWhenUsed/>
    <w:qFormat/>
    <w:rsid w:val="00472D7A"/>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472D7A"/>
    <w:rPr>
      <w:rFonts w:asciiTheme="majorHAnsi" w:eastAsiaTheme="majorEastAsia" w:hAnsiTheme="majorHAnsi" w:cstheme="majorBidi"/>
      <w:color w:val="365F91" w:themeColor="accent1" w:themeShade="BF"/>
      <w:kern w:val="0"/>
      <w:sz w:val="32"/>
      <w:szCs w:val="32"/>
      <w:lang w:eastAsia="it-IT"/>
    </w:rPr>
  </w:style>
  <w:style w:type="paragraph" w:styleId="a3">
    <w:name w:val="header"/>
    <w:basedOn w:val="a"/>
    <w:link w:val="Char"/>
    <w:uiPriority w:val="99"/>
    <w:unhideWhenUsed/>
    <w:rsid w:val="00472D7A"/>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472D7A"/>
    <w:rPr>
      <w:sz w:val="18"/>
      <w:szCs w:val="18"/>
    </w:rPr>
  </w:style>
  <w:style w:type="paragraph" w:styleId="a4">
    <w:name w:val="footer"/>
    <w:basedOn w:val="a"/>
    <w:link w:val="Char0"/>
    <w:uiPriority w:val="99"/>
    <w:unhideWhenUsed/>
    <w:rsid w:val="00472D7A"/>
    <w:pPr>
      <w:tabs>
        <w:tab w:val="center" w:pos="4153"/>
        <w:tab w:val="right" w:pos="8306"/>
      </w:tabs>
      <w:snapToGrid w:val="0"/>
    </w:pPr>
    <w:rPr>
      <w:sz w:val="18"/>
      <w:szCs w:val="18"/>
    </w:rPr>
  </w:style>
  <w:style w:type="character" w:customStyle="1" w:styleId="Char0">
    <w:name w:val="页脚 Char"/>
    <w:basedOn w:val="a0"/>
    <w:link w:val="a4"/>
    <w:uiPriority w:val="99"/>
    <w:rsid w:val="00472D7A"/>
    <w:rPr>
      <w:sz w:val="18"/>
      <w:szCs w:val="18"/>
    </w:rPr>
  </w:style>
  <w:style w:type="character" w:customStyle="1" w:styleId="3Char">
    <w:name w:val="标题 3 Char"/>
    <w:basedOn w:val="a0"/>
    <w:link w:val="3"/>
    <w:uiPriority w:val="9"/>
    <w:semiHidden/>
    <w:rsid w:val="00472D7A"/>
    <w:rPr>
      <w:rFonts w:asciiTheme="majorHAnsi" w:eastAsiaTheme="majorEastAsia" w:hAnsiTheme="majorHAnsi" w:cstheme="majorBidi"/>
      <w:color w:val="243F60" w:themeColor="accent1" w:themeShade="7F"/>
      <w:kern w:val="0"/>
      <w:sz w:val="24"/>
      <w:szCs w:val="24"/>
      <w:lang w:eastAsia="it-IT"/>
    </w:rPr>
  </w:style>
  <w:style w:type="character" w:customStyle="1" w:styleId="4Char">
    <w:name w:val="标题 4 Char"/>
    <w:basedOn w:val="a0"/>
    <w:link w:val="4"/>
    <w:uiPriority w:val="9"/>
    <w:semiHidden/>
    <w:rsid w:val="00472D7A"/>
    <w:rPr>
      <w:rFonts w:asciiTheme="majorHAnsi" w:eastAsiaTheme="majorEastAsia" w:hAnsiTheme="majorHAnsi" w:cstheme="majorBidi"/>
      <w:i/>
      <w:iCs/>
      <w:color w:val="365F91" w:themeColor="accent1" w:themeShade="BF"/>
      <w:kern w:val="0"/>
      <w:sz w:val="22"/>
      <w:lang w:eastAsia="it-IT"/>
    </w:rPr>
  </w:style>
  <w:style w:type="character" w:customStyle="1" w:styleId="HTMLChar">
    <w:name w:val="HTML 预设格式 Char"/>
    <w:basedOn w:val="a0"/>
    <w:link w:val="HTML"/>
    <w:uiPriority w:val="99"/>
    <w:semiHidden/>
    <w:rsid w:val="00472D7A"/>
    <w:rPr>
      <w:rFonts w:ascii="Courier" w:hAnsi="Courier"/>
      <w:kern w:val="0"/>
      <w:sz w:val="20"/>
      <w:szCs w:val="20"/>
      <w:lang w:eastAsia="it-IT"/>
    </w:rPr>
  </w:style>
  <w:style w:type="paragraph" w:styleId="HTML">
    <w:name w:val="HTML Preformatted"/>
    <w:basedOn w:val="a"/>
    <w:link w:val="HTMLChar"/>
    <w:uiPriority w:val="99"/>
    <w:semiHidden/>
    <w:unhideWhenUsed/>
    <w:rsid w:val="00472D7A"/>
    <w:pPr>
      <w:spacing w:after="0" w:line="240" w:lineRule="auto"/>
    </w:pPr>
    <w:rPr>
      <w:rFonts w:ascii="Courier" w:hAnsi="Courier"/>
      <w:sz w:val="20"/>
      <w:szCs w:val="20"/>
    </w:rPr>
  </w:style>
  <w:style w:type="character" w:styleId="a5">
    <w:name w:val="Hyperlink"/>
    <w:basedOn w:val="a0"/>
    <w:uiPriority w:val="99"/>
    <w:unhideWhenUsed/>
    <w:rsid w:val="00472D7A"/>
    <w:rPr>
      <w:color w:val="0000FF" w:themeColor="hyperlink"/>
      <w:u w:val="single"/>
    </w:rPr>
  </w:style>
  <w:style w:type="paragraph" w:styleId="a6">
    <w:name w:val="annotation text"/>
    <w:basedOn w:val="a"/>
    <w:link w:val="Char1"/>
    <w:uiPriority w:val="99"/>
    <w:unhideWhenUsed/>
    <w:rsid w:val="00472D7A"/>
    <w:pPr>
      <w:spacing w:line="240" w:lineRule="auto"/>
    </w:pPr>
    <w:rPr>
      <w:sz w:val="24"/>
      <w:szCs w:val="24"/>
    </w:rPr>
  </w:style>
  <w:style w:type="character" w:customStyle="1" w:styleId="Char1">
    <w:name w:val="批注文字 Char"/>
    <w:basedOn w:val="a0"/>
    <w:link w:val="a6"/>
    <w:uiPriority w:val="99"/>
    <w:rsid w:val="00472D7A"/>
    <w:rPr>
      <w:kern w:val="0"/>
      <w:sz w:val="24"/>
      <w:szCs w:val="24"/>
      <w:lang w:eastAsia="it-IT"/>
    </w:rPr>
  </w:style>
  <w:style w:type="paragraph" w:styleId="a7">
    <w:name w:val="annotation subject"/>
    <w:basedOn w:val="a6"/>
    <w:next w:val="a6"/>
    <w:link w:val="Char2"/>
    <w:uiPriority w:val="99"/>
    <w:semiHidden/>
    <w:unhideWhenUsed/>
    <w:rsid w:val="00472D7A"/>
    <w:rPr>
      <w:b/>
      <w:bCs/>
      <w:sz w:val="20"/>
      <w:szCs w:val="20"/>
    </w:rPr>
  </w:style>
  <w:style w:type="character" w:customStyle="1" w:styleId="Char2">
    <w:name w:val="批注主题 Char"/>
    <w:basedOn w:val="Char1"/>
    <w:link w:val="a7"/>
    <w:uiPriority w:val="99"/>
    <w:semiHidden/>
    <w:rsid w:val="00472D7A"/>
    <w:rPr>
      <w:b/>
      <w:bCs/>
      <w:kern w:val="0"/>
      <w:sz w:val="20"/>
      <w:szCs w:val="20"/>
      <w:lang w:eastAsia="it-IT"/>
    </w:rPr>
  </w:style>
  <w:style w:type="paragraph" w:styleId="a8">
    <w:name w:val="Balloon Text"/>
    <w:basedOn w:val="a"/>
    <w:link w:val="Char3"/>
    <w:unhideWhenUsed/>
    <w:rsid w:val="00472D7A"/>
    <w:pPr>
      <w:spacing w:after="0" w:line="240" w:lineRule="auto"/>
    </w:pPr>
    <w:rPr>
      <w:rFonts w:ascii="Helvetica" w:hAnsi="Helvetica"/>
      <w:sz w:val="18"/>
      <w:szCs w:val="18"/>
    </w:rPr>
  </w:style>
  <w:style w:type="character" w:customStyle="1" w:styleId="Char3">
    <w:name w:val="批注框文本 Char"/>
    <w:basedOn w:val="a0"/>
    <w:link w:val="a8"/>
    <w:rsid w:val="00472D7A"/>
    <w:rPr>
      <w:rFonts w:ascii="Helvetica" w:hAnsi="Helvetica"/>
      <w:kern w:val="0"/>
      <w:sz w:val="18"/>
      <w:szCs w:val="18"/>
      <w:lang w:eastAsia="it-IT"/>
    </w:rPr>
  </w:style>
  <w:style w:type="paragraph" w:styleId="a9">
    <w:name w:val="List Paragraph"/>
    <w:basedOn w:val="a"/>
    <w:uiPriority w:val="34"/>
    <w:qFormat/>
    <w:rsid w:val="00472D7A"/>
    <w:pPr>
      <w:ind w:left="720"/>
      <w:contextualSpacing/>
    </w:pPr>
  </w:style>
  <w:style w:type="character" w:customStyle="1" w:styleId="apple-converted-space">
    <w:name w:val="apple-converted-space"/>
    <w:basedOn w:val="a0"/>
    <w:rsid w:val="00472D7A"/>
  </w:style>
  <w:style w:type="table" w:styleId="aa">
    <w:name w:val="Table Grid"/>
    <w:basedOn w:val="a1"/>
    <w:uiPriority w:val="59"/>
    <w:rsid w:val="00472D7A"/>
    <w:rPr>
      <w:kern w:val="0"/>
      <w:sz w:val="22"/>
      <w:lang w:val="it-IT" w:eastAsia="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page number"/>
    <w:basedOn w:val="a0"/>
    <w:uiPriority w:val="99"/>
    <w:semiHidden/>
    <w:unhideWhenUsed/>
    <w:rsid w:val="00472D7A"/>
  </w:style>
  <w:style w:type="paragraph" w:customStyle="1" w:styleId="10">
    <w:name w:val="正文1"/>
    <w:uiPriority w:val="99"/>
    <w:rsid w:val="00472D7A"/>
    <w:pPr>
      <w:spacing w:line="276" w:lineRule="auto"/>
    </w:pPr>
    <w:rPr>
      <w:rFonts w:ascii="Arial" w:eastAsia="宋体" w:hAnsi="Arial" w:cs="Arial"/>
      <w:color w:val="000000"/>
      <w:kern w:val="0"/>
      <w:sz w:val="22"/>
      <w:szCs w:val="20"/>
      <w:lang w:val="pl-PL" w:eastAsia="pl-PL"/>
    </w:rPr>
  </w:style>
  <w:style w:type="character" w:styleId="ac">
    <w:name w:val="annotation reference"/>
    <w:basedOn w:val="a0"/>
    <w:uiPriority w:val="99"/>
    <w:semiHidden/>
    <w:unhideWhenUsed/>
    <w:rsid w:val="009D3EED"/>
    <w:rPr>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704953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package" Target="embeddings/Microsoft_PowerPoint_Slide1.sldx"/><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emf"/><Relationship Id="rId5" Type="http://schemas.openxmlformats.org/officeDocument/2006/relationships/settings" Target="settings.xml"/><Relationship Id="rId15" Type="http://schemas.openxmlformats.org/officeDocument/2006/relationships/image" Target="media/image4.png"/><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mailto:m.luchetti@univpm.it" TargetMode="External"/><Relationship Id="rId14"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1AA19D-BC79-4320-A8FE-C2CB86F7DF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487</TotalTime>
  <Pages>31</Pages>
  <Words>6955</Words>
  <Characters>39645</Characters>
  <Application>Microsoft Office Word</Application>
  <DocSecurity>0</DocSecurity>
  <Lines>330</Lines>
  <Paragraphs>93</Paragraphs>
  <ScaleCrop>false</ScaleCrop>
  <Company/>
  <LinksUpToDate>false</LinksUpToDate>
  <CharactersWithSpaces>46507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Administrator</cp:lastModifiedBy>
  <cp:revision>71</cp:revision>
  <cp:lastPrinted>2017-07-25T07:55:00Z</cp:lastPrinted>
  <dcterms:created xsi:type="dcterms:W3CDTF">2017-07-25T07:51:00Z</dcterms:created>
  <dcterms:modified xsi:type="dcterms:W3CDTF">2017-08-14T06:13:00Z</dcterms:modified>
</cp:coreProperties>
</file>