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E3BDBB" w14:textId="7C193E5C" w:rsidR="001B68BA" w:rsidRPr="001B68BA" w:rsidRDefault="001B68BA" w:rsidP="00587C99">
      <w:pPr>
        <w:spacing w:line="360" w:lineRule="auto"/>
        <w:rPr>
          <w:rFonts w:ascii="Book Antiqua" w:hAnsi="Book Antiqua"/>
          <w:b/>
          <w:u w:val="single"/>
        </w:rPr>
      </w:pPr>
      <w:r w:rsidRPr="001B68BA">
        <w:rPr>
          <w:rFonts w:ascii="Book Antiqua" w:hAnsi="Book Antiqua"/>
          <w:b/>
          <w:u w:val="single"/>
        </w:rPr>
        <w:t>CLEAN VERSION (WITHOUT HIGHLIGHTS AND COMMENTS)</w:t>
      </w:r>
    </w:p>
    <w:p w14:paraId="57F28B52" w14:textId="77777777" w:rsidR="001B68BA" w:rsidRPr="001B68BA" w:rsidRDefault="001B68BA" w:rsidP="00587C99">
      <w:pPr>
        <w:spacing w:line="360" w:lineRule="auto"/>
        <w:rPr>
          <w:rFonts w:ascii="Book Antiqua" w:hAnsi="Book Antiqua"/>
        </w:rPr>
      </w:pPr>
    </w:p>
    <w:p w14:paraId="56F1EBCF" w14:textId="14242B4B" w:rsidR="00587C99" w:rsidRPr="009931BE" w:rsidRDefault="00587C99" w:rsidP="00587C99">
      <w:pPr>
        <w:spacing w:line="360" w:lineRule="auto"/>
        <w:rPr>
          <w:rFonts w:ascii="Book Antiqua" w:hAnsi="Book Antiqua"/>
        </w:rPr>
      </w:pPr>
      <w:r w:rsidRPr="009931BE">
        <w:rPr>
          <w:rFonts w:ascii="Book Antiqua" w:hAnsi="Book Antiqua"/>
          <w:b/>
        </w:rPr>
        <w:t xml:space="preserve">Name of Journal: </w:t>
      </w:r>
      <w:r w:rsidRPr="009931BE">
        <w:rPr>
          <w:rFonts w:ascii="Book Antiqua" w:hAnsi="Book Antiqua"/>
          <w:b/>
          <w:i/>
        </w:rPr>
        <w:t>World Journal of Gastrointestinal Endoscopy</w:t>
      </w:r>
    </w:p>
    <w:p w14:paraId="19F03FFD" w14:textId="5902DA74" w:rsidR="00587C99" w:rsidRPr="009931BE" w:rsidRDefault="00587C99" w:rsidP="00587C99">
      <w:pPr>
        <w:spacing w:line="360" w:lineRule="auto"/>
        <w:rPr>
          <w:rFonts w:ascii="Book Antiqua" w:eastAsia="宋体" w:hAnsi="Book Antiqua"/>
          <w:b/>
          <w:lang w:eastAsia="zh-CN"/>
        </w:rPr>
      </w:pPr>
      <w:r w:rsidRPr="009931BE">
        <w:rPr>
          <w:rFonts w:ascii="Book Antiqua" w:hAnsi="Book Antiqua"/>
          <w:b/>
        </w:rPr>
        <w:t xml:space="preserve">Manuscript NO: </w:t>
      </w:r>
      <w:r w:rsidRPr="009931BE">
        <w:rPr>
          <w:rFonts w:ascii="Book Antiqua" w:eastAsia="宋体" w:hAnsi="Book Antiqua" w:hint="eastAsia"/>
          <w:b/>
          <w:lang w:eastAsia="zh-CN"/>
        </w:rPr>
        <w:t>34236</w:t>
      </w:r>
    </w:p>
    <w:p w14:paraId="30D393F2" w14:textId="77777777" w:rsidR="00587C99" w:rsidRPr="009931BE" w:rsidRDefault="00587C99" w:rsidP="00587C99">
      <w:pPr>
        <w:spacing w:line="360" w:lineRule="auto"/>
        <w:rPr>
          <w:rFonts w:ascii="Book Antiqua" w:hAnsi="Book Antiqua"/>
          <w:b/>
        </w:rPr>
      </w:pPr>
      <w:r w:rsidRPr="009931BE">
        <w:rPr>
          <w:rFonts w:ascii="Book Antiqua" w:hAnsi="Book Antiqua"/>
          <w:b/>
        </w:rPr>
        <w:t>Manuscript Type:</w:t>
      </w:r>
      <w:r w:rsidRPr="009931BE">
        <w:rPr>
          <w:rFonts w:ascii="Book Antiqua" w:hAnsi="Book Antiqua" w:hint="eastAsia"/>
          <w:b/>
        </w:rPr>
        <w:t xml:space="preserve"> </w:t>
      </w:r>
      <w:r w:rsidRPr="009931BE">
        <w:rPr>
          <w:rFonts w:ascii="Book Antiqua" w:hAnsi="Book Antiqua"/>
          <w:b/>
        </w:rPr>
        <w:t>Original Article</w:t>
      </w:r>
    </w:p>
    <w:p w14:paraId="3FDF65E2" w14:textId="77777777" w:rsidR="00587C99" w:rsidRPr="009931BE" w:rsidRDefault="00587C99" w:rsidP="006C1B13">
      <w:pPr>
        <w:spacing w:line="360" w:lineRule="auto"/>
        <w:rPr>
          <w:rFonts w:ascii="Antiqua" w:eastAsia="宋体" w:hAnsi="Antiqua" w:hint="eastAsia"/>
          <w:b/>
          <w:lang w:eastAsia="zh-CN"/>
        </w:rPr>
      </w:pPr>
    </w:p>
    <w:p w14:paraId="3C48CDB3" w14:textId="1A019B1C" w:rsidR="006C1B13" w:rsidRPr="009931BE" w:rsidRDefault="00587C99" w:rsidP="006C1B13">
      <w:pPr>
        <w:spacing w:line="360" w:lineRule="auto"/>
        <w:rPr>
          <w:rFonts w:ascii="Antiqua" w:hAnsi="Antiqua" w:hint="eastAsia"/>
        </w:rPr>
      </w:pPr>
      <w:r w:rsidRPr="009931BE">
        <w:rPr>
          <w:rFonts w:ascii="Book Antiqua" w:hAnsi="Book Antiqua"/>
        </w:rPr>
        <w:t>Observational Study</w:t>
      </w:r>
    </w:p>
    <w:p w14:paraId="090008D7" w14:textId="725D43E0" w:rsidR="003304AB" w:rsidRPr="009931BE" w:rsidRDefault="003304AB" w:rsidP="006C1B13">
      <w:pPr>
        <w:spacing w:line="360" w:lineRule="auto"/>
        <w:rPr>
          <w:rFonts w:ascii="Antiqua" w:hAnsi="Antiqua" w:hint="eastAsia"/>
          <w:b/>
        </w:rPr>
      </w:pPr>
      <w:r w:rsidRPr="009931BE">
        <w:rPr>
          <w:rFonts w:ascii="Antiqua" w:hAnsi="Antiqua"/>
          <w:b/>
        </w:rPr>
        <w:t>Lumen-Apposing Metal Stents</w:t>
      </w:r>
      <w:r w:rsidR="00EE14AF" w:rsidRPr="009931BE">
        <w:rPr>
          <w:rFonts w:ascii="Antiqua" w:hAnsi="Antiqua"/>
          <w:b/>
        </w:rPr>
        <w:t xml:space="preserve"> for Benign Gastrointestinal Tract Strictures</w:t>
      </w:r>
      <w:r w:rsidRPr="009931BE">
        <w:rPr>
          <w:rFonts w:ascii="Antiqua" w:hAnsi="Antiqua"/>
          <w:b/>
        </w:rPr>
        <w:t>: A</w:t>
      </w:r>
      <w:r w:rsidR="00D82BCB" w:rsidRPr="009931BE">
        <w:rPr>
          <w:rFonts w:ascii="Antiqua" w:hAnsi="Antiqua"/>
          <w:b/>
        </w:rPr>
        <w:t>n International</w:t>
      </w:r>
      <w:r w:rsidRPr="009931BE">
        <w:rPr>
          <w:rFonts w:ascii="Antiqua" w:hAnsi="Antiqua"/>
          <w:b/>
        </w:rPr>
        <w:t xml:space="preserve"> </w:t>
      </w:r>
      <w:r w:rsidR="00E1326E" w:rsidRPr="009931BE">
        <w:rPr>
          <w:rFonts w:ascii="Antiqua" w:hAnsi="Antiqua"/>
          <w:b/>
        </w:rPr>
        <w:t xml:space="preserve">Multicenter </w:t>
      </w:r>
      <w:r w:rsidR="005C494F" w:rsidRPr="009931BE">
        <w:rPr>
          <w:rFonts w:ascii="Antiqua" w:hAnsi="Antiqua"/>
          <w:b/>
        </w:rPr>
        <w:t>Experience</w:t>
      </w:r>
    </w:p>
    <w:p w14:paraId="33C6527E" w14:textId="77777777" w:rsidR="005B6FB4" w:rsidRPr="009931BE" w:rsidRDefault="005B6FB4" w:rsidP="006C1B13">
      <w:pPr>
        <w:spacing w:line="360" w:lineRule="auto"/>
        <w:rPr>
          <w:rFonts w:ascii="Antiqua" w:hAnsi="Antiqua" w:hint="eastAsia"/>
        </w:rPr>
      </w:pPr>
    </w:p>
    <w:p w14:paraId="1526C211" w14:textId="7E3B7B98" w:rsidR="005B6FB4" w:rsidRPr="009931BE" w:rsidRDefault="006C1B13" w:rsidP="006C1B13">
      <w:pPr>
        <w:spacing w:line="360" w:lineRule="auto"/>
        <w:rPr>
          <w:rFonts w:ascii="Antiqua" w:hAnsi="Antiqua" w:hint="eastAsia"/>
        </w:rPr>
      </w:pPr>
      <w:r w:rsidRPr="009931BE">
        <w:rPr>
          <w:rFonts w:ascii="Antiqua" w:hAnsi="Antiqua"/>
        </w:rPr>
        <w:t xml:space="preserve">Santos-Fernandez J </w:t>
      </w:r>
      <w:r w:rsidRPr="009931BE">
        <w:rPr>
          <w:rFonts w:ascii="Antiqua" w:hAnsi="Antiqua"/>
          <w:i/>
        </w:rPr>
        <w:t>et al.</w:t>
      </w:r>
      <w:r w:rsidRPr="009931BE">
        <w:rPr>
          <w:rFonts w:ascii="Antiqua" w:hAnsi="Antiqua"/>
        </w:rPr>
        <w:t xml:space="preserve"> </w:t>
      </w:r>
      <w:r w:rsidR="00EE14AF" w:rsidRPr="009931BE">
        <w:rPr>
          <w:rFonts w:ascii="Antiqua" w:hAnsi="Antiqua"/>
        </w:rPr>
        <w:t>Lumen-Apposing Metal Stents for Benign Strictures</w:t>
      </w:r>
    </w:p>
    <w:p w14:paraId="0AEFBB01" w14:textId="77777777" w:rsidR="005B6FB4" w:rsidRPr="009931BE" w:rsidRDefault="005B6FB4" w:rsidP="006C1B13">
      <w:pPr>
        <w:spacing w:line="360" w:lineRule="auto"/>
        <w:rPr>
          <w:rFonts w:ascii="Antiqua" w:hAnsi="Antiqua" w:hint="eastAsia"/>
        </w:rPr>
      </w:pPr>
    </w:p>
    <w:p w14:paraId="25E0778F" w14:textId="60F50961" w:rsidR="006C1B13" w:rsidRPr="009931BE" w:rsidRDefault="006C1B13" w:rsidP="006C1B13">
      <w:pPr>
        <w:spacing w:line="360" w:lineRule="auto"/>
        <w:rPr>
          <w:rFonts w:ascii="Antiqua" w:hAnsi="Antiqua" w:hint="eastAsia"/>
          <w:b/>
        </w:rPr>
      </w:pPr>
      <w:r w:rsidRPr="009931BE">
        <w:rPr>
          <w:rFonts w:ascii="Antiqua" w:hAnsi="Antiqua"/>
          <w:b/>
        </w:rPr>
        <w:t>Javier Santos-Fernandez, Christopher Paiji, Mohammad Shakhatreh, Irene Becerro-Gonzalez, Ramon Sanchez-Ocana, Paul Yeaton, Jason Samarasena, Manuel Perez-Miranda</w:t>
      </w:r>
    </w:p>
    <w:p w14:paraId="5F264510" w14:textId="77777777" w:rsidR="006C1B13" w:rsidRPr="009931BE" w:rsidRDefault="006C1B13" w:rsidP="006C1B13">
      <w:pPr>
        <w:spacing w:line="360" w:lineRule="auto"/>
        <w:rPr>
          <w:rFonts w:ascii="Antiqua" w:hAnsi="Antiqua" w:hint="eastAsia"/>
          <w:b/>
        </w:rPr>
      </w:pPr>
    </w:p>
    <w:p w14:paraId="5A3465A1" w14:textId="688D748C" w:rsidR="006C1B13" w:rsidRPr="009931BE" w:rsidRDefault="006C1B13" w:rsidP="006C1B13">
      <w:pPr>
        <w:spacing w:line="360" w:lineRule="auto"/>
        <w:rPr>
          <w:rFonts w:ascii="Antiqua" w:hAnsi="Antiqua" w:hint="eastAsia"/>
          <w:b/>
        </w:rPr>
      </w:pPr>
      <w:r w:rsidRPr="009931BE">
        <w:rPr>
          <w:rFonts w:ascii="Antiqua" w:hAnsi="Antiqua"/>
          <w:b/>
        </w:rPr>
        <w:t xml:space="preserve">Javier Santos-Fernandez, Irene Becerro-Gonzalez, Ramon Sanchez-Ocana, Manuel Perez-Miranda, </w:t>
      </w:r>
      <w:r w:rsidRPr="009931BE">
        <w:rPr>
          <w:rFonts w:ascii="Antiqua" w:hAnsi="Antiqua"/>
        </w:rPr>
        <w:t>Gastroenterology Department, Hospital Univer</w:t>
      </w:r>
      <w:r w:rsidR="0016338B" w:rsidRPr="009931BE">
        <w:rPr>
          <w:rFonts w:ascii="Antiqua" w:hAnsi="Antiqua"/>
        </w:rPr>
        <w:t>sitario Rio Hortega, Valladolid</w:t>
      </w:r>
      <w:r w:rsidRPr="009931BE">
        <w:rPr>
          <w:rFonts w:ascii="Antiqua" w:hAnsi="Antiqua"/>
        </w:rPr>
        <w:t xml:space="preserve"> </w:t>
      </w:r>
      <w:r w:rsidRPr="009931BE">
        <w:rPr>
          <w:rFonts w:ascii="Antiqua" w:hAnsi="Antiqua" w:cs="Arial"/>
        </w:rPr>
        <w:t>47012,</w:t>
      </w:r>
      <w:r w:rsidRPr="009931BE">
        <w:rPr>
          <w:rFonts w:ascii="Antiqua" w:hAnsi="Antiqua"/>
        </w:rPr>
        <w:t xml:space="preserve"> Spain</w:t>
      </w:r>
    </w:p>
    <w:p w14:paraId="654E105B" w14:textId="77777777" w:rsidR="006C1B13" w:rsidRPr="009931BE" w:rsidRDefault="006C1B13" w:rsidP="006C1B13">
      <w:pPr>
        <w:spacing w:line="360" w:lineRule="auto"/>
        <w:rPr>
          <w:rFonts w:ascii="Antiqua" w:hAnsi="Antiqua" w:hint="eastAsia"/>
          <w:b/>
        </w:rPr>
      </w:pPr>
    </w:p>
    <w:p w14:paraId="268EE5EA" w14:textId="1E5CF0A7" w:rsidR="006C1B13" w:rsidRPr="009931BE" w:rsidRDefault="006C1B13" w:rsidP="006C1B13">
      <w:pPr>
        <w:spacing w:line="360" w:lineRule="auto"/>
        <w:rPr>
          <w:rFonts w:ascii="Antiqua" w:hAnsi="Antiqua" w:hint="eastAsia"/>
        </w:rPr>
      </w:pPr>
      <w:r w:rsidRPr="009931BE">
        <w:rPr>
          <w:rFonts w:ascii="Antiqua" w:hAnsi="Antiqua"/>
          <w:b/>
        </w:rPr>
        <w:t xml:space="preserve">Christopher Paiji, Jason Samarasena, </w:t>
      </w:r>
      <w:r w:rsidRPr="009931BE">
        <w:rPr>
          <w:rFonts w:ascii="Antiqua" w:hAnsi="Antiqua"/>
        </w:rPr>
        <w:t>Division of Gastroenterology and Hepatology, University</w:t>
      </w:r>
      <w:r w:rsidR="0016338B" w:rsidRPr="009931BE">
        <w:rPr>
          <w:rFonts w:ascii="Antiqua" w:hAnsi="Antiqua"/>
        </w:rPr>
        <w:t xml:space="preserve"> of California - Irvine, Orange 92697,</w:t>
      </w:r>
      <w:r w:rsidRPr="009931BE">
        <w:rPr>
          <w:rFonts w:ascii="Antiqua" w:hAnsi="Antiqua"/>
        </w:rPr>
        <w:t xml:space="preserve"> California</w:t>
      </w:r>
      <w:r w:rsidR="0016338B" w:rsidRPr="009931BE">
        <w:rPr>
          <w:rFonts w:ascii="Antiqua" w:hAnsi="Antiqua"/>
        </w:rPr>
        <w:t>, USA</w:t>
      </w:r>
    </w:p>
    <w:p w14:paraId="0178A0E4" w14:textId="77777777" w:rsidR="006C1B13" w:rsidRPr="009931BE" w:rsidRDefault="006C1B13" w:rsidP="006C1B13">
      <w:pPr>
        <w:spacing w:line="360" w:lineRule="auto"/>
        <w:rPr>
          <w:rFonts w:ascii="Antiqua" w:hAnsi="Antiqua" w:hint="eastAsia"/>
          <w:b/>
        </w:rPr>
      </w:pPr>
    </w:p>
    <w:p w14:paraId="10667A15" w14:textId="68C1BB91" w:rsidR="0016338B" w:rsidRPr="009931BE" w:rsidRDefault="006C1B13" w:rsidP="0016338B">
      <w:pPr>
        <w:spacing w:line="360" w:lineRule="auto"/>
        <w:rPr>
          <w:rFonts w:ascii="Antiqua" w:hAnsi="Antiqua" w:hint="eastAsia"/>
        </w:rPr>
      </w:pPr>
      <w:r w:rsidRPr="009931BE">
        <w:rPr>
          <w:rFonts w:ascii="Antiqua" w:hAnsi="Antiqua"/>
          <w:b/>
        </w:rPr>
        <w:t>Mohammad Shakhatreh, Paul Yeaton</w:t>
      </w:r>
      <w:r w:rsidR="0016338B" w:rsidRPr="009931BE">
        <w:rPr>
          <w:rFonts w:ascii="Antiqua" w:hAnsi="Antiqua"/>
          <w:b/>
        </w:rPr>
        <w:t xml:space="preserve">, </w:t>
      </w:r>
      <w:r w:rsidR="0016338B" w:rsidRPr="009931BE">
        <w:rPr>
          <w:rFonts w:ascii="Antiqua" w:hAnsi="Antiqua"/>
        </w:rPr>
        <w:t xml:space="preserve">Section of Gastroenterology and Hepatology, Virginia Tech </w:t>
      </w:r>
      <w:proofErr w:type="spellStart"/>
      <w:r w:rsidR="0016338B" w:rsidRPr="009931BE">
        <w:rPr>
          <w:rFonts w:ascii="Antiqua" w:hAnsi="Antiqua"/>
        </w:rPr>
        <w:t>Carilion</w:t>
      </w:r>
      <w:proofErr w:type="spellEnd"/>
      <w:r w:rsidR="0016338B" w:rsidRPr="009931BE">
        <w:rPr>
          <w:rFonts w:ascii="Antiqua" w:hAnsi="Antiqua"/>
        </w:rPr>
        <w:t xml:space="preserve"> School of Medicine and Research Institute, Roanoke 24016, Virginia, USA</w:t>
      </w:r>
    </w:p>
    <w:p w14:paraId="7ED661F3" w14:textId="16492D95" w:rsidR="006C1B13" w:rsidRPr="009931BE" w:rsidRDefault="006C1B13" w:rsidP="006C1B13">
      <w:pPr>
        <w:spacing w:line="360" w:lineRule="auto"/>
        <w:rPr>
          <w:rFonts w:ascii="Antiqua" w:hAnsi="Antiqua" w:hint="eastAsia"/>
          <w:b/>
        </w:rPr>
      </w:pPr>
    </w:p>
    <w:p w14:paraId="32C154F3" w14:textId="1B1D73DC" w:rsidR="00661B7D" w:rsidRPr="009931BE" w:rsidRDefault="00661B7D" w:rsidP="006C1B13">
      <w:pPr>
        <w:spacing w:line="360" w:lineRule="auto"/>
        <w:rPr>
          <w:rFonts w:ascii="Antiqua" w:hAnsi="Antiqua" w:hint="eastAsia"/>
        </w:rPr>
      </w:pPr>
      <w:r w:rsidRPr="009931BE">
        <w:rPr>
          <w:rFonts w:ascii="Antiqua" w:hAnsi="Antiqua"/>
          <w:b/>
        </w:rPr>
        <w:t xml:space="preserve">Author contributions: </w:t>
      </w:r>
      <w:r w:rsidRPr="009931BE">
        <w:rPr>
          <w:rFonts w:ascii="Antiqua" w:hAnsi="Antiqua"/>
        </w:rPr>
        <w:t xml:space="preserve">Santos-Fernandez J, Shakhatreh M, Yeaton P, Samarasena J and Perez-Miranda M contributed to study conception and design; Santos-Fernandez J, Paiji C, Shakhatreh M, Becerro-Gonzalez I, Sanchez-Ocana R, Yeaton P, Samarasena J and Perez-Miranda M contributed to data acquisition, data analysis and interpretation, and </w:t>
      </w:r>
      <w:r w:rsidRPr="009931BE">
        <w:rPr>
          <w:rFonts w:ascii="Antiqua" w:hAnsi="Antiqua"/>
        </w:rPr>
        <w:lastRenderedPageBreak/>
        <w:t xml:space="preserve">writing of article; Santos-Fernandez J, Paiji C, Shakhatreh M, Samarasena J and Perez-Miranda M contributed to editing, reviewing and final approval of article. </w:t>
      </w:r>
    </w:p>
    <w:p w14:paraId="3F18A70A" w14:textId="77777777" w:rsidR="00530C6C" w:rsidRDefault="00530C6C" w:rsidP="006C1B13">
      <w:pPr>
        <w:spacing w:line="360" w:lineRule="auto"/>
        <w:rPr>
          <w:rFonts w:ascii="Antiqua" w:hAnsi="Antiqua"/>
          <w:b/>
        </w:rPr>
      </w:pPr>
    </w:p>
    <w:p w14:paraId="43AC0730" w14:textId="58A54D9B" w:rsidR="00661B7D" w:rsidRPr="009931BE" w:rsidRDefault="00661B7D" w:rsidP="006C1B13">
      <w:pPr>
        <w:spacing w:line="360" w:lineRule="auto"/>
        <w:rPr>
          <w:rFonts w:ascii="Antiqua" w:hAnsi="Antiqua" w:hint="eastAsia"/>
          <w:b/>
        </w:rPr>
      </w:pPr>
      <w:r w:rsidRPr="009931BE">
        <w:rPr>
          <w:rFonts w:ascii="Antiqua" w:hAnsi="Antiqua"/>
          <w:b/>
        </w:rPr>
        <w:t xml:space="preserve">Supportive foundations: </w:t>
      </w:r>
    </w:p>
    <w:p w14:paraId="67F665EA" w14:textId="77777777" w:rsidR="00661B7D" w:rsidRPr="009931BE" w:rsidRDefault="00661B7D" w:rsidP="006C1B13">
      <w:pPr>
        <w:spacing w:line="360" w:lineRule="auto"/>
        <w:rPr>
          <w:rFonts w:ascii="Antiqua" w:hAnsi="Antiqua" w:hint="eastAsia"/>
        </w:rPr>
      </w:pPr>
    </w:p>
    <w:p w14:paraId="589F07AD" w14:textId="39F937EF" w:rsidR="00661B7D" w:rsidRPr="009931BE" w:rsidRDefault="00661B7D" w:rsidP="000423AA">
      <w:pPr>
        <w:widowControl w:val="0"/>
        <w:autoSpaceDE w:val="0"/>
        <w:autoSpaceDN w:val="0"/>
        <w:adjustRightInd w:val="0"/>
        <w:spacing w:after="240"/>
        <w:rPr>
          <w:rFonts w:ascii="Times" w:hAnsi="Times" w:cs="Times"/>
        </w:rPr>
      </w:pPr>
      <w:r w:rsidRPr="009931BE">
        <w:rPr>
          <w:rFonts w:ascii="Antiqua" w:hAnsi="Antiqua"/>
          <w:b/>
        </w:rPr>
        <w:t>Institutional review board statement:</w:t>
      </w:r>
      <w:r w:rsidR="000423AA" w:rsidRPr="009931BE">
        <w:rPr>
          <w:rFonts w:ascii="Antiqua" w:hAnsi="Antiqua"/>
          <w:b/>
        </w:rPr>
        <w:t xml:space="preserve"> </w:t>
      </w:r>
    </w:p>
    <w:p w14:paraId="7C0B8C41" w14:textId="77777777" w:rsidR="000423AA" w:rsidRPr="009931BE" w:rsidRDefault="000423AA" w:rsidP="000423AA">
      <w:pPr>
        <w:widowControl w:val="0"/>
        <w:autoSpaceDE w:val="0"/>
        <w:autoSpaceDN w:val="0"/>
        <w:adjustRightInd w:val="0"/>
        <w:spacing w:after="240"/>
        <w:rPr>
          <w:rFonts w:ascii="Times" w:hAnsi="Times" w:cs="Times"/>
        </w:rPr>
      </w:pPr>
    </w:p>
    <w:p w14:paraId="72B0BBB0" w14:textId="5D188AD4" w:rsidR="00661B7D" w:rsidRPr="009931BE" w:rsidRDefault="00661B7D" w:rsidP="006C1B13">
      <w:pPr>
        <w:spacing w:line="360" w:lineRule="auto"/>
        <w:rPr>
          <w:rFonts w:ascii="Antiqua" w:hAnsi="Antiqua" w:hint="eastAsia"/>
          <w:b/>
        </w:rPr>
      </w:pPr>
      <w:r w:rsidRPr="009931BE">
        <w:rPr>
          <w:rFonts w:ascii="Antiqua" w:hAnsi="Antiqua"/>
          <w:b/>
        </w:rPr>
        <w:t>Informed consent statement:</w:t>
      </w:r>
      <w:r w:rsidR="00745B15" w:rsidRPr="009931BE">
        <w:rPr>
          <w:rFonts w:ascii="Antiqua" w:hAnsi="Antiqua"/>
          <w:b/>
        </w:rPr>
        <w:t xml:space="preserve"> </w:t>
      </w:r>
      <w:r w:rsidR="00745B15" w:rsidRPr="009931BE">
        <w:rPr>
          <w:rFonts w:ascii="Antiqua" w:hAnsi="Antiqua" w:cs="Book Antiqua"/>
        </w:rPr>
        <w:t>All study participants, or their legal guardian, provided informed written consent prior to study enrollment</w:t>
      </w:r>
      <w:r w:rsidR="00745B15" w:rsidRPr="009931BE">
        <w:rPr>
          <w:rFonts w:ascii="Antiqua" w:hAnsi="Antiqua"/>
          <w:b/>
        </w:rPr>
        <w:t>.</w:t>
      </w:r>
    </w:p>
    <w:p w14:paraId="011D4E8B" w14:textId="77777777" w:rsidR="00661B7D" w:rsidRPr="009931BE" w:rsidRDefault="00661B7D" w:rsidP="006C1B13">
      <w:pPr>
        <w:spacing w:line="360" w:lineRule="auto"/>
        <w:rPr>
          <w:rFonts w:ascii="Antiqua" w:hAnsi="Antiqua" w:hint="eastAsia"/>
          <w:b/>
        </w:rPr>
      </w:pPr>
    </w:p>
    <w:p w14:paraId="0023DB0A" w14:textId="02F440B8" w:rsidR="00661B7D" w:rsidRPr="009931BE" w:rsidRDefault="00661B7D" w:rsidP="00745B15">
      <w:pPr>
        <w:widowControl w:val="0"/>
        <w:autoSpaceDE w:val="0"/>
        <w:autoSpaceDN w:val="0"/>
        <w:adjustRightInd w:val="0"/>
        <w:spacing w:after="240"/>
        <w:rPr>
          <w:rFonts w:ascii="Antiqua" w:hAnsi="Antiqua" w:hint="eastAsia"/>
          <w:b/>
        </w:rPr>
      </w:pPr>
      <w:r w:rsidRPr="009931BE">
        <w:rPr>
          <w:rFonts w:ascii="Antiqua" w:hAnsi="Antiqua"/>
          <w:b/>
        </w:rPr>
        <w:t>Conflict-of-interest statement:</w:t>
      </w:r>
      <w:r w:rsidR="000423AA" w:rsidRPr="009931BE">
        <w:rPr>
          <w:rFonts w:ascii="Antiqua" w:hAnsi="Antiqua"/>
          <w:b/>
        </w:rPr>
        <w:t xml:space="preserve"> </w:t>
      </w:r>
      <w:r w:rsidR="00745B15" w:rsidRPr="009931BE">
        <w:rPr>
          <w:rFonts w:ascii="Antiqua" w:hAnsi="Antiqua"/>
        </w:rPr>
        <w:t>Santos-Fernandez J, Paiji C, Shakhatreh M, Becerro-Gonzalez I, Sanchez-Ocana R, Yeaton P, Samarasena J and Perez-Miranda M report no conflicts-of-interest.</w:t>
      </w:r>
    </w:p>
    <w:p w14:paraId="3A2719B3" w14:textId="77777777" w:rsidR="00745B15" w:rsidRPr="009931BE" w:rsidRDefault="00745B15" w:rsidP="00745B15">
      <w:pPr>
        <w:widowControl w:val="0"/>
        <w:autoSpaceDE w:val="0"/>
        <w:autoSpaceDN w:val="0"/>
        <w:adjustRightInd w:val="0"/>
        <w:spacing w:after="240"/>
        <w:rPr>
          <w:rFonts w:ascii="Antiqua" w:hAnsi="Antiqua" w:hint="eastAsia"/>
          <w:b/>
        </w:rPr>
      </w:pPr>
    </w:p>
    <w:p w14:paraId="0598B2BA" w14:textId="6DA3BEC0" w:rsidR="00661B7D" w:rsidRPr="009931BE" w:rsidRDefault="00661B7D" w:rsidP="006C1B13">
      <w:pPr>
        <w:spacing w:line="360" w:lineRule="auto"/>
        <w:rPr>
          <w:rFonts w:ascii="Antiqua" w:hAnsi="Antiqua" w:hint="eastAsia"/>
          <w:b/>
        </w:rPr>
      </w:pPr>
      <w:r w:rsidRPr="009931BE">
        <w:rPr>
          <w:rFonts w:ascii="Antiqua" w:hAnsi="Antiqua"/>
          <w:b/>
        </w:rPr>
        <w:t>Data sharing statement:</w:t>
      </w:r>
    </w:p>
    <w:p w14:paraId="4E0D41D7" w14:textId="77777777" w:rsidR="00661B7D" w:rsidRPr="009931BE" w:rsidRDefault="00661B7D" w:rsidP="006C1B13">
      <w:pPr>
        <w:spacing w:line="360" w:lineRule="auto"/>
        <w:rPr>
          <w:rFonts w:ascii="Antiqua" w:hAnsi="Antiqua" w:hint="eastAsia"/>
          <w:b/>
        </w:rPr>
      </w:pPr>
    </w:p>
    <w:p w14:paraId="3DD9D04C" w14:textId="6A4609EA" w:rsidR="00661B7D" w:rsidRPr="00530C6C" w:rsidRDefault="00AD47F7" w:rsidP="006C1B13">
      <w:pPr>
        <w:spacing w:line="360" w:lineRule="auto"/>
        <w:rPr>
          <w:rFonts w:ascii="Antiqua" w:hAnsi="Antiqua" w:hint="eastAsia"/>
          <w:color w:val="000000" w:themeColor="text1"/>
        </w:rPr>
      </w:pPr>
      <w:r w:rsidRPr="009931BE">
        <w:rPr>
          <w:rFonts w:ascii="Antiqua" w:hAnsi="Antiqua"/>
          <w:b/>
        </w:rPr>
        <w:t xml:space="preserve">Correspondence to: </w:t>
      </w:r>
      <w:r w:rsidR="002D337C" w:rsidRPr="00530C6C">
        <w:rPr>
          <w:rFonts w:ascii="Antiqua" w:hAnsi="Antiqua"/>
          <w:color w:val="000000" w:themeColor="text1"/>
        </w:rPr>
        <w:t xml:space="preserve">Manuel Perez-Miranda, MD, PhD, Gastroenterology Department, Hospital Universitario Rio Hortega, </w:t>
      </w:r>
      <w:r w:rsidR="002D337C" w:rsidRPr="00530C6C">
        <w:rPr>
          <w:rFonts w:ascii="Antiqua" w:eastAsia="Times New Roman" w:hAnsi="Antiqua" w:cs="Arial"/>
          <w:color w:val="000000" w:themeColor="text1"/>
          <w:shd w:val="clear" w:color="auto" w:fill="FFFFFF"/>
          <w:lang w:eastAsia="en-US"/>
        </w:rPr>
        <w:t xml:space="preserve">Calle Antonio Lorenzo Hurtado, 2, 47014 Valladolid, Spain. </w:t>
      </w:r>
      <w:r w:rsidR="002D337C" w:rsidRPr="00530C6C">
        <w:rPr>
          <w:rFonts w:ascii="Antiqua" w:eastAsia="Times New Roman" w:hAnsi="Antiqua" w:cs="Times New Roman"/>
          <w:color w:val="000000" w:themeColor="text1"/>
        </w:rPr>
        <w:fldChar w:fldCharType="begin"/>
      </w:r>
      <w:r w:rsidR="002D337C" w:rsidRPr="00530C6C">
        <w:rPr>
          <w:rFonts w:ascii="Antiqua" w:eastAsia="Times New Roman" w:hAnsi="Antiqua" w:cs="Times New Roman"/>
          <w:color w:val="000000" w:themeColor="text1"/>
        </w:rPr>
        <w:instrText xml:space="preserve"> HYPERLINK "https://myemail.hs.uci.edu/owa/redir.aspx?C=8hGlS2jgFd5fvpK3otPyTOD6OfXYAGPW9DZKfLvoQX5UkqSGsbjUCA..&amp;URL=mailto%3amperezmiranda%40saludcastillayleon.es" \t "_blank" </w:instrText>
      </w:r>
      <w:r w:rsidR="002D337C" w:rsidRPr="00530C6C">
        <w:rPr>
          <w:rFonts w:ascii="Antiqua" w:eastAsia="Times New Roman" w:hAnsi="Antiqua" w:cs="Times New Roman"/>
          <w:color w:val="000000" w:themeColor="text1"/>
        </w:rPr>
        <w:fldChar w:fldCharType="separate"/>
      </w:r>
      <w:r w:rsidR="002D337C" w:rsidRPr="00530C6C">
        <w:rPr>
          <w:rStyle w:val="Hyperlink"/>
          <w:rFonts w:ascii="Antiqua" w:eastAsia="Times New Roman" w:hAnsi="Antiqua" w:cs="Times New Roman"/>
          <w:color w:val="000000" w:themeColor="text1"/>
          <w:u w:val="none"/>
        </w:rPr>
        <w:t>mperezmiranda@saludcastillayleon.es</w:t>
      </w:r>
      <w:r w:rsidR="002D337C" w:rsidRPr="00530C6C">
        <w:rPr>
          <w:rFonts w:ascii="Antiqua" w:eastAsia="Times New Roman" w:hAnsi="Antiqua" w:cs="Times New Roman"/>
          <w:color w:val="000000" w:themeColor="text1"/>
        </w:rPr>
        <w:fldChar w:fldCharType="end"/>
      </w:r>
      <w:r w:rsidR="002D337C" w:rsidRPr="00530C6C">
        <w:rPr>
          <w:rFonts w:eastAsia="Times New Roman" w:cs="Times New Roman"/>
          <w:color w:val="000000" w:themeColor="text1"/>
        </w:rPr>
        <w:t xml:space="preserve">. </w:t>
      </w:r>
      <w:r w:rsidR="002D337C" w:rsidRPr="00530C6C">
        <w:rPr>
          <w:rStyle w:val="Hyperlink"/>
          <w:rFonts w:ascii="Antiqua" w:hAnsi="Antiqua"/>
          <w:color w:val="000000" w:themeColor="text1"/>
          <w:u w:val="none"/>
        </w:rPr>
        <w:t>+34-983420400 Ext. 85701.</w:t>
      </w:r>
    </w:p>
    <w:p w14:paraId="3DE4BA68" w14:textId="77777777" w:rsidR="00661B7D" w:rsidRPr="009931BE" w:rsidRDefault="00661B7D" w:rsidP="006C1B13">
      <w:pPr>
        <w:spacing w:line="360" w:lineRule="auto"/>
        <w:rPr>
          <w:rFonts w:ascii="Antiqua" w:hAnsi="Antiqua" w:hint="eastAsia"/>
          <w:b/>
        </w:rPr>
      </w:pPr>
    </w:p>
    <w:p w14:paraId="1E9FF0E9" w14:textId="77777777" w:rsidR="009517AC" w:rsidRPr="009931BE" w:rsidRDefault="009517AC" w:rsidP="006C1B13">
      <w:pPr>
        <w:spacing w:line="360" w:lineRule="auto"/>
        <w:rPr>
          <w:rFonts w:ascii="Antiqua" w:hAnsi="Antiqua" w:hint="eastAsia"/>
          <w:vertAlign w:val="superscript"/>
        </w:rPr>
      </w:pPr>
    </w:p>
    <w:p w14:paraId="66F7D788" w14:textId="77777777" w:rsidR="000143E5" w:rsidRPr="009931BE" w:rsidRDefault="000143E5" w:rsidP="006C1B13">
      <w:pPr>
        <w:spacing w:line="360" w:lineRule="auto"/>
        <w:rPr>
          <w:rFonts w:ascii="Antiqua" w:hAnsi="Antiqua" w:hint="eastAsia"/>
          <w:vertAlign w:val="superscript"/>
        </w:rPr>
      </w:pPr>
    </w:p>
    <w:p w14:paraId="4D146EBF" w14:textId="77777777" w:rsidR="000143E5" w:rsidRPr="009931BE" w:rsidRDefault="000143E5" w:rsidP="006C1B13">
      <w:pPr>
        <w:spacing w:line="360" w:lineRule="auto"/>
        <w:rPr>
          <w:rFonts w:ascii="Antiqua" w:hAnsi="Antiqua" w:hint="eastAsia"/>
          <w:vertAlign w:val="superscript"/>
        </w:rPr>
      </w:pPr>
    </w:p>
    <w:p w14:paraId="4E6B0996" w14:textId="77777777" w:rsidR="000143E5" w:rsidRPr="009931BE" w:rsidRDefault="000143E5" w:rsidP="006C1B13">
      <w:pPr>
        <w:spacing w:line="360" w:lineRule="auto"/>
        <w:rPr>
          <w:rFonts w:ascii="Antiqua" w:hAnsi="Antiqua" w:hint="eastAsia"/>
        </w:rPr>
      </w:pPr>
    </w:p>
    <w:p w14:paraId="69E8F782" w14:textId="77777777" w:rsidR="005B6FB4" w:rsidRPr="009931BE" w:rsidRDefault="005B6FB4" w:rsidP="003304AB">
      <w:pPr>
        <w:rPr>
          <w:rFonts w:ascii="Antiqua" w:hAnsi="Antiqua" w:hint="eastAsia"/>
        </w:rPr>
      </w:pPr>
    </w:p>
    <w:p w14:paraId="296C35D5" w14:textId="77777777" w:rsidR="005B6FB4" w:rsidRPr="009931BE" w:rsidRDefault="005B6FB4" w:rsidP="003304AB">
      <w:pPr>
        <w:rPr>
          <w:rFonts w:ascii="Antiqua" w:hAnsi="Antiqua" w:hint="eastAsia"/>
        </w:rPr>
      </w:pPr>
    </w:p>
    <w:p w14:paraId="7D5DD041" w14:textId="77777777" w:rsidR="005B6FB4" w:rsidRPr="009931BE" w:rsidRDefault="005B6FB4" w:rsidP="003304AB">
      <w:pPr>
        <w:rPr>
          <w:rFonts w:ascii="Antiqua" w:hAnsi="Antiqua" w:hint="eastAsia"/>
        </w:rPr>
      </w:pPr>
    </w:p>
    <w:p w14:paraId="130B3B29" w14:textId="77777777" w:rsidR="005B6FB4" w:rsidRPr="009931BE" w:rsidRDefault="005B6FB4" w:rsidP="003304AB">
      <w:pPr>
        <w:rPr>
          <w:rFonts w:ascii="Antiqua" w:hAnsi="Antiqua" w:hint="eastAsia"/>
        </w:rPr>
      </w:pPr>
    </w:p>
    <w:p w14:paraId="30E95CF3" w14:textId="77777777" w:rsidR="005B6FB4" w:rsidRPr="009931BE" w:rsidRDefault="005B6FB4" w:rsidP="003304AB">
      <w:pPr>
        <w:rPr>
          <w:rFonts w:ascii="Antiqua" w:hAnsi="Antiqua" w:hint="eastAsia"/>
        </w:rPr>
      </w:pPr>
    </w:p>
    <w:p w14:paraId="039FB3F1" w14:textId="77777777" w:rsidR="005B6FB4" w:rsidRPr="009931BE" w:rsidRDefault="005B6FB4" w:rsidP="003304AB">
      <w:pPr>
        <w:rPr>
          <w:rFonts w:ascii="Antiqua" w:hAnsi="Antiqua" w:hint="eastAsia"/>
        </w:rPr>
      </w:pPr>
    </w:p>
    <w:p w14:paraId="74202CD3" w14:textId="77777777" w:rsidR="0033316E" w:rsidRPr="009931BE" w:rsidRDefault="0033316E" w:rsidP="003304AB">
      <w:pPr>
        <w:rPr>
          <w:rFonts w:ascii="Antiqua" w:hAnsi="Antiqua" w:hint="eastAsia"/>
        </w:rPr>
      </w:pPr>
    </w:p>
    <w:p w14:paraId="1164947D" w14:textId="77777777" w:rsidR="0033316E" w:rsidRPr="009931BE" w:rsidRDefault="0033316E" w:rsidP="003304AB">
      <w:pPr>
        <w:rPr>
          <w:rFonts w:ascii="Antiqua" w:hAnsi="Antiqua" w:hint="eastAsia"/>
        </w:rPr>
      </w:pPr>
    </w:p>
    <w:p w14:paraId="5AA1405F" w14:textId="77777777" w:rsidR="0033316E" w:rsidRPr="009931BE" w:rsidRDefault="0033316E" w:rsidP="003304AB">
      <w:pPr>
        <w:rPr>
          <w:rFonts w:ascii="Antiqua" w:hAnsi="Antiqua" w:hint="eastAsia"/>
        </w:rPr>
      </w:pPr>
    </w:p>
    <w:p w14:paraId="772F68DB" w14:textId="77777777" w:rsidR="0033316E" w:rsidRPr="009931BE" w:rsidRDefault="0033316E" w:rsidP="003304AB">
      <w:pPr>
        <w:rPr>
          <w:rFonts w:ascii="Antiqua" w:hAnsi="Antiqua" w:hint="eastAsia"/>
        </w:rPr>
      </w:pPr>
    </w:p>
    <w:p w14:paraId="5E122AE9" w14:textId="1538B7D6" w:rsidR="005B6FB4" w:rsidRPr="009931BE" w:rsidRDefault="005B6FB4" w:rsidP="0075218F">
      <w:pPr>
        <w:spacing w:line="360" w:lineRule="auto"/>
        <w:rPr>
          <w:rFonts w:ascii="Antiqua" w:hAnsi="Antiqua" w:hint="eastAsia"/>
          <w:b/>
        </w:rPr>
      </w:pPr>
      <w:r w:rsidRPr="009931BE">
        <w:rPr>
          <w:rFonts w:ascii="Antiqua" w:hAnsi="Antiqua"/>
          <w:b/>
        </w:rPr>
        <w:lastRenderedPageBreak/>
        <w:t>ABSTRACT</w:t>
      </w:r>
    </w:p>
    <w:p w14:paraId="7A05097A" w14:textId="32CE340A" w:rsidR="005B6FB4" w:rsidRPr="009931BE" w:rsidRDefault="002E17D8" w:rsidP="0075218F">
      <w:pPr>
        <w:spacing w:line="360" w:lineRule="auto"/>
        <w:rPr>
          <w:rFonts w:ascii="Antiqua" w:hAnsi="Antiqua" w:hint="eastAsia"/>
        </w:rPr>
      </w:pPr>
      <w:r w:rsidRPr="009931BE">
        <w:rPr>
          <w:rFonts w:ascii="Antiqua" w:hAnsi="Antiqua"/>
          <w:b/>
        </w:rPr>
        <w:t>AIM</w:t>
      </w:r>
      <w:r w:rsidR="005B6FB4" w:rsidRPr="009931BE">
        <w:rPr>
          <w:rFonts w:ascii="Antiqua" w:hAnsi="Antiqua"/>
          <w:b/>
        </w:rPr>
        <w:t>:</w:t>
      </w:r>
      <w:r w:rsidR="009402ED" w:rsidRPr="009931BE">
        <w:rPr>
          <w:rFonts w:ascii="Antiqua" w:hAnsi="Antiqua"/>
          <w:b/>
        </w:rPr>
        <w:t xml:space="preserve"> </w:t>
      </w:r>
      <w:r w:rsidRPr="009931BE">
        <w:rPr>
          <w:rFonts w:ascii="Antiqua" w:hAnsi="Antiqua"/>
        </w:rPr>
        <w:t>To investigate t</w:t>
      </w:r>
      <w:r w:rsidR="00280EE5" w:rsidRPr="009931BE">
        <w:rPr>
          <w:rFonts w:ascii="Antiqua" w:hAnsi="Antiqua"/>
        </w:rPr>
        <w:t xml:space="preserve">echnical </w:t>
      </w:r>
      <w:r w:rsidRPr="009931BE">
        <w:rPr>
          <w:rFonts w:ascii="Antiqua" w:hAnsi="Antiqua" w:hint="eastAsia"/>
        </w:rPr>
        <w:t>feasibility</w:t>
      </w:r>
      <w:r w:rsidR="00280EE5" w:rsidRPr="009931BE">
        <w:rPr>
          <w:rFonts w:ascii="Antiqua" w:hAnsi="Antiqua"/>
        </w:rPr>
        <w:t xml:space="preserve">, outcomes and adverse events </w:t>
      </w:r>
      <w:r w:rsidRPr="009931BE">
        <w:rPr>
          <w:rFonts w:ascii="Antiqua" w:hAnsi="Antiqua"/>
        </w:rPr>
        <w:t xml:space="preserve">of </w:t>
      </w:r>
      <w:r w:rsidR="00280EE5" w:rsidRPr="009931BE">
        <w:rPr>
          <w:rFonts w:ascii="Antiqua" w:hAnsi="Antiqua"/>
        </w:rPr>
        <w:t xml:space="preserve">the </w:t>
      </w:r>
      <w:r w:rsidRPr="009931BE">
        <w:rPr>
          <w:rFonts w:ascii="Antiqua" w:hAnsi="Antiqua"/>
        </w:rPr>
        <w:t>l</w:t>
      </w:r>
      <w:r w:rsidR="009402ED" w:rsidRPr="009931BE">
        <w:rPr>
          <w:rFonts w:ascii="Antiqua" w:hAnsi="Antiqua"/>
        </w:rPr>
        <w:t>umen-apposing metal stent (LAMS)</w:t>
      </w:r>
      <w:r w:rsidRPr="009931BE">
        <w:rPr>
          <w:rFonts w:ascii="Antiqua" w:hAnsi="Antiqua"/>
        </w:rPr>
        <w:t xml:space="preserve"> for benign gastrointestinal (GI)</w:t>
      </w:r>
      <w:r w:rsidR="00280EE5" w:rsidRPr="009931BE">
        <w:rPr>
          <w:rFonts w:ascii="Antiqua" w:hAnsi="Antiqua"/>
        </w:rPr>
        <w:t xml:space="preserve"> tract</w:t>
      </w:r>
      <w:r w:rsidRPr="009931BE">
        <w:rPr>
          <w:rFonts w:ascii="Antiqua" w:hAnsi="Antiqua"/>
        </w:rPr>
        <w:t xml:space="preserve"> strictures</w:t>
      </w:r>
      <w:r w:rsidR="00280EE5" w:rsidRPr="009931BE">
        <w:rPr>
          <w:rFonts w:ascii="Antiqua" w:hAnsi="Antiqua"/>
        </w:rPr>
        <w:t>.</w:t>
      </w:r>
    </w:p>
    <w:p w14:paraId="2E498F8C" w14:textId="77777777" w:rsidR="005B6FB4" w:rsidRPr="009931BE" w:rsidRDefault="005B6FB4" w:rsidP="0075218F">
      <w:pPr>
        <w:spacing w:line="360" w:lineRule="auto"/>
        <w:rPr>
          <w:rFonts w:ascii="Antiqua" w:hAnsi="Antiqua" w:hint="eastAsia"/>
        </w:rPr>
      </w:pPr>
    </w:p>
    <w:p w14:paraId="5714BC02" w14:textId="18E73C87" w:rsidR="005B6FB4" w:rsidRPr="009931BE" w:rsidRDefault="002E17D8" w:rsidP="0075218F">
      <w:pPr>
        <w:spacing w:line="360" w:lineRule="auto"/>
        <w:rPr>
          <w:rFonts w:ascii="Antiqua" w:hAnsi="Antiqua" w:hint="eastAsia"/>
        </w:rPr>
      </w:pPr>
      <w:r w:rsidRPr="009931BE">
        <w:rPr>
          <w:rFonts w:ascii="Antiqua" w:hAnsi="Antiqua"/>
          <w:b/>
        </w:rPr>
        <w:t>METHODS</w:t>
      </w:r>
      <w:r w:rsidR="00281EA8" w:rsidRPr="009931BE">
        <w:rPr>
          <w:rFonts w:ascii="Antiqua" w:hAnsi="Antiqua"/>
          <w:b/>
        </w:rPr>
        <w:t>:</w:t>
      </w:r>
      <w:r w:rsidR="00BE73E5" w:rsidRPr="009931BE">
        <w:rPr>
          <w:rFonts w:ascii="Antiqua" w:hAnsi="Antiqua"/>
          <w:b/>
        </w:rPr>
        <w:t xml:space="preserve"> </w:t>
      </w:r>
      <w:r w:rsidR="00BE73E5" w:rsidRPr="009931BE">
        <w:rPr>
          <w:rFonts w:ascii="Antiqua" w:hAnsi="Antiqua"/>
        </w:rPr>
        <w:t xml:space="preserve">Between </w:t>
      </w:r>
      <w:r w:rsidR="0038068E" w:rsidRPr="009931BE">
        <w:rPr>
          <w:rFonts w:ascii="Antiqua" w:hAnsi="Antiqua"/>
        </w:rPr>
        <w:t>July 2015</w:t>
      </w:r>
      <w:r w:rsidR="00BE73E5" w:rsidRPr="009931BE">
        <w:rPr>
          <w:rFonts w:ascii="Antiqua" w:hAnsi="Antiqua"/>
        </w:rPr>
        <w:t xml:space="preserve"> and </w:t>
      </w:r>
      <w:r w:rsidR="007B2CAA" w:rsidRPr="009931BE">
        <w:rPr>
          <w:rFonts w:ascii="Antiqua" w:hAnsi="Antiqua"/>
        </w:rPr>
        <w:t>January 2017</w:t>
      </w:r>
      <w:r w:rsidR="0038068E" w:rsidRPr="009931BE">
        <w:rPr>
          <w:rFonts w:ascii="Antiqua" w:hAnsi="Antiqua"/>
        </w:rPr>
        <w:t>,</w:t>
      </w:r>
      <w:r w:rsidR="00BE73E5" w:rsidRPr="009931BE">
        <w:rPr>
          <w:rFonts w:ascii="Antiqua" w:hAnsi="Antiqua"/>
        </w:rPr>
        <w:t xml:space="preserve"> patients undergoing treatment by LAMS</w:t>
      </w:r>
      <w:r w:rsidR="00076060" w:rsidRPr="009931BE">
        <w:rPr>
          <w:rFonts w:ascii="Antiqua" w:hAnsi="Antiqua"/>
        </w:rPr>
        <w:t xml:space="preserve"> for benign </w:t>
      </w:r>
      <w:r w:rsidR="00280EE5" w:rsidRPr="009931BE">
        <w:rPr>
          <w:rFonts w:ascii="Antiqua" w:hAnsi="Antiqua"/>
        </w:rPr>
        <w:t>GI</w:t>
      </w:r>
      <w:r w:rsidR="00076060" w:rsidRPr="009931BE">
        <w:rPr>
          <w:rFonts w:ascii="Antiqua" w:hAnsi="Antiqua"/>
        </w:rPr>
        <w:t xml:space="preserve"> strictures</w:t>
      </w:r>
      <w:r w:rsidR="00BE73E5" w:rsidRPr="009931BE">
        <w:rPr>
          <w:rFonts w:ascii="Antiqua" w:hAnsi="Antiqua"/>
        </w:rPr>
        <w:t xml:space="preserve"> at three tertiary referral centers were included in this study. Primary outcomes included technical success,</w:t>
      </w:r>
      <w:r w:rsidR="0038068E" w:rsidRPr="009931BE">
        <w:rPr>
          <w:rFonts w:ascii="Antiqua" w:hAnsi="Antiqua"/>
        </w:rPr>
        <w:t xml:space="preserve"> </w:t>
      </w:r>
      <w:r w:rsidR="007B2CAA" w:rsidRPr="009931BE">
        <w:rPr>
          <w:rFonts w:ascii="Antiqua" w:hAnsi="Antiqua"/>
        </w:rPr>
        <w:t xml:space="preserve">short-term </w:t>
      </w:r>
      <w:r w:rsidR="0038068E" w:rsidRPr="009931BE">
        <w:rPr>
          <w:rFonts w:ascii="Antiqua" w:hAnsi="Antiqua"/>
        </w:rPr>
        <w:t>clinical success,</w:t>
      </w:r>
      <w:r w:rsidR="0051140E" w:rsidRPr="009931BE">
        <w:rPr>
          <w:rFonts w:ascii="Antiqua" w:hAnsi="Antiqua"/>
        </w:rPr>
        <w:t xml:space="preserve"> </w:t>
      </w:r>
      <w:r w:rsidR="007B2CAA" w:rsidRPr="009931BE">
        <w:rPr>
          <w:rFonts w:ascii="Antiqua" w:hAnsi="Antiqua"/>
        </w:rPr>
        <w:t xml:space="preserve">long-term clinical success, </w:t>
      </w:r>
      <w:r w:rsidR="00BE73E5" w:rsidRPr="009931BE">
        <w:rPr>
          <w:rFonts w:ascii="Antiqua" w:hAnsi="Antiqua"/>
        </w:rPr>
        <w:t xml:space="preserve">and adverse events. </w:t>
      </w:r>
      <w:r w:rsidR="007B2CAA" w:rsidRPr="009931BE">
        <w:rPr>
          <w:rFonts w:ascii="Antiqua" w:hAnsi="Antiqua"/>
        </w:rPr>
        <w:t xml:space="preserve">Short-term clinical success was defined as symptom resolution at 30 days after stent placement. Long-term clinical success was defined by symptom resolution at 60 days in patients who continued to have indwelling stent, or </w:t>
      </w:r>
      <w:r w:rsidR="00076060" w:rsidRPr="009931BE">
        <w:rPr>
          <w:rFonts w:ascii="Antiqua" w:hAnsi="Antiqua"/>
        </w:rPr>
        <w:t xml:space="preserve">continued </w:t>
      </w:r>
      <w:r w:rsidR="007B2CAA" w:rsidRPr="009931BE">
        <w:rPr>
          <w:rFonts w:ascii="Antiqua" w:hAnsi="Antiqua"/>
        </w:rPr>
        <w:t>symptom resolution at 30 days after elective stent removal.</w:t>
      </w:r>
    </w:p>
    <w:p w14:paraId="517D83E0" w14:textId="77777777" w:rsidR="00281EA8" w:rsidRPr="009931BE" w:rsidRDefault="00281EA8" w:rsidP="0075218F">
      <w:pPr>
        <w:spacing w:line="360" w:lineRule="auto"/>
        <w:rPr>
          <w:rFonts w:ascii="Antiqua" w:hAnsi="Antiqua" w:hint="eastAsia"/>
          <w:b/>
        </w:rPr>
      </w:pPr>
    </w:p>
    <w:p w14:paraId="2FBF1D48" w14:textId="79F66325" w:rsidR="00EE0C4C" w:rsidRPr="009931BE" w:rsidRDefault="002E17D8" w:rsidP="0075218F">
      <w:pPr>
        <w:spacing w:line="360" w:lineRule="auto"/>
        <w:rPr>
          <w:rFonts w:ascii="Antiqua" w:hAnsi="Antiqua" w:hint="eastAsia"/>
          <w:lang w:val="en-GB"/>
        </w:rPr>
      </w:pPr>
      <w:r w:rsidRPr="009931BE">
        <w:rPr>
          <w:rFonts w:ascii="Antiqua" w:hAnsi="Antiqua"/>
          <w:b/>
        </w:rPr>
        <w:t>RESULTS</w:t>
      </w:r>
      <w:r w:rsidR="00281EA8" w:rsidRPr="009931BE">
        <w:rPr>
          <w:rFonts w:ascii="Antiqua" w:hAnsi="Antiqua"/>
          <w:b/>
        </w:rPr>
        <w:t>:</w:t>
      </w:r>
      <w:r w:rsidR="00BE73E5" w:rsidRPr="009931BE">
        <w:rPr>
          <w:rFonts w:ascii="Antiqua" w:hAnsi="Antiqua"/>
          <w:b/>
        </w:rPr>
        <w:t xml:space="preserve"> </w:t>
      </w:r>
      <w:r w:rsidR="00626B1A" w:rsidRPr="009931BE">
        <w:rPr>
          <w:rFonts w:ascii="Antiqua" w:hAnsi="Antiqua"/>
        </w:rPr>
        <w:t>A total of 2</w:t>
      </w:r>
      <w:r w:rsidR="007B2CAA" w:rsidRPr="009931BE">
        <w:rPr>
          <w:rFonts w:ascii="Antiqua" w:hAnsi="Antiqua"/>
        </w:rPr>
        <w:t>1</w:t>
      </w:r>
      <w:r w:rsidR="00626B1A" w:rsidRPr="009931BE">
        <w:rPr>
          <w:rFonts w:ascii="Antiqua" w:hAnsi="Antiqua"/>
        </w:rPr>
        <w:t xml:space="preserve"> patients (mean age 6</w:t>
      </w:r>
      <w:r w:rsidR="007B2CAA" w:rsidRPr="009931BE">
        <w:rPr>
          <w:rFonts w:ascii="Antiqua" w:hAnsi="Antiqua"/>
        </w:rPr>
        <w:t>2</w:t>
      </w:r>
      <w:r w:rsidR="00626B1A" w:rsidRPr="009931BE">
        <w:rPr>
          <w:rFonts w:ascii="Antiqua" w:hAnsi="Antiqua"/>
        </w:rPr>
        <w:t>.</w:t>
      </w:r>
      <w:r w:rsidR="007B2CAA" w:rsidRPr="009931BE">
        <w:rPr>
          <w:rFonts w:ascii="Antiqua" w:hAnsi="Antiqua"/>
        </w:rPr>
        <w:t>6</w:t>
      </w:r>
      <w:r w:rsidR="00626B1A" w:rsidRPr="009931BE">
        <w:rPr>
          <w:rFonts w:ascii="Antiqua" w:hAnsi="Antiqua"/>
        </w:rPr>
        <w:t xml:space="preserve"> years, </w:t>
      </w:r>
      <w:r w:rsidR="007B2CAA" w:rsidRPr="009931BE">
        <w:rPr>
          <w:rFonts w:ascii="Antiqua" w:hAnsi="Antiqua"/>
        </w:rPr>
        <w:t>47</w:t>
      </w:r>
      <w:r w:rsidR="00626B1A" w:rsidRPr="009931BE">
        <w:rPr>
          <w:rFonts w:ascii="Antiqua" w:hAnsi="Antiqua"/>
        </w:rPr>
        <w:t>.</w:t>
      </w:r>
      <w:r w:rsidR="007B2CAA" w:rsidRPr="009931BE">
        <w:rPr>
          <w:rFonts w:ascii="Antiqua" w:hAnsi="Antiqua"/>
        </w:rPr>
        <w:t>6</w:t>
      </w:r>
      <w:r w:rsidR="00BE73E5" w:rsidRPr="009931BE">
        <w:rPr>
          <w:rFonts w:ascii="Antiqua" w:hAnsi="Antiqua"/>
        </w:rPr>
        <w:t xml:space="preserve">% males) underwent placement of LAMS for benign </w:t>
      </w:r>
      <w:r w:rsidR="00280EE5" w:rsidRPr="009931BE">
        <w:rPr>
          <w:rFonts w:ascii="Antiqua" w:hAnsi="Antiqua"/>
        </w:rPr>
        <w:t>GI</w:t>
      </w:r>
      <w:r w:rsidR="005A01EA" w:rsidRPr="009931BE">
        <w:rPr>
          <w:rFonts w:ascii="Antiqua" w:hAnsi="Antiqua"/>
        </w:rPr>
        <w:t xml:space="preserve"> </w:t>
      </w:r>
      <w:r w:rsidR="00BE73E5" w:rsidRPr="009931BE">
        <w:rPr>
          <w:rFonts w:ascii="Antiqua" w:hAnsi="Antiqua"/>
        </w:rPr>
        <w:t xml:space="preserve">strictures. </w:t>
      </w:r>
      <w:r w:rsidR="005B443B" w:rsidRPr="009931BE">
        <w:rPr>
          <w:rFonts w:ascii="Antiqua" w:hAnsi="Antiqua"/>
        </w:rPr>
        <w:t>A 15 x 10</w:t>
      </w:r>
      <w:r w:rsidR="005A0DEB" w:rsidRPr="009931BE">
        <w:rPr>
          <w:rFonts w:ascii="Antiqua" w:hAnsi="Antiqua"/>
        </w:rPr>
        <w:t xml:space="preserve"> mm LAMS was placed in 1</w:t>
      </w:r>
      <w:r w:rsidR="007B2CAA" w:rsidRPr="009931BE">
        <w:rPr>
          <w:rFonts w:ascii="Antiqua" w:hAnsi="Antiqua"/>
        </w:rPr>
        <w:t>6</w:t>
      </w:r>
      <w:r w:rsidR="00BE73E5" w:rsidRPr="009931BE">
        <w:rPr>
          <w:rFonts w:ascii="Antiqua" w:hAnsi="Antiqua"/>
        </w:rPr>
        <w:t xml:space="preserve"> patients, </w:t>
      </w:r>
      <w:r w:rsidR="005A0DEB" w:rsidRPr="009931BE">
        <w:rPr>
          <w:rFonts w:ascii="Antiqua" w:hAnsi="Antiqua"/>
        </w:rPr>
        <w:t>a</w:t>
      </w:r>
      <w:r w:rsidR="00BE73E5" w:rsidRPr="009931BE">
        <w:rPr>
          <w:rFonts w:ascii="Antiqua" w:hAnsi="Antiqua"/>
        </w:rPr>
        <w:t xml:space="preserve"> 10 x 10 mm LAMS was placed in 2 patients</w:t>
      </w:r>
      <w:r w:rsidR="00AD7200" w:rsidRPr="009931BE">
        <w:rPr>
          <w:rFonts w:ascii="Antiqua" w:hAnsi="Antiqua"/>
        </w:rPr>
        <w:t>, and a 16 x 30</w:t>
      </w:r>
      <w:r w:rsidR="00312E5E" w:rsidRPr="009931BE">
        <w:rPr>
          <w:rFonts w:ascii="Antiqua" w:hAnsi="Antiqua"/>
        </w:rPr>
        <w:t xml:space="preserve"> </w:t>
      </w:r>
      <w:r w:rsidR="00551001" w:rsidRPr="009931BE">
        <w:rPr>
          <w:rFonts w:ascii="Antiqua" w:hAnsi="Antiqua"/>
        </w:rPr>
        <w:t>mm</w:t>
      </w:r>
      <w:r w:rsidR="00AD7200" w:rsidRPr="009931BE">
        <w:rPr>
          <w:rFonts w:ascii="Antiqua" w:hAnsi="Antiqua"/>
        </w:rPr>
        <w:t xml:space="preserve"> LAMS was place</w:t>
      </w:r>
      <w:r w:rsidR="005A0DEB" w:rsidRPr="009931BE">
        <w:rPr>
          <w:rFonts w:ascii="Antiqua" w:hAnsi="Antiqua"/>
        </w:rPr>
        <w:t>d in 3 patients</w:t>
      </w:r>
      <w:r w:rsidR="00BE73E5" w:rsidRPr="009931BE">
        <w:rPr>
          <w:rFonts w:ascii="Antiqua" w:hAnsi="Antiqua"/>
        </w:rPr>
        <w:t xml:space="preserve">. </w:t>
      </w:r>
      <w:r w:rsidR="007B2CAA" w:rsidRPr="009931BE">
        <w:rPr>
          <w:rFonts w:ascii="Antiqua" w:hAnsi="Antiqua"/>
        </w:rPr>
        <w:t xml:space="preserve">Technical </w:t>
      </w:r>
      <w:r w:rsidR="00BE73E5" w:rsidRPr="009931BE">
        <w:rPr>
          <w:rFonts w:ascii="Antiqua" w:hAnsi="Antiqua"/>
        </w:rPr>
        <w:t>success was obtained</w:t>
      </w:r>
      <w:r w:rsidR="00A750AA" w:rsidRPr="009931BE">
        <w:rPr>
          <w:rFonts w:ascii="Antiqua" w:hAnsi="Antiqua"/>
        </w:rPr>
        <w:t xml:space="preserve"> in</w:t>
      </w:r>
      <w:r w:rsidR="00BE73E5" w:rsidRPr="009931BE">
        <w:rPr>
          <w:rFonts w:ascii="Antiqua" w:hAnsi="Antiqua"/>
        </w:rPr>
        <w:t xml:space="preserve"> </w:t>
      </w:r>
      <w:r w:rsidR="007B2CAA" w:rsidRPr="009931BE">
        <w:rPr>
          <w:rFonts w:ascii="Antiqua" w:hAnsi="Antiqua"/>
        </w:rPr>
        <w:t>all cases</w:t>
      </w:r>
      <w:r w:rsidR="00BE73E5" w:rsidRPr="009931BE">
        <w:rPr>
          <w:rFonts w:ascii="Antiqua" w:hAnsi="Antiqua"/>
        </w:rPr>
        <w:t xml:space="preserve">. </w:t>
      </w:r>
      <w:r w:rsidR="007B2CAA" w:rsidRPr="009931BE">
        <w:rPr>
          <w:rFonts w:ascii="Antiqua" w:hAnsi="Antiqua"/>
        </w:rPr>
        <w:t xml:space="preserve">Short-term clinical success was </w:t>
      </w:r>
      <w:r w:rsidR="00EE0C4C" w:rsidRPr="009931BE">
        <w:rPr>
          <w:rFonts w:ascii="Antiqua" w:hAnsi="Antiqua"/>
        </w:rPr>
        <w:t>achieved in 19 out of 21 cases (90.5%), and long-term clinical success was achieved in 12 out of 18 (66.7%). Mean</w:t>
      </w:r>
      <w:r w:rsidR="00A750AA" w:rsidRPr="009931BE">
        <w:rPr>
          <w:rFonts w:ascii="Antiqua" w:hAnsi="Antiqua"/>
        </w:rPr>
        <w:t xml:space="preserve"> (range)</w:t>
      </w:r>
      <w:r w:rsidR="00AD7200" w:rsidRPr="009931BE">
        <w:rPr>
          <w:rFonts w:ascii="Antiqua" w:hAnsi="Antiqua"/>
        </w:rPr>
        <w:t xml:space="preserve"> stent indwell time was </w:t>
      </w:r>
      <w:r w:rsidR="00EE0C4C" w:rsidRPr="009931BE">
        <w:rPr>
          <w:rFonts w:ascii="Antiqua" w:hAnsi="Antiqua"/>
        </w:rPr>
        <w:t>107</w:t>
      </w:r>
      <w:r w:rsidR="007D42C3" w:rsidRPr="009931BE">
        <w:rPr>
          <w:rFonts w:ascii="Antiqua" w:hAnsi="Antiqua"/>
        </w:rPr>
        <w:t>.</w:t>
      </w:r>
      <w:r w:rsidR="00EE0C4C" w:rsidRPr="009931BE">
        <w:rPr>
          <w:rFonts w:ascii="Antiqua" w:hAnsi="Antiqua"/>
        </w:rPr>
        <w:t>2</w:t>
      </w:r>
      <w:r w:rsidR="00A750AA" w:rsidRPr="009931BE">
        <w:rPr>
          <w:rFonts w:ascii="Antiqua" w:hAnsi="Antiqua"/>
        </w:rPr>
        <w:t xml:space="preserve"> (28-370) </w:t>
      </w:r>
      <w:r w:rsidR="007D42C3" w:rsidRPr="009931BE">
        <w:rPr>
          <w:rFonts w:ascii="Antiqua" w:hAnsi="Antiqua"/>
        </w:rPr>
        <w:t xml:space="preserve">days. </w:t>
      </w:r>
      <w:r w:rsidR="00BE73E5" w:rsidRPr="009931BE">
        <w:rPr>
          <w:rFonts w:ascii="Antiqua" w:hAnsi="Antiqua"/>
        </w:rPr>
        <w:t>After a mean (ra</w:t>
      </w:r>
      <w:r w:rsidR="007D42C3" w:rsidRPr="009931BE">
        <w:rPr>
          <w:rFonts w:ascii="Antiqua" w:hAnsi="Antiqua"/>
        </w:rPr>
        <w:t xml:space="preserve">nge) dwell time of </w:t>
      </w:r>
      <w:r w:rsidR="00EE0C4C" w:rsidRPr="009931BE">
        <w:rPr>
          <w:rFonts w:ascii="Antiqua" w:hAnsi="Antiqua"/>
        </w:rPr>
        <w:t>104.3</w:t>
      </w:r>
      <w:r w:rsidR="007D42C3" w:rsidRPr="009931BE">
        <w:rPr>
          <w:rFonts w:ascii="Antiqua" w:hAnsi="Antiqua"/>
        </w:rPr>
        <w:t xml:space="preserve"> </w:t>
      </w:r>
      <w:r w:rsidR="00EE0C4C" w:rsidRPr="009931BE">
        <w:rPr>
          <w:rFonts w:ascii="Antiqua" w:hAnsi="Antiqua"/>
        </w:rPr>
        <w:t>(28-306) days,</w:t>
      </w:r>
      <w:r w:rsidR="007D42C3" w:rsidRPr="009931BE">
        <w:rPr>
          <w:rFonts w:ascii="Antiqua" w:hAnsi="Antiqua"/>
        </w:rPr>
        <w:t xml:space="preserve"> 9</w:t>
      </w:r>
      <w:r w:rsidR="00BE73E5" w:rsidRPr="009931BE">
        <w:rPr>
          <w:rFonts w:ascii="Antiqua" w:hAnsi="Antiqua"/>
        </w:rPr>
        <w:t xml:space="preserve"> LAMS</w:t>
      </w:r>
      <w:r w:rsidR="005A01EA" w:rsidRPr="009931BE">
        <w:rPr>
          <w:rFonts w:ascii="Antiqua" w:hAnsi="Antiqua"/>
        </w:rPr>
        <w:t>s</w:t>
      </w:r>
      <w:r w:rsidR="007D42C3" w:rsidRPr="009931BE">
        <w:rPr>
          <w:rFonts w:ascii="Antiqua" w:hAnsi="Antiqua"/>
        </w:rPr>
        <w:t xml:space="preserve"> </w:t>
      </w:r>
      <w:r w:rsidR="00BE73E5" w:rsidRPr="009931BE">
        <w:rPr>
          <w:rFonts w:ascii="Antiqua" w:hAnsi="Antiqua"/>
        </w:rPr>
        <w:t>were removed due to the following</w:t>
      </w:r>
      <w:r w:rsidR="007D42C3" w:rsidRPr="009931BE">
        <w:rPr>
          <w:rFonts w:ascii="Antiqua" w:hAnsi="Antiqua"/>
        </w:rPr>
        <w:t xml:space="preserve"> </w:t>
      </w:r>
      <w:r w:rsidR="00EE0C4C" w:rsidRPr="009931BE">
        <w:rPr>
          <w:rFonts w:ascii="Antiqua" w:hAnsi="Antiqua"/>
        </w:rPr>
        <w:t>complications</w:t>
      </w:r>
      <w:r w:rsidR="00BE73E5" w:rsidRPr="009931BE">
        <w:rPr>
          <w:rFonts w:ascii="Antiqua" w:hAnsi="Antiqua"/>
        </w:rPr>
        <w:t xml:space="preserve">: </w:t>
      </w:r>
      <w:r w:rsidR="00367AC7" w:rsidRPr="009931BE">
        <w:rPr>
          <w:rFonts w:ascii="Antiqua" w:hAnsi="Antiqua"/>
        </w:rPr>
        <w:t>ulceration at stent site</w:t>
      </w:r>
      <w:r w:rsidR="00BE73E5" w:rsidRPr="009931BE">
        <w:rPr>
          <w:rFonts w:ascii="Antiqua" w:hAnsi="Antiqua"/>
        </w:rPr>
        <w:t xml:space="preserve"> (n = 1), angulation (n = 2), migration (n = 4) and stricture overgrowth (n = 2). </w:t>
      </w:r>
      <w:r w:rsidR="00EE0C4C" w:rsidRPr="009931BE">
        <w:rPr>
          <w:rFonts w:ascii="Antiqua" w:hAnsi="Antiqua"/>
        </w:rPr>
        <w:t>Migration</w:t>
      </w:r>
      <w:r w:rsidR="00177CD6" w:rsidRPr="009931BE">
        <w:rPr>
          <w:rFonts w:ascii="Antiqua" w:hAnsi="Antiqua"/>
        </w:rPr>
        <w:t xml:space="preserve"> occurred in 4 cases</w:t>
      </w:r>
      <w:r w:rsidR="00EE0C4C" w:rsidRPr="009931BE">
        <w:rPr>
          <w:rFonts w:ascii="Antiqua" w:hAnsi="Antiqua"/>
        </w:rPr>
        <w:t xml:space="preserve"> </w:t>
      </w:r>
      <w:r w:rsidR="00177CD6" w:rsidRPr="009931BE">
        <w:rPr>
          <w:rFonts w:ascii="Antiqua" w:hAnsi="Antiqua"/>
        </w:rPr>
        <w:t>(19</w:t>
      </w:r>
      <w:r w:rsidR="00EE0C4C" w:rsidRPr="009931BE">
        <w:rPr>
          <w:rFonts w:ascii="Antiqua" w:hAnsi="Antiqua"/>
        </w:rPr>
        <w:t>.0%</w:t>
      </w:r>
      <w:r w:rsidR="00177CD6" w:rsidRPr="009931BE">
        <w:rPr>
          <w:rFonts w:ascii="Antiqua" w:hAnsi="Antiqua"/>
        </w:rPr>
        <w:t>), and it was associated with stricture resolution in one case</w:t>
      </w:r>
      <w:r w:rsidR="00EE0C4C" w:rsidRPr="009931BE">
        <w:rPr>
          <w:rFonts w:ascii="Antiqua" w:hAnsi="Antiqua"/>
        </w:rPr>
        <w:t xml:space="preserve">. </w:t>
      </w:r>
      <w:r w:rsidR="00A6053F" w:rsidRPr="009931BE">
        <w:rPr>
          <w:rFonts w:ascii="Antiqua" w:hAnsi="Antiqua"/>
        </w:rPr>
        <w:t xml:space="preserve">Median (range) follow-up period was 119 (31-422) days. </w:t>
      </w:r>
    </w:p>
    <w:p w14:paraId="2D901198" w14:textId="77777777" w:rsidR="007D42C3" w:rsidRPr="009931BE" w:rsidRDefault="007D42C3" w:rsidP="0075218F">
      <w:pPr>
        <w:spacing w:line="360" w:lineRule="auto"/>
        <w:rPr>
          <w:rFonts w:ascii="Antiqua" w:hAnsi="Antiqua" w:hint="eastAsia"/>
          <w:b/>
        </w:rPr>
      </w:pPr>
    </w:p>
    <w:p w14:paraId="6949FB78" w14:textId="27462C0A" w:rsidR="00281EA8" w:rsidRPr="009931BE" w:rsidRDefault="00281EA8" w:rsidP="0075218F">
      <w:pPr>
        <w:spacing w:line="360" w:lineRule="auto"/>
        <w:rPr>
          <w:rFonts w:ascii="Antiqua" w:hAnsi="Antiqua" w:hint="eastAsia"/>
          <w:b/>
        </w:rPr>
      </w:pPr>
      <w:r w:rsidRPr="009931BE">
        <w:rPr>
          <w:rFonts w:ascii="Antiqua" w:hAnsi="Antiqua"/>
          <w:b/>
        </w:rPr>
        <w:t>C</w:t>
      </w:r>
      <w:r w:rsidR="00997577" w:rsidRPr="009931BE">
        <w:rPr>
          <w:rFonts w:ascii="Antiqua" w:hAnsi="Antiqua"/>
          <w:b/>
        </w:rPr>
        <w:t>ONCLUSION</w:t>
      </w:r>
      <w:r w:rsidRPr="009931BE">
        <w:rPr>
          <w:rFonts w:ascii="Antiqua" w:hAnsi="Antiqua"/>
          <w:b/>
        </w:rPr>
        <w:t>:</w:t>
      </w:r>
      <w:r w:rsidR="00BE73E5" w:rsidRPr="009931BE">
        <w:rPr>
          <w:rFonts w:ascii="Antiqua" w:hAnsi="Antiqua"/>
          <w:b/>
        </w:rPr>
        <w:t xml:space="preserve"> </w:t>
      </w:r>
      <w:r w:rsidR="005A01EA" w:rsidRPr="009931BE">
        <w:rPr>
          <w:rFonts w:ascii="Antiqua" w:hAnsi="Antiqua"/>
        </w:rPr>
        <w:t xml:space="preserve">Utilization of </w:t>
      </w:r>
      <w:r w:rsidR="00BE73E5" w:rsidRPr="009931BE">
        <w:rPr>
          <w:rFonts w:ascii="Antiqua" w:hAnsi="Antiqua"/>
        </w:rPr>
        <w:t xml:space="preserve">LAMS </w:t>
      </w:r>
      <w:r w:rsidR="00655750" w:rsidRPr="009931BE">
        <w:rPr>
          <w:rFonts w:ascii="Antiqua" w:hAnsi="Antiqua"/>
        </w:rPr>
        <w:t xml:space="preserve">for benign strictures </w:t>
      </w:r>
      <w:r w:rsidR="005A01EA" w:rsidRPr="009931BE">
        <w:rPr>
          <w:rFonts w:ascii="Antiqua" w:hAnsi="Antiqua"/>
        </w:rPr>
        <w:t>has shown</w:t>
      </w:r>
      <w:r w:rsidR="00655750" w:rsidRPr="009931BE">
        <w:rPr>
          <w:rFonts w:ascii="Antiqua" w:hAnsi="Antiqua"/>
        </w:rPr>
        <w:t xml:space="preserve"> to be</w:t>
      </w:r>
      <w:r w:rsidR="00BE73E5" w:rsidRPr="009931BE">
        <w:rPr>
          <w:rFonts w:ascii="Antiqua" w:hAnsi="Antiqua"/>
        </w:rPr>
        <w:t xml:space="preserve"> technically feasible and safe</w:t>
      </w:r>
      <w:r w:rsidR="00EE5F35" w:rsidRPr="009931BE">
        <w:rPr>
          <w:rFonts w:ascii="Antiqua" w:hAnsi="Antiqua"/>
        </w:rPr>
        <w:t xml:space="preserve">, </w:t>
      </w:r>
      <w:r w:rsidR="005A01EA" w:rsidRPr="009931BE">
        <w:rPr>
          <w:rFonts w:ascii="Antiqua" w:hAnsi="Antiqua"/>
        </w:rPr>
        <w:t xml:space="preserve">but adverse events highlight the need for further study of its indications. </w:t>
      </w:r>
    </w:p>
    <w:p w14:paraId="56410987" w14:textId="77777777" w:rsidR="00281EA8" w:rsidRPr="009931BE" w:rsidRDefault="00281EA8" w:rsidP="0075218F">
      <w:pPr>
        <w:spacing w:line="360" w:lineRule="auto"/>
        <w:rPr>
          <w:rFonts w:ascii="Antiqua" w:hAnsi="Antiqua" w:hint="eastAsia"/>
          <w:b/>
        </w:rPr>
      </w:pPr>
    </w:p>
    <w:p w14:paraId="18175F34" w14:textId="51563DDF" w:rsidR="00281EA8" w:rsidRPr="009931BE" w:rsidRDefault="00FD1576" w:rsidP="0075218F">
      <w:pPr>
        <w:spacing w:line="360" w:lineRule="auto"/>
        <w:rPr>
          <w:rFonts w:ascii="Antiqua" w:hAnsi="Antiqua" w:hint="eastAsia"/>
        </w:rPr>
      </w:pPr>
      <w:r w:rsidRPr="009931BE">
        <w:rPr>
          <w:rFonts w:ascii="Antiqua" w:hAnsi="Antiqua"/>
          <w:b/>
        </w:rPr>
        <w:t xml:space="preserve">Key words: </w:t>
      </w:r>
      <w:r w:rsidRPr="009931BE">
        <w:rPr>
          <w:rFonts w:ascii="Antiqua" w:hAnsi="Antiqua"/>
        </w:rPr>
        <w:t>Endoscopy; Gastrointestinal Diseases; Stricture; Stent; Biomedical Technology</w:t>
      </w:r>
    </w:p>
    <w:p w14:paraId="53AC1B97" w14:textId="77777777" w:rsidR="00281EA8" w:rsidRPr="009931BE" w:rsidRDefault="00281EA8" w:rsidP="0075218F">
      <w:pPr>
        <w:spacing w:line="360" w:lineRule="auto"/>
        <w:rPr>
          <w:rFonts w:ascii="Antiqua" w:hAnsi="Antiqua" w:hint="eastAsia"/>
          <w:b/>
        </w:rPr>
      </w:pPr>
    </w:p>
    <w:p w14:paraId="749066A8" w14:textId="630A6822" w:rsidR="00FD1576" w:rsidRPr="009931BE" w:rsidRDefault="00FD1576" w:rsidP="0075218F">
      <w:pPr>
        <w:spacing w:line="360" w:lineRule="auto"/>
        <w:rPr>
          <w:rFonts w:ascii="Antiqua" w:hAnsi="Antiqua" w:hint="eastAsia"/>
        </w:rPr>
      </w:pPr>
      <w:r w:rsidRPr="009931BE">
        <w:rPr>
          <w:rFonts w:ascii="Antiqua" w:hAnsi="Antiqua"/>
          <w:b/>
        </w:rPr>
        <w:lastRenderedPageBreak/>
        <w:t xml:space="preserve">Core tip: </w:t>
      </w:r>
      <w:r w:rsidR="00ED2BE1" w:rsidRPr="009931BE">
        <w:rPr>
          <w:rFonts w:ascii="Antiqua" w:hAnsi="Antiqua"/>
        </w:rPr>
        <w:t>Treatment of benign short gastrointestinal tract strictures has primarily involved endoscopic balloon dilation, intralesional steroid injection and the conventional fully-covered metal stent. The lumen-apposing metal stent, which has been used to drain pancreatic fluid collections, may serve as a more effective alternative. This study measures technical feasibility and potential short and long-term effectiveness of LAMS for benign GI strictures at three tertiary referral centers. Although results are promising, complications include angulation, stricture overgrowth and ulceration at stent site. These highlight the need for further study to better specify which patients should receive LAMS and how to minimize burden of complications.</w:t>
      </w:r>
    </w:p>
    <w:p w14:paraId="5617D015" w14:textId="77777777" w:rsidR="00A53EF1" w:rsidRPr="009931BE" w:rsidRDefault="00A53EF1" w:rsidP="0075218F">
      <w:pPr>
        <w:spacing w:line="360" w:lineRule="auto"/>
        <w:rPr>
          <w:rFonts w:ascii="Antiqua" w:hAnsi="Antiqua" w:hint="eastAsia"/>
        </w:rPr>
      </w:pPr>
    </w:p>
    <w:p w14:paraId="2F924F76" w14:textId="4D885614" w:rsidR="00A53EF1" w:rsidRPr="009931BE" w:rsidRDefault="00A53EF1" w:rsidP="00A53EF1">
      <w:pPr>
        <w:spacing w:line="360" w:lineRule="auto"/>
        <w:rPr>
          <w:rFonts w:ascii="Antiqua" w:hAnsi="Antiqua" w:hint="eastAsia"/>
          <w:b/>
        </w:rPr>
      </w:pPr>
      <w:r w:rsidRPr="009931BE">
        <w:rPr>
          <w:rFonts w:ascii="Antiqua" w:hAnsi="Antiqua"/>
        </w:rPr>
        <w:t>Santos-Fernandez J, Paiji C, Shakhatreh M, Becerro-Gonzalez I, Sanchez-Ocana R, Yeaton P, Samarasena J, Perez-Miranda M. Lumen-Apposing Metal Stents for Benign Gastrointestinal Tract Strictures: An International Multicenter Experience.</w:t>
      </w:r>
    </w:p>
    <w:p w14:paraId="2C7DE69B" w14:textId="77A5D2BB" w:rsidR="00A53EF1" w:rsidRPr="009931BE" w:rsidRDefault="00A53EF1" w:rsidP="00A53EF1">
      <w:pPr>
        <w:spacing w:line="360" w:lineRule="auto"/>
        <w:rPr>
          <w:rFonts w:ascii="Antiqua" w:hAnsi="Antiqua" w:hint="eastAsia"/>
        </w:rPr>
      </w:pPr>
    </w:p>
    <w:p w14:paraId="7178EA6A" w14:textId="5EDFCF8A" w:rsidR="00587C99" w:rsidRPr="009931BE" w:rsidRDefault="00587C99" w:rsidP="00587C99">
      <w:pPr>
        <w:spacing w:line="360" w:lineRule="auto"/>
        <w:jc w:val="both"/>
        <w:rPr>
          <w:rFonts w:ascii="Book Antiqua" w:eastAsia="宋体" w:hAnsi="Book Antiqua" w:cs="宋体"/>
          <w:b/>
          <w:color w:val="000000" w:themeColor="text1"/>
        </w:rPr>
      </w:pPr>
      <w:r w:rsidRPr="009931BE">
        <w:rPr>
          <w:rFonts w:ascii="Book Antiqua" w:eastAsia="宋体" w:hAnsi="Book Antiqua" w:cs="宋体"/>
          <w:b/>
          <w:color w:val="000000" w:themeColor="text1"/>
        </w:rPr>
        <w:t>Audio Core Tip</w:t>
      </w:r>
      <w:r w:rsidR="00640FCF" w:rsidRPr="009931BE">
        <w:rPr>
          <w:rFonts w:ascii="Book Antiqua" w:eastAsia="宋体" w:hAnsi="Book Antiqua" w:cs="宋体"/>
          <w:b/>
          <w:color w:val="000000" w:themeColor="text1"/>
        </w:rPr>
        <w:t xml:space="preserve"> (</w:t>
      </w:r>
      <w:r w:rsidR="004648FC" w:rsidRPr="009931BE">
        <w:rPr>
          <w:rFonts w:ascii="Book Antiqua" w:eastAsia="宋体" w:hAnsi="Book Antiqua" w:cs="宋体"/>
          <w:b/>
          <w:color w:val="000000" w:themeColor="text1"/>
        </w:rPr>
        <w:t>.mp3 file attached</w:t>
      </w:r>
      <w:r w:rsidR="00640FCF" w:rsidRPr="009931BE">
        <w:rPr>
          <w:rFonts w:ascii="Book Antiqua" w:eastAsia="宋体" w:hAnsi="Book Antiqua" w:cs="宋体"/>
          <w:b/>
          <w:color w:val="000000" w:themeColor="text1"/>
        </w:rPr>
        <w:t>)</w:t>
      </w:r>
    </w:p>
    <w:p w14:paraId="50EF19F8" w14:textId="11006FD8" w:rsidR="00D32A58" w:rsidRPr="009931BE" w:rsidRDefault="00640FCF" w:rsidP="008B143C">
      <w:pPr>
        <w:spacing w:line="480" w:lineRule="auto"/>
        <w:rPr>
          <w:ins w:id="0" w:author="Microsoft Office User" w:date="2017-06-21T10:04:00Z"/>
          <w:rFonts w:ascii="Antiqua" w:eastAsia="Times New Roman" w:hAnsi="Antiqua" w:cs="Times New Roman"/>
          <w:lang w:eastAsia="en-US"/>
        </w:rPr>
      </w:pPr>
      <w:r w:rsidRPr="009931BE">
        <w:rPr>
          <w:rFonts w:ascii="Antiqua" w:eastAsia="Times New Roman" w:hAnsi="Antiqua" w:cs="Times New Roman"/>
          <w:color w:val="3C3C3C"/>
          <w:shd w:val="clear" w:color="auto" w:fill="FFFFFF"/>
          <w:lang w:eastAsia="en-US"/>
        </w:rPr>
        <w:t xml:space="preserve">Treatment of benign short gastrointestinal tract strictures has primarily involved endoscopic balloon dilation, intralesional steroid injection and the conventional fully-covered metal stent. The lumen-apposing metal stent, which has been used to drain pancreatic fluid collections, may serve as a more effective alternative. This international, multicenter study measures technical feasibility and potential short and long-term effectiveness of LAMS for benign GI strictures at three tertiary referral centers. We highlight two types of LAMS and investigate longer-term outcomes, uncovering a significant incidence of adverse events. Although results are promising, complications include angulation, migration, stricture overgrowth and ulceration at stent site. Our study discusses these complications that have not been encountered found in prior reports. </w:t>
      </w:r>
      <w:r w:rsidR="00191C56" w:rsidRPr="009931BE">
        <w:rPr>
          <w:rFonts w:ascii="Antiqua" w:eastAsia="Times New Roman" w:hAnsi="Antiqua" w:cs="Times New Roman"/>
          <w:color w:val="3C3C3C"/>
          <w:shd w:val="clear" w:color="auto" w:fill="FFFFFF"/>
          <w:lang w:eastAsia="en-US"/>
        </w:rPr>
        <w:t>Our findings</w:t>
      </w:r>
      <w:r w:rsidRPr="009931BE">
        <w:rPr>
          <w:rFonts w:ascii="Antiqua" w:eastAsia="Times New Roman" w:hAnsi="Antiqua" w:cs="Times New Roman"/>
          <w:color w:val="3C3C3C"/>
          <w:shd w:val="clear" w:color="auto" w:fill="FFFFFF"/>
          <w:lang w:eastAsia="en-US"/>
        </w:rPr>
        <w:t xml:space="preserve"> highlight the need for further study to better specify which patients should receive LAMS and how to minimize burden of complications.</w:t>
      </w:r>
    </w:p>
    <w:p w14:paraId="62BEEA3B" w14:textId="77777777" w:rsidR="00754ACD" w:rsidRPr="009931BE" w:rsidRDefault="00754ACD" w:rsidP="0075218F">
      <w:pPr>
        <w:spacing w:line="360" w:lineRule="auto"/>
        <w:rPr>
          <w:ins w:id="1" w:author="Microsoft Office User" w:date="2017-06-18T09:13:00Z"/>
          <w:rFonts w:ascii="Antiqua" w:hAnsi="Antiqua" w:hint="eastAsia"/>
          <w:b/>
        </w:rPr>
      </w:pPr>
    </w:p>
    <w:p w14:paraId="340CDFF6" w14:textId="1E25A3D9" w:rsidR="00281EA8" w:rsidRPr="009931BE" w:rsidRDefault="009402ED" w:rsidP="0075218F">
      <w:pPr>
        <w:spacing w:line="360" w:lineRule="auto"/>
        <w:rPr>
          <w:rFonts w:ascii="Antiqua" w:hAnsi="Antiqua" w:hint="eastAsia"/>
          <w:b/>
        </w:rPr>
      </w:pPr>
      <w:r w:rsidRPr="009931BE">
        <w:rPr>
          <w:rFonts w:ascii="Antiqua" w:hAnsi="Antiqua"/>
          <w:b/>
        </w:rPr>
        <w:t>INTRODUCTION</w:t>
      </w:r>
    </w:p>
    <w:p w14:paraId="010FC6CD" w14:textId="652A7613" w:rsidR="00BF7579" w:rsidRPr="009931BE" w:rsidRDefault="00914005" w:rsidP="0075218F">
      <w:pPr>
        <w:spacing w:line="360" w:lineRule="auto"/>
        <w:rPr>
          <w:rFonts w:ascii="Antiqua" w:hAnsi="Antiqua" w:hint="eastAsia"/>
        </w:rPr>
      </w:pPr>
      <w:r w:rsidRPr="009931BE">
        <w:rPr>
          <w:rFonts w:ascii="Antiqua" w:eastAsia="Times New Roman" w:hAnsi="Antiqua"/>
          <w:color w:val="000000"/>
        </w:rPr>
        <w:t>Benign</w:t>
      </w:r>
      <w:r w:rsidR="000B2FBC" w:rsidRPr="009931BE">
        <w:rPr>
          <w:rFonts w:ascii="Antiqua" w:eastAsia="Times New Roman" w:hAnsi="Antiqua"/>
          <w:color w:val="000000"/>
        </w:rPr>
        <w:t xml:space="preserve"> etiologies of gastrointestinal (GI) strictures include ulcers, caustic ingestion, post-operative anastomotic states and </w:t>
      </w:r>
      <w:r w:rsidR="00255198" w:rsidRPr="009931BE">
        <w:rPr>
          <w:rFonts w:ascii="Antiqua" w:eastAsia="Times New Roman" w:hAnsi="Antiqua" w:hint="eastAsia"/>
          <w:color w:val="000000"/>
        </w:rPr>
        <w:t>inflammation</w:t>
      </w:r>
      <w:r w:rsidR="00A15054" w:rsidRPr="009931BE">
        <w:rPr>
          <w:rFonts w:ascii="Antiqua" w:eastAsia="Times New Roman" w:hAnsi="Antiqua"/>
          <w:color w:val="000000"/>
          <w:vertAlign w:val="superscript"/>
        </w:rPr>
        <w:t>[</w:t>
      </w:r>
      <w:r w:rsidR="00576461" w:rsidRPr="009931BE">
        <w:rPr>
          <w:rFonts w:ascii="Antiqua" w:eastAsia="Times New Roman" w:hAnsi="Antiqua"/>
          <w:color w:val="000000"/>
        </w:rPr>
        <w:fldChar w:fldCharType="begin"/>
      </w:r>
      <w:r w:rsidR="00A72AA5" w:rsidRPr="009931BE">
        <w:rPr>
          <w:rFonts w:ascii="Antiqua" w:eastAsia="Times New Roman" w:hAnsi="Antiqua"/>
          <w:color w:val="000000"/>
        </w:rPr>
        <w:instrText xml:space="preserve"> ADDIN EN.CITE &lt;EndNote&gt;&lt;Cite&gt;&lt;Author&gt;Kochhar&lt;/Author&gt;&lt;Year&gt;2010&lt;/Year&gt;&lt;RecNum&gt;6&lt;/RecNum&gt;&lt;DisplayText&gt;&lt;style face="superscript"&gt;1&lt;/style&gt;&lt;/DisplayText&gt;&lt;record&gt;&lt;rec-number&gt;6&lt;/rec-number&gt;&lt;foreign-keys&gt;&lt;key app="EN" db-id="dp5pxrexi0te0mesawypwvaefspwd25td2ev" timestamp="1488972398"&gt;6&lt;/key&gt;&lt;/foreign-keys&gt;&lt;ref-type name="Journal Article"&gt;17&lt;/ref-type&gt;&lt;contributors&gt;&lt;authors&gt;&lt;author&gt;Kochhar, R.&lt;/author&gt;&lt;author&gt;Kochhar, S.&lt;/author&gt;&lt;/authors&gt;&lt;/contributors&gt;&lt;auth-address&gt;Rakesh Kochhar, Department of Gastroenterology, Postgraduate Institute of Medical Education and Research, Chandigarh 160012, India.&lt;/auth-address&gt;&lt;titles&gt;&lt;title&gt;Endoscopic balloon dilation for benign gastric outlet obstruction in adults&lt;/title&gt;&lt;secondary-title&gt;World J Gastrointest Endosc&lt;/secondary-title&gt;&lt;/titles&gt;&lt;periodical&gt;&lt;full-title&gt;World J Gastrointest Endosc&lt;/full-title&gt;&lt;/periodical&gt;&lt;pages&gt;29-35&lt;/pages&gt;&lt;volume&gt;2&lt;/volume&gt;&lt;number&gt;1&lt;/number&gt;&lt;keywords&gt;&lt;keyword&gt;Adult&lt;/keyword&gt;&lt;keyword&gt;Benign&lt;/keyword&gt;&lt;keyword&gt;Endoscopic balloon dilation&lt;/keyword&gt;&lt;keyword&gt;Gastric outlet obstruction&lt;/keyword&gt;&lt;keyword&gt;Helicobacter pylori&lt;/keyword&gt;&lt;keyword&gt;Management&lt;/keyword&gt;&lt;/keywords&gt;&lt;dates&gt;&lt;year&gt;2010&lt;/year&gt;&lt;pub-dates&gt;&lt;date&gt;Jan 16&lt;/date&gt;&lt;/pub-dates&gt;&lt;/dates&gt;&lt;isbn&gt;1948-5190 (Electronic)&lt;/isbn&gt;&lt;accession-num&gt;21160676&lt;/accession-num&gt;&lt;urls&gt;&lt;related-urls&gt;&lt;url&gt;http://www.ncbi.nlm.nih.gov/pubmed/21160676&lt;/url&gt;&lt;/related-urls&gt;&lt;/urls&gt;&lt;custom2&gt;PMC2998862&lt;/custom2&gt;&lt;electronic-resource-num&gt;10.4253/wjge.v2.i1.29&lt;/electronic-resource-num&gt;&lt;/record&gt;&lt;/Cite&gt;&lt;/EndNote&gt;</w:instrText>
      </w:r>
      <w:r w:rsidR="00576461" w:rsidRPr="009931BE">
        <w:rPr>
          <w:rFonts w:ascii="Antiqua" w:eastAsia="Times New Roman" w:hAnsi="Antiqua"/>
          <w:color w:val="000000"/>
        </w:rPr>
        <w:fldChar w:fldCharType="separate"/>
      </w:r>
      <w:r w:rsidR="00A72AA5" w:rsidRPr="009931BE">
        <w:rPr>
          <w:rFonts w:ascii="Antiqua" w:eastAsia="Times New Roman" w:hAnsi="Antiqua"/>
          <w:noProof/>
          <w:color w:val="000000"/>
          <w:vertAlign w:val="superscript"/>
        </w:rPr>
        <w:t>1</w:t>
      </w:r>
      <w:r w:rsidR="00576461" w:rsidRPr="009931BE">
        <w:rPr>
          <w:rFonts w:ascii="Antiqua" w:eastAsia="Times New Roman" w:hAnsi="Antiqua"/>
          <w:color w:val="000000"/>
        </w:rPr>
        <w:fldChar w:fldCharType="end"/>
      </w:r>
      <w:r w:rsidR="00A15054" w:rsidRPr="009931BE">
        <w:rPr>
          <w:rFonts w:ascii="Antiqua" w:eastAsia="Times New Roman" w:hAnsi="Antiqua"/>
          <w:color w:val="000000"/>
          <w:vertAlign w:val="superscript"/>
        </w:rPr>
        <w:t>]</w:t>
      </w:r>
      <w:r w:rsidR="00A15054" w:rsidRPr="009931BE">
        <w:rPr>
          <w:rFonts w:ascii="Antiqua" w:eastAsia="Times New Roman" w:hAnsi="Antiqua"/>
          <w:color w:val="000000"/>
        </w:rPr>
        <w:t>.</w:t>
      </w:r>
      <w:r w:rsidR="000B2FBC" w:rsidRPr="009931BE">
        <w:rPr>
          <w:rFonts w:ascii="Antiqua" w:eastAsia="Times New Roman" w:hAnsi="Antiqua"/>
          <w:color w:val="000000"/>
        </w:rPr>
        <w:t xml:space="preserve"> </w:t>
      </w:r>
      <w:r w:rsidR="003304AB" w:rsidRPr="009931BE">
        <w:rPr>
          <w:rFonts w:ascii="Antiqua" w:hAnsi="Antiqua"/>
        </w:rPr>
        <w:t xml:space="preserve">The management of benign gastrointestinal strictures has typically entailed endoscopic </w:t>
      </w:r>
      <w:r w:rsidR="00D44977" w:rsidRPr="009931BE">
        <w:rPr>
          <w:rFonts w:ascii="Antiqua" w:hAnsi="Antiqua"/>
        </w:rPr>
        <w:t xml:space="preserve">balloon </w:t>
      </w:r>
      <w:r w:rsidR="00847F2D" w:rsidRPr="009931BE">
        <w:rPr>
          <w:rFonts w:ascii="Antiqua" w:hAnsi="Antiqua"/>
        </w:rPr>
        <w:t>dila</w:t>
      </w:r>
      <w:r w:rsidRPr="009931BE">
        <w:rPr>
          <w:rFonts w:ascii="Antiqua" w:hAnsi="Antiqua"/>
        </w:rPr>
        <w:t>t</w:t>
      </w:r>
      <w:r w:rsidR="003304AB" w:rsidRPr="009931BE">
        <w:rPr>
          <w:rFonts w:ascii="Antiqua" w:hAnsi="Antiqua"/>
        </w:rPr>
        <w:t>ion</w:t>
      </w:r>
      <w:r w:rsidRPr="009931BE">
        <w:rPr>
          <w:rFonts w:ascii="Antiqua" w:hAnsi="Antiqua"/>
        </w:rPr>
        <w:t xml:space="preserve"> (EBD)</w:t>
      </w:r>
      <w:r w:rsidR="001412D0" w:rsidRPr="009931BE">
        <w:rPr>
          <w:rFonts w:ascii="Antiqua" w:hAnsi="Antiqua"/>
        </w:rPr>
        <w:t>.</w:t>
      </w:r>
      <w:r w:rsidR="00BF7A0F" w:rsidRPr="009931BE">
        <w:rPr>
          <w:rFonts w:ascii="Antiqua" w:hAnsi="Antiqua"/>
        </w:rPr>
        <w:t xml:space="preserve"> </w:t>
      </w:r>
      <w:r w:rsidR="001412D0" w:rsidRPr="009931BE">
        <w:rPr>
          <w:rFonts w:ascii="Antiqua" w:hAnsi="Antiqua"/>
        </w:rPr>
        <w:t>H</w:t>
      </w:r>
      <w:r w:rsidR="00BF7A0F" w:rsidRPr="009931BE">
        <w:rPr>
          <w:rFonts w:ascii="Antiqua" w:hAnsi="Antiqua"/>
        </w:rPr>
        <w:t xml:space="preserve">owever, </w:t>
      </w:r>
      <w:r w:rsidR="00D44977" w:rsidRPr="009931BE">
        <w:rPr>
          <w:rFonts w:ascii="Antiqua" w:eastAsia="Times New Roman" w:hAnsi="Antiqua"/>
          <w:color w:val="000000"/>
          <w:shd w:val="clear" w:color="auto" w:fill="FFFFFF"/>
        </w:rPr>
        <w:t xml:space="preserve">EBD </w:t>
      </w:r>
      <w:r w:rsidR="00F60011" w:rsidRPr="009931BE">
        <w:rPr>
          <w:rFonts w:ascii="Antiqua" w:eastAsia="Times New Roman" w:hAnsi="Antiqua"/>
          <w:color w:val="000000"/>
          <w:shd w:val="clear" w:color="auto" w:fill="FFFFFF"/>
        </w:rPr>
        <w:t xml:space="preserve">often </w:t>
      </w:r>
      <w:r w:rsidR="00FC2079" w:rsidRPr="009931BE">
        <w:rPr>
          <w:rFonts w:ascii="Antiqua" w:eastAsia="Times New Roman" w:hAnsi="Antiqua"/>
          <w:color w:val="000000"/>
          <w:shd w:val="clear" w:color="auto" w:fill="FFFFFF"/>
        </w:rPr>
        <w:t xml:space="preserve">does </w:t>
      </w:r>
      <w:r w:rsidR="00D44977" w:rsidRPr="009931BE">
        <w:rPr>
          <w:rFonts w:ascii="Antiqua" w:eastAsia="Times New Roman" w:hAnsi="Antiqua"/>
          <w:color w:val="000000"/>
          <w:shd w:val="clear" w:color="auto" w:fill="FFFFFF"/>
        </w:rPr>
        <w:t>not provide definitive treatment and carr</w:t>
      </w:r>
      <w:r w:rsidR="00FC2079" w:rsidRPr="009931BE">
        <w:rPr>
          <w:rFonts w:ascii="Antiqua" w:eastAsia="Times New Roman" w:hAnsi="Antiqua"/>
          <w:color w:val="000000"/>
          <w:shd w:val="clear" w:color="auto" w:fill="FFFFFF"/>
        </w:rPr>
        <w:t>ies</w:t>
      </w:r>
      <w:r w:rsidR="00D44977" w:rsidRPr="009931BE">
        <w:rPr>
          <w:rFonts w:ascii="Antiqua" w:eastAsia="Times New Roman" w:hAnsi="Antiqua"/>
          <w:color w:val="000000"/>
          <w:shd w:val="clear" w:color="auto" w:fill="FFFFFF"/>
        </w:rPr>
        <w:t xml:space="preserve"> risks of</w:t>
      </w:r>
      <w:r w:rsidR="00615994" w:rsidRPr="009931BE">
        <w:rPr>
          <w:rFonts w:ascii="Antiqua" w:eastAsia="Times New Roman" w:hAnsi="Antiqua"/>
          <w:color w:val="000000"/>
          <w:shd w:val="clear" w:color="auto" w:fill="FFFFFF"/>
        </w:rPr>
        <w:t xml:space="preserve"> bleeding and perforation</w:t>
      </w:r>
      <w:r w:rsidR="00A15054" w:rsidRPr="009931BE">
        <w:rPr>
          <w:rFonts w:ascii="Antiqua" w:eastAsia="Times New Roman" w:hAnsi="Antiqua"/>
          <w:color w:val="000000"/>
          <w:shd w:val="clear" w:color="auto" w:fill="FFFFFF"/>
          <w:vertAlign w:val="superscript"/>
        </w:rPr>
        <w:t>[</w:t>
      </w:r>
      <w:r w:rsidR="00576461" w:rsidRPr="009931BE">
        <w:rPr>
          <w:rFonts w:ascii="Antiqua" w:eastAsia="Times New Roman" w:hAnsi="Antiqua"/>
          <w:color w:val="000000"/>
          <w:shd w:val="clear" w:color="auto" w:fill="FFFFFF"/>
        </w:rPr>
        <w:fldChar w:fldCharType="begin">
          <w:fldData xml:space="preserve">PEVuZE5vdGU+PENpdGU+PEF1dGhvcj5Ccm9vcjwvQXV0aG9yPjxZZWFyPjE5OTM8L1llYXI+PFJl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==
</w:fldData>
        </w:fldChar>
      </w:r>
      <w:r w:rsidR="00754ACD" w:rsidRPr="009931BE">
        <w:rPr>
          <w:rFonts w:ascii="Antiqua" w:eastAsia="Times New Roman" w:hAnsi="Antiqua"/>
          <w:color w:val="000000"/>
          <w:shd w:val="clear" w:color="auto" w:fill="FFFFFF"/>
        </w:rPr>
        <w:instrText xml:space="preserve"> ADDIN EN.CITE </w:instrText>
      </w:r>
      <w:r w:rsidR="00754ACD" w:rsidRPr="009931BE">
        <w:rPr>
          <w:rFonts w:ascii="Antiqua" w:eastAsia="Times New Roman" w:hAnsi="Antiqua"/>
          <w:color w:val="000000"/>
          <w:shd w:val="clear" w:color="auto" w:fill="FFFFFF"/>
        </w:rPr>
        <w:fldChar w:fldCharType="begin">
          <w:fldData xml:space="preserve">PEVuZE5vdGU+PENpdGU+PEF1dGhvcj5Ccm9vcjwvQXV0aG9yPjxZZWFyPjE5OTM8L1llYXI+PFJl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==
</w:fldData>
        </w:fldChar>
      </w:r>
      <w:r w:rsidR="00754ACD" w:rsidRPr="009931BE">
        <w:rPr>
          <w:rFonts w:ascii="Antiqua" w:eastAsia="Times New Roman" w:hAnsi="Antiqua"/>
          <w:color w:val="000000"/>
          <w:shd w:val="clear" w:color="auto" w:fill="FFFFFF"/>
        </w:rPr>
        <w:instrText xml:space="preserve"> ADDIN EN.CITE.DATA </w:instrText>
      </w:r>
      <w:r w:rsidR="00754ACD" w:rsidRPr="009931BE">
        <w:rPr>
          <w:rFonts w:ascii="Antiqua" w:eastAsia="Times New Roman" w:hAnsi="Antiqua"/>
          <w:color w:val="000000"/>
          <w:shd w:val="clear" w:color="auto" w:fill="FFFFFF"/>
        </w:rPr>
      </w:r>
      <w:r w:rsidR="00754ACD" w:rsidRPr="009931BE">
        <w:rPr>
          <w:rFonts w:ascii="Antiqua" w:eastAsia="Times New Roman" w:hAnsi="Antiqua"/>
          <w:color w:val="000000"/>
          <w:shd w:val="clear" w:color="auto" w:fill="FFFFFF"/>
        </w:rPr>
        <w:fldChar w:fldCharType="end"/>
      </w:r>
      <w:r w:rsidR="00576461" w:rsidRPr="009931BE">
        <w:rPr>
          <w:rFonts w:ascii="Antiqua" w:eastAsia="Times New Roman" w:hAnsi="Antiqua"/>
          <w:color w:val="000000"/>
          <w:shd w:val="clear" w:color="auto" w:fill="FFFFFF"/>
        </w:rPr>
      </w:r>
      <w:r w:rsidR="00576461" w:rsidRPr="009931BE">
        <w:rPr>
          <w:rFonts w:ascii="Antiqua" w:eastAsia="Times New Roman" w:hAnsi="Antiqua"/>
          <w:color w:val="000000"/>
          <w:shd w:val="clear" w:color="auto" w:fill="FFFFFF"/>
        </w:rPr>
        <w:fldChar w:fldCharType="separate"/>
      </w:r>
      <w:r w:rsidR="00754ACD" w:rsidRPr="009931BE">
        <w:rPr>
          <w:rFonts w:ascii="Antiqua" w:eastAsia="Times New Roman" w:hAnsi="Antiqua"/>
          <w:noProof/>
          <w:color w:val="000000"/>
          <w:shd w:val="clear" w:color="auto" w:fill="FFFFFF"/>
          <w:vertAlign w:val="superscript"/>
        </w:rPr>
        <w:t>2, 3</w:t>
      </w:r>
      <w:r w:rsidR="00576461" w:rsidRPr="009931BE">
        <w:rPr>
          <w:rFonts w:ascii="Antiqua" w:eastAsia="Times New Roman" w:hAnsi="Antiqua"/>
          <w:color w:val="000000"/>
          <w:shd w:val="clear" w:color="auto" w:fill="FFFFFF"/>
        </w:rPr>
        <w:fldChar w:fldCharType="end"/>
      </w:r>
      <w:r w:rsidR="00A15054" w:rsidRPr="009931BE">
        <w:rPr>
          <w:rFonts w:ascii="Antiqua" w:eastAsia="Times New Roman" w:hAnsi="Antiqua"/>
          <w:color w:val="000000"/>
          <w:shd w:val="clear" w:color="auto" w:fill="FFFFFF"/>
          <w:vertAlign w:val="superscript"/>
        </w:rPr>
        <w:t>]</w:t>
      </w:r>
      <w:r w:rsidR="00A15054" w:rsidRPr="009931BE">
        <w:rPr>
          <w:rFonts w:ascii="Antiqua" w:eastAsia="Times New Roman" w:hAnsi="Antiqua"/>
          <w:color w:val="000000"/>
          <w:shd w:val="clear" w:color="auto" w:fill="FFFFFF"/>
        </w:rPr>
        <w:t>.</w:t>
      </w:r>
      <w:r w:rsidR="00D44977" w:rsidRPr="009931BE">
        <w:rPr>
          <w:rFonts w:ascii="Antiqua" w:eastAsia="Times New Roman" w:hAnsi="Antiqua"/>
          <w:color w:val="000000"/>
          <w:shd w:val="clear" w:color="auto" w:fill="FFFFFF"/>
        </w:rPr>
        <w:t xml:space="preserve"> </w:t>
      </w:r>
      <w:r w:rsidRPr="009931BE">
        <w:rPr>
          <w:rFonts w:ascii="Antiqua" w:eastAsia="Times New Roman" w:hAnsi="Antiqua"/>
          <w:color w:val="000000"/>
          <w:shd w:val="clear" w:color="auto" w:fill="FFFFFF"/>
        </w:rPr>
        <w:t>Intralesional</w:t>
      </w:r>
      <w:r w:rsidR="00D44977" w:rsidRPr="009931BE">
        <w:rPr>
          <w:rFonts w:ascii="Antiqua" w:eastAsia="Times New Roman" w:hAnsi="Antiqua"/>
          <w:color w:val="000000"/>
          <w:shd w:val="clear" w:color="auto" w:fill="FFFFFF"/>
        </w:rPr>
        <w:t xml:space="preserve"> steroid injections may</w:t>
      </w:r>
      <w:r w:rsidRPr="009931BE">
        <w:rPr>
          <w:rFonts w:ascii="Antiqua" w:eastAsia="Times New Roman" w:hAnsi="Antiqua"/>
          <w:color w:val="000000"/>
          <w:shd w:val="clear" w:color="auto" w:fill="FFFFFF"/>
        </w:rPr>
        <w:t xml:space="preserve"> serve</w:t>
      </w:r>
      <w:r w:rsidR="0071131F" w:rsidRPr="009931BE">
        <w:rPr>
          <w:rFonts w:ascii="Antiqua" w:eastAsia="Times New Roman" w:hAnsi="Antiqua"/>
          <w:color w:val="000000"/>
          <w:shd w:val="clear" w:color="auto" w:fill="FFFFFF"/>
        </w:rPr>
        <w:t xml:space="preserve"> </w:t>
      </w:r>
      <w:r w:rsidR="001412D0" w:rsidRPr="009931BE">
        <w:rPr>
          <w:rFonts w:ascii="Antiqua" w:eastAsia="Times New Roman" w:hAnsi="Antiqua"/>
          <w:color w:val="000000"/>
          <w:shd w:val="clear" w:color="auto" w:fill="FFFFFF"/>
        </w:rPr>
        <w:t xml:space="preserve">as </w:t>
      </w:r>
      <w:r w:rsidR="0071131F" w:rsidRPr="009931BE">
        <w:rPr>
          <w:rFonts w:ascii="Antiqua" w:eastAsia="Times New Roman" w:hAnsi="Antiqua"/>
          <w:color w:val="000000"/>
          <w:shd w:val="clear" w:color="auto" w:fill="FFFFFF"/>
        </w:rPr>
        <w:t>an adjunct to endoscopic dila</w:t>
      </w:r>
      <w:r w:rsidRPr="009931BE">
        <w:rPr>
          <w:rFonts w:ascii="Antiqua" w:eastAsia="Times New Roman" w:hAnsi="Antiqua"/>
          <w:color w:val="000000"/>
          <w:shd w:val="clear" w:color="auto" w:fill="FFFFFF"/>
        </w:rPr>
        <w:t>tion</w:t>
      </w:r>
      <w:r w:rsidR="00D44977" w:rsidRPr="009931BE">
        <w:rPr>
          <w:rFonts w:ascii="Antiqua" w:eastAsia="Times New Roman" w:hAnsi="Antiqua"/>
          <w:color w:val="000000"/>
          <w:shd w:val="clear" w:color="auto" w:fill="FFFFFF"/>
        </w:rPr>
        <w:t xml:space="preserve"> </w:t>
      </w:r>
      <w:r w:rsidRPr="009931BE">
        <w:rPr>
          <w:rFonts w:ascii="Antiqua" w:eastAsia="Times New Roman" w:hAnsi="Antiqua"/>
          <w:color w:val="000000"/>
          <w:shd w:val="clear" w:color="auto" w:fill="FFFFFF"/>
        </w:rPr>
        <w:t>that lead</w:t>
      </w:r>
      <w:r w:rsidR="0071131F" w:rsidRPr="009931BE">
        <w:rPr>
          <w:rFonts w:ascii="Antiqua" w:eastAsia="Times New Roman" w:hAnsi="Antiqua"/>
          <w:color w:val="000000"/>
          <w:shd w:val="clear" w:color="auto" w:fill="FFFFFF"/>
        </w:rPr>
        <w:t>s</w:t>
      </w:r>
      <w:r w:rsidRPr="009931BE">
        <w:rPr>
          <w:rFonts w:ascii="Antiqua" w:eastAsia="Times New Roman" w:hAnsi="Antiqua"/>
          <w:color w:val="000000"/>
          <w:shd w:val="clear" w:color="auto" w:fill="FFFFFF"/>
        </w:rPr>
        <w:t xml:space="preserve"> to increased efficacy of dilation and </w:t>
      </w:r>
      <w:r w:rsidR="0071131F" w:rsidRPr="009931BE">
        <w:rPr>
          <w:rFonts w:ascii="Antiqua" w:eastAsia="Times New Roman" w:hAnsi="Antiqua"/>
          <w:color w:val="000000"/>
          <w:shd w:val="clear" w:color="auto" w:fill="FFFFFF"/>
        </w:rPr>
        <w:t>decreased number of total dila</w:t>
      </w:r>
      <w:r w:rsidRPr="009931BE">
        <w:rPr>
          <w:rFonts w:ascii="Antiqua" w:eastAsia="Times New Roman" w:hAnsi="Antiqua"/>
          <w:color w:val="000000"/>
          <w:shd w:val="clear" w:color="auto" w:fill="FFFFFF"/>
        </w:rPr>
        <w:t>tion</w:t>
      </w:r>
      <w:r w:rsidR="0071131F" w:rsidRPr="009931BE">
        <w:rPr>
          <w:rFonts w:ascii="Antiqua" w:eastAsia="Times New Roman" w:hAnsi="Antiqua"/>
          <w:color w:val="000000"/>
          <w:shd w:val="clear" w:color="auto" w:fill="FFFFFF"/>
        </w:rPr>
        <w:t>s</w:t>
      </w:r>
      <w:r w:rsidR="00A15054" w:rsidRPr="009931BE">
        <w:rPr>
          <w:rFonts w:ascii="Antiqua" w:eastAsia="Times New Roman" w:hAnsi="Antiqua"/>
          <w:color w:val="000000"/>
          <w:shd w:val="clear" w:color="auto" w:fill="FFFFFF"/>
          <w:vertAlign w:val="superscript"/>
        </w:rPr>
        <w:t>[</w:t>
      </w:r>
      <w:r w:rsidR="00576461" w:rsidRPr="009931BE">
        <w:rPr>
          <w:rFonts w:ascii="Antiqua" w:eastAsia="Times New Roman" w:hAnsi="Antiqua"/>
          <w:color w:val="000000"/>
          <w:shd w:val="clear" w:color="auto" w:fill="FFFFFF"/>
        </w:rPr>
        <w:fldChar w:fldCharType="begin"/>
      </w:r>
      <w:r w:rsidR="00754ACD" w:rsidRPr="009931BE">
        <w:rPr>
          <w:rFonts w:ascii="Antiqua" w:eastAsia="Times New Roman" w:hAnsi="Antiqua"/>
          <w:color w:val="000000"/>
          <w:shd w:val="clear" w:color="auto" w:fill="FFFFFF"/>
        </w:rPr>
        <w:instrText xml:space="preserve"> ADDIN EN.CITE &lt;EndNote&gt;&lt;Cite&gt;&lt;Author&gt;Altintas&lt;/Author&gt;&lt;Year&gt;2004&lt;/Year&gt;&lt;RecNum&gt;9&lt;/RecNum&gt;&lt;DisplayText&gt;&lt;style face="superscript"&gt;4&lt;/style&gt;&lt;/DisplayText&gt;&lt;record&gt;&lt;rec-number&gt;9&lt;/rec-number&gt;&lt;foreign-keys&gt;&lt;key app="EN" db-id="dp5pxrexi0te0mesawypwvaefspwd25td2ev" timestamp="1488972610"&gt;9&lt;/key&gt;&lt;/foreign-keys&gt;&lt;ref-type name="Journal Article"&gt;17&lt;/ref-type&gt;&lt;contributors&gt;&lt;authors&gt;&lt;author&gt;Altintas, E.&lt;/author&gt;&lt;author&gt;Kacar, S.&lt;/author&gt;&lt;author&gt;Tunc, B.&lt;/author&gt;&lt;author&gt;Sezgin, O.&lt;/author&gt;&lt;author&gt;Parlak, E.&lt;/author&gt;&lt;author&gt;Altiparmak, E.&lt;/author&gt;&lt;author&gt;Saritas, U.&lt;/author&gt;&lt;author&gt;Sahin, B.&lt;/author&gt;&lt;/authors&gt;&lt;/contributors&gt;&lt;auth-address&gt;Mersin University, School of Medicine, Division of Gastroenterology, Mersin, Turkey. enginaltintas@mersin.edu.tr&lt;/auth-address&gt;&lt;titles&gt;&lt;title&gt;Intralesional steroid injection in benign esophageal strictures resistant to bougie dilation&lt;/title&gt;&lt;secondary-title&gt;J Gastroenterol Hepatol&lt;/secondary-title&gt;&lt;/titles&gt;&lt;periodical&gt;&lt;full-title&gt;J Gastroenterol Hepatol&lt;/full-title&gt;&lt;/periodical&gt;&lt;pages&gt;1388-91&lt;/pages&gt;&lt;volume&gt;19&lt;/volume&gt;&lt;number&gt;12&lt;/number&gt;&lt;keywords&gt;&lt;keyword&gt;Adult&lt;/keyword&gt;&lt;keyword&gt;Aged&lt;/keyword&gt;&lt;keyword&gt;Catheterization&lt;/keyword&gt;&lt;keyword&gt;Esophageal Stenosis/*drug therapy/therapy&lt;/keyword&gt;&lt;keyword&gt;Female&lt;/keyword&gt;&lt;keyword&gt;Glucocorticoids/*administration &amp;amp; dosage&lt;/keyword&gt;&lt;keyword&gt;Humans&lt;/keyword&gt;&lt;keyword&gt;Injections, Intralesional&lt;/keyword&gt;&lt;keyword&gt;Male&lt;/keyword&gt;&lt;keyword&gt;Middle Aged&lt;/keyword&gt;&lt;keyword&gt;Treatment Failure&lt;/keyword&gt;&lt;keyword&gt;Triamcinolone/*administration &amp;amp; dosage&lt;/keyword&gt;&lt;/keywords&gt;&lt;dates&gt;&lt;year&gt;2004&lt;/year&gt;&lt;pub-dates&gt;&lt;date&gt;Dec&lt;/date&gt;&lt;/pub-dates&gt;&lt;/dates&gt;&lt;isbn&gt;0815-9319 (Print)&amp;#xD;0815-9319 (Linking)&lt;/isbn&gt;&lt;accession-num&gt;15610312&lt;/accession-num&gt;&lt;urls&gt;&lt;related-urls&gt;&lt;url&gt;http://www.ncbi.nlm.nih.gov/pubmed/15610312&lt;/url&gt;&lt;/related-urls&gt;&lt;/urls&gt;&lt;electronic-resource-num&gt;10.1111/j.1440-1746.2004.03491.x&lt;/electronic-resource-num&gt;&lt;/record&gt;&lt;/Cite&gt;&lt;/EndNote&gt;</w:instrText>
      </w:r>
      <w:r w:rsidR="00576461" w:rsidRPr="009931BE">
        <w:rPr>
          <w:rFonts w:ascii="Antiqua" w:eastAsia="Times New Roman" w:hAnsi="Antiqua"/>
          <w:color w:val="000000"/>
          <w:shd w:val="clear" w:color="auto" w:fill="FFFFFF"/>
        </w:rPr>
        <w:fldChar w:fldCharType="separate"/>
      </w:r>
      <w:r w:rsidR="00754ACD" w:rsidRPr="009931BE">
        <w:rPr>
          <w:rFonts w:ascii="Antiqua" w:eastAsia="Times New Roman" w:hAnsi="Antiqua"/>
          <w:noProof/>
          <w:color w:val="000000"/>
          <w:shd w:val="clear" w:color="auto" w:fill="FFFFFF"/>
          <w:vertAlign w:val="superscript"/>
        </w:rPr>
        <w:t>4</w:t>
      </w:r>
      <w:r w:rsidR="00576461" w:rsidRPr="009931BE">
        <w:rPr>
          <w:rFonts w:ascii="Antiqua" w:eastAsia="Times New Roman" w:hAnsi="Antiqua"/>
          <w:color w:val="000000"/>
          <w:shd w:val="clear" w:color="auto" w:fill="FFFFFF"/>
        </w:rPr>
        <w:fldChar w:fldCharType="end"/>
      </w:r>
      <w:r w:rsidR="00A15054" w:rsidRPr="009931BE">
        <w:rPr>
          <w:rFonts w:ascii="Antiqua" w:eastAsia="Times New Roman" w:hAnsi="Antiqua"/>
          <w:color w:val="000000"/>
          <w:shd w:val="clear" w:color="auto" w:fill="FFFFFF"/>
          <w:vertAlign w:val="superscript"/>
        </w:rPr>
        <w:t>]</w:t>
      </w:r>
      <w:r w:rsidR="00A15054" w:rsidRPr="009931BE">
        <w:rPr>
          <w:rFonts w:ascii="Antiqua" w:eastAsia="Times New Roman" w:hAnsi="Antiqua"/>
          <w:color w:val="000000"/>
          <w:shd w:val="clear" w:color="auto" w:fill="FFFFFF"/>
        </w:rPr>
        <w:t>.</w:t>
      </w:r>
      <w:r w:rsidRPr="009931BE">
        <w:rPr>
          <w:rFonts w:ascii="Antiqua" w:eastAsia="Times New Roman" w:hAnsi="Antiqua"/>
          <w:color w:val="000000"/>
          <w:shd w:val="clear" w:color="auto" w:fill="FFFFFF"/>
        </w:rPr>
        <w:t xml:space="preserve"> </w:t>
      </w:r>
      <w:r w:rsidR="002212E9" w:rsidRPr="009931BE">
        <w:rPr>
          <w:rFonts w:ascii="Antiqua" w:hAnsi="Antiqua"/>
        </w:rPr>
        <w:t>Conventional</w:t>
      </w:r>
      <w:r w:rsidR="0083061B" w:rsidRPr="009931BE">
        <w:rPr>
          <w:rFonts w:ascii="Antiqua" w:hAnsi="Antiqua"/>
        </w:rPr>
        <w:t xml:space="preserve"> f</w:t>
      </w:r>
      <w:r w:rsidR="003304AB" w:rsidRPr="009931BE">
        <w:rPr>
          <w:rFonts w:ascii="Antiqua" w:hAnsi="Antiqua"/>
        </w:rPr>
        <w:t>ully-cove</w:t>
      </w:r>
      <w:r w:rsidR="0083061B" w:rsidRPr="009931BE">
        <w:rPr>
          <w:rFonts w:ascii="Antiqua" w:hAnsi="Antiqua"/>
        </w:rPr>
        <w:t>red self expandable metal stent</w:t>
      </w:r>
      <w:r w:rsidR="002212E9" w:rsidRPr="009931BE">
        <w:rPr>
          <w:rFonts w:ascii="Antiqua" w:hAnsi="Antiqua"/>
        </w:rPr>
        <w:t xml:space="preserve"> (c</w:t>
      </w:r>
      <w:r w:rsidR="003304AB" w:rsidRPr="009931BE">
        <w:rPr>
          <w:rFonts w:ascii="Antiqua" w:hAnsi="Antiqua"/>
        </w:rPr>
        <w:t xml:space="preserve">SEMS) </w:t>
      </w:r>
      <w:r w:rsidR="004F42FC" w:rsidRPr="009931BE">
        <w:rPr>
          <w:rFonts w:ascii="Antiqua" w:hAnsi="Antiqua"/>
        </w:rPr>
        <w:t>has</w:t>
      </w:r>
      <w:r w:rsidR="0071503E" w:rsidRPr="009931BE">
        <w:rPr>
          <w:rFonts w:ascii="Antiqua" w:hAnsi="Antiqua"/>
        </w:rPr>
        <w:t xml:space="preserve"> offered an </w:t>
      </w:r>
      <w:r w:rsidR="0083061B" w:rsidRPr="009931BE">
        <w:rPr>
          <w:rFonts w:ascii="Antiqua" w:hAnsi="Antiqua"/>
        </w:rPr>
        <w:t>alternative for therapy</w:t>
      </w:r>
      <w:r w:rsidR="003304AB" w:rsidRPr="009931BE">
        <w:rPr>
          <w:rFonts w:ascii="Antiqua" w:hAnsi="Antiqua"/>
        </w:rPr>
        <w:t xml:space="preserve"> </w:t>
      </w:r>
      <w:r w:rsidR="0083061B" w:rsidRPr="009931BE">
        <w:rPr>
          <w:rFonts w:ascii="Antiqua" w:hAnsi="Antiqua"/>
        </w:rPr>
        <w:t xml:space="preserve">in </w:t>
      </w:r>
      <w:r w:rsidR="003304AB" w:rsidRPr="009931BE">
        <w:rPr>
          <w:rFonts w:ascii="Antiqua" w:hAnsi="Antiqua"/>
        </w:rPr>
        <w:t>cases</w:t>
      </w:r>
      <w:r w:rsidR="0083061B" w:rsidRPr="009931BE">
        <w:rPr>
          <w:rFonts w:ascii="Antiqua" w:hAnsi="Antiqua"/>
        </w:rPr>
        <w:t xml:space="preserve"> that are refractory to EBD and steroid injection</w:t>
      </w:r>
      <w:r w:rsidR="00576461" w:rsidRPr="009931BE">
        <w:rPr>
          <w:rFonts w:ascii="Antiqua" w:hAnsi="Antiqua"/>
        </w:rPr>
        <w:t>s</w:t>
      </w:r>
      <w:r w:rsidR="00A15054" w:rsidRPr="009931BE">
        <w:rPr>
          <w:rFonts w:ascii="Antiqua" w:hAnsi="Antiqua"/>
          <w:vertAlign w:val="superscript"/>
        </w:rPr>
        <w:t>[</w:t>
      </w:r>
      <w:r w:rsidR="00576461" w:rsidRPr="009931BE">
        <w:rPr>
          <w:rFonts w:ascii="Antiqua" w:hAnsi="Antiqua"/>
        </w:rPr>
        <w:fldChar w:fldCharType="begin">
          <w:fldData xml:space="preserve">PEVuZE5vdGU+PENpdGU+PEF1dGhvcj5WYW5iaWVydmxpZXQ8L0F1dGhvcj48WWVhcj4yMDEzPC9Z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=
</w:fldData>
        </w:fldChar>
      </w:r>
      <w:r w:rsidR="00754ACD" w:rsidRPr="009931BE">
        <w:rPr>
          <w:rFonts w:ascii="Antiqua" w:hAnsi="Antiqua" w:hint="eastAsia"/>
        </w:rPr>
        <w:instrText xml:space="preserve"> ADDIN EN.CITE </w:instrText>
      </w:r>
      <w:r w:rsidR="00754ACD" w:rsidRPr="009931BE">
        <w:rPr>
          <w:rFonts w:ascii="Antiqua" w:hAnsi="Antiqua" w:hint="eastAsia"/>
        </w:rPr>
        <w:fldChar w:fldCharType="begin">
          <w:fldData xml:space="preserve">PEVuZE5vdGU+PENpdGU+PEF1dGhvcj5WYW5iaWVydmxpZXQ8L0F1dGhvcj48WWVhcj4yMDEzPC9Z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=
</w:fldData>
        </w:fldChar>
      </w:r>
      <w:r w:rsidR="00754ACD" w:rsidRPr="009931BE">
        <w:rPr>
          <w:rFonts w:ascii="Antiqua" w:hAnsi="Antiqua" w:hint="eastAsia"/>
        </w:rPr>
        <w:instrText xml:space="preserve"> ADDIN EN.CITE.DATA </w:instrText>
      </w:r>
      <w:r w:rsidR="00754ACD" w:rsidRPr="009931BE">
        <w:rPr>
          <w:rFonts w:ascii="Antiqua" w:hAnsi="Antiqua" w:hint="eastAsia"/>
        </w:rPr>
      </w:r>
      <w:r w:rsidR="00754ACD" w:rsidRPr="009931BE">
        <w:rPr>
          <w:rFonts w:ascii="Antiqua" w:hAnsi="Antiqua" w:hint="eastAsia"/>
        </w:rPr>
        <w:fldChar w:fldCharType="end"/>
      </w:r>
      <w:r w:rsidR="00576461" w:rsidRPr="009931BE">
        <w:rPr>
          <w:rFonts w:ascii="Antiqua" w:hAnsi="Antiqua"/>
        </w:rPr>
      </w:r>
      <w:r w:rsidR="00576461" w:rsidRPr="009931BE">
        <w:rPr>
          <w:rFonts w:ascii="Antiqua" w:hAnsi="Antiqua"/>
        </w:rPr>
        <w:fldChar w:fldCharType="separate"/>
      </w:r>
      <w:r w:rsidR="00754ACD" w:rsidRPr="009931BE">
        <w:rPr>
          <w:rFonts w:ascii="Antiqua" w:hAnsi="Antiqua" w:hint="eastAsia"/>
          <w:noProof/>
          <w:vertAlign w:val="superscript"/>
        </w:rPr>
        <w:t>5, 6</w:t>
      </w:r>
      <w:r w:rsidR="00576461" w:rsidRPr="009931BE">
        <w:rPr>
          <w:rFonts w:ascii="Antiqua" w:hAnsi="Antiqua"/>
        </w:rPr>
        <w:fldChar w:fldCharType="end"/>
      </w:r>
      <w:r w:rsidR="00A15054" w:rsidRPr="009931BE">
        <w:rPr>
          <w:rFonts w:ascii="Antiqua" w:hAnsi="Antiqua"/>
          <w:vertAlign w:val="superscript"/>
        </w:rPr>
        <w:t>]</w:t>
      </w:r>
      <w:r w:rsidR="00A15054" w:rsidRPr="009931BE">
        <w:rPr>
          <w:rFonts w:ascii="Antiqua" w:hAnsi="Antiqua"/>
        </w:rPr>
        <w:t>.</w:t>
      </w:r>
      <w:r w:rsidR="002212E9" w:rsidRPr="009931BE">
        <w:rPr>
          <w:rFonts w:ascii="Antiqua" w:hAnsi="Antiqua"/>
        </w:rPr>
        <w:t xml:space="preserve"> The c</w:t>
      </w:r>
      <w:r w:rsidR="0083061B" w:rsidRPr="009931BE">
        <w:rPr>
          <w:rFonts w:ascii="Antiqua" w:hAnsi="Antiqua"/>
        </w:rPr>
        <w:t>SEMS holds advantages over uncovered</w:t>
      </w:r>
      <w:r w:rsidR="00607EE8" w:rsidRPr="009931BE">
        <w:rPr>
          <w:rFonts w:ascii="Antiqua" w:hAnsi="Antiqua"/>
        </w:rPr>
        <w:t xml:space="preserve"> and partially-covered</w:t>
      </w:r>
      <w:r w:rsidR="0083061B" w:rsidRPr="009931BE">
        <w:rPr>
          <w:rFonts w:ascii="Antiqua" w:hAnsi="Antiqua"/>
        </w:rPr>
        <w:t xml:space="preserve"> stents </w:t>
      </w:r>
      <w:r w:rsidR="00607EE8" w:rsidRPr="009931BE">
        <w:rPr>
          <w:rFonts w:ascii="Antiqua" w:hAnsi="Antiqua"/>
        </w:rPr>
        <w:t>due to the relative ease of deployment</w:t>
      </w:r>
      <w:r w:rsidR="004F42FC" w:rsidRPr="009931BE">
        <w:rPr>
          <w:rFonts w:ascii="Antiqua" w:hAnsi="Antiqua"/>
        </w:rPr>
        <w:t xml:space="preserve"> </w:t>
      </w:r>
      <w:r w:rsidR="0083061B" w:rsidRPr="009931BE">
        <w:rPr>
          <w:rFonts w:ascii="Antiqua" w:hAnsi="Antiqua"/>
        </w:rPr>
        <w:t>and</w:t>
      </w:r>
      <w:r w:rsidR="00607EE8" w:rsidRPr="009931BE">
        <w:rPr>
          <w:rFonts w:ascii="Antiqua" w:hAnsi="Antiqua"/>
        </w:rPr>
        <w:t xml:space="preserve"> </w:t>
      </w:r>
      <w:r w:rsidR="002212E9" w:rsidRPr="009931BE">
        <w:rPr>
          <w:rFonts w:ascii="Antiqua" w:hAnsi="Antiqua"/>
        </w:rPr>
        <w:t>retrieval</w:t>
      </w:r>
      <w:r w:rsidR="00A15054" w:rsidRPr="009931BE">
        <w:rPr>
          <w:rFonts w:ascii="Antiqua" w:hAnsi="Antiqua"/>
          <w:vertAlign w:val="superscript"/>
        </w:rPr>
        <w:t>[</w:t>
      </w:r>
      <w:r w:rsidR="00576461" w:rsidRPr="009931BE">
        <w:rPr>
          <w:rFonts w:ascii="Antiqua" w:hAnsi="Antiqua"/>
        </w:rPr>
        <w:fldChar w:fldCharType="begin"/>
      </w:r>
      <w:r w:rsidR="00754ACD" w:rsidRPr="009931BE">
        <w:rPr>
          <w:rFonts w:ascii="Antiqua" w:hAnsi="Antiqua" w:hint="eastAsia"/>
        </w:rPr>
        <w:instrText xml:space="preserve"> ADDIN EN.CITE &lt;EndNote&gt;&lt;Cite&gt;&lt;Author&gt;Choi&lt;/Author&gt;&lt;Year&gt;2013&lt;/Year&gt;&lt;RecNum&gt;3&lt;/RecNum&gt;&lt;DisplayText&gt;&lt;style face="superscript"&gt;7&lt;/style&gt;&lt;/DisplayText&gt;&lt;record&gt;&lt;rec-number&gt;3&lt;/rec-number&gt;&lt;foreign-keys&gt;&lt;key app="EN" db-id="dp5pxrexi0te0mesawypwvaefspwd25td2ev" timestamp="1487615901"&gt;3&lt;/key&gt;&lt;/foreign-keys&gt;&lt;ref-type name="Journal Article"&gt;17&lt;/ref-type&gt;&lt;contributors&gt;&lt;authors&gt;&lt;author&gt;Choi, W. J.&lt;/author&gt;&lt;author&gt;Park, J. J.&lt;/author&gt;&lt;author&gt;Park, J.&lt;/author&gt;&lt;author&gt;Lim, E. H.&lt;/author&gt;&lt;author&gt;Joo, M. K.&lt;/author&gt;&lt;author&gt;Yun, J. W.&lt;/author&gt;&lt;author&gt;Noh, H.&lt;/author&gt;&lt;author&gt;Kim, S. H.&lt;/author&gt;&lt;author&gt;Choi, W. S.&lt;/author&gt;&lt;author&gt;Lee, B. J.&lt;/author&gt;&lt;author&gt;Kim, J. H.&lt;/author&gt;&lt;author&gt;Yeon, J. E.&lt;/author&gt;&lt;author&gt;Kim, J. S.&lt;/author&gt;&lt;author&gt;Byun, K. S.&lt;/author&gt;&lt;author&gt;Bak, Y. T.&lt;/author&gt;&lt;/authors&gt;&lt;/contributors&gt;&lt;auth-address&gt;Division of Gastroenterology, Department of Internal Medicine, Korea University College of Medicine, Seoul, Korea.&lt;/auth-address&gt;&lt;titles&gt;&lt;title&gt;Effects of the temporary placement of a self-expandable metallic stent in benign pyloric stenosis&lt;/title&gt;&lt;secondary-title&gt;Gut Liver&lt;/secondary-title&gt;&lt;/titles&gt;&lt;periodical&gt;&lt;full-title&gt;Gut Liver&lt;/full-title&gt;&lt;/periodical&gt;&lt;pages&gt;417-22&lt;/pages&gt;&lt;volume&gt;7&lt;/volume&gt;&lt;number&gt;4&lt;/number&gt;&lt;keywords&gt;&lt;keyword&gt;Benign pyloric stenosis&lt;/keyword&gt;&lt;keyword&gt;Self-expandable metallic stent&lt;/keyword&gt;&lt;/keywords&gt;&lt;dates&gt;&lt;year&gt;2013&lt;/year&gt;&lt;pub-dates&gt;&lt;date&gt;Jul&lt;/date&gt;&lt;/pub-dates&gt;&lt;/dates&gt;&lt;isbn&gt;1976-2283 (Print)&amp;#xD;1976-2283 (Linking)&lt;/isbn&gt;&lt;accession-num&gt;23898381&lt;/accession-num&gt;&lt;urls&gt;&lt;related-urls&gt;&lt;url&gt;http://www.ncbi.nlm.nih.gov/pubmed/23898381&lt;/url&gt;&lt;url&gt;https://www.ncbi.nlm.nih.gov/pmc/articles/PMC3724029/pdf/gnl-7-417.pdf&lt;/url&gt;&lt;/related-urls&gt;&lt;/urls&gt;&lt;custom2&gt;PMC3724029&lt;/custom2&gt;&lt;electronic-resource-num&gt;10.5009/gnl.2013.7.4.417&lt;/electronic-resource-num&gt;&lt;/record&gt;&lt;/Cite&gt;&lt;/EndNote&gt;</w:instrText>
      </w:r>
      <w:r w:rsidR="00576461" w:rsidRPr="009931BE">
        <w:rPr>
          <w:rFonts w:ascii="Antiqua" w:hAnsi="Antiqua"/>
        </w:rPr>
        <w:fldChar w:fldCharType="separate"/>
      </w:r>
      <w:r w:rsidR="00754ACD" w:rsidRPr="009931BE">
        <w:rPr>
          <w:rFonts w:ascii="Antiqua" w:hAnsi="Antiqua" w:hint="eastAsia"/>
          <w:noProof/>
          <w:vertAlign w:val="superscript"/>
        </w:rPr>
        <w:t>7</w:t>
      </w:r>
      <w:r w:rsidR="00576461" w:rsidRPr="009931BE">
        <w:rPr>
          <w:rFonts w:ascii="Antiqua" w:hAnsi="Antiqua"/>
        </w:rPr>
        <w:fldChar w:fldCharType="end"/>
      </w:r>
      <w:r w:rsidR="00A15054" w:rsidRPr="009931BE">
        <w:rPr>
          <w:rFonts w:ascii="Antiqua" w:hAnsi="Antiqua"/>
          <w:vertAlign w:val="superscript"/>
        </w:rPr>
        <w:t>]</w:t>
      </w:r>
      <w:r w:rsidR="00A15054" w:rsidRPr="009931BE">
        <w:rPr>
          <w:rFonts w:ascii="Antiqua" w:hAnsi="Antiqua"/>
        </w:rPr>
        <w:t>.</w:t>
      </w:r>
      <w:r w:rsidR="0083061B" w:rsidRPr="009931BE">
        <w:rPr>
          <w:rFonts w:ascii="Antiqua" w:hAnsi="Antiqua"/>
        </w:rPr>
        <w:t xml:space="preserve"> </w:t>
      </w:r>
      <w:r w:rsidR="002212E9" w:rsidRPr="009931BE">
        <w:rPr>
          <w:rFonts w:ascii="Antiqua" w:hAnsi="Antiqua"/>
        </w:rPr>
        <w:t>Furthermore, c</w:t>
      </w:r>
      <w:r w:rsidR="007E5A32" w:rsidRPr="009931BE">
        <w:rPr>
          <w:rFonts w:ascii="Antiqua" w:hAnsi="Antiqua"/>
        </w:rPr>
        <w:t>SEMS may provide a</w:t>
      </w:r>
      <w:r w:rsidR="0083061B" w:rsidRPr="009931BE">
        <w:rPr>
          <w:rFonts w:ascii="Antiqua" w:hAnsi="Antiqua"/>
        </w:rPr>
        <w:t xml:space="preserve"> gradual and continuous dilation of the stenot</w:t>
      </w:r>
      <w:r w:rsidR="00A2004D" w:rsidRPr="009931BE">
        <w:rPr>
          <w:rFonts w:ascii="Antiqua" w:hAnsi="Antiqua"/>
        </w:rPr>
        <w:t>ic se</w:t>
      </w:r>
      <w:r w:rsidR="00655750" w:rsidRPr="009931BE">
        <w:rPr>
          <w:rFonts w:ascii="Antiqua" w:hAnsi="Antiqua"/>
        </w:rPr>
        <w:t xml:space="preserve">gment. However, the use of cSEMS </w:t>
      </w:r>
      <w:r w:rsidR="00A2004D" w:rsidRPr="009931BE">
        <w:rPr>
          <w:rFonts w:ascii="Antiqua" w:hAnsi="Antiqua"/>
        </w:rPr>
        <w:t xml:space="preserve">has demonstrated high rates of migration that </w:t>
      </w:r>
      <w:r w:rsidR="000C3D8C" w:rsidRPr="009931BE">
        <w:rPr>
          <w:rFonts w:ascii="Antiqua" w:hAnsi="Antiqua"/>
        </w:rPr>
        <w:t xml:space="preserve">may occur early </w:t>
      </w:r>
      <w:r w:rsidR="00A2004D" w:rsidRPr="009931BE">
        <w:rPr>
          <w:rFonts w:ascii="Antiqua" w:hAnsi="Antiqua"/>
        </w:rPr>
        <w:t>in the period after stent placement</w:t>
      </w:r>
      <w:r w:rsidR="000C3D8C" w:rsidRPr="009931BE">
        <w:rPr>
          <w:rFonts w:ascii="Antiqua" w:hAnsi="Antiqua"/>
        </w:rPr>
        <w:t>, which may ultimately compromise long-term clinical success</w:t>
      </w:r>
      <w:r w:rsidR="002212E9" w:rsidRPr="009931BE">
        <w:rPr>
          <w:rFonts w:ascii="Antiqua" w:hAnsi="Antiqua"/>
        </w:rPr>
        <w:t>.</w:t>
      </w:r>
      <w:r w:rsidR="00053203" w:rsidRPr="009931BE">
        <w:rPr>
          <w:rFonts w:ascii="Antiqua" w:hAnsi="Antiqua"/>
        </w:rPr>
        <w:t xml:space="preserve"> </w:t>
      </w:r>
      <w:r w:rsidR="00FC2079" w:rsidRPr="009931BE">
        <w:rPr>
          <w:rFonts w:ascii="Antiqua" w:hAnsi="Antiqua"/>
        </w:rPr>
        <w:t xml:space="preserve">Endoscopic suturing of </w:t>
      </w:r>
      <w:r w:rsidR="002212E9" w:rsidRPr="009931BE">
        <w:rPr>
          <w:rFonts w:ascii="Antiqua" w:hAnsi="Antiqua"/>
        </w:rPr>
        <w:t>c</w:t>
      </w:r>
      <w:r w:rsidR="00C73CBE" w:rsidRPr="009931BE">
        <w:rPr>
          <w:rFonts w:ascii="Antiqua" w:hAnsi="Antiqua"/>
        </w:rPr>
        <w:t>SEMS</w:t>
      </w:r>
      <w:r w:rsidR="00FC2079" w:rsidRPr="009931BE">
        <w:rPr>
          <w:rFonts w:ascii="Antiqua" w:hAnsi="Antiqua"/>
        </w:rPr>
        <w:t xml:space="preserve"> to tissue has been a recent advance that has mitigated this issue of migration</w:t>
      </w:r>
      <w:r w:rsidR="00A15054" w:rsidRPr="009931BE">
        <w:rPr>
          <w:rFonts w:ascii="Antiqua" w:hAnsi="Antiqua"/>
          <w:vertAlign w:val="superscript"/>
        </w:rPr>
        <w:t>[8]</w:t>
      </w:r>
      <w:r w:rsidR="00646E36" w:rsidRPr="009931BE">
        <w:rPr>
          <w:rFonts w:ascii="Antiqua" w:hAnsi="Antiqua"/>
        </w:rPr>
        <w:t>,</w:t>
      </w:r>
      <w:r w:rsidR="00FC2079" w:rsidRPr="009931BE">
        <w:rPr>
          <w:rFonts w:ascii="Antiqua" w:hAnsi="Antiqua"/>
        </w:rPr>
        <w:t xml:space="preserve"> but this procedure is expensive and can be technically challenging</w:t>
      </w:r>
      <w:r w:rsidR="00576461" w:rsidRPr="009931BE">
        <w:rPr>
          <w:rFonts w:ascii="Antiqua" w:hAnsi="Antiqua"/>
        </w:rPr>
        <w:fldChar w:fldCharType="begin">
          <w:fldData xml:space="preserve">PEVuZE5vdGU+PENpdGU+PEF1dGhvcj5TaGFyYWloYTwvQXV0aG9yPjxZZWFyPjIwMTU8L1llYXI+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</w:fldData>
        </w:fldChar>
      </w:r>
      <w:r w:rsidR="00754ACD" w:rsidRPr="009931BE">
        <w:rPr>
          <w:rFonts w:ascii="Antiqua" w:hAnsi="Antiqua" w:hint="eastAsia"/>
        </w:rPr>
        <w:instrText xml:space="preserve"> ADDIN EN.CITE </w:instrText>
      </w:r>
      <w:r w:rsidR="00754ACD" w:rsidRPr="009931BE">
        <w:rPr>
          <w:rFonts w:ascii="Antiqua" w:hAnsi="Antiqua" w:hint="eastAsia"/>
        </w:rPr>
        <w:fldChar w:fldCharType="begin">
          <w:fldData xml:space="preserve">PEVuZE5vdGU+PENpdGU+PEF1dGhvcj5TaGFyYWloYTwvQXV0aG9yPjxZZWFyPjIwMTU8L1llYXI+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</w:fldData>
        </w:fldChar>
      </w:r>
      <w:r w:rsidR="00754ACD" w:rsidRPr="009931BE">
        <w:rPr>
          <w:rFonts w:ascii="Antiqua" w:hAnsi="Antiqua" w:hint="eastAsia"/>
        </w:rPr>
        <w:instrText xml:space="preserve"> ADDIN EN.CITE.DATA </w:instrText>
      </w:r>
      <w:r w:rsidR="00754ACD" w:rsidRPr="009931BE">
        <w:rPr>
          <w:rFonts w:ascii="Antiqua" w:hAnsi="Antiqua" w:hint="eastAsia"/>
        </w:rPr>
      </w:r>
      <w:r w:rsidR="00754ACD" w:rsidRPr="009931BE">
        <w:rPr>
          <w:rFonts w:ascii="Antiqua" w:hAnsi="Antiqua" w:hint="eastAsia"/>
        </w:rPr>
        <w:fldChar w:fldCharType="end"/>
      </w:r>
      <w:r w:rsidR="00576461" w:rsidRPr="009931BE">
        <w:rPr>
          <w:rFonts w:ascii="Antiqua" w:hAnsi="Antiqua"/>
        </w:rPr>
      </w:r>
      <w:r w:rsidR="00576461" w:rsidRPr="009931BE">
        <w:rPr>
          <w:rFonts w:ascii="Antiqua" w:hAnsi="Antiqua"/>
        </w:rPr>
        <w:fldChar w:fldCharType="separate"/>
      </w:r>
      <w:r w:rsidR="00A15054" w:rsidRPr="009931BE">
        <w:rPr>
          <w:rFonts w:ascii="Antiqua" w:hAnsi="Antiqua"/>
          <w:noProof/>
          <w:vertAlign w:val="superscript"/>
        </w:rPr>
        <w:t>[</w:t>
      </w:r>
      <w:r w:rsidR="00754ACD" w:rsidRPr="009931BE">
        <w:rPr>
          <w:rFonts w:ascii="Antiqua" w:hAnsi="Antiqua" w:hint="eastAsia"/>
          <w:noProof/>
          <w:vertAlign w:val="superscript"/>
        </w:rPr>
        <w:t>9</w:t>
      </w:r>
      <w:r w:rsidR="00576461" w:rsidRPr="009931BE">
        <w:rPr>
          <w:rFonts w:ascii="Antiqua" w:hAnsi="Antiqua"/>
        </w:rPr>
        <w:fldChar w:fldCharType="end"/>
      </w:r>
      <w:r w:rsidR="00A15054" w:rsidRPr="009931BE">
        <w:rPr>
          <w:rFonts w:ascii="Antiqua" w:hAnsi="Antiqua"/>
          <w:vertAlign w:val="superscript"/>
        </w:rPr>
        <w:t>]</w:t>
      </w:r>
      <w:r w:rsidR="00A15054" w:rsidRPr="009931BE">
        <w:rPr>
          <w:rFonts w:ascii="Antiqua" w:hAnsi="Antiqua"/>
        </w:rPr>
        <w:t>.</w:t>
      </w:r>
      <w:r w:rsidR="00FC2079" w:rsidRPr="009931BE">
        <w:rPr>
          <w:rFonts w:ascii="Antiqua" w:hAnsi="Antiqua"/>
        </w:rPr>
        <w:t xml:space="preserve"> </w:t>
      </w:r>
    </w:p>
    <w:p w14:paraId="554A57ED" w14:textId="77777777" w:rsidR="00BF7579" w:rsidRPr="009931BE" w:rsidRDefault="00BF7579" w:rsidP="0075218F">
      <w:pPr>
        <w:spacing w:line="360" w:lineRule="auto"/>
        <w:rPr>
          <w:rFonts w:ascii="Antiqua" w:hAnsi="Antiqua" w:hint="eastAsia"/>
        </w:rPr>
      </w:pPr>
    </w:p>
    <w:p w14:paraId="201BF472" w14:textId="2900AB45" w:rsidR="00BF7579" w:rsidRPr="009931BE" w:rsidRDefault="002212E9" w:rsidP="0075218F">
      <w:pPr>
        <w:spacing w:line="360" w:lineRule="auto"/>
        <w:rPr>
          <w:rFonts w:ascii="Antiqua" w:hAnsi="Antiqua" w:hint="eastAsia"/>
        </w:rPr>
      </w:pPr>
      <w:r w:rsidRPr="009931BE">
        <w:rPr>
          <w:rFonts w:ascii="Antiqua" w:hAnsi="Antiqua"/>
        </w:rPr>
        <w:t>Recently</w:t>
      </w:r>
      <w:r w:rsidR="00FE2580" w:rsidRPr="009931BE">
        <w:rPr>
          <w:rFonts w:ascii="Antiqua" w:hAnsi="Antiqua"/>
        </w:rPr>
        <w:t xml:space="preserve">, </w:t>
      </w:r>
      <w:r w:rsidR="003304AB" w:rsidRPr="009931BE">
        <w:rPr>
          <w:rFonts w:ascii="Antiqua" w:hAnsi="Antiqua"/>
        </w:rPr>
        <w:t>lumen-apposing metal stent</w:t>
      </w:r>
      <w:r w:rsidR="00FE2580" w:rsidRPr="009931BE">
        <w:rPr>
          <w:rFonts w:ascii="Antiqua" w:hAnsi="Antiqua"/>
        </w:rPr>
        <w:t>s</w:t>
      </w:r>
      <w:r w:rsidR="003304AB" w:rsidRPr="009931BE">
        <w:rPr>
          <w:rFonts w:ascii="Antiqua" w:hAnsi="Antiqua"/>
        </w:rPr>
        <w:t xml:space="preserve"> (LAMS)</w:t>
      </w:r>
      <w:r w:rsidR="00FE2580" w:rsidRPr="009931BE">
        <w:rPr>
          <w:rFonts w:ascii="Antiqua" w:hAnsi="Antiqua"/>
        </w:rPr>
        <w:t xml:space="preserve"> have become widely available </w:t>
      </w:r>
      <w:r w:rsidR="003304AB" w:rsidRPr="009931BE">
        <w:rPr>
          <w:rFonts w:ascii="Antiqua" w:hAnsi="Antiqua"/>
        </w:rPr>
        <w:t xml:space="preserve">for drainage </w:t>
      </w:r>
      <w:r w:rsidR="00FE2580" w:rsidRPr="009931BE">
        <w:rPr>
          <w:rFonts w:ascii="Antiqua" w:hAnsi="Antiqua"/>
        </w:rPr>
        <w:t>of pancreatic fluid collections that exhibit</w:t>
      </w:r>
      <w:r w:rsidR="003304AB" w:rsidRPr="009931BE">
        <w:rPr>
          <w:rFonts w:ascii="Antiqua" w:hAnsi="Antiqua"/>
        </w:rPr>
        <w:t xml:space="preserve"> lumen-apposing and dual anchor</w:t>
      </w:r>
      <w:r w:rsidR="00BF7579" w:rsidRPr="009931BE">
        <w:rPr>
          <w:rFonts w:ascii="Antiqua" w:hAnsi="Antiqua"/>
        </w:rPr>
        <w:t>ing</w:t>
      </w:r>
      <w:r w:rsidR="00A2004D" w:rsidRPr="009931BE">
        <w:rPr>
          <w:rFonts w:ascii="Antiqua" w:hAnsi="Antiqua"/>
        </w:rPr>
        <w:t xml:space="preserve"> capabilities</w:t>
      </w:r>
      <w:r w:rsidR="00A15054" w:rsidRPr="009931BE">
        <w:rPr>
          <w:rFonts w:ascii="Antiqua" w:hAnsi="Antiqua"/>
          <w:vertAlign w:val="superscript"/>
        </w:rPr>
        <w:t>[</w:t>
      </w:r>
      <w:r w:rsidR="00AF7769" w:rsidRPr="009931BE">
        <w:rPr>
          <w:rFonts w:ascii="Antiqua" w:hAnsi="Antiqua"/>
        </w:rPr>
        <w:fldChar w:fldCharType="begin">
          <w:fldData xml:space="preserve">PEVuZE5vdGU+PENpdGU+PEF1dGhvcj5TaWRkaXF1aTwvQXV0aG9yPjxZZWFyPjIwMTY8L1llYXI+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</w:fldData>
        </w:fldChar>
      </w:r>
      <w:r w:rsidR="00754ACD" w:rsidRPr="009931BE">
        <w:rPr>
          <w:rFonts w:ascii="Antiqua" w:hAnsi="Antiqua" w:hint="eastAsia"/>
        </w:rPr>
        <w:instrText xml:space="preserve"> ADDIN EN.CITE </w:instrText>
      </w:r>
      <w:r w:rsidR="00754ACD" w:rsidRPr="009931BE">
        <w:rPr>
          <w:rFonts w:ascii="Antiqua" w:hAnsi="Antiqua" w:hint="eastAsia"/>
        </w:rPr>
        <w:fldChar w:fldCharType="begin">
          <w:fldData xml:space="preserve">PEVuZE5vdGU+PENpdGU+PEF1dGhvcj5TaWRkaXF1aTwvQXV0aG9yPjxZZWFyPjIwMTY8L1llYXI+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</w:fldData>
        </w:fldChar>
      </w:r>
      <w:r w:rsidR="00754ACD" w:rsidRPr="009931BE">
        <w:rPr>
          <w:rFonts w:ascii="Antiqua" w:hAnsi="Antiqua" w:hint="eastAsia"/>
        </w:rPr>
        <w:instrText xml:space="preserve"> ADDIN EN.CITE.DATA </w:instrText>
      </w:r>
      <w:r w:rsidR="00754ACD" w:rsidRPr="009931BE">
        <w:rPr>
          <w:rFonts w:ascii="Antiqua" w:hAnsi="Antiqua" w:hint="eastAsia"/>
        </w:rPr>
      </w:r>
      <w:r w:rsidR="00754ACD" w:rsidRPr="009931BE">
        <w:rPr>
          <w:rFonts w:ascii="Antiqua" w:hAnsi="Antiqua" w:hint="eastAsia"/>
        </w:rPr>
        <w:fldChar w:fldCharType="end"/>
      </w:r>
      <w:r w:rsidR="00AF7769" w:rsidRPr="009931BE">
        <w:rPr>
          <w:rFonts w:ascii="Antiqua" w:hAnsi="Antiqua"/>
        </w:rPr>
      </w:r>
      <w:r w:rsidR="00AF7769" w:rsidRPr="009931BE">
        <w:rPr>
          <w:rFonts w:ascii="Antiqua" w:hAnsi="Antiqua"/>
        </w:rPr>
        <w:fldChar w:fldCharType="separate"/>
      </w:r>
      <w:r w:rsidR="00754ACD" w:rsidRPr="009931BE">
        <w:rPr>
          <w:rFonts w:ascii="Antiqua" w:hAnsi="Antiqua" w:hint="eastAsia"/>
          <w:noProof/>
          <w:vertAlign w:val="superscript"/>
        </w:rPr>
        <w:t>10</w:t>
      </w:r>
      <w:r w:rsidR="00AF7769" w:rsidRPr="009931BE">
        <w:rPr>
          <w:rFonts w:ascii="Antiqua" w:hAnsi="Antiqua"/>
        </w:rPr>
        <w:fldChar w:fldCharType="end"/>
      </w:r>
      <w:r w:rsidR="00A15054" w:rsidRPr="009931BE">
        <w:rPr>
          <w:rFonts w:ascii="Antiqua" w:hAnsi="Antiqua"/>
          <w:vertAlign w:val="superscript"/>
        </w:rPr>
        <w:t>]</w:t>
      </w:r>
      <w:r w:rsidR="00A15054" w:rsidRPr="009931BE">
        <w:rPr>
          <w:rFonts w:ascii="Antiqua" w:hAnsi="Antiqua"/>
        </w:rPr>
        <w:t>.</w:t>
      </w:r>
      <w:r w:rsidRPr="009931BE">
        <w:rPr>
          <w:rFonts w:ascii="Antiqua" w:hAnsi="Antiqua"/>
        </w:rPr>
        <w:t xml:space="preserve"> </w:t>
      </w:r>
      <w:r w:rsidRPr="009931BE">
        <w:rPr>
          <w:rFonts w:ascii="Antiqua" w:hAnsi="Antiqua"/>
        </w:rPr>
        <w:t xml:space="preserve">These </w:t>
      </w:r>
      <w:r w:rsidR="00655750" w:rsidRPr="009931BE">
        <w:rPr>
          <w:rFonts w:ascii="Antiqua" w:hAnsi="Antiqua"/>
        </w:rPr>
        <w:t>design features</w:t>
      </w:r>
      <w:r w:rsidRPr="009931BE">
        <w:rPr>
          <w:rFonts w:ascii="Antiqua" w:hAnsi="Antiqua"/>
        </w:rPr>
        <w:t xml:space="preserve"> </w:t>
      </w:r>
      <w:r w:rsidR="00A2004D" w:rsidRPr="009931BE">
        <w:rPr>
          <w:rFonts w:ascii="Antiqua" w:hAnsi="Antiqua"/>
        </w:rPr>
        <w:t xml:space="preserve">allow for </w:t>
      </w:r>
      <w:r w:rsidR="00A2004D" w:rsidRPr="009931BE">
        <w:rPr>
          <w:rFonts w:ascii="Antiqua" w:eastAsia="Times New Roman" w:hAnsi="Antiqua"/>
          <w:color w:val="000000"/>
        </w:rPr>
        <w:t>robust pseudocyst drainage and the passage of an endoscope</w:t>
      </w:r>
      <w:r w:rsidR="00FE2580" w:rsidRPr="009931BE">
        <w:rPr>
          <w:rFonts w:ascii="Antiqua" w:eastAsia="Times New Roman" w:hAnsi="Antiqua"/>
          <w:color w:val="000000"/>
        </w:rPr>
        <w:t xml:space="preserve"> with a lower risk of stent migration due to anchoring</w:t>
      </w:r>
      <w:r w:rsidR="00C73CBE" w:rsidRPr="009931BE">
        <w:rPr>
          <w:rFonts w:ascii="Antiqua" w:eastAsia="Times New Roman" w:hAnsi="Antiqua"/>
          <w:color w:val="000000"/>
        </w:rPr>
        <w:t xml:space="preserve">. </w:t>
      </w:r>
      <w:r w:rsidR="00C73CBE" w:rsidRPr="009931BE">
        <w:rPr>
          <w:rFonts w:ascii="Antiqua" w:hAnsi="Antiqua"/>
        </w:rPr>
        <w:t xml:space="preserve">The </w:t>
      </w:r>
      <w:r w:rsidR="00FE2580" w:rsidRPr="009931BE">
        <w:rPr>
          <w:rFonts w:ascii="Antiqua" w:hAnsi="Antiqua"/>
        </w:rPr>
        <w:t>AXIOS</w:t>
      </w:r>
      <w:r w:rsidR="00FE2580" w:rsidRPr="009931BE">
        <w:rPr>
          <w:rFonts w:ascii="Antiqua" w:hAnsi="Antiqua"/>
          <w:vertAlign w:val="superscript"/>
        </w:rPr>
        <w:t>TM</w:t>
      </w:r>
      <w:r w:rsidRPr="009931BE">
        <w:rPr>
          <w:rFonts w:ascii="Antiqua" w:hAnsi="Antiqua"/>
        </w:rPr>
        <w:t xml:space="preserve"> </w:t>
      </w:r>
      <w:r w:rsidR="00FF2E84" w:rsidRPr="009931BE">
        <w:rPr>
          <w:rFonts w:ascii="Antiqua" w:hAnsi="Antiqua"/>
        </w:rPr>
        <w:t xml:space="preserve">stents </w:t>
      </w:r>
      <w:r w:rsidRPr="009931BE">
        <w:rPr>
          <w:rFonts w:ascii="Antiqua" w:hAnsi="Antiqua"/>
        </w:rPr>
        <w:t>(</w:t>
      </w:r>
      <w:r w:rsidR="00FE2580" w:rsidRPr="009931BE">
        <w:rPr>
          <w:rFonts w:ascii="Antiqua" w:hAnsi="Antiqua"/>
        </w:rPr>
        <w:t xml:space="preserve">Boston Scientific, </w:t>
      </w:r>
      <w:r w:rsidR="0010567F" w:rsidRPr="009931BE">
        <w:rPr>
          <w:rFonts w:ascii="Antiqua" w:hAnsi="Antiqua"/>
        </w:rPr>
        <w:t>Marlborough</w:t>
      </w:r>
      <w:r w:rsidR="00FE2580" w:rsidRPr="009931BE">
        <w:rPr>
          <w:rFonts w:ascii="Antiqua" w:hAnsi="Antiqua"/>
        </w:rPr>
        <w:t xml:space="preserve">, USA) </w:t>
      </w:r>
      <w:r w:rsidR="00FF2E84" w:rsidRPr="009931BE">
        <w:rPr>
          <w:rFonts w:ascii="Antiqua" w:hAnsi="Antiqua"/>
        </w:rPr>
        <w:t>are</w:t>
      </w:r>
      <w:r w:rsidR="00FE2580" w:rsidRPr="009931BE">
        <w:rPr>
          <w:rFonts w:ascii="Antiqua" w:hAnsi="Antiqua"/>
        </w:rPr>
        <w:t xml:space="preserve"> 10</w:t>
      </w:r>
      <w:r w:rsidR="00FF2E84" w:rsidRPr="009931BE">
        <w:rPr>
          <w:rFonts w:ascii="Antiqua" w:hAnsi="Antiqua"/>
        </w:rPr>
        <w:t xml:space="preserve"> </w:t>
      </w:r>
      <w:r w:rsidR="00A2004D" w:rsidRPr="009931BE">
        <w:rPr>
          <w:rFonts w:ascii="Antiqua" w:hAnsi="Antiqua"/>
        </w:rPr>
        <w:t>mm in</w:t>
      </w:r>
      <w:r w:rsidR="0010567F" w:rsidRPr="009931BE">
        <w:rPr>
          <w:rFonts w:ascii="Antiqua" w:hAnsi="Antiqua"/>
        </w:rPr>
        <w:t xml:space="preserve"> saddle</w:t>
      </w:r>
      <w:r w:rsidR="00A2004D" w:rsidRPr="009931BE">
        <w:rPr>
          <w:rFonts w:ascii="Antiqua" w:hAnsi="Antiqua"/>
        </w:rPr>
        <w:t xml:space="preserve"> length, 10 mm or 15 mm</w:t>
      </w:r>
      <w:r w:rsidR="00FA499C" w:rsidRPr="009931BE">
        <w:rPr>
          <w:rFonts w:ascii="Antiqua" w:hAnsi="Antiqua"/>
        </w:rPr>
        <w:t xml:space="preserve"> in diameter</w:t>
      </w:r>
      <w:r w:rsidR="00D23856" w:rsidRPr="009931BE">
        <w:rPr>
          <w:rFonts w:ascii="Antiqua" w:hAnsi="Antiqua"/>
        </w:rPr>
        <w:t>, and</w:t>
      </w:r>
      <w:r w:rsidR="00FA499C" w:rsidRPr="009931BE">
        <w:rPr>
          <w:rFonts w:ascii="Antiqua" w:hAnsi="Antiqua"/>
        </w:rPr>
        <w:t xml:space="preserve"> </w:t>
      </w:r>
      <w:r w:rsidR="00C73CBE" w:rsidRPr="009931BE">
        <w:rPr>
          <w:rFonts w:ascii="Antiqua" w:hAnsi="Antiqua"/>
        </w:rPr>
        <w:t>with flanges that are 2</w:t>
      </w:r>
      <w:r w:rsidR="00D23856" w:rsidRPr="009931BE">
        <w:rPr>
          <w:rFonts w:ascii="Antiqua" w:hAnsi="Antiqua"/>
        </w:rPr>
        <w:t xml:space="preserve">1 or 24 </w:t>
      </w:r>
      <w:r w:rsidR="00C73CBE" w:rsidRPr="009931BE">
        <w:rPr>
          <w:rFonts w:ascii="Antiqua" w:hAnsi="Antiqua"/>
        </w:rPr>
        <w:t xml:space="preserve">mm in diameter. </w:t>
      </w:r>
    </w:p>
    <w:p w14:paraId="1EE20CC1" w14:textId="77777777" w:rsidR="007C0386" w:rsidRPr="009931BE" w:rsidRDefault="007C0386" w:rsidP="0075218F">
      <w:pPr>
        <w:spacing w:line="360" w:lineRule="auto"/>
        <w:rPr>
          <w:rFonts w:ascii="Antiqua" w:hAnsi="Antiqua" w:hint="eastAsia"/>
        </w:rPr>
      </w:pPr>
    </w:p>
    <w:p w14:paraId="6B7D7415" w14:textId="244D41C4" w:rsidR="00A2004D" w:rsidRPr="009931BE" w:rsidRDefault="00C73CBE" w:rsidP="0075218F">
      <w:pPr>
        <w:spacing w:line="360" w:lineRule="auto"/>
        <w:rPr>
          <w:rFonts w:ascii="Antiqua" w:hAnsi="Antiqua" w:hint="eastAsia"/>
          <w:vertAlign w:val="superscript"/>
        </w:rPr>
      </w:pPr>
      <w:r w:rsidRPr="009931BE">
        <w:rPr>
          <w:rFonts w:ascii="Antiqua" w:hAnsi="Antiqua"/>
        </w:rPr>
        <w:t>T</w:t>
      </w:r>
      <w:r w:rsidR="007C0386" w:rsidRPr="009931BE">
        <w:rPr>
          <w:rFonts w:ascii="Antiqua" w:hAnsi="Antiqua"/>
        </w:rPr>
        <w:t>he NAGI</w:t>
      </w:r>
      <w:r w:rsidR="007C0386" w:rsidRPr="009931BE">
        <w:rPr>
          <w:rFonts w:ascii="Antiqua" w:hAnsi="Antiqua"/>
          <w:vertAlign w:val="superscript"/>
        </w:rPr>
        <w:t xml:space="preserve">TM </w:t>
      </w:r>
      <w:r w:rsidR="007C0386" w:rsidRPr="009931BE">
        <w:rPr>
          <w:rFonts w:ascii="Antiqua" w:hAnsi="Antiqua"/>
        </w:rPr>
        <w:t>stent (Taewoong Medical Co., Ltd</w:t>
      </w:r>
      <w:r w:rsidR="00F44745" w:rsidRPr="009931BE">
        <w:rPr>
          <w:rFonts w:ascii="Antiqua" w:hAnsi="Antiqua"/>
        </w:rPr>
        <w:t>.</w:t>
      </w:r>
      <w:r w:rsidR="00C24DFD" w:rsidRPr="009931BE">
        <w:rPr>
          <w:rFonts w:ascii="Antiqua" w:hAnsi="Antiqua"/>
        </w:rPr>
        <w:t>, Ilsan, Korea</w:t>
      </w:r>
      <w:r w:rsidR="00F44745" w:rsidRPr="009931BE">
        <w:rPr>
          <w:rFonts w:ascii="Antiqua" w:hAnsi="Antiqua"/>
        </w:rPr>
        <w:t xml:space="preserve">) is another </w:t>
      </w:r>
      <w:r w:rsidR="002212E9" w:rsidRPr="009931BE">
        <w:rPr>
          <w:rFonts w:ascii="Antiqua" w:hAnsi="Antiqua"/>
        </w:rPr>
        <w:t>type</w:t>
      </w:r>
      <w:r w:rsidR="00F44745" w:rsidRPr="009931BE">
        <w:rPr>
          <w:rFonts w:ascii="Antiqua" w:hAnsi="Antiqua"/>
        </w:rPr>
        <w:t xml:space="preserve"> of LAMS that has been feasible in treating both pancreatic pseudocysts and walled-off necrosis. The </w:t>
      </w:r>
      <w:r w:rsidR="004648FC" w:rsidRPr="009931BE">
        <w:rPr>
          <w:rFonts w:ascii="Antiqua" w:hAnsi="Antiqua"/>
        </w:rPr>
        <w:t>presence of flared edges allow</w:t>
      </w:r>
      <w:r w:rsidR="004648FC" w:rsidRPr="009931BE">
        <w:rPr>
          <w:rFonts w:ascii="Antiqua" w:hAnsi="Antiqua" w:hint="eastAsia"/>
        </w:rPr>
        <w:t>s</w:t>
      </w:r>
      <w:r w:rsidR="00F44745" w:rsidRPr="009931BE">
        <w:rPr>
          <w:rFonts w:ascii="Antiqua" w:hAnsi="Antiqua"/>
        </w:rPr>
        <w:t xml:space="preserve"> </w:t>
      </w:r>
      <w:r w:rsidR="00F44745" w:rsidRPr="009931BE">
        <w:rPr>
          <w:rFonts w:ascii="Antiqua" w:hAnsi="Antiqua"/>
        </w:rPr>
        <w:t>for its dual-anchoring capabilities</w:t>
      </w:r>
      <w:r w:rsidR="00405C3C" w:rsidRPr="009931BE">
        <w:rPr>
          <w:rFonts w:ascii="Antiqua" w:hAnsi="Antiqua"/>
        </w:rPr>
        <w:t>, and</w:t>
      </w:r>
      <w:r w:rsidR="00F44745" w:rsidRPr="009931BE">
        <w:rPr>
          <w:rFonts w:ascii="Antiqua" w:hAnsi="Antiqua"/>
        </w:rPr>
        <w:t xml:space="preserve"> </w:t>
      </w:r>
      <w:r w:rsidR="00405C3C" w:rsidRPr="009931BE">
        <w:rPr>
          <w:rFonts w:ascii="Antiqua" w:hAnsi="Antiqua"/>
        </w:rPr>
        <w:t>t</w:t>
      </w:r>
      <w:r w:rsidR="00F44745" w:rsidRPr="009931BE">
        <w:rPr>
          <w:rFonts w:ascii="Antiqua" w:hAnsi="Antiqua"/>
        </w:rPr>
        <w:t xml:space="preserve">he inclusion of a retrieval string also facilitates the removal of the stent. These LAMS are </w:t>
      </w:r>
      <w:r w:rsidR="00405C3C" w:rsidRPr="009931BE">
        <w:rPr>
          <w:rFonts w:ascii="Antiqua" w:hAnsi="Antiqua"/>
        </w:rPr>
        <w:t xml:space="preserve">10-30 mm in length, </w:t>
      </w:r>
      <w:r w:rsidR="00F44745" w:rsidRPr="009931BE">
        <w:rPr>
          <w:rFonts w:ascii="Antiqua" w:hAnsi="Antiqua"/>
        </w:rPr>
        <w:t>10-16 mm in diameter</w:t>
      </w:r>
      <w:r w:rsidR="00405C3C" w:rsidRPr="009931BE">
        <w:rPr>
          <w:rFonts w:ascii="Antiqua" w:hAnsi="Antiqua"/>
        </w:rPr>
        <w:t>, and</w:t>
      </w:r>
      <w:r w:rsidR="00984127" w:rsidRPr="009931BE">
        <w:rPr>
          <w:rFonts w:ascii="Antiqua" w:hAnsi="Antiqua"/>
        </w:rPr>
        <w:t xml:space="preserve"> contain</w:t>
      </w:r>
      <w:r w:rsidR="00405C3C" w:rsidRPr="009931BE">
        <w:rPr>
          <w:rFonts w:ascii="Antiqua" w:hAnsi="Antiqua"/>
        </w:rPr>
        <w:t xml:space="preserve"> flared edges 20 mm in diameter</w:t>
      </w:r>
      <w:r w:rsidR="00F44745" w:rsidRPr="009931BE">
        <w:rPr>
          <w:rFonts w:ascii="Antiqua" w:hAnsi="Antiqua"/>
        </w:rPr>
        <w:t xml:space="preserve">. </w:t>
      </w:r>
      <w:r w:rsidR="00405C3C" w:rsidRPr="009931BE">
        <w:rPr>
          <w:rFonts w:ascii="Antiqua" w:hAnsi="Antiqua"/>
        </w:rPr>
        <w:t>Overall, t</w:t>
      </w:r>
      <w:r w:rsidR="00FE2580" w:rsidRPr="009931BE">
        <w:rPr>
          <w:rFonts w:ascii="Antiqua" w:hAnsi="Antiqua"/>
        </w:rPr>
        <w:t xml:space="preserve">he dimensions of </w:t>
      </w:r>
      <w:r w:rsidR="009114C2" w:rsidRPr="009931BE">
        <w:rPr>
          <w:rFonts w:ascii="Antiqua" w:hAnsi="Antiqua"/>
        </w:rPr>
        <w:t>the AXIOS</w:t>
      </w:r>
      <w:r w:rsidR="009114C2" w:rsidRPr="009931BE">
        <w:rPr>
          <w:rFonts w:ascii="Antiqua" w:hAnsi="Antiqua"/>
          <w:vertAlign w:val="superscript"/>
        </w:rPr>
        <w:t xml:space="preserve">TM </w:t>
      </w:r>
      <w:r w:rsidR="009114C2" w:rsidRPr="009931BE">
        <w:rPr>
          <w:rFonts w:ascii="Antiqua" w:hAnsi="Antiqua"/>
        </w:rPr>
        <w:t>and NAGI</w:t>
      </w:r>
      <w:r w:rsidR="009114C2" w:rsidRPr="009931BE">
        <w:rPr>
          <w:rFonts w:ascii="Antiqua" w:hAnsi="Antiqua"/>
          <w:vertAlign w:val="superscript"/>
        </w:rPr>
        <w:t>TM</w:t>
      </w:r>
      <w:r w:rsidR="00FE2580" w:rsidRPr="009931BE">
        <w:rPr>
          <w:rFonts w:ascii="Antiqua" w:hAnsi="Antiqua"/>
        </w:rPr>
        <w:t xml:space="preserve"> </w:t>
      </w:r>
      <w:r w:rsidR="009114C2" w:rsidRPr="009931BE">
        <w:rPr>
          <w:rFonts w:ascii="Antiqua" w:hAnsi="Antiqua"/>
        </w:rPr>
        <w:t xml:space="preserve">stents </w:t>
      </w:r>
      <w:r w:rsidR="00FE2580" w:rsidRPr="009931BE">
        <w:rPr>
          <w:rFonts w:ascii="Antiqua" w:hAnsi="Antiqua"/>
        </w:rPr>
        <w:t xml:space="preserve">allow for potential use in treating </w:t>
      </w:r>
      <w:r w:rsidR="00FE2580" w:rsidRPr="009931BE">
        <w:rPr>
          <w:rFonts w:ascii="Antiqua" w:hAnsi="Antiqua"/>
        </w:rPr>
        <w:lastRenderedPageBreak/>
        <w:t>short-length strictures that are less than or equal to 10mm with a low risk of migration due to the anchoring flanges.</w:t>
      </w:r>
    </w:p>
    <w:p w14:paraId="1369FDD1" w14:textId="77777777" w:rsidR="0075218F" w:rsidRPr="009931BE" w:rsidRDefault="0075218F" w:rsidP="0075218F">
      <w:pPr>
        <w:spacing w:line="360" w:lineRule="auto"/>
        <w:rPr>
          <w:rFonts w:ascii="Antiqua" w:hAnsi="Antiqua" w:hint="eastAsia"/>
          <w:vertAlign w:val="superscript"/>
        </w:rPr>
      </w:pPr>
    </w:p>
    <w:p w14:paraId="7B1047D1" w14:textId="4530BC71" w:rsidR="00655750" w:rsidRPr="009931BE" w:rsidRDefault="004F42FC" w:rsidP="0075218F">
      <w:pPr>
        <w:spacing w:line="360" w:lineRule="auto"/>
        <w:rPr>
          <w:rFonts w:ascii="Antiqua" w:hAnsi="Antiqua" w:hint="eastAsia"/>
        </w:rPr>
      </w:pPr>
      <w:r w:rsidRPr="009931BE">
        <w:rPr>
          <w:rFonts w:ascii="Antiqua" w:hAnsi="Antiqua"/>
        </w:rPr>
        <w:t xml:space="preserve">Prior </w:t>
      </w:r>
      <w:r w:rsidR="00361E09" w:rsidRPr="009931BE">
        <w:rPr>
          <w:rFonts w:ascii="Antiqua" w:hAnsi="Antiqua"/>
        </w:rPr>
        <w:t>studies</w:t>
      </w:r>
      <w:r w:rsidR="00A91F19" w:rsidRPr="009931BE">
        <w:rPr>
          <w:rFonts w:ascii="Antiqua" w:hAnsi="Antiqua"/>
        </w:rPr>
        <w:t xml:space="preserve"> </w:t>
      </w:r>
      <w:r w:rsidRPr="009931BE">
        <w:rPr>
          <w:rFonts w:ascii="Antiqua" w:hAnsi="Antiqua"/>
        </w:rPr>
        <w:t xml:space="preserve">have thus far supported </w:t>
      </w:r>
      <w:r w:rsidR="00837A09" w:rsidRPr="009931BE">
        <w:rPr>
          <w:rFonts w:ascii="Antiqua" w:hAnsi="Antiqua"/>
        </w:rPr>
        <w:t>LAMS as a</w:t>
      </w:r>
      <w:r w:rsidR="00361E09" w:rsidRPr="009931BE">
        <w:rPr>
          <w:rFonts w:ascii="Antiqua" w:hAnsi="Antiqua"/>
        </w:rPr>
        <w:t xml:space="preserve"> potentially</w:t>
      </w:r>
      <w:r w:rsidR="00837A09" w:rsidRPr="009931BE">
        <w:rPr>
          <w:rFonts w:ascii="Antiqua" w:hAnsi="Antiqua"/>
        </w:rPr>
        <w:t xml:space="preserve"> safe and effective measure to treat benign GI strictures</w:t>
      </w:r>
      <w:r w:rsidR="0033316E" w:rsidRPr="009931BE">
        <w:rPr>
          <w:rFonts w:ascii="Antiqua" w:hAnsi="Antiqua"/>
        </w:rPr>
        <w:t xml:space="preserve"> (Table 1)</w:t>
      </w:r>
      <w:r w:rsidR="00361E09" w:rsidRPr="009931BE">
        <w:rPr>
          <w:rFonts w:ascii="Antiqua" w:hAnsi="Antiqua"/>
        </w:rPr>
        <w:t>.</w:t>
      </w:r>
      <w:r w:rsidR="009F248E" w:rsidRPr="009931BE">
        <w:rPr>
          <w:rFonts w:ascii="Antiqua" w:hAnsi="Antiqua"/>
        </w:rPr>
        <w:t xml:space="preserve"> Irani and colleagues </w:t>
      </w:r>
      <w:r w:rsidR="00361E09" w:rsidRPr="009931BE">
        <w:rPr>
          <w:rFonts w:ascii="Antiqua" w:hAnsi="Antiqua"/>
        </w:rPr>
        <w:t>found that in a group of 25 patients with benign GI strictures refractory to standard therapies, the placement of AXIOS</w:t>
      </w:r>
      <w:r w:rsidR="00361E09" w:rsidRPr="009931BE">
        <w:rPr>
          <w:rFonts w:ascii="Antiqua" w:hAnsi="Antiqua"/>
          <w:vertAlign w:val="superscript"/>
        </w:rPr>
        <w:t xml:space="preserve">TM </w:t>
      </w:r>
      <w:r w:rsidR="00361E09" w:rsidRPr="009931BE">
        <w:rPr>
          <w:rFonts w:ascii="Antiqua" w:hAnsi="Antiqua"/>
        </w:rPr>
        <w:t xml:space="preserve">stent led to resolution of symptoms at 6 months in 60.0% of </w:t>
      </w:r>
      <w:r w:rsidR="00BB3047" w:rsidRPr="009931BE">
        <w:rPr>
          <w:rFonts w:ascii="Antiqua" w:hAnsi="Antiqua"/>
        </w:rPr>
        <w:t>cases</w:t>
      </w:r>
      <w:r w:rsidR="00A15054" w:rsidRPr="009931BE">
        <w:rPr>
          <w:rFonts w:ascii="Antiqua" w:hAnsi="Antiqua"/>
          <w:vertAlign w:val="superscript"/>
        </w:rPr>
        <w:t>[</w:t>
      </w:r>
      <w:r w:rsidR="009F248E" w:rsidRPr="009931BE">
        <w:rPr>
          <w:rFonts w:ascii="Antiqua" w:hAnsi="Antiqua"/>
        </w:rPr>
        <w:fldChar w:fldCharType="begin"/>
      </w:r>
      <w:r w:rsidR="00754ACD" w:rsidRPr="009931BE">
        <w:rPr>
          <w:rFonts w:ascii="Antiqua" w:hAnsi="Antiqua" w:hint="eastAsia"/>
        </w:rPr>
        <w:instrText xml:space="preserve"> ADDIN EN.CITE &lt;EndNote&gt;&lt;Cite&gt;&lt;Author&gt;Irani&lt;/Author&gt;&lt;Year&gt;2016&lt;/Year&gt;&lt;RecNum&gt;4&lt;/RecNum&gt;&lt;DisplayText&gt;&lt;style face="superscript"&gt;11&lt;/style&gt;&lt;/DisplayText&gt;&lt;record&gt;&lt;rec-number&gt;4&lt;/rec-number&gt;&lt;foreign-keys&gt;&lt;key app="EN" db-id="dp5pxrexi0te0mesawypwvaefspwd25td2ev" timestamp="1487616273"&gt;4&lt;/key&gt;&lt;/foreign-keys&gt;&lt;ref-type name="Journal Article"&gt;17&lt;/ref-type&gt;&lt;contributors&gt;&lt;authors&gt;&lt;author&gt;Irani, S.&lt;/author&gt;&lt;author&gt;Jalaj, S.&lt;/author&gt;&lt;author&gt;Ross, A.&lt;/author&gt;&lt;author&gt;Larsen, M.&lt;/author&gt;&lt;author&gt;Grimm, I. S.&lt;/author&gt;&lt;author&gt;Baron, T. H.&lt;/author&gt;&lt;/authors&gt;&lt;/contributors&gt;&lt;auth-address&gt;Department of Gastroenterology, Virginia Mason Medical Center, Seattle, WA. Electronic address: Shayan.irani@virginiamason.org.&amp;#xD;Division of Gastroenterology &amp;amp; Hepatology, University of North Carolina, Charlotte, NC.&amp;#xD;Department of Gastroenterology, Virginia Mason Medical Center, Seattle, WA.&lt;/auth-address&gt;&lt;titles&gt;&lt;title&gt;Use of a lumen-apposing metal stent to treat GI strictures (with videos)&lt;/title&gt;&lt;secondary-title&gt;Gastrointest Endosc&lt;/secondary-title&gt;&lt;/titles&gt;&lt;periodical&gt;&lt;full-title&gt;Gastrointest Endosc&lt;/full-title&gt;&lt;/periodical&gt;&lt;keywords&gt;&lt;keyword&gt;Anastomotic stricture&lt;/keyword&gt;&lt;keyword&gt;lumen-apposing metal stent (LAMS)&lt;/keyword&gt;&lt;/keywords&gt;&lt;dates&gt;&lt;year&gt;2016&lt;/year&gt;&lt;pub-dates&gt;&lt;date&gt;Sep 12&lt;/date&gt;&lt;/pub-dates&gt;&lt;/dates&gt;&lt;isbn&gt;1097-6779 (Electronic)&amp;#xD;0016-5107 (Linking)&lt;/isbn&gt;&lt;accession-num&gt;27633158&lt;/accession-num&gt;&lt;urls&gt;&lt;related-urls&gt;&lt;url&gt;http://www.ncbi.nlm.nih.gov/pubmed/27633158&lt;/url&gt;&lt;url&gt;http://ac.els-cdn.com/S001651071630534X/1-s2.0-S001651071630534X-main.pdf?_tid=8154ec50-f79e-11e6-a16d-00000aab0f01&amp;amp;acdnat=1487617262_335907adbd01816a575b5e223e6ff19f&lt;/url&gt;&lt;/related-urls&gt;&lt;/urls&gt;&lt;electronic-resource-num&gt;10.1016/j.gie.2016.08.028&lt;/electronic-resource-num&gt;&lt;/record&gt;&lt;/Cite&gt;&lt;/EndNote&gt;</w:instrText>
      </w:r>
      <w:r w:rsidR="009F248E" w:rsidRPr="009931BE">
        <w:rPr>
          <w:rFonts w:ascii="Antiqua" w:hAnsi="Antiqua"/>
        </w:rPr>
        <w:fldChar w:fldCharType="separate"/>
      </w:r>
      <w:r w:rsidR="00754ACD" w:rsidRPr="009931BE">
        <w:rPr>
          <w:rFonts w:ascii="Antiqua" w:hAnsi="Antiqua" w:hint="eastAsia"/>
          <w:noProof/>
          <w:vertAlign w:val="superscript"/>
        </w:rPr>
        <w:t>11</w:t>
      </w:r>
      <w:r w:rsidR="009F248E" w:rsidRPr="009931BE">
        <w:rPr>
          <w:rFonts w:ascii="Antiqua" w:hAnsi="Antiqua"/>
        </w:rPr>
        <w:fldChar w:fldCharType="end"/>
      </w:r>
      <w:r w:rsidR="00A15054" w:rsidRPr="009931BE">
        <w:rPr>
          <w:rFonts w:ascii="Antiqua" w:hAnsi="Antiqua"/>
          <w:vertAlign w:val="superscript"/>
        </w:rPr>
        <w:t>]</w:t>
      </w:r>
      <w:r w:rsidR="00A15054" w:rsidRPr="009931BE">
        <w:rPr>
          <w:rFonts w:ascii="Antiqua" w:hAnsi="Antiqua"/>
        </w:rPr>
        <w:t>.</w:t>
      </w:r>
      <w:r w:rsidR="009F248E" w:rsidRPr="009931BE">
        <w:rPr>
          <w:rFonts w:ascii="Antiqua" w:hAnsi="Antiqua"/>
        </w:rPr>
        <w:t xml:space="preserve"> Yang and colleagues</w:t>
      </w:r>
      <w:r w:rsidR="00BB3047" w:rsidRPr="009931BE">
        <w:rPr>
          <w:rFonts w:ascii="Antiqua" w:hAnsi="Antiqua"/>
        </w:rPr>
        <w:t xml:space="preserve"> demonstrated in a group of 30 patients, an indwelling AXIOS</w:t>
      </w:r>
      <w:r w:rsidR="00BB3047" w:rsidRPr="009931BE">
        <w:rPr>
          <w:rFonts w:ascii="Antiqua" w:hAnsi="Antiqua"/>
          <w:vertAlign w:val="superscript"/>
        </w:rPr>
        <w:t xml:space="preserve">TM </w:t>
      </w:r>
      <w:r w:rsidR="00BB3047" w:rsidRPr="009931BE">
        <w:rPr>
          <w:rFonts w:ascii="Antiqua" w:hAnsi="Antiqua"/>
        </w:rPr>
        <w:t>stent led to resolution of symptoms in 90.0% of cases, and 82.6% continued to have impro</w:t>
      </w:r>
      <w:r w:rsidR="00053203" w:rsidRPr="009931BE">
        <w:rPr>
          <w:rFonts w:ascii="Antiqua" w:hAnsi="Antiqua"/>
        </w:rPr>
        <w:t>ved symptoms after LAMS removal</w:t>
      </w:r>
      <w:r w:rsidR="00A15054" w:rsidRPr="009931BE">
        <w:rPr>
          <w:rFonts w:ascii="Antiqua" w:hAnsi="Antiqua"/>
          <w:vertAlign w:val="superscript"/>
        </w:rPr>
        <w:t>[</w:t>
      </w:r>
      <w:r w:rsidR="009F248E" w:rsidRPr="009931BE">
        <w:rPr>
          <w:rFonts w:ascii="Antiqua" w:hAnsi="Antiqua"/>
        </w:rPr>
        <w:fldChar w:fldCharType="begin">
          <w:fldData xml:space="preserve">PEVuZE5vdGU+PENpdGU+PEF1dGhvcj5ZYW5nPC9BdXRob3I+PFllYXI+MjAxNzwvWWVhcj48UmVj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==
</w:fldData>
        </w:fldChar>
      </w:r>
      <w:r w:rsidR="00754ACD" w:rsidRPr="009931BE">
        <w:rPr>
          <w:rFonts w:ascii="Antiqua" w:hAnsi="Antiqua" w:hint="eastAsia"/>
        </w:rPr>
        <w:instrText xml:space="preserve"> ADDIN EN.CITE </w:instrText>
      </w:r>
      <w:r w:rsidR="00754ACD" w:rsidRPr="009931BE">
        <w:rPr>
          <w:rFonts w:ascii="Antiqua" w:hAnsi="Antiqua" w:hint="eastAsia"/>
        </w:rPr>
        <w:fldChar w:fldCharType="begin">
          <w:fldData xml:space="preserve">PEVuZE5vdGU+PENpdGU+PEF1dGhvcj5ZYW5nPC9BdXRob3I+PFllYXI+MjAxNzwvWWVhcj48UmVj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==
</w:fldData>
        </w:fldChar>
      </w:r>
      <w:r w:rsidR="00754ACD" w:rsidRPr="009931BE">
        <w:rPr>
          <w:rFonts w:ascii="Antiqua" w:hAnsi="Antiqua" w:hint="eastAsia"/>
        </w:rPr>
        <w:instrText xml:space="preserve"> ADDIN EN.CITE.DATA </w:instrText>
      </w:r>
      <w:r w:rsidR="00754ACD" w:rsidRPr="009931BE">
        <w:rPr>
          <w:rFonts w:ascii="Antiqua" w:hAnsi="Antiqua" w:hint="eastAsia"/>
        </w:rPr>
      </w:r>
      <w:r w:rsidR="00754ACD" w:rsidRPr="009931BE">
        <w:rPr>
          <w:rFonts w:ascii="Antiqua" w:hAnsi="Antiqua" w:hint="eastAsia"/>
        </w:rPr>
        <w:fldChar w:fldCharType="end"/>
      </w:r>
      <w:r w:rsidR="009F248E" w:rsidRPr="009931BE">
        <w:rPr>
          <w:rFonts w:ascii="Antiqua" w:hAnsi="Antiqua"/>
        </w:rPr>
      </w:r>
      <w:r w:rsidR="009F248E" w:rsidRPr="009931BE">
        <w:rPr>
          <w:rFonts w:ascii="Antiqua" w:hAnsi="Antiqua"/>
        </w:rPr>
        <w:fldChar w:fldCharType="separate"/>
      </w:r>
      <w:r w:rsidR="00754ACD" w:rsidRPr="009931BE">
        <w:rPr>
          <w:rFonts w:ascii="Antiqua" w:hAnsi="Antiqua" w:hint="eastAsia"/>
          <w:noProof/>
          <w:vertAlign w:val="superscript"/>
        </w:rPr>
        <w:t>12</w:t>
      </w:r>
      <w:r w:rsidR="009F248E" w:rsidRPr="009931BE">
        <w:rPr>
          <w:rFonts w:ascii="Antiqua" w:hAnsi="Antiqua"/>
        </w:rPr>
        <w:fldChar w:fldCharType="end"/>
      </w:r>
      <w:r w:rsidR="00A15054" w:rsidRPr="009931BE">
        <w:rPr>
          <w:rFonts w:ascii="Antiqua" w:hAnsi="Antiqua"/>
          <w:vertAlign w:val="superscript"/>
        </w:rPr>
        <w:t>]</w:t>
      </w:r>
      <w:r w:rsidR="00A15054" w:rsidRPr="009931BE">
        <w:rPr>
          <w:rFonts w:ascii="Antiqua" w:hAnsi="Antiqua"/>
        </w:rPr>
        <w:t>.</w:t>
      </w:r>
      <w:r w:rsidR="00053203" w:rsidRPr="009931BE">
        <w:rPr>
          <w:rFonts w:ascii="Antiqua" w:hAnsi="Antiqua"/>
        </w:rPr>
        <w:t xml:space="preserve"> </w:t>
      </w:r>
      <w:r w:rsidR="00BB3047" w:rsidRPr="009931BE">
        <w:rPr>
          <w:rFonts w:ascii="Antiqua" w:hAnsi="Antiqua"/>
        </w:rPr>
        <w:t>The data remains limited, and the prior studies solely involve the AXIOS</w:t>
      </w:r>
      <w:r w:rsidR="00BB3047" w:rsidRPr="009931BE">
        <w:rPr>
          <w:rFonts w:ascii="Antiqua" w:hAnsi="Antiqua"/>
          <w:vertAlign w:val="superscript"/>
        </w:rPr>
        <w:t xml:space="preserve">TM </w:t>
      </w:r>
      <w:r w:rsidR="00BB3047" w:rsidRPr="009931BE">
        <w:rPr>
          <w:rFonts w:ascii="Antiqua" w:hAnsi="Antiqua"/>
        </w:rPr>
        <w:t xml:space="preserve">stent. </w:t>
      </w:r>
      <w:r w:rsidR="003304AB" w:rsidRPr="009931BE">
        <w:rPr>
          <w:rFonts w:ascii="Antiqua" w:hAnsi="Antiqua"/>
        </w:rPr>
        <w:t>We describe the feasibility, safety and efficacy of treating benign GI strictures w</w:t>
      </w:r>
      <w:r w:rsidR="00FE2580" w:rsidRPr="009931BE">
        <w:rPr>
          <w:rFonts w:ascii="Antiqua" w:hAnsi="Antiqua"/>
        </w:rPr>
        <w:t xml:space="preserve">ith </w:t>
      </w:r>
      <w:r w:rsidR="00A91F19" w:rsidRPr="009931BE">
        <w:rPr>
          <w:rFonts w:ascii="Antiqua" w:hAnsi="Antiqua"/>
        </w:rPr>
        <w:t xml:space="preserve">two types of </w:t>
      </w:r>
      <w:r w:rsidR="00FE2580" w:rsidRPr="009931BE">
        <w:rPr>
          <w:rFonts w:ascii="Antiqua" w:hAnsi="Antiqua"/>
        </w:rPr>
        <w:t>LAMS</w:t>
      </w:r>
      <w:r w:rsidR="00655750" w:rsidRPr="009931BE">
        <w:rPr>
          <w:rFonts w:ascii="Antiqua" w:hAnsi="Antiqua"/>
        </w:rPr>
        <w:t xml:space="preserve"> in an international multicenter setting. </w:t>
      </w:r>
    </w:p>
    <w:p w14:paraId="19424F43" w14:textId="34BE57ED" w:rsidR="003304AB" w:rsidRPr="009931BE" w:rsidRDefault="001936F4" w:rsidP="0075218F">
      <w:pPr>
        <w:spacing w:line="360" w:lineRule="auto"/>
        <w:rPr>
          <w:rFonts w:ascii="Antiqua" w:hAnsi="Antiqua" w:hint="eastAsia"/>
        </w:rPr>
      </w:pPr>
      <w:r w:rsidRPr="009931BE">
        <w:rPr>
          <w:rFonts w:ascii="Antiqua" w:hAnsi="Antiqua"/>
        </w:rPr>
        <w:t xml:space="preserve"> </w:t>
      </w:r>
    </w:p>
    <w:p w14:paraId="5ED76DF0" w14:textId="5825377E" w:rsidR="0075218F" w:rsidRPr="009931BE" w:rsidRDefault="0069354A" w:rsidP="0075218F">
      <w:pPr>
        <w:spacing w:line="360" w:lineRule="auto"/>
        <w:rPr>
          <w:rFonts w:ascii="Antiqua" w:hAnsi="Antiqua" w:hint="eastAsia"/>
        </w:rPr>
      </w:pPr>
      <w:r w:rsidRPr="009931BE">
        <w:rPr>
          <w:rFonts w:ascii="Antiqua" w:hAnsi="Antiqua"/>
          <w:b/>
        </w:rPr>
        <w:t xml:space="preserve">MATERIALS AND </w:t>
      </w:r>
      <w:r w:rsidR="003304AB" w:rsidRPr="009931BE">
        <w:rPr>
          <w:rFonts w:ascii="Antiqua" w:hAnsi="Antiqua"/>
          <w:b/>
        </w:rPr>
        <w:t>M</w:t>
      </w:r>
      <w:r w:rsidR="00281EA8" w:rsidRPr="009931BE">
        <w:rPr>
          <w:rFonts w:ascii="Antiqua" w:hAnsi="Antiqua"/>
          <w:b/>
        </w:rPr>
        <w:t>ETHODS</w:t>
      </w:r>
    </w:p>
    <w:p w14:paraId="6C104CB7" w14:textId="666A71BA" w:rsidR="00551325" w:rsidRPr="009931BE" w:rsidRDefault="003304AB" w:rsidP="0075218F">
      <w:pPr>
        <w:spacing w:line="360" w:lineRule="auto"/>
        <w:rPr>
          <w:rFonts w:ascii="Antiqua" w:hAnsi="Antiqua" w:hint="eastAsia"/>
        </w:rPr>
      </w:pPr>
      <w:r w:rsidRPr="009931BE">
        <w:rPr>
          <w:rFonts w:ascii="Antiqua" w:hAnsi="Antiqua"/>
        </w:rPr>
        <w:t xml:space="preserve">Between </w:t>
      </w:r>
      <w:r w:rsidR="00480D59" w:rsidRPr="009931BE">
        <w:rPr>
          <w:rFonts w:ascii="Antiqua" w:hAnsi="Antiqua"/>
        </w:rPr>
        <w:t>July 2015</w:t>
      </w:r>
      <w:r w:rsidR="00DC617E" w:rsidRPr="009931BE">
        <w:rPr>
          <w:rFonts w:ascii="Antiqua" w:hAnsi="Antiqua"/>
        </w:rPr>
        <w:t xml:space="preserve"> and</w:t>
      </w:r>
      <w:r w:rsidR="00480D59" w:rsidRPr="009931BE">
        <w:rPr>
          <w:rFonts w:ascii="Antiqua" w:hAnsi="Antiqua"/>
        </w:rPr>
        <w:t xml:space="preserve"> </w:t>
      </w:r>
      <w:r w:rsidR="00053203" w:rsidRPr="009931BE">
        <w:rPr>
          <w:rFonts w:ascii="Antiqua" w:hAnsi="Antiqua"/>
        </w:rPr>
        <w:t xml:space="preserve">January </w:t>
      </w:r>
      <w:r w:rsidR="00480D59" w:rsidRPr="009931BE">
        <w:rPr>
          <w:rFonts w:ascii="Antiqua" w:hAnsi="Antiqua"/>
        </w:rPr>
        <w:t>201</w:t>
      </w:r>
      <w:r w:rsidR="00053203" w:rsidRPr="009931BE">
        <w:rPr>
          <w:rFonts w:ascii="Antiqua" w:hAnsi="Antiqua"/>
        </w:rPr>
        <w:t>7</w:t>
      </w:r>
      <w:r w:rsidRPr="009931BE">
        <w:rPr>
          <w:rFonts w:ascii="Antiqua" w:hAnsi="Antiqua"/>
        </w:rPr>
        <w:t xml:space="preserve">, patients </w:t>
      </w:r>
      <w:r w:rsidR="00FE2580" w:rsidRPr="009931BE">
        <w:rPr>
          <w:rFonts w:ascii="Antiqua" w:hAnsi="Antiqua"/>
        </w:rPr>
        <w:t>who had undergone</w:t>
      </w:r>
      <w:r w:rsidRPr="009931BE">
        <w:rPr>
          <w:rFonts w:ascii="Antiqua" w:hAnsi="Antiqua"/>
        </w:rPr>
        <w:t xml:space="preserve"> treatment by LAMS</w:t>
      </w:r>
      <w:r w:rsidR="00B52C95" w:rsidRPr="009931BE">
        <w:rPr>
          <w:rFonts w:ascii="Antiqua" w:hAnsi="Antiqua"/>
        </w:rPr>
        <w:t xml:space="preserve"> for benign gastrointestinal strictures</w:t>
      </w:r>
      <w:r w:rsidRPr="009931BE">
        <w:rPr>
          <w:rFonts w:ascii="Antiqua" w:hAnsi="Antiqua"/>
        </w:rPr>
        <w:t xml:space="preserve"> at three tertiary referral centers were </w:t>
      </w:r>
      <w:r w:rsidR="00480D59" w:rsidRPr="009931BE">
        <w:rPr>
          <w:rFonts w:ascii="Antiqua" w:hAnsi="Antiqua"/>
        </w:rPr>
        <w:t>identified</w:t>
      </w:r>
      <w:r w:rsidR="00B52C95" w:rsidRPr="009931BE">
        <w:rPr>
          <w:rFonts w:ascii="Antiqua" w:hAnsi="Antiqua"/>
        </w:rPr>
        <w:t>.</w:t>
      </w:r>
      <w:r w:rsidR="00480D59" w:rsidRPr="009931BE">
        <w:rPr>
          <w:rFonts w:ascii="Antiqua" w:hAnsi="Antiqua"/>
        </w:rPr>
        <w:t xml:space="preserve"> </w:t>
      </w:r>
      <w:r w:rsidR="00C73CBE" w:rsidRPr="009931BE">
        <w:rPr>
          <w:rFonts w:ascii="Antiqua" w:hAnsi="Antiqua"/>
        </w:rPr>
        <w:t>All cases were reviewed for demographic information, clinical presentation, initial d</w:t>
      </w:r>
      <w:r w:rsidR="00FE2580" w:rsidRPr="009931BE">
        <w:rPr>
          <w:rFonts w:ascii="Antiqua" w:hAnsi="Antiqua"/>
        </w:rPr>
        <w:t>iagnosis</w:t>
      </w:r>
      <w:r w:rsidR="00DC617E" w:rsidRPr="009931BE">
        <w:rPr>
          <w:rFonts w:ascii="Antiqua" w:hAnsi="Antiqua"/>
        </w:rPr>
        <w:t>,</w:t>
      </w:r>
      <w:r w:rsidR="00FE2580" w:rsidRPr="009931BE">
        <w:rPr>
          <w:rFonts w:ascii="Antiqua" w:hAnsi="Antiqua"/>
        </w:rPr>
        <w:t xml:space="preserve"> anatomic location</w:t>
      </w:r>
      <w:r w:rsidR="00C73CBE" w:rsidRPr="009931BE">
        <w:rPr>
          <w:rFonts w:ascii="Antiqua" w:hAnsi="Antiqua"/>
        </w:rPr>
        <w:t xml:space="preserve"> and prior endoscopic therapies. </w:t>
      </w:r>
      <w:r w:rsidR="00480D59" w:rsidRPr="009931BE">
        <w:rPr>
          <w:rFonts w:ascii="Antiqua" w:hAnsi="Antiqua"/>
        </w:rPr>
        <w:t xml:space="preserve">Inclusion criteria </w:t>
      </w:r>
      <w:r w:rsidR="0011156A" w:rsidRPr="009931BE">
        <w:rPr>
          <w:rFonts w:ascii="Antiqua" w:hAnsi="Antiqua"/>
        </w:rPr>
        <w:t xml:space="preserve">were patients with </w:t>
      </w:r>
      <w:r w:rsidR="00CA33BF" w:rsidRPr="009931BE">
        <w:rPr>
          <w:rFonts w:ascii="Antiqua" w:hAnsi="Antiqua"/>
        </w:rPr>
        <w:t xml:space="preserve">benign </w:t>
      </w:r>
      <w:r w:rsidR="0011156A" w:rsidRPr="009931BE">
        <w:rPr>
          <w:rFonts w:ascii="Antiqua" w:hAnsi="Antiqua"/>
        </w:rPr>
        <w:t xml:space="preserve">strictures that were not amenable to placement of cSEMS or had failed prior endoscopic therapies. </w:t>
      </w:r>
    </w:p>
    <w:p w14:paraId="2A3853B7" w14:textId="77777777" w:rsidR="000B2FBC" w:rsidRPr="009931BE" w:rsidRDefault="000B2FBC" w:rsidP="0075218F">
      <w:pPr>
        <w:widowControl w:val="0"/>
        <w:autoSpaceDE w:val="0"/>
        <w:autoSpaceDN w:val="0"/>
        <w:adjustRightInd w:val="0"/>
        <w:spacing w:line="360" w:lineRule="auto"/>
        <w:rPr>
          <w:rFonts w:ascii="Antiqua" w:hAnsi="Antiqua" w:hint="eastAsia"/>
        </w:rPr>
      </w:pPr>
    </w:p>
    <w:p w14:paraId="4DF05531" w14:textId="15B11698" w:rsidR="005B6FB4" w:rsidRPr="009931BE" w:rsidRDefault="003304AB" w:rsidP="0075218F">
      <w:pPr>
        <w:spacing w:line="360" w:lineRule="auto"/>
        <w:rPr>
          <w:rFonts w:ascii="Antiqua" w:hAnsi="Antiqua" w:hint="eastAsia"/>
        </w:rPr>
      </w:pPr>
      <w:r w:rsidRPr="009931BE">
        <w:rPr>
          <w:rFonts w:ascii="Antiqua" w:hAnsi="Antiqua"/>
        </w:rPr>
        <w:t xml:space="preserve">Primary outcomes </w:t>
      </w:r>
      <w:r w:rsidR="00C73CBE" w:rsidRPr="009931BE">
        <w:rPr>
          <w:rFonts w:ascii="Antiqua" w:hAnsi="Antiqua"/>
        </w:rPr>
        <w:t xml:space="preserve">evaluated </w:t>
      </w:r>
      <w:r w:rsidRPr="009931BE">
        <w:rPr>
          <w:rFonts w:ascii="Antiqua" w:hAnsi="Antiqua"/>
        </w:rPr>
        <w:t>included technical success,</w:t>
      </w:r>
      <w:r w:rsidR="00281EA8" w:rsidRPr="009931BE">
        <w:rPr>
          <w:rFonts w:ascii="Antiqua" w:hAnsi="Antiqua"/>
        </w:rPr>
        <w:t xml:space="preserve"> </w:t>
      </w:r>
      <w:r w:rsidR="00DC617E" w:rsidRPr="009931BE">
        <w:rPr>
          <w:rFonts w:ascii="Antiqua" w:hAnsi="Antiqua"/>
        </w:rPr>
        <w:t xml:space="preserve">short-term </w:t>
      </w:r>
      <w:r w:rsidR="00281EA8" w:rsidRPr="009931BE">
        <w:rPr>
          <w:rFonts w:ascii="Antiqua" w:hAnsi="Antiqua"/>
        </w:rPr>
        <w:t>clinical success,</w:t>
      </w:r>
      <w:r w:rsidRPr="009931BE">
        <w:rPr>
          <w:rFonts w:ascii="Antiqua" w:hAnsi="Antiqua"/>
        </w:rPr>
        <w:t xml:space="preserve"> </w:t>
      </w:r>
      <w:r w:rsidR="00DC617E" w:rsidRPr="009931BE">
        <w:rPr>
          <w:rFonts w:ascii="Antiqua" w:hAnsi="Antiqua"/>
        </w:rPr>
        <w:t>long-term clinical success,</w:t>
      </w:r>
      <w:r w:rsidRPr="009931BE">
        <w:rPr>
          <w:rFonts w:ascii="Antiqua" w:hAnsi="Antiqua"/>
        </w:rPr>
        <w:t xml:space="preserve"> and adverse events. </w:t>
      </w:r>
      <w:r w:rsidR="00551325" w:rsidRPr="009931BE">
        <w:rPr>
          <w:rFonts w:ascii="Antiqua" w:hAnsi="Antiqua"/>
        </w:rPr>
        <w:t>T</w:t>
      </w:r>
      <w:r w:rsidRPr="009931BE">
        <w:rPr>
          <w:rFonts w:ascii="Antiqua" w:hAnsi="Antiqua"/>
        </w:rPr>
        <w:t xml:space="preserve">echnical success was defined by appropriate stent placement across the stricture verified endoscopically and fluoroscopically. </w:t>
      </w:r>
      <w:r w:rsidR="005B3BD4" w:rsidRPr="009931BE">
        <w:rPr>
          <w:rFonts w:ascii="Antiqua" w:hAnsi="Antiqua"/>
        </w:rPr>
        <w:t>Short-term clinical success was defined as symptom resolution at 30 days after stent placement, inclusive of patients with indwelling stent</w:t>
      </w:r>
      <w:r w:rsidR="00DC617E" w:rsidRPr="009931BE">
        <w:rPr>
          <w:rFonts w:ascii="Antiqua" w:hAnsi="Antiqua"/>
        </w:rPr>
        <w:t>s at day 30</w:t>
      </w:r>
      <w:r w:rsidR="005B3BD4" w:rsidRPr="009931BE">
        <w:rPr>
          <w:rFonts w:ascii="Antiqua" w:hAnsi="Antiqua"/>
        </w:rPr>
        <w:t xml:space="preserve"> and patients who had elective removal</w:t>
      </w:r>
      <w:r w:rsidR="00DC617E" w:rsidRPr="009931BE">
        <w:rPr>
          <w:rFonts w:ascii="Antiqua" w:hAnsi="Antiqua"/>
        </w:rPr>
        <w:t xml:space="preserve"> prior to day 30</w:t>
      </w:r>
      <w:r w:rsidR="005B3BD4" w:rsidRPr="009931BE">
        <w:rPr>
          <w:rFonts w:ascii="Antiqua" w:hAnsi="Antiqua"/>
        </w:rPr>
        <w:t>. Long-term c</w:t>
      </w:r>
      <w:r w:rsidRPr="009931BE">
        <w:rPr>
          <w:rFonts w:ascii="Antiqua" w:hAnsi="Antiqua"/>
        </w:rPr>
        <w:t xml:space="preserve">linical success was defined by </w:t>
      </w:r>
      <w:r w:rsidR="003F5728" w:rsidRPr="009931BE">
        <w:rPr>
          <w:rFonts w:ascii="Antiqua" w:hAnsi="Antiqua"/>
        </w:rPr>
        <w:t>symptom resolution</w:t>
      </w:r>
      <w:r w:rsidR="005D7604" w:rsidRPr="009931BE">
        <w:rPr>
          <w:rFonts w:ascii="Antiqua" w:hAnsi="Antiqua"/>
        </w:rPr>
        <w:t xml:space="preserve"> at 60 days in patients who continued to have indwelling stent</w:t>
      </w:r>
      <w:r w:rsidR="00DC617E" w:rsidRPr="009931BE">
        <w:rPr>
          <w:rFonts w:ascii="Antiqua" w:hAnsi="Antiqua"/>
        </w:rPr>
        <w:t>,</w:t>
      </w:r>
      <w:r w:rsidR="005D7604" w:rsidRPr="009931BE">
        <w:rPr>
          <w:rFonts w:ascii="Antiqua" w:hAnsi="Antiqua"/>
        </w:rPr>
        <w:t xml:space="preserve"> or</w:t>
      </w:r>
      <w:r w:rsidR="00DC617E" w:rsidRPr="009931BE">
        <w:rPr>
          <w:rFonts w:ascii="Antiqua" w:hAnsi="Antiqua"/>
        </w:rPr>
        <w:t xml:space="preserve"> symptom resolution</w:t>
      </w:r>
      <w:r w:rsidR="005D7604" w:rsidRPr="009931BE">
        <w:rPr>
          <w:rFonts w:ascii="Antiqua" w:hAnsi="Antiqua"/>
        </w:rPr>
        <w:t xml:space="preserve"> at 30 days after elective stent removal. </w:t>
      </w:r>
      <w:r w:rsidR="00551325" w:rsidRPr="009931BE">
        <w:rPr>
          <w:rFonts w:ascii="Antiqua" w:hAnsi="Antiqua"/>
        </w:rPr>
        <w:t xml:space="preserve">Early complications were defined by </w:t>
      </w:r>
      <w:r w:rsidR="00281EA8" w:rsidRPr="009931BE">
        <w:rPr>
          <w:rFonts w:ascii="Antiqua" w:hAnsi="Antiqua"/>
        </w:rPr>
        <w:t>adverse events</w:t>
      </w:r>
      <w:r w:rsidR="00B94583" w:rsidRPr="009931BE">
        <w:rPr>
          <w:rFonts w:ascii="Antiqua" w:hAnsi="Antiqua"/>
        </w:rPr>
        <w:t xml:space="preserve"> pertaining to the stent</w:t>
      </w:r>
      <w:r w:rsidR="00281EA8" w:rsidRPr="009931BE">
        <w:rPr>
          <w:rFonts w:ascii="Antiqua" w:hAnsi="Antiqua"/>
        </w:rPr>
        <w:t xml:space="preserve"> that occurred</w:t>
      </w:r>
      <w:r w:rsidR="004D3300" w:rsidRPr="009931BE">
        <w:rPr>
          <w:rFonts w:ascii="Antiqua" w:hAnsi="Antiqua"/>
        </w:rPr>
        <w:t xml:space="preserve"> either at the time of placement or</w:t>
      </w:r>
      <w:r w:rsidR="00281EA8" w:rsidRPr="009931BE">
        <w:rPr>
          <w:rFonts w:ascii="Antiqua" w:hAnsi="Antiqua"/>
        </w:rPr>
        <w:t xml:space="preserve"> </w:t>
      </w:r>
      <w:r w:rsidR="00B94583" w:rsidRPr="009931BE">
        <w:rPr>
          <w:rFonts w:ascii="Antiqua" w:hAnsi="Antiqua"/>
        </w:rPr>
        <w:t>within</w:t>
      </w:r>
      <w:r w:rsidR="004D3300" w:rsidRPr="009931BE">
        <w:rPr>
          <w:rFonts w:ascii="Antiqua" w:hAnsi="Antiqua"/>
        </w:rPr>
        <w:t xml:space="preserve"> 24 hours after placement</w:t>
      </w:r>
      <w:r w:rsidR="00281EA8" w:rsidRPr="009931BE">
        <w:rPr>
          <w:rFonts w:ascii="Antiqua" w:hAnsi="Antiqua"/>
        </w:rPr>
        <w:t>.</w:t>
      </w:r>
      <w:r w:rsidR="00551325" w:rsidRPr="009931BE">
        <w:rPr>
          <w:rFonts w:ascii="Antiqua" w:hAnsi="Antiqua"/>
        </w:rPr>
        <w:t xml:space="preserve"> Late complications were defined by</w:t>
      </w:r>
      <w:r w:rsidR="00B94583" w:rsidRPr="009931BE">
        <w:rPr>
          <w:rFonts w:ascii="Antiqua" w:hAnsi="Antiqua"/>
        </w:rPr>
        <w:t xml:space="preserve"> adverse events pertaining to the </w:t>
      </w:r>
      <w:r w:rsidR="00B94583" w:rsidRPr="009931BE">
        <w:rPr>
          <w:rFonts w:ascii="Antiqua" w:hAnsi="Antiqua"/>
        </w:rPr>
        <w:lastRenderedPageBreak/>
        <w:t xml:space="preserve">stent that occurred after </w:t>
      </w:r>
      <w:r w:rsidR="004D3300" w:rsidRPr="009931BE">
        <w:rPr>
          <w:rFonts w:ascii="Antiqua" w:hAnsi="Antiqua"/>
        </w:rPr>
        <w:t>24 hours</w:t>
      </w:r>
      <w:r w:rsidR="00B94583" w:rsidRPr="009931BE">
        <w:rPr>
          <w:rFonts w:ascii="Antiqua" w:hAnsi="Antiqua"/>
        </w:rPr>
        <w:t xml:space="preserve"> the stent was verified to be placed. </w:t>
      </w:r>
      <w:r w:rsidR="00B45B48" w:rsidRPr="009931BE">
        <w:rPr>
          <w:rFonts w:ascii="Antiqua" w:hAnsi="Antiqua"/>
        </w:rPr>
        <w:t xml:space="preserve">Follow-up of stent placement took place via clinic visits, telephone calls, imaging studies and endoscopic surveillance appointments. </w:t>
      </w:r>
    </w:p>
    <w:p w14:paraId="2FC3AC62" w14:textId="77777777" w:rsidR="000C3FBB" w:rsidRPr="009931BE" w:rsidRDefault="000C3FBB" w:rsidP="0075218F">
      <w:pPr>
        <w:spacing w:line="360" w:lineRule="auto"/>
        <w:rPr>
          <w:rFonts w:ascii="Antiqua" w:hAnsi="Antiqua" w:hint="eastAsia"/>
        </w:rPr>
      </w:pPr>
    </w:p>
    <w:p w14:paraId="3822CBB9" w14:textId="6DB12292" w:rsidR="004D3300" w:rsidRPr="009931BE" w:rsidRDefault="00F8440C" w:rsidP="0075218F">
      <w:pPr>
        <w:spacing w:line="360" w:lineRule="auto"/>
        <w:jc w:val="both"/>
        <w:rPr>
          <w:rFonts w:ascii="Antiqua" w:hAnsi="Antiqua" w:hint="eastAsia"/>
          <w:b/>
        </w:rPr>
      </w:pPr>
      <w:r w:rsidRPr="009931BE">
        <w:rPr>
          <w:rFonts w:ascii="Antiqua" w:hAnsi="Antiqua"/>
          <w:b/>
        </w:rPr>
        <w:t>RESULTS</w:t>
      </w:r>
    </w:p>
    <w:p w14:paraId="67B6D5A2" w14:textId="1C99D313" w:rsidR="00720469" w:rsidRPr="009931BE" w:rsidRDefault="004D3300" w:rsidP="0075218F">
      <w:pPr>
        <w:spacing w:line="360" w:lineRule="auto"/>
        <w:jc w:val="both"/>
        <w:rPr>
          <w:rFonts w:ascii="Antiqua" w:hAnsi="Antiqua" w:hint="eastAsia"/>
          <w:lang w:val="en-GB"/>
        </w:rPr>
      </w:pPr>
      <w:r w:rsidRPr="009931BE">
        <w:rPr>
          <w:rFonts w:ascii="Antiqua" w:hAnsi="Antiqua"/>
        </w:rPr>
        <w:t>A total of 2</w:t>
      </w:r>
      <w:r w:rsidR="006A38BC" w:rsidRPr="009931BE">
        <w:rPr>
          <w:rFonts w:ascii="Antiqua" w:hAnsi="Antiqua"/>
        </w:rPr>
        <w:t>1</w:t>
      </w:r>
      <w:r w:rsidRPr="009931BE">
        <w:rPr>
          <w:rFonts w:ascii="Antiqua" w:hAnsi="Antiqua"/>
        </w:rPr>
        <w:t xml:space="preserve"> patients (mean age 6</w:t>
      </w:r>
      <w:r w:rsidR="00686B86" w:rsidRPr="009931BE">
        <w:rPr>
          <w:rFonts w:ascii="Antiqua" w:hAnsi="Antiqua"/>
        </w:rPr>
        <w:t>2</w:t>
      </w:r>
      <w:r w:rsidRPr="009931BE">
        <w:rPr>
          <w:rFonts w:ascii="Antiqua" w:hAnsi="Antiqua"/>
        </w:rPr>
        <w:t>.</w:t>
      </w:r>
      <w:r w:rsidR="00686B86" w:rsidRPr="009931BE">
        <w:rPr>
          <w:rFonts w:ascii="Antiqua" w:hAnsi="Antiqua"/>
        </w:rPr>
        <w:t>6</w:t>
      </w:r>
      <w:r w:rsidRPr="009931BE">
        <w:rPr>
          <w:rFonts w:ascii="Antiqua" w:hAnsi="Antiqua"/>
        </w:rPr>
        <w:t xml:space="preserve"> years, </w:t>
      </w:r>
      <w:r w:rsidR="00686B86" w:rsidRPr="009931BE">
        <w:rPr>
          <w:rFonts w:ascii="Antiqua" w:hAnsi="Antiqua"/>
        </w:rPr>
        <w:t>47.6</w:t>
      </w:r>
      <w:r w:rsidR="005B443B" w:rsidRPr="009931BE">
        <w:rPr>
          <w:rFonts w:ascii="Antiqua" w:hAnsi="Antiqua"/>
        </w:rPr>
        <w:t>% males) underwent placement of LAMS for benign gastrointestinal strictures</w:t>
      </w:r>
      <w:r w:rsidR="000E6D3B" w:rsidRPr="009931BE">
        <w:rPr>
          <w:rFonts w:ascii="Antiqua" w:hAnsi="Antiqua"/>
        </w:rPr>
        <w:t xml:space="preserve"> over the study period at the three </w:t>
      </w:r>
      <w:r w:rsidR="00FE2580" w:rsidRPr="009931BE">
        <w:rPr>
          <w:rFonts w:ascii="Antiqua" w:hAnsi="Antiqua"/>
        </w:rPr>
        <w:t>centers</w:t>
      </w:r>
      <w:r w:rsidR="0033316E" w:rsidRPr="009931BE">
        <w:rPr>
          <w:rFonts w:ascii="Antiqua" w:hAnsi="Antiqua"/>
        </w:rPr>
        <w:t xml:space="preserve"> (Table 2</w:t>
      </w:r>
      <w:r w:rsidR="005D46D1" w:rsidRPr="009931BE">
        <w:rPr>
          <w:rFonts w:ascii="Antiqua" w:hAnsi="Antiqua"/>
        </w:rPr>
        <w:t>)</w:t>
      </w:r>
      <w:r w:rsidR="005B443B" w:rsidRPr="009931BE">
        <w:rPr>
          <w:rFonts w:ascii="Antiqua" w:hAnsi="Antiqua"/>
        </w:rPr>
        <w:t xml:space="preserve">. Anatomic location of strictures included </w:t>
      </w:r>
      <w:r w:rsidRPr="009931BE">
        <w:rPr>
          <w:rFonts w:ascii="Antiqua" w:hAnsi="Antiqua"/>
        </w:rPr>
        <w:t xml:space="preserve">proximal </w:t>
      </w:r>
      <w:r w:rsidRPr="009931BE">
        <w:rPr>
          <w:rFonts w:ascii="Antiqua" w:hAnsi="Antiqua"/>
          <w:lang w:val="en-GB"/>
        </w:rPr>
        <w:t>esophagus (5, 2</w:t>
      </w:r>
      <w:r w:rsidR="00686B86" w:rsidRPr="009931BE">
        <w:rPr>
          <w:rFonts w:ascii="Antiqua" w:hAnsi="Antiqua"/>
          <w:lang w:val="en-GB"/>
        </w:rPr>
        <w:t>3</w:t>
      </w:r>
      <w:r w:rsidRPr="009931BE">
        <w:rPr>
          <w:rFonts w:ascii="Antiqua" w:hAnsi="Antiqua"/>
          <w:lang w:val="en-GB"/>
        </w:rPr>
        <w:t>.</w:t>
      </w:r>
      <w:r w:rsidR="00686B86" w:rsidRPr="009931BE">
        <w:rPr>
          <w:rFonts w:ascii="Antiqua" w:hAnsi="Antiqua"/>
          <w:lang w:val="en-GB"/>
        </w:rPr>
        <w:t>8</w:t>
      </w:r>
      <w:r w:rsidRPr="009931BE">
        <w:rPr>
          <w:rFonts w:ascii="Antiqua" w:hAnsi="Antiqua"/>
          <w:lang w:val="en-GB"/>
        </w:rPr>
        <w:t>%</w:t>
      </w:r>
      <w:r w:rsidR="005B443B" w:rsidRPr="009931BE">
        <w:rPr>
          <w:rFonts w:ascii="Antiqua" w:hAnsi="Antiqua"/>
          <w:lang w:val="en-GB"/>
        </w:rPr>
        <w:t>),</w:t>
      </w:r>
      <w:r w:rsidRPr="009931BE">
        <w:rPr>
          <w:rFonts w:ascii="Antiqua" w:hAnsi="Antiqua"/>
          <w:lang w:val="en-GB"/>
        </w:rPr>
        <w:t xml:space="preserve"> distal esophagus (4, </w:t>
      </w:r>
      <w:r w:rsidR="00686B86" w:rsidRPr="009931BE">
        <w:rPr>
          <w:rFonts w:ascii="Antiqua" w:hAnsi="Antiqua"/>
          <w:lang w:val="en-GB"/>
        </w:rPr>
        <w:t>19.0</w:t>
      </w:r>
      <w:r w:rsidRPr="009931BE">
        <w:rPr>
          <w:rFonts w:ascii="Antiqua" w:hAnsi="Antiqua"/>
          <w:lang w:val="en-GB"/>
        </w:rPr>
        <w:t xml:space="preserve">%), </w:t>
      </w:r>
      <w:r w:rsidR="005B443B" w:rsidRPr="009931BE">
        <w:rPr>
          <w:rFonts w:ascii="Antiqua" w:hAnsi="Antiqua"/>
          <w:lang w:val="en-GB"/>
        </w:rPr>
        <w:t>stomach (6</w:t>
      </w:r>
      <w:r w:rsidRPr="009931BE">
        <w:rPr>
          <w:rFonts w:ascii="Antiqua" w:hAnsi="Antiqua"/>
          <w:lang w:val="en-GB"/>
        </w:rPr>
        <w:t>, 2</w:t>
      </w:r>
      <w:r w:rsidR="00686B86" w:rsidRPr="009931BE">
        <w:rPr>
          <w:rFonts w:ascii="Antiqua" w:hAnsi="Antiqua"/>
          <w:lang w:val="en-GB"/>
        </w:rPr>
        <w:t>8</w:t>
      </w:r>
      <w:r w:rsidRPr="009931BE">
        <w:rPr>
          <w:rFonts w:ascii="Antiqua" w:hAnsi="Antiqua"/>
          <w:lang w:val="en-GB"/>
        </w:rPr>
        <w:t>.</w:t>
      </w:r>
      <w:r w:rsidR="00686B86" w:rsidRPr="009931BE">
        <w:rPr>
          <w:rFonts w:ascii="Antiqua" w:hAnsi="Antiqua"/>
          <w:lang w:val="en-GB"/>
        </w:rPr>
        <w:t>6</w:t>
      </w:r>
      <w:r w:rsidRPr="009931BE">
        <w:rPr>
          <w:rFonts w:ascii="Antiqua" w:hAnsi="Antiqua"/>
          <w:lang w:val="en-GB"/>
        </w:rPr>
        <w:t>%</w:t>
      </w:r>
      <w:r w:rsidR="005B443B" w:rsidRPr="009931BE">
        <w:rPr>
          <w:rFonts w:ascii="Antiqua" w:hAnsi="Antiqua"/>
          <w:lang w:val="en-GB"/>
        </w:rPr>
        <w:t>), duodenum (</w:t>
      </w:r>
      <w:r w:rsidR="00686B86" w:rsidRPr="009931BE">
        <w:rPr>
          <w:rFonts w:ascii="Antiqua" w:hAnsi="Antiqua"/>
          <w:lang w:val="en-GB"/>
        </w:rPr>
        <w:t>4</w:t>
      </w:r>
      <w:r w:rsidRPr="009931BE">
        <w:rPr>
          <w:rFonts w:ascii="Antiqua" w:hAnsi="Antiqua"/>
          <w:lang w:val="en-GB"/>
        </w:rPr>
        <w:t xml:space="preserve">, </w:t>
      </w:r>
      <w:r w:rsidR="00686B86" w:rsidRPr="009931BE">
        <w:rPr>
          <w:rFonts w:ascii="Antiqua" w:hAnsi="Antiqua"/>
          <w:lang w:val="en-GB"/>
        </w:rPr>
        <w:t>19</w:t>
      </w:r>
      <w:r w:rsidRPr="009931BE">
        <w:rPr>
          <w:rFonts w:ascii="Antiqua" w:hAnsi="Antiqua"/>
          <w:lang w:val="en-GB"/>
        </w:rPr>
        <w:t>.</w:t>
      </w:r>
      <w:r w:rsidR="00686B86" w:rsidRPr="009931BE">
        <w:rPr>
          <w:rFonts w:ascii="Antiqua" w:hAnsi="Antiqua"/>
          <w:lang w:val="en-GB"/>
        </w:rPr>
        <w:t>0</w:t>
      </w:r>
      <w:r w:rsidRPr="009931BE">
        <w:rPr>
          <w:rFonts w:ascii="Antiqua" w:hAnsi="Antiqua"/>
          <w:lang w:val="en-GB"/>
        </w:rPr>
        <w:t>%</w:t>
      </w:r>
      <w:r w:rsidR="005B443B" w:rsidRPr="009931BE">
        <w:rPr>
          <w:rFonts w:ascii="Antiqua" w:hAnsi="Antiqua"/>
          <w:lang w:val="en-GB"/>
        </w:rPr>
        <w:t>), and colon (</w:t>
      </w:r>
      <w:r w:rsidR="00686B86" w:rsidRPr="009931BE">
        <w:rPr>
          <w:rFonts w:ascii="Antiqua" w:hAnsi="Antiqua"/>
          <w:lang w:val="en-GB"/>
        </w:rPr>
        <w:t>2</w:t>
      </w:r>
      <w:r w:rsidRPr="009931BE">
        <w:rPr>
          <w:rFonts w:ascii="Antiqua" w:hAnsi="Antiqua"/>
          <w:lang w:val="en-GB"/>
        </w:rPr>
        <w:t xml:space="preserve">, </w:t>
      </w:r>
      <w:r w:rsidR="00686B86" w:rsidRPr="009931BE">
        <w:rPr>
          <w:rFonts w:ascii="Antiqua" w:hAnsi="Antiqua"/>
          <w:lang w:val="en-GB"/>
        </w:rPr>
        <w:t>9</w:t>
      </w:r>
      <w:r w:rsidRPr="009931BE">
        <w:rPr>
          <w:rFonts w:ascii="Antiqua" w:hAnsi="Antiqua"/>
          <w:lang w:val="en-GB"/>
        </w:rPr>
        <w:t>.</w:t>
      </w:r>
      <w:r w:rsidR="00686B86" w:rsidRPr="009931BE">
        <w:rPr>
          <w:rFonts w:ascii="Antiqua" w:hAnsi="Antiqua"/>
          <w:lang w:val="en-GB"/>
        </w:rPr>
        <w:t>5</w:t>
      </w:r>
      <w:r w:rsidRPr="009931BE">
        <w:rPr>
          <w:rFonts w:ascii="Antiqua" w:hAnsi="Antiqua"/>
          <w:lang w:val="en-GB"/>
        </w:rPr>
        <w:t>%</w:t>
      </w:r>
      <w:r w:rsidR="005B443B" w:rsidRPr="009931BE">
        <w:rPr>
          <w:rFonts w:ascii="Antiqua" w:hAnsi="Antiqua"/>
          <w:lang w:val="en-GB"/>
        </w:rPr>
        <w:t>). Etiolog</w:t>
      </w:r>
      <w:r w:rsidR="00686B86" w:rsidRPr="009931BE">
        <w:rPr>
          <w:rFonts w:ascii="Antiqua" w:hAnsi="Antiqua"/>
          <w:lang w:val="en-GB"/>
        </w:rPr>
        <w:t>y</w:t>
      </w:r>
      <w:r w:rsidR="005B443B" w:rsidRPr="009931BE">
        <w:rPr>
          <w:rFonts w:ascii="Antiqua" w:hAnsi="Antiqua"/>
          <w:lang w:val="en-GB"/>
        </w:rPr>
        <w:t xml:space="preserve"> of GI strictures in this study included prior</w:t>
      </w:r>
      <w:r w:rsidR="00EA2317" w:rsidRPr="009931BE">
        <w:rPr>
          <w:rFonts w:ascii="Antiqua" w:hAnsi="Antiqua"/>
          <w:lang w:val="en-GB"/>
        </w:rPr>
        <w:t xml:space="preserve"> surgical</w:t>
      </w:r>
      <w:r w:rsidR="005B443B" w:rsidRPr="009931BE">
        <w:rPr>
          <w:rFonts w:ascii="Antiqua" w:hAnsi="Antiqua"/>
          <w:lang w:val="en-GB"/>
        </w:rPr>
        <w:t xml:space="preserve"> anastomosis</w:t>
      </w:r>
      <w:r w:rsidR="00EA2317" w:rsidRPr="009931BE">
        <w:rPr>
          <w:rFonts w:ascii="Antiqua" w:hAnsi="Antiqua"/>
          <w:lang w:val="en-GB"/>
        </w:rPr>
        <w:t xml:space="preserve"> (</w:t>
      </w:r>
      <w:r w:rsidR="00686B86" w:rsidRPr="009931BE">
        <w:rPr>
          <w:rFonts w:ascii="Antiqua" w:hAnsi="Antiqua"/>
          <w:lang w:val="en-GB"/>
        </w:rPr>
        <w:t xml:space="preserve">10, </w:t>
      </w:r>
      <w:r w:rsidR="00EA2317" w:rsidRPr="009931BE">
        <w:rPr>
          <w:rFonts w:ascii="Antiqua" w:hAnsi="Antiqua"/>
          <w:lang w:val="en-GB"/>
        </w:rPr>
        <w:t>4</w:t>
      </w:r>
      <w:r w:rsidR="00550722" w:rsidRPr="009931BE">
        <w:rPr>
          <w:rFonts w:ascii="Antiqua" w:hAnsi="Antiqua"/>
          <w:lang w:val="en-GB"/>
        </w:rPr>
        <w:t>7</w:t>
      </w:r>
      <w:r w:rsidR="00EA2317" w:rsidRPr="009931BE">
        <w:rPr>
          <w:rFonts w:ascii="Antiqua" w:hAnsi="Antiqua"/>
          <w:lang w:val="en-GB"/>
        </w:rPr>
        <w:t>.</w:t>
      </w:r>
      <w:r w:rsidR="00550722" w:rsidRPr="009931BE">
        <w:rPr>
          <w:rFonts w:ascii="Antiqua" w:hAnsi="Antiqua"/>
          <w:lang w:val="en-GB"/>
        </w:rPr>
        <w:t>6</w:t>
      </w:r>
      <w:r w:rsidR="00EA2317" w:rsidRPr="009931BE">
        <w:rPr>
          <w:rFonts w:ascii="Antiqua" w:hAnsi="Antiqua"/>
          <w:lang w:val="en-GB"/>
        </w:rPr>
        <w:t xml:space="preserve">%), </w:t>
      </w:r>
      <w:r w:rsidR="00686B86" w:rsidRPr="009931BE">
        <w:rPr>
          <w:rFonts w:ascii="Antiqua" w:hAnsi="Antiqua"/>
          <w:lang w:val="en-GB"/>
        </w:rPr>
        <w:t>prior surgical anastomosis</w:t>
      </w:r>
      <w:r w:rsidR="00EA2317" w:rsidRPr="009931BE">
        <w:rPr>
          <w:rFonts w:ascii="Antiqua" w:hAnsi="Antiqua"/>
          <w:lang w:val="en-GB"/>
        </w:rPr>
        <w:t xml:space="preserve"> and radiation therapy </w:t>
      </w:r>
      <w:r w:rsidR="004C68C6" w:rsidRPr="009931BE">
        <w:rPr>
          <w:rFonts w:ascii="Antiqua" w:hAnsi="Antiqua"/>
          <w:lang w:val="en-GB"/>
        </w:rPr>
        <w:t>(</w:t>
      </w:r>
      <w:r w:rsidR="00686B86" w:rsidRPr="009931BE">
        <w:rPr>
          <w:rFonts w:ascii="Antiqua" w:hAnsi="Antiqua"/>
          <w:lang w:val="en-GB"/>
        </w:rPr>
        <w:t xml:space="preserve">4, </w:t>
      </w:r>
      <w:r w:rsidR="004C68C6" w:rsidRPr="009931BE">
        <w:rPr>
          <w:rFonts w:ascii="Antiqua" w:hAnsi="Antiqua"/>
          <w:lang w:val="en-GB"/>
        </w:rPr>
        <w:t>1</w:t>
      </w:r>
      <w:r w:rsidR="00550722" w:rsidRPr="009931BE">
        <w:rPr>
          <w:rFonts w:ascii="Antiqua" w:hAnsi="Antiqua"/>
          <w:lang w:val="en-GB"/>
        </w:rPr>
        <w:t>9</w:t>
      </w:r>
      <w:r w:rsidR="004C68C6" w:rsidRPr="009931BE">
        <w:rPr>
          <w:rFonts w:ascii="Antiqua" w:hAnsi="Antiqua"/>
          <w:lang w:val="en-GB"/>
        </w:rPr>
        <w:t>.</w:t>
      </w:r>
      <w:r w:rsidR="00550722" w:rsidRPr="009931BE">
        <w:rPr>
          <w:rFonts w:ascii="Antiqua" w:hAnsi="Antiqua"/>
          <w:lang w:val="en-GB"/>
        </w:rPr>
        <w:t>0</w:t>
      </w:r>
      <w:r w:rsidR="004C68C6" w:rsidRPr="009931BE">
        <w:rPr>
          <w:rFonts w:ascii="Antiqua" w:hAnsi="Antiqua"/>
          <w:lang w:val="en-GB"/>
        </w:rPr>
        <w:t xml:space="preserve">%), </w:t>
      </w:r>
      <w:r w:rsidR="00686B86" w:rsidRPr="009931BE">
        <w:rPr>
          <w:rFonts w:ascii="Antiqua" w:hAnsi="Antiqua"/>
          <w:lang w:val="en-GB"/>
        </w:rPr>
        <w:t xml:space="preserve">caustic injury </w:t>
      </w:r>
      <w:r w:rsidR="004C68C6" w:rsidRPr="009931BE">
        <w:rPr>
          <w:rFonts w:ascii="Antiqua" w:hAnsi="Antiqua"/>
          <w:lang w:val="en-GB"/>
        </w:rPr>
        <w:t>(</w:t>
      </w:r>
      <w:r w:rsidR="00686B86" w:rsidRPr="009931BE">
        <w:rPr>
          <w:rFonts w:ascii="Antiqua" w:hAnsi="Antiqua"/>
          <w:lang w:val="en-GB"/>
        </w:rPr>
        <w:t xml:space="preserve">3, </w:t>
      </w:r>
      <w:r w:rsidR="004C68C6" w:rsidRPr="009931BE">
        <w:rPr>
          <w:rFonts w:ascii="Antiqua" w:hAnsi="Antiqua"/>
          <w:lang w:val="en-GB"/>
        </w:rPr>
        <w:t>1</w:t>
      </w:r>
      <w:r w:rsidR="00550722" w:rsidRPr="009931BE">
        <w:rPr>
          <w:rFonts w:ascii="Antiqua" w:hAnsi="Antiqua"/>
          <w:lang w:val="en-GB"/>
        </w:rPr>
        <w:t>4</w:t>
      </w:r>
      <w:r w:rsidR="004C68C6" w:rsidRPr="009931BE">
        <w:rPr>
          <w:rFonts w:ascii="Antiqua" w:hAnsi="Antiqua"/>
          <w:lang w:val="en-GB"/>
        </w:rPr>
        <w:t>.</w:t>
      </w:r>
      <w:r w:rsidR="00550722" w:rsidRPr="009931BE">
        <w:rPr>
          <w:rFonts w:ascii="Antiqua" w:hAnsi="Antiqua"/>
          <w:lang w:val="en-GB"/>
        </w:rPr>
        <w:t>3</w:t>
      </w:r>
      <w:r w:rsidR="004C68C6" w:rsidRPr="009931BE">
        <w:rPr>
          <w:rFonts w:ascii="Antiqua" w:hAnsi="Antiqua"/>
          <w:lang w:val="en-GB"/>
        </w:rPr>
        <w:t xml:space="preserve">%), </w:t>
      </w:r>
      <w:r w:rsidR="005B443B" w:rsidRPr="009931BE">
        <w:rPr>
          <w:rFonts w:ascii="Antiqua" w:hAnsi="Antiqua"/>
          <w:lang w:val="en-GB"/>
        </w:rPr>
        <w:t>peptic strictures</w:t>
      </w:r>
      <w:r w:rsidR="004C68C6" w:rsidRPr="009931BE">
        <w:rPr>
          <w:rFonts w:ascii="Antiqua" w:hAnsi="Antiqua"/>
          <w:lang w:val="en-GB"/>
        </w:rPr>
        <w:t xml:space="preserve"> (</w:t>
      </w:r>
      <w:r w:rsidR="00550722" w:rsidRPr="009931BE">
        <w:rPr>
          <w:rFonts w:ascii="Antiqua" w:hAnsi="Antiqua"/>
          <w:lang w:val="en-GB"/>
        </w:rPr>
        <w:t>3, 14</w:t>
      </w:r>
      <w:r w:rsidR="004C68C6" w:rsidRPr="009931BE">
        <w:rPr>
          <w:rFonts w:ascii="Antiqua" w:hAnsi="Antiqua"/>
          <w:lang w:val="en-GB"/>
        </w:rPr>
        <w:t>.</w:t>
      </w:r>
      <w:r w:rsidR="00550722" w:rsidRPr="009931BE">
        <w:rPr>
          <w:rFonts w:ascii="Antiqua" w:hAnsi="Antiqua"/>
          <w:lang w:val="en-GB"/>
        </w:rPr>
        <w:t>3</w:t>
      </w:r>
      <w:r w:rsidR="004C68C6" w:rsidRPr="009931BE">
        <w:rPr>
          <w:rFonts w:ascii="Antiqua" w:hAnsi="Antiqua"/>
          <w:lang w:val="en-GB"/>
        </w:rPr>
        <w:t>%)</w:t>
      </w:r>
      <w:r w:rsidR="00550722" w:rsidRPr="009931BE">
        <w:rPr>
          <w:rFonts w:ascii="Antiqua" w:hAnsi="Antiqua"/>
          <w:lang w:val="en-GB"/>
        </w:rPr>
        <w:t xml:space="preserve"> and </w:t>
      </w:r>
      <w:r w:rsidR="005B443B" w:rsidRPr="009931BE">
        <w:rPr>
          <w:rFonts w:ascii="Antiqua" w:hAnsi="Antiqua"/>
          <w:lang w:val="en-GB"/>
        </w:rPr>
        <w:t xml:space="preserve">chronic pancreatitis </w:t>
      </w:r>
      <w:r w:rsidR="004C68C6" w:rsidRPr="009931BE">
        <w:rPr>
          <w:rFonts w:ascii="Antiqua" w:hAnsi="Antiqua"/>
          <w:lang w:val="en-GB"/>
        </w:rPr>
        <w:t>(</w:t>
      </w:r>
      <w:r w:rsidR="00550722" w:rsidRPr="009931BE">
        <w:rPr>
          <w:rFonts w:ascii="Antiqua" w:hAnsi="Antiqua"/>
          <w:lang w:val="en-GB"/>
        </w:rPr>
        <w:t xml:space="preserve">1, </w:t>
      </w:r>
      <w:r w:rsidR="004C68C6" w:rsidRPr="009931BE">
        <w:rPr>
          <w:rFonts w:ascii="Antiqua" w:hAnsi="Antiqua"/>
          <w:lang w:val="en-GB"/>
        </w:rPr>
        <w:t>4.</w:t>
      </w:r>
      <w:r w:rsidR="00550722" w:rsidRPr="009931BE">
        <w:rPr>
          <w:rFonts w:ascii="Antiqua" w:hAnsi="Antiqua"/>
          <w:lang w:val="en-GB"/>
        </w:rPr>
        <w:t>8</w:t>
      </w:r>
      <w:r w:rsidR="004C68C6" w:rsidRPr="009931BE">
        <w:rPr>
          <w:rFonts w:ascii="Antiqua" w:hAnsi="Antiqua"/>
          <w:lang w:val="en-GB"/>
        </w:rPr>
        <w:t>%)</w:t>
      </w:r>
      <w:r w:rsidR="00550722" w:rsidRPr="009931BE">
        <w:rPr>
          <w:rFonts w:ascii="Antiqua" w:hAnsi="Antiqua"/>
          <w:lang w:val="en-GB"/>
        </w:rPr>
        <w:t>. Sixteen patients (76.2%) had at least one prior endoscopic therapy, which include</w:t>
      </w:r>
      <w:r w:rsidR="00CA33BF" w:rsidRPr="009931BE">
        <w:rPr>
          <w:rFonts w:ascii="Antiqua" w:hAnsi="Antiqua"/>
          <w:lang w:val="en-GB"/>
        </w:rPr>
        <w:t>d</w:t>
      </w:r>
      <w:r w:rsidR="00550722" w:rsidRPr="009931BE">
        <w:rPr>
          <w:rFonts w:ascii="Antiqua" w:hAnsi="Antiqua"/>
          <w:lang w:val="en-GB"/>
        </w:rPr>
        <w:t xml:space="preserve"> </w:t>
      </w:r>
      <w:r w:rsidR="00720469" w:rsidRPr="009931BE">
        <w:rPr>
          <w:rFonts w:ascii="Antiqua" w:hAnsi="Antiqua"/>
          <w:lang w:val="en-GB"/>
        </w:rPr>
        <w:t>EBD (n = 1</w:t>
      </w:r>
      <w:r w:rsidR="00053203" w:rsidRPr="009931BE">
        <w:rPr>
          <w:rFonts w:ascii="Antiqua" w:hAnsi="Antiqua"/>
          <w:lang w:val="en-GB"/>
        </w:rPr>
        <w:t>4</w:t>
      </w:r>
      <w:r w:rsidR="00720469" w:rsidRPr="009931BE">
        <w:rPr>
          <w:rFonts w:ascii="Antiqua" w:hAnsi="Antiqua"/>
          <w:lang w:val="en-GB"/>
        </w:rPr>
        <w:t xml:space="preserve">), </w:t>
      </w:r>
      <w:r w:rsidR="00720469" w:rsidRPr="009931BE">
        <w:rPr>
          <w:rFonts w:ascii="Antiqua" w:hAnsi="Antiqua"/>
        </w:rPr>
        <w:t xml:space="preserve">placement of cSEMS (n = </w:t>
      </w:r>
      <w:r w:rsidR="00550722" w:rsidRPr="009931BE">
        <w:rPr>
          <w:rFonts w:ascii="Antiqua" w:hAnsi="Antiqua"/>
        </w:rPr>
        <w:t>3</w:t>
      </w:r>
      <w:r w:rsidR="00720469" w:rsidRPr="009931BE">
        <w:rPr>
          <w:rFonts w:ascii="Antiqua" w:hAnsi="Antiqua"/>
        </w:rPr>
        <w:t xml:space="preserve">), and </w:t>
      </w:r>
      <w:r w:rsidR="00720469" w:rsidRPr="009931BE">
        <w:rPr>
          <w:rFonts w:ascii="Antiqua" w:hAnsi="Antiqua"/>
          <w:lang w:val="en-GB"/>
        </w:rPr>
        <w:t xml:space="preserve">stricturoplasty (n = </w:t>
      </w:r>
      <w:r w:rsidR="00550722" w:rsidRPr="009931BE">
        <w:rPr>
          <w:rFonts w:ascii="Antiqua" w:hAnsi="Antiqua"/>
          <w:lang w:val="en-GB"/>
        </w:rPr>
        <w:t>1</w:t>
      </w:r>
      <w:r w:rsidR="00720469" w:rsidRPr="009931BE">
        <w:rPr>
          <w:rFonts w:ascii="Antiqua" w:hAnsi="Antiqua"/>
          <w:lang w:val="en-GB"/>
        </w:rPr>
        <w:t>).</w:t>
      </w:r>
    </w:p>
    <w:p w14:paraId="502969DA" w14:textId="77777777" w:rsidR="00720469" w:rsidRPr="009931BE" w:rsidRDefault="00720469" w:rsidP="0075218F">
      <w:pPr>
        <w:spacing w:line="360" w:lineRule="auto"/>
        <w:jc w:val="both"/>
        <w:rPr>
          <w:rFonts w:ascii="Antiqua" w:hAnsi="Antiqua" w:hint="eastAsia"/>
          <w:lang w:val="en-GB"/>
        </w:rPr>
      </w:pPr>
    </w:p>
    <w:p w14:paraId="461FE31B" w14:textId="77EE8C8D" w:rsidR="00C73CBE" w:rsidRPr="009931BE" w:rsidRDefault="000E6D3B" w:rsidP="0075218F">
      <w:pPr>
        <w:widowControl w:val="0"/>
        <w:autoSpaceDE w:val="0"/>
        <w:autoSpaceDN w:val="0"/>
        <w:adjustRightInd w:val="0"/>
        <w:spacing w:line="360" w:lineRule="auto"/>
        <w:rPr>
          <w:rFonts w:ascii="Antiqua" w:hAnsi="Antiqua" w:hint="eastAsia"/>
        </w:rPr>
      </w:pPr>
      <w:r w:rsidRPr="009931BE">
        <w:rPr>
          <w:rFonts w:ascii="Antiqua" w:hAnsi="Antiqua"/>
        </w:rPr>
        <w:t>In all cases, p</w:t>
      </w:r>
      <w:r w:rsidR="00C73CBE" w:rsidRPr="009931BE">
        <w:rPr>
          <w:rFonts w:ascii="Antiqua" w:hAnsi="Antiqua"/>
        </w:rPr>
        <w:t>rocedures were performed using a forward-viewing therapeutic endoscope. A standard guidewire was passed across the stricture under fluoroscopic guidance and contrast may have been utilized</w:t>
      </w:r>
      <w:r w:rsidR="00AE2CC0" w:rsidRPr="009931BE">
        <w:rPr>
          <w:rFonts w:ascii="Antiqua" w:hAnsi="Antiqua"/>
        </w:rPr>
        <w:t xml:space="preserve"> via</w:t>
      </w:r>
      <w:r w:rsidR="00C73CBE" w:rsidRPr="009931BE">
        <w:rPr>
          <w:rFonts w:ascii="Antiqua" w:hAnsi="Antiqua"/>
        </w:rPr>
        <w:t xml:space="preserve"> injection to confirm stricture length. Upon the discretion of the endoscopist, the decision was made to use a</w:t>
      </w:r>
      <w:r w:rsidR="00553702" w:rsidRPr="009931BE">
        <w:rPr>
          <w:rFonts w:ascii="Antiqua" w:hAnsi="Antiqua"/>
        </w:rPr>
        <w:t>n</w:t>
      </w:r>
      <w:r w:rsidR="00C73CBE" w:rsidRPr="009931BE">
        <w:rPr>
          <w:rFonts w:ascii="Antiqua" w:hAnsi="Antiqua"/>
        </w:rPr>
        <w:t xml:space="preserve"> AXIOS</w:t>
      </w:r>
      <w:r w:rsidR="00C73CBE" w:rsidRPr="009931BE">
        <w:rPr>
          <w:rFonts w:ascii="Antiqua" w:hAnsi="Antiqua"/>
          <w:vertAlign w:val="superscript"/>
        </w:rPr>
        <w:t>TM</w:t>
      </w:r>
      <w:r w:rsidR="00C73CBE" w:rsidRPr="009931BE">
        <w:rPr>
          <w:rFonts w:ascii="Antiqua" w:hAnsi="Antiqua"/>
        </w:rPr>
        <w:t xml:space="preserve"> </w:t>
      </w:r>
      <w:r w:rsidR="00895E18" w:rsidRPr="009931BE">
        <w:rPr>
          <w:rFonts w:ascii="Antiqua" w:hAnsi="Antiqua"/>
        </w:rPr>
        <w:t xml:space="preserve">stent </w:t>
      </w:r>
      <w:r w:rsidR="00C73CBE" w:rsidRPr="009931BE">
        <w:rPr>
          <w:rFonts w:ascii="Antiqua" w:hAnsi="Antiqua"/>
        </w:rPr>
        <w:t>of 10 or 15 mm in diameter, or a NAGI</w:t>
      </w:r>
      <w:r w:rsidR="00C73CBE" w:rsidRPr="009931BE">
        <w:rPr>
          <w:rFonts w:ascii="Antiqua" w:hAnsi="Antiqua"/>
          <w:vertAlign w:val="superscript"/>
        </w:rPr>
        <w:t>TM</w:t>
      </w:r>
      <w:r w:rsidR="00C73CBE" w:rsidRPr="009931BE">
        <w:rPr>
          <w:rFonts w:ascii="Antiqua" w:hAnsi="Antiqua"/>
        </w:rPr>
        <w:t xml:space="preserve"> </w:t>
      </w:r>
      <w:r w:rsidR="00895E18" w:rsidRPr="009931BE">
        <w:rPr>
          <w:rFonts w:ascii="Antiqua" w:hAnsi="Antiqua"/>
        </w:rPr>
        <w:t xml:space="preserve">stent </w:t>
      </w:r>
      <w:r w:rsidR="00C73CBE" w:rsidRPr="009931BE">
        <w:rPr>
          <w:rFonts w:ascii="Antiqua" w:hAnsi="Antiqua"/>
        </w:rPr>
        <w:t>measured at 16 x 30 mm</w:t>
      </w:r>
      <w:r w:rsidR="0033316E" w:rsidRPr="009931BE">
        <w:rPr>
          <w:rFonts w:ascii="Antiqua" w:hAnsi="Antiqua"/>
        </w:rPr>
        <w:t xml:space="preserve"> (Figure 1)</w:t>
      </w:r>
      <w:r w:rsidR="00C73CBE" w:rsidRPr="009931BE">
        <w:rPr>
          <w:rFonts w:ascii="Antiqua" w:hAnsi="Antiqua"/>
        </w:rPr>
        <w:t xml:space="preserve">. The LAMS </w:t>
      </w:r>
      <w:r w:rsidRPr="009931BE">
        <w:rPr>
          <w:rFonts w:ascii="Antiqua" w:hAnsi="Antiqua"/>
        </w:rPr>
        <w:t>were</w:t>
      </w:r>
      <w:r w:rsidR="00C73CBE" w:rsidRPr="009931BE">
        <w:rPr>
          <w:rFonts w:ascii="Antiqua" w:hAnsi="Antiqua"/>
        </w:rPr>
        <w:t xml:space="preserve"> deployed under fluoroscopic and endoscopic </w:t>
      </w:r>
      <w:r w:rsidRPr="009931BE">
        <w:rPr>
          <w:rFonts w:ascii="Antiqua" w:hAnsi="Antiqua"/>
        </w:rPr>
        <w:t>guidance</w:t>
      </w:r>
      <w:r w:rsidR="00C73CBE" w:rsidRPr="009931BE">
        <w:rPr>
          <w:rFonts w:ascii="Antiqua" w:hAnsi="Antiqua"/>
        </w:rPr>
        <w:t>.</w:t>
      </w:r>
    </w:p>
    <w:p w14:paraId="2E7E80CC" w14:textId="77777777" w:rsidR="00C73CBE" w:rsidRPr="009931BE" w:rsidRDefault="00C73CBE" w:rsidP="0075218F">
      <w:pPr>
        <w:spacing w:line="360" w:lineRule="auto"/>
        <w:jc w:val="both"/>
        <w:rPr>
          <w:rFonts w:ascii="Antiqua" w:hAnsi="Antiqua" w:hint="eastAsia"/>
          <w:lang w:val="en-GB"/>
        </w:rPr>
      </w:pPr>
    </w:p>
    <w:p w14:paraId="4E2B8C9F" w14:textId="779BB531" w:rsidR="007523B1" w:rsidRPr="009931BE" w:rsidRDefault="005B443B" w:rsidP="0075218F">
      <w:pPr>
        <w:spacing w:line="360" w:lineRule="auto"/>
        <w:jc w:val="both"/>
        <w:rPr>
          <w:rFonts w:ascii="Antiqua" w:hAnsi="Antiqua" w:hint="eastAsia"/>
        </w:rPr>
      </w:pPr>
      <w:r w:rsidRPr="009931BE">
        <w:rPr>
          <w:rFonts w:ascii="Antiqua" w:hAnsi="Antiqua"/>
        </w:rPr>
        <w:t>A</w:t>
      </w:r>
      <w:r w:rsidR="0002711C" w:rsidRPr="009931BE">
        <w:rPr>
          <w:rFonts w:ascii="Antiqua" w:hAnsi="Antiqua"/>
        </w:rPr>
        <w:t xml:space="preserve"> 15 x 10mm LAMS was placed in 1</w:t>
      </w:r>
      <w:r w:rsidR="00860B4C" w:rsidRPr="009931BE">
        <w:rPr>
          <w:rFonts w:ascii="Antiqua" w:hAnsi="Antiqua"/>
        </w:rPr>
        <w:t>6</w:t>
      </w:r>
      <w:r w:rsidRPr="009931BE">
        <w:rPr>
          <w:rFonts w:ascii="Antiqua" w:hAnsi="Antiqua"/>
        </w:rPr>
        <w:t xml:space="preserve"> patients, a 10 x 10 mm LAMS was placed in 2 patients</w:t>
      </w:r>
      <w:r w:rsidR="0002711C" w:rsidRPr="009931BE">
        <w:rPr>
          <w:rFonts w:ascii="Antiqua" w:hAnsi="Antiqua"/>
        </w:rPr>
        <w:t xml:space="preserve">, and a 16 x 30 mm NAGI stent was placed in </w:t>
      </w:r>
      <w:r w:rsidR="00403431" w:rsidRPr="009931BE">
        <w:rPr>
          <w:rFonts w:ascii="Antiqua" w:hAnsi="Antiqua"/>
        </w:rPr>
        <w:t>3</w:t>
      </w:r>
      <w:r w:rsidR="0002711C" w:rsidRPr="009931BE">
        <w:rPr>
          <w:rFonts w:ascii="Antiqua" w:hAnsi="Antiqua"/>
        </w:rPr>
        <w:t xml:space="preserve"> patients</w:t>
      </w:r>
      <w:r w:rsidR="0033316E" w:rsidRPr="009931BE">
        <w:rPr>
          <w:rFonts w:ascii="Antiqua" w:hAnsi="Antiqua"/>
        </w:rPr>
        <w:t xml:space="preserve"> (Table 3</w:t>
      </w:r>
      <w:r w:rsidR="005D46D1" w:rsidRPr="009931BE">
        <w:rPr>
          <w:rFonts w:ascii="Antiqua" w:hAnsi="Antiqua"/>
        </w:rPr>
        <w:t>)</w:t>
      </w:r>
      <w:r w:rsidRPr="009931BE">
        <w:rPr>
          <w:rFonts w:ascii="Antiqua" w:hAnsi="Antiqua"/>
        </w:rPr>
        <w:t xml:space="preserve">. </w:t>
      </w:r>
      <w:r w:rsidR="00895E18" w:rsidRPr="009931BE">
        <w:rPr>
          <w:rFonts w:ascii="Antiqua" w:hAnsi="Antiqua"/>
        </w:rPr>
        <w:t>T</w:t>
      </w:r>
      <w:r w:rsidRPr="009931BE">
        <w:rPr>
          <w:rFonts w:ascii="Antiqua" w:hAnsi="Antiqua"/>
        </w:rPr>
        <w:t xml:space="preserve">echnical success was obtained in </w:t>
      </w:r>
      <w:r w:rsidR="00677F29" w:rsidRPr="009931BE">
        <w:rPr>
          <w:rFonts w:ascii="Antiqua" w:hAnsi="Antiqua"/>
        </w:rPr>
        <w:t>2</w:t>
      </w:r>
      <w:r w:rsidR="00895E18" w:rsidRPr="009931BE">
        <w:rPr>
          <w:rFonts w:ascii="Antiqua" w:hAnsi="Antiqua"/>
        </w:rPr>
        <w:t>1</w:t>
      </w:r>
      <w:r w:rsidR="00677F29" w:rsidRPr="009931BE">
        <w:rPr>
          <w:rFonts w:ascii="Antiqua" w:hAnsi="Antiqua"/>
        </w:rPr>
        <w:t xml:space="preserve"> out of </w:t>
      </w:r>
      <w:r w:rsidR="00895E18" w:rsidRPr="009931BE">
        <w:rPr>
          <w:rFonts w:ascii="Antiqua" w:hAnsi="Antiqua"/>
        </w:rPr>
        <w:t>21</w:t>
      </w:r>
      <w:r w:rsidR="00677F29" w:rsidRPr="009931BE">
        <w:rPr>
          <w:rFonts w:ascii="Antiqua" w:hAnsi="Antiqua"/>
        </w:rPr>
        <w:t xml:space="preserve"> cases (</w:t>
      </w:r>
      <w:r w:rsidR="00895E18" w:rsidRPr="009931BE">
        <w:rPr>
          <w:rFonts w:ascii="Antiqua" w:hAnsi="Antiqua"/>
        </w:rPr>
        <w:t>100</w:t>
      </w:r>
      <w:r w:rsidR="00677F29" w:rsidRPr="009931BE">
        <w:rPr>
          <w:rFonts w:ascii="Antiqua" w:hAnsi="Antiqua"/>
        </w:rPr>
        <w:t>.0</w:t>
      </w:r>
      <w:r w:rsidRPr="009931BE">
        <w:rPr>
          <w:rFonts w:ascii="Antiqua" w:hAnsi="Antiqua"/>
        </w:rPr>
        <w:t>%)</w:t>
      </w:r>
      <w:r w:rsidR="00C91018" w:rsidRPr="009931BE">
        <w:rPr>
          <w:rFonts w:ascii="Antiqua" w:hAnsi="Antiqua"/>
        </w:rPr>
        <w:t xml:space="preserve">. </w:t>
      </w:r>
      <w:r w:rsidR="00403431" w:rsidRPr="009931BE">
        <w:rPr>
          <w:rFonts w:ascii="Antiqua" w:hAnsi="Antiqua"/>
        </w:rPr>
        <w:t>Short-term c</w:t>
      </w:r>
      <w:r w:rsidRPr="009931BE">
        <w:rPr>
          <w:rFonts w:ascii="Antiqua" w:hAnsi="Antiqua"/>
        </w:rPr>
        <w:t>linica</w:t>
      </w:r>
      <w:r w:rsidR="0056032A" w:rsidRPr="009931BE">
        <w:rPr>
          <w:rFonts w:ascii="Antiqua" w:hAnsi="Antiqua"/>
        </w:rPr>
        <w:t>l success was achieved in 1</w:t>
      </w:r>
      <w:r w:rsidR="00403431" w:rsidRPr="009931BE">
        <w:rPr>
          <w:rFonts w:ascii="Antiqua" w:hAnsi="Antiqua"/>
        </w:rPr>
        <w:t>9</w:t>
      </w:r>
      <w:r w:rsidR="0056032A" w:rsidRPr="009931BE">
        <w:rPr>
          <w:rFonts w:ascii="Antiqua" w:hAnsi="Antiqua"/>
        </w:rPr>
        <w:t xml:space="preserve"> out of 2</w:t>
      </w:r>
      <w:r w:rsidR="00403431" w:rsidRPr="009931BE">
        <w:rPr>
          <w:rFonts w:ascii="Antiqua" w:hAnsi="Antiqua"/>
        </w:rPr>
        <w:t>1</w:t>
      </w:r>
      <w:r w:rsidR="0056032A" w:rsidRPr="009931BE">
        <w:rPr>
          <w:rFonts w:ascii="Antiqua" w:hAnsi="Antiqua"/>
        </w:rPr>
        <w:t xml:space="preserve"> cases (</w:t>
      </w:r>
      <w:r w:rsidR="00403431" w:rsidRPr="009931BE">
        <w:rPr>
          <w:rFonts w:ascii="Antiqua" w:hAnsi="Antiqua"/>
        </w:rPr>
        <w:t>90</w:t>
      </w:r>
      <w:r w:rsidR="0056032A" w:rsidRPr="009931BE">
        <w:rPr>
          <w:rFonts w:ascii="Antiqua" w:hAnsi="Antiqua"/>
        </w:rPr>
        <w:t>.</w:t>
      </w:r>
      <w:r w:rsidR="00403431" w:rsidRPr="009931BE">
        <w:rPr>
          <w:rFonts w:ascii="Antiqua" w:hAnsi="Antiqua"/>
        </w:rPr>
        <w:t>5</w:t>
      </w:r>
      <w:r w:rsidRPr="009931BE">
        <w:rPr>
          <w:rFonts w:ascii="Antiqua" w:hAnsi="Antiqua"/>
        </w:rPr>
        <w:t>%)</w:t>
      </w:r>
      <w:r w:rsidR="00B459AD" w:rsidRPr="009931BE">
        <w:rPr>
          <w:rFonts w:ascii="Antiqua" w:hAnsi="Antiqua"/>
        </w:rPr>
        <w:t xml:space="preserve"> (Figure 2)</w:t>
      </w:r>
      <w:r w:rsidRPr="009931BE">
        <w:rPr>
          <w:rFonts w:ascii="Antiqua" w:hAnsi="Antiqua"/>
        </w:rPr>
        <w:t xml:space="preserve">. </w:t>
      </w:r>
      <w:r w:rsidR="00403431" w:rsidRPr="009931BE">
        <w:rPr>
          <w:rFonts w:ascii="Antiqua" w:hAnsi="Antiqua"/>
        </w:rPr>
        <w:t>Long-term clinical success was achieved in 12 out of 18 (66.7%). Three cases did not qualify for evaluation for long-term clinical success due to: currently indwelling at a period of less than 60 days or a period of less than 30 days after already electively removed. Mean (range) dwell time of all cases was</w:t>
      </w:r>
      <w:r w:rsidR="001343B1" w:rsidRPr="009931BE">
        <w:rPr>
          <w:rFonts w:ascii="Antiqua" w:hAnsi="Antiqua"/>
        </w:rPr>
        <w:t xml:space="preserve"> 107.2</w:t>
      </w:r>
      <w:r w:rsidR="00403431" w:rsidRPr="009931BE">
        <w:rPr>
          <w:rFonts w:ascii="Antiqua" w:hAnsi="Antiqua"/>
        </w:rPr>
        <w:t xml:space="preserve"> (28-370)</w:t>
      </w:r>
      <w:r w:rsidR="001343B1" w:rsidRPr="009931BE">
        <w:rPr>
          <w:rFonts w:ascii="Antiqua" w:hAnsi="Antiqua"/>
        </w:rPr>
        <w:t xml:space="preserve"> days.</w:t>
      </w:r>
      <w:r w:rsidR="00403431" w:rsidRPr="009931BE">
        <w:rPr>
          <w:rFonts w:ascii="Antiqua" w:hAnsi="Antiqua"/>
        </w:rPr>
        <w:t xml:space="preserve"> </w:t>
      </w:r>
    </w:p>
    <w:p w14:paraId="61AC41E5" w14:textId="77777777" w:rsidR="007523B1" w:rsidRPr="009931BE" w:rsidRDefault="007523B1" w:rsidP="0075218F">
      <w:pPr>
        <w:spacing w:line="360" w:lineRule="auto"/>
        <w:jc w:val="both"/>
        <w:rPr>
          <w:rFonts w:ascii="Antiqua" w:hAnsi="Antiqua" w:hint="eastAsia"/>
        </w:rPr>
      </w:pPr>
    </w:p>
    <w:p w14:paraId="2B14A3BF" w14:textId="7C4A2BB6" w:rsidR="005B443B" w:rsidRPr="009931BE" w:rsidRDefault="007523B1" w:rsidP="0075218F">
      <w:pPr>
        <w:spacing w:line="360" w:lineRule="auto"/>
        <w:jc w:val="both"/>
        <w:rPr>
          <w:rFonts w:ascii="Antiqua" w:hAnsi="Antiqua" w:hint="eastAsia"/>
          <w:lang w:val="en-GB"/>
        </w:rPr>
      </w:pPr>
      <w:r w:rsidRPr="009931BE">
        <w:rPr>
          <w:rFonts w:ascii="Antiqua" w:hAnsi="Antiqua"/>
          <w:lang w:val="en-GB"/>
        </w:rPr>
        <w:lastRenderedPageBreak/>
        <w:t>There were no early adverse events in any of the cases such as bleeding or perforation. There were no serious delayed adverse events in any of the cases. However, a</w:t>
      </w:r>
      <w:r w:rsidR="005B443B" w:rsidRPr="009931BE">
        <w:rPr>
          <w:rFonts w:ascii="Antiqua" w:hAnsi="Antiqua"/>
        </w:rPr>
        <w:t>fter a mean (ra</w:t>
      </w:r>
      <w:r w:rsidR="0056032A" w:rsidRPr="009931BE">
        <w:rPr>
          <w:rFonts w:ascii="Antiqua" w:hAnsi="Antiqua"/>
        </w:rPr>
        <w:t xml:space="preserve">nge) dwell time of </w:t>
      </w:r>
      <w:r w:rsidR="001343B1" w:rsidRPr="009931BE">
        <w:rPr>
          <w:rFonts w:ascii="Antiqua" w:hAnsi="Antiqua"/>
        </w:rPr>
        <w:t>104.3</w:t>
      </w:r>
      <w:r w:rsidR="0056032A" w:rsidRPr="009931BE">
        <w:rPr>
          <w:rFonts w:ascii="Antiqua" w:hAnsi="Antiqua"/>
        </w:rPr>
        <w:t xml:space="preserve"> </w:t>
      </w:r>
      <w:r w:rsidR="001343B1" w:rsidRPr="009931BE">
        <w:rPr>
          <w:rFonts w:ascii="Antiqua" w:hAnsi="Antiqua"/>
        </w:rPr>
        <w:t xml:space="preserve">(28-306) </w:t>
      </w:r>
      <w:r w:rsidR="005B443B" w:rsidRPr="009931BE">
        <w:rPr>
          <w:rFonts w:ascii="Antiqua" w:hAnsi="Antiqua"/>
        </w:rPr>
        <w:t xml:space="preserve">days, </w:t>
      </w:r>
      <w:r w:rsidR="001343B1" w:rsidRPr="009931BE">
        <w:rPr>
          <w:rFonts w:ascii="Antiqua" w:hAnsi="Antiqua"/>
        </w:rPr>
        <w:t>11</w:t>
      </w:r>
      <w:r w:rsidR="005B443B" w:rsidRPr="009931BE">
        <w:rPr>
          <w:rFonts w:ascii="Antiqua" w:hAnsi="Antiqua"/>
        </w:rPr>
        <w:t xml:space="preserve"> LAMS</w:t>
      </w:r>
      <w:r w:rsidR="0056032A" w:rsidRPr="009931BE">
        <w:rPr>
          <w:rFonts w:ascii="Antiqua" w:hAnsi="Antiqua"/>
        </w:rPr>
        <w:t xml:space="preserve"> (</w:t>
      </w:r>
      <w:r w:rsidR="001343B1" w:rsidRPr="009931BE">
        <w:rPr>
          <w:rFonts w:ascii="Antiqua" w:hAnsi="Antiqua"/>
        </w:rPr>
        <w:t>52</w:t>
      </w:r>
      <w:r w:rsidR="0056032A" w:rsidRPr="009931BE">
        <w:rPr>
          <w:rFonts w:ascii="Antiqua" w:hAnsi="Antiqua"/>
        </w:rPr>
        <w:t>.</w:t>
      </w:r>
      <w:r w:rsidR="001343B1" w:rsidRPr="009931BE">
        <w:rPr>
          <w:rFonts w:ascii="Antiqua" w:hAnsi="Antiqua"/>
        </w:rPr>
        <w:t>4</w:t>
      </w:r>
      <w:r w:rsidR="0056032A" w:rsidRPr="009931BE">
        <w:rPr>
          <w:rFonts w:ascii="Antiqua" w:hAnsi="Antiqua"/>
        </w:rPr>
        <w:t>%)</w:t>
      </w:r>
      <w:r w:rsidR="005B443B" w:rsidRPr="009931BE">
        <w:rPr>
          <w:rFonts w:ascii="Antiqua" w:hAnsi="Antiqua"/>
        </w:rPr>
        <w:t xml:space="preserve"> </w:t>
      </w:r>
      <w:r w:rsidRPr="009931BE">
        <w:rPr>
          <w:rFonts w:ascii="Antiqua" w:hAnsi="Antiqua"/>
        </w:rPr>
        <w:t>needed to be</w:t>
      </w:r>
      <w:r w:rsidR="005B443B" w:rsidRPr="009931BE">
        <w:rPr>
          <w:rFonts w:ascii="Antiqua" w:hAnsi="Antiqua"/>
        </w:rPr>
        <w:t xml:space="preserve"> removed due to the following</w:t>
      </w:r>
      <w:r w:rsidRPr="009931BE">
        <w:rPr>
          <w:rFonts w:ascii="Antiqua" w:hAnsi="Antiqua"/>
        </w:rPr>
        <w:t xml:space="preserve"> complications</w:t>
      </w:r>
      <w:r w:rsidR="005B443B" w:rsidRPr="009931BE">
        <w:rPr>
          <w:rFonts w:ascii="Antiqua" w:hAnsi="Antiqua"/>
        </w:rPr>
        <w:t xml:space="preserve">: ulceration at stent site (n = 1), angulation (n = 2), migration (n = </w:t>
      </w:r>
      <w:r w:rsidR="00860B4C" w:rsidRPr="009931BE">
        <w:rPr>
          <w:rFonts w:ascii="Antiqua" w:hAnsi="Antiqua"/>
        </w:rPr>
        <w:t>4</w:t>
      </w:r>
      <w:r w:rsidR="001343B1" w:rsidRPr="009931BE">
        <w:rPr>
          <w:rFonts w:ascii="Antiqua" w:hAnsi="Antiqua"/>
        </w:rPr>
        <w:t xml:space="preserve">), </w:t>
      </w:r>
      <w:r w:rsidR="00125AF6" w:rsidRPr="009931BE">
        <w:rPr>
          <w:rFonts w:ascii="Antiqua" w:hAnsi="Antiqua"/>
        </w:rPr>
        <w:t>tissue</w:t>
      </w:r>
      <w:r w:rsidR="005B443B" w:rsidRPr="009931BE">
        <w:rPr>
          <w:rFonts w:ascii="Antiqua" w:hAnsi="Antiqua"/>
        </w:rPr>
        <w:t xml:space="preserve"> overgrowth (n = 2)</w:t>
      </w:r>
      <w:r w:rsidR="001343B1" w:rsidRPr="009931BE">
        <w:rPr>
          <w:rFonts w:ascii="Antiqua" w:hAnsi="Antiqua"/>
        </w:rPr>
        <w:t xml:space="preserve">, and </w:t>
      </w:r>
      <w:r w:rsidR="00860B4C" w:rsidRPr="009931BE">
        <w:rPr>
          <w:rFonts w:ascii="Antiqua" w:hAnsi="Antiqua"/>
        </w:rPr>
        <w:t xml:space="preserve">stricture </w:t>
      </w:r>
      <w:r w:rsidR="001343B1" w:rsidRPr="009931BE">
        <w:rPr>
          <w:rFonts w:ascii="Antiqua" w:hAnsi="Antiqua"/>
        </w:rPr>
        <w:t>resolution (n = 3)</w:t>
      </w:r>
      <w:r w:rsidR="005B443B" w:rsidRPr="009931BE">
        <w:rPr>
          <w:rFonts w:ascii="Antiqua" w:hAnsi="Antiqua"/>
        </w:rPr>
        <w:t xml:space="preserve">. </w:t>
      </w:r>
      <w:r w:rsidR="00860B4C" w:rsidRPr="009931BE">
        <w:rPr>
          <w:rFonts w:ascii="Antiqua" w:hAnsi="Antiqua"/>
          <w:lang w:val="en-GB"/>
        </w:rPr>
        <w:t xml:space="preserve">Two patients with LAMS removal did not require further intervention. </w:t>
      </w:r>
      <w:r w:rsidR="00860B4C" w:rsidRPr="009931BE">
        <w:rPr>
          <w:rFonts w:ascii="Antiqua" w:hAnsi="Antiqua"/>
        </w:rPr>
        <w:t>Overall, there were four cases (19.0%) that involved migration; in one of the cases, it was found that migration occurred likely due to resolution of the stricture.</w:t>
      </w:r>
      <w:r w:rsidR="0056032A" w:rsidRPr="009931BE">
        <w:rPr>
          <w:rFonts w:ascii="Antiqua" w:hAnsi="Antiqua"/>
          <w:lang w:val="en-GB"/>
        </w:rPr>
        <w:t xml:space="preserve"> In the </w:t>
      </w:r>
      <w:r w:rsidR="00860B4C" w:rsidRPr="009931BE">
        <w:rPr>
          <w:rFonts w:ascii="Antiqua" w:hAnsi="Antiqua"/>
          <w:lang w:val="en-GB"/>
        </w:rPr>
        <w:t>8</w:t>
      </w:r>
      <w:r w:rsidR="005B443B" w:rsidRPr="009931BE">
        <w:rPr>
          <w:rFonts w:ascii="Antiqua" w:hAnsi="Antiqua"/>
          <w:lang w:val="en-GB"/>
        </w:rPr>
        <w:t xml:space="preserve"> </w:t>
      </w:r>
      <w:r w:rsidR="0056032A" w:rsidRPr="009931BE">
        <w:rPr>
          <w:rFonts w:ascii="Antiqua" w:hAnsi="Antiqua"/>
          <w:lang w:val="en-GB"/>
        </w:rPr>
        <w:t>cases in which</w:t>
      </w:r>
      <w:r w:rsidR="00860B4C" w:rsidRPr="009931BE">
        <w:rPr>
          <w:rFonts w:ascii="Antiqua" w:hAnsi="Antiqua"/>
          <w:lang w:val="en-GB"/>
        </w:rPr>
        <w:t xml:space="preserve"> the patients continued to be symptomatic after</w:t>
      </w:r>
      <w:r w:rsidR="0056032A" w:rsidRPr="009931BE">
        <w:rPr>
          <w:rFonts w:ascii="Antiqua" w:hAnsi="Antiqua"/>
          <w:lang w:val="en-GB"/>
        </w:rPr>
        <w:t xml:space="preserve"> LAMS </w:t>
      </w:r>
      <w:r w:rsidR="00860B4C" w:rsidRPr="009931BE">
        <w:rPr>
          <w:rFonts w:ascii="Antiqua" w:hAnsi="Antiqua"/>
          <w:lang w:val="en-GB"/>
        </w:rPr>
        <w:t>removal</w:t>
      </w:r>
      <w:r w:rsidR="0056032A" w:rsidRPr="009931BE">
        <w:rPr>
          <w:rFonts w:ascii="Antiqua" w:hAnsi="Antiqua"/>
          <w:lang w:val="en-GB"/>
        </w:rPr>
        <w:t xml:space="preserve">, the patients </w:t>
      </w:r>
      <w:r w:rsidR="005B443B" w:rsidRPr="009931BE">
        <w:rPr>
          <w:rFonts w:ascii="Antiqua" w:hAnsi="Antiqua"/>
          <w:lang w:val="en-GB"/>
        </w:rPr>
        <w:t>underwent repeat dilation, placement cSEMS or</w:t>
      </w:r>
      <w:r w:rsidR="000E6D3B" w:rsidRPr="009931BE">
        <w:rPr>
          <w:rFonts w:ascii="Antiqua" w:hAnsi="Antiqua"/>
          <w:lang w:val="en-GB"/>
        </w:rPr>
        <w:t xml:space="preserve"> repeated placement of</w:t>
      </w:r>
      <w:r w:rsidR="005B443B" w:rsidRPr="009931BE">
        <w:rPr>
          <w:rFonts w:ascii="Antiqua" w:hAnsi="Antiqua"/>
          <w:lang w:val="en-GB"/>
        </w:rPr>
        <w:t xml:space="preserve"> LAMS.</w:t>
      </w:r>
      <w:r w:rsidR="007036B3" w:rsidRPr="009931BE">
        <w:rPr>
          <w:rFonts w:ascii="Antiqua" w:hAnsi="Antiqua"/>
          <w:lang w:val="en-GB"/>
        </w:rPr>
        <w:t xml:space="preserve"> Median (range) follow-up period was 119 (31-422) days. </w:t>
      </w:r>
    </w:p>
    <w:p w14:paraId="618716AD" w14:textId="77777777" w:rsidR="00AD05A9" w:rsidRPr="009931BE" w:rsidRDefault="00AD05A9" w:rsidP="0075218F">
      <w:pPr>
        <w:spacing w:line="360" w:lineRule="auto"/>
        <w:jc w:val="both"/>
        <w:rPr>
          <w:rFonts w:ascii="Antiqua" w:hAnsi="Antiqua" w:hint="eastAsia"/>
          <w:lang w:val="en-GB"/>
        </w:rPr>
      </w:pPr>
    </w:p>
    <w:p w14:paraId="5158260E" w14:textId="6223E382" w:rsidR="000E6D3B" w:rsidRPr="009931BE" w:rsidRDefault="0069354A" w:rsidP="0075218F">
      <w:pPr>
        <w:spacing w:line="360" w:lineRule="auto"/>
        <w:jc w:val="both"/>
        <w:rPr>
          <w:rFonts w:ascii="Antiqua" w:hAnsi="Antiqua" w:hint="eastAsia"/>
          <w:b/>
          <w:lang w:val="en-GB"/>
        </w:rPr>
      </w:pPr>
      <w:r w:rsidRPr="009931BE">
        <w:rPr>
          <w:rFonts w:ascii="Antiqua" w:hAnsi="Antiqua"/>
          <w:b/>
          <w:lang w:val="en-GB"/>
        </w:rPr>
        <w:t>Stent Placement by Site</w:t>
      </w:r>
    </w:p>
    <w:p w14:paraId="2E9EB91D" w14:textId="3FA457DD" w:rsidR="009B6FA0" w:rsidRPr="009931BE" w:rsidRDefault="009B6FA0" w:rsidP="0075218F">
      <w:pPr>
        <w:spacing w:line="360" w:lineRule="auto"/>
        <w:jc w:val="both"/>
        <w:rPr>
          <w:rFonts w:ascii="Antiqua" w:hAnsi="Antiqua" w:hint="eastAsia"/>
          <w:lang w:val="en-GB"/>
        </w:rPr>
      </w:pPr>
      <w:r w:rsidRPr="009931BE">
        <w:rPr>
          <w:rFonts w:ascii="Antiqua" w:hAnsi="Antiqua"/>
          <w:lang w:val="en-GB"/>
        </w:rPr>
        <w:t>Of the 5 proximal esophageal strictures, four (80.0%) were due to prior surgical anastomosis and one (20.0%) was due to caustic ingestion. All five underwent prior treatments that included balloon dilatation and placement of cSEMS, which were complicated by recurrence and migration, respectively. All five underwent placement of 15 x 10 mm AXIOS</w:t>
      </w:r>
      <w:r w:rsidRPr="009931BE">
        <w:rPr>
          <w:rFonts w:ascii="Antiqua" w:hAnsi="Antiqua"/>
          <w:vertAlign w:val="superscript"/>
          <w:lang w:val="en-GB"/>
        </w:rPr>
        <w:t>TM</w:t>
      </w:r>
      <w:r w:rsidRPr="009931BE">
        <w:rPr>
          <w:rFonts w:ascii="Antiqua" w:hAnsi="Antiqua"/>
          <w:lang w:val="en-GB"/>
        </w:rPr>
        <w:t xml:space="preserve"> LAMS. All five cases achieved technical success. All five cases (100.0%) achieved </w:t>
      </w:r>
      <w:r w:rsidR="00553702" w:rsidRPr="009931BE">
        <w:rPr>
          <w:rFonts w:ascii="Antiqua" w:hAnsi="Antiqua"/>
          <w:lang w:val="en-GB"/>
        </w:rPr>
        <w:t>short-</w:t>
      </w:r>
      <w:r w:rsidR="007523B1" w:rsidRPr="009931BE">
        <w:rPr>
          <w:rFonts w:ascii="Antiqua" w:hAnsi="Antiqua"/>
          <w:lang w:val="en-GB"/>
        </w:rPr>
        <w:t xml:space="preserve">term </w:t>
      </w:r>
      <w:r w:rsidRPr="009931BE">
        <w:rPr>
          <w:rFonts w:ascii="Antiqua" w:hAnsi="Antiqua"/>
          <w:lang w:val="en-GB"/>
        </w:rPr>
        <w:t>clinical success. One case did not qualify for long-term clinical success evaluation because the patient had an indwelling LAMS</w:t>
      </w:r>
      <w:r w:rsidR="007523B1" w:rsidRPr="009931BE">
        <w:rPr>
          <w:rFonts w:ascii="Antiqua" w:hAnsi="Antiqua"/>
          <w:lang w:val="en-GB"/>
        </w:rPr>
        <w:t xml:space="preserve"> less than 60 days. Only one </w:t>
      </w:r>
      <w:r w:rsidRPr="009931BE">
        <w:rPr>
          <w:rFonts w:ascii="Antiqua" w:hAnsi="Antiqua"/>
          <w:lang w:val="en-GB"/>
        </w:rPr>
        <w:t xml:space="preserve">of the remaining four </w:t>
      </w:r>
      <w:r w:rsidR="007523B1" w:rsidRPr="009931BE">
        <w:rPr>
          <w:rFonts w:ascii="Antiqua" w:hAnsi="Antiqua"/>
          <w:lang w:val="en-GB"/>
        </w:rPr>
        <w:t xml:space="preserve">(25%) </w:t>
      </w:r>
      <w:r w:rsidRPr="009931BE">
        <w:rPr>
          <w:rFonts w:ascii="Antiqua" w:hAnsi="Antiqua"/>
          <w:lang w:val="en-GB"/>
        </w:rPr>
        <w:t>cases achieved long-term clinical success. The first case that did not meet long-term clinical success involved removal of an AXIOS</w:t>
      </w:r>
      <w:r w:rsidRPr="009931BE">
        <w:rPr>
          <w:rFonts w:ascii="Antiqua" w:hAnsi="Antiqua"/>
          <w:vertAlign w:val="superscript"/>
          <w:lang w:val="en-GB"/>
        </w:rPr>
        <w:t>TM</w:t>
      </w:r>
      <w:r w:rsidRPr="009931BE">
        <w:rPr>
          <w:rFonts w:ascii="Antiqua" w:hAnsi="Antiqua"/>
          <w:lang w:val="en-GB"/>
        </w:rPr>
        <w:t xml:space="preserve"> stent after indwell time of 90 days due to perceived resolution of stricture; however, it was found that the stricture had recurred. The second case that did not meet long-term clinical success involved an AXIOS</w:t>
      </w:r>
      <w:r w:rsidRPr="009931BE">
        <w:rPr>
          <w:rFonts w:ascii="Antiqua" w:hAnsi="Antiqua"/>
          <w:vertAlign w:val="superscript"/>
          <w:lang w:val="en-GB"/>
        </w:rPr>
        <w:t>TM</w:t>
      </w:r>
      <w:r w:rsidRPr="009931BE">
        <w:rPr>
          <w:rFonts w:ascii="Antiqua" w:hAnsi="Antiqua"/>
          <w:lang w:val="en-GB"/>
        </w:rPr>
        <w:t xml:space="preserve"> stent that had distally migrated after 110 days. The third case that did not meet long-term clinical success involved an AXIOS</w:t>
      </w:r>
      <w:r w:rsidRPr="009931BE">
        <w:rPr>
          <w:rFonts w:ascii="Antiqua" w:hAnsi="Antiqua"/>
          <w:vertAlign w:val="superscript"/>
          <w:lang w:val="en-GB"/>
        </w:rPr>
        <w:t>TM</w:t>
      </w:r>
      <w:r w:rsidRPr="009931BE">
        <w:rPr>
          <w:rFonts w:ascii="Antiqua" w:hAnsi="Antiqua"/>
          <w:lang w:val="en-GB"/>
        </w:rPr>
        <w:t xml:space="preserve"> stent that had angulation at stent site after 40 days, </w:t>
      </w:r>
      <w:r w:rsidR="00EB4445" w:rsidRPr="009931BE">
        <w:rPr>
          <w:rFonts w:ascii="Antiqua" w:hAnsi="Antiqua"/>
          <w:lang w:val="en-GB"/>
        </w:rPr>
        <w:t>in which the lumen of the stent was abutting the o</w:t>
      </w:r>
      <w:r w:rsidR="0080518F" w:rsidRPr="009931BE">
        <w:rPr>
          <w:rFonts w:ascii="Antiqua" w:hAnsi="Antiqua"/>
          <w:lang w:val="en-GB"/>
        </w:rPr>
        <w:t>esophageal wall</w:t>
      </w:r>
      <w:r w:rsidR="0033316E" w:rsidRPr="009931BE">
        <w:rPr>
          <w:rFonts w:ascii="Antiqua" w:hAnsi="Antiqua"/>
          <w:lang w:val="en-GB"/>
        </w:rPr>
        <w:t xml:space="preserve"> (Figure 3)</w:t>
      </w:r>
      <w:r w:rsidR="0080518F" w:rsidRPr="009931BE">
        <w:rPr>
          <w:rFonts w:ascii="Antiqua" w:hAnsi="Antiqua"/>
          <w:lang w:val="en-GB"/>
        </w:rPr>
        <w:t>. This</w:t>
      </w:r>
      <w:r w:rsidR="00EB4445" w:rsidRPr="009931BE">
        <w:rPr>
          <w:rFonts w:ascii="Antiqua" w:hAnsi="Antiqua"/>
          <w:lang w:val="en-GB"/>
        </w:rPr>
        <w:t xml:space="preserve"> </w:t>
      </w:r>
      <w:r w:rsidRPr="009931BE">
        <w:rPr>
          <w:rFonts w:ascii="Antiqua" w:hAnsi="Antiqua"/>
          <w:lang w:val="en-GB"/>
        </w:rPr>
        <w:t>le</w:t>
      </w:r>
      <w:r w:rsidR="0080518F" w:rsidRPr="009931BE">
        <w:rPr>
          <w:rFonts w:ascii="Antiqua" w:hAnsi="Antiqua"/>
          <w:lang w:val="en-GB"/>
        </w:rPr>
        <w:t>d</w:t>
      </w:r>
      <w:r w:rsidRPr="009931BE">
        <w:rPr>
          <w:rFonts w:ascii="Antiqua" w:hAnsi="Antiqua"/>
          <w:lang w:val="en-GB"/>
        </w:rPr>
        <w:t xml:space="preserve"> to </w:t>
      </w:r>
      <w:r w:rsidR="00EB4445" w:rsidRPr="009931BE">
        <w:rPr>
          <w:rFonts w:ascii="Antiqua" w:hAnsi="Antiqua"/>
          <w:lang w:val="en-GB"/>
        </w:rPr>
        <w:t>odynophagia</w:t>
      </w:r>
      <w:r w:rsidR="0080518F" w:rsidRPr="009931BE">
        <w:rPr>
          <w:rFonts w:ascii="Antiqua" w:hAnsi="Antiqua"/>
          <w:lang w:val="en-GB"/>
        </w:rPr>
        <w:t xml:space="preserve"> and vomiting that necessitated removal of LAMS.</w:t>
      </w:r>
    </w:p>
    <w:p w14:paraId="6510D53C" w14:textId="77777777" w:rsidR="009B6FA0" w:rsidRPr="009931BE" w:rsidRDefault="009B6FA0" w:rsidP="0075218F">
      <w:pPr>
        <w:spacing w:line="360" w:lineRule="auto"/>
        <w:jc w:val="both"/>
        <w:rPr>
          <w:rFonts w:ascii="Antiqua" w:hAnsi="Antiqua" w:hint="eastAsia"/>
          <w:lang w:val="en-GB"/>
        </w:rPr>
      </w:pPr>
    </w:p>
    <w:p w14:paraId="6661C9C0" w14:textId="61FC0E2A" w:rsidR="009B6FA0" w:rsidRPr="009931BE" w:rsidRDefault="009B6FA0" w:rsidP="0075218F">
      <w:pPr>
        <w:spacing w:line="360" w:lineRule="auto"/>
        <w:jc w:val="both"/>
        <w:rPr>
          <w:rFonts w:ascii="Antiqua" w:hAnsi="Antiqua" w:hint="eastAsia"/>
          <w:lang w:val="en-GB"/>
        </w:rPr>
      </w:pPr>
      <w:r w:rsidRPr="009931BE">
        <w:rPr>
          <w:rFonts w:ascii="Antiqua" w:hAnsi="Antiqua"/>
          <w:lang w:val="en-GB"/>
        </w:rPr>
        <w:lastRenderedPageBreak/>
        <w:t>Of the 4 distal es</w:t>
      </w:r>
      <w:r w:rsidR="00BF5B56" w:rsidRPr="009931BE">
        <w:rPr>
          <w:rFonts w:ascii="Antiqua" w:hAnsi="Antiqua"/>
          <w:lang w:val="en-GB"/>
        </w:rPr>
        <w:t>ophageal strictures, three (75</w:t>
      </w:r>
      <w:r w:rsidRPr="009931BE">
        <w:rPr>
          <w:rFonts w:ascii="Antiqua" w:hAnsi="Antiqua"/>
          <w:lang w:val="en-GB"/>
        </w:rPr>
        <w:t>%) were due to prior surgeries and one (25.0%) was due t</w:t>
      </w:r>
      <w:r w:rsidR="00BF5B56" w:rsidRPr="009931BE">
        <w:rPr>
          <w:rFonts w:ascii="Antiqua" w:hAnsi="Antiqua"/>
          <w:lang w:val="en-GB"/>
        </w:rPr>
        <w:t>o caustic ingestion. Three (75</w:t>
      </w:r>
      <w:r w:rsidRPr="009931BE">
        <w:rPr>
          <w:rFonts w:ascii="Antiqua" w:hAnsi="Antiqua"/>
          <w:lang w:val="en-GB"/>
        </w:rPr>
        <w:t>%) underwent prior therapies including balloon dilatation and placement of cSEMS, which were complicated by recurrence and mi</w:t>
      </w:r>
      <w:r w:rsidR="00BF5B56" w:rsidRPr="009931BE">
        <w:rPr>
          <w:rFonts w:ascii="Antiqua" w:hAnsi="Antiqua"/>
          <w:lang w:val="en-GB"/>
        </w:rPr>
        <w:t xml:space="preserve">gration, respectively. Two </w:t>
      </w:r>
      <w:r w:rsidRPr="009931BE">
        <w:rPr>
          <w:rFonts w:ascii="Antiqua" w:hAnsi="Antiqua"/>
          <w:lang w:val="en-GB"/>
        </w:rPr>
        <w:t>underwent placement of 15 x 10 mm AXIOS</w:t>
      </w:r>
      <w:r w:rsidRPr="009931BE">
        <w:rPr>
          <w:rFonts w:ascii="Antiqua" w:hAnsi="Antiqua"/>
          <w:vertAlign w:val="superscript"/>
          <w:lang w:val="en-GB"/>
        </w:rPr>
        <w:t>TM</w:t>
      </w:r>
      <w:r w:rsidR="00BF5B56" w:rsidRPr="009931BE">
        <w:rPr>
          <w:rFonts w:ascii="Antiqua" w:hAnsi="Antiqua"/>
          <w:lang w:val="en-GB"/>
        </w:rPr>
        <w:t xml:space="preserve"> LAMS, and two </w:t>
      </w:r>
      <w:r w:rsidRPr="009931BE">
        <w:rPr>
          <w:rFonts w:ascii="Antiqua" w:hAnsi="Antiqua"/>
          <w:lang w:val="en-GB"/>
        </w:rPr>
        <w:t>underwent placement of 16 x 30 mm NAGI</w:t>
      </w:r>
      <w:r w:rsidRPr="009931BE">
        <w:rPr>
          <w:rFonts w:ascii="Antiqua" w:hAnsi="Antiqua"/>
          <w:vertAlign w:val="superscript"/>
          <w:lang w:val="en-GB"/>
        </w:rPr>
        <w:t>TM</w:t>
      </w:r>
      <w:r w:rsidRPr="009931BE">
        <w:rPr>
          <w:rFonts w:ascii="Antiqua" w:hAnsi="Antiqua"/>
          <w:lang w:val="en-GB"/>
        </w:rPr>
        <w:t xml:space="preserve"> LAMS. All four cases achieve</w:t>
      </w:r>
      <w:r w:rsidR="00BF5B56" w:rsidRPr="009931BE">
        <w:rPr>
          <w:rFonts w:ascii="Antiqua" w:hAnsi="Antiqua"/>
          <w:lang w:val="en-GB"/>
        </w:rPr>
        <w:t>d technical success. Three (75</w:t>
      </w:r>
      <w:r w:rsidRPr="009931BE">
        <w:rPr>
          <w:rFonts w:ascii="Antiqua" w:hAnsi="Antiqua"/>
          <w:lang w:val="en-GB"/>
        </w:rPr>
        <w:t>%) achieved short-term clinical success. The one case that did not achieve short-term clinical success was due to a NAGI</w:t>
      </w:r>
      <w:r w:rsidRPr="009931BE">
        <w:rPr>
          <w:rFonts w:ascii="Antiqua" w:hAnsi="Antiqua"/>
          <w:vertAlign w:val="superscript"/>
          <w:lang w:val="en-GB"/>
        </w:rPr>
        <w:t>TM</w:t>
      </w:r>
      <w:r w:rsidRPr="009931BE">
        <w:rPr>
          <w:rFonts w:ascii="Antiqua" w:hAnsi="Antiqua"/>
          <w:lang w:val="en-GB"/>
        </w:rPr>
        <w:t xml:space="preserve"> stent that migrated prior to 30 days after stent placement, leading to recurrent symptoms and removal of the stent; thus, this case did not qualify for long-term success evaluation. Two out of</w:t>
      </w:r>
      <w:r w:rsidR="00BF5B56" w:rsidRPr="009931BE">
        <w:rPr>
          <w:rFonts w:ascii="Antiqua" w:hAnsi="Antiqua"/>
          <w:lang w:val="en-GB"/>
        </w:rPr>
        <w:t xml:space="preserve"> the remaining three cases (67</w:t>
      </w:r>
      <w:r w:rsidRPr="009931BE">
        <w:rPr>
          <w:rFonts w:ascii="Antiqua" w:hAnsi="Antiqua"/>
          <w:lang w:val="en-GB"/>
        </w:rPr>
        <w:t>%) achieved long-term clinical success. The one case that did not achieve long-term clinical success was due to angulation of a 15 x 10 mm AXIOS</w:t>
      </w:r>
      <w:r w:rsidRPr="009931BE">
        <w:rPr>
          <w:rFonts w:ascii="Antiqua" w:hAnsi="Antiqua"/>
          <w:vertAlign w:val="superscript"/>
          <w:lang w:val="en-GB"/>
        </w:rPr>
        <w:t>TM</w:t>
      </w:r>
      <w:r w:rsidRPr="009931BE">
        <w:rPr>
          <w:rFonts w:ascii="Antiqua" w:hAnsi="Antiqua"/>
          <w:lang w:val="en-GB"/>
        </w:rPr>
        <w:t xml:space="preserve"> LAMS at the stent site that occurred 45 days after stent placement, which led to </w:t>
      </w:r>
      <w:r w:rsidR="0080518F" w:rsidRPr="009931BE">
        <w:rPr>
          <w:rFonts w:ascii="Antiqua" w:hAnsi="Antiqua"/>
          <w:lang w:val="en-GB"/>
        </w:rPr>
        <w:t>vomiting</w:t>
      </w:r>
      <w:r w:rsidRPr="009931BE">
        <w:rPr>
          <w:rFonts w:ascii="Antiqua" w:hAnsi="Antiqua"/>
          <w:lang w:val="en-GB"/>
        </w:rPr>
        <w:t xml:space="preserve"> and </w:t>
      </w:r>
      <w:r w:rsidR="0080518F" w:rsidRPr="009931BE">
        <w:rPr>
          <w:rFonts w:ascii="Antiqua" w:hAnsi="Antiqua"/>
          <w:lang w:val="en-GB"/>
        </w:rPr>
        <w:t xml:space="preserve">subsequent </w:t>
      </w:r>
      <w:r w:rsidRPr="009931BE">
        <w:rPr>
          <w:rFonts w:ascii="Antiqua" w:hAnsi="Antiqua"/>
          <w:lang w:val="en-GB"/>
        </w:rPr>
        <w:t xml:space="preserve">removal of the stent. </w:t>
      </w:r>
    </w:p>
    <w:p w14:paraId="51D152C9" w14:textId="77777777" w:rsidR="009B6FA0" w:rsidRPr="009931BE" w:rsidRDefault="009B6FA0" w:rsidP="0075218F">
      <w:pPr>
        <w:spacing w:line="360" w:lineRule="auto"/>
        <w:jc w:val="both"/>
        <w:rPr>
          <w:rFonts w:ascii="Antiqua" w:hAnsi="Antiqua" w:hint="eastAsia"/>
          <w:lang w:val="en-GB"/>
        </w:rPr>
      </w:pPr>
    </w:p>
    <w:p w14:paraId="1E22C778" w14:textId="4194CE52" w:rsidR="009B6FA0" w:rsidRPr="009931BE" w:rsidRDefault="009B6FA0" w:rsidP="0075218F">
      <w:pPr>
        <w:spacing w:line="360" w:lineRule="auto"/>
        <w:jc w:val="both"/>
        <w:rPr>
          <w:rFonts w:ascii="Antiqua" w:hAnsi="Antiqua" w:hint="eastAsia"/>
          <w:lang w:val="en-GB"/>
        </w:rPr>
      </w:pPr>
      <w:r w:rsidRPr="009931BE">
        <w:rPr>
          <w:rFonts w:ascii="Antiqua" w:hAnsi="Antiqua"/>
          <w:lang w:val="en-GB"/>
        </w:rPr>
        <w:t>Of the 6 gastric strictures, four (67.7%) were due to prior surgery, one (16.7%) was due to caustic injury, and one (16.7%) was due to peptic ulcer. Three (67.7%) underwent prior therapy, which was balloon dilation that failed</w:t>
      </w:r>
      <w:r w:rsidR="00BF5B56" w:rsidRPr="009931BE">
        <w:rPr>
          <w:rFonts w:ascii="Antiqua" w:hAnsi="Antiqua"/>
          <w:lang w:val="en-GB"/>
        </w:rPr>
        <w:t xml:space="preserve"> due to recurrence. Three </w:t>
      </w:r>
      <w:r w:rsidRPr="009931BE">
        <w:rPr>
          <w:rFonts w:ascii="Antiqua" w:hAnsi="Antiqua"/>
          <w:lang w:val="en-GB"/>
        </w:rPr>
        <w:t>underwent placement of 15 x 10 mm AXIOS</w:t>
      </w:r>
      <w:r w:rsidRPr="009931BE">
        <w:rPr>
          <w:rFonts w:ascii="Antiqua" w:hAnsi="Antiqua"/>
          <w:vertAlign w:val="superscript"/>
          <w:lang w:val="en-GB"/>
        </w:rPr>
        <w:t>TM</w:t>
      </w:r>
      <w:r w:rsidR="00BF5B56" w:rsidRPr="009931BE">
        <w:rPr>
          <w:rFonts w:ascii="Antiqua" w:hAnsi="Antiqua"/>
          <w:lang w:val="en-GB"/>
        </w:rPr>
        <w:t xml:space="preserve"> LAMS, two </w:t>
      </w:r>
      <w:r w:rsidRPr="009931BE">
        <w:rPr>
          <w:rFonts w:ascii="Antiqua" w:hAnsi="Antiqua"/>
          <w:lang w:val="en-GB"/>
        </w:rPr>
        <w:t>underwent placement of 10 x 10 mm AXIOS</w:t>
      </w:r>
      <w:r w:rsidRPr="009931BE">
        <w:rPr>
          <w:rFonts w:ascii="Antiqua" w:hAnsi="Antiqua"/>
          <w:vertAlign w:val="superscript"/>
          <w:lang w:val="en-GB"/>
        </w:rPr>
        <w:t>TM</w:t>
      </w:r>
      <w:r w:rsidR="00BF5B56" w:rsidRPr="009931BE">
        <w:rPr>
          <w:rFonts w:ascii="Antiqua" w:hAnsi="Antiqua"/>
          <w:lang w:val="en-GB"/>
        </w:rPr>
        <w:t xml:space="preserve"> LAMS, and one </w:t>
      </w:r>
      <w:r w:rsidRPr="009931BE">
        <w:rPr>
          <w:rFonts w:ascii="Antiqua" w:hAnsi="Antiqua"/>
          <w:lang w:val="en-GB"/>
        </w:rPr>
        <w:t>underwent placement of NAGI</w:t>
      </w:r>
      <w:r w:rsidRPr="009931BE">
        <w:rPr>
          <w:rFonts w:ascii="Antiqua" w:hAnsi="Antiqua"/>
          <w:vertAlign w:val="superscript"/>
          <w:lang w:val="en-GB"/>
        </w:rPr>
        <w:t xml:space="preserve">TM </w:t>
      </w:r>
      <w:r w:rsidRPr="009931BE">
        <w:rPr>
          <w:rFonts w:ascii="Antiqua" w:hAnsi="Antiqua"/>
          <w:lang w:val="en-GB"/>
        </w:rPr>
        <w:t xml:space="preserve">LAMS. All 6 stent placements achieved technical success. Five (83.3%) achieved short-term clinical success. One (16.7%) placement of 15 x 10 mm LAMS was complicated by an ulcer at 28 days, requiring removal of LAMS; thus, this case did not qualify for long-term clinical success evaluation. The remaining five cases achieved long-term clinical success. Of note, one case involved a patient that developed </w:t>
      </w:r>
      <w:r w:rsidR="00BF5B56" w:rsidRPr="009931BE">
        <w:rPr>
          <w:rFonts w:ascii="Antiqua" w:hAnsi="Antiqua"/>
          <w:lang w:val="en-GB"/>
        </w:rPr>
        <w:t>tissue</w:t>
      </w:r>
      <w:r w:rsidRPr="009931BE">
        <w:rPr>
          <w:rFonts w:ascii="Antiqua" w:hAnsi="Antiqua"/>
          <w:lang w:val="en-GB"/>
        </w:rPr>
        <w:t xml:space="preserve"> overgrowth at the site of a 10 x 10 mm AXIOS</w:t>
      </w:r>
      <w:r w:rsidRPr="009931BE">
        <w:rPr>
          <w:rFonts w:ascii="Antiqua" w:hAnsi="Antiqua"/>
          <w:vertAlign w:val="superscript"/>
          <w:lang w:val="en-GB"/>
        </w:rPr>
        <w:t>TM</w:t>
      </w:r>
      <w:r w:rsidR="0033316E" w:rsidRPr="009931BE">
        <w:rPr>
          <w:rFonts w:ascii="Antiqua" w:hAnsi="Antiqua"/>
          <w:lang w:val="en-GB"/>
        </w:rPr>
        <w:t xml:space="preserve"> stent placement across a gastrogastric anastomotic stricture</w:t>
      </w:r>
      <w:r w:rsidRPr="009931BE">
        <w:rPr>
          <w:rFonts w:ascii="Antiqua" w:hAnsi="Antiqua"/>
          <w:lang w:val="en-GB"/>
        </w:rPr>
        <w:t xml:space="preserve"> after 306 days, which resolved with stricturoplasty</w:t>
      </w:r>
      <w:r w:rsidR="0033316E" w:rsidRPr="009931BE">
        <w:rPr>
          <w:rFonts w:ascii="Antiqua" w:hAnsi="Antiqua"/>
          <w:lang w:val="en-GB"/>
        </w:rPr>
        <w:t xml:space="preserve"> (Figure 4)</w:t>
      </w:r>
      <w:r w:rsidRPr="009931BE">
        <w:rPr>
          <w:rFonts w:ascii="Antiqua" w:hAnsi="Antiqua"/>
          <w:lang w:val="en-GB"/>
        </w:rPr>
        <w:t>.</w:t>
      </w:r>
      <w:r w:rsidR="0033316E" w:rsidRPr="009931BE">
        <w:rPr>
          <w:rFonts w:ascii="Antiqua" w:hAnsi="Antiqua"/>
          <w:lang w:val="en-GB"/>
        </w:rPr>
        <w:t xml:space="preserve"> Another case involved a patient that developed tissue overgrowth at the site of a 10 x 10 mm AXIOS</w:t>
      </w:r>
      <w:r w:rsidR="0033316E" w:rsidRPr="009931BE">
        <w:rPr>
          <w:rFonts w:ascii="Antiqua" w:hAnsi="Antiqua"/>
          <w:vertAlign w:val="superscript"/>
          <w:lang w:val="en-GB"/>
        </w:rPr>
        <w:t>TM</w:t>
      </w:r>
      <w:r w:rsidR="0033316E" w:rsidRPr="009931BE">
        <w:rPr>
          <w:rFonts w:ascii="Antiqua" w:hAnsi="Antiqua"/>
          <w:lang w:val="en-GB"/>
        </w:rPr>
        <w:t xml:space="preserve"> stent placement across a prepyloric anastomotic stricture after 183 days, which led to stent removal (Figure 5).</w:t>
      </w:r>
    </w:p>
    <w:p w14:paraId="54FAA527" w14:textId="77777777" w:rsidR="009B6FA0" w:rsidRPr="009931BE" w:rsidRDefault="009B6FA0" w:rsidP="0075218F">
      <w:pPr>
        <w:spacing w:line="360" w:lineRule="auto"/>
        <w:jc w:val="both"/>
        <w:rPr>
          <w:rFonts w:ascii="Antiqua" w:hAnsi="Antiqua" w:hint="eastAsia"/>
          <w:b/>
          <w:lang w:val="en-GB"/>
        </w:rPr>
      </w:pPr>
    </w:p>
    <w:p w14:paraId="20229372" w14:textId="43723D5B" w:rsidR="009E2551" w:rsidRPr="009931BE" w:rsidRDefault="007E52A9" w:rsidP="0075218F">
      <w:pPr>
        <w:spacing w:line="360" w:lineRule="auto"/>
        <w:jc w:val="both"/>
        <w:rPr>
          <w:rFonts w:ascii="Antiqua" w:hAnsi="Antiqua" w:hint="eastAsia"/>
          <w:lang w:val="en-GB"/>
        </w:rPr>
      </w:pPr>
      <w:r w:rsidRPr="009931BE">
        <w:rPr>
          <w:rFonts w:ascii="Antiqua" w:hAnsi="Antiqua"/>
          <w:lang w:val="en-GB"/>
        </w:rPr>
        <w:t xml:space="preserve">Of the </w:t>
      </w:r>
      <w:r w:rsidR="000C4E5D" w:rsidRPr="009931BE">
        <w:rPr>
          <w:rFonts w:ascii="Antiqua" w:hAnsi="Antiqua"/>
          <w:lang w:val="en-GB"/>
        </w:rPr>
        <w:t>4</w:t>
      </w:r>
      <w:r w:rsidR="00125AF6" w:rsidRPr="009931BE">
        <w:rPr>
          <w:rFonts w:ascii="Antiqua" w:hAnsi="Antiqua"/>
          <w:lang w:val="en-GB"/>
        </w:rPr>
        <w:t xml:space="preserve"> duodenal strictures, two (</w:t>
      </w:r>
      <w:r w:rsidR="000C4E5D" w:rsidRPr="009931BE">
        <w:rPr>
          <w:rFonts w:ascii="Antiqua" w:hAnsi="Antiqua"/>
          <w:lang w:val="en-GB"/>
        </w:rPr>
        <w:t>5</w:t>
      </w:r>
      <w:r w:rsidR="00125AF6" w:rsidRPr="009931BE">
        <w:rPr>
          <w:rFonts w:ascii="Antiqua" w:hAnsi="Antiqua"/>
          <w:lang w:val="en-GB"/>
        </w:rPr>
        <w:t>0</w:t>
      </w:r>
      <w:r w:rsidRPr="009931BE">
        <w:rPr>
          <w:rFonts w:ascii="Antiqua" w:hAnsi="Antiqua"/>
          <w:lang w:val="en-GB"/>
        </w:rPr>
        <w:t>%) were</w:t>
      </w:r>
      <w:r w:rsidR="00125AF6" w:rsidRPr="009931BE">
        <w:rPr>
          <w:rFonts w:ascii="Antiqua" w:hAnsi="Antiqua"/>
          <w:lang w:val="en-GB"/>
        </w:rPr>
        <w:t xml:space="preserve"> peptic ulcer disease, one (2</w:t>
      </w:r>
      <w:r w:rsidR="000C4E5D" w:rsidRPr="009931BE">
        <w:rPr>
          <w:rFonts w:ascii="Antiqua" w:hAnsi="Antiqua"/>
          <w:lang w:val="en-GB"/>
        </w:rPr>
        <w:t>5</w:t>
      </w:r>
      <w:r w:rsidRPr="009931BE">
        <w:rPr>
          <w:rFonts w:ascii="Antiqua" w:hAnsi="Antiqua"/>
          <w:lang w:val="en-GB"/>
        </w:rPr>
        <w:t>%) was due to</w:t>
      </w:r>
      <w:r w:rsidR="00125AF6" w:rsidRPr="009931BE">
        <w:rPr>
          <w:rFonts w:ascii="Antiqua" w:hAnsi="Antiqua"/>
          <w:lang w:val="en-GB"/>
        </w:rPr>
        <w:t xml:space="preserve"> chronic pancreatitis,</w:t>
      </w:r>
      <w:r w:rsidR="000C4E5D" w:rsidRPr="009931BE">
        <w:rPr>
          <w:rFonts w:ascii="Antiqua" w:hAnsi="Antiqua"/>
          <w:lang w:val="en-GB"/>
        </w:rPr>
        <w:t xml:space="preserve"> and</w:t>
      </w:r>
      <w:r w:rsidR="00125AF6" w:rsidRPr="009931BE">
        <w:rPr>
          <w:rFonts w:ascii="Antiqua" w:hAnsi="Antiqua"/>
          <w:lang w:val="en-GB"/>
        </w:rPr>
        <w:t xml:space="preserve"> one (2</w:t>
      </w:r>
      <w:r w:rsidR="000C4E5D" w:rsidRPr="009931BE">
        <w:rPr>
          <w:rFonts w:ascii="Antiqua" w:hAnsi="Antiqua"/>
          <w:lang w:val="en-GB"/>
        </w:rPr>
        <w:t>5</w:t>
      </w:r>
      <w:r w:rsidRPr="009931BE">
        <w:rPr>
          <w:rFonts w:ascii="Antiqua" w:hAnsi="Antiqua"/>
          <w:lang w:val="en-GB"/>
        </w:rPr>
        <w:t>%) was</w:t>
      </w:r>
      <w:r w:rsidR="000C4E5D" w:rsidRPr="009931BE">
        <w:rPr>
          <w:rFonts w:ascii="Antiqua" w:hAnsi="Antiqua"/>
          <w:lang w:val="en-GB"/>
        </w:rPr>
        <w:t xml:space="preserve"> an anastomotic stricture</w:t>
      </w:r>
      <w:r w:rsidRPr="009931BE">
        <w:rPr>
          <w:rFonts w:ascii="Antiqua" w:hAnsi="Antiqua"/>
          <w:lang w:val="en-GB"/>
        </w:rPr>
        <w:t xml:space="preserve"> </w:t>
      </w:r>
      <w:r w:rsidR="000C4E5D" w:rsidRPr="009931BE">
        <w:rPr>
          <w:rFonts w:ascii="Antiqua" w:hAnsi="Antiqua"/>
          <w:lang w:val="en-GB"/>
        </w:rPr>
        <w:t xml:space="preserve">from </w:t>
      </w:r>
      <w:r w:rsidRPr="009931BE">
        <w:rPr>
          <w:rFonts w:ascii="Antiqua" w:hAnsi="Antiqua"/>
          <w:lang w:val="en-GB"/>
        </w:rPr>
        <w:t>prio</w:t>
      </w:r>
      <w:r w:rsidR="00125AF6" w:rsidRPr="009931BE">
        <w:rPr>
          <w:rFonts w:ascii="Antiqua" w:hAnsi="Antiqua"/>
          <w:lang w:val="en-GB"/>
        </w:rPr>
        <w:t xml:space="preserve">r </w:t>
      </w:r>
      <w:r w:rsidR="000C4E5D" w:rsidRPr="009931BE">
        <w:rPr>
          <w:rFonts w:ascii="Antiqua" w:hAnsi="Antiqua"/>
          <w:lang w:val="en-GB"/>
        </w:rPr>
        <w:t xml:space="preserve">Whipple </w:t>
      </w:r>
      <w:r w:rsidR="000C4E5D" w:rsidRPr="009931BE">
        <w:rPr>
          <w:rFonts w:ascii="Antiqua" w:hAnsi="Antiqua"/>
          <w:lang w:val="en-GB"/>
        </w:rPr>
        <w:lastRenderedPageBreak/>
        <w:t xml:space="preserve">procedure. </w:t>
      </w:r>
      <w:r w:rsidR="00125AF6" w:rsidRPr="009931BE">
        <w:rPr>
          <w:rFonts w:ascii="Antiqua" w:hAnsi="Antiqua"/>
          <w:lang w:val="en-GB"/>
        </w:rPr>
        <w:t>Two (</w:t>
      </w:r>
      <w:r w:rsidR="000C4E5D" w:rsidRPr="009931BE">
        <w:rPr>
          <w:rFonts w:ascii="Antiqua" w:hAnsi="Antiqua"/>
          <w:lang w:val="en-GB"/>
        </w:rPr>
        <w:t>5</w:t>
      </w:r>
      <w:r w:rsidR="00125AF6" w:rsidRPr="009931BE">
        <w:rPr>
          <w:rFonts w:ascii="Antiqua" w:hAnsi="Antiqua"/>
          <w:lang w:val="en-GB"/>
        </w:rPr>
        <w:t>0</w:t>
      </w:r>
      <w:r w:rsidRPr="009931BE">
        <w:rPr>
          <w:rFonts w:ascii="Antiqua" w:hAnsi="Antiqua"/>
          <w:lang w:val="en-GB"/>
        </w:rPr>
        <w:t>%) underwent prior therapies</w:t>
      </w:r>
      <w:r w:rsidR="000C4E5D" w:rsidRPr="009931BE">
        <w:rPr>
          <w:rFonts w:ascii="Antiqua" w:hAnsi="Antiqua"/>
          <w:lang w:val="en-GB"/>
        </w:rPr>
        <w:t xml:space="preserve"> including</w:t>
      </w:r>
      <w:r w:rsidRPr="009931BE">
        <w:rPr>
          <w:rFonts w:ascii="Antiqua" w:hAnsi="Antiqua"/>
          <w:lang w:val="en-GB"/>
        </w:rPr>
        <w:t xml:space="preserve"> balloon dilatation and placement of </w:t>
      </w:r>
      <w:r w:rsidR="001017DB" w:rsidRPr="009931BE">
        <w:rPr>
          <w:rFonts w:ascii="Antiqua" w:hAnsi="Antiqua"/>
          <w:lang w:val="en-GB"/>
        </w:rPr>
        <w:t>c</w:t>
      </w:r>
      <w:r w:rsidRPr="009931BE">
        <w:rPr>
          <w:rFonts w:ascii="Antiqua" w:hAnsi="Antiqua"/>
          <w:lang w:val="en-GB"/>
        </w:rPr>
        <w:t>SEMS</w:t>
      </w:r>
      <w:r w:rsidR="000C4E5D" w:rsidRPr="009931BE">
        <w:rPr>
          <w:rFonts w:ascii="Antiqua" w:hAnsi="Antiqua"/>
          <w:lang w:val="en-GB"/>
        </w:rPr>
        <w:t>,</w:t>
      </w:r>
      <w:r w:rsidRPr="009931BE">
        <w:rPr>
          <w:rFonts w:ascii="Antiqua" w:hAnsi="Antiqua"/>
          <w:lang w:val="en-GB"/>
        </w:rPr>
        <w:t xml:space="preserve"> </w:t>
      </w:r>
      <w:r w:rsidR="000C4E5D" w:rsidRPr="009931BE">
        <w:rPr>
          <w:rFonts w:ascii="Antiqua" w:hAnsi="Antiqua"/>
          <w:lang w:val="en-GB"/>
        </w:rPr>
        <w:t xml:space="preserve">which </w:t>
      </w:r>
      <w:r w:rsidRPr="009931BE">
        <w:rPr>
          <w:rFonts w:ascii="Antiqua" w:hAnsi="Antiqua"/>
          <w:lang w:val="en-GB"/>
        </w:rPr>
        <w:t xml:space="preserve">failed due to recurrence and migration, respectively. All </w:t>
      </w:r>
      <w:r w:rsidR="000C4E5D" w:rsidRPr="009931BE">
        <w:rPr>
          <w:rFonts w:ascii="Antiqua" w:hAnsi="Antiqua"/>
          <w:lang w:val="en-GB"/>
        </w:rPr>
        <w:t xml:space="preserve">four </w:t>
      </w:r>
      <w:r w:rsidRPr="009931BE">
        <w:rPr>
          <w:rFonts w:ascii="Antiqua" w:hAnsi="Antiqua"/>
          <w:lang w:val="en-GB"/>
        </w:rPr>
        <w:t>cases underwent placement of 1</w:t>
      </w:r>
      <w:r w:rsidR="00125AF6" w:rsidRPr="009931BE">
        <w:rPr>
          <w:rFonts w:ascii="Antiqua" w:hAnsi="Antiqua"/>
          <w:lang w:val="en-GB"/>
        </w:rPr>
        <w:t xml:space="preserve">5 x 10 mm </w:t>
      </w:r>
      <w:r w:rsidR="00F155C7" w:rsidRPr="009931BE">
        <w:rPr>
          <w:rFonts w:ascii="Antiqua" w:hAnsi="Antiqua"/>
          <w:lang w:val="en-GB"/>
        </w:rPr>
        <w:t>AXIOS</w:t>
      </w:r>
      <w:r w:rsidR="00F155C7" w:rsidRPr="009931BE">
        <w:rPr>
          <w:rFonts w:ascii="Antiqua" w:hAnsi="Antiqua"/>
          <w:vertAlign w:val="superscript"/>
          <w:lang w:val="en-GB"/>
        </w:rPr>
        <w:t>TM</w:t>
      </w:r>
      <w:r w:rsidR="00F155C7" w:rsidRPr="009931BE">
        <w:rPr>
          <w:rFonts w:ascii="Antiqua" w:hAnsi="Antiqua"/>
          <w:lang w:val="en-GB"/>
        </w:rPr>
        <w:t xml:space="preserve"> </w:t>
      </w:r>
      <w:r w:rsidR="00125AF6" w:rsidRPr="009931BE">
        <w:rPr>
          <w:rFonts w:ascii="Antiqua" w:hAnsi="Antiqua"/>
          <w:lang w:val="en-GB"/>
        </w:rPr>
        <w:t xml:space="preserve">LAMS. </w:t>
      </w:r>
      <w:r w:rsidR="000C4E5D" w:rsidRPr="009931BE">
        <w:rPr>
          <w:rFonts w:ascii="Antiqua" w:hAnsi="Antiqua"/>
          <w:lang w:val="en-GB"/>
        </w:rPr>
        <w:t xml:space="preserve">All </w:t>
      </w:r>
      <w:r w:rsidR="00125AF6" w:rsidRPr="009931BE">
        <w:rPr>
          <w:rFonts w:ascii="Antiqua" w:hAnsi="Antiqua"/>
          <w:lang w:val="en-GB"/>
        </w:rPr>
        <w:t xml:space="preserve">cases </w:t>
      </w:r>
      <w:r w:rsidR="000C4E5D" w:rsidRPr="009931BE">
        <w:rPr>
          <w:rFonts w:ascii="Antiqua" w:hAnsi="Antiqua"/>
          <w:lang w:val="en-GB"/>
        </w:rPr>
        <w:t xml:space="preserve">achieved </w:t>
      </w:r>
      <w:r w:rsidRPr="009931BE">
        <w:rPr>
          <w:rFonts w:ascii="Antiqua" w:hAnsi="Antiqua"/>
          <w:lang w:val="en-GB"/>
        </w:rPr>
        <w:t>technical success</w:t>
      </w:r>
      <w:r w:rsidR="001E6BFF" w:rsidRPr="009931BE">
        <w:rPr>
          <w:rFonts w:ascii="Antiqua" w:hAnsi="Antiqua"/>
          <w:lang w:val="en-GB"/>
        </w:rPr>
        <w:t xml:space="preserve"> and short-term clinical success. Three</w:t>
      </w:r>
      <w:r w:rsidR="00125AF6" w:rsidRPr="009931BE">
        <w:rPr>
          <w:rFonts w:ascii="Antiqua" w:hAnsi="Antiqua"/>
          <w:lang w:val="en-GB"/>
        </w:rPr>
        <w:t xml:space="preserve"> (</w:t>
      </w:r>
      <w:r w:rsidR="001E6BFF" w:rsidRPr="009931BE">
        <w:rPr>
          <w:rFonts w:ascii="Antiqua" w:hAnsi="Antiqua"/>
          <w:lang w:val="en-GB"/>
        </w:rPr>
        <w:t>75</w:t>
      </w:r>
      <w:r w:rsidRPr="009931BE">
        <w:rPr>
          <w:rFonts w:ascii="Antiqua" w:hAnsi="Antiqua"/>
          <w:lang w:val="en-GB"/>
        </w:rPr>
        <w:t>%) cases achieved</w:t>
      </w:r>
      <w:r w:rsidR="00BC2F5A" w:rsidRPr="009931BE">
        <w:rPr>
          <w:rFonts w:ascii="Antiqua" w:hAnsi="Antiqua"/>
          <w:lang w:val="en-GB"/>
        </w:rPr>
        <w:t xml:space="preserve"> long-term</w:t>
      </w:r>
      <w:r w:rsidRPr="009931BE">
        <w:rPr>
          <w:rFonts w:ascii="Antiqua" w:hAnsi="Antiqua"/>
          <w:lang w:val="en-GB"/>
        </w:rPr>
        <w:t xml:space="preserve"> clinical success</w:t>
      </w:r>
      <w:r w:rsidR="001E6BFF" w:rsidRPr="009931BE">
        <w:rPr>
          <w:rFonts w:ascii="Antiqua" w:hAnsi="Antiqua"/>
          <w:lang w:val="en-GB"/>
        </w:rPr>
        <w:t>.</w:t>
      </w:r>
      <w:r w:rsidRPr="009931BE">
        <w:rPr>
          <w:rFonts w:ascii="Antiqua" w:hAnsi="Antiqua"/>
          <w:lang w:val="en-GB"/>
        </w:rPr>
        <w:t xml:space="preserve"> </w:t>
      </w:r>
      <w:r w:rsidR="001E6BFF" w:rsidRPr="009931BE">
        <w:rPr>
          <w:rFonts w:ascii="Antiqua" w:hAnsi="Antiqua"/>
          <w:lang w:val="en-GB"/>
        </w:rPr>
        <w:t>T</w:t>
      </w:r>
      <w:r w:rsidRPr="009931BE">
        <w:rPr>
          <w:rFonts w:ascii="Antiqua" w:hAnsi="Antiqua"/>
          <w:lang w:val="en-GB"/>
        </w:rPr>
        <w:t>he one case that failed to achieve clinical success was due to proximal migration</w:t>
      </w:r>
      <w:r w:rsidR="001E6BFF" w:rsidRPr="009931BE">
        <w:rPr>
          <w:rFonts w:ascii="Antiqua" w:hAnsi="Antiqua"/>
          <w:lang w:val="en-GB"/>
        </w:rPr>
        <w:t xml:space="preserve"> of AXIOS</w:t>
      </w:r>
      <w:r w:rsidR="001E6BFF" w:rsidRPr="009931BE">
        <w:rPr>
          <w:rFonts w:ascii="Antiqua" w:hAnsi="Antiqua"/>
          <w:vertAlign w:val="superscript"/>
          <w:lang w:val="en-GB"/>
        </w:rPr>
        <w:t>TM</w:t>
      </w:r>
      <w:r w:rsidR="001E6BFF" w:rsidRPr="009931BE">
        <w:rPr>
          <w:rFonts w:ascii="Antiqua" w:hAnsi="Antiqua"/>
          <w:lang w:val="en-GB"/>
        </w:rPr>
        <w:t xml:space="preserve"> stent</w:t>
      </w:r>
      <w:r w:rsidRPr="009931BE">
        <w:rPr>
          <w:rFonts w:ascii="Antiqua" w:hAnsi="Antiqua"/>
          <w:lang w:val="en-GB"/>
        </w:rPr>
        <w:t xml:space="preserve"> that occurred after an indwell time of 150 days</w:t>
      </w:r>
      <w:r w:rsidR="001E6BFF" w:rsidRPr="009931BE">
        <w:rPr>
          <w:rFonts w:ascii="Antiqua" w:hAnsi="Antiqua"/>
          <w:lang w:val="en-GB"/>
        </w:rPr>
        <w:t>, requiring the placement of another AXIOS</w:t>
      </w:r>
      <w:r w:rsidR="001E6BFF" w:rsidRPr="009931BE">
        <w:rPr>
          <w:rFonts w:ascii="Antiqua" w:hAnsi="Antiqua"/>
          <w:vertAlign w:val="superscript"/>
          <w:lang w:val="en-GB"/>
        </w:rPr>
        <w:t>TM</w:t>
      </w:r>
      <w:r w:rsidR="001E6BFF" w:rsidRPr="009931BE">
        <w:rPr>
          <w:rFonts w:ascii="Antiqua" w:hAnsi="Antiqua"/>
          <w:lang w:val="en-GB"/>
        </w:rPr>
        <w:t xml:space="preserve"> stent. </w:t>
      </w:r>
      <w:r w:rsidRPr="009931BE">
        <w:rPr>
          <w:rFonts w:ascii="Antiqua" w:hAnsi="Antiqua"/>
          <w:lang w:val="en-GB"/>
        </w:rPr>
        <w:t xml:space="preserve">Of note, </w:t>
      </w:r>
      <w:r w:rsidR="001E6BFF" w:rsidRPr="009931BE">
        <w:rPr>
          <w:rFonts w:ascii="Antiqua" w:hAnsi="Antiqua"/>
          <w:lang w:val="en-GB"/>
        </w:rPr>
        <w:t xml:space="preserve">another </w:t>
      </w:r>
      <w:r w:rsidRPr="009931BE">
        <w:rPr>
          <w:rFonts w:ascii="Antiqua" w:hAnsi="Antiqua"/>
          <w:lang w:val="en-GB"/>
        </w:rPr>
        <w:t xml:space="preserve">case resulted in distal migration of </w:t>
      </w:r>
      <w:r w:rsidR="001E6BFF" w:rsidRPr="009931BE">
        <w:rPr>
          <w:rFonts w:ascii="Antiqua" w:hAnsi="Antiqua"/>
          <w:lang w:val="en-GB"/>
        </w:rPr>
        <w:t>AXIOS</w:t>
      </w:r>
      <w:r w:rsidR="001E6BFF" w:rsidRPr="009931BE">
        <w:rPr>
          <w:rFonts w:ascii="Antiqua" w:hAnsi="Antiqua"/>
          <w:vertAlign w:val="superscript"/>
          <w:lang w:val="en-GB"/>
        </w:rPr>
        <w:t>TM</w:t>
      </w:r>
      <w:r w:rsidR="001E6BFF" w:rsidRPr="009931BE">
        <w:rPr>
          <w:rFonts w:ascii="Antiqua" w:hAnsi="Antiqua"/>
          <w:lang w:val="en-GB"/>
        </w:rPr>
        <w:t xml:space="preserve"> </w:t>
      </w:r>
      <w:r w:rsidRPr="009931BE">
        <w:rPr>
          <w:rFonts w:ascii="Antiqua" w:hAnsi="Antiqua"/>
          <w:lang w:val="en-GB"/>
        </w:rPr>
        <w:t xml:space="preserve">stent after 60 days. </w:t>
      </w:r>
      <w:r w:rsidR="001E6BFF" w:rsidRPr="009931BE">
        <w:rPr>
          <w:rFonts w:ascii="Antiqua" w:hAnsi="Antiqua"/>
          <w:lang w:val="en-GB"/>
        </w:rPr>
        <w:t>However, u</w:t>
      </w:r>
      <w:r w:rsidRPr="009931BE">
        <w:rPr>
          <w:rFonts w:ascii="Antiqua" w:hAnsi="Antiqua"/>
          <w:lang w:val="en-GB"/>
        </w:rPr>
        <w:t xml:space="preserve">pon removal of this stent, the stricture was resolved and no further intervention was </w:t>
      </w:r>
      <w:r w:rsidR="00BF5B56" w:rsidRPr="009931BE">
        <w:rPr>
          <w:rFonts w:ascii="Antiqua" w:hAnsi="Antiqua"/>
          <w:lang w:val="en-GB"/>
        </w:rPr>
        <w:t>needed</w:t>
      </w:r>
      <w:r w:rsidR="001E6BFF" w:rsidRPr="009931BE">
        <w:rPr>
          <w:rFonts w:ascii="Antiqua" w:hAnsi="Antiqua"/>
          <w:lang w:val="en-GB"/>
        </w:rPr>
        <w:t xml:space="preserve">. </w:t>
      </w:r>
    </w:p>
    <w:p w14:paraId="167DE6A2" w14:textId="77777777" w:rsidR="00AD05A9" w:rsidRPr="009931BE" w:rsidRDefault="00AD05A9" w:rsidP="0075218F">
      <w:pPr>
        <w:spacing w:line="360" w:lineRule="auto"/>
        <w:jc w:val="both"/>
        <w:rPr>
          <w:rFonts w:ascii="Antiqua" w:hAnsi="Antiqua" w:hint="eastAsia"/>
          <w:lang w:val="en-GB"/>
        </w:rPr>
      </w:pPr>
    </w:p>
    <w:p w14:paraId="56480998" w14:textId="324C0FF9" w:rsidR="009B6FA0" w:rsidRPr="009931BE" w:rsidRDefault="009E2551" w:rsidP="0075218F">
      <w:pPr>
        <w:spacing w:line="360" w:lineRule="auto"/>
        <w:jc w:val="both"/>
        <w:rPr>
          <w:rFonts w:ascii="Antiqua" w:hAnsi="Antiqua" w:hint="eastAsia"/>
        </w:rPr>
      </w:pPr>
      <w:r w:rsidRPr="009931BE">
        <w:rPr>
          <w:rFonts w:ascii="Antiqua" w:hAnsi="Antiqua"/>
        </w:rPr>
        <w:t xml:space="preserve">Of the </w:t>
      </w:r>
      <w:r w:rsidR="00F155C7" w:rsidRPr="009931BE">
        <w:rPr>
          <w:rFonts w:ascii="Antiqua" w:hAnsi="Antiqua"/>
        </w:rPr>
        <w:t>2</w:t>
      </w:r>
      <w:r w:rsidRPr="009931BE">
        <w:rPr>
          <w:rFonts w:ascii="Antiqua" w:hAnsi="Antiqua"/>
        </w:rPr>
        <w:t xml:space="preserve"> colonic strictures, </w:t>
      </w:r>
      <w:r w:rsidR="00F155C7" w:rsidRPr="009931BE">
        <w:rPr>
          <w:rFonts w:ascii="Antiqua" w:hAnsi="Antiqua"/>
        </w:rPr>
        <w:t>both</w:t>
      </w:r>
      <w:r w:rsidRPr="009931BE">
        <w:rPr>
          <w:rFonts w:ascii="Antiqua" w:hAnsi="Antiqua"/>
        </w:rPr>
        <w:t xml:space="preserve"> were due to prior surgical anastomosis</w:t>
      </w:r>
      <w:r w:rsidR="00F155C7" w:rsidRPr="009931BE">
        <w:rPr>
          <w:rFonts w:ascii="Antiqua" w:hAnsi="Antiqua"/>
        </w:rPr>
        <w:t xml:space="preserve">. Both </w:t>
      </w:r>
      <w:r w:rsidRPr="009931BE">
        <w:rPr>
          <w:rFonts w:ascii="Antiqua" w:hAnsi="Antiqua"/>
        </w:rPr>
        <w:t xml:space="preserve">underwent prior treatments with balloon dilatation, which </w:t>
      </w:r>
      <w:r w:rsidR="00F155C7" w:rsidRPr="009931BE">
        <w:rPr>
          <w:rFonts w:ascii="Antiqua" w:hAnsi="Antiqua"/>
        </w:rPr>
        <w:t xml:space="preserve">failed due to </w:t>
      </w:r>
      <w:r w:rsidRPr="009931BE">
        <w:rPr>
          <w:rFonts w:ascii="Antiqua" w:hAnsi="Antiqua"/>
        </w:rPr>
        <w:t xml:space="preserve">stricture recurrence. </w:t>
      </w:r>
      <w:r w:rsidR="00F155C7" w:rsidRPr="009931BE">
        <w:rPr>
          <w:rFonts w:ascii="Antiqua" w:hAnsi="Antiqua"/>
        </w:rPr>
        <w:t>Both</w:t>
      </w:r>
      <w:r w:rsidRPr="009931BE">
        <w:rPr>
          <w:rFonts w:ascii="Antiqua" w:hAnsi="Antiqua"/>
        </w:rPr>
        <w:t xml:space="preserve"> underwent placement of 15 x 10 mm</w:t>
      </w:r>
      <w:r w:rsidR="00F155C7" w:rsidRPr="009931BE">
        <w:rPr>
          <w:rFonts w:ascii="Antiqua" w:hAnsi="Antiqua"/>
        </w:rPr>
        <w:t xml:space="preserve"> AXIOS</w:t>
      </w:r>
      <w:r w:rsidR="00F155C7" w:rsidRPr="009931BE">
        <w:rPr>
          <w:rFonts w:ascii="Antiqua" w:hAnsi="Antiqua"/>
          <w:vertAlign w:val="superscript"/>
        </w:rPr>
        <w:t>TM</w:t>
      </w:r>
      <w:r w:rsidRPr="009931BE">
        <w:rPr>
          <w:rFonts w:ascii="Antiqua" w:hAnsi="Antiqua"/>
        </w:rPr>
        <w:t xml:space="preserve"> LAMS. Technical and clinical success w</w:t>
      </w:r>
      <w:r w:rsidR="00F155C7" w:rsidRPr="009931BE">
        <w:rPr>
          <w:rFonts w:ascii="Antiqua" w:hAnsi="Antiqua"/>
        </w:rPr>
        <w:t>ere</w:t>
      </w:r>
      <w:r w:rsidRPr="009931BE">
        <w:rPr>
          <w:rFonts w:ascii="Antiqua" w:hAnsi="Antiqua"/>
        </w:rPr>
        <w:t xml:space="preserve"> obtained in </w:t>
      </w:r>
      <w:r w:rsidR="00F155C7" w:rsidRPr="009931BE">
        <w:rPr>
          <w:rFonts w:ascii="Antiqua" w:hAnsi="Antiqua"/>
        </w:rPr>
        <w:t>both</w:t>
      </w:r>
      <w:r w:rsidRPr="009931BE">
        <w:rPr>
          <w:rFonts w:ascii="Antiqua" w:hAnsi="Antiqua"/>
        </w:rPr>
        <w:t xml:space="preserve"> cases</w:t>
      </w:r>
      <w:r w:rsidR="00F155C7" w:rsidRPr="009931BE">
        <w:rPr>
          <w:rFonts w:ascii="Antiqua" w:hAnsi="Antiqua"/>
        </w:rPr>
        <w:t>.</w:t>
      </w:r>
      <w:r w:rsidRPr="009931BE">
        <w:rPr>
          <w:rFonts w:ascii="Antiqua" w:hAnsi="Antiqua"/>
        </w:rPr>
        <w:t xml:space="preserve"> </w:t>
      </w:r>
      <w:r w:rsidR="00F155C7" w:rsidRPr="009931BE">
        <w:rPr>
          <w:rFonts w:ascii="Antiqua" w:hAnsi="Antiqua"/>
        </w:rPr>
        <w:t>One</w:t>
      </w:r>
      <w:r w:rsidRPr="009931BE">
        <w:rPr>
          <w:rFonts w:ascii="Antiqua" w:hAnsi="Antiqua"/>
        </w:rPr>
        <w:t xml:space="preserve"> case</w:t>
      </w:r>
      <w:r w:rsidR="00F155C7" w:rsidRPr="009931BE">
        <w:rPr>
          <w:rFonts w:ascii="Antiqua" w:hAnsi="Antiqua"/>
        </w:rPr>
        <w:t xml:space="preserve"> (50%)</w:t>
      </w:r>
      <w:r w:rsidRPr="009931BE">
        <w:rPr>
          <w:rFonts w:ascii="Antiqua" w:hAnsi="Antiqua"/>
        </w:rPr>
        <w:t xml:space="preserve"> involved elective removal after indwell time of 48 days due to resolution of the stricture</w:t>
      </w:r>
      <w:r w:rsidR="00F155C7" w:rsidRPr="009931BE">
        <w:rPr>
          <w:rFonts w:ascii="Antiqua" w:hAnsi="Antiqua"/>
        </w:rPr>
        <w:t>, and patient has been asymptomatic since LAMS removal</w:t>
      </w:r>
      <w:r w:rsidRPr="009931BE">
        <w:rPr>
          <w:rFonts w:ascii="Antiqua" w:hAnsi="Antiqua"/>
        </w:rPr>
        <w:t xml:space="preserve">. </w:t>
      </w:r>
    </w:p>
    <w:p w14:paraId="5F6CE27F" w14:textId="77777777" w:rsidR="004E01B9" w:rsidRPr="009931BE" w:rsidRDefault="004E01B9" w:rsidP="0075218F">
      <w:pPr>
        <w:spacing w:line="360" w:lineRule="auto"/>
        <w:jc w:val="both"/>
        <w:rPr>
          <w:rFonts w:ascii="Antiqua" w:hAnsi="Antiqua" w:hint="eastAsia"/>
          <w:lang w:val="en-GB"/>
        </w:rPr>
      </w:pPr>
    </w:p>
    <w:p w14:paraId="1586AE17" w14:textId="0259D6D7" w:rsidR="00587CD0" w:rsidRPr="009931BE" w:rsidRDefault="00CA3ABB" w:rsidP="0075218F">
      <w:pPr>
        <w:spacing w:line="360" w:lineRule="auto"/>
        <w:rPr>
          <w:rFonts w:ascii="Antiqua" w:hAnsi="Antiqua" w:hint="eastAsia"/>
          <w:b/>
        </w:rPr>
      </w:pPr>
      <w:r w:rsidRPr="009931BE">
        <w:rPr>
          <w:rFonts w:ascii="Antiqua" w:hAnsi="Antiqua"/>
          <w:b/>
        </w:rPr>
        <w:t xml:space="preserve">DISCUSSION </w:t>
      </w:r>
    </w:p>
    <w:p w14:paraId="6931A524" w14:textId="7C53CDD8" w:rsidR="009E2E28" w:rsidRPr="009931BE" w:rsidRDefault="002647DC" w:rsidP="0075218F">
      <w:pPr>
        <w:spacing w:line="360" w:lineRule="auto"/>
        <w:rPr>
          <w:ins w:id="2" w:author="Microsoft Office User" w:date="2017-06-21T09:47:00Z"/>
          <w:rFonts w:ascii="Antiqua" w:hAnsi="Antiqua" w:hint="eastAsia"/>
        </w:rPr>
      </w:pPr>
      <w:r w:rsidRPr="009931BE">
        <w:rPr>
          <w:rFonts w:ascii="Antiqua" w:hAnsi="Antiqua"/>
        </w:rPr>
        <w:t>The management of benign gastrointestinal strictures is often challenging due to the refractory nature of these stricture</w:t>
      </w:r>
      <w:r w:rsidR="009E2E28" w:rsidRPr="009931BE">
        <w:rPr>
          <w:rFonts w:ascii="Antiqua" w:hAnsi="Antiqua"/>
        </w:rPr>
        <w:t>s</w:t>
      </w:r>
      <w:r w:rsidRPr="009931BE">
        <w:rPr>
          <w:rFonts w:ascii="Antiqua" w:hAnsi="Antiqua"/>
        </w:rPr>
        <w:t xml:space="preserve"> and failu</w:t>
      </w:r>
      <w:r w:rsidR="00BF5B56" w:rsidRPr="009931BE">
        <w:rPr>
          <w:rFonts w:ascii="Antiqua" w:hAnsi="Antiqua"/>
        </w:rPr>
        <w:t xml:space="preserve">re of conventional therapy, </w:t>
      </w:r>
      <w:r w:rsidRPr="009931BE">
        <w:rPr>
          <w:rFonts w:ascii="Antiqua" w:hAnsi="Antiqua"/>
        </w:rPr>
        <w:t xml:space="preserve">endoscopic balloon dilation. </w:t>
      </w:r>
      <w:r w:rsidR="007100B1" w:rsidRPr="009931BE">
        <w:rPr>
          <w:rFonts w:ascii="Antiqua" w:hAnsi="Antiqua"/>
        </w:rPr>
        <w:t xml:space="preserve">In our study, </w:t>
      </w:r>
      <w:r w:rsidRPr="009931BE">
        <w:rPr>
          <w:rFonts w:ascii="Antiqua" w:hAnsi="Antiqua"/>
        </w:rPr>
        <w:t>the majority</w:t>
      </w:r>
      <w:r w:rsidR="007100B1" w:rsidRPr="009931BE">
        <w:rPr>
          <w:rFonts w:ascii="Antiqua" w:hAnsi="Antiqua"/>
        </w:rPr>
        <w:t xml:space="preserve"> of patients who underwent LAMS for benign strictures received prior therapies</w:t>
      </w:r>
      <w:r w:rsidRPr="009931BE">
        <w:rPr>
          <w:rFonts w:ascii="Antiqua" w:hAnsi="Antiqua"/>
        </w:rPr>
        <w:t xml:space="preserve"> that failed</w:t>
      </w:r>
      <w:r w:rsidR="005C494F" w:rsidRPr="009931BE">
        <w:rPr>
          <w:rFonts w:ascii="Antiqua" w:hAnsi="Antiqua"/>
        </w:rPr>
        <w:t xml:space="preserve">. Those who had prior EBD </w:t>
      </w:r>
      <w:r w:rsidR="007100B1" w:rsidRPr="009931BE">
        <w:rPr>
          <w:rFonts w:ascii="Antiqua" w:hAnsi="Antiqua"/>
        </w:rPr>
        <w:t xml:space="preserve">or </w:t>
      </w:r>
      <w:r w:rsidR="00CF1EA2" w:rsidRPr="009931BE">
        <w:rPr>
          <w:rFonts w:ascii="Antiqua" w:hAnsi="Antiqua"/>
        </w:rPr>
        <w:t>stricturoplasty had developed stricture recurrence, and prior placement of</w:t>
      </w:r>
      <w:r w:rsidR="001017DB" w:rsidRPr="009931BE">
        <w:rPr>
          <w:rFonts w:ascii="Antiqua" w:hAnsi="Antiqua"/>
        </w:rPr>
        <w:t xml:space="preserve"> c</w:t>
      </w:r>
      <w:r w:rsidR="00CF1EA2" w:rsidRPr="009931BE">
        <w:rPr>
          <w:rFonts w:ascii="Antiqua" w:hAnsi="Antiqua"/>
        </w:rPr>
        <w:t xml:space="preserve">SEMS </w:t>
      </w:r>
      <w:r w:rsidR="00A755CF" w:rsidRPr="009931BE">
        <w:rPr>
          <w:rFonts w:ascii="Antiqua" w:hAnsi="Antiqua"/>
        </w:rPr>
        <w:t>had led to</w:t>
      </w:r>
      <w:r w:rsidR="00CF1EA2" w:rsidRPr="009931BE">
        <w:rPr>
          <w:rFonts w:ascii="Antiqua" w:hAnsi="Antiqua"/>
        </w:rPr>
        <w:t xml:space="preserve"> migration. </w:t>
      </w:r>
      <w:r w:rsidR="00A755CF" w:rsidRPr="009931BE">
        <w:rPr>
          <w:rFonts w:ascii="Antiqua" w:hAnsi="Antiqua"/>
        </w:rPr>
        <w:t>These complications are consistent with those that have been previously described</w:t>
      </w:r>
      <w:r w:rsidR="00A15054" w:rsidRPr="009931BE">
        <w:rPr>
          <w:rFonts w:ascii="Antiqua" w:hAnsi="Antiqua"/>
          <w:vertAlign w:val="superscript"/>
        </w:rPr>
        <w:t>[</w:t>
      </w:r>
      <w:r w:rsidR="009F248E" w:rsidRPr="009931BE">
        <w:rPr>
          <w:rFonts w:ascii="Antiqua" w:hAnsi="Antiqua"/>
        </w:rPr>
        <w:fldChar w:fldCharType="begin">
          <w:fldData xml:space="preserve">PEVuZE5vdGU+PENpdGU+PEF1dGhvcj5Ccm9vcjwvQXV0aG9yPjxZZWFyPjE5OTM8L1llYXI+PFJl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</w:fldData>
        </w:fldChar>
      </w:r>
      <w:r w:rsidR="00754ACD" w:rsidRPr="009931BE">
        <w:rPr>
          <w:rFonts w:ascii="Antiqua" w:hAnsi="Antiqua" w:hint="eastAsia"/>
        </w:rPr>
        <w:instrText xml:space="preserve"> ADDIN EN.CITE </w:instrText>
      </w:r>
      <w:r w:rsidR="00754ACD" w:rsidRPr="009931BE">
        <w:rPr>
          <w:rFonts w:ascii="Antiqua" w:hAnsi="Antiqua" w:hint="eastAsia"/>
        </w:rPr>
        <w:fldChar w:fldCharType="begin">
          <w:fldData xml:space="preserve">PEVuZE5vdGU+PENpdGU+PEF1dGhvcj5Ccm9vcjwvQXV0aG9yPjxZZWFyPjE5OTM8L1llYXI+PFJl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</w:fldData>
        </w:fldChar>
      </w:r>
      <w:r w:rsidR="00754ACD" w:rsidRPr="009931BE">
        <w:rPr>
          <w:rFonts w:ascii="Antiqua" w:hAnsi="Antiqua" w:hint="eastAsia"/>
        </w:rPr>
        <w:instrText xml:space="preserve"> ADDIN EN.CITE.DATA </w:instrText>
      </w:r>
      <w:r w:rsidR="00754ACD" w:rsidRPr="009931BE">
        <w:rPr>
          <w:rFonts w:ascii="Antiqua" w:hAnsi="Antiqua" w:hint="eastAsia"/>
        </w:rPr>
      </w:r>
      <w:r w:rsidR="00754ACD" w:rsidRPr="009931BE">
        <w:rPr>
          <w:rFonts w:ascii="Antiqua" w:hAnsi="Antiqua" w:hint="eastAsia"/>
        </w:rPr>
        <w:fldChar w:fldCharType="end"/>
      </w:r>
      <w:r w:rsidR="009F248E" w:rsidRPr="009931BE">
        <w:rPr>
          <w:rFonts w:ascii="Antiqua" w:hAnsi="Antiqua"/>
        </w:rPr>
      </w:r>
      <w:r w:rsidR="009F248E" w:rsidRPr="009931BE">
        <w:rPr>
          <w:rFonts w:ascii="Antiqua" w:hAnsi="Antiqua"/>
        </w:rPr>
        <w:fldChar w:fldCharType="separate"/>
      </w:r>
      <w:r w:rsidR="00754ACD" w:rsidRPr="009931BE">
        <w:rPr>
          <w:rFonts w:ascii="Antiqua" w:hAnsi="Antiqua" w:hint="eastAsia"/>
          <w:noProof/>
          <w:vertAlign w:val="superscript"/>
        </w:rPr>
        <w:t>2, 3, 8</w:t>
      </w:r>
      <w:r w:rsidR="009F248E" w:rsidRPr="009931BE">
        <w:rPr>
          <w:rFonts w:ascii="Antiqua" w:hAnsi="Antiqua"/>
        </w:rPr>
        <w:fldChar w:fldCharType="end"/>
      </w:r>
      <w:r w:rsidR="00A15054" w:rsidRPr="009931BE">
        <w:rPr>
          <w:rFonts w:ascii="Antiqua" w:hAnsi="Antiqua"/>
          <w:vertAlign w:val="superscript"/>
        </w:rPr>
        <w:t>]</w:t>
      </w:r>
      <w:r w:rsidR="00A15054" w:rsidRPr="009931BE">
        <w:rPr>
          <w:rFonts w:ascii="Antiqua" w:hAnsi="Antiqua"/>
        </w:rPr>
        <w:t>.</w:t>
      </w:r>
      <w:r w:rsidR="009F248E" w:rsidRPr="009931BE">
        <w:rPr>
          <w:rFonts w:ascii="Antiqua" w:hAnsi="Antiqua"/>
        </w:rPr>
        <w:t xml:space="preserve"> </w:t>
      </w:r>
      <w:r w:rsidR="00777D9E" w:rsidRPr="009931BE">
        <w:rPr>
          <w:rFonts w:ascii="Antiqua" w:hAnsi="Antiqua"/>
        </w:rPr>
        <w:t xml:space="preserve">A recent systematic review and meta-analysis on outcomes following stent placement </w:t>
      </w:r>
      <w:r w:rsidR="001022DF" w:rsidRPr="009931BE">
        <w:rPr>
          <w:rFonts w:ascii="Antiqua" w:hAnsi="Antiqua"/>
        </w:rPr>
        <w:t xml:space="preserve">in refractory benign esophageal strictures </w:t>
      </w:r>
      <w:r w:rsidR="00777D9E" w:rsidRPr="009931BE">
        <w:rPr>
          <w:rFonts w:ascii="Antiqua" w:hAnsi="Antiqua"/>
        </w:rPr>
        <w:t>reported an overall stent migration rate of 28.6</w:t>
      </w:r>
      <w:r w:rsidR="00EE0C4C" w:rsidRPr="009931BE">
        <w:rPr>
          <w:rFonts w:ascii="Antiqua" w:hAnsi="Antiqua"/>
        </w:rPr>
        <w:t>%</w:t>
      </w:r>
      <w:r w:rsidR="00A15054" w:rsidRPr="009931BE">
        <w:rPr>
          <w:rFonts w:ascii="Antiqua" w:hAnsi="Antiqua"/>
          <w:vertAlign w:val="superscript"/>
        </w:rPr>
        <w:t>[</w:t>
      </w:r>
      <w:r w:rsidR="009F248E" w:rsidRPr="009931BE">
        <w:rPr>
          <w:rFonts w:ascii="Antiqua" w:hAnsi="Antiqua"/>
        </w:rPr>
        <w:fldChar w:fldCharType="begin">
          <w:fldData xml:space="preserve">PEVuZE5vdGU+PENpdGU+PEF1dGhvcj5GdWNjaW88L0F1dGhvcj48WWVhcj4yMDE2PC9ZZWFyPjxS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</w:fldData>
        </w:fldChar>
      </w:r>
      <w:r w:rsidR="00754ACD" w:rsidRPr="009931BE">
        <w:rPr>
          <w:rFonts w:ascii="Antiqua" w:hAnsi="Antiqua" w:hint="eastAsia"/>
        </w:rPr>
        <w:instrText xml:space="preserve"> ADDIN EN.CITE </w:instrText>
      </w:r>
      <w:r w:rsidR="00754ACD" w:rsidRPr="009931BE">
        <w:rPr>
          <w:rFonts w:ascii="Antiqua" w:hAnsi="Antiqua" w:hint="eastAsia"/>
        </w:rPr>
        <w:fldChar w:fldCharType="begin">
          <w:fldData xml:space="preserve">PEVuZE5vdGU+PENpdGU+PEF1dGhvcj5GdWNjaW88L0F1dGhvcj48WWVhcj4yMDE2PC9ZZWFyPjxS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</w:fldData>
        </w:fldChar>
      </w:r>
      <w:r w:rsidR="00754ACD" w:rsidRPr="009931BE">
        <w:rPr>
          <w:rFonts w:ascii="Antiqua" w:hAnsi="Antiqua" w:hint="eastAsia"/>
        </w:rPr>
        <w:instrText xml:space="preserve"> ADDIN EN.CITE.DATA </w:instrText>
      </w:r>
      <w:r w:rsidR="00754ACD" w:rsidRPr="009931BE">
        <w:rPr>
          <w:rFonts w:ascii="Antiqua" w:hAnsi="Antiqua" w:hint="eastAsia"/>
        </w:rPr>
      </w:r>
      <w:r w:rsidR="00754ACD" w:rsidRPr="009931BE">
        <w:rPr>
          <w:rFonts w:ascii="Antiqua" w:hAnsi="Antiqua" w:hint="eastAsia"/>
        </w:rPr>
        <w:fldChar w:fldCharType="end"/>
      </w:r>
      <w:r w:rsidR="009F248E" w:rsidRPr="009931BE">
        <w:rPr>
          <w:rFonts w:ascii="Antiqua" w:hAnsi="Antiqua"/>
        </w:rPr>
      </w:r>
      <w:r w:rsidR="009F248E" w:rsidRPr="009931BE">
        <w:rPr>
          <w:rFonts w:ascii="Antiqua" w:hAnsi="Antiqua"/>
        </w:rPr>
        <w:fldChar w:fldCharType="separate"/>
      </w:r>
      <w:r w:rsidR="00754ACD" w:rsidRPr="009931BE">
        <w:rPr>
          <w:rFonts w:ascii="Antiqua" w:hAnsi="Antiqua" w:hint="eastAsia"/>
          <w:noProof/>
          <w:vertAlign w:val="superscript"/>
        </w:rPr>
        <w:t>13</w:t>
      </w:r>
      <w:r w:rsidR="009F248E" w:rsidRPr="009931BE">
        <w:rPr>
          <w:rFonts w:ascii="Antiqua" w:hAnsi="Antiqua"/>
        </w:rPr>
        <w:fldChar w:fldCharType="end"/>
      </w:r>
      <w:r w:rsidR="00A15054" w:rsidRPr="009931BE">
        <w:rPr>
          <w:rFonts w:ascii="Antiqua" w:hAnsi="Antiqua"/>
          <w:vertAlign w:val="superscript"/>
        </w:rPr>
        <w:t>]</w:t>
      </w:r>
      <w:r w:rsidR="00A15054" w:rsidRPr="009931BE">
        <w:rPr>
          <w:rFonts w:ascii="Antiqua" w:hAnsi="Antiqua"/>
        </w:rPr>
        <w:t>.</w:t>
      </w:r>
      <w:r w:rsidR="009F248E" w:rsidRPr="009931BE">
        <w:rPr>
          <w:rFonts w:ascii="Antiqua" w:hAnsi="Antiqua"/>
        </w:rPr>
        <w:t xml:space="preserve"> </w:t>
      </w:r>
      <w:r w:rsidR="00875DA7" w:rsidRPr="009931BE">
        <w:rPr>
          <w:rFonts w:ascii="Antiqua" w:hAnsi="Antiqua"/>
        </w:rPr>
        <w:t>In order to prevent the occurrence of migration associated with cSEMS, the utilization of stent suturing as a means of fixation h</w:t>
      </w:r>
      <w:r w:rsidR="009F248E" w:rsidRPr="009931BE">
        <w:rPr>
          <w:rFonts w:ascii="Antiqua" w:hAnsi="Antiqua"/>
        </w:rPr>
        <w:t>as been described.</w:t>
      </w:r>
      <w:r w:rsidR="00875DA7" w:rsidRPr="009931BE">
        <w:rPr>
          <w:rFonts w:ascii="Antiqua" w:hAnsi="Antiqua"/>
        </w:rPr>
        <w:t xml:space="preserve"> The use of this external fixation method has been assoc</w:t>
      </w:r>
      <w:r w:rsidR="009F248E" w:rsidRPr="009931BE">
        <w:rPr>
          <w:rFonts w:ascii="Antiqua" w:hAnsi="Antiqua"/>
        </w:rPr>
        <w:t>iated with lower migration rates</w:t>
      </w:r>
      <w:r w:rsidR="00A15054" w:rsidRPr="009931BE">
        <w:rPr>
          <w:rFonts w:ascii="Antiqua" w:hAnsi="Antiqua"/>
          <w:vertAlign w:val="superscript"/>
        </w:rPr>
        <w:t>[</w:t>
      </w:r>
      <w:r w:rsidR="009F248E" w:rsidRPr="009931BE">
        <w:rPr>
          <w:rFonts w:ascii="Antiqua" w:hAnsi="Antiqua"/>
        </w:rPr>
        <w:fldChar w:fldCharType="begin"/>
      </w:r>
      <w:r w:rsidR="00754ACD" w:rsidRPr="009931BE">
        <w:rPr>
          <w:rFonts w:ascii="Antiqua" w:hAnsi="Antiqua" w:hint="eastAsia"/>
        </w:rPr>
        <w:instrText xml:space="preserve"> ADDIN EN.CITE &lt;EndNote&gt;&lt;Cite&gt;&lt;Author&gt;Kantsevoy&lt;/Author&gt;&lt;Year&gt;2012&lt;/Year&gt;&lt;RecNum&gt;17&lt;/RecNum&gt;&lt;DisplayText&gt;&lt;style face="superscript"&gt;14&lt;/style&gt;&lt;/DisplayText&gt;&lt;record&gt;&lt;rec-number&gt;17&lt;/rec-number&gt;&lt;foreign-keys&gt;&lt;key app="EN" db-id="dp5pxrexi0te0mesawypwvaefspwd25td2ev" timestamp="1488973200"&gt;17&lt;/key&gt;&lt;/foreign-keys&gt;&lt;ref-type name="Journal Article"&gt;17&lt;/ref-type&gt;&lt;contributors&gt;&lt;authors&gt;&lt;author&gt;Kantsevoy, S. V.&lt;/author&gt;&lt;author&gt;Bitner, M.&lt;/author&gt;&lt;/authors&gt;&lt;/contributors&gt;&lt;auth-address&gt;Institute for Digestive Health and Liver Diseases, Mercy Medical Center, Baltimore, MD 21202, USA.&lt;/auth-address&gt;&lt;titles&gt;&lt;title&gt;Esophageal stent fixation with endoscopic suturing device (with video)&lt;/title&gt;&lt;secondary-title&gt;Gastrointest Endosc&lt;/secondary-title&gt;&lt;/titles&gt;&lt;periodical&gt;&lt;full-title&gt;Gastrointest Endosc&lt;/full-title&gt;&lt;/periodical&gt;&lt;pages&gt;1251-5&lt;/pages&gt;&lt;volume&gt;76&lt;/volume&gt;&lt;number&gt;6&lt;/number&gt;&lt;keywords&gt;&lt;keyword&gt;Adult&lt;/keyword&gt;&lt;keyword&gt;Aged&lt;/keyword&gt;&lt;keyword&gt;Aged, 80 and over&lt;/keyword&gt;&lt;keyword&gt;Esophageal Stenosis/*therapy&lt;/keyword&gt;&lt;keyword&gt;Esophagoscopy/*instrumentation/methods&lt;/keyword&gt;&lt;keyword&gt;Female&lt;/keyword&gt;&lt;keyword&gt;Humans&lt;/keyword&gt;&lt;keyword&gt;Male&lt;/keyword&gt;&lt;keyword&gt;Middle Aged&lt;/keyword&gt;&lt;keyword&gt;Pilot Projects&lt;/keyword&gt;&lt;keyword&gt;Retrospective Studies&lt;/keyword&gt;&lt;keyword&gt;*Stents&lt;/keyword&gt;&lt;keyword&gt;Suture Techniques/*instrumentation&lt;/keyword&gt;&lt;keyword&gt;Treatment Outcome&lt;/keyword&gt;&lt;/keywords&gt;&lt;dates&gt;&lt;year&gt;2012&lt;/year&gt;&lt;pub-dates&gt;&lt;date&gt;Dec&lt;/date&gt;&lt;/pub-dates&gt;&lt;/dates&gt;&lt;isbn&gt;1097-6779 (Electronic)&amp;#xD;0016-5107 (Linking)&lt;/isbn&gt;&lt;accession-num&gt;23031249&lt;/accession-num&gt;&lt;urls&gt;&lt;related-urls&gt;&lt;url&gt;http://www.ncbi.nlm.nih.gov/pubmed/23031249&lt;/url&gt;&lt;/related-urls&gt;&lt;/urls&gt;&lt;electronic-resource-num&gt;10.1016/j.gie.2012.08.003&lt;/electronic-resource-num&gt;&lt;/record&gt;&lt;/Cite&gt;&lt;/EndNote&gt;</w:instrText>
      </w:r>
      <w:r w:rsidR="009F248E" w:rsidRPr="009931BE">
        <w:rPr>
          <w:rFonts w:ascii="Antiqua" w:hAnsi="Antiqua"/>
        </w:rPr>
        <w:fldChar w:fldCharType="separate"/>
      </w:r>
      <w:r w:rsidR="00754ACD" w:rsidRPr="009931BE">
        <w:rPr>
          <w:rFonts w:ascii="Antiqua" w:hAnsi="Antiqua" w:hint="eastAsia"/>
          <w:noProof/>
          <w:vertAlign w:val="superscript"/>
        </w:rPr>
        <w:t>14</w:t>
      </w:r>
      <w:r w:rsidR="009F248E" w:rsidRPr="009931BE">
        <w:rPr>
          <w:rFonts w:ascii="Antiqua" w:hAnsi="Antiqua"/>
        </w:rPr>
        <w:fldChar w:fldCharType="end"/>
      </w:r>
      <w:r w:rsidR="00A15054" w:rsidRPr="009931BE">
        <w:rPr>
          <w:rFonts w:ascii="Antiqua" w:hAnsi="Antiqua"/>
          <w:vertAlign w:val="superscript"/>
        </w:rPr>
        <w:t>]</w:t>
      </w:r>
      <w:r w:rsidR="00A15054" w:rsidRPr="009931BE">
        <w:rPr>
          <w:rFonts w:ascii="Antiqua" w:hAnsi="Antiqua"/>
        </w:rPr>
        <w:t>.</w:t>
      </w:r>
      <w:r w:rsidR="00875DA7" w:rsidRPr="009931BE">
        <w:rPr>
          <w:rFonts w:ascii="Antiqua" w:hAnsi="Antiqua"/>
        </w:rPr>
        <w:t xml:space="preserve"> </w:t>
      </w:r>
      <w:r w:rsidR="00875DA7" w:rsidRPr="009931BE">
        <w:rPr>
          <w:rFonts w:ascii="Antiqua" w:hAnsi="Antiqua"/>
        </w:rPr>
        <w:t xml:space="preserve">However, stent suturing with cSEMS is also described to </w:t>
      </w:r>
      <w:r w:rsidR="00BF5B56" w:rsidRPr="009931BE">
        <w:rPr>
          <w:rFonts w:ascii="Antiqua" w:hAnsi="Antiqua"/>
        </w:rPr>
        <w:t>be</w:t>
      </w:r>
      <w:r w:rsidR="00875DA7" w:rsidRPr="009931BE">
        <w:rPr>
          <w:rFonts w:ascii="Antiqua" w:hAnsi="Antiqua"/>
        </w:rPr>
        <w:t xml:space="preserve"> </w:t>
      </w:r>
      <w:r w:rsidR="00BF5B56" w:rsidRPr="009931BE">
        <w:rPr>
          <w:rFonts w:ascii="Antiqua" w:hAnsi="Antiqua"/>
        </w:rPr>
        <w:t>associated</w:t>
      </w:r>
      <w:r w:rsidR="00875DA7" w:rsidRPr="009931BE">
        <w:rPr>
          <w:rFonts w:ascii="Antiqua" w:hAnsi="Antiqua"/>
        </w:rPr>
        <w:t xml:space="preserve"> with stricture overgrowth. </w:t>
      </w:r>
      <w:r w:rsidR="00875DA7" w:rsidRPr="009931BE">
        <w:rPr>
          <w:rFonts w:ascii="Antiqua" w:hAnsi="Antiqua"/>
        </w:rPr>
        <w:lastRenderedPageBreak/>
        <w:t xml:space="preserve">Furthermore, </w:t>
      </w:r>
      <w:r w:rsidR="00BF5B56" w:rsidRPr="009931BE">
        <w:rPr>
          <w:rFonts w:ascii="Antiqua" w:hAnsi="Antiqua"/>
        </w:rPr>
        <w:t xml:space="preserve">stent suturing </w:t>
      </w:r>
      <w:r w:rsidR="00875DA7" w:rsidRPr="009931BE">
        <w:rPr>
          <w:rFonts w:ascii="Antiqua" w:hAnsi="Antiqua"/>
        </w:rPr>
        <w:t>involve</w:t>
      </w:r>
      <w:r w:rsidR="00BF5B56" w:rsidRPr="009931BE">
        <w:rPr>
          <w:rFonts w:ascii="Antiqua" w:hAnsi="Antiqua"/>
        </w:rPr>
        <w:t>s</w:t>
      </w:r>
      <w:r w:rsidR="00875DA7" w:rsidRPr="009931BE">
        <w:rPr>
          <w:rFonts w:ascii="Antiqua" w:hAnsi="Antiqua"/>
        </w:rPr>
        <w:t xml:space="preserve"> a more </w:t>
      </w:r>
      <w:r w:rsidR="00BF5B56" w:rsidRPr="009931BE">
        <w:rPr>
          <w:rFonts w:ascii="Antiqua" w:hAnsi="Antiqua"/>
        </w:rPr>
        <w:t>technically challenging</w:t>
      </w:r>
      <w:r w:rsidR="00875DA7" w:rsidRPr="009931BE">
        <w:rPr>
          <w:rFonts w:ascii="Antiqua" w:hAnsi="Antiqua"/>
        </w:rPr>
        <w:t xml:space="preserve"> approach for the endoscopist that may affect technical success and feasibility. </w:t>
      </w:r>
    </w:p>
    <w:p w14:paraId="6D383FC0" w14:textId="77777777" w:rsidR="001B300F" w:rsidRPr="009931BE" w:rsidRDefault="001B300F" w:rsidP="0075218F">
      <w:pPr>
        <w:spacing w:line="360" w:lineRule="auto"/>
        <w:rPr>
          <w:ins w:id="3" w:author="Microsoft Office User" w:date="2017-06-21T09:47:00Z"/>
          <w:rFonts w:ascii="Antiqua" w:hAnsi="Antiqua" w:hint="eastAsia"/>
        </w:rPr>
      </w:pPr>
    </w:p>
    <w:p w14:paraId="2EC8ECBA" w14:textId="7907469F" w:rsidR="00CA3D55" w:rsidRPr="009931BE" w:rsidRDefault="001B300F" w:rsidP="0075218F">
      <w:pPr>
        <w:spacing w:line="360" w:lineRule="auto"/>
        <w:rPr>
          <w:rFonts w:ascii="Antiqua" w:hAnsi="Antiqua" w:hint="eastAsia"/>
        </w:rPr>
      </w:pPr>
      <w:r w:rsidRPr="009931BE">
        <w:rPr>
          <w:rFonts w:ascii="Antiqua" w:hAnsi="Antiqua"/>
        </w:rPr>
        <w:t>In our study, the decision was made to proceed with LAMS prior to consi</w:t>
      </w:r>
      <w:r w:rsidR="00425864" w:rsidRPr="009931BE">
        <w:rPr>
          <w:rFonts w:ascii="Antiqua" w:hAnsi="Antiqua"/>
        </w:rPr>
        <w:t>dering surgical intervention</w:t>
      </w:r>
      <w:r w:rsidRPr="009931BE">
        <w:rPr>
          <w:rFonts w:ascii="Antiqua" w:hAnsi="Antiqua"/>
        </w:rPr>
        <w:t xml:space="preserve">. Although surgery </w:t>
      </w:r>
      <w:r w:rsidR="00A47369" w:rsidRPr="009931BE">
        <w:rPr>
          <w:rFonts w:ascii="Antiqua" w:hAnsi="Antiqua"/>
        </w:rPr>
        <w:t>may provide an</w:t>
      </w:r>
      <w:r w:rsidRPr="009931BE">
        <w:rPr>
          <w:rFonts w:ascii="Antiqua" w:hAnsi="Antiqua"/>
        </w:rPr>
        <w:t xml:space="preserve"> opportunity to definitively treat benign strictures, </w:t>
      </w:r>
      <w:r w:rsidR="00D32A58" w:rsidRPr="009931BE">
        <w:rPr>
          <w:rFonts w:ascii="Antiqua" w:hAnsi="Antiqua" w:hint="eastAsia"/>
        </w:rPr>
        <w:t xml:space="preserve">rates of </w:t>
      </w:r>
      <w:r w:rsidRPr="009931BE">
        <w:rPr>
          <w:rFonts w:ascii="Antiqua" w:hAnsi="Antiqua" w:hint="eastAsia"/>
        </w:rPr>
        <w:t>postoperative morbidity and mortality are significant</w:t>
      </w:r>
      <w:r w:rsidR="00A15054" w:rsidRPr="009931BE">
        <w:rPr>
          <w:rFonts w:ascii="Antiqua" w:hAnsi="Antiqua" w:hint="eastAsia"/>
          <w:vertAlign w:val="superscript"/>
        </w:rPr>
        <w:t>[</w:t>
      </w:r>
      <w:r w:rsidR="00D32A58" w:rsidRPr="009931BE">
        <w:rPr>
          <w:rFonts w:ascii="Antiqua" w:hAnsi="Antiqua" w:hint="eastAsia"/>
          <w:vertAlign w:val="superscript"/>
        </w:rPr>
        <w:t>15-17</w:t>
      </w:r>
      <w:r w:rsidR="00A15054" w:rsidRPr="009931BE">
        <w:rPr>
          <w:rFonts w:ascii="Antiqua" w:hAnsi="Antiqua" w:hint="eastAsia"/>
          <w:vertAlign w:val="superscript"/>
        </w:rPr>
        <w:t>]</w:t>
      </w:r>
      <w:r w:rsidR="00FC6E05" w:rsidRPr="009931BE">
        <w:rPr>
          <w:rFonts w:ascii="Antiqua" w:hAnsi="Antiqua" w:hint="eastAsia"/>
        </w:rPr>
        <w:t>.</w:t>
      </w:r>
      <w:r w:rsidRPr="009931BE">
        <w:rPr>
          <w:rFonts w:ascii="Antiqua" w:hAnsi="Antiqua" w:hint="eastAsia"/>
        </w:rPr>
        <w:t xml:space="preserve"> </w:t>
      </w:r>
      <w:r w:rsidR="00425864" w:rsidRPr="009931BE">
        <w:rPr>
          <w:rFonts w:ascii="Antiqua" w:hAnsi="Antiqua" w:hint="eastAsia"/>
        </w:rPr>
        <w:t>Among the population predisposed to developing benign GI strictures, t</w:t>
      </w:r>
      <w:r w:rsidR="00D32A58" w:rsidRPr="009931BE">
        <w:rPr>
          <w:rFonts w:ascii="Antiqua" w:hAnsi="Antiqua" w:hint="eastAsia"/>
        </w:rPr>
        <w:t>he risk of surgery is compounded by advanced age, poor nutritional status and</w:t>
      </w:r>
      <w:r w:rsidR="00A47369" w:rsidRPr="009931BE">
        <w:rPr>
          <w:rFonts w:ascii="Antiqua" w:hAnsi="Antiqua"/>
        </w:rPr>
        <w:t xml:space="preserve"> other</w:t>
      </w:r>
      <w:r w:rsidR="00D32A58" w:rsidRPr="009931BE">
        <w:rPr>
          <w:rFonts w:ascii="Antiqua" w:hAnsi="Antiqua"/>
        </w:rPr>
        <w:t xml:space="preserve"> related comorbidities among these patients. </w:t>
      </w:r>
    </w:p>
    <w:p w14:paraId="258CC62B" w14:textId="77777777" w:rsidR="00CA3D55" w:rsidRPr="009931BE" w:rsidRDefault="00CA3D55" w:rsidP="0075218F">
      <w:pPr>
        <w:spacing w:line="360" w:lineRule="auto"/>
        <w:rPr>
          <w:rFonts w:ascii="Antiqua" w:hAnsi="Antiqua" w:hint="eastAsia"/>
        </w:rPr>
      </w:pPr>
    </w:p>
    <w:p w14:paraId="2934806E" w14:textId="0DA1B9FB" w:rsidR="005C3C6C" w:rsidRPr="009931BE" w:rsidRDefault="00CA3D55" w:rsidP="0075218F">
      <w:pPr>
        <w:spacing w:line="360" w:lineRule="auto"/>
        <w:rPr>
          <w:rFonts w:ascii="Antiqua" w:hAnsi="Antiqua" w:hint="eastAsia"/>
        </w:rPr>
      </w:pPr>
      <w:r w:rsidRPr="009931BE">
        <w:rPr>
          <w:rFonts w:ascii="Antiqua" w:hAnsi="Antiqua" w:hint="eastAsia"/>
        </w:rPr>
        <w:t>For</w:t>
      </w:r>
      <w:r w:rsidR="00425864" w:rsidRPr="009931BE">
        <w:rPr>
          <w:rFonts w:ascii="Antiqua" w:hAnsi="Antiqua" w:hint="eastAsia"/>
        </w:rPr>
        <w:t xml:space="preserve"> strictures that are </w:t>
      </w:r>
      <w:r w:rsidR="005C3C6C" w:rsidRPr="009931BE">
        <w:rPr>
          <w:rFonts w:ascii="Antiqua" w:hAnsi="Antiqua" w:hint="eastAsia"/>
        </w:rPr>
        <w:t xml:space="preserve">refractory to standard endoscopic therapies, we </w:t>
      </w:r>
      <w:r w:rsidRPr="009931BE">
        <w:rPr>
          <w:rFonts w:ascii="Antiqua" w:hAnsi="Antiqua" w:hint="eastAsia"/>
        </w:rPr>
        <w:t xml:space="preserve">thus </w:t>
      </w:r>
      <w:r w:rsidR="005C3C6C" w:rsidRPr="009931BE">
        <w:rPr>
          <w:rFonts w:ascii="Antiqua" w:hAnsi="Antiqua" w:hint="eastAsia"/>
        </w:rPr>
        <w:t>would recommend further</w:t>
      </w:r>
      <w:r w:rsidR="00D32A58" w:rsidRPr="009931BE">
        <w:rPr>
          <w:rFonts w:ascii="Antiqua" w:hAnsi="Antiqua" w:hint="eastAsia"/>
        </w:rPr>
        <w:t xml:space="preserve"> </w:t>
      </w:r>
      <w:r w:rsidR="00425864" w:rsidRPr="009931BE">
        <w:rPr>
          <w:rFonts w:ascii="Antiqua" w:hAnsi="Antiqua" w:hint="eastAsia"/>
        </w:rPr>
        <w:t>consideration of</w:t>
      </w:r>
      <w:r w:rsidR="00D32A58" w:rsidRPr="009931BE">
        <w:rPr>
          <w:rFonts w:ascii="Antiqua" w:hAnsi="Antiqua" w:hint="eastAsia"/>
        </w:rPr>
        <w:t xml:space="preserve"> endoscopic </w:t>
      </w:r>
      <w:r w:rsidR="005C3C6C" w:rsidRPr="009931BE">
        <w:rPr>
          <w:rFonts w:ascii="Antiqua" w:hAnsi="Antiqua" w:hint="eastAsia"/>
        </w:rPr>
        <w:t>therapies, in which LAMS may serve as a feasible and safe alternative.</w:t>
      </w:r>
      <w:r w:rsidR="00403D12" w:rsidRPr="009931BE">
        <w:rPr>
          <w:rFonts w:ascii="Antiqua" w:hAnsi="Antiqua" w:hint="eastAsia"/>
        </w:rPr>
        <w:t xml:space="preserve"> Given the </w:t>
      </w:r>
      <w:r w:rsidRPr="009931BE">
        <w:rPr>
          <w:rFonts w:ascii="Antiqua" w:hAnsi="Antiqua" w:hint="eastAsia"/>
        </w:rPr>
        <w:t xml:space="preserve">length parameters of LAMS, </w:t>
      </w:r>
      <w:r w:rsidR="00403D12" w:rsidRPr="009931BE">
        <w:rPr>
          <w:rFonts w:ascii="Antiqua" w:hAnsi="Antiqua" w:hint="eastAsia"/>
        </w:rPr>
        <w:t xml:space="preserve">currently LAMS would be appropriate for benign, short strictures. Specifically, this would be for strictures &lt; 10 mm in length for </w:t>
      </w:r>
      <w:r w:rsidR="00A47369" w:rsidRPr="009931BE">
        <w:rPr>
          <w:rFonts w:ascii="Antiqua" w:hAnsi="Antiqua"/>
        </w:rPr>
        <w:t xml:space="preserve">utilization of </w:t>
      </w:r>
      <w:r w:rsidR="00403D12" w:rsidRPr="009931BE">
        <w:rPr>
          <w:rFonts w:ascii="Antiqua" w:hAnsi="Antiqua" w:hint="eastAsia"/>
          <w:lang w:val="en-GB"/>
        </w:rPr>
        <w:t>AXIOS</w:t>
      </w:r>
      <w:r w:rsidR="00403D12" w:rsidRPr="009931BE">
        <w:rPr>
          <w:rFonts w:ascii="Antiqua" w:hAnsi="Antiqua" w:hint="eastAsia"/>
          <w:vertAlign w:val="superscript"/>
          <w:lang w:val="en-GB"/>
        </w:rPr>
        <w:t>TM</w:t>
      </w:r>
      <w:r w:rsidR="00403D12" w:rsidRPr="009931BE">
        <w:rPr>
          <w:rFonts w:ascii="Antiqua" w:hAnsi="Antiqua" w:hint="eastAsia"/>
          <w:lang w:val="en-GB"/>
        </w:rPr>
        <w:t xml:space="preserve"> LAMS and &lt; 30 mm in length for </w:t>
      </w:r>
      <w:r w:rsidR="00A47369" w:rsidRPr="009931BE">
        <w:rPr>
          <w:rFonts w:ascii="Antiqua" w:hAnsi="Antiqua"/>
          <w:lang w:val="en-GB"/>
        </w:rPr>
        <w:t xml:space="preserve">utilization of </w:t>
      </w:r>
      <w:r w:rsidR="00403D12" w:rsidRPr="009931BE">
        <w:rPr>
          <w:rFonts w:ascii="Antiqua" w:hAnsi="Antiqua" w:hint="eastAsia"/>
          <w:lang w:val="en-GB"/>
        </w:rPr>
        <w:t>NAGI</w:t>
      </w:r>
      <w:r w:rsidR="00403D12" w:rsidRPr="009931BE">
        <w:rPr>
          <w:rFonts w:ascii="Antiqua" w:hAnsi="Antiqua" w:hint="eastAsia"/>
          <w:vertAlign w:val="superscript"/>
          <w:lang w:val="en-GB"/>
        </w:rPr>
        <w:t xml:space="preserve">TM </w:t>
      </w:r>
      <w:r w:rsidR="00403D12" w:rsidRPr="009931BE">
        <w:rPr>
          <w:rFonts w:ascii="Antiqua" w:hAnsi="Antiqua" w:hint="eastAsia"/>
          <w:lang w:val="en-GB"/>
        </w:rPr>
        <w:t>LAMS.</w:t>
      </w:r>
    </w:p>
    <w:p w14:paraId="04D7E21C" w14:textId="77777777" w:rsidR="009E2E28" w:rsidRPr="009931BE" w:rsidRDefault="009E2E28" w:rsidP="0075218F">
      <w:pPr>
        <w:spacing w:line="360" w:lineRule="auto"/>
        <w:rPr>
          <w:ins w:id="4" w:author="Microsoft Office User" w:date="2017-07-03T03:25:00Z"/>
          <w:rFonts w:ascii="Antiqua" w:hAnsi="Antiqua" w:hint="eastAsia"/>
        </w:rPr>
      </w:pPr>
    </w:p>
    <w:p w14:paraId="468CFC30" w14:textId="0AB46220" w:rsidR="00B17534" w:rsidRPr="009931BE" w:rsidRDefault="00172FC9" w:rsidP="0075218F">
      <w:pPr>
        <w:spacing w:line="360" w:lineRule="auto"/>
        <w:rPr>
          <w:rFonts w:ascii="Antiqua" w:hAnsi="Antiqua" w:hint="eastAsia"/>
        </w:rPr>
      </w:pPr>
      <w:r w:rsidRPr="009931BE">
        <w:rPr>
          <w:rFonts w:ascii="Antiqua" w:hAnsi="Antiqua"/>
        </w:rPr>
        <w:t xml:space="preserve">In contrast to the conventional SEMS, LAMS imparts lumen apposition via its wide flanges and provides anchorage, hence potentially reducing the risk of stent migration.  </w:t>
      </w:r>
      <w:r w:rsidR="00B17534" w:rsidRPr="009931BE">
        <w:rPr>
          <w:rFonts w:ascii="Antiqua" w:hAnsi="Antiqua"/>
        </w:rPr>
        <w:t>In our s</w:t>
      </w:r>
      <w:r w:rsidR="00A47F81" w:rsidRPr="009931BE">
        <w:rPr>
          <w:rFonts w:ascii="Antiqua" w:hAnsi="Antiqua"/>
        </w:rPr>
        <w:t>tudy, the migration rate for those who underwent LAMS placement was 19.0</w:t>
      </w:r>
      <w:r w:rsidR="00E14B40" w:rsidRPr="009931BE">
        <w:rPr>
          <w:rFonts w:ascii="Antiqua" w:hAnsi="Antiqua"/>
        </w:rPr>
        <w:t>%</w:t>
      </w:r>
      <w:r w:rsidR="001022DF" w:rsidRPr="009931BE">
        <w:rPr>
          <w:rFonts w:ascii="Antiqua" w:hAnsi="Antiqua"/>
        </w:rPr>
        <w:t xml:space="preserve"> and this does appear to be higher than other </w:t>
      </w:r>
      <w:r w:rsidR="005C494F" w:rsidRPr="009931BE">
        <w:rPr>
          <w:rFonts w:ascii="Antiqua" w:hAnsi="Antiqua"/>
        </w:rPr>
        <w:t>studies</w:t>
      </w:r>
      <w:r w:rsidR="001022DF" w:rsidRPr="009931BE">
        <w:rPr>
          <w:rFonts w:ascii="Antiqua" w:hAnsi="Antiqua"/>
        </w:rPr>
        <w:t xml:space="preserve"> on this topic. </w:t>
      </w:r>
      <w:r w:rsidR="00E14B40" w:rsidRPr="009931BE">
        <w:rPr>
          <w:rFonts w:ascii="Antiqua" w:hAnsi="Antiqua"/>
        </w:rPr>
        <w:t xml:space="preserve">In </w:t>
      </w:r>
      <w:r w:rsidR="00BD69F6" w:rsidRPr="009931BE">
        <w:rPr>
          <w:rFonts w:ascii="Antiqua" w:hAnsi="Antiqua"/>
        </w:rPr>
        <w:t xml:space="preserve">the </w:t>
      </w:r>
      <w:r w:rsidR="00B17534" w:rsidRPr="009931BE">
        <w:rPr>
          <w:rFonts w:ascii="Antiqua" w:hAnsi="Antiqua"/>
        </w:rPr>
        <w:t>case</w:t>
      </w:r>
      <w:r w:rsidR="00BD69F6" w:rsidRPr="009931BE">
        <w:rPr>
          <w:rFonts w:ascii="Antiqua" w:hAnsi="Antiqua"/>
        </w:rPr>
        <w:t>s</w:t>
      </w:r>
      <w:r w:rsidR="00B17534" w:rsidRPr="009931BE">
        <w:rPr>
          <w:rFonts w:ascii="Antiqua" w:hAnsi="Antiqua"/>
        </w:rPr>
        <w:t xml:space="preserve"> of LAMS</w:t>
      </w:r>
      <w:r w:rsidR="00BD69F6" w:rsidRPr="009931BE">
        <w:rPr>
          <w:rFonts w:ascii="Antiqua" w:hAnsi="Antiqua"/>
        </w:rPr>
        <w:t xml:space="preserve"> migrating</w:t>
      </w:r>
      <w:r w:rsidR="00B17534" w:rsidRPr="009931BE">
        <w:rPr>
          <w:rFonts w:ascii="Antiqua" w:hAnsi="Antiqua"/>
        </w:rPr>
        <w:t xml:space="preserve">, the </w:t>
      </w:r>
      <w:r w:rsidR="00125AF6" w:rsidRPr="009931BE">
        <w:rPr>
          <w:rFonts w:ascii="Antiqua" w:hAnsi="Antiqua"/>
        </w:rPr>
        <w:t xml:space="preserve">mean </w:t>
      </w:r>
      <w:r w:rsidR="00B17534" w:rsidRPr="009931BE">
        <w:rPr>
          <w:rFonts w:ascii="Antiqua" w:hAnsi="Antiqua"/>
        </w:rPr>
        <w:t xml:space="preserve">period </w:t>
      </w:r>
      <w:r w:rsidR="00125AF6" w:rsidRPr="009931BE">
        <w:rPr>
          <w:rFonts w:ascii="Antiqua" w:hAnsi="Antiqua"/>
        </w:rPr>
        <w:t xml:space="preserve">of time </w:t>
      </w:r>
      <w:r w:rsidR="00B17534" w:rsidRPr="009931BE">
        <w:rPr>
          <w:rFonts w:ascii="Antiqua" w:hAnsi="Antiqua"/>
        </w:rPr>
        <w:t xml:space="preserve">before detected migration </w:t>
      </w:r>
      <w:r w:rsidR="00BD69F6" w:rsidRPr="009931BE">
        <w:rPr>
          <w:rFonts w:ascii="Antiqua" w:hAnsi="Antiqua"/>
        </w:rPr>
        <w:t xml:space="preserve">was </w:t>
      </w:r>
      <w:r w:rsidR="00A47F81" w:rsidRPr="009931BE">
        <w:rPr>
          <w:rFonts w:ascii="Antiqua" w:hAnsi="Antiqua"/>
        </w:rPr>
        <w:t>8</w:t>
      </w:r>
      <w:r w:rsidR="009E2E28" w:rsidRPr="009931BE">
        <w:rPr>
          <w:rFonts w:ascii="Antiqua" w:hAnsi="Antiqua"/>
        </w:rPr>
        <w:t>7.5</w:t>
      </w:r>
      <w:r w:rsidR="00A47F81" w:rsidRPr="009931BE">
        <w:rPr>
          <w:rFonts w:ascii="Antiqua" w:hAnsi="Antiqua"/>
        </w:rPr>
        <w:t xml:space="preserve"> days,</w:t>
      </w:r>
      <w:r w:rsidR="00B17534" w:rsidRPr="009931BE">
        <w:rPr>
          <w:rFonts w:ascii="Antiqua" w:hAnsi="Antiqua"/>
        </w:rPr>
        <w:t xml:space="preserve"> </w:t>
      </w:r>
      <w:r w:rsidR="00D82BCB" w:rsidRPr="009931BE">
        <w:rPr>
          <w:rFonts w:ascii="Antiqua" w:hAnsi="Antiqua"/>
        </w:rPr>
        <w:t>which appears to be a p</w:t>
      </w:r>
      <w:r w:rsidR="00A47F81" w:rsidRPr="009931BE">
        <w:rPr>
          <w:rFonts w:ascii="Antiqua" w:hAnsi="Antiqua"/>
        </w:rPr>
        <w:t xml:space="preserve">otentially </w:t>
      </w:r>
      <w:r w:rsidR="00B17534" w:rsidRPr="009931BE">
        <w:rPr>
          <w:rFonts w:ascii="Antiqua" w:hAnsi="Antiqua"/>
        </w:rPr>
        <w:t xml:space="preserve">longer period in comparison to the period associated with </w:t>
      </w:r>
      <w:r w:rsidR="001017DB" w:rsidRPr="009931BE">
        <w:rPr>
          <w:rFonts w:ascii="Antiqua" w:hAnsi="Antiqua"/>
        </w:rPr>
        <w:t>c</w:t>
      </w:r>
      <w:r w:rsidR="00B17534" w:rsidRPr="009931BE">
        <w:rPr>
          <w:rFonts w:ascii="Antiqua" w:hAnsi="Antiqua"/>
        </w:rPr>
        <w:t>SEMS</w:t>
      </w:r>
      <w:r w:rsidR="00EA7DEC" w:rsidRPr="009931BE">
        <w:rPr>
          <w:rFonts w:ascii="Antiqua" w:hAnsi="Antiqua"/>
        </w:rPr>
        <w:t xml:space="preserve"> migrating</w:t>
      </w:r>
      <w:r w:rsidR="00D82BCB" w:rsidRPr="009931BE">
        <w:rPr>
          <w:rFonts w:ascii="Antiqua" w:hAnsi="Antiqua"/>
        </w:rPr>
        <w:t xml:space="preserve"> in our experience</w:t>
      </w:r>
      <w:r w:rsidR="00B17534" w:rsidRPr="009931BE">
        <w:rPr>
          <w:rFonts w:ascii="Antiqua" w:hAnsi="Antiqua"/>
        </w:rPr>
        <w:t xml:space="preserve">. </w:t>
      </w:r>
      <w:r w:rsidR="00E14B40" w:rsidRPr="009931BE">
        <w:rPr>
          <w:rFonts w:ascii="Antiqua" w:hAnsi="Antiqua"/>
        </w:rPr>
        <w:t xml:space="preserve">Nonetheless, it is important to highlight that migration may occur with LAMS use, as this has not been </w:t>
      </w:r>
      <w:r w:rsidR="001022DF" w:rsidRPr="009931BE">
        <w:rPr>
          <w:rFonts w:ascii="Antiqua" w:hAnsi="Antiqua"/>
        </w:rPr>
        <w:t xml:space="preserve">a common </w:t>
      </w:r>
      <w:r w:rsidR="00E14B40" w:rsidRPr="009931BE">
        <w:rPr>
          <w:rFonts w:ascii="Antiqua" w:hAnsi="Antiqua"/>
        </w:rPr>
        <w:t xml:space="preserve">observation in </w:t>
      </w:r>
      <w:r w:rsidR="005C494F" w:rsidRPr="009931BE">
        <w:rPr>
          <w:rFonts w:ascii="Antiqua" w:hAnsi="Antiqua"/>
        </w:rPr>
        <w:t>prior studies</w:t>
      </w:r>
      <w:r w:rsidR="00E14B40" w:rsidRPr="009931BE">
        <w:rPr>
          <w:rFonts w:ascii="Antiqua" w:hAnsi="Antiqua"/>
        </w:rPr>
        <w:t xml:space="preserve">.  </w:t>
      </w:r>
    </w:p>
    <w:p w14:paraId="29B3A909" w14:textId="77777777" w:rsidR="00B17534" w:rsidRPr="009931BE" w:rsidRDefault="00B17534" w:rsidP="0075218F">
      <w:pPr>
        <w:spacing w:line="360" w:lineRule="auto"/>
        <w:rPr>
          <w:rFonts w:ascii="Antiqua" w:hAnsi="Antiqua" w:hint="eastAsia"/>
        </w:rPr>
      </w:pPr>
    </w:p>
    <w:p w14:paraId="6C6891D0" w14:textId="2E6185AA" w:rsidR="00EB37CB" w:rsidRPr="009931BE" w:rsidRDefault="00EB37CB" w:rsidP="0075218F">
      <w:pPr>
        <w:spacing w:line="360" w:lineRule="auto"/>
        <w:rPr>
          <w:rFonts w:ascii="Antiqua" w:hAnsi="Antiqua" w:hint="eastAsia"/>
        </w:rPr>
      </w:pPr>
      <w:r w:rsidRPr="009931BE">
        <w:rPr>
          <w:rFonts w:ascii="Antiqua" w:hAnsi="Antiqua"/>
        </w:rPr>
        <w:t>Overall, technical success was achieved in all cases without incidence of any imme</w:t>
      </w:r>
      <w:r w:rsidR="00F8440C" w:rsidRPr="009931BE">
        <w:rPr>
          <w:rFonts w:ascii="Antiqua" w:hAnsi="Antiqua"/>
        </w:rPr>
        <w:t>diate complications</w:t>
      </w:r>
      <w:r w:rsidRPr="009931BE">
        <w:rPr>
          <w:rFonts w:ascii="Antiqua" w:hAnsi="Antiqua"/>
        </w:rPr>
        <w:t xml:space="preserve">. </w:t>
      </w:r>
      <w:r w:rsidR="00BF5B56" w:rsidRPr="009931BE">
        <w:rPr>
          <w:rFonts w:ascii="Antiqua" w:hAnsi="Antiqua"/>
        </w:rPr>
        <w:t>Of note, a</w:t>
      </w:r>
      <w:r w:rsidR="00875DA7" w:rsidRPr="009931BE">
        <w:rPr>
          <w:rFonts w:ascii="Antiqua" w:hAnsi="Antiqua"/>
        </w:rPr>
        <w:t xml:space="preserve">ll stents were placed by interventional endoscopists that were </w:t>
      </w:r>
      <w:r w:rsidR="008A5178" w:rsidRPr="009931BE">
        <w:rPr>
          <w:rFonts w:ascii="Antiqua" w:hAnsi="Antiqua"/>
        </w:rPr>
        <w:t xml:space="preserve">highly </w:t>
      </w:r>
      <w:r w:rsidR="00875DA7" w:rsidRPr="009931BE">
        <w:rPr>
          <w:rFonts w:ascii="Antiqua" w:hAnsi="Antiqua"/>
        </w:rPr>
        <w:t xml:space="preserve">experienced in endoscopic stent placement. </w:t>
      </w:r>
      <w:r w:rsidR="00F8440C" w:rsidRPr="009931BE">
        <w:rPr>
          <w:rFonts w:ascii="Antiqua" w:hAnsi="Antiqua"/>
        </w:rPr>
        <w:t xml:space="preserve">There were also no difficulties with </w:t>
      </w:r>
      <w:r w:rsidR="00F8440C" w:rsidRPr="009931BE">
        <w:rPr>
          <w:rFonts w:ascii="Antiqua" w:hAnsi="Antiqua"/>
        </w:rPr>
        <w:lastRenderedPageBreak/>
        <w:t>evaluation of the stented area or removal of the stent.</w:t>
      </w:r>
      <w:r w:rsidR="008F76F3" w:rsidRPr="009931BE">
        <w:rPr>
          <w:rFonts w:ascii="Antiqua" w:hAnsi="Antiqua"/>
        </w:rPr>
        <w:t xml:space="preserve"> This supports the feasibility of endoscopic follow-up and surveillance in patients with indwelling LAMSs.  </w:t>
      </w:r>
    </w:p>
    <w:p w14:paraId="7E71C6D8" w14:textId="77777777" w:rsidR="00A4152A" w:rsidRPr="009931BE" w:rsidRDefault="00A4152A" w:rsidP="0075218F">
      <w:pPr>
        <w:spacing w:line="360" w:lineRule="auto"/>
        <w:rPr>
          <w:rFonts w:ascii="Antiqua" w:hAnsi="Antiqua" w:hint="eastAsia"/>
        </w:rPr>
      </w:pPr>
    </w:p>
    <w:p w14:paraId="30C616F1" w14:textId="2117C7F9" w:rsidR="00E8741D" w:rsidRPr="009931BE" w:rsidRDefault="00EA7DEC" w:rsidP="0075218F">
      <w:pPr>
        <w:spacing w:line="360" w:lineRule="auto"/>
        <w:rPr>
          <w:rFonts w:ascii="Antiqua" w:hAnsi="Antiqua" w:hint="eastAsia"/>
        </w:rPr>
      </w:pPr>
      <w:r w:rsidRPr="009931BE">
        <w:rPr>
          <w:rFonts w:ascii="Antiqua" w:hAnsi="Antiqua"/>
        </w:rPr>
        <w:t>This study supports the high short term clinical success rate found in previous case series</w:t>
      </w:r>
      <w:r w:rsidR="00FC6E05" w:rsidRPr="009931BE">
        <w:rPr>
          <w:rFonts w:ascii="Antiqua" w:hAnsi="Antiqua"/>
          <w:vertAlign w:val="superscript"/>
        </w:rPr>
        <w:t>[</w:t>
      </w:r>
      <w:r w:rsidRPr="009931BE">
        <w:rPr>
          <w:rFonts w:ascii="Antiqua" w:hAnsi="Antiqua"/>
        </w:rPr>
        <w:fldChar w:fldCharType="begin">
          <w:fldData xml:space="preserve">PEVuZE5vdGU+PENpdGU+PEF1dGhvcj5JcmFuaTwvQXV0aG9yPjxZZWFyPjIwMTY8L1llYXI+PFJl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</w:fldData>
        </w:fldChar>
      </w:r>
      <w:r w:rsidR="00754ACD" w:rsidRPr="009931BE">
        <w:rPr>
          <w:rFonts w:ascii="Antiqua" w:hAnsi="Antiqua" w:hint="eastAsia"/>
        </w:rPr>
        <w:instrText xml:space="preserve"> ADDIN EN.CITE </w:instrText>
      </w:r>
      <w:r w:rsidR="00754ACD" w:rsidRPr="009931BE">
        <w:rPr>
          <w:rFonts w:ascii="Antiqua" w:hAnsi="Antiqua" w:hint="eastAsia"/>
        </w:rPr>
        <w:fldChar w:fldCharType="begin">
          <w:fldData xml:space="preserve">PEVuZE5vdGU+PENpdGU+PEF1dGhvcj5JcmFuaTwvQXV0aG9yPjxZZWFyPjIwMTY8L1llYXI+PFJl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</w:fldData>
        </w:fldChar>
      </w:r>
      <w:r w:rsidR="00754ACD" w:rsidRPr="009931BE">
        <w:rPr>
          <w:rFonts w:ascii="Antiqua" w:hAnsi="Antiqua" w:hint="eastAsia"/>
        </w:rPr>
        <w:instrText xml:space="preserve"> ADDIN EN.CITE.DATA </w:instrText>
      </w:r>
      <w:r w:rsidR="00754ACD" w:rsidRPr="009931BE">
        <w:rPr>
          <w:rFonts w:ascii="Antiqua" w:hAnsi="Antiqua" w:hint="eastAsia"/>
        </w:rPr>
      </w:r>
      <w:r w:rsidR="00754ACD" w:rsidRPr="009931BE">
        <w:rPr>
          <w:rFonts w:ascii="Antiqua" w:hAnsi="Antiqua" w:hint="eastAsia"/>
        </w:rPr>
        <w:fldChar w:fldCharType="end"/>
      </w:r>
      <w:r w:rsidRPr="009931BE">
        <w:rPr>
          <w:rFonts w:ascii="Antiqua" w:hAnsi="Antiqua"/>
        </w:rPr>
      </w:r>
      <w:r w:rsidRPr="009931BE">
        <w:rPr>
          <w:rFonts w:ascii="Antiqua" w:hAnsi="Antiqua"/>
        </w:rPr>
        <w:fldChar w:fldCharType="separate"/>
      </w:r>
      <w:r w:rsidR="00754ACD" w:rsidRPr="009931BE">
        <w:rPr>
          <w:rFonts w:ascii="Antiqua" w:hAnsi="Antiqua" w:hint="eastAsia"/>
          <w:noProof/>
          <w:vertAlign w:val="superscript"/>
        </w:rPr>
        <w:t>11, 12</w:t>
      </w:r>
      <w:r w:rsidRPr="009931BE">
        <w:rPr>
          <w:rFonts w:ascii="Antiqua" w:hAnsi="Antiqua"/>
        </w:rPr>
        <w:fldChar w:fldCharType="end"/>
      </w:r>
      <w:r w:rsidR="00FC6E05" w:rsidRPr="009931BE">
        <w:rPr>
          <w:rFonts w:ascii="Antiqua" w:hAnsi="Antiqua"/>
          <w:vertAlign w:val="superscript"/>
        </w:rPr>
        <w:t>]</w:t>
      </w:r>
      <w:r w:rsidR="00FC6E05" w:rsidRPr="009931BE">
        <w:rPr>
          <w:rFonts w:ascii="Antiqua" w:hAnsi="Antiqua"/>
        </w:rPr>
        <w:t>.</w:t>
      </w:r>
      <w:r w:rsidRPr="009931BE">
        <w:rPr>
          <w:rFonts w:ascii="Antiqua" w:hAnsi="Antiqua"/>
        </w:rPr>
        <w:t xml:space="preserve"> </w:t>
      </w:r>
      <w:r w:rsidRPr="009931BE">
        <w:rPr>
          <w:rFonts w:ascii="Antiqua" w:hAnsi="Antiqua"/>
        </w:rPr>
        <w:t>We chose 30 days after stent placement to be the measure of short term clinical success as recurrent strictures are defined as those unable to maintain a satisfactory luminal diameter for this length of time</w:t>
      </w:r>
      <w:r w:rsidR="00FC6E05" w:rsidRPr="009931BE">
        <w:rPr>
          <w:rFonts w:ascii="Antiqua" w:hAnsi="Antiqua"/>
          <w:vertAlign w:val="superscript"/>
        </w:rPr>
        <w:t>[</w:t>
      </w:r>
      <w:r w:rsidR="001B300F" w:rsidRPr="009931BE">
        <w:rPr>
          <w:rFonts w:ascii="Antiqua" w:hAnsi="Antiqua"/>
          <w:vertAlign w:val="superscript"/>
        </w:rPr>
        <w:t>1</w:t>
      </w:r>
      <w:r w:rsidR="00D32A58" w:rsidRPr="009931BE">
        <w:rPr>
          <w:rFonts w:ascii="Antiqua" w:hAnsi="Antiqua"/>
          <w:vertAlign w:val="superscript"/>
        </w:rPr>
        <w:t>8</w:t>
      </w:r>
      <w:r w:rsidR="00FC6E05" w:rsidRPr="009931BE">
        <w:rPr>
          <w:rFonts w:ascii="Antiqua" w:hAnsi="Antiqua"/>
          <w:vertAlign w:val="superscript"/>
        </w:rPr>
        <w:t>]</w:t>
      </w:r>
      <w:r w:rsidR="00FC6E05" w:rsidRPr="009931BE">
        <w:rPr>
          <w:rFonts w:ascii="Antiqua" w:hAnsi="Antiqua"/>
        </w:rPr>
        <w:t>.</w:t>
      </w:r>
      <w:r w:rsidR="001B300F" w:rsidRPr="009931BE">
        <w:rPr>
          <w:rFonts w:ascii="Antiqua" w:hAnsi="Antiqua"/>
        </w:rPr>
        <w:t xml:space="preserve"> </w:t>
      </w:r>
      <w:r w:rsidRPr="009931BE">
        <w:rPr>
          <w:rFonts w:ascii="Antiqua" w:hAnsi="Antiqua"/>
        </w:rPr>
        <w:t xml:space="preserve">The long term clinical success rate in this series fell quite dramatically however largely due to complications occurring after 30 days. </w:t>
      </w:r>
      <w:r w:rsidR="00A4152A" w:rsidRPr="009931BE">
        <w:rPr>
          <w:rFonts w:ascii="Antiqua" w:hAnsi="Antiqua"/>
        </w:rPr>
        <w:t xml:space="preserve">The rate </w:t>
      </w:r>
      <w:r w:rsidR="005C39E7" w:rsidRPr="009931BE">
        <w:rPr>
          <w:rFonts w:ascii="Antiqua" w:hAnsi="Antiqua"/>
        </w:rPr>
        <w:t xml:space="preserve">of complications in this study </w:t>
      </w:r>
      <w:r w:rsidR="00397F14" w:rsidRPr="009931BE">
        <w:rPr>
          <w:rFonts w:ascii="Antiqua" w:hAnsi="Antiqua"/>
        </w:rPr>
        <w:t xml:space="preserve">that prevented short or long-term </w:t>
      </w:r>
      <w:r w:rsidRPr="009931BE">
        <w:rPr>
          <w:rFonts w:ascii="Antiqua" w:hAnsi="Antiqua"/>
        </w:rPr>
        <w:t xml:space="preserve">clinical </w:t>
      </w:r>
      <w:r w:rsidR="00397F14" w:rsidRPr="009931BE">
        <w:rPr>
          <w:rFonts w:ascii="Antiqua" w:hAnsi="Antiqua"/>
        </w:rPr>
        <w:t xml:space="preserve">success </w:t>
      </w:r>
      <w:r w:rsidR="005C39E7" w:rsidRPr="009931BE">
        <w:rPr>
          <w:rFonts w:ascii="Antiqua" w:hAnsi="Antiqua"/>
        </w:rPr>
        <w:t xml:space="preserve">was </w:t>
      </w:r>
      <w:r w:rsidR="005C494F" w:rsidRPr="009931BE">
        <w:rPr>
          <w:rFonts w:ascii="Antiqua" w:hAnsi="Antiqua"/>
        </w:rPr>
        <w:t xml:space="preserve">high relative to other studies at </w:t>
      </w:r>
      <w:r w:rsidR="00397F14" w:rsidRPr="009931BE">
        <w:rPr>
          <w:rFonts w:ascii="Antiqua" w:hAnsi="Antiqua"/>
        </w:rPr>
        <w:t>38.0</w:t>
      </w:r>
      <w:r w:rsidR="009F248E" w:rsidRPr="009931BE">
        <w:rPr>
          <w:rFonts w:ascii="Antiqua" w:hAnsi="Antiqua"/>
        </w:rPr>
        <w:t>%</w:t>
      </w:r>
      <w:r w:rsidR="00FC6E05" w:rsidRPr="009931BE">
        <w:rPr>
          <w:rFonts w:ascii="Antiqua" w:hAnsi="Antiqua"/>
          <w:vertAlign w:val="superscript"/>
        </w:rPr>
        <w:t>[</w:t>
      </w:r>
      <w:r w:rsidR="009F248E" w:rsidRPr="009931BE">
        <w:rPr>
          <w:rFonts w:ascii="Antiqua" w:hAnsi="Antiqua"/>
        </w:rPr>
        <w:fldChar w:fldCharType="begin">
          <w:fldData xml:space="preserve">PEVuZE5vdGU+PENpdGU+PEF1dGhvcj5ZYW5nPC9BdXRob3I+PFllYXI+MjAxNzwvWWVhcj48UmVj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</w:fldData>
        </w:fldChar>
      </w:r>
      <w:r w:rsidR="00754ACD" w:rsidRPr="009931BE">
        <w:rPr>
          <w:rFonts w:ascii="Antiqua" w:hAnsi="Antiqua" w:hint="eastAsia"/>
        </w:rPr>
        <w:instrText xml:space="preserve"> ADDIN EN.CITE </w:instrText>
      </w:r>
      <w:r w:rsidR="00754ACD" w:rsidRPr="009931BE">
        <w:rPr>
          <w:rFonts w:ascii="Antiqua" w:hAnsi="Antiqua" w:hint="eastAsia"/>
        </w:rPr>
        <w:fldChar w:fldCharType="begin">
          <w:fldData xml:space="preserve">PEVuZE5vdGU+PENpdGU+PEF1dGhvcj5ZYW5nPC9BdXRob3I+PFllYXI+MjAxNzwvWWVhcj48UmVj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</w:fldData>
        </w:fldChar>
      </w:r>
      <w:r w:rsidR="00754ACD" w:rsidRPr="009931BE">
        <w:rPr>
          <w:rFonts w:ascii="Antiqua" w:hAnsi="Antiqua" w:hint="eastAsia"/>
        </w:rPr>
        <w:instrText xml:space="preserve"> ADDIN EN.CITE.DATA </w:instrText>
      </w:r>
      <w:r w:rsidR="00754ACD" w:rsidRPr="009931BE">
        <w:rPr>
          <w:rFonts w:ascii="Antiqua" w:hAnsi="Antiqua" w:hint="eastAsia"/>
        </w:rPr>
      </w:r>
      <w:r w:rsidR="00754ACD" w:rsidRPr="009931BE">
        <w:rPr>
          <w:rFonts w:ascii="Antiqua" w:hAnsi="Antiqua" w:hint="eastAsia"/>
        </w:rPr>
        <w:fldChar w:fldCharType="end"/>
      </w:r>
      <w:r w:rsidR="009F248E" w:rsidRPr="009931BE">
        <w:rPr>
          <w:rFonts w:ascii="Antiqua" w:hAnsi="Antiqua"/>
        </w:rPr>
      </w:r>
      <w:r w:rsidR="009F248E" w:rsidRPr="009931BE">
        <w:rPr>
          <w:rFonts w:ascii="Antiqua" w:hAnsi="Antiqua"/>
        </w:rPr>
        <w:fldChar w:fldCharType="separate"/>
      </w:r>
      <w:r w:rsidR="00754ACD" w:rsidRPr="009931BE">
        <w:rPr>
          <w:rFonts w:ascii="Antiqua" w:hAnsi="Antiqua" w:hint="eastAsia"/>
          <w:noProof/>
          <w:vertAlign w:val="superscript"/>
        </w:rPr>
        <w:t>11, 12</w:t>
      </w:r>
      <w:r w:rsidR="009F248E" w:rsidRPr="009931BE">
        <w:rPr>
          <w:rFonts w:ascii="Antiqua" w:hAnsi="Antiqua"/>
        </w:rPr>
        <w:fldChar w:fldCharType="end"/>
      </w:r>
      <w:r w:rsidR="00FC6E05" w:rsidRPr="009931BE">
        <w:rPr>
          <w:rFonts w:ascii="Antiqua" w:hAnsi="Antiqua"/>
          <w:vertAlign w:val="superscript"/>
        </w:rPr>
        <w:t>]</w:t>
      </w:r>
      <w:r w:rsidR="00FC6E05" w:rsidRPr="009931BE">
        <w:rPr>
          <w:rFonts w:ascii="Antiqua" w:hAnsi="Antiqua"/>
        </w:rPr>
        <w:t>.</w:t>
      </w:r>
      <w:r w:rsidR="005C39E7" w:rsidRPr="009931BE">
        <w:rPr>
          <w:rFonts w:ascii="Antiqua" w:hAnsi="Antiqua"/>
        </w:rPr>
        <w:t xml:space="preserve"> </w:t>
      </w:r>
      <w:r w:rsidRPr="009931BE">
        <w:rPr>
          <w:rFonts w:ascii="Antiqua" w:hAnsi="Antiqua"/>
        </w:rPr>
        <w:t xml:space="preserve">Furthermore, we noted </w:t>
      </w:r>
      <w:r w:rsidR="005C39E7" w:rsidRPr="009931BE">
        <w:rPr>
          <w:rFonts w:ascii="Antiqua" w:hAnsi="Antiqua"/>
        </w:rPr>
        <w:t xml:space="preserve">complications not mentioned in </w:t>
      </w:r>
      <w:r w:rsidRPr="009931BE">
        <w:rPr>
          <w:rFonts w:ascii="Antiqua" w:hAnsi="Antiqua"/>
        </w:rPr>
        <w:t>the literature previously</w:t>
      </w:r>
      <w:r w:rsidR="005C39E7" w:rsidRPr="009931BE">
        <w:rPr>
          <w:rFonts w:ascii="Antiqua" w:hAnsi="Antiqua"/>
        </w:rPr>
        <w:t>. In addition</w:t>
      </w:r>
      <w:r w:rsidR="009F248E" w:rsidRPr="009931BE">
        <w:rPr>
          <w:rFonts w:ascii="Antiqua" w:hAnsi="Antiqua"/>
        </w:rPr>
        <w:t xml:space="preserve"> to </w:t>
      </w:r>
      <w:r w:rsidR="005C494F" w:rsidRPr="009931BE">
        <w:rPr>
          <w:rFonts w:ascii="Antiqua" w:hAnsi="Antiqua"/>
        </w:rPr>
        <w:t>migration</w:t>
      </w:r>
      <w:r w:rsidR="005C39E7" w:rsidRPr="009931BE">
        <w:rPr>
          <w:rFonts w:ascii="Antiqua" w:hAnsi="Antiqua"/>
        </w:rPr>
        <w:t xml:space="preserve">, we found angulation to be a potential complication, at a rate of </w:t>
      </w:r>
      <w:r w:rsidR="00397F14" w:rsidRPr="009931BE">
        <w:rPr>
          <w:rFonts w:ascii="Antiqua" w:hAnsi="Antiqua"/>
        </w:rPr>
        <w:t>9.5</w:t>
      </w:r>
      <w:r w:rsidR="005C39E7" w:rsidRPr="009931BE">
        <w:rPr>
          <w:rFonts w:ascii="Antiqua" w:hAnsi="Antiqua"/>
        </w:rPr>
        <w:t xml:space="preserve">%. </w:t>
      </w:r>
      <w:r w:rsidRPr="009931BE">
        <w:rPr>
          <w:rFonts w:ascii="Antiqua" w:hAnsi="Antiqua"/>
        </w:rPr>
        <w:t>T</w:t>
      </w:r>
      <w:r w:rsidR="003608CA" w:rsidRPr="009931BE">
        <w:rPr>
          <w:rFonts w:ascii="Antiqua" w:hAnsi="Antiqua"/>
        </w:rPr>
        <w:t xml:space="preserve">his involved </w:t>
      </w:r>
      <w:r w:rsidRPr="009931BE">
        <w:rPr>
          <w:rFonts w:ascii="Antiqua" w:hAnsi="Antiqua"/>
        </w:rPr>
        <w:t xml:space="preserve">the </w:t>
      </w:r>
      <w:r w:rsidR="005C494F" w:rsidRPr="009931BE">
        <w:rPr>
          <w:rFonts w:ascii="Antiqua" w:hAnsi="Antiqua"/>
        </w:rPr>
        <w:t>stent lumen/</w:t>
      </w:r>
      <w:r w:rsidRPr="009931BE">
        <w:rPr>
          <w:rFonts w:ascii="Antiqua" w:hAnsi="Antiqua"/>
        </w:rPr>
        <w:t xml:space="preserve">axis </w:t>
      </w:r>
      <w:r w:rsidR="003608CA" w:rsidRPr="009931BE">
        <w:rPr>
          <w:rFonts w:ascii="Antiqua" w:hAnsi="Antiqua"/>
        </w:rPr>
        <w:t xml:space="preserve">of the LAMS </w:t>
      </w:r>
      <w:r w:rsidRPr="009931BE">
        <w:rPr>
          <w:rFonts w:ascii="Antiqua" w:hAnsi="Antiqua"/>
        </w:rPr>
        <w:t>being</w:t>
      </w:r>
      <w:r w:rsidR="003608CA" w:rsidRPr="009931BE">
        <w:rPr>
          <w:rFonts w:ascii="Antiqua" w:hAnsi="Antiqua"/>
        </w:rPr>
        <w:t xml:space="preserve"> </w:t>
      </w:r>
      <w:r w:rsidRPr="009931BE">
        <w:rPr>
          <w:rFonts w:ascii="Antiqua" w:hAnsi="Antiqua"/>
        </w:rPr>
        <w:t>misaligned</w:t>
      </w:r>
      <w:r w:rsidR="003608CA" w:rsidRPr="009931BE">
        <w:rPr>
          <w:rFonts w:ascii="Antiqua" w:hAnsi="Antiqua"/>
        </w:rPr>
        <w:t xml:space="preserve"> with</w:t>
      </w:r>
      <w:r w:rsidR="005C494F" w:rsidRPr="009931BE">
        <w:rPr>
          <w:rFonts w:ascii="Antiqua" w:hAnsi="Antiqua"/>
        </w:rPr>
        <w:t>in</w:t>
      </w:r>
      <w:r w:rsidR="003608CA" w:rsidRPr="009931BE">
        <w:rPr>
          <w:rFonts w:ascii="Antiqua" w:hAnsi="Antiqua"/>
        </w:rPr>
        <w:t xml:space="preserve"> the luminal </w:t>
      </w:r>
      <w:r w:rsidR="005C494F" w:rsidRPr="009931BE">
        <w:rPr>
          <w:rFonts w:ascii="Antiqua" w:hAnsi="Antiqua"/>
        </w:rPr>
        <w:t xml:space="preserve">GI </w:t>
      </w:r>
      <w:r w:rsidR="003608CA" w:rsidRPr="009931BE">
        <w:rPr>
          <w:rFonts w:ascii="Antiqua" w:hAnsi="Antiqua"/>
        </w:rPr>
        <w:t xml:space="preserve">tract. </w:t>
      </w:r>
      <w:r w:rsidR="005C494F" w:rsidRPr="009931BE">
        <w:rPr>
          <w:rFonts w:ascii="Antiqua" w:hAnsi="Antiqua"/>
        </w:rPr>
        <w:t>Due to</w:t>
      </w:r>
      <w:r w:rsidR="003608CA" w:rsidRPr="009931BE">
        <w:rPr>
          <w:rFonts w:ascii="Antiqua" w:hAnsi="Antiqua"/>
        </w:rPr>
        <w:t xml:space="preserve"> the stent lumen facing the luminal walls, patients develop</w:t>
      </w:r>
      <w:r w:rsidRPr="009931BE">
        <w:rPr>
          <w:rFonts w:ascii="Antiqua" w:hAnsi="Antiqua"/>
        </w:rPr>
        <w:t>ed</w:t>
      </w:r>
      <w:r w:rsidR="003608CA" w:rsidRPr="009931BE">
        <w:rPr>
          <w:rFonts w:ascii="Antiqua" w:hAnsi="Antiqua"/>
        </w:rPr>
        <w:t xml:space="preserve"> foreign body sensation </w:t>
      </w:r>
      <w:r w:rsidRPr="009931BE">
        <w:rPr>
          <w:rFonts w:ascii="Antiqua" w:hAnsi="Antiqua"/>
        </w:rPr>
        <w:t xml:space="preserve">and obstructive symptoms. </w:t>
      </w:r>
      <w:r w:rsidR="00601E68" w:rsidRPr="009931BE">
        <w:rPr>
          <w:rFonts w:ascii="Antiqua" w:hAnsi="Antiqua"/>
        </w:rPr>
        <w:t>In these cases, this</w:t>
      </w:r>
      <w:r w:rsidRPr="009931BE">
        <w:rPr>
          <w:rFonts w:ascii="Antiqua" w:hAnsi="Antiqua"/>
        </w:rPr>
        <w:t xml:space="preserve"> likely occurred due to the </w:t>
      </w:r>
      <w:r w:rsidR="003608CA" w:rsidRPr="009931BE">
        <w:rPr>
          <w:rFonts w:ascii="Antiqua" w:hAnsi="Antiqua"/>
        </w:rPr>
        <w:t xml:space="preserve">short length of LAMS coupled with the </w:t>
      </w:r>
      <w:r w:rsidR="00601E68" w:rsidRPr="009931BE">
        <w:rPr>
          <w:rFonts w:ascii="Antiqua" w:hAnsi="Antiqua"/>
        </w:rPr>
        <w:t>angled nature of the</w:t>
      </w:r>
      <w:r w:rsidR="005C494F" w:rsidRPr="009931BE">
        <w:rPr>
          <w:rFonts w:ascii="Antiqua" w:hAnsi="Antiqua"/>
        </w:rPr>
        <w:t>se particular</w:t>
      </w:r>
      <w:r w:rsidR="00601E68" w:rsidRPr="009931BE">
        <w:rPr>
          <w:rFonts w:ascii="Antiqua" w:hAnsi="Antiqua"/>
        </w:rPr>
        <w:t xml:space="preserve"> </w:t>
      </w:r>
      <w:r w:rsidR="003608CA" w:rsidRPr="009931BE">
        <w:rPr>
          <w:rFonts w:ascii="Antiqua" w:hAnsi="Antiqua"/>
        </w:rPr>
        <w:t xml:space="preserve">anastomotic strictures. </w:t>
      </w:r>
      <w:r w:rsidR="00E8741D" w:rsidRPr="009931BE">
        <w:rPr>
          <w:rFonts w:ascii="Antiqua" w:hAnsi="Antiqua"/>
        </w:rPr>
        <w:t xml:space="preserve"> </w:t>
      </w:r>
      <w:r w:rsidR="00601E68" w:rsidRPr="009931BE">
        <w:rPr>
          <w:rFonts w:ascii="Antiqua" w:hAnsi="Antiqua"/>
        </w:rPr>
        <w:t xml:space="preserve">Therefore, assessment of the stricture angle in relation to adjacent lumen may be an important factor when considering LAMS as a potential therapeutic option. </w:t>
      </w:r>
      <w:r w:rsidR="00246179" w:rsidRPr="009931BE">
        <w:rPr>
          <w:rFonts w:ascii="Antiqua" w:hAnsi="Antiqua"/>
        </w:rPr>
        <w:t>Stricture overgrowth was also encountered in this study as a late complication.</w:t>
      </w:r>
      <w:r w:rsidR="003304AB" w:rsidRPr="009931BE">
        <w:rPr>
          <w:rFonts w:ascii="Antiqua" w:hAnsi="Antiqua"/>
        </w:rPr>
        <w:t xml:space="preserve"> </w:t>
      </w:r>
      <w:r w:rsidR="00875DA7" w:rsidRPr="009931BE">
        <w:rPr>
          <w:rFonts w:ascii="Antiqua" w:hAnsi="Antiqua"/>
        </w:rPr>
        <w:t xml:space="preserve">In our study, there were two cases of tissue overgrowth leading to stent dysfunction. Of note, one case had the stent placed for 183 days and the other 306 days. </w:t>
      </w:r>
      <w:r w:rsidR="00323A61" w:rsidRPr="009931BE">
        <w:rPr>
          <w:rFonts w:ascii="Antiqua" w:hAnsi="Antiqua"/>
        </w:rPr>
        <w:t>In one case, stricturoplasty of the tissue overgrowth with needle knife was successful in recanalizing the stent</w:t>
      </w:r>
      <w:r w:rsidR="00246179" w:rsidRPr="009931BE">
        <w:rPr>
          <w:rFonts w:ascii="Antiqua" w:hAnsi="Antiqua"/>
        </w:rPr>
        <w:t>.</w:t>
      </w:r>
      <w:r w:rsidR="00323A61" w:rsidRPr="009931BE">
        <w:rPr>
          <w:rFonts w:ascii="Antiqua" w:hAnsi="Antiqua"/>
        </w:rPr>
        <w:t xml:space="preserve"> In another case, the stent was removed and the stricture has since remained patent.</w:t>
      </w:r>
      <w:r w:rsidR="00246179" w:rsidRPr="009931BE">
        <w:rPr>
          <w:rFonts w:ascii="Antiqua" w:hAnsi="Antiqua"/>
        </w:rPr>
        <w:t xml:space="preserve"> </w:t>
      </w:r>
      <w:r w:rsidR="00323A61" w:rsidRPr="009931BE">
        <w:rPr>
          <w:rFonts w:ascii="Antiqua" w:hAnsi="Antiqua"/>
        </w:rPr>
        <w:t xml:space="preserve">The duration of stent dwell time of these cases was </w:t>
      </w:r>
      <w:r w:rsidR="00601E68" w:rsidRPr="009931BE">
        <w:rPr>
          <w:rFonts w:ascii="Antiqua" w:hAnsi="Antiqua"/>
        </w:rPr>
        <w:t>much longer than</w:t>
      </w:r>
      <w:r w:rsidR="00323A61" w:rsidRPr="009931BE">
        <w:rPr>
          <w:rFonts w:ascii="Antiqua" w:hAnsi="Antiqua"/>
        </w:rPr>
        <w:t xml:space="preserve"> the mea</w:t>
      </w:r>
      <w:r w:rsidR="00601E68" w:rsidRPr="009931BE">
        <w:rPr>
          <w:rFonts w:ascii="Antiqua" w:hAnsi="Antiqua"/>
        </w:rPr>
        <w:t xml:space="preserve">n dwell time of this series </w:t>
      </w:r>
      <w:r w:rsidR="00323A61" w:rsidRPr="009931BE">
        <w:rPr>
          <w:rFonts w:ascii="Antiqua" w:hAnsi="Antiqua"/>
        </w:rPr>
        <w:t xml:space="preserve">which might indicate that </w:t>
      </w:r>
      <w:r w:rsidR="00601E68" w:rsidRPr="009931BE">
        <w:rPr>
          <w:rFonts w:ascii="Antiqua" w:hAnsi="Antiqua"/>
        </w:rPr>
        <w:t>a scheduled assessment</w:t>
      </w:r>
      <w:r w:rsidR="00323A61" w:rsidRPr="009931BE">
        <w:rPr>
          <w:rFonts w:ascii="Antiqua" w:hAnsi="Antiqua"/>
        </w:rPr>
        <w:t xml:space="preserve"> </w:t>
      </w:r>
      <w:r w:rsidR="00FA39FF" w:rsidRPr="009931BE">
        <w:rPr>
          <w:rFonts w:ascii="Antiqua" w:hAnsi="Antiqua"/>
        </w:rPr>
        <w:t xml:space="preserve">of </w:t>
      </w:r>
      <w:r w:rsidR="005C494F" w:rsidRPr="009931BE">
        <w:rPr>
          <w:rFonts w:ascii="Antiqua" w:hAnsi="Antiqua"/>
        </w:rPr>
        <w:t xml:space="preserve">the </w:t>
      </w:r>
      <w:r w:rsidR="00FA39FF" w:rsidRPr="009931BE">
        <w:rPr>
          <w:rFonts w:ascii="Antiqua" w:hAnsi="Antiqua"/>
        </w:rPr>
        <w:t xml:space="preserve">LAMS </w:t>
      </w:r>
      <w:r w:rsidR="00323A61" w:rsidRPr="009931BE">
        <w:rPr>
          <w:rFonts w:ascii="Antiqua" w:hAnsi="Antiqua"/>
        </w:rPr>
        <w:t xml:space="preserve">should occur </w:t>
      </w:r>
      <w:r w:rsidR="00FA39FF" w:rsidRPr="009931BE">
        <w:rPr>
          <w:rFonts w:ascii="Antiqua" w:hAnsi="Antiqua"/>
        </w:rPr>
        <w:t>at</w:t>
      </w:r>
      <w:r w:rsidR="00601E68" w:rsidRPr="009931BE">
        <w:rPr>
          <w:rFonts w:ascii="Antiqua" w:hAnsi="Antiqua"/>
        </w:rPr>
        <w:t xml:space="preserve"> a specified dur</w:t>
      </w:r>
      <w:r w:rsidR="009517AC" w:rsidRPr="009931BE">
        <w:rPr>
          <w:rFonts w:ascii="Antiqua" w:hAnsi="Antiqua"/>
        </w:rPr>
        <w:t>ation</w:t>
      </w:r>
      <w:r w:rsidR="00FA39FF" w:rsidRPr="009931BE">
        <w:rPr>
          <w:rFonts w:ascii="Antiqua" w:hAnsi="Antiqua"/>
        </w:rPr>
        <w:t xml:space="preserve"> after placement</w:t>
      </w:r>
      <w:r w:rsidR="009517AC" w:rsidRPr="009931BE">
        <w:rPr>
          <w:rFonts w:ascii="Antiqua" w:hAnsi="Antiqua"/>
        </w:rPr>
        <w:t xml:space="preserve">, </w:t>
      </w:r>
      <w:r w:rsidR="005C494F" w:rsidRPr="009931BE">
        <w:rPr>
          <w:rFonts w:ascii="Antiqua" w:hAnsi="Antiqua"/>
        </w:rPr>
        <w:t>possibly</w:t>
      </w:r>
      <w:r w:rsidR="009517AC" w:rsidRPr="009931BE">
        <w:rPr>
          <w:rFonts w:ascii="Antiqua" w:hAnsi="Antiqua"/>
        </w:rPr>
        <w:t xml:space="preserve"> 180 days</w:t>
      </w:r>
      <w:r w:rsidR="00601E68" w:rsidRPr="009931BE">
        <w:rPr>
          <w:rFonts w:ascii="Antiqua" w:hAnsi="Antiqua"/>
        </w:rPr>
        <w:t>, to ensure tissue overgrowth is not occurring.</w:t>
      </w:r>
    </w:p>
    <w:p w14:paraId="69E98E6F" w14:textId="77777777" w:rsidR="005C39E7" w:rsidRPr="009931BE" w:rsidRDefault="005C39E7" w:rsidP="0075218F">
      <w:pPr>
        <w:spacing w:line="360" w:lineRule="auto"/>
        <w:rPr>
          <w:rFonts w:ascii="Antiqua" w:hAnsi="Antiqua" w:hint="eastAsia"/>
        </w:rPr>
      </w:pPr>
    </w:p>
    <w:p w14:paraId="7A33625C" w14:textId="251F46D2" w:rsidR="00A47F81" w:rsidRPr="009931BE" w:rsidRDefault="00A4152A" w:rsidP="0075218F">
      <w:pPr>
        <w:spacing w:line="360" w:lineRule="auto"/>
        <w:rPr>
          <w:rFonts w:ascii="Antiqua" w:hAnsi="Antiqua" w:hint="eastAsia"/>
        </w:rPr>
      </w:pPr>
      <w:r w:rsidRPr="009931BE">
        <w:rPr>
          <w:rFonts w:ascii="Antiqua" w:hAnsi="Antiqua"/>
        </w:rPr>
        <w:t>Limitations of this study i</w:t>
      </w:r>
      <w:r w:rsidR="00705581" w:rsidRPr="009931BE">
        <w:rPr>
          <w:rFonts w:ascii="Antiqua" w:hAnsi="Antiqua"/>
        </w:rPr>
        <w:t xml:space="preserve">nclude its </w:t>
      </w:r>
      <w:r w:rsidR="00EA2C6F" w:rsidRPr="009931BE">
        <w:rPr>
          <w:rFonts w:ascii="Antiqua" w:hAnsi="Antiqua"/>
        </w:rPr>
        <w:t>retrospective nature</w:t>
      </w:r>
      <w:r w:rsidR="00BD69F6" w:rsidRPr="009931BE">
        <w:rPr>
          <w:rFonts w:ascii="Antiqua" w:hAnsi="Antiqua"/>
        </w:rPr>
        <w:t xml:space="preserve"> with </w:t>
      </w:r>
      <w:r w:rsidR="00705581" w:rsidRPr="009931BE">
        <w:rPr>
          <w:rFonts w:ascii="Antiqua" w:hAnsi="Antiqua"/>
        </w:rPr>
        <w:t xml:space="preserve">lack of a control arm, </w:t>
      </w:r>
      <w:r w:rsidR="00944710" w:rsidRPr="009931BE">
        <w:rPr>
          <w:rFonts w:ascii="Antiqua" w:hAnsi="Antiqua"/>
        </w:rPr>
        <w:t>lack of symptom severity score</w:t>
      </w:r>
      <w:r w:rsidR="00397F14" w:rsidRPr="009931BE">
        <w:rPr>
          <w:rFonts w:ascii="Antiqua" w:hAnsi="Antiqua"/>
        </w:rPr>
        <w:t>,</w:t>
      </w:r>
      <w:r w:rsidR="00944710" w:rsidRPr="009931BE">
        <w:rPr>
          <w:rFonts w:ascii="Antiqua" w:hAnsi="Antiqua"/>
        </w:rPr>
        <w:t xml:space="preserve"> </w:t>
      </w:r>
      <w:r w:rsidR="00705581" w:rsidRPr="009931BE">
        <w:rPr>
          <w:rFonts w:ascii="Antiqua" w:hAnsi="Antiqua"/>
        </w:rPr>
        <w:t>and no standardized method of managing complications</w:t>
      </w:r>
      <w:r w:rsidRPr="009931BE">
        <w:rPr>
          <w:rFonts w:ascii="Antiqua" w:hAnsi="Antiqua"/>
        </w:rPr>
        <w:t xml:space="preserve">. Given the lower volume of benign refractory GI strictures relative to other GI </w:t>
      </w:r>
      <w:r w:rsidRPr="009931BE">
        <w:rPr>
          <w:rFonts w:ascii="Antiqua" w:hAnsi="Antiqua"/>
        </w:rPr>
        <w:lastRenderedPageBreak/>
        <w:t xml:space="preserve">pathological processes, it would be difficult to have a </w:t>
      </w:r>
      <w:r w:rsidR="00FA39FF" w:rsidRPr="009931BE">
        <w:rPr>
          <w:rFonts w:ascii="Antiqua" w:hAnsi="Antiqua"/>
        </w:rPr>
        <w:t>robust control arm for analysis</w:t>
      </w:r>
      <w:r w:rsidR="00397F14" w:rsidRPr="009931BE">
        <w:rPr>
          <w:rFonts w:ascii="Antiqua" w:hAnsi="Antiqua"/>
        </w:rPr>
        <w:t xml:space="preserve">. </w:t>
      </w:r>
      <w:r w:rsidR="00944710" w:rsidRPr="009931BE">
        <w:rPr>
          <w:rFonts w:ascii="Antiqua" w:hAnsi="Antiqua"/>
        </w:rPr>
        <w:t xml:space="preserve">The utilization of a symptom severity score may have also allowed for ability to better </w:t>
      </w:r>
      <w:r w:rsidR="00E32C72" w:rsidRPr="009931BE">
        <w:rPr>
          <w:rFonts w:ascii="Antiqua" w:hAnsi="Antiqua"/>
        </w:rPr>
        <w:t>categorize th</w:t>
      </w:r>
      <w:r w:rsidR="005C39E7" w:rsidRPr="009931BE">
        <w:rPr>
          <w:rFonts w:ascii="Antiqua" w:hAnsi="Antiqua"/>
        </w:rPr>
        <w:t xml:space="preserve">e treatment effect. </w:t>
      </w:r>
      <w:r w:rsidR="003A4036" w:rsidRPr="009931BE">
        <w:rPr>
          <w:rFonts w:ascii="Antiqua" w:hAnsi="Antiqua"/>
          <w:bCs/>
        </w:rPr>
        <w:t xml:space="preserve">This data would </w:t>
      </w:r>
      <w:r w:rsidR="00A47369" w:rsidRPr="009931BE">
        <w:rPr>
          <w:rFonts w:ascii="Antiqua" w:hAnsi="Antiqua"/>
          <w:bCs/>
        </w:rPr>
        <w:t xml:space="preserve">potentially </w:t>
      </w:r>
      <w:r w:rsidR="003A4036" w:rsidRPr="009931BE">
        <w:rPr>
          <w:rFonts w:ascii="Antiqua" w:hAnsi="Antiqua"/>
          <w:bCs/>
        </w:rPr>
        <w:t xml:space="preserve">add clinical </w:t>
      </w:r>
      <w:r w:rsidR="00A47369" w:rsidRPr="009931BE">
        <w:rPr>
          <w:rFonts w:ascii="Antiqua" w:hAnsi="Antiqua"/>
          <w:bCs/>
        </w:rPr>
        <w:t>significance</w:t>
      </w:r>
      <w:r w:rsidR="003A4036" w:rsidRPr="009931BE">
        <w:rPr>
          <w:rFonts w:ascii="Antiqua" w:hAnsi="Antiqua"/>
          <w:bCs/>
        </w:rPr>
        <w:t xml:space="preserve"> to our evaluation of LAMS, as we would </w:t>
      </w:r>
      <w:r w:rsidR="00A47369" w:rsidRPr="009931BE">
        <w:rPr>
          <w:rFonts w:ascii="Antiqua" w:hAnsi="Antiqua"/>
          <w:bCs/>
        </w:rPr>
        <w:t xml:space="preserve">not only </w:t>
      </w:r>
      <w:r w:rsidR="003A4036" w:rsidRPr="009931BE">
        <w:rPr>
          <w:rFonts w:ascii="Antiqua" w:hAnsi="Antiqua"/>
          <w:bCs/>
        </w:rPr>
        <w:t>categorize how many</w:t>
      </w:r>
      <w:r w:rsidR="00A47369" w:rsidRPr="009931BE">
        <w:rPr>
          <w:rFonts w:ascii="Antiqua" w:hAnsi="Antiqua"/>
          <w:bCs/>
        </w:rPr>
        <w:t xml:space="preserve"> patients</w:t>
      </w:r>
      <w:r w:rsidR="003A4036" w:rsidRPr="009931BE">
        <w:rPr>
          <w:rFonts w:ascii="Antiqua" w:hAnsi="Antiqua"/>
          <w:bCs/>
        </w:rPr>
        <w:t xml:space="preserve"> benefited, but also to the extent</w:t>
      </w:r>
      <w:r w:rsidR="00A47369" w:rsidRPr="009931BE">
        <w:rPr>
          <w:rFonts w:ascii="Antiqua" w:hAnsi="Antiqua"/>
          <w:bCs/>
        </w:rPr>
        <w:t xml:space="preserve"> of symptom improvement</w:t>
      </w:r>
      <w:r w:rsidR="003A4036" w:rsidRPr="009931BE">
        <w:rPr>
          <w:rFonts w:ascii="Antiqua" w:hAnsi="Antiqua"/>
          <w:bCs/>
        </w:rPr>
        <w:t xml:space="preserve">. </w:t>
      </w:r>
      <w:r w:rsidR="005C39E7" w:rsidRPr="009931BE">
        <w:rPr>
          <w:rFonts w:ascii="Antiqua" w:hAnsi="Antiqua"/>
        </w:rPr>
        <w:t xml:space="preserve">Lastly, </w:t>
      </w:r>
      <w:r w:rsidR="00FA39FF" w:rsidRPr="009931BE">
        <w:rPr>
          <w:rFonts w:ascii="Antiqua" w:hAnsi="Antiqua"/>
        </w:rPr>
        <w:t>the</w:t>
      </w:r>
      <w:r w:rsidR="005C39E7" w:rsidRPr="009931BE">
        <w:rPr>
          <w:rFonts w:ascii="Antiqua" w:hAnsi="Antiqua"/>
        </w:rPr>
        <w:t xml:space="preserve"> cases took place in 3 different tertiary care centers </w:t>
      </w:r>
      <w:r w:rsidR="00FA39FF" w:rsidRPr="009931BE">
        <w:rPr>
          <w:rFonts w:ascii="Antiqua" w:hAnsi="Antiqua"/>
        </w:rPr>
        <w:t>with no</w:t>
      </w:r>
      <w:r w:rsidR="005C39E7" w:rsidRPr="009931BE">
        <w:rPr>
          <w:rFonts w:ascii="Antiqua" w:hAnsi="Antiqua"/>
        </w:rPr>
        <w:t xml:space="preserve"> standardized </w:t>
      </w:r>
      <w:r w:rsidR="00FA39FF" w:rsidRPr="009931BE">
        <w:rPr>
          <w:rFonts w:ascii="Antiqua" w:hAnsi="Antiqua"/>
        </w:rPr>
        <w:t>algorithm of stent management. As a result, decisions of</w:t>
      </w:r>
      <w:r w:rsidR="005C39E7" w:rsidRPr="009931BE">
        <w:rPr>
          <w:rFonts w:ascii="Antiqua" w:hAnsi="Antiqua"/>
        </w:rPr>
        <w:t xml:space="preserve"> clinical and </w:t>
      </w:r>
      <w:r w:rsidR="00FA39FF" w:rsidRPr="009931BE">
        <w:rPr>
          <w:rFonts w:ascii="Antiqua" w:hAnsi="Antiqua"/>
        </w:rPr>
        <w:t>endoscopic</w:t>
      </w:r>
      <w:r w:rsidR="005C39E7" w:rsidRPr="009931BE">
        <w:rPr>
          <w:rFonts w:ascii="Antiqua" w:hAnsi="Antiqua"/>
        </w:rPr>
        <w:t xml:space="preserve"> follow</w:t>
      </w:r>
      <w:r w:rsidR="00FA39FF" w:rsidRPr="009931BE">
        <w:rPr>
          <w:rFonts w:ascii="Antiqua" w:hAnsi="Antiqua"/>
        </w:rPr>
        <w:t xml:space="preserve">-up as well as decisions regarding </w:t>
      </w:r>
      <w:r w:rsidR="005C39E7" w:rsidRPr="009931BE">
        <w:rPr>
          <w:rFonts w:ascii="Antiqua" w:hAnsi="Antiqua"/>
        </w:rPr>
        <w:t>manage</w:t>
      </w:r>
      <w:r w:rsidR="00FA39FF" w:rsidRPr="009931BE">
        <w:rPr>
          <w:rFonts w:ascii="Antiqua" w:hAnsi="Antiqua"/>
        </w:rPr>
        <w:t>ment</w:t>
      </w:r>
      <w:r w:rsidR="005C39E7" w:rsidRPr="009931BE">
        <w:rPr>
          <w:rFonts w:ascii="Antiqua" w:hAnsi="Antiqua"/>
        </w:rPr>
        <w:t xml:space="preserve"> </w:t>
      </w:r>
      <w:r w:rsidR="00FA39FF" w:rsidRPr="009931BE">
        <w:rPr>
          <w:rFonts w:ascii="Antiqua" w:hAnsi="Antiqua"/>
        </w:rPr>
        <w:t>of s</w:t>
      </w:r>
      <w:r w:rsidR="005C39E7" w:rsidRPr="009931BE">
        <w:rPr>
          <w:rFonts w:ascii="Antiqua" w:hAnsi="Antiqua"/>
        </w:rPr>
        <w:t xml:space="preserve">tent </w:t>
      </w:r>
      <w:r w:rsidR="00FA39FF" w:rsidRPr="009931BE">
        <w:rPr>
          <w:rFonts w:ascii="Antiqua" w:hAnsi="Antiqua"/>
        </w:rPr>
        <w:t xml:space="preserve">related complications were made at the endoscopists’ discretion and best </w:t>
      </w:r>
      <w:r w:rsidR="00CB0381" w:rsidRPr="009931BE">
        <w:rPr>
          <w:rFonts w:ascii="Antiqua" w:hAnsi="Antiqua"/>
        </w:rPr>
        <w:t>judgment</w:t>
      </w:r>
      <w:r w:rsidR="00FA39FF" w:rsidRPr="009931BE">
        <w:rPr>
          <w:rFonts w:ascii="Antiqua" w:hAnsi="Antiqua"/>
        </w:rPr>
        <w:t xml:space="preserve">.  </w:t>
      </w:r>
    </w:p>
    <w:p w14:paraId="1A32E6F4" w14:textId="77777777" w:rsidR="00AD210C" w:rsidRPr="009931BE" w:rsidRDefault="00AD210C" w:rsidP="0075218F">
      <w:pPr>
        <w:spacing w:line="360" w:lineRule="auto"/>
        <w:rPr>
          <w:rFonts w:ascii="Antiqua" w:hAnsi="Antiqua" w:hint="eastAsia"/>
        </w:rPr>
      </w:pPr>
    </w:p>
    <w:p w14:paraId="1667459F" w14:textId="513630E7" w:rsidR="0096506E" w:rsidRPr="009931BE" w:rsidRDefault="00AD210C" w:rsidP="0075218F">
      <w:pPr>
        <w:spacing w:line="360" w:lineRule="auto"/>
        <w:rPr>
          <w:rFonts w:ascii="Antiqua" w:eastAsia="宋体" w:hAnsi="Antiqua" w:hint="eastAsia"/>
          <w:lang w:eastAsia="zh-CN"/>
        </w:rPr>
      </w:pPr>
      <w:r w:rsidRPr="009931BE">
        <w:rPr>
          <w:rFonts w:ascii="Antiqua" w:hAnsi="Antiqua"/>
        </w:rPr>
        <w:t>In conclusion, we found that the utilization of LAMS is technically feasible and safe</w:t>
      </w:r>
      <w:r w:rsidR="00323A61" w:rsidRPr="009931BE">
        <w:rPr>
          <w:rFonts w:ascii="Antiqua" w:hAnsi="Antiqua"/>
        </w:rPr>
        <w:t xml:space="preserve"> as a </w:t>
      </w:r>
      <w:r w:rsidR="00FA39FF" w:rsidRPr="009931BE">
        <w:rPr>
          <w:rFonts w:ascii="Antiqua" w:hAnsi="Antiqua"/>
        </w:rPr>
        <w:t xml:space="preserve">primary or </w:t>
      </w:r>
      <w:r w:rsidR="00323A61" w:rsidRPr="009931BE">
        <w:rPr>
          <w:rFonts w:ascii="Antiqua" w:hAnsi="Antiqua"/>
        </w:rPr>
        <w:t>salvage therapy for benign gas</w:t>
      </w:r>
      <w:r w:rsidR="00FA39FF" w:rsidRPr="009931BE">
        <w:rPr>
          <w:rFonts w:ascii="Antiqua" w:hAnsi="Antiqua"/>
        </w:rPr>
        <w:t>trointestinal strictures with a high</w:t>
      </w:r>
      <w:r w:rsidR="00323A61" w:rsidRPr="009931BE">
        <w:rPr>
          <w:rFonts w:ascii="Antiqua" w:hAnsi="Antiqua"/>
        </w:rPr>
        <w:t xml:space="preserve"> </w:t>
      </w:r>
      <w:r w:rsidR="00FA39FF" w:rsidRPr="009931BE">
        <w:rPr>
          <w:rFonts w:ascii="Antiqua" w:hAnsi="Antiqua"/>
        </w:rPr>
        <w:t xml:space="preserve">short term </w:t>
      </w:r>
      <w:r w:rsidR="00323A61" w:rsidRPr="009931BE">
        <w:rPr>
          <w:rFonts w:ascii="Antiqua" w:hAnsi="Antiqua"/>
        </w:rPr>
        <w:t>clinical success rate</w:t>
      </w:r>
      <w:r w:rsidRPr="009931BE">
        <w:rPr>
          <w:rFonts w:ascii="Antiqua" w:hAnsi="Antiqua"/>
        </w:rPr>
        <w:t>.</w:t>
      </w:r>
      <w:r w:rsidR="00292649" w:rsidRPr="009931BE">
        <w:rPr>
          <w:rFonts w:ascii="Antiqua" w:hAnsi="Antiqua"/>
        </w:rPr>
        <w:t xml:space="preserve"> </w:t>
      </w:r>
      <w:r w:rsidR="0096506E" w:rsidRPr="009931BE">
        <w:rPr>
          <w:rFonts w:ascii="Antiqua" w:hAnsi="Antiqua"/>
        </w:rPr>
        <w:t>However, late</w:t>
      </w:r>
      <w:r w:rsidRPr="009931BE">
        <w:rPr>
          <w:rFonts w:ascii="Antiqua" w:hAnsi="Antiqua"/>
        </w:rPr>
        <w:t xml:space="preserve"> complications </w:t>
      </w:r>
      <w:r w:rsidR="0096506E" w:rsidRPr="009931BE">
        <w:rPr>
          <w:rFonts w:ascii="Antiqua" w:hAnsi="Antiqua"/>
        </w:rPr>
        <w:t>related</w:t>
      </w:r>
      <w:r w:rsidRPr="009931BE">
        <w:rPr>
          <w:rFonts w:ascii="Antiqua" w:hAnsi="Antiqua"/>
        </w:rPr>
        <w:t xml:space="preserve"> to stricture overgrowth, s</w:t>
      </w:r>
      <w:r w:rsidR="00FA39FF" w:rsidRPr="009931BE">
        <w:rPr>
          <w:rFonts w:ascii="Antiqua" w:hAnsi="Antiqua"/>
        </w:rPr>
        <w:t xml:space="preserve">tent migration, and angulation </w:t>
      </w:r>
      <w:r w:rsidRPr="009931BE">
        <w:rPr>
          <w:rFonts w:ascii="Antiqua" w:hAnsi="Antiqua"/>
        </w:rPr>
        <w:t xml:space="preserve">prevented </w:t>
      </w:r>
      <w:r w:rsidR="0096506E" w:rsidRPr="009931BE">
        <w:rPr>
          <w:rFonts w:ascii="Antiqua" w:hAnsi="Antiqua"/>
        </w:rPr>
        <w:t xml:space="preserve">a </w:t>
      </w:r>
      <w:r w:rsidRPr="009931BE">
        <w:rPr>
          <w:rFonts w:ascii="Antiqua" w:hAnsi="Antiqua"/>
        </w:rPr>
        <w:t xml:space="preserve">sustained symptom-free period </w:t>
      </w:r>
      <w:r w:rsidR="00FA39FF" w:rsidRPr="009931BE">
        <w:rPr>
          <w:rFonts w:ascii="Antiqua" w:hAnsi="Antiqua"/>
        </w:rPr>
        <w:t>in a large proportion of cases</w:t>
      </w:r>
      <w:r w:rsidRPr="009931BE">
        <w:rPr>
          <w:rFonts w:ascii="Antiqua" w:hAnsi="Antiqua"/>
        </w:rPr>
        <w:t>.</w:t>
      </w:r>
      <w:r w:rsidR="00A03470" w:rsidRPr="009931BE">
        <w:rPr>
          <w:rFonts w:ascii="Antiqua" w:hAnsi="Antiqua"/>
        </w:rPr>
        <w:t xml:space="preserve"> These </w:t>
      </w:r>
      <w:r w:rsidR="00292649" w:rsidRPr="009931BE">
        <w:rPr>
          <w:rFonts w:ascii="Antiqua" w:hAnsi="Antiqua"/>
        </w:rPr>
        <w:t>adverse events</w:t>
      </w:r>
      <w:r w:rsidR="00A03470" w:rsidRPr="009931BE">
        <w:rPr>
          <w:rFonts w:ascii="Antiqua" w:hAnsi="Antiqua"/>
        </w:rPr>
        <w:t xml:space="preserve"> </w:t>
      </w:r>
      <w:r w:rsidR="0096506E" w:rsidRPr="009931BE">
        <w:rPr>
          <w:rFonts w:ascii="Antiqua" w:hAnsi="Antiqua"/>
        </w:rPr>
        <w:t>highlight the need for further study in this area to better understand which patients and which strictures are most optimal for management with LAMS prior to widespread adoption of this technique for the treatment</w:t>
      </w:r>
      <w:ins w:id="5" w:author="Microsoft Office User" w:date="2017-06-18T11:37:00Z">
        <w:r w:rsidR="00091EC3" w:rsidRPr="009931BE">
          <w:rPr>
            <w:rFonts w:ascii="Antiqua" w:hAnsi="Antiqua"/>
          </w:rPr>
          <w:t xml:space="preserve"> </w:t>
        </w:r>
      </w:ins>
      <w:r w:rsidR="00091EC3" w:rsidRPr="009931BE">
        <w:rPr>
          <w:rFonts w:ascii="Antiqua" w:hAnsi="Antiqua"/>
        </w:rPr>
        <w:t>of</w:t>
      </w:r>
      <w:r w:rsidR="008D4CD1" w:rsidRPr="009931BE">
        <w:rPr>
          <w:rFonts w:ascii="Antiqua" w:hAnsi="Antiqua"/>
        </w:rPr>
        <w:t xml:space="preserve"> </w:t>
      </w:r>
      <w:r w:rsidR="008D4CD1" w:rsidRPr="009931BE">
        <w:rPr>
          <w:rFonts w:ascii="Antiqua" w:hAnsi="Antiqua"/>
        </w:rPr>
        <w:t>benign gastrointestinal</w:t>
      </w:r>
      <w:r w:rsidR="0096506E" w:rsidRPr="009931BE">
        <w:rPr>
          <w:rFonts w:ascii="Antiqua" w:hAnsi="Antiqua"/>
        </w:rPr>
        <w:t xml:space="preserve"> strictures. </w:t>
      </w:r>
    </w:p>
    <w:p w14:paraId="746EB1A9" w14:textId="77777777" w:rsidR="00A72AA5" w:rsidRPr="009931BE" w:rsidRDefault="00A72AA5" w:rsidP="00587C99">
      <w:pPr>
        <w:autoSpaceDE w:val="0"/>
        <w:autoSpaceDN w:val="0"/>
        <w:adjustRightInd w:val="0"/>
        <w:spacing w:line="360" w:lineRule="auto"/>
        <w:jc w:val="both"/>
        <w:rPr>
          <w:ins w:id="6" w:author="Microsoft Office User" w:date="2017-06-18T09:33:00Z"/>
          <w:rFonts w:ascii="Book Antiqua" w:hAnsi="Book Antiqua"/>
          <w:b/>
        </w:rPr>
      </w:pPr>
    </w:p>
    <w:p w14:paraId="2FD43E2E" w14:textId="77777777" w:rsidR="00587C99" w:rsidRPr="009931BE" w:rsidRDefault="00587C99" w:rsidP="00587C99">
      <w:pPr>
        <w:autoSpaceDE w:val="0"/>
        <w:autoSpaceDN w:val="0"/>
        <w:adjustRightInd w:val="0"/>
        <w:spacing w:line="360" w:lineRule="auto"/>
        <w:jc w:val="both"/>
        <w:rPr>
          <w:rFonts w:ascii="Book Antiqua" w:hAnsi="Book Antiqua"/>
          <w:b/>
        </w:rPr>
      </w:pPr>
      <w:r w:rsidRPr="009931BE">
        <w:rPr>
          <w:rFonts w:ascii="Book Antiqua" w:hAnsi="Book Antiqua"/>
          <w:b/>
        </w:rPr>
        <w:t>COMMENTS</w:t>
      </w:r>
    </w:p>
    <w:p w14:paraId="65F08D7A" w14:textId="4CA0B226" w:rsidR="00A72AA5" w:rsidRPr="009931BE" w:rsidRDefault="00A72AA5" w:rsidP="00A72AA5">
      <w:pPr>
        <w:spacing w:line="360" w:lineRule="auto"/>
        <w:rPr>
          <w:rFonts w:ascii="Antiqua" w:eastAsia="Times New Roman" w:hAnsi="Antiqua" w:cs="Times New Roman"/>
          <w:color w:val="3C3C3C"/>
          <w:shd w:val="clear" w:color="auto" w:fill="FFFFFF"/>
          <w:lang w:eastAsia="en-US"/>
        </w:rPr>
      </w:pPr>
      <w:r w:rsidRPr="009931BE">
        <w:rPr>
          <w:rFonts w:ascii="Antiqua" w:hAnsi="Antiqua"/>
        </w:rPr>
        <w:t xml:space="preserve">(1) Background: </w:t>
      </w:r>
      <w:r w:rsidRPr="009931BE">
        <w:rPr>
          <w:rFonts w:ascii="Antiqua" w:eastAsia="Times New Roman" w:hAnsi="Antiqua" w:cs="Times New Roman"/>
          <w:color w:val="3C3C3C"/>
          <w:shd w:val="clear" w:color="auto" w:fill="FFFFFF"/>
          <w:lang w:eastAsia="en-US"/>
        </w:rPr>
        <w:t xml:space="preserve">Treatment of benign short gastrointestinal tract strictures has primarily involved endoscopic balloon dilation, intralesional steroid injection and the conventional </w:t>
      </w:r>
      <w:proofErr w:type="gramStart"/>
      <w:r w:rsidRPr="009931BE">
        <w:rPr>
          <w:rFonts w:ascii="Antiqua" w:eastAsia="Times New Roman" w:hAnsi="Antiqua" w:cs="Times New Roman"/>
          <w:color w:val="3C3C3C"/>
          <w:shd w:val="clear" w:color="auto" w:fill="FFFFFF"/>
          <w:lang w:eastAsia="en-US"/>
        </w:rPr>
        <w:t>fully-covered</w:t>
      </w:r>
      <w:proofErr w:type="gramEnd"/>
      <w:r w:rsidRPr="009931BE">
        <w:rPr>
          <w:rFonts w:ascii="Antiqua" w:eastAsia="Times New Roman" w:hAnsi="Antiqua" w:cs="Times New Roman"/>
          <w:color w:val="3C3C3C"/>
          <w:shd w:val="clear" w:color="auto" w:fill="FFFFFF"/>
          <w:lang w:eastAsia="en-US"/>
        </w:rPr>
        <w:t xml:space="preserve"> metal stent. The lumen-apposing metal stent</w:t>
      </w:r>
      <w:r w:rsidR="00356C57" w:rsidRPr="009931BE">
        <w:rPr>
          <w:rFonts w:ascii="Antiqua" w:eastAsia="Times New Roman" w:hAnsi="Antiqua" w:cs="Times New Roman"/>
          <w:color w:val="3C3C3C"/>
          <w:shd w:val="clear" w:color="auto" w:fill="FFFFFF"/>
          <w:lang w:eastAsia="en-US"/>
        </w:rPr>
        <w:t xml:space="preserve"> (LAMS) </w:t>
      </w:r>
      <w:r w:rsidR="00356C57" w:rsidRPr="009931BE">
        <w:rPr>
          <w:rFonts w:ascii="Antiqua" w:hAnsi="Antiqua"/>
        </w:rPr>
        <w:t>exhibit lumen-apposing and dual anchoring capabilities.</w:t>
      </w:r>
      <w:r w:rsidR="00356C57" w:rsidRPr="009931BE">
        <w:rPr>
          <w:rFonts w:ascii="Antiqua" w:eastAsia="Times New Roman" w:hAnsi="Antiqua" w:cs="Times New Roman"/>
          <w:color w:val="3C3C3C"/>
          <w:shd w:val="clear" w:color="auto" w:fill="FFFFFF"/>
          <w:lang w:eastAsia="en-US"/>
        </w:rPr>
        <w:t xml:space="preserve"> While it</w:t>
      </w:r>
      <w:r w:rsidRPr="009931BE">
        <w:rPr>
          <w:rFonts w:ascii="Antiqua" w:eastAsia="Times New Roman" w:hAnsi="Antiqua" w:cs="Times New Roman"/>
          <w:color w:val="3C3C3C"/>
          <w:shd w:val="clear" w:color="auto" w:fill="FFFFFF"/>
          <w:lang w:eastAsia="en-US"/>
        </w:rPr>
        <w:t xml:space="preserve"> has </w:t>
      </w:r>
      <w:r w:rsidR="00356C57" w:rsidRPr="009931BE">
        <w:rPr>
          <w:rFonts w:ascii="Antiqua" w:eastAsia="Times New Roman" w:hAnsi="Antiqua" w:cs="Times New Roman"/>
          <w:color w:val="3C3C3C"/>
          <w:shd w:val="clear" w:color="auto" w:fill="FFFFFF"/>
          <w:lang w:eastAsia="en-US"/>
        </w:rPr>
        <w:t xml:space="preserve">primarily </w:t>
      </w:r>
      <w:r w:rsidRPr="009931BE">
        <w:rPr>
          <w:rFonts w:ascii="Antiqua" w:eastAsia="Times New Roman" w:hAnsi="Antiqua" w:cs="Times New Roman"/>
          <w:color w:val="3C3C3C"/>
          <w:shd w:val="clear" w:color="auto" w:fill="FFFFFF"/>
          <w:lang w:eastAsia="en-US"/>
        </w:rPr>
        <w:t xml:space="preserve">been used to drain pancreatic fluid collections, </w:t>
      </w:r>
      <w:r w:rsidR="00356C57" w:rsidRPr="009931BE">
        <w:rPr>
          <w:rFonts w:ascii="Antiqua" w:eastAsia="Times New Roman" w:hAnsi="Antiqua" w:cs="Times New Roman"/>
          <w:color w:val="3C3C3C"/>
          <w:shd w:val="clear" w:color="auto" w:fill="FFFFFF"/>
          <w:lang w:eastAsia="en-US"/>
        </w:rPr>
        <w:t xml:space="preserve">LAMS </w:t>
      </w:r>
      <w:r w:rsidRPr="009931BE">
        <w:rPr>
          <w:rFonts w:ascii="Antiqua" w:eastAsia="Times New Roman" w:hAnsi="Antiqua" w:cs="Times New Roman"/>
          <w:color w:val="3C3C3C"/>
          <w:shd w:val="clear" w:color="auto" w:fill="FFFFFF"/>
          <w:lang w:eastAsia="en-US"/>
        </w:rPr>
        <w:t>may serve as a more effective alternative</w:t>
      </w:r>
      <w:r w:rsidR="00356C57" w:rsidRPr="009931BE">
        <w:rPr>
          <w:rFonts w:ascii="Antiqua" w:eastAsia="Times New Roman" w:hAnsi="Antiqua" w:cs="Times New Roman"/>
          <w:color w:val="3C3C3C"/>
          <w:shd w:val="clear" w:color="auto" w:fill="FFFFFF"/>
          <w:lang w:eastAsia="en-US"/>
        </w:rPr>
        <w:t xml:space="preserve"> to standard endoscopic therapies for benign strictures</w:t>
      </w:r>
      <w:r w:rsidRPr="009931BE">
        <w:rPr>
          <w:rFonts w:ascii="Antiqua" w:eastAsia="Times New Roman" w:hAnsi="Antiqua" w:cs="Times New Roman"/>
          <w:color w:val="3C3C3C"/>
          <w:shd w:val="clear" w:color="auto" w:fill="FFFFFF"/>
          <w:lang w:eastAsia="en-US"/>
        </w:rPr>
        <w:t>.</w:t>
      </w:r>
    </w:p>
    <w:p w14:paraId="4BDF3711" w14:textId="77777777" w:rsidR="00356C57" w:rsidRPr="009931BE" w:rsidRDefault="00356C57" w:rsidP="00A72AA5">
      <w:pPr>
        <w:spacing w:line="360" w:lineRule="auto"/>
        <w:rPr>
          <w:rFonts w:ascii="Antiqua" w:eastAsia="Times New Roman" w:hAnsi="Antiqua" w:cs="Times New Roman"/>
          <w:color w:val="3C3C3C"/>
          <w:shd w:val="clear" w:color="auto" w:fill="FFFFFF"/>
          <w:lang w:eastAsia="en-US"/>
        </w:rPr>
      </w:pPr>
    </w:p>
    <w:p w14:paraId="379BEE6E" w14:textId="481982E4" w:rsidR="00DC700D" w:rsidRPr="009931BE" w:rsidRDefault="00356C57" w:rsidP="00A72AA5">
      <w:pPr>
        <w:spacing w:line="360" w:lineRule="auto"/>
        <w:rPr>
          <w:rFonts w:ascii="Antiqua" w:hAnsi="Antiqua" w:hint="eastAsia"/>
        </w:rPr>
      </w:pPr>
      <w:r w:rsidRPr="009931BE">
        <w:rPr>
          <w:rFonts w:ascii="Antiqua" w:eastAsia="Times New Roman" w:hAnsi="Antiqua" w:cs="Times New Roman"/>
          <w:color w:val="3C3C3C"/>
          <w:shd w:val="clear" w:color="auto" w:fill="FFFFFF"/>
          <w:lang w:eastAsia="en-US"/>
        </w:rPr>
        <w:t>(2) Research Frontiers:</w:t>
      </w:r>
      <w:r w:rsidR="00FC6A9C" w:rsidRPr="009931BE">
        <w:rPr>
          <w:rFonts w:ascii="Antiqua" w:eastAsia="Times New Roman" w:hAnsi="Antiqua" w:cs="Times New Roman"/>
          <w:color w:val="3C3C3C"/>
          <w:shd w:val="clear" w:color="auto" w:fill="FFFFFF"/>
          <w:lang w:eastAsia="en-US"/>
        </w:rPr>
        <w:t xml:space="preserve"> Currently, there are two</w:t>
      </w:r>
      <w:r w:rsidR="00990019" w:rsidRPr="009931BE">
        <w:rPr>
          <w:rFonts w:ascii="Antiqua" w:eastAsia="Times New Roman" w:hAnsi="Antiqua" w:cs="Times New Roman"/>
          <w:color w:val="3C3C3C"/>
          <w:shd w:val="clear" w:color="auto" w:fill="FFFFFF"/>
          <w:lang w:eastAsia="en-US"/>
        </w:rPr>
        <w:t xml:space="preserve"> recent</w:t>
      </w:r>
      <w:r w:rsidR="00FC6A9C" w:rsidRPr="009931BE">
        <w:rPr>
          <w:rFonts w:ascii="Antiqua" w:eastAsia="Times New Roman" w:hAnsi="Antiqua" w:cs="Times New Roman"/>
          <w:color w:val="3C3C3C"/>
          <w:shd w:val="clear" w:color="auto" w:fill="FFFFFF"/>
          <w:lang w:eastAsia="en-US"/>
        </w:rPr>
        <w:t xml:space="preserve"> retrospe</w:t>
      </w:r>
      <w:r w:rsidR="00990019" w:rsidRPr="009931BE">
        <w:rPr>
          <w:rFonts w:ascii="Antiqua" w:eastAsia="Times New Roman" w:hAnsi="Antiqua" w:cs="Times New Roman"/>
          <w:color w:val="3C3C3C"/>
          <w:shd w:val="clear" w:color="auto" w:fill="FFFFFF"/>
          <w:lang w:eastAsia="en-US"/>
        </w:rPr>
        <w:t xml:space="preserve">ctive studies in the literature that describe use of LAMS for benign strictures. </w:t>
      </w:r>
      <w:r w:rsidR="00FC6A9C" w:rsidRPr="009931BE">
        <w:rPr>
          <w:rFonts w:ascii="Antiqua" w:hAnsi="Antiqua"/>
        </w:rPr>
        <w:t>Irani and colleagues found that in a group of 25 patients, the placement of AXIOS</w:t>
      </w:r>
      <w:r w:rsidR="00FC6A9C" w:rsidRPr="009931BE">
        <w:rPr>
          <w:rFonts w:ascii="Antiqua" w:hAnsi="Antiqua"/>
          <w:vertAlign w:val="superscript"/>
        </w:rPr>
        <w:t xml:space="preserve">TM </w:t>
      </w:r>
      <w:r w:rsidR="00FC6A9C" w:rsidRPr="009931BE">
        <w:rPr>
          <w:rFonts w:ascii="Antiqua" w:hAnsi="Antiqua"/>
        </w:rPr>
        <w:t xml:space="preserve">stent led to resolution of symptoms at 6 months in 60.0% of cases. Yang and colleagues </w:t>
      </w:r>
      <w:r w:rsidR="00990019" w:rsidRPr="009931BE">
        <w:rPr>
          <w:rFonts w:ascii="Antiqua" w:hAnsi="Antiqua"/>
        </w:rPr>
        <w:t xml:space="preserve">found that </w:t>
      </w:r>
      <w:r w:rsidR="00FC6A9C" w:rsidRPr="009931BE">
        <w:rPr>
          <w:rFonts w:ascii="Antiqua" w:hAnsi="Antiqua"/>
        </w:rPr>
        <w:t xml:space="preserve">in a group of 30 patients, </w:t>
      </w:r>
      <w:r w:rsidR="00990019" w:rsidRPr="009931BE">
        <w:rPr>
          <w:rFonts w:ascii="Antiqua" w:hAnsi="Antiqua"/>
        </w:rPr>
        <w:lastRenderedPageBreak/>
        <w:t xml:space="preserve">the placement </w:t>
      </w:r>
      <w:r w:rsidR="00FC6A9C" w:rsidRPr="009931BE">
        <w:rPr>
          <w:rFonts w:ascii="Antiqua" w:hAnsi="Antiqua"/>
        </w:rPr>
        <w:t>AXIOS</w:t>
      </w:r>
      <w:r w:rsidR="00FC6A9C" w:rsidRPr="009931BE">
        <w:rPr>
          <w:rFonts w:ascii="Antiqua" w:hAnsi="Antiqua"/>
          <w:vertAlign w:val="superscript"/>
        </w:rPr>
        <w:t xml:space="preserve">TM </w:t>
      </w:r>
      <w:r w:rsidR="00FC6A9C" w:rsidRPr="009931BE">
        <w:rPr>
          <w:rFonts w:ascii="Antiqua" w:hAnsi="Antiqua"/>
        </w:rPr>
        <w:t>stent led to resolution of symptoms in 90.0% of cases, and 82.6% continued to have improved symptoms after LAMS removal</w:t>
      </w:r>
      <w:r w:rsidR="00990019" w:rsidRPr="009931BE">
        <w:rPr>
          <w:rFonts w:ascii="Antiqua" w:hAnsi="Antiqua"/>
        </w:rPr>
        <w:t>.</w:t>
      </w:r>
      <w:r w:rsidR="00FC6A9C" w:rsidRPr="009931BE">
        <w:rPr>
          <w:rFonts w:ascii="Antiqua" w:hAnsi="Antiqua"/>
        </w:rPr>
        <w:t xml:space="preserve"> </w:t>
      </w:r>
      <w:r w:rsidR="00DC700D" w:rsidRPr="009931BE">
        <w:rPr>
          <w:rFonts w:ascii="Antiqua" w:hAnsi="Antiqua"/>
        </w:rPr>
        <w:t xml:space="preserve">The migration rates in the </w:t>
      </w:r>
      <w:r w:rsidR="00DC700D" w:rsidRPr="009931BE">
        <w:rPr>
          <w:rFonts w:ascii="Antiqua" w:hAnsi="Antiqua"/>
          <w:i/>
        </w:rPr>
        <w:t>Irani et al.</w:t>
      </w:r>
      <w:r w:rsidR="00DC700D" w:rsidRPr="009931BE">
        <w:rPr>
          <w:rFonts w:ascii="Antiqua" w:hAnsi="Antiqua"/>
        </w:rPr>
        <w:t xml:space="preserve"> and </w:t>
      </w:r>
      <w:r w:rsidR="00DC700D" w:rsidRPr="009931BE">
        <w:rPr>
          <w:rFonts w:ascii="Antiqua" w:hAnsi="Antiqua"/>
          <w:i/>
        </w:rPr>
        <w:t>Yang et al.</w:t>
      </w:r>
      <w:r w:rsidR="00DC700D" w:rsidRPr="009931BE">
        <w:rPr>
          <w:rFonts w:ascii="Antiqua" w:hAnsi="Antiqua"/>
        </w:rPr>
        <w:t xml:space="preserve"> are 7.0% and 8.0%, respectively. </w:t>
      </w:r>
      <w:r w:rsidR="00005077" w:rsidRPr="009931BE">
        <w:rPr>
          <w:rFonts w:ascii="Antiqua" w:hAnsi="Antiqua"/>
        </w:rPr>
        <w:t xml:space="preserve">Currently there have been no prospective studies using LAMS and this may be worthwhile in </w:t>
      </w:r>
      <w:r w:rsidR="00005077" w:rsidRPr="009931BE">
        <w:rPr>
          <w:rFonts w:ascii="Antiqua" w:hAnsi="Antiqua" w:hint="eastAsia"/>
        </w:rPr>
        <w:t>the</w:t>
      </w:r>
      <w:r w:rsidR="00005077" w:rsidRPr="009931BE">
        <w:rPr>
          <w:rFonts w:ascii="Antiqua" w:hAnsi="Antiqua"/>
        </w:rPr>
        <w:t xml:space="preserve"> future to truly determine the ideal clinical scenarios when LAMS should be used. </w:t>
      </w:r>
    </w:p>
    <w:p w14:paraId="0FAB3CE6" w14:textId="77777777" w:rsidR="00A72AA5" w:rsidRPr="009931BE" w:rsidRDefault="00A72AA5" w:rsidP="00A72AA5">
      <w:pPr>
        <w:spacing w:line="360" w:lineRule="auto"/>
        <w:rPr>
          <w:rFonts w:ascii="Antiqua" w:hAnsi="Antiqua" w:hint="eastAsia"/>
        </w:rPr>
      </w:pPr>
    </w:p>
    <w:p w14:paraId="651B23AC" w14:textId="6595423C" w:rsidR="00356C57" w:rsidRPr="009931BE" w:rsidRDefault="00356C57" w:rsidP="00A72AA5">
      <w:pPr>
        <w:spacing w:line="360" w:lineRule="auto"/>
        <w:rPr>
          <w:rFonts w:ascii="Antiqua" w:hAnsi="Antiqua" w:hint="eastAsia"/>
        </w:rPr>
      </w:pPr>
      <w:r w:rsidRPr="009931BE">
        <w:rPr>
          <w:rFonts w:ascii="Antiqua" w:hAnsi="Antiqua"/>
        </w:rPr>
        <w:t>(3) Innovations and Breakthroughs:</w:t>
      </w:r>
      <w:r w:rsidR="00DC700D" w:rsidRPr="009931BE">
        <w:rPr>
          <w:rFonts w:ascii="Antiqua" w:hAnsi="Antiqua"/>
        </w:rPr>
        <w:t xml:space="preserve"> In our group of 21 cases, short-term clinical success was achieved in 90.5% of cases, and long-term clinical success was achieved 66.7% of cases. We also report the outcomes of 16 x 30 mm NAGI</w:t>
      </w:r>
      <w:r w:rsidR="00DC700D" w:rsidRPr="009931BE">
        <w:rPr>
          <w:rFonts w:ascii="Antiqua" w:hAnsi="Antiqua"/>
          <w:vertAlign w:val="superscript"/>
        </w:rPr>
        <w:t>TM</w:t>
      </w:r>
      <w:r w:rsidR="00DC700D" w:rsidRPr="009931BE">
        <w:rPr>
          <w:rFonts w:ascii="Antiqua" w:hAnsi="Antiqua"/>
        </w:rPr>
        <w:t xml:space="preserve"> stent </w:t>
      </w:r>
      <w:r w:rsidR="0099546E" w:rsidRPr="009931BE">
        <w:rPr>
          <w:rFonts w:ascii="Antiqua" w:hAnsi="Antiqua"/>
        </w:rPr>
        <w:t xml:space="preserve">that was successfully placed </w:t>
      </w:r>
      <w:r w:rsidR="00DC700D" w:rsidRPr="009931BE">
        <w:rPr>
          <w:rFonts w:ascii="Antiqua" w:hAnsi="Antiqua"/>
        </w:rPr>
        <w:t>in 3 cases</w:t>
      </w:r>
      <w:r w:rsidR="0099546E" w:rsidRPr="009931BE">
        <w:rPr>
          <w:rFonts w:ascii="Antiqua" w:hAnsi="Antiqua"/>
        </w:rPr>
        <w:t xml:space="preserve">. </w:t>
      </w:r>
      <w:r w:rsidR="00DC700D" w:rsidRPr="009931BE">
        <w:rPr>
          <w:rFonts w:ascii="Antiqua" w:hAnsi="Antiqua"/>
        </w:rPr>
        <w:t>The migration rate for those who und</w:t>
      </w:r>
      <w:r w:rsidR="0099546E" w:rsidRPr="009931BE">
        <w:rPr>
          <w:rFonts w:ascii="Antiqua" w:hAnsi="Antiqua"/>
        </w:rPr>
        <w:t xml:space="preserve">erwent LAMS placement was 19.0%, which appears </w:t>
      </w:r>
      <w:r w:rsidR="00DC700D" w:rsidRPr="009931BE">
        <w:rPr>
          <w:rFonts w:ascii="Antiqua" w:hAnsi="Antiqua"/>
        </w:rPr>
        <w:t xml:space="preserve">to be higher than other studies on this topic. </w:t>
      </w:r>
      <w:r w:rsidR="0099546E" w:rsidRPr="009931BE">
        <w:rPr>
          <w:rFonts w:ascii="Antiqua" w:hAnsi="Antiqua"/>
        </w:rPr>
        <w:t xml:space="preserve">Furthermore, in contrast to prior reports, we found complications of LAMS placement not described in prior reports. These primarily include angulation and stricture overgrowth, which played significant roles in preventing clinical success in our cases. </w:t>
      </w:r>
    </w:p>
    <w:p w14:paraId="5D34796A" w14:textId="77777777" w:rsidR="00356C57" w:rsidRPr="009931BE" w:rsidRDefault="00356C57" w:rsidP="00A72AA5">
      <w:pPr>
        <w:spacing w:line="360" w:lineRule="auto"/>
        <w:rPr>
          <w:rFonts w:ascii="Antiqua" w:hAnsi="Antiqua" w:hint="eastAsia"/>
        </w:rPr>
      </w:pPr>
    </w:p>
    <w:p w14:paraId="6D78984B" w14:textId="4E4F3F24" w:rsidR="00356C57" w:rsidRPr="009931BE" w:rsidRDefault="00356C57" w:rsidP="00A72AA5">
      <w:pPr>
        <w:spacing w:line="360" w:lineRule="auto"/>
        <w:rPr>
          <w:rFonts w:ascii="Antiqua" w:eastAsia="宋体" w:hAnsi="Antiqua" w:hint="eastAsia"/>
          <w:lang w:eastAsia="zh-CN"/>
        </w:rPr>
      </w:pPr>
      <w:r w:rsidRPr="009931BE">
        <w:rPr>
          <w:rFonts w:ascii="Antiqua" w:hAnsi="Antiqua"/>
        </w:rPr>
        <w:t>(4) Applications:</w:t>
      </w:r>
      <w:r w:rsidR="0099546E" w:rsidRPr="009931BE">
        <w:rPr>
          <w:rFonts w:ascii="Antiqua" w:hAnsi="Antiqua"/>
        </w:rPr>
        <w:t xml:space="preserve"> </w:t>
      </w:r>
      <w:r w:rsidR="00091EC3" w:rsidRPr="009931BE">
        <w:rPr>
          <w:rFonts w:ascii="Antiqua" w:hAnsi="Antiqua"/>
        </w:rPr>
        <w:t>We</w:t>
      </w:r>
      <w:r w:rsidR="0099546E" w:rsidRPr="009931BE">
        <w:rPr>
          <w:rFonts w:ascii="Antiqua" w:hAnsi="Antiqua"/>
        </w:rPr>
        <w:t xml:space="preserve"> found that the utilization of LAMS is technically feasible and safe as a primary or salvage therapy for benign gastrointestinal strictures with a high </w:t>
      </w:r>
      <w:r w:rsidR="00091EC3" w:rsidRPr="009931BE">
        <w:rPr>
          <w:rFonts w:ascii="Antiqua" w:hAnsi="Antiqua"/>
        </w:rPr>
        <w:t>short-term</w:t>
      </w:r>
      <w:r w:rsidR="0099546E" w:rsidRPr="009931BE">
        <w:rPr>
          <w:rFonts w:ascii="Antiqua" w:hAnsi="Antiqua"/>
        </w:rPr>
        <w:t xml:space="preserve"> clinical success rate. </w:t>
      </w:r>
      <w:r w:rsidR="00091EC3" w:rsidRPr="009931BE">
        <w:rPr>
          <w:rFonts w:ascii="Antiqua" w:hAnsi="Antiqua"/>
        </w:rPr>
        <w:t xml:space="preserve">However, the </w:t>
      </w:r>
      <w:r w:rsidR="0099546E" w:rsidRPr="009931BE">
        <w:rPr>
          <w:rFonts w:ascii="Antiqua" w:hAnsi="Antiqua"/>
        </w:rPr>
        <w:t>adverse events</w:t>
      </w:r>
      <w:r w:rsidR="00091EC3" w:rsidRPr="009931BE">
        <w:rPr>
          <w:rFonts w:ascii="Antiqua" w:hAnsi="Antiqua"/>
        </w:rPr>
        <w:t xml:space="preserve"> as described above</w:t>
      </w:r>
      <w:r w:rsidR="0099546E" w:rsidRPr="009931BE">
        <w:rPr>
          <w:rFonts w:ascii="Antiqua" w:hAnsi="Antiqua"/>
        </w:rPr>
        <w:t xml:space="preserve"> highlight the need for further study in this area to better understand which patients and which strictures are most optimal for management with LAMS</w:t>
      </w:r>
      <w:r w:rsidR="00091EC3" w:rsidRPr="009931BE">
        <w:rPr>
          <w:rFonts w:ascii="Antiqua" w:hAnsi="Antiqua"/>
        </w:rPr>
        <w:t xml:space="preserve">. Uncovering this information will contribute towards the potential </w:t>
      </w:r>
      <w:r w:rsidR="0099546E" w:rsidRPr="009931BE">
        <w:rPr>
          <w:rFonts w:ascii="Antiqua" w:hAnsi="Antiqua"/>
        </w:rPr>
        <w:t xml:space="preserve">widespread adoption of this technique for the treatment </w:t>
      </w:r>
      <w:r w:rsidR="00091EC3" w:rsidRPr="009931BE">
        <w:rPr>
          <w:rFonts w:ascii="Antiqua" w:hAnsi="Antiqua"/>
        </w:rPr>
        <w:t xml:space="preserve">of </w:t>
      </w:r>
      <w:r w:rsidR="0099546E" w:rsidRPr="009931BE">
        <w:rPr>
          <w:rFonts w:ascii="Antiqua" w:hAnsi="Antiqua"/>
        </w:rPr>
        <w:t xml:space="preserve">benign gastrointestinal strictures. </w:t>
      </w:r>
    </w:p>
    <w:p w14:paraId="4677547B" w14:textId="77777777" w:rsidR="00356C57" w:rsidRPr="009931BE" w:rsidRDefault="00356C57" w:rsidP="00A72AA5">
      <w:pPr>
        <w:spacing w:line="360" w:lineRule="auto"/>
        <w:rPr>
          <w:rFonts w:ascii="Antiqua" w:hAnsi="Antiqua" w:hint="eastAsia"/>
        </w:rPr>
      </w:pPr>
    </w:p>
    <w:p w14:paraId="321F8B26" w14:textId="7F29EFAA" w:rsidR="00356C57" w:rsidRPr="009931BE" w:rsidRDefault="00356C57" w:rsidP="00A72AA5">
      <w:pPr>
        <w:spacing w:line="360" w:lineRule="auto"/>
        <w:rPr>
          <w:rFonts w:ascii="Antiqua" w:hAnsi="Antiqua" w:hint="eastAsia"/>
        </w:rPr>
      </w:pPr>
      <w:r w:rsidRPr="009931BE">
        <w:rPr>
          <w:rFonts w:ascii="Antiqua" w:hAnsi="Antiqua"/>
        </w:rPr>
        <w:t xml:space="preserve">(5) Terminology: </w:t>
      </w:r>
    </w:p>
    <w:p w14:paraId="26BE1F48" w14:textId="77777777" w:rsidR="00FC6A9C" w:rsidRPr="009931BE" w:rsidRDefault="00356C57" w:rsidP="00A72AA5">
      <w:pPr>
        <w:spacing w:line="360" w:lineRule="auto"/>
        <w:rPr>
          <w:rFonts w:ascii="Antiqua" w:hAnsi="Antiqua" w:hint="eastAsia"/>
        </w:rPr>
      </w:pPr>
      <w:r w:rsidRPr="009931BE">
        <w:rPr>
          <w:rFonts w:ascii="Antiqua" w:hAnsi="Antiqua"/>
        </w:rPr>
        <w:t xml:space="preserve">Covered self-expandable metal stent (cSEMS): </w:t>
      </w:r>
      <w:r w:rsidR="00CB2740" w:rsidRPr="009931BE">
        <w:rPr>
          <w:rFonts w:ascii="Antiqua" w:hAnsi="Antiqua"/>
        </w:rPr>
        <w:t>This stent has been widely used in malignant obstruction. T</w:t>
      </w:r>
      <w:r w:rsidR="00CB2740" w:rsidRPr="009931BE">
        <w:rPr>
          <w:rFonts w:ascii="Antiqua" w:hAnsi="Antiqua" w:hint="eastAsia"/>
        </w:rPr>
        <w:t>h</w:t>
      </w:r>
      <w:r w:rsidR="00CB2740" w:rsidRPr="009931BE">
        <w:rPr>
          <w:rFonts w:ascii="Antiqua" w:hAnsi="Antiqua"/>
        </w:rPr>
        <w:t xml:space="preserve">e presence of a covering membrane allows the lumen to remain patent despite strictured tissue overgrowth. Furthermore, it prevents the metal wires from </w:t>
      </w:r>
      <w:r w:rsidR="00CE6DB7" w:rsidRPr="009931BE">
        <w:rPr>
          <w:rFonts w:ascii="Antiqua" w:hAnsi="Antiqua"/>
        </w:rPr>
        <w:t xml:space="preserve">burrowing into the wall, which allows for easier retrieval. </w:t>
      </w:r>
    </w:p>
    <w:p w14:paraId="4D7C1CB6" w14:textId="77777777" w:rsidR="00530C6C" w:rsidRDefault="00530C6C" w:rsidP="00CE6DB7">
      <w:pPr>
        <w:spacing w:line="360" w:lineRule="auto"/>
        <w:rPr>
          <w:rFonts w:ascii="Antiqua" w:hAnsi="Antiqua"/>
        </w:rPr>
      </w:pPr>
    </w:p>
    <w:p w14:paraId="3FA9D7ED" w14:textId="27BB0A05" w:rsidR="00A72AA5" w:rsidRPr="009931BE" w:rsidRDefault="00356C57" w:rsidP="00CE6DB7">
      <w:pPr>
        <w:spacing w:line="360" w:lineRule="auto"/>
        <w:rPr>
          <w:rFonts w:ascii="Antiqua" w:hAnsi="Antiqua" w:hint="eastAsia"/>
        </w:rPr>
      </w:pPr>
      <w:r w:rsidRPr="009931BE">
        <w:rPr>
          <w:rFonts w:ascii="Antiqua" w:hAnsi="Antiqua"/>
        </w:rPr>
        <w:lastRenderedPageBreak/>
        <w:t>Lumen-apposing metal stent (LAMS):</w:t>
      </w:r>
      <w:r w:rsidR="00CE6DB7" w:rsidRPr="009931BE">
        <w:rPr>
          <w:rFonts w:ascii="Antiqua" w:hAnsi="Antiqua"/>
        </w:rPr>
        <w:t xml:space="preserve"> This newer stent has been widely used for drainage of pancreatic fluid collections. It exhibits lumen-apposing and dual anchoring capabilities. The anchoring flanges are thought to </w:t>
      </w:r>
      <w:r w:rsidR="00CE6DB7" w:rsidRPr="009931BE">
        <w:rPr>
          <w:rFonts w:ascii="Antiqua" w:eastAsia="Times New Roman" w:hAnsi="Antiqua"/>
          <w:color w:val="000000"/>
        </w:rPr>
        <w:t xml:space="preserve">lower the risk of stent migration. </w:t>
      </w:r>
    </w:p>
    <w:p w14:paraId="21D03283" w14:textId="77777777" w:rsidR="00587C99" w:rsidRPr="009931BE" w:rsidRDefault="00587C99" w:rsidP="0075218F">
      <w:pPr>
        <w:spacing w:line="360" w:lineRule="auto"/>
        <w:rPr>
          <w:rFonts w:ascii="Antiqua" w:eastAsia="宋体" w:hAnsi="Antiqua" w:hint="eastAsia"/>
          <w:lang w:eastAsia="zh-CN"/>
        </w:rPr>
      </w:pPr>
    </w:p>
    <w:p w14:paraId="4B2E89EE" w14:textId="77777777" w:rsidR="00587C99" w:rsidRPr="009931BE" w:rsidRDefault="00587C99" w:rsidP="0075218F">
      <w:pPr>
        <w:spacing w:line="360" w:lineRule="auto"/>
        <w:rPr>
          <w:rFonts w:ascii="Antiqua" w:eastAsia="宋体" w:hAnsi="Antiqua" w:hint="eastAsia"/>
          <w:lang w:eastAsia="zh-CN"/>
        </w:rPr>
      </w:pPr>
    </w:p>
    <w:p w14:paraId="14D3493C" w14:textId="4CED1E49" w:rsidR="00E20E13" w:rsidRPr="009931BE" w:rsidRDefault="00E20E13" w:rsidP="0069354A">
      <w:pPr>
        <w:spacing w:line="360" w:lineRule="auto"/>
        <w:rPr>
          <w:rFonts w:ascii="Antiqua" w:hAnsi="Antiqua" w:hint="eastAsia"/>
          <w:b/>
        </w:rPr>
      </w:pPr>
      <w:r w:rsidRPr="009931BE">
        <w:rPr>
          <w:rFonts w:ascii="Antiqua" w:eastAsia="Times New Roman" w:hAnsi="Antiqua"/>
          <w:b/>
        </w:rPr>
        <w:t>REFERENCES</w:t>
      </w:r>
    </w:p>
    <w:p w14:paraId="07189B97" w14:textId="77777777" w:rsidR="00A72AA5" w:rsidRPr="009931BE" w:rsidRDefault="00E20E13" w:rsidP="00A72AA5">
      <w:pPr>
        <w:pStyle w:val="EndNoteBibliography"/>
        <w:ind w:left="720" w:hanging="720"/>
        <w:rPr>
          <w:noProof/>
        </w:rPr>
      </w:pPr>
      <w:r w:rsidRPr="009931BE">
        <w:rPr>
          <w:rFonts w:ascii="Antiqua" w:hAnsi="Antiqua"/>
        </w:rPr>
        <w:fldChar w:fldCharType="begin"/>
      </w:r>
      <w:r w:rsidRPr="009931BE">
        <w:rPr>
          <w:rFonts w:ascii="Antiqua" w:hAnsi="Antiqua"/>
        </w:rPr>
        <w:instrText xml:space="preserve"> ADDIN EN.REFLIST </w:instrText>
      </w:r>
      <w:r w:rsidRPr="009931BE">
        <w:rPr>
          <w:rFonts w:ascii="Antiqua" w:hAnsi="Antiqua"/>
        </w:rPr>
        <w:fldChar w:fldCharType="separate"/>
      </w:r>
      <w:r w:rsidR="00A72AA5" w:rsidRPr="009931BE">
        <w:rPr>
          <w:rFonts w:hint="eastAsia"/>
          <w:noProof/>
        </w:rPr>
        <w:t>1.</w:t>
      </w:r>
      <w:r w:rsidR="00A72AA5" w:rsidRPr="009931BE">
        <w:rPr>
          <w:rFonts w:hint="eastAsia"/>
          <w:noProof/>
        </w:rPr>
        <w:tab/>
        <w:t>Kochhar R, Kochhar S. Endoscopic balloon dilation for benign gastric outlet obstruction in adults. World J Gastrointest Endosc 2010;2:29-35.</w:t>
      </w:r>
    </w:p>
    <w:p w14:paraId="2ABFFC7A" w14:textId="77777777" w:rsidR="00A72AA5" w:rsidRPr="009931BE" w:rsidRDefault="00A72AA5" w:rsidP="00A72AA5">
      <w:pPr>
        <w:pStyle w:val="EndNoteBibliography"/>
        <w:ind w:left="720" w:hanging="720"/>
        <w:rPr>
          <w:noProof/>
        </w:rPr>
      </w:pPr>
      <w:r w:rsidRPr="009931BE">
        <w:rPr>
          <w:rFonts w:hint="eastAsia"/>
          <w:noProof/>
        </w:rPr>
        <w:t>2.</w:t>
      </w:r>
      <w:r w:rsidRPr="009931BE">
        <w:rPr>
          <w:rFonts w:hint="eastAsia"/>
          <w:noProof/>
        </w:rPr>
        <w:tab/>
        <w:t>Broor SL, Raju GS, Bose PP, et al. Long term results of endoscopic dilatation for corrosive oesophageal strictures. Gut 1993;34:1498-501.</w:t>
      </w:r>
    </w:p>
    <w:p w14:paraId="615D646F" w14:textId="77777777" w:rsidR="00A72AA5" w:rsidRPr="009931BE" w:rsidRDefault="00A72AA5" w:rsidP="00A72AA5">
      <w:pPr>
        <w:pStyle w:val="EndNoteBibliography"/>
        <w:ind w:left="720" w:hanging="720"/>
        <w:rPr>
          <w:noProof/>
        </w:rPr>
      </w:pPr>
      <w:r w:rsidRPr="009931BE">
        <w:rPr>
          <w:rFonts w:hint="eastAsia"/>
          <w:noProof/>
        </w:rPr>
        <w:t>3.</w:t>
      </w:r>
      <w:r w:rsidRPr="009931BE">
        <w:rPr>
          <w:rFonts w:hint="eastAsia"/>
          <w:noProof/>
        </w:rPr>
        <w:tab/>
        <w:t>Ukleja A, Afonso BB, Pimentel R, et al. Outcome of endoscopic balloon dilation of strictures after laparoscopic gastric bypass. Surg Endosc 2008;22:1746-50.</w:t>
      </w:r>
    </w:p>
    <w:p w14:paraId="267E8DC4" w14:textId="77777777" w:rsidR="00A72AA5" w:rsidRPr="009931BE" w:rsidRDefault="00A72AA5" w:rsidP="00A72AA5">
      <w:pPr>
        <w:pStyle w:val="EndNoteBibliography"/>
        <w:ind w:left="720" w:hanging="720"/>
        <w:rPr>
          <w:noProof/>
        </w:rPr>
      </w:pPr>
      <w:r w:rsidRPr="009931BE">
        <w:rPr>
          <w:rFonts w:hint="eastAsia"/>
          <w:noProof/>
        </w:rPr>
        <w:t>4.</w:t>
      </w:r>
      <w:r w:rsidRPr="009931BE">
        <w:rPr>
          <w:rFonts w:hint="eastAsia"/>
          <w:noProof/>
        </w:rPr>
        <w:tab/>
        <w:t>Altintas E, Kacar S, Tunc B, et al. Intralesional steroid injection in benign esophageal strictures resistant to bougie dilation. J Gastroenterol Hepatol 2004;19:1388-91.</w:t>
      </w:r>
    </w:p>
    <w:p w14:paraId="25724EFE" w14:textId="77777777" w:rsidR="00A72AA5" w:rsidRPr="009931BE" w:rsidRDefault="00A72AA5" w:rsidP="00A72AA5">
      <w:pPr>
        <w:pStyle w:val="EndNoteBibliography"/>
        <w:ind w:left="720" w:hanging="720"/>
        <w:rPr>
          <w:noProof/>
        </w:rPr>
      </w:pPr>
      <w:r w:rsidRPr="009931BE">
        <w:rPr>
          <w:rFonts w:hint="eastAsia"/>
          <w:noProof/>
        </w:rPr>
        <w:t>5.</w:t>
      </w:r>
      <w:r w:rsidRPr="009931BE">
        <w:rPr>
          <w:rFonts w:hint="eastAsia"/>
          <w:noProof/>
        </w:rPr>
        <w:tab/>
        <w:t>Vanbiervliet G, Bichard P, Demarquay JF, et al. Fully covered self-expanding metal stents for benign colonic strictures. Endoscopy 2013;45:35-41.</w:t>
      </w:r>
    </w:p>
    <w:p w14:paraId="0226A952" w14:textId="77777777" w:rsidR="00A72AA5" w:rsidRPr="009931BE" w:rsidRDefault="00A72AA5" w:rsidP="00A72AA5">
      <w:pPr>
        <w:pStyle w:val="EndNoteBibliography"/>
        <w:ind w:left="720" w:hanging="720"/>
        <w:rPr>
          <w:noProof/>
        </w:rPr>
      </w:pPr>
      <w:r w:rsidRPr="009931BE">
        <w:rPr>
          <w:rFonts w:hint="eastAsia"/>
          <w:noProof/>
        </w:rPr>
        <w:t>6.</w:t>
      </w:r>
      <w:r w:rsidRPr="009931BE">
        <w:rPr>
          <w:rFonts w:hint="eastAsia"/>
          <w:noProof/>
        </w:rPr>
        <w:tab/>
        <w:t>Caruso A, Conigliaro R, Manta R, et al. Fully covered self-expanding metal stents for refractory anastomotic colorectal strictures. Surg Endosc 2015;29:1175-8.</w:t>
      </w:r>
    </w:p>
    <w:p w14:paraId="58B6DC4E" w14:textId="77777777" w:rsidR="00A72AA5" w:rsidRPr="009931BE" w:rsidRDefault="00A72AA5" w:rsidP="00A72AA5">
      <w:pPr>
        <w:pStyle w:val="EndNoteBibliography"/>
        <w:ind w:left="720" w:hanging="720"/>
        <w:rPr>
          <w:noProof/>
        </w:rPr>
      </w:pPr>
      <w:r w:rsidRPr="009931BE">
        <w:rPr>
          <w:rFonts w:hint="eastAsia"/>
          <w:noProof/>
        </w:rPr>
        <w:t>7.</w:t>
      </w:r>
      <w:r w:rsidRPr="009931BE">
        <w:rPr>
          <w:rFonts w:hint="eastAsia"/>
          <w:noProof/>
        </w:rPr>
        <w:tab/>
        <w:t>Choi WJ, Park JJ, Park J, et al. Effects of the temporary placement of a self-expandable metallic stent in benign pyloric stenosis. Gut Liver 2013;7:417-22.</w:t>
      </w:r>
    </w:p>
    <w:p w14:paraId="666F4BE0" w14:textId="77777777" w:rsidR="00A72AA5" w:rsidRPr="009931BE" w:rsidRDefault="00A72AA5" w:rsidP="00A72AA5">
      <w:pPr>
        <w:pStyle w:val="EndNoteBibliography"/>
        <w:ind w:left="720" w:hanging="720"/>
        <w:rPr>
          <w:noProof/>
        </w:rPr>
      </w:pPr>
      <w:r w:rsidRPr="009931BE">
        <w:rPr>
          <w:rFonts w:hint="eastAsia"/>
          <w:noProof/>
        </w:rPr>
        <w:t>8.</w:t>
      </w:r>
      <w:r w:rsidRPr="009931BE">
        <w:rPr>
          <w:rFonts w:hint="eastAsia"/>
          <w:noProof/>
        </w:rPr>
        <w:tab/>
        <w:t>Sharaiha RZ, Kumta NA, Doukides TP, et al. Esophageal Stenting With Sutures: Time to Redefine Our Standards? J Clin Gastroenterol 2015;49:e57-60.</w:t>
      </w:r>
    </w:p>
    <w:p w14:paraId="5859D1A2" w14:textId="77777777" w:rsidR="00A72AA5" w:rsidRPr="009931BE" w:rsidRDefault="00A72AA5" w:rsidP="00A72AA5">
      <w:pPr>
        <w:pStyle w:val="EndNoteBibliography"/>
        <w:ind w:left="720" w:hanging="720"/>
        <w:rPr>
          <w:noProof/>
        </w:rPr>
      </w:pPr>
      <w:r w:rsidRPr="009931BE">
        <w:rPr>
          <w:rFonts w:hint="eastAsia"/>
          <w:noProof/>
        </w:rPr>
        <w:t>9.</w:t>
      </w:r>
      <w:r w:rsidRPr="009931BE">
        <w:rPr>
          <w:rFonts w:hint="eastAsia"/>
          <w:noProof/>
        </w:rPr>
        <w:tab/>
        <w:t>Stavropoulos SN, Modayil R, Friedel D. Current applications of endoscopic suturing. World J Gastrointest Endosc 2015;7:777-89.</w:t>
      </w:r>
    </w:p>
    <w:p w14:paraId="68F5057F" w14:textId="77777777" w:rsidR="00A72AA5" w:rsidRPr="009931BE" w:rsidRDefault="00A72AA5" w:rsidP="00A72AA5">
      <w:pPr>
        <w:pStyle w:val="EndNoteBibliography"/>
        <w:ind w:left="720" w:hanging="720"/>
        <w:rPr>
          <w:noProof/>
        </w:rPr>
      </w:pPr>
      <w:r w:rsidRPr="009931BE">
        <w:rPr>
          <w:rFonts w:hint="eastAsia"/>
          <w:noProof/>
        </w:rPr>
        <w:t>10.</w:t>
      </w:r>
      <w:r w:rsidRPr="009931BE">
        <w:rPr>
          <w:rFonts w:hint="eastAsia"/>
          <w:noProof/>
        </w:rPr>
        <w:tab/>
        <w:t>Siddiqui AA, Adler DG, Nieto J, et al. EUS-guided drainage of peripancreatic fluid collections and necrosis by using a novel lumen-apposing stent: a large retrospective, multicenter U.S. experience (with videos). Gastrointest Endosc 2016;83:699-707.</w:t>
      </w:r>
    </w:p>
    <w:p w14:paraId="3F12CF5F" w14:textId="77777777" w:rsidR="00A72AA5" w:rsidRPr="009931BE" w:rsidRDefault="00A72AA5" w:rsidP="00A72AA5">
      <w:pPr>
        <w:pStyle w:val="EndNoteBibliography"/>
        <w:ind w:left="720" w:hanging="720"/>
        <w:rPr>
          <w:noProof/>
        </w:rPr>
      </w:pPr>
      <w:r w:rsidRPr="009931BE">
        <w:rPr>
          <w:rFonts w:hint="eastAsia"/>
          <w:noProof/>
        </w:rPr>
        <w:t>11.</w:t>
      </w:r>
      <w:r w:rsidRPr="009931BE">
        <w:rPr>
          <w:rFonts w:hint="eastAsia"/>
          <w:noProof/>
        </w:rPr>
        <w:tab/>
        <w:t>Irani S, Jalaj S, Ross A, et al. Use of a lumen-apposing metal stent to treat GI strictures (with videos). Gastrointest Endosc 2016.</w:t>
      </w:r>
    </w:p>
    <w:p w14:paraId="361DA34F" w14:textId="77777777" w:rsidR="00A72AA5" w:rsidRPr="009931BE" w:rsidRDefault="00A72AA5" w:rsidP="00A72AA5">
      <w:pPr>
        <w:pStyle w:val="EndNoteBibliography"/>
        <w:ind w:left="720" w:hanging="720"/>
        <w:rPr>
          <w:noProof/>
        </w:rPr>
      </w:pPr>
      <w:r w:rsidRPr="009931BE">
        <w:rPr>
          <w:rFonts w:hint="eastAsia"/>
          <w:noProof/>
        </w:rPr>
        <w:t>12.</w:t>
      </w:r>
      <w:r w:rsidRPr="009931BE">
        <w:rPr>
          <w:rFonts w:hint="eastAsia"/>
          <w:noProof/>
        </w:rPr>
        <w:tab/>
        <w:t>Yang D, Nieto JM, Siddiqui A, et al. Lumen-apposing covered self-expandable metal stents for short benign gastrointestinal strictures: a multicenter study. Endoscopy 2017.</w:t>
      </w:r>
    </w:p>
    <w:p w14:paraId="19619502" w14:textId="77777777" w:rsidR="00A72AA5" w:rsidRPr="009931BE" w:rsidRDefault="00A72AA5" w:rsidP="00A72AA5">
      <w:pPr>
        <w:pStyle w:val="EndNoteBibliography"/>
        <w:ind w:left="720" w:hanging="720"/>
        <w:rPr>
          <w:noProof/>
        </w:rPr>
      </w:pPr>
      <w:r w:rsidRPr="009931BE">
        <w:rPr>
          <w:rFonts w:hint="eastAsia"/>
          <w:noProof/>
        </w:rPr>
        <w:t>13.</w:t>
      </w:r>
      <w:r w:rsidRPr="009931BE">
        <w:rPr>
          <w:rFonts w:hint="eastAsia"/>
          <w:noProof/>
        </w:rPr>
        <w:tab/>
        <w:t>Fuccio L, Hassan C, Frazzoni L, et al. Clinical outcomes following stent placement in refractory benign esophageal stricture: a systematic review and meta-analysis. Endoscopy 2016;48:141-8.</w:t>
      </w:r>
    </w:p>
    <w:p w14:paraId="00F3B37D" w14:textId="77777777" w:rsidR="00A72AA5" w:rsidRPr="009931BE" w:rsidRDefault="00A72AA5" w:rsidP="00A72AA5">
      <w:pPr>
        <w:pStyle w:val="EndNoteBibliography"/>
        <w:ind w:left="720" w:hanging="720"/>
        <w:rPr>
          <w:ins w:id="7" w:author="Microsoft Office User" w:date="2017-06-21T09:55:00Z"/>
          <w:noProof/>
        </w:rPr>
      </w:pPr>
      <w:r w:rsidRPr="009931BE">
        <w:rPr>
          <w:rFonts w:hint="eastAsia"/>
          <w:noProof/>
        </w:rPr>
        <w:t>14.</w:t>
      </w:r>
      <w:r w:rsidRPr="009931BE">
        <w:rPr>
          <w:rFonts w:hint="eastAsia"/>
          <w:noProof/>
        </w:rPr>
        <w:tab/>
        <w:t>Kantsevoy SV, Bitner M. Esophageal stent fixation with endoscopic suturing device (with video). Gastrointest Endosc 2012;76:1251-5.</w:t>
      </w:r>
    </w:p>
    <w:p w14:paraId="09482D60" w14:textId="310166A9" w:rsidR="00D32A58" w:rsidRPr="009931BE" w:rsidRDefault="001B300F" w:rsidP="00425864">
      <w:pPr>
        <w:pStyle w:val="EndNoteBibliography"/>
        <w:ind w:left="720" w:hanging="720"/>
        <w:rPr>
          <w:rFonts w:eastAsia="Times New Roman" w:cs="Arial"/>
          <w:color w:val="303030"/>
          <w:shd w:val="clear" w:color="auto" w:fill="FFFFFF"/>
          <w:lang w:eastAsia="en-US"/>
        </w:rPr>
      </w:pPr>
      <w:r w:rsidRPr="009931BE">
        <w:rPr>
          <w:noProof/>
        </w:rPr>
        <w:lastRenderedPageBreak/>
        <w:t xml:space="preserve">15. </w:t>
      </w:r>
      <w:r w:rsidRPr="009931BE">
        <w:rPr>
          <w:noProof/>
        </w:rPr>
        <w:tab/>
      </w:r>
      <w:r w:rsidR="00D32A58" w:rsidRPr="009931BE">
        <w:rPr>
          <w:rFonts w:eastAsia="Times New Roman" w:cs="Arial"/>
          <w:color w:val="303030"/>
          <w:shd w:val="clear" w:color="auto" w:fill="FFFFFF"/>
          <w:lang w:eastAsia="en-US"/>
        </w:rPr>
        <w:t>Gerzic ZB, Knezevic JB, Milicevic MN, Jovanovic BK. Esophagocoloplasty in the management of postcorrosive strictures of the esophagus. </w:t>
      </w:r>
      <w:r w:rsidR="00D32A58" w:rsidRPr="009931BE">
        <w:rPr>
          <w:rFonts w:eastAsia="Times New Roman" w:cs="Arial"/>
          <w:iCs/>
          <w:color w:val="303030"/>
          <w:shd w:val="clear" w:color="auto" w:fill="FFFFFF"/>
          <w:lang w:eastAsia="en-US"/>
        </w:rPr>
        <w:t>Annals of Surgery</w:t>
      </w:r>
      <w:r w:rsidR="00D32A58" w:rsidRPr="009931BE">
        <w:rPr>
          <w:rFonts w:eastAsia="Times New Roman" w:cs="Arial"/>
          <w:color w:val="303030"/>
          <w:shd w:val="clear" w:color="auto" w:fill="FFFFFF"/>
          <w:lang w:eastAsia="en-US"/>
        </w:rPr>
        <w:t>. 1990;211(3):329-336.</w:t>
      </w:r>
    </w:p>
    <w:p w14:paraId="0B63EBC2" w14:textId="5A69B47B" w:rsidR="00D32A58" w:rsidRPr="009931BE" w:rsidRDefault="00D32A58" w:rsidP="00425864">
      <w:pPr>
        <w:ind w:left="720" w:hanging="720"/>
        <w:rPr>
          <w:rFonts w:ascii="Cambria" w:eastAsia="Times New Roman" w:hAnsi="Cambria" w:cs="Times New Roman"/>
          <w:lang w:eastAsia="en-US"/>
        </w:rPr>
      </w:pPr>
      <w:r w:rsidRPr="009931BE">
        <w:rPr>
          <w:rFonts w:ascii="Cambria" w:eastAsia="Times New Roman" w:hAnsi="Cambria" w:cs="Arial"/>
          <w:color w:val="303030"/>
          <w:shd w:val="clear" w:color="auto" w:fill="FFFFFF"/>
          <w:lang w:eastAsia="en-US"/>
        </w:rPr>
        <w:t>16.</w:t>
      </w:r>
      <w:r w:rsidRPr="009931BE">
        <w:rPr>
          <w:rFonts w:ascii="Cambria" w:eastAsia="Times New Roman" w:hAnsi="Cambria" w:cs="Arial"/>
          <w:color w:val="303030"/>
          <w:shd w:val="clear" w:color="auto" w:fill="FFFFFF"/>
          <w:lang w:eastAsia="en-US"/>
        </w:rPr>
        <w:tab/>
        <w:t xml:space="preserve">Weiland D, Dunn DH, Humphrey EW, et al. Gastric outlet obstruction in peptic ulcer disease: an indication for surgery. </w:t>
      </w:r>
      <w:r w:rsidRPr="009931BE">
        <w:rPr>
          <w:rFonts w:ascii="Cambria" w:eastAsia="Times New Roman" w:hAnsi="Cambria" w:cs="Arial"/>
          <w:color w:val="545454"/>
          <w:shd w:val="clear" w:color="auto" w:fill="FFFFFF"/>
          <w:lang w:eastAsia="en-US"/>
        </w:rPr>
        <w:t>Am J Surg. 1982;143(1):90-3.</w:t>
      </w:r>
    </w:p>
    <w:p w14:paraId="416E1BCE" w14:textId="4AFDFF33" w:rsidR="00D32A58" w:rsidRPr="009931BE" w:rsidRDefault="00D32A58" w:rsidP="00425864">
      <w:pPr>
        <w:ind w:left="720" w:hanging="720"/>
        <w:rPr>
          <w:rFonts w:eastAsia="Times New Roman" w:cs="Times New Roman"/>
          <w:lang w:eastAsia="en-US"/>
        </w:rPr>
      </w:pPr>
      <w:r w:rsidRPr="009931BE">
        <w:rPr>
          <w:rFonts w:ascii="Cambria" w:hAnsi="Cambria"/>
          <w:noProof/>
        </w:rPr>
        <w:t>17.</w:t>
      </w:r>
      <w:r w:rsidRPr="009931BE">
        <w:rPr>
          <w:rFonts w:ascii="Cambria" w:hAnsi="Cambria"/>
          <w:noProof/>
        </w:rPr>
        <w:tab/>
        <w:t xml:space="preserve">Little AG, Naunheim KS, Ferguson MK, et al. Surgical Management of Esophageal Strictures. </w:t>
      </w:r>
      <w:r w:rsidRPr="009931BE">
        <w:rPr>
          <w:rFonts w:ascii="Cambria" w:eastAsia="Times New Roman" w:hAnsi="Cambria" w:cs="Arial"/>
          <w:color w:val="545454"/>
          <w:shd w:val="clear" w:color="auto" w:fill="FFFFFF"/>
          <w:lang w:eastAsia="en-US"/>
        </w:rPr>
        <w:t>Ann Thorac Surg. 1988;45(2):144-7.</w:t>
      </w:r>
    </w:p>
    <w:p w14:paraId="17D0EBFF" w14:textId="09F58FB7" w:rsidR="00A72AA5" w:rsidRPr="009931BE" w:rsidRDefault="001B300F" w:rsidP="00A72AA5">
      <w:pPr>
        <w:pStyle w:val="EndNoteBibliography"/>
        <w:ind w:left="720" w:hanging="720"/>
        <w:rPr>
          <w:noProof/>
        </w:rPr>
      </w:pPr>
      <w:r w:rsidRPr="009931BE">
        <w:rPr>
          <w:noProof/>
        </w:rPr>
        <w:t>1</w:t>
      </w:r>
      <w:r w:rsidR="00D32A58" w:rsidRPr="009931BE">
        <w:rPr>
          <w:noProof/>
        </w:rPr>
        <w:t>8</w:t>
      </w:r>
      <w:r w:rsidR="00A72AA5" w:rsidRPr="009931BE">
        <w:rPr>
          <w:rFonts w:hint="eastAsia"/>
          <w:noProof/>
        </w:rPr>
        <w:t>.</w:t>
      </w:r>
      <w:r w:rsidR="00A72AA5" w:rsidRPr="009931BE">
        <w:rPr>
          <w:rFonts w:hint="eastAsia"/>
          <w:noProof/>
        </w:rPr>
        <w:tab/>
        <w:t>Kochman ML, McClave SA, Boyce HW. The refractory and the recurrent esophageal stricture: a definition. Gastrointest Endosc 2005;62:474-5.</w:t>
      </w:r>
    </w:p>
    <w:p w14:paraId="5288239B" w14:textId="57133B25" w:rsidR="00D96341" w:rsidRPr="009931BE" w:rsidRDefault="00E20E13" w:rsidP="0069354A">
      <w:pPr>
        <w:spacing w:line="360" w:lineRule="auto"/>
        <w:rPr>
          <w:rFonts w:ascii="Antiqua" w:hAnsi="Antiqua" w:hint="eastAsia"/>
        </w:rPr>
      </w:pPr>
      <w:r w:rsidRPr="009931BE">
        <w:rPr>
          <w:rFonts w:ascii="Antiqua" w:hAnsi="Antiqua"/>
        </w:rPr>
        <w:fldChar w:fldCharType="end"/>
      </w:r>
    </w:p>
    <w:p w14:paraId="2D665A1E" w14:textId="77777777" w:rsidR="00530C6C" w:rsidRDefault="00530C6C" w:rsidP="00975940">
      <w:pPr>
        <w:spacing w:line="480" w:lineRule="auto"/>
        <w:rPr>
          <w:rFonts w:ascii="Antiqua" w:hAnsi="Antiqua"/>
        </w:rPr>
      </w:pPr>
    </w:p>
    <w:p w14:paraId="4A9C0F3C" w14:textId="77777777" w:rsidR="00530C6C" w:rsidRDefault="00530C6C" w:rsidP="00975940">
      <w:pPr>
        <w:spacing w:line="480" w:lineRule="auto"/>
        <w:rPr>
          <w:rFonts w:ascii="Antiqua" w:hAnsi="Antiqua"/>
        </w:rPr>
      </w:pPr>
    </w:p>
    <w:p w14:paraId="6BD0B660" w14:textId="3CB56A49" w:rsidR="00E20E13" w:rsidRPr="009931BE" w:rsidRDefault="0000479A" w:rsidP="00975940">
      <w:pPr>
        <w:spacing w:line="480" w:lineRule="auto"/>
        <w:rPr>
          <w:rFonts w:ascii="Antiqua" w:hAnsi="Antiqua" w:hint="eastAsia"/>
          <w:b/>
        </w:rPr>
      </w:pPr>
      <w:r w:rsidRPr="009931BE">
        <w:rPr>
          <w:rFonts w:ascii="Antiqua" w:hAnsi="Antiqua"/>
          <w:b/>
        </w:rPr>
        <w:t>Figure 1 AXIOS</w:t>
      </w:r>
      <w:r w:rsidR="00BD35FE" w:rsidRPr="009931BE">
        <w:rPr>
          <w:rFonts w:ascii="Antiqua" w:hAnsi="Antiqua"/>
          <w:b/>
          <w:vertAlign w:val="superscript"/>
        </w:rPr>
        <w:t>TM</w:t>
      </w:r>
      <w:r w:rsidRPr="009931BE">
        <w:rPr>
          <w:rFonts w:ascii="Antiqua" w:hAnsi="Antiqua"/>
          <w:b/>
        </w:rPr>
        <w:t xml:space="preserve"> </w:t>
      </w:r>
      <w:r w:rsidR="00BD35FE" w:rsidRPr="009931BE">
        <w:rPr>
          <w:rFonts w:ascii="Antiqua" w:hAnsi="Antiqua"/>
          <w:b/>
        </w:rPr>
        <w:t>Stent and Delivery System</w:t>
      </w:r>
    </w:p>
    <w:p w14:paraId="6091A911" w14:textId="073E79BC" w:rsidR="001F231F" w:rsidRPr="009931BE" w:rsidRDefault="001F231F" w:rsidP="00975940">
      <w:pPr>
        <w:spacing w:line="480" w:lineRule="auto"/>
        <w:rPr>
          <w:rFonts w:ascii="Antiqua" w:hAnsi="Antiqua" w:hint="eastAsia"/>
          <w:b/>
        </w:rPr>
      </w:pPr>
      <w:r w:rsidRPr="009931BE">
        <w:rPr>
          <w:rFonts w:ascii="Antiqua" w:hAnsi="Antiqua"/>
          <w:b/>
          <w:noProof/>
          <w:lang w:eastAsia="en-US"/>
        </w:rPr>
        <w:drawing>
          <wp:inline distT="0" distB="0" distL="0" distR="0" wp14:anchorId="2E0B71AF" wp14:editId="6C807FE4">
            <wp:extent cx="3657600" cy="1801283"/>
            <wp:effectExtent l="0" t="0" r="0" b="2540"/>
            <wp:docPr id="5" name="Picture 5" descr="Macintosh HD:Users:cpaiji:Desktop:Screen Shot 2017-04-09 at 11.22.1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paiji:Desktop:Screen Shot 2017-04-09 at 11.22.14 A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0" cy="1801283"/>
                    </a:xfrm>
                    <a:prstGeom prst="rect">
                      <a:avLst/>
                    </a:prstGeom>
                    <a:noFill/>
                    <a:ln>
                      <a:noFill/>
                    </a:ln>
                  </pic:spPr>
                </pic:pic>
              </a:graphicData>
            </a:graphic>
          </wp:inline>
        </w:drawing>
      </w:r>
    </w:p>
    <w:p w14:paraId="40F17E01" w14:textId="77777777" w:rsidR="00E20E13" w:rsidRPr="009931BE" w:rsidRDefault="00E20E13" w:rsidP="00975940">
      <w:pPr>
        <w:spacing w:line="480" w:lineRule="auto"/>
        <w:rPr>
          <w:rFonts w:ascii="Antiqua" w:hAnsi="Antiqua" w:hint="eastAsia"/>
        </w:rPr>
      </w:pPr>
    </w:p>
    <w:p w14:paraId="0B7BD365" w14:textId="16BB38F4" w:rsidR="00E20E13" w:rsidRPr="009931BE" w:rsidRDefault="007C3EAA" w:rsidP="00975940">
      <w:pPr>
        <w:spacing w:line="480" w:lineRule="auto"/>
        <w:rPr>
          <w:rFonts w:ascii="Antiqua" w:hAnsi="Antiqua" w:hint="eastAsia"/>
          <w:b/>
        </w:rPr>
      </w:pPr>
      <w:r w:rsidRPr="009931BE">
        <w:rPr>
          <w:rFonts w:ascii="Antiqua" w:hAnsi="Antiqua"/>
          <w:b/>
        </w:rPr>
        <w:t>Figure 2</w:t>
      </w:r>
      <w:r w:rsidR="00E20E13" w:rsidRPr="009931BE">
        <w:rPr>
          <w:rFonts w:ascii="Antiqua" w:hAnsi="Antiqua"/>
          <w:b/>
        </w:rPr>
        <w:t xml:space="preserve"> AXIOS</w:t>
      </w:r>
      <w:r w:rsidR="00BD35FE" w:rsidRPr="009931BE">
        <w:rPr>
          <w:rFonts w:ascii="Antiqua" w:hAnsi="Antiqua"/>
          <w:b/>
          <w:vertAlign w:val="superscript"/>
        </w:rPr>
        <w:t>TM</w:t>
      </w:r>
      <w:r w:rsidR="00E20E13" w:rsidRPr="009931BE">
        <w:rPr>
          <w:rFonts w:ascii="Antiqua" w:hAnsi="Antiqua"/>
          <w:b/>
        </w:rPr>
        <w:t xml:space="preserve"> 15 x 10 mm Stent across Gastrojejunal Anastomotic Stricture</w:t>
      </w:r>
    </w:p>
    <w:p w14:paraId="3FAB7D8F" w14:textId="33BF7685" w:rsidR="00E20E13" w:rsidRPr="009931BE" w:rsidRDefault="00955DB7" w:rsidP="00975940">
      <w:pPr>
        <w:spacing w:line="480" w:lineRule="auto"/>
        <w:rPr>
          <w:rFonts w:ascii="Antiqua" w:hAnsi="Antiqua" w:hint="eastAsia"/>
        </w:rPr>
      </w:pPr>
      <w:r w:rsidRPr="009931BE">
        <w:rPr>
          <w:rFonts w:ascii="Antiqua" w:hAnsi="Antiqua"/>
          <w:noProof/>
          <w:lang w:eastAsia="en-US"/>
        </w:rPr>
        <w:lastRenderedPageBreak/>
        <w:drawing>
          <wp:inline distT="0" distB="0" distL="0" distR="0" wp14:anchorId="533299B7" wp14:editId="3A3C661A">
            <wp:extent cx="4226588" cy="33313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stric Bypass GJ stricture8.jpg"/>
                    <pic:cNvPicPr/>
                  </pic:nvPicPr>
                  <pic:blipFill>
                    <a:blip r:embed="rId6">
                      <a:extLst>
                        <a:ext uri="{28A0092B-C50C-407E-A947-70E740481C1C}">
                          <a14:useLocalDpi xmlns:a14="http://schemas.microsoft.com/office/drawing/2010/main" val="0"/>
                        </a:ext>
                      </a:extLst>
                    </a:blip>
                    <a:stretch>
                      <a:fillRect/>
                    </a:stretch>
                  </pic:blipFill>
                  <pic:spPr>
                    <a:xfrm>
                      <a:off x="0" y="0"/>
                      <a:ext cx="4226588" cy="3331373"/>
                    </a:xfrm>
                    <a:prstGeom prst="rect">
                      <a:avLst/>
                    </a:prstGeom>
                  </pic:spPr>
                </pic:pic>
              </a:graphicData>
            </a:graphic>
          </wp:inline>
        </w:drawing>
      </w:r>
    </w:p>
    <w:p w14:paraId="2784B897" w14:textId="77777777" w:rsidR="00BD35FE" w:rsidRPr="009931BE" w:rsidRDefault="00BD35FE" w:rsidP="00955DB7">
      <w:pPr>
        <w:rPr>
          <w:rFonts w:ascii="Antiqua" w:hAnsi="Antiqua" w:hint="eastAsia"/>
          <w:b/>
        </w:rPr>
      </w:pPr>
    </w:p>
    <w:p w14:paraId="29AA4B6E" w14:textId="77777777" w:rsidR="00BD35FE" w:rsidRPr="009931BE" w:rsidRDefault="00BD35FE" w:rsidP="00955DB7">
      <w:pPr>
        <w:rPr>
          <w:rFonts w:ascii="Antiqua" w:hAnsi="Antiqua" w:hint="eastAsia"/>
          <w:b/>
        </w:rPr>
      </w:pPr>
    </w:p>
    <w:p w14:paraId="051C74E2" w14:textId="77777777" w:rsidR="00BD35FE" w:rsidRPr="009931BE" w:rsidRDefault="00BD35FE" w:rsidP="00955DB7">
      <w:pPr>
        <w:rPr>
          <w:rFonts w:ascii="Antiqua" w:hAnsi="Antiqua" w:hint="eastAsia"/>
          <w:b/>
        </w:rPr>
      </w:pPr>
    </w:p>
    <w:p w14:paraId="2FBCC53D" w14:textId="77777777" w:rsidR="00BD35FE" w:rsidRPr="009931BE" w:rsidRDefault="00BD35FE" w:rsidP="00955DB7">
      <w:pPr>
        <w:rPr>
          <w:rFonts w:ascii="Antiqua" w:hAnsi="Antiqua" w:hint="eastAsia"/>
          <w:b/>
        </w:rPr>
      </w:pPr>
    </w:p>
    <w:p w14:paraId="77E78568" w14:textId="77777777" w:rsidR="00BD35FE" w:rsidRPr="009931BE" w:rsidRDefault="00BD35FE" w:rsidP="00955DB7">
      <w:pPr>
        <w:rPr>
          <w:rFonts w:ascii="Antiqua" w:hAnsi="Antiqua" w:hint="eastAsia"/>
          <w:b/>
        </w:rPr>
      </w:pPr>
    </w:p>
    <w:p w14:paraId="07F5D53B" w14:textId="77777777" w:rsidR="00BD35FE" w:rsidRPr="009931BE" w:rsidRDefault="00BD35FE" w:rsidP="00955DB7">
      <w:pPr>
        <w:rPr>
          <w:rFonts w:ascii="Antiqua" w:hAnsi="Antiqua" w:hint="eastAsia"/>
          <w:b/>
        </w:rPr>
      </w:pPr>
    </w:p>
    <w:p w14:paraId="7D01E204" w14:textId="77777777" w:rsidR="00BD35FE" w:rsidRPr="009931BE" w:rsidRDefault="00BD35FE" w:rsidP="00955DB7">
      <w:pPr>
        <w:rPr>
          <w:rFonts w:ascii="Antiqua" w:hAnsi="Antiqua" w:hint="eastAsia"/>
          <w:b/>
        </w:rPr>
      </w:pPr>
    </w:p>
    <w:p w14:paraId="4C48AC63" w14:textId="77777777" w:rsidR="00BD35FE" w:rsidRPr="009931BE" w:rsidRDefault="00BD35FE" w:rsidP="00955DB7">
      <w:pPr>
        <w:rPr>
          <w:rFonts w:ascii="Antiqua" w:hAnsi="Antiqua" w:hint="eastAsia"/>
          <w:b/>
        </w:rPr>
      </w:pPr>
    </w:p>
    <w:p w14:paraId="3A25C591" w14:textId="6E4E9FE7" w:rsidR="00955DB7" w:rsidRPr="009931BE" w:rsidRDefault="007C3EAA" w:rsidP="00955DB7">
      <w:pPr>
        <w:rPr>
          <w:rFonts w:ascii="Antiqua" w:hAnsi="Antiqua" w:hint="eastAsia"/>
          <w:b/>
        </w:rPr>
      </w:pPr>
      <w:r w:rsidRPr="009931BE">
        <w:rPr>
          <w:rFonts w:ascii="Antiqua" w:hAnsi="Antiqua"/>
          <w:b/>
        </w:rPr>
        <w:t>Figure 3</w:t>
      </w:r>
      <w:r w:rsidR="00BD35FE" w:rsidRPr="009931BE">
        <w:rPr>
          <w:rFonts w:ascii="Antiqua" w:hAnsi="Antiqua"/>
          <w:b/>
        </w:rPr>
        <w:t xml:space="preserve"> Angulation of</w:t>
      </w:r>
      <w:r w:rsidR="00955DB7" w:rsidRPr="009931BE">
        <w:rPr>
          <w:rFonts w:ascii="Antiqua" w:hAnsi="Antiqua"/>
          <w:b/>
        </w:rPr>
        <w:t xml:space="preserve"> </w:t>
      </w:r>
      <w:r w:rsidR="00BD35FE" w:rsidRPr="009931BE">
        <w:rPr>
          <w:rFonts w:ascii="Antiqua" w:hAnsi="Antiqua"/>
          <w:b/>
        </w:rPr>
        <w:t>AXIOS</w:t>
      </w:r>
      <w:r w:rsidR="00BD35FE" w:rsidRPr="009931BE">
        <w:rPr>
          <w:rFonts w:ascii="Antiqua" w:hAnsi="Antiqua"/>
          <w:b/>
          <w:vertAlign w:val="superscript"/>
        </w:rPr>
        <w:t>TM</w:t>
      </w:r>
      <w:r w:rsidR="00955DB7" w:rsidRPr="009931BE">
        <w:rPr>
          <w:rFonts w:ascii="Antiqua" w:hAnsi="Antiqua"/>
          <w:b/>
        </w:rPr>
        <w:t xml:space="preserve"> </w:t>
      </w:r>
      <w:r w:rsidR="00BD35FE" w:rsidRPr="009931BE">
        <w:rPr>
          <w:rFonts w:ascii="Antiqua" w:hAnsi="Antiqua"/>
          <w:b/>
        </w:rPr>
        <w:t xml:space="preserve">15 x 10 mm </w:t>
      </w:r>
      <w:r w:rsidR="00955DB7" w:rsidRPr="009931BE">
        <w:rPr>
          <w:rFonts w:ascii="Antiqua" w:hAnsi="Antiqua"/>
          <w:b/>
        </w:rPr>
        <w:t xml:space="preserve">that was </w:t>
      </w:r>
      <w:r w:rsidR="00BD35FE" w:rsidRPr="009931BE">
        <w:rPr>
          <w:rFonts w:ascii="Antiqua" w:hAnsi="Antiqua"/>
          <w:b/>
        </w:rPr>
        <w:t>placed across a</w:t>
      </w:r>
      <w:r w:rsidR="00955DB7" w:rsidRPr="009931BE">
        <w:rPr>
          <w:rFonts w:ascii="Antiqua" w:hAnsi="Antiqua"/>
          <w:b/>
        </w:rPr>
        <w:t xml:space="preserve"> distal esophageal anastomotic stricture</w:t>
      </w:r>
    </w:p>
    <w:p w14:paraId="7AE3EFD0" w14:textId="3C0D3F64" w:rsidR="00955DB7" w:rsidRPr="009931BE" w:rsidRDefault="00955DB7" w:rsidP="00955DB7">
      <w:pPr>
        <w:rPr>
          <w:rFonts w:ascii="Antiqua" w:hAnsi="Antiqua" w:hint="eastAsia"/>
        </w:rPr>
      </w:pPr>
      <w:r w:rsidRPr="009931BE">
        <w:rPr>
          <w:rFonts w:ascii="Antiqua" w:hAnsi="Antiqua"/>
          <w:noProof/>
          <w:lang w:eastAsia="en-US"/>
        </w:rPr>
        <w:lastRenderedPageBreak/>
        <w:drawing>
          <wp:inline distT="0" distB="0" distL="0" distR="0" wp14:anchorId="6345C2C2" wp14:editId="723F69D6">
            <wp:extent cx="5029200" cy="37719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 SANTOS GARCIA_M. PILAR_Gastroscopia_20150730_791637.JPG"/>
                    <pic:cNvPicPr/>
                  </pic:nvPicPr>
                  <pic:blipFill>
                    <a:blip r:embed="rId7">
                      <a:extLst>
                        <a:ext uri="{28A0092B-C50C-407E-A947-70E740481C1C}">
                          <a14:useLocalDpi xmlns:a14="http://schemas.microsoft.com/office/drawing/2010/main" val="0"/>
                        </a:ext>
                      </a:extLst>
                    </a:blip>
                    <a:stretch>
                      <a:fillRect/>
                    </a:stretch>
                  </pic:blipFill>
                  <pic:spPr>
                    <a:xfrm>
                      <a:off x="0" y="0"/>
                      <a:ext cx="5029200" cy="3771900"/>
                    </a:xfrm>
                    <a:prstGeom prst="rect">
                      <a:avLst/>
                    </a:prstGeom>
                  </pic:spPr>
                </pic:pic>
              </a:graphicData>
            </a:graphic>
          </wp:inline>
        </w:drawing>
      </w:r>
    </w:p>
    <w:p w14:paraId="219A73CE" w14:textId="77777777" w:rsidR="005D46D1" w:rsidRPr="009931BE" w:rsidRDefault="005D46D1" w:rsidP="00975940">
      <w:pPr>
        <w:spacing w:line="480" w:lineRule="auto"/>
        <w:rPr>
          <w:rFonts w:ascii="Antiqua" w:hAnsi="Antiqua" w:hint="eastAsia"/>
        </w:rPr>
      </w:pPr>
    </w:p>
    <w:p w14:paraId="05CC2138" w14:textId="5AB26B0F" w:rsidR="00955DB7" w:rsidRPr="009931BE" w:rsidRDefault="007C3EAA" w:rsidP="00BD35FE">
      <w:pPr>
        <w:rPr>
          <w:rFonts w:ascii="Antiqua" w:hAnsi="Antiqua" w:hint="eastAsia"/>
          <w:b/>
        </w:rPr>
      </w:pPr>
      <w:r w:rsidRPr="009931BE">
        <w:rPr>
          <w:rFonts w:ascii="Antiqua" w:hAnsi="Antiqua"/>
          <w:b/>
        </w:rPr>
        <w:t>Figure 4</w:t>
      </w:r>
      <w:r w:rsidR="00955DB7" w:rsidRPr="009931BE">
        <w:rPr>
          <w:rFonts w:ascii="Antiqua" w:hAnsi="Antiqua"/>
          <w:b/>
        </w:rPr>
        <w:t xml:space="preserve"> Stricture Overgrowth </w:t>
      </w:r>
      <w:r w:rsidR="00BD35FE" w:rsidRPr="009931BE">
        <w:rPr>
          <w:rFonts w:ascii="Antiqua" w:hAnsi="Antiqua"/>
          <w:b/>
        </w:rPr>
        <w:t>of AXIOS</w:t>
      </w:r>
      <w:r w:rsidR="00BD35FE" w:rsidRPr="009931BE">
        <w:rPr>
          <w:rFonts w:ascii="Antiqua" w:hAnsi="Antiqua"/>
          <w:b/>
          <w:vertAlign w:val="superscript"/>
        </w:rPr>
        <w:t>TM</w:t>
      </w:r>
      <w:r w:rsidR="00BD35FE" w:rsidRPr="009931BE">
        <w:rPr>
          <w:rFonts w:ascii="Antiqua" w:hAnsi="Antiqua"/>
          <w:b/>
        </w:rPr>
        <w:t xml:space="preserve"> 10 x 10 mm that was placed across a gastrogastric anastomotic stricture</w:t>
      </w:r>
    </w:p>
    <w:p w14:paraId="035C5920" w14:textId="4131FE7B" w:rsidR="00955DB7" w:rsidRPr="009931BE" w:rsidRDefault="00955DB7" w:rsidP="00975940">
      <w:pPr>
        <w:spacing w:line="480" w:lineRule="auto"/>
        <w:rPr>
          <w:rFonts w:ascii="Antiqua" w:hAnsi="Antiqua" w:hint="eastAsia"/>
          <w:b/>
        </w:rPr>
      </w:pPr>
      <w:r w:rsidRPr="009931BE">
        <w:rPr>
          <w:rFonts w:ascii="Antiqua" w:hAnsi="Antiqua"/>
          <w:b/>
          <w:noProof/>
          <w:lang w:eastAsia="en-US"/>
        </w:rPr>
        <w:drawing>
          <wp:inline distT="0" distB="0" distL="0" distR="0" wp14:anchorId="35FC8622" wp14:editId="246A11CB">
            <wp:extent cx="4686300" cy="3332480"/>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3.JPG"/>
                    <pic:cNvPicPr/>
                  </pic:nvPicPr>
                  <pic:blipFill>
                    <a:blip r:embed="rId8">
                      <a:extLst>
                        <a:ext uri="{28A0092B-C50C-407E-A947-70E740481C1C}">
                          <a14:useLocalDpi xmlns:a14="http://schemas.microsoft.com/office/drawing/2010/main" val="0"/>
                        </a:ext>
                      </a:extLst>
                    </a:blip>
                    <a:stretch>
                      <a:fillRect/>
                    </a:stretch>
                  </pic:blipFill>
                  <pic:spPr>
                    <a:xfrm>
                      <a:off x="0" y="0"/>
                      <a:ext cx="4686578" cy="3332678"/>
                    </a:xfrm>
                    <a:prstGeom prst="rect">
                      <a:avLst/>
                    </a:prstGeom>
                  </pic:spPr>
                </pic:pic>
              </a:graphicData>
            </a:graphic>
          </wp:inline>
        </w:drawing>
      </w:r>
    </w:p>
    <w:p w14:paraId="1FD3D90A" w14:textId="3A02BC21" w:rsidR="00955DB7" w:rsidRPr="009931BE" w:rsidRDefault="007C3EAA" w:rsidP="00BD35FE">
      <w:pPr>
        <w:rPr>
          <w:rFonts w:ascii="Antiqua" w:hAnsi="Antiqua" w:hint="eastAsia"/>
          <w:b/>
        </w:rPr>
      </w:pPr>
      <w:r w:rsidRPr="009931BE">
        <w:rPr>
          <w:rFonts w:ascii="Antiqua" w:hAnsi="Antiqua"/>
          <w:b/>
        </w:rPr>
        <w:lastRenderedPageBreak/>
        <w:t>Figure 5</w:t>
      </w:r>
      <w:r w:rsidR="00955DB7" w:rsidRPr="009931BE">
        <w:rPr>
          <w:rFonts w:ascii="Antiqua" w:hAnsi="Antiqua"/>
          <w:b/>
        </w:rPr>
        <w:t xml:space="preserve"> </w:t>
      </w:r>
      <w:r w:rsidR="00BD35FE" w:rsidRPr="009931BE">
        <w:rPr>
          <w:rFonts w:ascii="Antiqua" w:hAnsi="Antiqua"/>
          <w:b/>
        </w:rPr>
        <w:t>Stricture Overgrowth of AXIOS</w:t>
      </w:r>
      <w:r w:rsidR="00BD35FE" w:rsidRPr="009931BE">
        <w:rPr>
          <w:rFonts w:ascii="Antiqua" w:hAnsi="Antiqua"/>
          <w:b/>
          <w:vertAlign w:val="superscript"/>
        </w:rPr>
        <w:t>TM</w:t>
      </w:r>
      <w:r w:rsidR="00BD35FE" w:rsidRPr="009931BE">
        <w:rPr>
          <w:rFonts w:ascii="Antiqua" w:hAnsi="Antiqua"/>
          <w:b/>
        </w:rPr>
        <w:t xml:space="preserve"> 10 x 10 mm that was placed across a prepyloric stricture</w:t>
      </w:r>
    </w:p>
    <w:p w14:paraId="1DAC351C" w14:textId="7185A775" w:rsidR="00955DB7" w:rsidRPr="009931BE" w:rsidRDefault="00955DB7" w:rsidP="00955DB7">
      <w:pPr>
        <w:rPr>
          <w:rFonts w:ascii="Antiqua" w:hAnsi="Antiqua" w:hint="eastAsia"/>
          <w:b/>
        </w:rPr>
      </w:pPr>
      <w:r w:rsidRPr="009931BE">
        <w:rPr>
          <w:rFonts w:ascii="Antiqua" w:hAnsi="Antiqua"/>
          <w:b/>
          <w:noProof/>
          <w:lang w:eastAsia="en-US"/>
        </w:rPr>
        <w:drawing>
          <wp:inline distT="0" distB="0" distL="0" distR="0" wp14:anchorId="2F763581" wp14:editId="05FFDCB3">
            <wp:extent cx="5029200" cy="37719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6.JPG"/>
                    <pic:cNvPicPr/>
                  </pic:nvPicPr>
                  <pic:blipFill>
                    <a:blip r:embed="rId9">
                      <a:extLst>
                        <a:ext uri="{28A0092B-C50C-407E-A947-70E740481C1C}">
                          <a14:useLocalDpi xmlns:a14="http://schemas.microsoft.com/office/drawing/2010/main" val="0"/>
                        </a:ext>
                      </a:extLst>
                    </a:blip>
                    <a:stretch>
                      <a:fillRect/>
                    </a:stretch>
                  </pic:blipFill>
                  <pic:spPr>
                    <a:xfrm>
                      <a:off x="0" y="0"/>
                      <a:ext cx="5029200" cy="3771900"/>
                    </a:xfrm>
                    <a:prstGeom prst="rect">
                      <a:avLst/>
                    </a:prstGeom>
                  </pic:spPr>
                </pic:pic>
              </a:graphicData>
            </a:graphic>
          </wp:inline>
        </w:drawing>
      </w:r>
    </w:p>
    <w:p w14:paraId="6225E51C" w14:textId="77777777" w:rsidR="00050272" w:rsidRPr="009931BE" w:rsidRDefault="00050272" w:rsidP="00975940">
      <w:pPr>
        <w:spacing w:line="480" w:lineRule="auto"/>
        <w:rPr>
          <w:rFonts w:ascii="Antiqua" w:hAnsi="Antiqua" w:hint="eastAsia"/>
        </w:rPr>
      </w:pPr>
    </w:p>
    <w:p w14:paraId="4083957C" w14:textId="77777777" w:rsidR="004A2210" w:rsidRPr="009931BE" w:rsidRDefault="004A2210" w:rsidP="004A2210">
      <w:pPr>
        <w:rPr>
          <w:rFonts w:ascii="Times New Roman" w:hAnsi="Times New Roman" w:cs="Times New Roman"/>
          <w:b/>
          <w:sz w:val="20"/>
          <w:szCs w:val="20"/>
        </w:rPr>
      </w:pPr>
    </w:p>
    <w:p w14:paraId="130A82B4" w14:textId="77777777" w:rsidR="004A2210" w:rsidRPr="009931BE" w:rsidRDefault="004A2210" w:rsidP="004A2210">
      <w:pPr>
        <w:rPr>
          <w:rFonts w:ascii="Times New Roman" w:hAnsi="Times New Roman" w:cs="Times New Roman"/>
          <w:b/>
          <w:sz w:val="20"/>
          <w:szCs w:val="20"/>
        </w:rPr>
      </w:pPr>
    </w:p>
    <w:p w14:paraId="1544DFE7" w14:textId="77777777" w:rsidR="004A2210" w:rsidRPr="009931BE" w:rsidRDefault="004A2210" w:rsidP="004A2210">
      <w:pPr>
        <w:rPr>
          <w:rFonts w:ascii="Times New Roman" w:hAnsi="Times New Roman" w:cs="Times New Roman"/>
          <w:b/>
          <w:sz w:val="20"/>
          <w:szCs w:val="20"/>
        </w:rPr>
      </w:pPr>
    </w:p>
    <w:p w14:paraId="0E4E505A" w14:textId="77777777" w:rsidR="004A2210" w:rsidRPr="009931BE" w:rsidRDefault="004A2210" w:rsidP="004A2210">
      <w:pPr>
        <w:rPr>
          <w:rFonts w:ascii="Times New Roman" w:hAnsi="Times New Roman" w:cs="Times New Roman"/>
          <w:b/>
          <w:sz w:val="20"/>
          <w:szCs w:val="20"/>
        </w:rPr>
      </w:pPr>
    </w:p>
    <w:p w14:paraId="6D6D3F58" w14:textId="77777777" w:rsidR="004A2210" w:rsidRPr="009931BE" w:rsidRDefault="004A2210" w:rsidP="004A2210">
      <w:pPr>
        <w:rPr>
          <w:rFonts w:ascii="Times New Roman" w:hAnsi="Times New Roman" w:cs="Times New Roman"/>
          <w:b/>
          <w:sz w:val="20"/>
          <w:szCs w:val="20"/>
        </w:rPr>
      </w:pPr>
    </w:p>
    <w:p w14:paraId="13240B15" w14:textId="77777777" w:rsidR="004A2210" w:rsidRPr="009931BE" w:rsidRDefault="004A2210" w:rsidP="004A2210">
      <w:pPr>
        <w:rPr>
          <w:rFonts w:ascii="Times New Roman" w:hAnsi="Times New Roman" w:cs="Times New Roman"/>
          <w:b/>
          <w:sz w:val="20"/>
          <w:szCs w:val="20"/>
        </w:rPr>
      </w:pPr>
    </w:p>
    <w:p w14:paraId="68C9DEB2" w14:textId="77777777" w:rsidR="004A2210" w:rsidRPr="009931BE" w:rsidRDefault="004A2210" w:rsidP="004A2210">
      <w:pPr>
        <w:rPr>
          <w:rFonts w:ascii="Times New Roman" w:hAnsi="Times New Roman" w:cs="Times New Roman"/>
          <w:b/>
          <w:sz w:val="20"/>
          <w:szCs w:val="20"/>
        </w:rPr>
      </w:pPr>
    </w:p>
    <w:p w14:paraId="23714A1A" w14:textId="77777777" w:rsidR="004A2210" w:rsidRPr="009931BE" w:rsidRDefault="004A2210" w:rsidP="004A2210">
      <w:pPr>
        <w:rPr>
          <w:rFonts w:ascii="Times New Roman" w:hAnsi="Times New Roman" w:cs="Times New Roman"/>
          <w:b/>
          <w:sz w:val="20"/>
          <w:szCs w:val="20"/>
        </w:rPr>
      </w:pPr>
    </w:p>
    <w:p w14:paraId="4C348F73" w14:textId="77777777" w:rsidR="004A2210" w:rsidRPr="009931BE" w:rsidRDefault="004A2210" w:rsidP="004A2210">
      <w:pPr>
        <w:rPr>
          <w:rFonts w:ascii="Times New Roman" w:hAnsi="Times New Roman" w:cs="Times New Roman"/>
          <w:b/>
          <w:sz w:val="20"/>
          <w:szCs w:val="20"/>
        </w:rPr>
      </w:pPr>
    </w:p>
    <w:p w14:paraId="17701DF9" w14:textId="77777777" w:rsidR="004A2210" w:rsidRPr="009931BE" w:rsidRDefault="004A2210" w:rsidP="004A2210">
      <w:pPr>
        <w:rPr>
          <w:rFonts w:ascii="Times New Roman" w:hAnsi="Times New Roman" w:cs="Times New Roman"/>
          <w:b/>
          <w:sz w:val="20"/>
          <w:szCs w:val="20"/>
        </w:rPr>
      </w:pPr>
    </w:p>
    <w:p w14:paraId="433AA236" w14:textId="77777777" w:rsidR="004A2210" w:rsidRPr="009931BE" w:rsidRDefault="004A2210" w:rsidP="004A2210">
      <w:pPr>
        <w:rPr>
          <w:rFonts w:ascii="Times New Roman" w:hAnsi="Times New Roman" w:cs="Times New Roman"/>
          <w:b/>
          <w:sz w:val="20"/>
          <w:szCs w:val="20"/>
        </w:rPr>
      </w:pPr>
    </w:p>
    <w:p w14:paraId="3B6DD9C5" w14:textId="77777777" w:rsidR="004A2210" w:rsidRPr="009931BE" w:rsidRDefault="004A2210" w:rsidP="004A2210">
      <w:pPr>
        <w:rPr>
          <w:rFonts w:ascii="Times New Roman" w:hAnsi="Times New Roman" w:cs="Times New Roman"/>
          <w:b/>
          <w:sz w:val="20"/>
          <w:szCs w:val="20"/>
        </w:rPr>
      </w:pPr>
    </w:p>
    <w:p w14:paraId="0048207B" w14:textId="77777777" w:rsidR="004A2210" w:rsidRPr="009931BE" w:rsidRDefault="004A2210" w:rsidP="004A2210">
      <w:pPr>
        <w:rPr>
          <w:rFonts w:ascii="Times New Roman" w:hAnsi="Times New Roman" w:cs="Times New Roman"/>
          <w:b/>
          <w:sz w:val="20"/>
          <w:szCs w:val="20"/>
        </w:rPr>
      </w:pPr>
    </w:p>
    <w:p w14:paraId="6A12ADDA" w14:textId="77777777" w:rsidR="004A2210" w:rsidRPr="009931BE" w:rsidRDefault="004A2210" w:rsidP="004A2210">
      <w:pPr>
        <w:rPr>
          <w:rFonts w:ascii="Times New Roman" w:hAnsi="Times New Roman" w:cs="Times New Roman"/>
          <w:b/>
          <w:sz w:val="20"/>
          <w:szCs w:val="20"/>
        </w:rPr>
      </w:pPr>
    </w:p>
    <w:p w14:paraId="69A4739D" w14:textId="77777777" w:rsidR="004A2210" w:rsidRPr="009931BE" w:rsidRDefault="004A2210" w:rsidP="004A2210">
      <w:pPr>
        <w:rPr>
          <w:rFonts w:ascii="Times New Roman" w:hAnsi="Times New Roman" w:cs="Times New Roman"/>
          <w:b/>
          <w:sz w:val="20"/>
          <w:szCs w:val="20"/>
        </w:rPr>
      </w:pPr>
    </w:p>
    <w:p w14:paraId="64F43A14" w14:textId="77777777" w:rsidR="004A2210" w:rsidRPr="009931BE" w:rsidRDefault="004A2210" w:rsidP="004A2210">
      <w:pPr>
        <w:rPr>
          <w:rFonts w:ascii="Times New Roman" w:hAnsi="Times New Roman" w:cs="Times New Roman"/>
          <w:b/>
          <w:sz w:val="20"/>
          <w:szCs w:val="20"/>
        </w:rPr>
      </w:pPr>
    </w:p>
    <w:p w14:paraId="08650EA0" w14:textId="77777777" w:rsidR="004A2210" w:rsidRPr="009931BE" w:rsidRDefault="004A2210" w:rsidP="004A2210">
      <w:pPr>
        <w:rPr>
          <w:rFonts w:ascii="Times New Roman" w:hAnsi="Times New Roman" w:cs="Times New Roman"/>
          <w:b/>
          <w:sz w:val="20"/>
          <w:szCs w:val="20"/>
        </w:rPr>
      </w:pPr>
    </w:p>
    <w:p w14:paraId="27EEBF2F" w14:textId="77777777" w:rsidR="004A2210" w:rsidRPr="009931BE" w:rsidRDefault="004A2210" w:rsidP="004A2210">
      <w:pPr>
        <w:rPr>
          <w:rFonts w:ascii="Times New Roman" w:hAnsi="Times New Roman" w:cs="Times New Roman"/>
          <w:b/>
          <w:sz w:val="20"/>
          <w:szCs w:val="20"/>
        </w:rPr>
      </w:pPr>
    </w:p>
    <w:p w14:paraId="0D292440" w14:textId="77777777" w:rsidR="004A2210" w:rsidRPr="009931BE" w:rsidRDefault="004A2210" w:rsidP="004A2210">
      <w:pPr>
        <w:rPr>
          <w:rFonts w:ascii="Times New Roman" w:hAnsi="Times New Roman" w:cs="Times New Roman"/>
          <w:b/>
          <w:sz w:val="20"/>
          <w:szCs w:val="20"/>
        </w:rPr>
      </w:pPr>
    </w:p>
    <w:p w14:paraId="7E606B3C" w14:textId="77777777" w:rsidR="004A2210" w:rsidRPr="009931BE" w:rsidRDefault="004A2210" w:rsidP="004A2210">
      <w:pPr>
        <w:rPr>
          <w:rFonts w:ascii="Times New Roman" w:hAnsi="Times New Roman" w:cs="Times New Roman"/>
          <w:b/>
          <w:sz w:val="20"/>
          <w:szCs w:val="20"/>
        </w:rPr>
      </w:pPr>
    </w:p>
    <w:p w14:paraId="53FEE1A5" w14:textId="77777777" w:rsidR="004A2210" w:rsidRPr="009931BE" w:rsidRDefault="004A2210" w:rsidP="004A2210">
      <w:pPr>
        <w:rPr>
          <w:rFonts w:ascii="Times New Roman" w:hAnsi="Times New Roman" w:cs="Times New Roman"/>
          <w:b/>
          <w:sz w:val="20"/>
          <w:szCs w:val="20"/>
        </w:rPr>
      </w:pPr>
    </w:p>
    <w:p w14:paraId="742352BA" w14:textId="77777777" w:rsidR="004A2210" w:rsidRPr="009931BE" w:rsidRDefault="004A2210" w:rsidP="004A2210">
      <w:pPr>
        <w:rPr>
          <w:rFonts w:ascii="Times New Roman" w:hAnsi="Times New Roman" w:cs="Times New Roman"/>
          <w:b/>
          <w:sz w:val="20"/>
          <w:szCs w:val="20"/>
        </w:rPr>
      </w:pPr>
    </w:p>
    <w:p w14:paraId="0A2996F8" w14:textId="77777777" w:rsidR="004A2210" w:rsidRPr="009931BE" w:rsidRDefault="004A2210" w:rsidP="004A2210">
      <w:pPr>
        <w:rPr>
          <w:rFonts w:ascii="Times New Roman" w:hAnsi="Times New Roman" w:cs="Times New Roman"/>
          <w:b/>
          <w:sz w:val="20"/>
          <w:szCs w:val="20"/>
        </w:rPr>
      </w:pPr>
    </w:p>
    <w:p w14:paraId="7891630F" w14:textId="77777777" w:rsidR="004A2210" w:rsidRPr="009931BE" w:rsidRDefault="004A2210" w:rsidP="004A2210">
      <w:pPr>
        <w:rPr>
          <w:rFonts w:ascii="Times New Roman" w:hAnsi="Times New Roman" w:cs="Times New Roman"/>
          <w:b/>
          <w:sz w:val="20"/>
          <w:szCs w:val="20"/>
        </w:rPr>
      </w:pPr>
    </w:p>
    <w:p w14:paraId="7C9234C6" w14:textId="77777777" w:rsidR="004A2210" w:rsidRPr="009931BE" w:rsidRDefault="004A2210" w:rsidP="004A2210">
      <w:pPr>
        <w:rPr>
          <w:rFonts w:ascii="Times New Roman" w:hAnsi="Times New Roman" w:cs="Times New Roman"/>
          <w:b/>
          <w:sz w:val="20"/>
          <w:szCs w:val="20"/>
        </w:rPr>
      </w:pPr>
    </w:p>
    <w:p w14:paraId="7FF6B825" w14:textId="73714CFE" w:rsidR="004A2210" w:rsidRPr="009931BE" w:rsidRDefault="0050320F" w:rsidP="004A2210">
      <w:pPr>
        <w:rPr>
          <w:rFonts w:ascii="Antiqua" w:hAnsi="Antiqua" w:cs="Times New Roman" w:hint="eastAsia"/>
          <w:b/>
        </w:rPr>
      </w:pPr>
      <w:bookmarkStart w:id="8" w:name="_GoBack"/>
      <w:r w:rsidRPr="009931BE">
        <w:rPr>
          <w:rFonts w:ascii="Antiqua" w:hAnsi="Antiqua" w:cs="Times New Roman"/>
          <w:b/>
        </w:rPr>
        <w:lastRenderedPageBreak/>
        <w:t>Tabl</w:t>
      </w:r>
      <w:r w:rsidR="004A2210" w:rsidRPr="009931BE">
        <w:rPr>
          <w:rFonts w:ascii="Antiqua" w:hAnsi="Antiqua" w:cs="Times New Roman"/>
          <w:b/>
        </w:rPr>
        <w:t>e 1 Summary of Prior Studies on LAMS for Benign Strictures</w:t>
      </w:r>
    </w:p>
    <w:bookmarkEnd w:id="8"/>
    <w:tbl>
      <w:tblPr>
        <w:tblStyle w:val="TableGrid"/>
        <w:tblW w:w="0" w:type="auto"/>
        <w:tblLook w:val="04A0" w:firstRow="1" w:lastRow="0" w:firstColumn="1" w:lastColumn="0" w:noHBand="0" w:noVBand="1"/>
      </w:tblPr>
      <w:tblGrid>
        <w:gridCol w:w="1998"/>
        <w:gridCol w:w="2366"/>
        <w:gridCol w:w="2246"/>
        <w:gridCol w:w="2246"/>
      </w:tblGrid>
      <w:tr w:rsidR="004A2210" w:rsidRPr="009931BE" w14:paraId="4398D7B1" w14:textId="77777777" w:rsidTr="004A2210">
        <w:tc>
          <w:tcPr>
            <w:tcW w:w="1998" w:type="dxa"/>
            <w:tcBorders>
              <w:left w:val="nil"/>
              <w:bottom w:val="single" w:sz="4" w:space="0" w:color="auto"/>
              <w:right w:val="nil"/>
            </w:tcBorders>
          </w:tcPr>
          <w:p w14:paraId="370353FC" w14:textId="77777777" w:rsidR="004A2210" w:rsidRPr="009931BE" w:rsidRDefault="004A2210" w:rsidP="00EE134A">
            <w:pPr>
              <w:jc w:val="center"/>
              <w:rPr>
                <w:rFonts w:ascii="Antiqua" w:hAnsi="Antiqua" w:cs="Times New Roman" w:hint="eastAsia"/>
                <w:sz w:val="20"/>
                <w:szCs w:val="20"/>
              </w:rPr>
            </w:pPr>
          </w:p>
        </w:tc>
        <w:tc>
          <w:tcPr>
            <w:tcW w:w="2366" w:type="dxa"/>
            <w:tcBorders>
              <w:left w:val="nil"/>
              <w:bottom w:val="single" w:sz="4" w:space="0" w:color="auto"/>
              <w:right w:val="nil"/>
            </w:tcBorders>
          </w:tcPr>
          <w:p w14:paraId="15B9BDCC" w14:textId="77777777" w:rsidR="004A2210" w:rsidRPr="009931BE" w:rsidRDefault="004A2210" w:rsidP="00EE134A">
            <w:pPr>
              <w:jc w:val="center"/>
              <w:rPr>
                <w:rFonts w:ascii="Antiqua" w:hAnsi="Antiqua" w:cs="Times New Roman" w:hint="eastAsia"/>
                <w:sz w:val="20"/>
                <w:szCs w:val="20"/>
              </w:rPr>
            </w:pPr>
            <w:r w:rsidRPr="009931BE">
              <w:rPr>
                <w:rFonts w:ascii="Antiqua" w:hAnsi="Antiqua" w:cs="Times New Roman"/>
                <w:sz w:val="20"/>
                <w:szCs w:val="20"/>
              </w:rPr>
              <w:t>Majumder et al. (2015)</w:t>
            </w:r>
          </w:p>
        </w:tc>
        <w:tc>
          <w:tcPr>
            <w:tcW w:w="2246" w:type="dxa"/>
            <w:tcBorders>
              <w:left w:val="nil"/>
              <w:bottom w:val="single" w:sz="4" w:space="0" w:color="auto"/>
              <w:right w:val="nil"/>
            </w:tcBorders>
          </w:tcPr>
          <w:p w14:paraId="11B2E705" w14:textId="77777777" w:rsidR="004A2210" w:rsidRPr="009931BE" w:rsidRDefault="004A2210" w:rsidP="00EE134A">
            <w:pPr>
              <w:jc w:val="center"/>
              <w:rPr>
                <w:rFonts w:ascii="Antiqua" w:hAnsi="Antiqua" w:cs="Times New Roman" w:hint="eastAsia"/>
                <w:sz w:val="20"/>
                <w:szCs w:val="20"/>
              </w:rPr>
            </w:pPr>
            <w:r w:rsidRPr="009931BE">
              <w:rPr>
                <w:rFonts w:ascii="Antiqua" w:hAnsi="Antiqua" w:cs="Times New Roman"/>
                <w:sz w:val="20"/>
                <w:szCs w:val="20"/>
              </w:rPr>
              <w:t>Irani et al. (2016)</w:t>
            </w:r>
          </w:p>
        </w:tc>
        <w:tc>
          <w:tcPr>
            <w:tcW w:w="2246" w:type="dxa"/>
            <w:tcBorders>
              <w:left w:val="nil"/>
              <w:bottom w:val="single" w:sz="4" w:space="0" w:color="auto"/>
              <w:right w:val="nil"/>
            </w:tcBorders>
          </w:tcPr>
          <w:p w14:paraId="17556F3B" w14:textId="77777777" w:rsidR="004A2210" w:rsidRPr="009931BE" w:rsidRDefault="004A2210" w:rsidP="00EE134A">
            <w:pPr>
              <w:jc w:val="center"/>
              <w:rPr>
                <w:rFonts w:ascii="Antiqua" w:hAnsi="Antiqua" w:cs="Times New Roman" w:hint="eastAsia"/>
                <w:sz w:val="20"/>
                <w:szCs w:val="20"/>
              </w:rPr>
            </w:pPr>
            <w:r w:rsidRPr="009931BE">
              <w:rPr>
                <w:rFonts w:ascii="Antiqua" w:hAnsi="Antiqua" w:cs="Times New Roman"/>
                <w:sz w:val="20"/>
                <w:szCs w:val="20"/>
              </w:rPr>
              <w:t>Yang et al. (2017)</w:t>
            </w:r>
          </w:p>
        </w:tc>
      </w:tr>
      <w:tr w:rsidR="004A2210" w:rsidRPr="009931BE" w14:paraId="390ED07A" w14:textId="77777777" w:rsidTr="004A2210">
        <w:tc>
          <w:tcPr>
            <w:tcW w:w="1998" w:type="dxa"/>
            <w:tcBorders>
              <w:left w:val="nil"/>
              <w:bottom w:val="nil"/>
              <w:right w:val="nil"/>
            </w:tcBorders>
          </w:tcPr>
          <w:p w14:paraId="5997700D" w14:textId="77777777" w:rsidR="004A2210" w:rsidRPr="009931BE" w:rsidRDefault="004A2210" w:rsidP="00EE134A">
            <w:pPr>
              <w:jc w:val="center"/>
              <w:rPr>
                <w:rFonts w:ascii="Antiqua" w:hAnsi="Antiqua" w:cs="Times New Roman" w:hint="eastAsia"/>
                <w:sz w:val="20"/>
                <w:szCs w:val="20"/>
              </w:rPr>
            </w:pPr>
            <w:r w:rsidRPr="009931BE">
              <w:rPr>
                <w:rFonts w:ascii="Antiqua" w:hAnsi="Antiqua" w:cs="Times New Roman"/>
                <w:sz w:val="20"/>
                <w:szCs w:val="20"/>
              </w:rPr>
              <w:t>Total Cases</w:t>
            </w:r>
          </w:p>
        </w:tc>
        <w:tc>
          <w:tcPr>
            <w:tcW w:w="2366" w:type="dxa"/>
            <w:tcBorders>
              <w:left w:val="nil"/>
              <w:bottom w:val="nil"/>
              <w:right w:val="nil"/>
            </w:tcBorders>
          </w:tcPr>
          <w:p w14:paraId="21B278E4" w14:textId="77777777" w:rsidR="004A2210" w:rsidRPr="009931BE" w:rsidRDefault="004A2210" w:rsidP="00EE134A">
            <w:pPr>
              <w:jc w:val="center"/>
              <w:rPr>
                <w:rFonts w:ascii="Antiqua" w:hAnsi="Antiqua" w:cs="Times New Roman" w:hint="eastAsia"/>
                <w:sz w:val="20"/>
                <w:szCs w:val="20"/>
              </w:rPr>
            </w:pPr>
            <w:r w:rsidRPr="009931BE">
              <w:rPr>
                <w:rFonts w:ascii="Antiqua" w:hAnsi="Antiqua" w:cs="Times New Roman"/>
                <w:sz w:val="20"/>
                <w:szCs w:val="20"/>
              </w:rPr>
              <w:t>5</w:t>
            </w:r>
          </w:p>
        </w:tc>
        <w:tc>
          <w:tcPr>
            <w:tcW w:w="2246" w:type="dxa"/>
            <w:tcBorders>
              <w:left w:val="nil"/>
              <w:bottom w:val="nil"/>
              <w:right w:val="nil"/>
            </w:tcBorders>
          </w:tcPr>
          <w:p w14:paraId="56D49852" w14:textId="77777777" w:rsidR="004A2210" w:rsidRPr="009931BE" w:rsidRDefault="004A2210" w:rsidP="00EE134A">
            <w:pPr>
              <w:jc w:val="center"/>
              <w:rPr>
                <w:rFonts w:ascii="Antiqua" w:hAnsi="Antiqua" w:cs="Times New Roman" w:hint="eastAsia"/>
                <w:sz w:val="20"/>
                <w:szCs w:val="20"/>
              </w:rPr>
            </w:pPr>
            <w:r w:rsidRPr="009931BE">
              <w:rPr>
                <w:rFonts w:ascii="Antiqua" w:hAnsi="Antiqua" w:cs="Times New Roman"/>
                <w:sz w:val="20"/>
                <w:szCs w:val="20"/>
              </w:rPr>
              <w:t>25</w:t>
            </w:r>
          </w:p>
        </w:tc>
        <w:tc>
          <w:tcPr>
            <w:tcW w:w="2246" w:type="dxa"/>
            <w:tcBorders>
              <w:left w:val="nil"/>
              <w:bottom w:val="nil"/>
              <w:right w:val="nil"/>
            </w:tcBorders>
          </w:tcPr>
          <w:p w14:paraId="34E4654B" w14:textId="77777777" w:rsidR="004A2210" w:rsidRPr="009931BE" w:rsidRDefault="004A2210" w:rsidP="00EE134A">
            <w:pPr>
              <w:jc w:val="center"/>
              <w:rPr>
                <w:rFonts w:ascii="Antiqua" w:hAnsi="Antiqua" w:cs="Times New Roman" w:hint="eastAsia"/>
                <w:sz w:val="20"/>
                <w:szCs w:val="20"/>
              </w:rPr>
            </w:pPr>
            <w:r w:rsidRPr="009931BE">
              <w:rPr>
                <w:rFonts w:ascii="Antiqua" w:hAnsi="Antiqua" w:cs="Times New Roman"/>
                <w:sz w:val="20"/>
                <w:szCs w:val="20"/>
              </w:rPr>
              <w:t>30</w:t>
            </w:r>
          </w:p>
        </w:tc>
      </w:tr>
      <w:tr w:rsidR="004A2210" w:rsidRPr="009931BE" w14:paraId="4CACAA5B" w14:textId="77777777" w:rsidTr="004A2210">
        <w:tc>
          <w:tcPr>
            <w:tcW w:w="1998" w:type="dxa"/>
            <w:tcBorders>
              <w:top w:val="nil"/>
              <w:left w:val="nil"/>
              <w:bottom w:val="nil"/>
              <w:right w:val="nil"/>
            </w:tcBorders>
          </w:tcPr>
          <w:p w14:paraId="0860B72F" w14:textId="77777777" w:rsidR="004A2210" w:rsidRPr="009931BE" w:rsidRDefault="004A2210" w:rsidP="00EE134A">
            <w:pPr>
              <w:jc w:val="center"/>
              <w:rPr>
                <w:rFonts w:ascii="Antiqua" w:hAnsi="Antiqua" w:cs="Times New Roman" w:hint="eastAsia"/>
                <w:sz w:val="20"/>
                <w:szCs w:val="20"/>
              </w:rPr>
            </w:pPr>
            <w:r w:rsidRPr="009931BE">
              <w:rPr>
                <w:rFonts w:ascii="Antiqua" w:hAnsi="Antiqua" w:cs="Times New Roman"/>
                <w:sz w:val="20"/>
                <w:szCs w:val="20"/>
              </w:rPr>
              <w:t>Age</w:t>
            </w:r>
          </w:p>
        </w:tc>
        <w:tc>
          <w:tcPr>
            <w:tcW w:w="2366" w:type="dxa"/>
            <w:tcBorders>
              <w:top w:val="nil"/>
              <w:left w:val="nil"/>
              <w:bottom w:val="nil"/>
              <w:right w:val="nil"/>
            </w:tcBorders>
          </w:tcPr>
          <w:p w14:paraId="016037E8" w14:textId="77777777" w:rsidR="004A2210" w:rsidRPr="009931BE" w:rsidRDefault="004A2210" w:rsidP="00EE134A">
            <w:pPr>
              <w:jc w:val="center"/>
              <w:rPr>
                <w:rFonts w:ascii="Antiqua" w:hAnsi="Antiqua" w:cs="Times New Roman" w:hint="eastAsia"/>
                <w:sz w:val="20"/>
                <w:szCs w:val="20"/>
              </w:rPr>
            </w:pPr>
            <w:r w:rsidRPr="009931BE">
              <w:rPr>
                <w:rFonts w:ascii="Antiqua" w:hAnsi="Antiqua" w:cs="Times New Roman"/>
                <w:sz w:val="20"/>
                <w:szCs w:val="20"/>
              </w:rPr>
              <w:t>47.4 (mean)</w:t>
            </w:r>
          </w:p>
        </w:tc>
        <w:tc>
          <w:tcPr>
            <w:tcW w:w="2246" w:type="dxa"/>
            <w:tcBorders>
              <w:top w:val="nil"/>
              <w:left w:val="nil"/>
              <w:bottom w:val="nil"/>
              <w:right w:val="nil"/>
            </w:tcBorders>
          </w:tcPr>
          <w:p w14:paraId="634D6ABD" w14:textId="77777777" w:rsidR="004A2210" w:rsidRPr="009931BE" w:rsidRDefault="004A2210" w:rsidP="00EE134A">
            <w:pPr>
              <w:jc w:val="center"/>
              <w:rPr>
                <w:rFonts w:ascii="Antiqua" w:hAnsi="Antiqua" w:cs="Times New Roman" w:hint="eastAsia"/>
                <w:sz w:val="20"/>
                <w:szCs w:val="20"/>
              </w:rPr>
            </w:pPr>
            <w:r w:rsidRPr="009931BE">
              <w:rPr>
                <w:rFonts w:ascii="Antiqua" w:hAnsi="Antiqua" w:cs="Times New Roman"/>
                <w:sz w:val="20"/>
                <w:szCs w:val="20"/>
              </w:rPr>
              <w:t>54 years (median)</w:t>
            </w:r>
          </w:p>
        </w:tc>
        <w:tc>
          <w:tcPr>
            <w:tcW w:w="2246" w:type="dxa"/>
            <w:tcBorders>
              <w:top w:val="nil"/>
              <w:left w:val="nil"/>
              <w:bottom w:val="nil"/>
              <w:right w:val="nil"/>
            </w:tcBorders>
          </w:tcPr>
          <w:p w14:paraId="2C04BBFD" w14:textId="77777777" w:rsidR="004A2210" w:rsidRPr="009931BE" w:rsidRDefault="004A2210" w:rsidP="00EE134A">
            <w:pPr>
              <w:jc w:val="center"/>
              <w:rPr>
                <w:rFonts w:ascii="Antiqua" w:hAnsi="Antiqua" w:cs="Times New Roman" w:hint="eastAsia"/>
                <w:sz w:val="20"/>
                <w:szCs w:val="20"/>
              </w:rPr>
            </w:pPr>
            <w:r w:rsidRPr="009931BE">
              <w:rPr>
                <w:rFonts w:ascii="Antiqua" w:hAnsi="Antiqua" w:cs="Times New Roman"/>
                <w:sz w:val="20"/>
                <w:szCs w:val="20"/>
              </w:rPr>
              <w:t>51.6 (mean)</w:t>
            </w:r>
          </w:p>
        </w:tc>
      </w:tr>
      <w:tr w:rsidR="004A2210" w:rsidRPr="009931BE" w14:paraId="3E452B3C" w14:textId="77777777" w:rsidTr="004A2210">
        <w:tc>
          <w:tcPr>
            <w:tcW w:w="1998" w:type="dxa"/>
            <w:tcBorders>
              <w:top w:val="nil"/>
              <w:left w:val="nil"/>
              <w:bottom w:val="nil"/>
              <w:right w:val="nil"/>
            </w:tcBorders>
          </w:tcPr>
          <w:p w14:paraId="17104FE9" w14:textId="77777777" w:rsidR="004A2210" w:rsidRPr="009931BE" w:rsidRDefault="004A2210" w:rsidP="00EE134A">
            <w:pPr>
              <w:jc w:val="center"/>
              <w:rPr>
                <w:rFonts w:ascii="Antiqua" w:hAnsi="Antiqua" w:cs="Times New Roman" w:hint="eastAsia"/>
                <w:sz w:val="20"/>
                <w:szCs w:val="20"/>
              </w:rPr>
            </w:pPr>
            <w:r w:rsidRPr="009931BE">
              <w:rPr>
                <w:rFonts w:ascii="Antiqua" w:hAnsi="Antiqua" w:cs="Times New Roman"/>
                <w:sz w:val="20"/>
                <w:szCs w:val="20"/>
              </w:rPr>
              <w:t>Females, n (%)</w:t>
            </w:r>
          </w:p>
        </w:tc>
        <w:tc>
          <w:tcPr>
            <w:tcW w:w="2366" w:type="dxa"/>
            <w:tcBorders>
              <w:top w:val="nil"/>
              <w:left w:val="nil"/>
              <w:bottom w:val="nil"/>
              <w:right w:val="nil"/>
            </w:tcBorders>
          </w:tcPr>
          <w:p w14:paraId="67D651DE" w14:textId="77777777" w:rsidR="004A2210" w:rsidRPr="009931BE" w:rsidRDefault="004A2210" w:rsidP="00EE134A">
            <w:pPr>
              <w:jc w:val="center"/>
              <w:rPr>
                <w:rFonts w:ascii="Antiqua" w:hAnsi="Antiqua" w:cs="Times New Roman" w:hint="eastAsia"/>
                <w:sz w:val="20"/>
                <w:szCs w:val="20"/>
              </w:rPr>
            </w:pPr>
            <w:r w:rsidRPr="009931BE">
              <w:rPr>
                <w:rFonts w:ascii="Antiqua" w:hAnsi="Antiqua" w:cs="Times New Roman"/>
                <w:sz w:val="20"/>
                <w:szCs w:val="20"/>
              </w:rPr>
              <w:t>4 (80.0)</w:t>
            </w:r>
          </w:p>
        </w:tc>
        <w:tc>
          <w:tcPr>
            <w:tcW w:w="2246" w:type="dxa"/>
            <w:tcBorders>
              <w:top w:val="nil"/>
              <w:left w:val="nil"/>
              <w:bottom w:val="nil"/>
              <w:right w:val="nil"/>
            </w:tcBorders>
          </w:tcPr>
          <w:p w14:paraId="240FA2A4" w14:textId="77777777" w:rsidR="004A2210" w:rsidRPr="009931BE" w:rsidRDefault="004A2210" w:rsidP="00EE134A">
            <w:pPr>
              <w:jc w:val="center"/>
              <w:rPr>
                <w:rFonts w:ascii="Antiqua" w:hAnsi="Antiqua" w:cs="Times New Roman" w:hint="eastAsia"/>
                <w:sz w:val="20"/>
                <w:szCs w:val="20"/>
              </w:rPr>
            </w:pPr>
            <w:r w:rsidRPr="009931BE">
              <w:rPr>
                <w:rFonts w:ascii="Antiqua" w:hAnsi="Antiqua" w:cs="Times New Roman"/>
                <w:sz w:val="20"/>
                <w:szCs w:val="20"/>
              </w:rPr>
              <w:t>18 (72.0)</w:t>
            </w:r>
          </w:p>
        </w:tc>
        <w:tc>
          <w:tcPr>
            <w:tcW w:w="2246" w:type="dxa"/>
            <w:tcBorders>
              <w:top w:val="nil"/>
              <w:left w:val="nil"/>
              <w:bottom w:val="nil"/>
              <w:right w:val="nil"/>
            </w:tcBorders>
          </w:tcPr>
          <w:p w14:paraId="06DF4420" w14:textId="77777777" w:rsidR="004A2210" w:rsidRPr="009931BE" w:rsidRDefault="004A2210" w:rsidP="00EE134A">
            <w:pPr>
              <w:jc w:val="center"/>
              <w:rPr>
                <w:rFonts w:ascii="Antiqua" w:hAnsi="Antiqua" w:cs="Times New Roman" w:hint="eastAsia"/>
                <w:sz w:val="20"/>
                <w:szCs w:val="20"/>
              </w:rPr>
            </w:pPr>
            <w:r w:rsidRPr="009931BE">
              <w:rPr>
                <w:rFonts w:ascii="Antiqua" w:hAnsi="Antiqua" w:cs="Times New Roman"/>
                <w:sz w:val="20"/>
                <w:szCs w:val="20"/>
              </w:rPr>
              <w:t>19 (63.3)</w:t>
            </w:r>
          </w:p>
        </w:tc>
      </w:tr>
      <w:tr w:rsidR="004A2210" w:rsidRPr="009931BE" w14:paraId="78ADEAE5" w14:textId="77777777" w:rsidTr="004A2210">
        <w:tc>
          <w:tcPr>
            <w:tcW w:w="1998" w:type="dxa"/>
            <w:tcBorders>
              <w:top w:val="nil"/>
              <w:left w:val="nil"/>
              <w:bottom w:val="nil"/>
              <w:right w:val="nil"/>
            </w:tcBorders>
          </w:tcPr>
          <w:p w14:paraId="7E986BB1" w14:textId="77777777" w:rsidR="004A2210" w:rsidRPr="009931BE" w:rsidRDefault="004A2210" w:rsidP="00EE134A">
            <w:pPr>
              <w:jc w:val="center"/>
              <w:rPr>
                <w:rFonts w:ascii="Antiqua" w:hAnsi="Antiqua" w:cs="Times New Roman" w:hint="eastAsia"/>
                <w:sz w:val="20"/>
                <w:szCs w:val="20"/>
              </w:rPr>
            </w:pPr>
            <w:r w:rsidRPr="009931BE">
              <w:rPr>
                <w:rFonts w:ascii="Antiqua" w:hAnsi="Antiqua" w:cs="Times New Roman"/>
                <w:sz w:val="20"/>
                <w:szCs w:val="20"/>
              </w:rPr>
              <w:t>Underwent prior endoscopic dilation, n (%)</w:t>
            </w:r>
          </w:p>
        </w:tc>
        <w:tc>
          <w:tcPr>
            <w:tcW w:w="2366" w:type="dxa"/>
            <w:tcBorders>
              <w:top w:val="nil"/>
              <w:left w:val="nil"/>
              <w:bottom w:val="nil"/>
              <w:right w:val="nil"/>
            </w:tcBorders>
          </w:tcPr>
          <w:p w14:paraId="38686FC5" w14:textId="77777777" w:rsidR="004A2210" w:rsidRPr="009931BE" w:rsidRDefault="004A2210" w:rsidP="00EE134A">
            <w:pPr>
              <w:jc w:val="center"/>
              <w:rPr>
                <w:rFonts w:ascii="Antiqua" w:hAnsi="Antiqua" w:cs="Times New Roman" w:hint="eastAsia"/>
                <w:sz w:val="20"/>
                <w:szCs w:val="20"/>
              </w:rPr>
            </w:pPr>
            <w:r w:rsidRPr="009931BE">
              <w:rPr>
                <w:rFonts w:ascii="Antiqua" w:hAnsi="Antiqua" w:cs="Times New Roman"/>
                <w:sz w:val="20"/>
                <w:szCs w:val="20"/>
              </w:rPr>
              <w:t>3 (60.0)</w:t>
            </w:r>
          </w:p>
        </w:tc>
        <w:tc>
          <w:tcPr>
            <w:tcW w:w="2246" w:type="dxa"/>
            <w:tcBorders>
              <w:top w:val="nil"/>
              <w:left w:val="nil"/>
              <w:bottom w:val="nil"/>
              <w:right w:val="nil"/>
            </w:tcBorders>
          </w:tcPr>
          <w:p w14:paraId="1994A5D2" w14:textId="77777777" w:rsidR="004A2210" w:rsidRPr="009931BE" w:rsidRDefault="004A2210" w:rsidP="00EE134A">
            <w:pPr>
              <w:jc w:val="center"/>
              <w:rPr>
                <w:rFonts w:ascii="Antiqua" w:hAnsi="Antiqua" w:cs="Times New Roman" w:hint="eastAsia"/>
                <w:sz w:val="20"/>
                <w:szCs w:val="20"/>
              </w:rPr>
            </w:pPr>
            <w:r w:rsidRPr="009931BE">
              <w:rPr>
                <w:rFonts w:ascii="Antiqua" w:hAnsi="Antiqua" w:cs="Times New Roman"/>
                <w:sz w:val="20"/>
                <w:szCs w:val="20"/>
              </w:rPr>
              <w:t>20 (80.0)</w:t>
            </w:r>
          </w:p>
        </w:tc>
        <w:tc>
          <w:tcPr>
            <w:tcW w:w="2246" w:type="dxa"/>
            <w:tcBorders>
              <w:top w:val="nil"/>
              <w:left w:val="nil"/>
              <w:bottom w:val="nil"/>
              <w:right w:val="nil"/>
            </w:tcBorders>
          </w:tcPr>
          <w:p w14:paraId="76AA272D" w14:textId="77777777" w:rsidR="004A2210" w:rsidRPr="009931BE" w:rsidRDefault="004A2210" w:rsidP="00EE134A">
            <w:pPr>
              <w:jc w:val="center"/>
              <w:rPr>
                <w:rFonts w:ascii="Antiqua" w:hAnsi="Antiqua" w:cs="Times New Roman" w:hint="eastAsia"/>
                <w:sz w:val="20"/>
                <w:szCs w:val="20"/>
              </w:rPr>
            </w:pPr>
            <w:r w:rsidRPr="009931BE">
              <w:rPr>
                <w:rFonts w:ascii="Antiqua" w:hAnsi="Antiqua" w:cs="Times New Roman"/>
                <w:sz w:val="20"/>
                <w:szCs w:val="20"/>
              </w:rPr>
              <w:t>27 (90.0)</w:t>
            </w:r>
          </w:p>
        </w:tc>
      </w:tr>
      <w:tr w:rsidR="004A2210" w:rsidRPr="009931BE" w14:paraId="79D4946D" w14:textId="77777777" w:rsidTr="004A2210">
        <w:tc>
          <w:tcPr>
            <w:tcW w:w="1998" w:type="dxa"/>
            <w:tcBorders>
              <w:top w:val="nil"/>
              <w:left w:val="nil"/>
              <w:bottom w:val="nil"/>
              <w:right w:val="nil"/>
            </w:tcBorders>
          </w:tcPr>
          <w:p w14:paraId="431955A4" w14:textId="7EA4487A" w:rsidR="004A2210" w:rsidRPr="009931BE" w:rsidRDefault="004A2210" w:rsidP="00EE134A">
            <w:pPr>
              <w:jc w:val="center"/>
              <w:rPr>
                <w:rFonts w:ascii="Antiqua" w:hAnsi="Antiqua" w:cs="Times New Roman" w:hint="eastAsia"/>
                <w:sz w:val="20"/>
                <w:szCs w:val="20"/>
              </w:rPr>
            </w:pPr>
            <w:r w:rsidRPr="009931BE">
              <w:rPr>
                <w:rFonts w:ascii="Antiqua" w:hAnsi="Antiqua" w:cs="Times New Roman"/>
                <w:sz w:val="20"/>
                <w:szCs w:val="20"/>
              </w:rPr>
              <w:t>Prior cSEM</w:t>
            </w:r>
            <w:r w:rsidR="004648FC" w:rsidRPr="009931BE">
              <w:rPr>
                <w:rFonts w:ascii="Antiqua" w:hAnsi="Antiqua" w:cs="Times New Roman"/>
                <w:sz w:val="20"/>
                <w:szCs w:val="20"/>
              </w:rPr>
              <w:t>S</w:t>
            </w:r>
            <w:r w:rsidRPr="009931BE">
              <w:rPr>
                <w:rFonts w:ascii="Antiqua" w:hAnsi="Antiqua" w:cs="Times New Roman"/>
                <w:sz w:val="20"/>
                <w:szCs w:val="20"/>
              </w:rPr>
              <w:t xml:space="preserve">, </w:t>
            </w:r>
            <w:r w:rsidRPr="009931BE">
              <w:rPr>
                <w:rFonts w:ascii="Antiqua" w:hAnsi="Antiqua" w:cs="Times New Roman"/>
                <w:sz w:val="20"/>
                <w:szCs w:val="20"/>
              </w:rPr>
              <w:t>n (%)</w:t>
            </w:r>
          </w:p>
        </w:tc>
        <w:tc>
          <w:tcPr>
            <w:tcW w:w="2366" w:type="dxa"/>
            <w:tcBorders>
              <w:top w:val="nil"/>
              <w:left w:val="nil"/>
              <w:bottom w:val="nil"/>
              <w:right w:val="nil"/>
            </w:tcBorders>
          </w:tcPr>
          <w:p w14:paraId="3DF7578F" w14:textId="77777777" w:rsidR="004A2210" w:rsidRPr="009931BE" w:rsidRDefault="004A2210" w:rsidP="00EE134A">
            <w:pPr>
              <w:jc w:val="center"/>
              <w:rPr>
                <w:rFonts w:ascii="Antiqua" w:hAnsi="Antiqua" w:cs="Times New Roman" w:hint="eastAsia"/>
                <w:sz w:val="20"/>
                <w:szCs w:val="20"/>
              </w:rPr>
            </w:pPr>
            <w:r w:rsidRPr="009931BE">
              <w:rPr>
                <w:rFonts w:ascii="Antiqua" w:hAnsi="Antiqua" w:cs="Times New Roman"/>
                <w:sz w:val="20"/>
                <w:szCs w:val="20"/>
              </w:rPr>
              <w:t>1 (20.0)</w:t>
            </w:r>
          </w:p>
        </w:tc>
        <w:tc>
          <w:tcPr>
            <w:tcW w:w="2246" w:type="dxa"/>
            <w:tcBorders>
              <w:top w:val="nil"/>
              <w:left w:val="nil"/>
              <w:bottom w:val="nil"/>
              <w:right w:val="nil"/>
            </w:tcBorders>
          </w:tcPr>
          <w:p w14:paraId="54E6E0C4" w14:textId="77777777" w:rsidR="004A2210" w:rsidRPr="009931BE" w:rsidRDefault="004A2210" w:rsidP="00EE134A">
            <w:pPr>
              <w:jc w:val="center"/>
              <w:rPr>
                <w:rFonts w:ascii="Antiqua" w:hAnsi="Antiqua" w:cs="Times New Roman" w:hint="eastAsia"/>
                <w:sz w:val="20"/>
                <w:szCs w:val="20"/>
              </w:rPr>
            </w:pPr>
            <w:r w:rsidRPr="009931BE">
              <w:rPr>
                <w:rFonts w:ascii="Antiqua" w:hAnsi="Antiqua" w:cs="Times New Roman"/>
                <w:sz w:val="20"/>
                <w:szCs w:val="20"/>
              </w:rPr>
              <w:t>1 (4.0)</w:t>
            </w:r>
          </w:p>
        </w:tc>
        <w:tc>
          <w:tcPr>
            <w:tcW w:w="2246" w:type="dxa"/>
            <w:tcBorders>
              <w:top w:val="nil"/>
              <w:left w:val="nil"/>
              <w:bottom w:val="nil"/>
              <w:right w:val="nil"/>
            </w:tcBorders>
          </w:tcPr>
          <w:p w14:paraId="3849948C" w14:textId="77777777" w:rsidR="004A2210" w:rsidRPr="009931BE" w:rsidRDefault="004A2210" w:rsidP="00EE134A">
            <w:pPr>
              <w:jc w:val="center"/>
              <w:rPr>
                <w:rFonts w:ascii="Antiqua" w:hAnsi="Antiqua" w:cs="Times New Roman" w:hint="eastAsia"/>
                <w:sz w:val="20"/>
                <w:szCs w:val="20"/>
              </w:rPr>
            </w:pPr>
            <w:r w:rsidRPr="009931BE">
              <w:rPr>
                <w:rFonts w:ascii="Antiqua" w:hAnsi="Antiqua" w:cs="Times New Roman"/>
                <w:sz w:val="20"/>
                <w:szCs w:val="20"/>
              </w:rPr>
              <w:t>8 (29.6)</w:t>
            </w:r>
          </w:p>
        </w:tc>
      </w:tr>
      <w:tr w:rsidR="004A2210" w:rsidRPr="009931BE" w14:paraId="503B36C0" w14:textId="77777777" w:rsidTr="004A2210">
        <w:tc>
          <w:tcPr>
            <w:tcW w:w="1998" w:type="dxa"/>
            <w:tcBorders>
              <w:top w:val="nil"/>
              <w:left w:val="nil"/>
              <w:bottom w:val="nil"/>
              <w:right w:val="nil"/>
            </w:tcBorders>
          </w:tcPr>
          <w:p w14:paraId="6B4F0412" w14:textId="77777777" w:rsidR="004A2210" w:rsidRPr="009931BE" w:rsidRDefault="004A2210" w:rsidP="00EE134A">
            <w:pPr>
              <w:jc w:val="center"/>
              <w:rPr>
                <w:rFonts w:ascii="Antiqua" w:hAnsi="Antiqua" w:cs="Times New Roman" w:hint="eastAsia"/>
                <w:sz w:val="20"/>
                <w:szCs w:val="20"/>
              </w:rPr>
            </w:pPr>
            <w:r w:rsidRPr="009931BE">
              <w:rPr>
                <w:rFonts w:ascii="Antiqua" w:hAnsi="Antiqua" w:cs="Times New Roman"/>
                <w:sz w:val="20"/>
                <w:szCs w:val="20"/>
              </w:rPr>
              <w:t>LAMS used, n (%)</w:t>
            </w:r>
          </w:p>
          <w:p w14:paraId="515C04B9" w14:textId="77777777" w:rsidR="004A2210" w:rsidRPr="009931BE" w:rsidRDefault="004A2210" w:rsidP="00EE134A">
            <w:pPr>
              <w:ind w:left="270" w:firstLine="90"/>
              <w:jc w:val="center"/>
              <w:rPr>
                <w:rFonts w:ascii="Antiqua" w:hAnsi="Antiqua" w:cs="Times New Roman" w:hint="eastAsia"/>
                <w:sz w:val="16"/>
                <w:szCs w:val="16"/>
              </w:rPr>
            </w:pPr>
            <w:r w:rsidRPr="009931BE">
              <w:rPr>
                <w:rFonts w:ascii="Antiqua" w:hAnsi="Antiqua" w:cs="Times New Roman"/>
                <w:sz w:val="16"/>
                <w:szCs w:val="16"/>
              </w:rPr>
              <w:t>AXIOS 15 x 10 mm</w:t>
            </w:r>
          </w:p>
          <w:p w14:paraId="522E137C" w14:textId="77777777" w:rsidR="004A2210" w:rsidRPr="009931BE" w:rsidRDefault="004A2210" w:rsidP="00EE134A">
            <w:pPr>
              <w:ind w:left="270" w:firstLine="90"/>
              <w:jc w:val="center"/>
              <w:rPr>
                <w:rFonts w:ascii="Antiqua" w:hAnsi="Antiqua" w:cs="Times New Roman" w:hint="eastAsia"/>
                <w:sz w:val="16"/>
                <w:szCs w:val="16"/>
              </w:rPr>
            </w:pPr>
            <w:r w:rsidRPr="009931BE">
              <w:rPr>
                <w:rFonts w:ascii="Antiqua" w:hAnsi="Antiqua" w:cs="Times New Roman"/>
                <w:sz w:val="16"/>
                <w:szCs w:val="16"/>
              </w:rPr>
              <w:t>AXIOS 10 x 10 mm</w:t>
            </w:r>
          </w:p>
          <w:p w14:paraId="4CAE5390" w14:textId="77777777" w:rsidR="004A2210" w:rsidRPr="009931BE" w:rsidRDefault="004A2210" w:rsidP="00EE134A">
            <w:pPr>
              <w:jc w:val="center"/>
              <w:rPr>
                <w:rFonts w:ascii="Antiqua" w:hAnsi="Antiqua" w:cs="Times New Roman" w:hint="eastAsia"/>
                <w:sz w:val="20"/>
                <w:szCs w:val="20"/>
              </w:rPr>
            </w:pPr>
          </w:p>
        </w:tc>
        <w:tc>
          <w:tcPr>
            <w:tcW w:w="2366" w:type="dxa"/>
            <w:tcBorders>
              <w:top w:val="nil"/>
              <w:left w:val="nil"/>
              <w:bottom w:val="nil"/>
              <w:right w:val="nil"/>
            </w:tcBorders>
          </w:tcPr>
          <w:p w14:paraId="56C89B25" w14:textId="77777777" w:rsidR="004A2210" w:rsidRPr="009931BE" w:rsidRDefault="004A2210" w:rsidP="00EE134A">
            <w:pPr>
              <w:jc w:val="center"/>
              <w:rPr>
                <w:rFonts w:ascii="Antiqua" w:hAnsi="Antiqua" w:cs="Times New Roman" w:hint="eastAsia"/>
                <w:sz w:val="20"/>
                <w:szCs w:val="20"/>
              </w:rPr>
            </w:pPr>
          </w:p>
          <w:p w14:paraId="68F4C07E" w14:textId="77777777" w:rsidR="004A2210" w:rsidRPr="009931BE" w:rsidRDefault="004A2210" w:rsidP="00EE134A">
            <w:pPr>
              <w:jc w:val="center"/>
              <w:rPr>
                <w:rFonts w:ascii="Antiqua" w:hAnsi="Antiqua" w:cs="Times New Roman" w:hint="eastAsia"/>
                <w:sz w:val="16"/>
                <w:szCs w:val="16"/>
              </w:rPr>
            </w:pPr>
            <w:r w:rsidRPr="009931BE">
              <w:rPr>
                <w:rFonts w:ascii="Antiqua" w:hAnsi="Antiqua" w:cs="Times New Roman"/>
                <w:sz w:val="16"/>
                <w:szCs w:val="16"/>
              </w:rPr>
              <w:t>5 (100.0)</w:t>
            </w:r>
          </w:p>
          <w:p w14:paraId="10898AC0" w14:textId="77777777" w:rsidR="004A2210" w:rsidRPr="009931BE" w:rsidRDefault="004A2210" w:rsidP="00EE134A">
            <w:pPr>
              <w:jc w:val="center"/>
              <w:rPr>
                <w:rFonts w:ascii="Antiqua" w:hAnsi="Antiqua" w:cs="Times New Roman" w:hint="eastAsia"/>
                <w:sz w:val="16"/>
                <w:szCs w:val="16"/>
              </w:rPr>
            </w:pPr>
            <w:r w:rsidRPr="009931BE">
              <w:rPr>
                <w:rFonts w:ascii="Antiqua" w:hAnsi="Antiqua" w:cs="Times New Roman"/>
                <w:sz w:val="16"/>
                <w:szCs w:val="16"/>
              </w:rPr>
              <w:t>0</w:t>
            </w:r>
          </w:p>
        </w:tc>
        <w:tc>
          <w:tcPr>
            <w:tcW w:w="2246" w:type="dxa"/>
            <w:tcBorders>
              <w:top w:val="nil"/>
              <w:left w:val="nil"/>
              <w:bottom w:val="nil"/>
              <w:right w:val="nil"/>
            </w:tcBorders>
          </w:tcPr>
          <w:p w14:paraId="079CAD96" w14:textId="77777777" w:rsidR="004A2210" w:rsidRPr="009931BE" w:rsidRDefault="004A2210" w:rsidP="00EE134A">
            <w:pPr>
              <w:jc w:val="center"/>
              <w:rPr>
                <w:rFonts w:ascii="Antiqua" w:hAnsi="Antiqua" w:cs="Times New Roman" w:hint="eastAsia"/>
                <w:sz w:val="20"/>
                <w:szCs w:val="20"/>
              </w:rPr>
            </w:pPr>
          </w:p>
          <w:p w14:paraId="20BC120F" w14:textId="77777777" w:rsidR="004A2210" w:rsidRPr="009931BE" w:rsidRDefault="004A2210" w:rsidP="00EE134A">
            <w:pPr>
              <w:jc w:val="center"/>
              <w:rPr>
                <w:rFonts w:ascii="Antiqua" w:hAnsi="Antiqua" w:cs="Times New Roman" w:hint="eastAsia"/>
                <w:sz w:val="16"/>
                <w:szCs w:val="16"/>
              </w:rPr>
            </w:pPr>
            <w:r w:rsidRPr="009931BE">
              <w:rPr>
                <w:rFonts w:ascii="Antiqua" w:hAnsi="Antiqua" w:cs="Times New Roman"/>
                <w:sz w:val="16"/>
                <w:szCs w:val="16"/>
              </w:rPr>
              <w:t>25 (100.0)</w:t>
            </w:r>
          </w:p>
          <w:p w14:paraId="6A0D96A0" w14:textId="77777777" w:rsidR="004A2210" w:rsidRPr="009931BE" w:rsidRDefault="004A2210" w:rsidP="00EE134A">
            <w:pPr>
              <w:jc w:val="center"/>
              <w:rPr>
                <w:rFonts w:ascii="Antiqua" w:hAnsi="Antiqua" w:cs="Times New Roman" w:hint="eastAsia"/>
                <w:sz w:val="16"/>
                <w:szCs w:val="16"/>
                <w:vertAlign w:val="superscript"/>
              </w:rPr>
            </w:pPr>
            <w:r w:rsidRPr="009931BE">
              <w:rPr>
                <w:rFonts w:ascii="Antiqua" w:hAnsi="Antiqua" w:cs="Times New Roman"/>
                <w:sz w:val="16"/>
                <w:szCs w:val="16"/>
              </w:rPr>
              <w:t>3 (12.0)</w:t>
            </w:r>
            <w:r w:rsidRPr="009931BE">
              <w:rPr>
                <w:rFonts w:ascii="Antiqua" w:hAnsi="Antiqua" w:cs="Times New Roman"/>
                <w:sz w:val="16"/>
                <w:szCs w:val="16"/>
                <w:vertAlign w:val="superscript"/>
              </w:rPr>
              <w:t>a</w:t>
            </w:r>
          </w:p>
        </w:tc>
        <w:tc>
          <w:tcPr>
            <w:tcW w:w="2246" w:type="dxa"/>
            <w:tcBorders>
              <w:top w:val="nil"/>
              <w:left w:val="nil"/>
              <w:bottom w:val="nil"/>
              <w:right w:val="nil"/>
            </w:tcBorders>
          </w:tcPr>
          <w:p w14:paraId="2658556A" w14:textId="77777777" w:rsidR="004A2210" w:rsidRPr="009931BE" w:rsidRDefault="004A2210" w:rsidP="00EE134A">
            <w:pPr>
              <w:rPr>
                <w:rFonts w:ascii="Antiqua" w:hAnsi="Antiqua" w:cs="Times New Roman" w:hint="eastAsia"/>
                <w:sz w:val="20"/>
                <w:szCs w:val="20"/>
              </w:rPr>
            </w:pPr>
          </w:p>
          <w:p w14:paraId="25D17C75" w14:textId="77777777" w:rsidR="004A2210" w:rsidRPr="009931BE" w:rsidRDefault="004A2210" w:rsidP="00EE134A">
            <w:pPr>
              <w:jc w:val="center"/>
              <w:rPr>
                <w:rFonts w:ascii="Antiqua" w:hAnsi="Antiqua" w:cs="Times New Roman" w:hint="eastAsia"/>
                <w:sz w:val="16"/>
                <w:szCs w:val="16"/>
              </w:rPr>
            </w:pPr>
            <w:r w:rsidRPr="009931BE">
              <w:rPr>
                <w:rFonts w:ascii="Antiqua" w:hAnsi="Antiqua" w:cs="Times New Roman"/>
                <w:sz w:val="16"/>
                <w:szCs w:val="16"/>
              </w:rPr>
              <w:t>29 (96.7)</w:t>
            </w:r>
          </w:p>
          <w:p w14:paraId="70A049C6" w14:textId="77777777" w:rsidR="004A2210" w:rsidRPr="009931BE" w:rsidRDefault="004A2210" w:rsidP="00EE134A">
            <w:pPr>
              <w:jc w:val="center"/>
              <w:rPr>
                <w:rFonts w:ascii="Antiqua" w:hAnsi="Antiqua" w:cs="Times New Roman" w:hint="eastAsia"/>
                <w:sz w:val="16"/>
                <w:szCs w:val="16"/>
              </w:rPr>
            </w:pPr>
            <w:r w:rsidRPr="009931BE">
              <w:rPr>
                <w:rFonts w:ascii="Antiqua" w:hAnsi="Antiqua" w:cs="Times New Roman"/>
                <w:sz w:val="16"/>
                <w:szCs w:val="16"/>
              </w:rPr>
              <w:t>1 (3.3)</w:t>
            </w:r>
          </w:p>
        </w:tc>
      </w:tr>
      <w:tr w:rsidR="004A2210" w:rsidRPr="009931BE" w14:paraId="6690B233" w14:textId="77777777" w:rsidTr="004A2210">
        <w:tc>
          <w:tcPr>
            <w:tcW w:w="1998" w:type="dxa"/>
            <w:tcBorders>
              <w:top w:val="nil"/>
              <w:left w:val="nil"/>
              <w:bottom w:val="nil"/>
              <w:right w:val="nil"/>
            </w:tcBorders>
          </w:tcPr>
          <w:p w14:paraId="0AB04D7A" w14:textId="77777777" w:rsidR="004A2210" w:rsidRPr="009931BE" w:rsidRDefault="004A2210" w:rsidP="00EE134A">
            <w:pPr>
              <w:jc w:val="center"/>
              <w:rPr>
                <w:rFonts w:ascii="Antiqua" w:hAnsi="Antiqua" w:cs="Times New Roman" w:hint="eastAsia"/>
                <w:sz w:val="20"/>
                <w:szCs w:val="20"/>
              </w:rPr>
            </w:pPr>
            <w:r w:rsidRPr="009931BE">
              <w:rPr>
                <w:rFonts w:ascii="Antiqua" w:hAnsi="Antiqua" w:cs="Times New Roman"/>
                <w:sz w:val="20"/>
                <w:szCs w:val="20"/>
              </w:rPr>
              <w:t>Technical Success, n (%)</w:t>
            </w:r>
          </w:p>
        </w:tc>
        <w:tc>
          <w:tcPr>
            <w:tcW w:w="2366" w:type="dxa"/>
            <w:tcBorders>
              <w:top w:val="nil"/>
              <w:left w:val="nil"/>
              <w:bottom w:val="nil"/>
              <w:right w:val="nil"/>
            </w:tcBorders>
          </w:tcPr>
          <w:p w14:paraId="2899001D" w14:textId="77777777" w:rsidR="004A2210" w:rsidRPr="009931BE" w:rsidRDefault="004A2210" w:rsidP="00EE134A">
            <w:pPr>
              <w:jc w:val="center"/>
              <w:rPr>
                <w:rFonts w:ascii="Antiqua" w:hAnsi="Antiqua" w:cs="Times New Roman" w:hint="eastAsia"/>
                <w:sz w:val="20"/>
                <w:szCs w:val="20"/>
              </w:rPr>
            </w:pPr>
            <w:r w:rsidRPr="009931BE">
              <w:rPr>
                <w:rFonts w:ascii="Antiqua" w:hAnsi="Antiqua" w:cs="Times New Roman"/>
                <w:sz w:val="20"/>
                <w:szCs w:val="20"/>
              </w:rPr>
              <w:t>Not described</w:t>
            </w:r>
          </w:p>
        </w:tc>
        <w:tc>
          <w:tcPr>
            <w:tcW w:w="2246" w:type="dxa"/>
            <w:tcBorders>
              <w:top w:val="nil"/>
              <w:left w:val="nil"/>
              <w:bottom w:val="nil"/>
              <w:right w:val="nil"/>
            </w:tcBorders>
          </w:tcPr>
          <w:p w14:paraId="10A61442" w14:textId="77777777" w:rsidR="004A2210" w:rsidRPr="009931BE" w:rsidRDefault="004A2210" w:rsidP="00EE134A">
            <w:pPr>
              <w:jc w:val="center"/>
              <w:rPr>
                <w:rFonts w:ascii="Antiqua" w:hAnsi="Antiqua" w:cs="Times New Roman" w:hint="eastAsia"/>
                <w:sz w:val="20"/>
                <w:szCs w:val="20"/>
                <w:vertAlign w:val="superscript"/>
              </w:rPr>
            </w:pPr>
            <w:r w:rsidRPr="009931BE">
              <w:rPr>
                <w:rFonts w:ascii="Antiqua" w:hAnsi="Antiqua" w:cs="Times New Roman"/>
                <w:sz w:val="20"/>
                <w:szCs w:val="20"/>
              </w:rPr>
              <w:t>25 (100%)</w:t>
            </w:r>
            <w:r w:rsidRPr="009931BE">
              <w:rPr>
                <w:rFonts w:ascii="Antiqua" w:hAnsi="Antiqua" w:cs="Times New Roman"/>
                <w:sz w:val="20"/>
                <w:szCs w:val="20"/>
                <w:vertAlign w:val="superscript"/>
              </w:rPr>
              <w:t>b</w:t>
            </w:r>
          </w:p>
        </w:tc>
        <w:tc>
          <w:tcPr>
            <w:tcW w:w="2246" w:type="dxa"/>
            <w:tcBorders>
              <w:top w:val="nil"/>
              <w:left w:val="nil"/>
              <w:bottom w:val="nil"/>
              <w:right w:val="nil"/>
            </w:tcBorders>
          </w:tcPr>
          <w:p w14:paraId="4E63D289" w14:textId="77777777" w:rsidR="004A2210" w:rsidRPr="009931BE" w:rsidRDefault="004A2210" w:rsidP="00EE134A">
            <w:pPr>
              <w:jc w:val="center"/>
              <w:rPr>
                <w:rFonts w:ascii="Antiqua" w:hAnsi="Antiqua" w:cs="Times New Roman" w:hint="eastAsia"/>
                <w:sz w:val="20"/>
                <w:szCs w:val="20"/>
                <w:vertAlign w:val="superscript"/>
              </w:rPr>
            </w:pPr>
            <w:r w:rsidRPr="009931BE">
              <w:rPr>
                <w:rFonts w:ascii="Antiqua" w:hAnsi="Antiqua" w:cs="Times New Roman"/>
                <w:sz w:val="20"/>
                <w:szCs w:val="20"/>
              </w:rPr>
              <w:t>29 (96.7%)</w:t>
            </w:r>
            <w:r w:rsidRPr="009931BE">
              <w:rPr>
                <w:rFonts w:ascii="Antiqua" w:hAnsi="Antiqua" w:cs="Times New Roman"/>
                <w:sz w:val="20"/>
                <w:szCs w:val="20"/>
                <w:vertAlign w:val="superscript"/>
              </w:rPr>
              <w:t>c</w:t>
            </w:r>
          </w:p>
        </w:tc>
      </w:tr>
      <w:tr w:rsidR="004A2210" w:rsidRPr="009931BE" w14:paraId="36D8A1D9" w14:textId="77777777" w:rsidTr="004A2210">
        <w:tc>
          <w:tcPr>
            <w:tcW w:w="1998" w:type="dxa"/>
            <w:tcBorders>
              <w:top w:val="nil"/>
              <w:left w:val="nil"/>
              <w:bottom w:val="nil"/>
              <w:right w:val="nil"/>
            </w:tcBorders>
          </w:tcPr>
          <w:p w14:paraId="581145F6" w14:textId="77777777" w:rsidR="004A2210" w:rsidRPr="009931BE" w:rsidRDefault="004A2210" w:rsidP="00EE134A">
            <w:pPr>
              <w:jc w:val="center"/>
              <w:rPr>
                <w:rFonts w:ascii="Antiqua" w:hAnsi="Antiqua" w:cs="Times New Roman" w:hint="eastAsia"/>
                <w:sz w:val="20"/>
                <w:szCs w:val="20"/>
              </w:rPr>
            </w:pPr>
            <w:r w:rsidRPr="009931BE">
              <w:rPr>
                <w:rFonts w:ascii="Antiqua" w:hAnsi="Antiqua" w:cs="Times New Roman"/>
                <w:sz w:val="20"/>
                <w:szCs w:val="20"/>
              </w:rPr>
              <w:t>Clinical Success, n (%)</w:t>
            </w:r>
          </w:p>
          <w:p w14:paraId="29B5DCBD" w14:textId="77777777" w:rsidR="004A2210" w:rsidRPr="009931BE" w:rsidRDefault="004A2210" w:rsidP="00EE134A">
            <w:pPr>
              <w:ind w:left="270" w:firstLine="90"/>
              <w:jc w:val="center"/>
              <w:rPr>
                <w:rFonts w:ascii="Antiqua" w:hAnsi="Antiqua" w:cs="Times New Roman" w:hint="eastAsia"/>
                <w:sz w:val="16"/>
                <w:szCs w:val="16"/>
              </w:rPr>
            </w:pPr>
            <w:r w:rsidRPr="009931BE">
              <w:rPr>
                <w:rFonts w:ascii="Antiqua" w:hAnsi="Antiqua" w:cs="Times New Roman"/>
                <w:sz w:val="16"/>
                <w:szCs w:val="16"/>
              </w:rPr>
              <w:t>Short-term</w:t>
            </w:r>
          </w:p>
          <w:p w14:paraId="40E2077E" w14:textId="77777777" w:rsidR="004A2210" w:rsidRPr="009931BE" w:rsidRDefault="004A2210" w:rsidP="00EE134A">
            <w:pPr>
              <w:ind w:left="270" w:firstLine="90"/>
              <w:jc w:val="center"/>
              <w:rPr>
                <w:rFonts w:ascii="Antiqua" w:hAnsi="Antiqua" w:cs="Times New Roman" w:hint="eastAsia"/>
                <w:sz w:val="16"/>
                <w:szCs w:val="16"/>
              </w:rPr>
            </w:pPr>
            <w:r w:rsidRPr="009931BE">
              <w:rPr>
                <w:rFonts w:ascii="Antiqua" w:hAnsi="Antiqua" w:cs="Times New Roman"/>
                <w:sz w:val="16"/>
                <w:szCs w:val="16"/>
              </w:rPr>
              <w:t>Long-term</w:t>
            </w:r>
          </w:p>
        </w:tc>
        <w:tc>
          <w:tcPr>
            <w:tcW w:w="2366" w:type="dxa"/>
            <w:tcBorders>
              <w:top w:val="nil"/>
              <w:left w:val="nil"/>
              <w:bottom w:val="nil"/>
              <w:right w:val="nil"/>
            </w:tcBorders>
          </w:tcPr>
          <w:p w14:paraId="3A463588" w14:textId="77777777" w:rsidR="004A2210" w:rsidRPr="009931BE" w:rsidRDefault="004A2210" w:rsidP="00EE134A">
            <w:pPr>
              <w:jc w:val="center"/>
              <w:rPr>
                <w:rFonts w:ascii="Antiqua" w:hAnsi="Antiqua" w:cs="Times New Roman" w:hint="eastAsia"/>
                <w:sz w:val="20"/>
                <w:szCs w:val="20"/>
              </w:rPr>
            </w:pPr>
            <w:r w:rsidRPr="009931BE">
              <w:rPr>
                <w:rFonts w:ascii="Antiqua" w:hAnsi="Antiqua" w:cs="Times New Roman"/>
                <w:sz w:val="20"/>
                <w:szCs w:val="20"/>
              </w:rPr>
              <w:t>Not described</w:t>
            </w:r>
          </w:p>
        </w:tc>
        <w:tc>
          <w:tcPr>
            <w:tcW w:w="2246" w:type="dxa"/>
            <w:tcBorders>
              <w:top w:val="nil"/>
              <w:left w:val="nil"/>
              <w:bottom w:val="nil"/>
              <w:right w:val="nil"/>
            </w:tcBorders>
          </w:tcPr>
          <w:p w14:paraId="32806432" w14:textId="77777777" w:rsidR="004A2210" w:rsidRPr="009931BE" w:rsidRDefault="004A2210" w:rsidP="00EE134A">
            <w:pPr>
              <w:jc w:val="center"/>
              <w:rPr>
                <w:rFonts w:ascii="Antiqua" w:hAnsi="Antiqua" w:cs="Times New Roman" w:hint="eastAsia"/>
                <w:sz w:val="20"/>
                <w:szCs w:val="20"/>
              </w:rPr>
            </w:pPr>
          </w:p>
          <w:p w14:paraId="02909814" w14:textId="77777777" w:rsidR="004A2210" w:rsidRPr="009931BE" w:rsidRDefault="004A2210" w:rsidP="00EE134A">
            <w:pPr>
              <w:jc w:val="center"/>
              <w:rPr>
                <w:rFonts w:ascii="Antiqua" w:hAnsi="Antiqua" w:cs="Times New Roman" w:hint="eastAsia"/>
                <w:sz w:val="20"/>
                <w:szCs w:val="20"/>
              </w:rPr>
            </w:pPr>
          </w:p>
          <w:p w14:paraId="0026D671" w14:textId="77777777" w:rsidR="004A2210" w:rsidRPr="009931BE" w:rsidRDefault="004A2210" w:rsidP="00EE134A">
            <w:pPr>
              <w:jc w:val="center"/>
              <w:rPr>
                <w:rFonts w:ascii="Antiqua" w:hAnsi="Antiqua" w:cs="Times New Roman" w:hint="eastAsia"/>
                <w:sz w:val="16"/>
                <w:szCs w:val="16"/>
              </w:rPr>
            </w:pPr>
          </w:p>
          <w:p w14:paraId="6CFD4FBE" w14:textId="77777777" w:rsidR="004A2210" w:rsidRPr="009931BE" w:rsidRDefault="004A2210" w:rsidP="00EE134A">
            <w:pPr>
              <w:jc w:val="center"/>
              <w:rPr>
                <w:rFonts w:ascii="Antiqua" w:hAnsi="Antiqua" w:cs="Times New Roman" w:hint="eastAsia"/>
                <w:sz w:val="20"/>
                <w:szCs w:val="20"/>
                <w:vertAlign w:val="superscript"/>
              </w:rPr>
            </w:pPr>
            <w:r w:rsidRPr="009931BE">
              <w:rPr>
                <w:rFonts w:ascii="Antiqua" w:hAnsi="Antiqua" w:cs="Times New Roman"/>
                <w:sz w:val="16"/>
                <w:szCs w:val="16"/>
              </w:rPr>
              <w:t>15 (60%)</w:t>
            </w:r>
            <w:r w:rsidRPr="009931BE">
              <w:rPr>
                <w:rFonts w:ascii="Antiqua" w:hAnsi="Antiqua" w:cs="Times New Roman"/>
                <w:sz w:val="16"/>
                <w:szCs w:val="16"/>
                <w:vertAlign w:val="superscript"/>
              </w:rPr>
              <w:t>d</w:t>
            </w:r>
          </w:p>
        </w:tc>
        <w:tc>
          <w:tcPr>
            <w:tcW w:w="2246" w:type="dxa"/>
            <w:tcBorders>
              <w:top w:val="nil"/>
              <w:left w:val="nil"/>
              <w:bottom w:val="nil"/>
              <w:right w:val="nil"/>
            </w:tcBorders>
          </w:tcPr>
          <w:p w14:paraId="4CE920AE" w14:textId="77777777" w:rsidR="004A2210" w:rsidRPr="009931BE" w:rsidRDefault="004A2210" w:rsidP="00EE134A">
            <w:pPr>
              <w:rPr>
                <w:rFonts w:ascii="Antiqua" w:hAnsi="Antiqua" w:cs="Times New Roman" w:hint="eastAsia"/>
                <w:sz w:val="20"/>
                <w:szCs w:val="20"/>
              </w:rPr>
            </w:pPr>
          </w:p>
          <w:p w14:paraId="26979C30" w14:textId="77777777" w:rsidR="004A2210" w:rsidRPr="009931BE" w:rsidRDefault="004A2210" w:rsidP="00EE134A">
            <w:pPr>
              <w:rPr>
                <w:rFonts w:ascii="Antiqua" w:hAnsi="Antiqua" w:cs="Times New Roman" w:hint="eastAsia"/>
                <w:sz w:val="20"/>
                <w:szCs w:val="20"/>
              </w:rPr>
            </w:pPr>
          </w:p>
          <w:p w14:paraId="214FA346" w14:textId="77777777" w:rsidR="004A2210" w:rsidRPr="009931BE" w:rsidRDefault="004A2210" w:rsidP="00EE134A">
            <w:pPr>
              <w:jc w:val="center"/>
              <w:rPr>
                <w:rFonts w:ascii="Antiqua" w:hAnsi="Antiqua" w:cs="Times New Roman" w:hint="eastAsia"/>
                <w:sz w:val="16"/>
                <w:szCs w:val="16"/>
              </w:rPr>
            </w:pPr>
            <w:r w:rsidRPr="009931BE">
              <w:rPr>
                <w:rFonts w:ascii="Antiqua" w:hAnsi="Antiqua" w:cs="Times New Roman"/>
                <w:sz w:val="16"/>
                <w:szCs w:val="16"/>
              </w:rPr>
              <w:t>27 (90.0%)</w:t>
            </w:r>
            <w:r w:rsidRPr="009931BE">
              <w:rPr>
                <w:rFonts w:ascii="Antiqua" w:hAnsi="Antiqua" w:cs="Times New Roman"/>
                <w:sz w:val="16"/>
                <w:szCs w:val="16"/>
                <w:vertAlign w:val="superscript"/>
              </w:rPr>
              <w:t>e</w:t>
            </w:r>
          </w:p>
          <w:p w14:paraId="07377300" w14:textId="77777777" w:rsidR="004A2210" w:rsidRPr="009931BE" w:rsidRDefault="004A2210" w:rsidP="00EE134A">
            <w:pPr>
              <w:jc w:val="center"/>
              <w:rPr>
                <w:rFonts w:ascii="Antiqua" w:hAnsi="Antiqua" w:cs="Times New Roman" w:hint="eastAsia"/>
                <w:sz w:val="16"/>
                <w:szCs w:val="16"/>
                <w:vertAlign w:val="superscript"/>
              </w:rPr>
            </w:pPr>
            <w:r w:rsidRPr="009931BE">
              <w:rPr>
                <w:rFonts w:ascii="Antiqua" w:hAnsi="Antiqua" w:cs="Times New Roman"/>
                <w:sz w:val="16"/>
                <w:szCs w:val="16"/>
              </w:rPr>
              <w:t>19 (82.6%)</w:t>
            </w:r>
            <w:r w:rsidRPr="009931BE">
              <w:rPr>
                <w:rFonts w:ascii="Antiqua" w:hAnsi="Antiqua" w:cs="Times New Roman"/>
                <w:sz w:val="16"/>
                <w:szCs w:val="16"/>
                <w:vertAlign w:val="superscript"/>
              </w:rPr>
              <w:t>f</w:t>
            </w:r>
          </w:p>
          <w:p w14:paraId="75436DCF" w14:textId="77777777" w:rsidR="004A2210" w:rsidRPr="009931BE" w:rsidRDefault="004A2210" w:rsidP="00EE134A">
            <w:pPr>
              <w:jc w:val="center"/>
              <w:rPr>
                <w:rFonts w:ascii="Antiqua" w:hAnsi="Antiqua" w:cs="Times New Roman" w:hint="eastAsia"/>
                <w:sz w:val="16"/>
                <w:szCs w:val="16"/>
                <w:vertAlign w:val="superscript"/>
              </w:rPr>
            </w:pPr>
          </w:p>
        </w:tc>
      </w:tr>
      <w:tr w:rsidR="004A2210" w:rsidRPr="009931BE" w14:paraId="123D1B6E" w14:textId="77777777" w:rsidTr="004A2210">
        <w:tc>
          <w:tcPr>
            <w:tcW w:w="1998" w:type="dxa"/>
            <w:tcBorders>
              <w:top w:val="nil"/>
              <w:left w:val="nil"/>
              <w:bottom w:val="nil"/>
              <w:right w:val="nil"/>
            </w:tcBorders>
          </w:tcPr>
          <w:p w14:paraId="2FC5E138" w14:textId="77777777" w:rsidR="004A2210" w:rsidRPr="009931BE" w:rsidRDefault="004A2210" w:rsidP="00EE134A">
            <w:pPr>
              <w:jc w:val="center"/>
              <w:rPr>
                <w:rFonts w:ascii="Antiqua" w:hAnsi="Antiqua" w:cs="Times New Roman" w:hint="eastAsia"/>
                <w:sz w:val="20"/>
                <w:szCs w:val="20"/>
              </w:rPr>
            </w:pPr>
            <w:r w:rsidRPr="009931BE">
              <w:rPr>
                <w:rFonts w:ascii="Antiqua" w:hAnsi="Antiqua" w:cs="Times New Roman"/>
                <w:sz w:val="20"/>
                <w:szCs w:val="20"/>
              </w:rPr>
              <w:t>Migration, n (%)</w:t>
            </w:r>
          </w:p>
        </w:tc>
        <w:tc>
          <w:tcPr>
            <w:tcW w:w="2366" w:type="dxa"/>
            <w:tcBorders>
              <w:top w:val="nil"/>
              <w:left w:val="nil"/>
              <w:bottom w:val="nil"/>
              <w:right w:val="nil"/>
            </w:tcBorders>
          </w:tcPr>
          <w:p w14:paraId="555DDD96" w14:textId="77777777" w:rsidR="004A2210" w:rsidRPr="009931BE" w:rsidRDefault="004A2210" w:rsidP="00EE134A">
            <w:pPr>
              <w:jc w:val="center"/>
              <w:rPr>
                <w:rFonts w:ascii="Antiqua" w:hAnsi="Antiqua" w:cs="Times New Roman" w:hint="eastAsia"/>
                <w:sz w:val="20"/>
                <w:szCs w:val="20"/>
              </w:rPr>
            </w:pPr>
            <w:r w:rsidRPr="009931BE">
              <w:rPr>
                <w:rFonts w:ascii="Antiqua" w:hAnsi="Antiqua" w:cs="Times New Roman"/>
                <w:sz w:val="20"/>
                <w:szCs w:val="20"/>
              </w:rPr>
              <w:t>0</w:t>
            </w:r>
          </w:p>
        </w:tc>
        <w:tc>
          <w:tcPr>
            <w:tcW w:w="2246" w:type="dxa"/>
            <w:tcBorders>
              <w:top w:val="nil"/>
              <w:left w:val="nil"/>
              <w:bottom w:val="nil"/>
              <w:right w:val="nil"/>
            </w:tcBorders>
          </w:tcPr>
          <w:p w14:paraId="0D0A9ED5" w14:textId="77777777" w:rsidR="004A2210" w:rsidRPr="009931BE" w:rsidRDefault="004A2210" w:rsidP="00EE134A">
            <w:pPr>
              <w:jc w:val="center"/>
              <w:rPr>
                <w:rFonts w:ascii="Antiqua" w:hAnsi="Antiqua" w:cs="Times New Roman" w:hint="eastAsia"/>
                <w:sz w:val="20"/>
                <w:szCs w:val="20"/>
              </w:rPr>
            </w:pPr>
            <w:r w:rsidRPr="009931BE">
              <w:rPr>
                <w:rFonts w:ascii="Antiqua" w:hAnsi="Antiqua" w:cs="Times New Roman"/>
                <w:sz w:val="20"/>
                <w:szCs w:val="20"/>
              </w:rPr>
              <w:t>2 (7.0%)</w:t>
            </w:r>
          </w:p>
        </w:tc>
        <w:tc>
          <w:tcPr>
            <w:tcW w:w="2246" w:type="dxa"/>
            <w:tcBorders>
              <w:top w:val="nil"/>
              <w:left w:val="nil"/>
              <w:bottom w:val="nil"/>
              <w:right w:val="nil"/>
            </w:tcBorders>
          </w:tcPr>
          <w:p w14:paraId="6B7C14F6" w14:textId="77777777" w:rsidR="004A2210" w:rsidRPr="009931BE" w:rsidRDefault="004A2210" w:rsidP="00EE134A">
            <w:pPr>
              <w:jc w:val="center"/>
              <w:rPr>
                <w:rFonts w:ascii="Antiqua" w:hAnsi="Antiqua" w:cs="Times New Roman" w:hint="eastAsia"/>
                <w:sz w:val="20"/>
                <w:szCs w:val="20"/>
              </w:rPr>
            </w:pPr>
            <w:r w:rsidRPr="009931BE">
              <w:rPr>
                <w:rFonts w:ascii="Antiqua" w:hAnsi="Antiqua" w:cs="Times New Roman"/>
                <w:sz w:val="20"/>
                <w:szCs w:val="20"/>
              </w:rPr>
              <w:t>2 (8.0%)</w:t>
            </w:r>
          </w:p>
        </w:tc>
      </w:tr>
      <w:tr w:rsidR="004A2210" w:rsidRPr="009931BE" w14:paraId="5DB6AA35" w14:textId="77777777" w:rsidTr="004A2210">
        <w:tc>
          <w:tcPr>
            <w:tcW w:w="1998" w:type="dxa"/>
            <w:tcBorders>
              <w:top w:val="nil"/>
              <w:left w:val="nil"/>
              <w:bottom w:val="nil"/>
              <w:right w:val="nil"/>
            </w:tcBorders>
          </w:tcPr>
          <w:p w14:paraId="4D51FA64" w14:textId="77777777" w:rsidR="004A2210" w:rsidRPr="009931BE" w:rsidRDefault="004A2210" w:rsidP="00EE134A">
            <w:pPr>
              <w:jc w:val="center"/>
              <w:rPr>
                <w:rFonts w:ascii="Antiqua" w:hAnsi="Antiqua" w:cs="Times New Roman" w:hint="eastAsia"/>
                <w:sz w:val="20"/>
                <w:szCs w:val="20"/>
              </w:rPr>
            </w:pPr>
            <w:r w:rsidRPr="009931BE">
              <w:rPr>
                <w:rFonts w:ascii="Antiqua" w:hAnsi="Antiqua" w:cs="Times New Roman"/>
                <w:sz w:val="20"/>
                <w:szCs w:val="20"/>
              </w:rPr>
              <w:t>Median Stent Dwell Time (range)</w:t>
            </w:r>
          </w:p>
        </w:tc>
        <w:tc>
          <w:tcPr>
            <w:tcW w:w="2366" w:type="dxa"/>
            <w:tcBorders>
              <w:top w:val="nil"/>
              <w:left w:val="nil"/>
              <w:bottom w:val="nil"/>
              <w:right w:val="nil"/>
            </w:tcBorders>
          </w:tcPr>
          <w:p w14:paraId="5CFFA757" w14:textId="77777777" w:rsidR="004A2210" w:rsidRPr="009931BE" w:rsidRDefault="004A2210" w:rsidP="00EE134A">
            <w:pPr>
              <w:jc w:val="center"/>
              <w:rPr>
                <w:rFonts w:ascii="Antiqua" w:hAnsi="Antiqua" w:cs="Times New Roman" w:hint="eastAsia"/>
                <w:sz w:val="20"/>
                <w:szCs w:val="20"/>
              </w:rPr>
            </w:pPr>
            <w:r w:rsidRPr="009931BE">
              <w:rPr>
                <w:rFonts w:ascii="Antiqua" w:hAnsi="Antiqua" w:cs="Times New Roman"/>
                <w:sz w:val="20"/>
                <w:szCs w:val="20"/>
              </w:rPr>
              <w:t>Not described</w:t>
            </w:r>
          </w:p>
        </w:tc>
        <w:tc>
          <w:tcPr>
            <w:tcW w:w="2246" w:type="dxa"/>
            <w:tcBorders>
              <w:top w:val="nil"/>
              <w:left w:val="nil"/>
              <w:bottom w:val="nil"/>
              <w:right w:val="nil"/>
            </w:tcBorders>
          </w:tcPr>
          <w:p w14:paraId="56C3ACB7" w14:textId="77777777" w:rsidR="004A2210" w:rsidRPr="009931BE" w:rsidRDefault="004A2210" w:rsidP="00EE134A">
            <w:pPr>
              <w:jc w:val="center"/>
              <w:rPr>
                <w:rFonts w:ascii="Antiqua" w:hAnsi="Antiqua" w:cs="Times New Roman" w:hint="eastAsia"/>
                <w:sz w:val="20"/>
                <w:szCs w:val="20"/>
              </w:rPr>
            </w:pPr>
            <w:r w:rsidRPr="009931BE">
              <w:rPr>
                <w:rFonts w:ascii="Antiqua" w:hAnsi="Antiqua" w:cs="Times New Roman"/>
                <w:sz w:val="20"/>
                <w:szCs w:val="20"/>
              </w:rPr>
              <w:t>92 days (3-273, median)</w:t>
            </w:r>
          </w:p>
        </w:tc>
        <w:tc>
          <w:tcPr>
            <w:tcW w:w="2246" w:type="dxa"/>
            <w:tcBorders>
              <w:top w:val="nil"/>
              <w:left w:val="nil"/>
              <w:bottom w:val="nil"/>
              <w:right w:val="nil"/>
            </w:tcBorders>
          </w:tcPr>
          <w:p w14:paraId="2BC5C8D7" w14:textId="77777777" w:rsidR="004A2210" w:rsidRPr="009931BE" w:rsidRDefault="004A2210" w:rsidP="00EE134A">
            <w:pPr>
              <w:jc w:val="center"/>
              <w:rPr>
                <w:rFonts w:ascii="Antiqua" w:hAnsi="Antiqua" w:cs="Times New Roman" w:hint="eastAsia"/>
                <w:sz w:val="20"/>
                <w:szCs w:val="20"/>
              </w:rPr>
            </w:pPr>
            <w:r w:rsidRPr="009931BE">
              <w:rPr>
                <w:rFonts w:ascii="Antiqua" w:hAnsi="Antiqua" w:cs="Times New Roman"/>
                <w:sz w:val="20"/>
                <w:szCs w:val="20"/>
              </w:rPr>
              <w:t>Not described</w:t>
            </w:r>
          </w:p>
        </w:tc>
      </w:tr>
      <w:tr w:rsidR="004A2210" w:rsidRPr="009931BE" w14:paraId="40ACEFB1" w14:textId="77777777" w:rsidTr="004A2210">
        <w:tc>
          <w:tcPr>
            <w:tcW w:w="1998" w:type="dxa"/>
            <w:tcBorders>
              <w:top w:val="nil"/>
              <w:left w:val="nil"/>
              <w:right w:val="nil"/>
            </w:tcBorders>
          </w:tcPr>
          <w:p w14:paraId="43ACA5BF" w14:textId="77777777" w:rsidR="004A2210" w:rsidRPr="009931BE" w:rsidRDefault="004A2210" w:rsidP="00EE134A">
            <w:pPr>
              <w:jc w:val="center"/>
              <w:rPr>
                <w:rFonts w:ascii="Antiqua" w:hAnsi="Antiqua" w:cs="Times New Roman" w:hint="eastAsia"/>
                <w:sz w:val="20"/>
                <w:szCs w:val="20"/>
              </w:rPr>
            </w:pPr>
            <w:r w:rsidRPr="009931BE">
              <w:rPr>
                <w:rFonts w:ascii="Antiqua" w:hAnsi="Antiqua" w:cs="Times New Roman"/>
                <w:sz w:val="20"/>
                <w:szCs w:val="20"/>
              </w:rPr>
              <w:t>Median Follow-Up, in days (range)</w:t>
            </w:r>
          </w:p>
        </w:tc>
        <w:tc>
          <w:tcPr>
            <w:tcW w:w="2366" w:type="dxa"/>
            <w:tcBorders>
              <w:top w:val="nil"/>
              <w:left w:val="nil"/>
              <w:right w:val="nil"/>
            </w:tcBorders>
          </w:tcPr>
          <w:p w14:paraId="515F58D7" w14:textId="77777777" w:rsidR="004A2210" w:rsidRPr="009931BE" w:rsidRDefault="004A2210" w:rsidP="00EE134A">
            <w:pPr>
              <w:jc w:val="center"/>
              <w:rPr>
                <w:rFonts w:ascii="Antiqua" w:hAnsi="Antiqua" w:cs="Times New Roman" w:hint="eastAsia"/>
                <w:sz w:val="20"/>
                <w:szCs w:val="20"/>
              </w:rPr>
            </w:pPr>
            <w:r w:rsidRPr="009931BE">
              <w:rPr>
                <w:rFonts w:ascii="Antiqua" w:hAnsi="Antiqua" w:cs="Times New Roman"/>
                <w:sz w:val="20"/>
                <w:szCs w:val="20"/>
              </w:rPr>
              <w:t>120 (84-140)</w:t>
            </w:r>
          </w:p>
        </w:tc>
        <w:tc>
          <w:tcPr>
            <w:tcW w:w="2246" w:type="dxa"/>
            <w:tcBorders>
              <w:top w:val="nil"/>
              <w:left w:val="nil"/>
              <w:right w:val="nil"/>
            </w:tcBorders>
          </w:tcPr>
          <w:p w14:paraId="51E022BF" w14:textId="77777777" w:rsidR="004A2210" w:rsidRPr="009931BE" w:rsidRDefault="004A2210" w:rsidP="00EE134A">
            <w:pPr>
              <w:jc w:val="center"/>
              <w:rPr>
                <w:rFonts w:ascii="Antiqua" w:hAnsi="Antiqua" w:cs="Times New Roman" w:hint="eastAsia"/>
                <w:sz w:val="20"/>
                <w:szCs w:val="20"/>
              </w:rPr>
            </w:pPr>
            <w:r w:rsidRPr="009931BE">
              <w:rPr>
                <w:rFonts w:ascii="Antiqua" w:hAnsi="Antiqua" w:cs="Times New Roman"/>
                <w:sz w:val="20"/>
                <w:szCs w:val="20"/>
              </w:rPr>
              <w:t>301 (62-681)</w:t>
            </w:r>
          </w:p>
        </w:tc>
        <w:tc>
          <w:tcPr>
            <w:tcW w:w="2246" w:type="dxa"/>
            <w:tcBorders>
              <w:top w:val="nil"/>
              <w:left w:val="nil"/>
              <w:right w:val="nil"/>
            </w:tcBorders>
          </w:tcPr>
          <w:p w14:paraId="1EA1CFC8" w14:textId="77777777" w:rsidR="004A2210" w:rsidRPr="009931BE" w:rsidRDefault="004A2210" w:rsidP="00EE134A">
            <w:pPr>
              <w:jc w:val="center"/>
              <w:rPr>
                <w:rFonts w:ascii="Antiqua" w:hAnsi="Antiqua" w:cs="Times New Roman" w:hint="eastAsia"/>
                <w:sz w:val="20"/>
                <w:szCs w:val="20"/>
              </w:rPr>
            </w:pPr>
            <w:r w:rsidRPr="009931BE">
              <w:rPr>
                <w:rFonts w:ascii="Antiqua" w:hAnsi="Antiqua" w:cs="Times New Roman"/>
                <w:sz w:val="20"/>
                <w:szCs w:val="20"/>
              </w:rPr>
              <w:t>100 (60-139)</w:t>
            </w:r>
          </w:p>
        </w:tc>
      </w:tr>
    </w:tbl>
    <w:p w14:paraId="45743071" w14:textId="77777777" w:rsidR="004A2210" w:rsidRPr="009931BE" w:rsidRDefault="004A2210" w:rsidP="004A2210">
      <w:pPr>
        <w:ind w:left="180" w:hanging="180"/>
        <w:rPr>
          <w:rFonts w:ascii="Antiqua" w:hAnsi="Antiqua" w:hint="eastAsia"/>
        </w:rPr>
      </w:pPr>
    </w:p>
    <w:p w14:paraId="15734269" w14:textId="77777777" w:rsidR="004A2210" w:rsidRPr="009931BE" w:rsidRDefault="004A2210" w:rsidP="004A2210">
      <w:pPr>
        <w:ind w:left="180" w:hanging="180"/>
        <w:rPr>
          <w:rFonts w:ascii="Antiqua" w:hAnsi="Antiqua" w:cs="Times New Roman" w:hint="eastAsia"/>
          <w:sz w:val="20"/>
          <w:szCs w:val="20"/>
        </w:rPr>
      </w:pPr>
      <w:r w:rsidRPr="009931BE">
        <w:rPr>
          <w:rFonts w:ascii="Antiqua" w:hAnsi="Antiqua" w:cs="Times New Roman"/>
          <w:sz w:val="20"/>
          <w:szCs w:val="20"/>
        </w:rPr>
        <w:t>a. Three patients initially had an AXIOS 10 x 10 mm placed, which was immediately upsized to 15 x 10 mm.</w:t>
      </w:r>
    </w:p>
    <w:p w14:paraId="01C76414" w14:textId="77777777" w:rsidR="004A2210" w:rsidRPr="009931BE" w:rsidRDefault="004A2210" w:rsidP="004A2210">
      <w:pPr>
        <w:ind w:left="270" w:hanging="270"/>
        <w:rPr>
          <w:rFonts w:ascii="Antiqua" w:hAnsi="Antiqua" w:cs="Times New Roman" w:hint="eastAsia"/>
          <w:sz w:val="20"/>
          <w:szCs w:val="20"/>
        </w:rPr>
      </w:pPr>
      <w:r w:rsidRPr="009931BE">
        <w:rPr>
          <w:rFonts w:ascii="Antiqua" w:hAnsi="Antiqua" w:cs="Times New Roman"/>
          <w:sz w:val="20"/>
          <w:szCs w:val="20"/>
        </w:rPr>
        <w:t>b. Technical success was defined as appropriate stent placement across the stricture verified endoscopically and fluoroscopically.</w:t>
      </w:r>
    </w:p>
    <w:p w14:paraId="59571401" w14:textId="77777777" w:rsidR="004A2210" w:rsidRPr="009931BE" w:rsidRDefault="004A2210" w:rsidP="004A2210">
      <w:pPr>
        <w:ind w:left="270" w:hanging="270"/>
        <w:rPr>
          <w:rFonts w:ascii="Antiqua" w:hAnsi="Antiqua" w:cs="Times New Roman" w:hint="eastAsia"/>
          <w:sz w:val="20"/>
          <w:szCs w:val="20"/>
        </w:rPr>
      </w:pPr>
      <w:r w:rsidRPr="009931BE">
        <w:rPr>
          <w:rFonts w:ascii="Antiqua" w:hAnsi="Antiqua" w:cs="Times New Roman"/>
          <w:sz w:val="20"/>
          <w:szCs w:val="20"/>
        </w:rPr>
        <w:t>c. Technical success was defined as successful placement of the LAMS across the stricture.</w:t>
      </w:r>
    </w:p>
    <w:p w14:paraId="7CA741CE" w14:textId="77777777" w:rsidR="004A2210" w:rsidRPr="009931BE" w:rsidRDefault="004A2210" w:rsidP="004A2210">
      <w:pPr>
        <w:ind w:left="270" w:hanging="270"/>
        <w:rPr>
          <w:rFonts w:ascii="Antiqua" w:hAnsi="Antiqua" w:cs="Times New Roman" w:hint="eastAsia"/>
          <w:sz w:val="20"/>
          <w:szCs w:val="20"/>
        </w:rPr>
      </w:pPr>
      <w:r w:rsidRPr="009931BE">
        <w:rPr>
          <w:rFonts w:ascii="Antiqua" w:hAnsi="Antiqua" w:cs="Times New Roman"/>
          <w:sz w:val="20"/>
          <w:szCs w:val="20"/>
        </w:rPr>
        <w:t>d. Clinical success was defined as resolution of underlying symptoms for at least 6 months after stent placement.</w:t>
      </w:r>
    </w:p>
    <w:p w14:paraId="37946BB4" w14:textId="77777777" w:rsidR="004A2210" w:rsidRPr="009931BE" w:rsidRDefault="004A2210" w:rsidP="004A2210">
      <w:pPr>
        <w:ind w:left="270" w:hanging="270"/>
        <w:rPr>
          <w:rFonts w:ascii="Antiqua" w:hAnsi="Antiqua" w:cs="Times New Roman" w:hint="eastAsia"/>
          <w:sz w:val="20"/>
          <w:szCs w:val="20"/>
        </w:rPr>
      </w:pPr>
      <w:r w:rsidRPr="009931BE">
        <w:rPr>
          <w:rFonts w:ascii="Antiqua" w:hAnsi="Antiqua" w:cs="Times New Roman"/>
          <w:sz w:val="20"/>
          <w:szCs w:val="20"/>
        </w:rPr>
        <w:t xml:space="preserve">e. Short-term clinical success was defined as symptom improvement/resolution with indwelling stent. </w:t>
      </w:r>
    </w:p>
    <w:p w14:paraId="53F4B992" w14:textId="77777777" w:rsidR="004A2210" w:rsidRPr="009931BE" w:rsidRDefault="004A2210" w:rsidP="004A2210">
      <w:pPr>
        <w:ind w:left="270" w:hanging="270"/>
        <w:rPr>
          <w:rFonts w:ascii="Antiqua" w:hAnsi="Antiqua" w:cs="Times New Roman" w:hint="eastAsia"/>
          <w:sz w:val="20"/>
          <w:szCs w:val="20"/>
        </w:rPr>
      </w:pPr>
      <w:r w:rsidRPr="009931BE">
        <w:rPr>
          <w:rFonts w:ascii="Antiqua" w:hAnsi="Antiqua" w:cs="Times New Roman"/>
          <w:sz w:val="20"/>
          <w:szCs w:val="20"/>
        </w:rPr>
        <w:t xml:space="preserve">f. Long-term clinical success was defined as symptom improvement/resolution after stent removal. </w:t>
      </w:r>
    </w:p>
    <w:p w14:paraId="6E80066E" w14:textId="77777777" w:rsidR="004A2210" w:rsidRPr="009931BE" w:rsidRDefault="004A2210" w:rsidP="004A2210">
      <w:pPr>
        <w:rPr>
          <w:rFonts w:ascii="Antiqua" w:hAnsi="Antiqua" w:cs="Times New Roman" w:hint="eastAsia"/>
        </w:rPr>
      </w:pPr>
      <w:r w:rsidRPr="009931BE">
        <w:rPr>
          <w:rFonts w:ascii="Antiqua" w:hAnsi="Antiqua" w:cs="Times New Roman"/>
        </w:rPr>
        <w:t xml:space="preserve"> </w:t>
      </w:r>
    </w:p>
    <w:p w14:paraId="70FD3435" w14:textId="77777777" w:rsidR="004A2210" w:rsidRPr="009931BE" w:rsidRDefault="004A2210" w:rsidP="00D96341">
      <w:pPr>
        <w:rPr>
          <w:rFonts w:ascii="Antiqua" w:hAnsi="Antiqua" w:hint="eastAsia"/>
          <w:b/>
          <w:sz w:val="16"/>
          <w:szCs w:val="16"/>
        </w:rPr>
      </w:pPr>
    </w:p>
    <w:p w14:paraId="0FFF99BA" w14:textId="77777777" w:rsidR="004A2210" w:rsidRPr="009931BE" w:rsidRDefault="004A2210" w:rsidP="00D96341">
      <w:pPr>
        <w:rPr>
          <w:rFonts w:ascii="Antiqua" w:hAnsi="Antiqua" w:hint="eastAsia"/>
          <w:b/>
          <w:sz w:val="16"/>
          <w:szCs w:val="16"/>
        </w:rPr>
      </w:pPr>
    </w:p>
    <w:p w14:paraId="5BB9298B" w14:textId="77777777" w:rsidR="004A2210" w:rsidRPr="009931BE" w:rsidRDefault="004A2210" w:rsidP="00D96341">
      <w:pPr>
        <w:rPr>
          <w:rFonts w:ascii="Antiqua" w:hAnsi="Antiqua" w:hint="eastAsia"/>
          <w:b/>
          <w:sz w:val="16"/>
          <w:szCs w:val="16"/>
        </w:rPr>
      </w:pPr>
    </w:p>
    <w:p w14:paraId="697BA371" w14:textId="77777777" w:rsidR="004A2210" w:rsidRPr="009931BE" w:rsidRDefault="004A2210" w:rsidP="00D96341">
      <w:pPr>
        <w:rPr>
          <w:rFonts w:ascii="Antiqua" w:hAnsi="Antiqua" w:hint="eastAsia"/>
          <w:b/>
          <w:sz w:val="16"/>
          <w:szCs w:val="16"/>
        </w:rPr>
      </w:pPr>
    </w:p>
    <w:p w14:paraId="473A201C" w14:textId="77777777" w:rsidR="004A2210" w:rsidRPr="009931BE" w:rsidRDefault="004A2210" w:rsidP="00D96341">
      <w:pPr>
        <w:rPr>
          <w:rFonts w:ascii="Antiqua" w:hAnsi="Antiqua" w:hint="eastAsia"/>
          <w:b/>
          <w:sz w:val="16"/>
          <w:szCs w:val="16"/>
        </w:rPr>
      </w:pPr>
    </w:p>
    <w:p w14:paraId="1BEEA7E4" w14:textId="77777777" w:rsidR="004A2210" w:rsidRPr="009931BE" w:rsidRDefault="004A2210" w:rsidP="00D96341">
      <w:pPr>
        <w:rPr>
          <w:rFonts w:ascii="Antiqua" w:hAnsi="Antiqua" w:hint="eastAsia"/>
          <w:b/>
          <w:sz w:val="16"/>
          <w:szCs w:val="16"/>
        </w:rPr>
      </w:pPr>
    </w:p>
    <w:p w14:paraId="2DABA7E0" w14:textId="77777777" w:rsidR="004A2210" w:rsidRPr="009931BE" w:rsidRDefault="004A2210" w:rsidP="00D96341">
      <w:pPr>
        <w:rPr>
          <w:rFonts w:ascii="Antiqua" w:hAnsi="Antiqua" w:hint="eastAsia"/>
          <w:b/>
          <w:sz w:val="16"/>
          <w:szCs w:val="16"/>
        </w:rPr>
      </w:pPr>
    </w:p>
    <w:p w14:paraId="2D54123F" w14:textId="77777777" w:rsidR="004A2210" w:rsidRPr="009931BE" w:rsidRDefault="004A2210" w:rsidP="00D96341">
      <w:pPr>
        <w:rPr>
          <w:rFonts w:ascii="Antiqua" w:hAnsi="Antiqua" w:hint="eastAsia"/>
          <w:b/>
          <w:sz w:val="16"/>
          <w:szCs w:val="16"/>
        </w:rPr>
      </w:pPr>
    </w:p>
    <w:p w14:paraId="0D4CB483" w14:textId="77777777" w:rsidR="004A2210" w:rsidRPr="009931BE" w:rsidRDefault="004A2210" w:rsidP="00D96341">
      <w:pPr>
        <w:rPr>
          <w:rFonts w:ascii="Antiqua" w:hAnsi="Antiqua" w:hint="eastAsia"/>
          <w:b/>
          <w:sz w:val="16"/>
          <w:szCs w:val="16"/>
        </w:rPr>
      </w:pPr>
    </w:p>
    <w:p w14:paraId="52B5ACDA" w14:textId="77777777" w:rsidR="004A2210" w:rsidRPr="009931BE" w:rsidRDefault="004A2210" w:rsidP="00D96341">
      <w:pPr>
        <w:rPr>
          <w:rFonts w:ascii="Antiqua" w:hAnsi="Antiqua" w:hint="eastAsia"/>
          <w:b/>
          <w:sz w:val="16"/>
          <w:szCs w:val="16"/>
        </w:rPr>
      </w:pPr>
    </w:p>
    <w:p w14:paraId="1EB507EE" w14:textId="77777777" w:rsidR="004A2210" w:rsidRPr="009931BE" w:rsidRDefault="004A2210" w:rsidP="00D96341">
      <w:pPr>
        <w:rPr>
          <w:rFonts w:ascii="Antiqua" w:hAnsi="Antiqua" w:hint="eastAsia"/>
          <w:b/>
          <w:sz w:val="16"/>
          <w:szCs w:val="16"/>
        </w:rPr>
      </w:pPr>
    </w:p>
    <w:p w14:paraId="21FDFC0C" w14:textId="77777777" w:rsidR="004A2210" w:rsidRPr="009931BE" w:rsidRDefault="004A2210" w:rsidP="00D96341">
      <w:pPr>
        <w:rPr>
          <w:rFonts w:ascii="Antiqua" w:hAnsi="Antiqua" w:hint="eastAsia"/>
          <w:b/>
          <w:sz w:val="16"/>
          <w:szCs w:val="16"/>
        </w:rPr>
      </w:pPr>
    </w:p>
    <w:p w14:paraId="27BB0FE2" w14:textId="77777777" w:rsidR="004A2210" w:rsidRPr="009931BE" w:rsidRDefault="004A2210" w:rsidP="00D96341">
      <w:pPr>
        <w:rPr>
          <w:rFonts w:ascii="Antiqua" w:hAnsi="Antiqua" w:hint="eastAsia"/>
          <w:b/>
          <w:sz w:val="16"/>
          <w:szCs w:val="16"/>
        </w:rPr>
      </w:pPr>
    </w:p>
    <w:p w14:paraId="4E5D1B6E" w14:textId="77777777" w:rsidR="004A2210" w:rsidRPr="009931BE" w:rsidRDefault="004A2210" w:rsidP="00D96341">
      <w:pPr>
        <w:rPr>
          <w:rFonts w:ascii="Antiqua" w:hAnsi="Antiqua" w:hint="eastAsia"/>
          <w:b/>
          <w:sz w:val="16"/>
          <w:szCs w:val="16"/>
        </w:rPr>
      </w:pPr>
    </w:p>
    <w:p w14:paraId="64F22BFE" w14:textId="77777777" w:rsidR="004A2210" w:rsidRPr="009931BE" w:rsidRDefault="004A2210" w:rsidP="00D96341">
      <w:pPr>
        <w:rPr>
          <w:rFonts w:ascii="Antiqua" w:hAnsi="Antiqua" w:hint="eastAsia"/>
          <w:b/>
          <w:sz w:val="16"/>
          <w:szCs w:val="16"/>
        </w:rPr>
      </w:pPr>
    </w:p>
    <w:p w14:paraId="398E91BB" w14:textId="77777777" w:rsidR="004A2210" w:rsidRPr="009931BE" w:rsidRDefault="004A2210" w:rsidP="00D96341">
      <w:pPr>
        <w:rPr>
          <w:rFonts w:ascii="Antiqua" w:hAnsi="Antiqua" w:hint="eastAsia"/>
          <w:b/>
          <w:sz w:val="16"/>
          <w:szCs w:val="16"/>
        </w:rPr>
      </w:pPr>
    </w:p>
    <w:p w14:paraId="2D798056" w14:textId="77777777" w:rsidR="004A2210" w:rsidRPr="009931BE" w:rsidRDefault="004A2210" w:rsidP="00D96341">
      <w:pPr>
        <w:rPr>
          <w:rFonts w:ascii="Antiqua" w:hAnsi="Antiqua" w:hint="eastAsia"/>
          <w:b/>
          <w:sz w:val="16"/>
          <w:szCs w:val="16"/>
        </w:rPr>
      </w:pPr>
    </w:p>
    <w:p w14:paraId="293D2F12" w14:textId="77777777" w:rsidR="004A2210" w:rsidRPr="009931BE" w:rsidRDefault="004A2210" w:rsidP="00D96341">
      <w:pPr>
        <w:rPr>
          <w:rFonts w:ascii="Antiqua" w:hAnsi="Antiqua" w:hint="eastAsia"/>
          <w:b/>
          <w:sz w:val="16"/>
          <w:szCs w:val="16"/>
        </w:rPr>
      </w:pPr>
    </w:p>
    <w:p w14:paraId="2B43987C" w14:textId="77777777" w:rsidR="004A2210" w:rsidRPr="009931BE" w:rsidRDefault="004A2210" w:rsidP="00D96341">
      <w:pPr>
        <w:rPr>
          <w:rFonts w:ascii="Antiqua" w:hAnsi="Antiqua" w:hint="eastAsia"/>
          <w:b/>
          <w:sz w:val="16"/>
          <w:szCs w:val="16"/>
        </w:rPr>
      </w:pPr>
    </w:p>
    <w:p w14:paraId="5B3DA9CF" w14:textId="77777777" w:rsidR="004A2210" w:rsidRPr="009931BE" w:rsidRDefault="004A2210" w:rsidP="00D96341">
      <w:pPr>
        <w:rPr>
          <w:rFonts w:ascii="Antiqua" w:hAnsi="Antiqua" w:hint="eastAsia"/>
          <w:b/>
          <w:sz w:val="16"/>
          <w:szCs w:val="16"/>
        </w:rPr>
      </w:pPr>
    </w:p>
    <w:p w14:paraId="67A83F17" w14:textId="77777777" w:rsidR="004A2210" w:rsidRPr="009931BE" w:rsidRDefault="004A2210" w:rsidP="00D96341">
      <w:pPr>
        <w:rPr>
          <w:rFonts w:ascii="Antiqua" w:hAnsi="Antiqua" w:hint="eastAsia"/>
          <w:b/>
          <w:sz w:val="16"/>
          <w:szCs w:val="16"/>
        </w:rPr>
      </w:pPr>
    </w:p>
    <w:p w14:paraId="3C894DD7" w14:textId="77777777" w:rsidR="004A2210" w:rsidRPr="009931BE" w:rsidRDefault="004A2210" w:rsidP="00D96341">
      <w:pPr>
        <w:rPr>
          <w:rFonts w:ascii="Antiqua" w:hAnsi="Antiqua" w:hint="eastAsia"/>
          <w:b/>
          <w:sz w:val="16"/>
          <w:szCs w:val="16"/>
        </w:rPr>
      </w:pPr>
    </w:p>
    <w:p w14:paraId="7A7C0DF0" w14:textId="77777777" w:rsidR="004A2210" w:rsidRPr="009931BE" w:rsidRDefault="004A2210" w:rsidP="00D96341">
      <w:pPr>
        <w:rPr>
          <w:rFonts w:ascii="Antiqua" w:hAnsi="Antiqua" w:hint="eastAsia"/>
          <w:b/>
          <w:sz w:val="16"/>
          <w:szCs w:val="16"/>
        </w:rPr>
      </w:pPr>
    </w:p>
    <w:p w14:paraId="042FB26B" w14:textId="77777777" w:rsidR="004A2210" w:rsidRPr="009931BE" w:rsidRDefault="004A2210" w:rsidP="00D96341">
      <w:pPr>
        <w:rPr>
          <w:rFonts w:ascii="Antiqua" w:hAnsi="Antiqua" w:hint="eastAsia"/>
          <w:b/>
          <w:sz w:val="16"/>
          <w:szCs w:val="16"/>
        </w:rPr>
      </w:pPr>
    </w:p>
    <w:p w14:paraId="3CC8D741" w14:textId="77777777" w:rsidR="004A2210" w:rsidRPr="009931BE" w:rsidRDefault="004A2210" w:rsidP="00D96341">
      <w:pPr>
        <w:rPr>
          <w:rFonts w:ascii="Antiqua" w:hAnsi="Antiqua" w:hint="eastAsia"/>
          <w:b/>
          <w:sz w:val="16"/>
          <w:szCs w:val="16"/>
        </w:rPr>
      </w:pPr>
    </w:p>
    <w:p w14:paraId="0A6320E6" w14:textId="5CA39971" w:rsidR="00D96341" w:rsidRPr="009931BE" w:rsidRDefault="00C5074A" w:rsidP="00D96341">
      <w:pPr>
        <w:rPr>
          <w:rFonts w:ascii="Antiqua" w:hAnsi="Antiqua" w:hint="eastAsia"/>
          <w:b/>
        </w:rPr>
      </w:pPr>
      <w:r w:rsidRPr="009931BE">
        <w:rPr>
          <w:rFonts w:ascii="Antiqua" w:hAnsi="Antiqua"/>
          <w:b/>
        </w:rPr>
        <w:lastRenderedPageBreak/>
        <w:t>Table 2</w:t>
      </w:r>
      <w:r w:rsidR="005D46D1" w:rsidRPr="009931BE">
        <w:rPr>
          <w:rFonts w:ascii="Antiqua" w:hAnsi="Antiqua"/>
          <w:b/>
        </w:rPr>
        <w:t xml:space="preserve"> </w:t>
      </w:r>
      <w:r w:rsidR="004169AB" w:rsidRPr="009931BE">
        <w:rPr>
          <w:rFonts w:ascii="Antiqua" w:hAnsi="Antiqua"/>
          <w:b/>
        </w:rPr>
        <w:t>Demographics and Stricture Characteristics</w:t>
      </w:r>
    </w:p>
    <w:tbl>
      <w:tblPr>
        <w:tblW w:w="8943" w:type="dxa"/>
        <w:tblLayout w:type="fixed"/>
        <w:tblCellMar>
          <w:left w:w="10" w:type="dxa"/>
          <w:right w:w="10" w:type="dxa"/>
        </w:tblCellMar>
        <w:tblLook w:val="04A0" w:firstRow="1" w:lastRow="0" w:firstColumn="1" w:lastColumn="0" w:noHBand="0" w:noVBand="1"/>
      </w:tblPr>
      <w:tblGrid>
        <w:gridCol w:w="1886"/>
        <w:gridCol w:w="1102"/>
        <w:gridCol w:w="1310"/>
        <w:gridCol w:w="1423"/>
        <w:gridCol w:w="1101"/>
        <w:gridCol w:w="936"/>
        <w:gridCol w:w="1185"/>
      </w:tblGrid>
      <w:tr w:rsidR="00D96341" w:rsidRPr="009931BE" w14:paraId="3C486AE5" w14:textId="77777777" w:rsidTr="001412D0">
        <w:trPr>
          <w:trHeight w:val="276"/>
        </w:trPr>
        <w:tc>
          <w:tcPr>
            <w:tcW w:w="1886" w:type="dxa"/>
            <w:tcBorders>
              <w:left w:val="nil"/>
              <w:bottom w:val="single" w:sz="4" w:space="0" w:color="000000" w:themeColor="text1"/>
              <w:right w:val="nil"/>
            </w:tcBorders>
          </w:tcPr>
          <w:p w14:paraId="17F1BE25" w14:textId="77777777" w:rsidR="00D96341" w:rsidRPr="009931BE" w:rsidRDefault="00D96341" w:rsidP="001412D0">
            <w:pPr>
              <w:rPr>
                <w:rFonts w:ascii="Antiqua" w:hAnsi="Antiqua" w:hint="eastAsia"/>
                <w:sz w:val="16"/>
                <w:szCs w:val="16"/>
              </w:rPr>
            </w:pPr>
          </w:p>
          <w:p w14:paraId="301859D3" w14:textId="77777777" w:rsidR="00D96341" w:rsidRPr="009931BE" w:rsidRDefault="00D96341" w:rsidP="001412D0">
            <w:pPr>
              <w:rPr>
                <w:rFonts w:ascii="Antiqua" w:hAnsi="Antiqua" w:hint="eastAsia"/>
                <w:sz w:val="16"/>
                <w:szCs w:val="16"/>
              </w:rPr>
            </w:pPr>
          </w:p>
          <w:p w14:paraId="313AB8F6" w14:textId="77777777" w:rsidR="00D96341" w:rsidRPr="009931BE" w:rsidRDefault="00D96341" w:rsidP="001412D0">
            <w:pPr>
              <w:rPr>
                <w:rFonts w:ascii="Antiqua" w:hAnsi="Antiqua" w:hint="eastAsia"/>
                <w:sz w:val="16"/>
                <w:szCs w:val="16"/>
              </w:rPr>
            </w:pPr>
          </w:p>
        </w:tc>
        <w:tc>
          <w:tcPr>
            <w:tcW w:w="1102" w:type="dxa"/>
            <w:tcBorders>
              <w:left w:val="nil"/>
              <w:bottom w:val="single" w:sz="4" w:space="0" w:color="000000" w:themeColor="text1"/>
              <w:right w:val="nil"/>
            </w:tcBorders>
          </w:tcPr>
          <w:p w14:paraId="34D68FE2" w14:textId="77777777" w:rsidR="00D96341" w:rsidRPr="009931BE" w:rsidRDefault="00D96341" w:rsidP="001412D0">
            <w:pPr>
              <w:ind w:left="-155" w:right="994"/>
              <w:jc w:val="center"/>
              <w:rPr>
                <w:rFonts w:ascii="Antiqua" w:hAnsi="Antiqua" w:hint="eastAsia"/>
                <w:sz w:val="16"/>
                <w:szCs w:val="16"/>
              </w:rPr>
            </w:pPr>
          </w:p>
          <w:p w14:paraId="265A94C4" w14:textId="77777777" w:rsidR="00D96341" w:rsidRPr="009931BE" w:rsidRDefault="00D96341" w:rsidP="001412D0">
            <w:pPr>
              <w:tabs>
                <w:tab w:val="left" w:pos="1059"/>
              </w:tabs>
              <w:ind w:left="-155" w:right="6"/>
              <w:jc w:val="center"/>
              <w:rPr>
                <w:rFonts w:ascii="Antiqua" w:hAnsi="Antiqua" w:hint="eastAsia"/>
                <w:sz w:val="16"/>
                <w:szCs w:val="16"/>
              </w:rPr>
            </w:pPr>
            <w:r w:rsidRPr="009931BE">
              <w:rPr>
                <w:rFonts w:ascii="Antiqua" w:hAnsi="Antiqua"/>
                <w:sz w:val="16"/>
                <w:szCs w:val="16"/>
              </w:rPr>
              <w:t>Proximal</w:t>
            </w:r>
          </w:p>
          <w:p w14:paraId="7C09D780" w14:textId="77777777" w:rsidR="00D96341" w:rsidRPr="009931BE" w:rsidRDefault="00D96341" w:rsidP="001412D0">
            <w:pPr>
              <w:tabs>
                <w:tab w:val="left" w:pos="1059"/>
              </w:tabs>
              <w:ind w:left="-155" w:right="6"/>
              <w:jc w:val="center"/>
              <w:rPr>
                <w:rFonts w:ascii="Antiqua" w:hAnsi="Antiqua" w:hint="eastAsia"/>
                <w:sz w:val="16"/>
                <w:szCs w:val="16"/>
              </w:rPr>
            </w:pPr>
            <w:r w:rsidRPr="009931BE">
              <w:rPr>
                <w:rFonts w:ascii="Antiqua" w:hAnsi="Antiqua"/>
                <w:sz w:val="16"/>
                <w:szCs w:val="16"/>
              </w:rPr>
              <w:t>Esophagus</w:t>
            </w:r>
          </w:p>
          <w:p w14:paraId="209D4176" w14:textId="77777777" w:rsidR="00D96341" w:rsidRPr="009931BE" w:rsidRDefault="00D96341" w:rsidP="001412D0">
            <w:pPr>
              <w:tabs>
                <w:tab w:val="left" w:pos="1059"/>
              </w:tabs>
              <w:ind w:left="-155" w:right="6"/>
              <w:jc w:val="center"/>
              <w:rPr>
                <w:rFonts w:ascii="Antiqua" w:hAnsi="Antiqua" w:hint="eastAsia"/>
                <w:sz w:val="16"/>
                <w:szCs w:val="16"/>
              </w:rPr>
            </w:pPr>
            <w:r w:rsidRPr="009931BE">
              <w:rPr>
                <w:rFonts w:ascii="Antiqua" w:hAnsi="Antiqua"/>
                <w:sz w:val="16"/>
                <w:szCs w:val="16"/>
              </w:rPr>
              <w:t>(n = 5)</w:t>
            </w:r>
          </w:p>
        </w:tc>
        <w:tc>
          <w:tcPr>
            <w:tcW w:w="1310" w:type="dxa"/>
            <w:tcBorders>
              <w:left w:val="nil"/>
              <w:bottom w:val="single" w:sz="4" w:space="0" w:color="000000" w:themeColor="text1"/>
              <w:right w:val="nil"/>
            </w:tcBorders>
          </w:tcPr>
          <w:p w14:paraId="4BE51E5D" w14:textId="77777777" w:rsidR="00D96341" w:rsidRPr="009931BE" w:rsidRDefault="00D96341" w:rsidP="001412D0">
            <w:pPr>
              <w:ind w:left="-155" w:right="994"/>
              <w:jc w:val="center"/>
              <w:rPr>
                <w:rFonts w:ascii="Antiqua" w:hAnsi="Antiqua" w:hint="eastAsia"/>
                <w:sz w:val="16"/>
                <w:szCs w:val="16"/>
              </w:rPr>
            </w:pPr>
          </w:p>
          <w:p w14:paraId="2FCAAF1A" w14:textId="77777777" w:rsidR="00D96341" w:rsidRPr="009931BE" w:rsidRDefault="00D96341" w:rsidP="001412D0">
            <w:pPr>
              <w:jc w:val="center"/>
              <w:rPr>
                <w:rFonts w:ascii="Antiqua" w:hAnsi="Antiqua" w:hint="eastAsia"/>
                <w:sz w:val="16"/>
                <w:szCs w:val="16"/>
              </w:rPr>
            </w:pPr>
            <w:r w:rsidRPr="009931BE">
              <w:rPr>
                <w:rFonts w:ascii="Antiqua" w:hAnsi="Antiqua"/>
                <w:sz w:val="16"/>
                <w:szCs w:val="16"/>
              </w:rPr>
              <w:t>Distal</w:t>
            </w:r>
          </w:p>
          <w:p w14:paraId="0DAC3FB5" w14:textId="77777777" w:rsidR="00D96341" w:rsidRPr="009931BE" w:rsidRDefault="00D96341" w:rsidP="001412D0">
            <w:pPr>
              <w:jc w:val="center"/>
              <w:rPr>
                <w:rFonts w:ascii="Antiqua" w:hAnsi="Antiqua" w:hint="eastAsia"/>
                <w:sz w:val="16"/>
                <w:szCs w:val="16"/>
              </w:rPr>
            </w:pPr>
            <w:r w:rsidRPr="009931BE">
              <w:rPr>
                <w:rFonts w:ascii="Antiqua" w:hAnsi="Antiqua"/>
                <w:sz w:val="16"/>
                <w:szCs w:val="16"/>
              </w:rPr>
              <w:t>Esophagus</w:t>
            </w:r>
          </w:p>
          <w:p w14:paraId="2414AC44" w14:textId="77777777" w:rsidR="00D96341" w:rsidRPr="009931BE" w:rsidRDefault="00D96341" w:rsidP="001412D0">
            <w:pPr>
              <w:jc w:val="center"/>
              <w:rPr>
                <w:rFonts w:ascii="Antiqua" w:hAnsi="Antiqua" w:hint="eastAsia"/>
                <w:sz w:val="16"/>
                <w:szCs w:val="16"/>
              </w:rPr>
            </w:pPr>
            <w:r w:rsidRPr="009931BE">
              <w:rPr>
                <w:rFonts w:ascii="Antiqua" w:hAnsi="Antiqua"/>
                <w:sz w:val="16"/>
                <w:szCs w:val="16"/>
              </w:rPr>
              <w:t>(n = 4)</w:t>
            </w:r>
          </w:p>
          <w:p w14:paraId="4821784E" w14:textId="77777777" w:rsidR="00D96341" w:rsidRPr="009931BE" w:rsidRDefault="00D96341" w:rsidP="001412D0">
            <w:pPr>
              <w:jc w:val="center"/>
              <w:rPr>
                <w:rFonts w:ascii="Antiqua" w:hAnsi="Antiqua" w:hint="eastAsia"/>
                <w:sz w:val="16"/>
                <w:szCs w:val="16"/>
              </w:rPr>
            </w:pPr>
          </w:p>
        </w:tc>
        <w:tc>
          <w:tcPr>
            <w:tcW w:w="1423" w:type="dxa"/>
            <w:tcBorders>
              <w:left w:val="nil"/>
              <w:bottom w:val="single" w:sz="4" w:space="0" w:color="000000" w:themeColor="text1"/>
              <w:right w:val="nil"/>
            </w:tcBorders>
          </w:tcPr>
          <w:p w14:paraId="47112CBD" w14:textId="77777777" w:rsidR="00D96341" w:rsidRPr="009931BE" w:rsidRDefault="00D96341" w:rsidP="001412D0">
            <w:pPr>
              <w:rPr>
                <w:rFonts w:ascii="Antiqua" w:hAnsi="Antiqua" w:hint="eastAsia"/>
                <w:sz w:val="16"/>
                <w:szCs w:val="16"/>
              </w:rPr>
            </w:pPr>
          </w:p>
          <w:p w14:paraId="78EE37C8" w14:textId="77777777" w:rsidR="00D96341" w:rsidRPr="009931BE" w:rsidRDefault="00D96341" w:rsidP="001412D0">
            <w:pPr>
              <w:ind w:right="-111"/>
              <w:jc w:val="center"/>
              <w:rPr>
                <w:rFonts w:ascii="Antiqua" w:hAnsi="Antiqua" w:hint="eastAsia"/>
                <w:sz w:val="16"/>
                <w:szCs w:val="16"/>
              </w:rPr>
            </w:pPr>
            <w:r w:rsidRPr="009931BE">
              <w:rPr>
                <w:rFonts w:ascii="Antiqua" w:hAnsi="Antiqua"/>
                <w:sz w:val="16"/>
                <w:szCs w:val="16"/>
              </w:rPr>
              <w:t>Stomach</w:t>
            </w:r>
          </w:p>
          <w:p w14:paraId="65DEEDCA" w14:textId="77777777" w:rsidR="00D96341" w:rsidRPr="009931BE" w:rsidRDefault="00D96341" w:rsidP="001412D0">
            <w:pPr>
              <w:ind w:right="-111"/>
              <w:jc w:val="center"/>
              <w:rPr>
                <w:rFonts w:ascii="Antiqua" w:hAnsi="Antiqua" w:hint="eastAsia"/>
                <w:sz w:val="16"/>
                <w:szCs w:val="16"/>
              </w:rPr>
            </w:pPr>
            <w:r w:rsidRPr="009931BE">
              <w:rPr>
                <w:rFonts w:ascii="Antiqua" w:hAnsi="Antiqua"/>
                <w:sz w:val="16"/>
                <w:szCs w:val="16"/>
              </w:rPr>
              <w:t>(n = 6)</w:t>
            </w:r>
          </w:p>
        </w:tc>
        <w:tc>
          <w:tcPr>
            <w:tcW w:w="1101" w:type="dxa"/>
            <w:tcBorders>
              <w:left w:val="nil"/>
              <w:bottom w:val="single" w:sz="4" w:space="0" w:color="000000" w:themeColor="text1"/>
              <w:right w:val="nil"/>
            </w:tcBorders>
          </w:tcPr>
          <w:p w14:paraId="34553B38" w14:textId="77777777" w:rsidR="00D96341" w:rsidRPr="009931BE" w:rsidRDefault="00D96341" w:rsidP="001412D0">
            <w:pPr>
              <w:jc w:val="center"/>
              <w:rPr>
                <w:rFonts w:ascii="Antiqua" w:hAnsi="Antiqua" w:hint="eastAsia"/>
                <w:i/>
                <w:sz w:val="16"/>
                <w:szCs w:val="16"/>
              </w:rPr>
            </w:pPr>
          </w:p>
          <w:p w14:paraId="44CDAF35" w14:textId="77777777" w:rsidR="00D96341" w:rsidRPr="009931BE" w:rsidRDefault="00D96341" w:rsidP="001412D0">
            <w:pPr>
              <w:jc w:val="center"/>
              <w:rPr>
                <w:rFonts w:ascii="Antiqua" w:hAnsi="Antiqua" w:hint="eastAsia"/>
                <w:sz w:val="16"/>
                <w:szCs w:val="16"/>
              </w:rPr>
            </w:pPr>
            <w:r w:rsidRPr="009931BE">
              <w:rPr>
                <w:rFonts w:ascii="Antiqua" w:hAnsi="Antiqua"/>
                <w:sz w:val="16"/>
                <w:szCs w:val="16"/>
              </w:rPr>
              <w:t>Duodenum</w:t>
            </w:r>
          </w:p>
          <w:p w14:paraId="21C75242" w14:textId="35E07FE8" w:rsidR="00D96341" w:rsidRPr="009931BE" w:rsidRDefault="00D96341" w:rsidP="001412D0">
            <w:pPr>
              <w:jc w:val="center"/>
              <w:rPr>
                <w:rFonts w:ascii="Antiqua" w:hAnsi="Antiqua" w:hint="eastAsia"/>
                <w:sz w:val="16"/>
                <w:szCs w:val="16"/>
              </w:rPr>
            </w:pPr>
            <w:r w:rsidRPr="009931BE">
              <w:rPr>
                <w:rFonts w:ascii="Antiqua" w:hAnsi="Antiqua"/>
                <w:sz w:val="16"/>
                <w:szCs w:val="16"/>
              </w:rPr>
              <w:t>(n =</w:t>
            </w:r>
            <w:r w:rsidR="00A464AF" w:rsidRPr="009931BE">
              <w:rPr>
                <w:rFonts w:ascii="Antiqua" w:hAnsi="Antiqua"/>
                <w:sz w:val="16"/>
                <w:szCs w:val="16"/>
              </w:rPr>
              <w:t>4</w:t>
            </w:r>
            <w:r w:rsidRPr="009931BE">
              <w:rPr>
                <w:rFonts w:ascii="Antiqua" w:hAnsi="Antiqua"/>
                <w:sz w:val="16"/>
                <w:szCs w:val="16"/>
              </w:rPr>
              <w:t>)</w:t>
            </w:r>
          </w:p>
        </w:tc>
        <w:tc>
          <w:tcPr>
            <w:tcW w:w="936" w:type="dxa"/>
            <w:tcBorders>
              <w:left w:val="nil"/>
              <w:bottom w:val="single" w:sz="4" w:space="0" w:color="000000" w:themeColor="text1"/>
              <w:right w:val="nil"/>
            </w:tcBorders>
          </w:tcPr>
          <w:p w14:paraId="76AB64D2" w14:textId="77777777" w:rsidR="00D96341" w:rsidRPr="009931BE" w:rsidRDefault="00D96341" w:rsidP="001412D0">
            <w:pPr>
              <w:jc w:val="center"/>
              <w:rPr>
                <w:rFonts w:ascii="Antiqua" w:hAnsi="Antiqua" w:hint="eastAsia"/>
                <w:i/>
                <w:sz w:val="16"/>
                <w:szCs w:val="16"/>
              </w:rPr>
            </w:pPr>
          </w:p>
          <w:p w14:paraId="2847CAFF" w14:textId="77777777" w:rsidR="00D96341" w:rsidRPr="009931BE" w:rsidRDefault="00D96341" w:rsidP="001412D0">
            <w:pPr>
              <w:jc w:val="center"/>
              <w:rPr>
                <w:rFonts w:ascii="Antiqua" w:hAnsi="Antiqua" w:hint="eastAsia"/>
                <w:sz w:val="16"/>
                <w:szCs w:val="16"/>
              </w:rPr>
            </w:pPr>
            <w:r w:rsidRPr="009931BE">
              <w:rPr>
                <w:rFonts w:ascii="Antiqua" w:hAnsi="Antiqua"/>
                <w:sz w:val="16"/>
                <w:szCs w:val="16"/>
              </w:rPr>
              <w:t>Colon</w:t>
            </w:r>
          </w:p>
          <w:p w14:paraId="6543521B" w14:textId="0097C698" w:rsidR="00D96341" w:rsidRPr="009931BE" w:rsidRDefault="00D96341" w:rsidP="001412D0">
            <w:pPr>
              <w:jc w:val="center"/>
              <w:rPr>
                <w:rFonts w:ascii="Antiqua" w:hAnsi="Antiqua" w:hint="eastAsia"/>
                <w:i/>
                <w:sz w:val="16"/>
                <w:szCs w:val="16"/>
              </w:rPr>
            </w:pPr>
            <w:r w:rsidRPr="009931BE">
              <w:rPr>
                <w:rFonts w:ascii="Antiqua" w:hAnsi="Antiqua"/>
                <w:sz w:val="16"/>
                <w:szCs w:val="16"/>
              </w:rPr>
              <w:t xml:space="preserve">(n = </w:t>
            </w:r>
            <w:r w:rsidR="00A464AF" w:rsidRPr="009931BE">
              <w:rPr>
                <w:rFonts w:ascii="Antiqua" w:hAnsi="Antiqua"/>
                <w:sz w:val="16"/>
                <w:szCs w:val="16"/>
              </w:rPr>
              <w:t>2</w:t>
            </w:r>
            <w:r w:rsidRPr="009931BE">
              <w:rPr>
                <w:rFonts w:ascii="Antiqua" w:hAnsi="Antiqua"/>
                <w:sz w:val="16"/>
                <w:szCs w:val="16"/>
              </w:rPr>
              <w:t>)</w:t>
            </w:r>
          </w:p>
        </w:tc>
        <w:tc>
          <w:tcPr>
            <w:tcW w:w="1185" w:type="dxa"/>
            <w:tcBorders>
              <w:left w:val="nil"/>
              <w:bottom w:val="single" w:sz="4" w:space="0" w:color="000000" w:themeColor="text1"/>
              <w:right w:val="nil"/>
            </w:tcBorders>
          </w:tcPr>
          <w:p w14:paraId="62B1BBDC" w14:textId="77777777" w:rsidR="00D96341" w:rsidRPr="009931BE" w:rsidRDefault="00D96341" w:rsidP="001412D0">
            <w:pPr>
              <w:jc w:val="center"/>
              <w:rPr>
                <w:rFonts w:ascii="Antiqua" w:hAnsi="Antiqua" w:hint="eastAsia"/>
                <w:i/>
                <w:sz w:val="16"/>
                <w:szCs w:val="16"/>
              </w:rPr>
            </w:pPr>
          </w:p>
          <w:p w14:paraId="5780CFE5" w14:textId="77777777" w:rsidR="00D96341" w:rsidRPr="009931BE" w:rsidRDefault="00D96341" w:rsidP="001412D0">
            <w:pPr>
              <w:ind w:left="-108"/>
              <w:jc w:val="center"/>
              <w:rPr>
                <w:rFonts w:ascii="Antiqua" w:hAnsi="Antiqua" w:hint="eastAsia"/>
                <w:sz w:val="16"/>
                <w:szCs w:val="16"/>
              </w:rPr>
            </w:pPr>
            <w:r w:rsidRPr="009931BE">
              <w:rPr>
                <w:rFonts w:ascii="Antiqua" w:hAnsi="Antiqua"/>
                <w:sz w:val="16"/>
                <w:szCs w:val="16"/>
              </w:rPr>
              <w:t>Total</w:t>
            </w:r>
          </w:p>
          <w:p w14:paraId="03B47064" w14:textId="59AA6A7E" w:rsidR="00D96341" w:rsidRPr="009931BE" w:rsidRDefault="00D96341" w:rsidP="001412D0">
            <w:pPr>
              <w:ind w:left="-108"/>
              <w:jc w:val="center"/>
              <w:rPr>
                <w:rFonts w:ascii="Antiqua" w:hAnsi="Antiqua" w:hint="eastAsia"/>
                <w:sz w:val="16"/>
                <w:szCs w:val="16"/>
              </w:rPr>
            </w:pPr>
            <w:r w:rsidRPr="009931BE">
              <w:rPr>
                <w:rFonts w:ascii="Antiqua" w:hAnsi="Antiqua"/>
                <w:sz w:val="16"/>
                <w:szCs w:val="16"/>
              </w:rPr>
              <w:t>(n = 2</w:t>
            </w:r>
            <w:r w:rsidR="00A464AF" w:rsidRPr="009931BE">
              <w:rPr>
                <w:rFonts w:ascii="Antiqua" w:hAnsi="Antiqua"/>
                <w:sz w:val="16"/>
                <w:szCs w:val="16"/>
              </w:rPr>
              <w:t>1</w:t>
            </w:r>
            <w:r w:rsidRPr="009931BE">
              <w:rPr>
                <w:rFonts w:ascii="Antiqua" w:hAnsi="Antiqua"/>
                <w:sz w:val="16"/>
                <w:szCs w:val="16"/>
              </w:rPr>
              <w:t>)</w:t>
            </w:r>
          </w:p>
        </w:tc>
      </w:tr>
      <w:tr w:rsidR="00D96341" w:rsidRPr="009931BE" w14:paraId="1E80CB04" w14:textId="77777777" w:rsidTr="001412D0">
        <w:trPr>
          <w:trHeight w:val="674"/>
        </w:trPr>
        <w:tc>
          <w:tcPr>
            <w:tcW w:w="1886" w:type="dxa"/>
            <w:tcBorders>
              <w:left w:val="nil"/>
              <w:bottom w:val="nil"/>
              <w:right w:val="nil"/>
            </w:tcBorders>
          </w:tcPr>
          <w:p w14:paraId="4139A05E" w14:textId="77777777" w:rsidR="00D96341" w:rsidRPr="009931BE" w:rsidRDefault="00D96341" w:rsidP="001412D0">
            <w:pPr>
              <w:rPr>
                <w:rFonts w:ascii="Antiqua" w:hAnsi="Antiqua" w:hint="eastAsia"/>
                <w:sz w:val="16"/>
                <w:szCs w:val="16"/>
              </w:rPr>
            </w:pPr>
          </w:p>
          <w:p w14:paraId="5ACA136F" w14:textId="77777777" w:rsidR="00D96341" w:rsidRPr="009931BE" w:rsidRDefault="00D96341" w:rsidP="001412D0">
            <w:pPr>
              <w:rPr>
                <w:rFonts w:ascii="Antiqua" w:hAnsi="Antiqua" w:hint="eastAsia"/>
                <w:sz w:val="16"/>
                <w:szCs w:val="16"/>
              </w:rPr>
            </w:pPr>
            <w:r w:rsidRPr="009931BE">
              <w:rPr>
                <w:rFonts w:ascii="Antiqua" w:hAnsi="Antiqua"/>
                <w:sz w:val="16"/>
                <w:szCs w:val="16"/>
              </w:rPr>
              <w:t xml:space="preserve">Age      </w:t>
            </w:r>
          </w:p>
          <w:p w14:paraId="155868A3" w14:textId="77777777" w:rsidR="00D96341" w:rsidRPr="009931BE" w:rsidRDefault="00D96341" w:rsidP="001412D0">
            <w:pPr>
              <w:rPr>
                <w:rFonts w:ascii="Antiqua" w:hAnsi="Antiqua" w:hint="eastAsia"/>
                <w:sz w:val="16"/>
                <w:szCs w:val="16"/>
              </w:rPr>
            </w:pPr>
            <w:r w:rsidRPr="009931BE">
              <w:rPr>
                <w:rFonts w:ascii="Antiqua" w:hAnsi="Antiqua"/>
                <w:sz w:val="16"/>
                <w:szCs w:val="16"/>
              </w:rPr>
              <w:t xml:space="preserve">   Mean (in years)</w:t>
            </w:r>
          </w:p>
        </w:tc>
        <w:tc>
          <w:tcPr>
            <w:tcW w:w="1102" w:type="dxa"/>
            <w:tcBorders>
              <w:left w:val="nil"/>
              <w:bottom w:val="nil"/>
              <w:right w:val="nil"/>
            </w:tcBorders>
          </w:tcPr>
          <w:p w14:paraId="7BB2EA7C" w14:textId="77777777" w:rsidR="00D96341" w:rsidRPr="009931BE" w:rsidRDefault="00D96341" w:rsidP="001412D0">
            <w:pPr>
              <w:jc w:val="center"/>
              <w:rPr>
                <w:rFonts w:ascii="Antiqua" w:hAnsi="Antiqua" w:hint="eastAsia"/>
                <w:sz w:val="16"/>
                <w:szCs w:val="16"/>
              </w:rPr>
            </w:pPr>
          </w:p>
          <w:p w14:paraId="19DA9CDF" w14:textId="77777777" w:rsidR="00D96341" w:rsidRPr="009931BE" w:rsidRDefault="00D96341" w:rsidP="001412D0">
            <w:pPr>
              <w:jc w:val="center"/>
              <w:rPr>
                <w:rFonts w:ascii="Antiqua" w:hAnsi="Antiqua" w:hint="eastAsia"/>
                <w:sz w:val="16"/>
                <w:szCs w:val="16"/>
              </w:rPr>
            </w:pPr>
          </w:p>
          <w:p w14:paraId="72C0DA5F" w14:textId="2BE1A84F" w:rsidR="00D96341" w:rsidRPr="009931BE" w:rsidRDefault="00D546E7" w:rsidP="00EB119A">
            <w:pPr>
              <w:rPr>
                <w:rFonts w:ascii="Antiqua" w:hAnsi="Antiqua" w:hint="eastAsia"/>
                <w:sz w:val="16"/>
                <w:szCs w:val="16"/>
              </w:rPr>
            </w:pPr>
            <w:r w:rsidRPr="009931BE">
              <w:rPr>
                <w:rFonts w:ascii="Antiqua" w:hAnsi="Antiqua"/>
                <w:sz w:val="16"/>
                <w:szCs w:val="16"/>
              </w:rPr>
              <w:t xml:space="preserve">       </w:t>
            </w:r>
            <w:r w:rsidR="00A57D89" w:rsidRPr="009931BE">
              <w:rPr>
                <w:rFonts w:ascii="Antiqua" w:hAnsi="Antiqua"/>
                <w:sz w:val="16"/>
                <w:szCs w:val="16"/>
              </w:rPr>
              <w:t>54</w:t>
            </w:r>
            <w:r w:rsidR="00D96341" w:rsidRPr="009931BE">
              <w:rPr>
                <w:rFonts w:ascii="Antiqua" w:hAnsi="Antiqua"/>
                <w:sz w:val="16"/>
                <w:szCs w:val="16"/>
              </w:rPr>
              <w:t>.</w:t>
            </w:r>
            <w:r w:rsidR="00A57D89" w:rsidRPr="009931BE">
              <w:rPr>
                <w:rFonts w:ascii="Antiqua" w:hAnsi="Antiqua"/>
                <w:sz w:val="16"/>
                <w:szCs w:val="16"/>
              </w:rPr>
              <w:t>0</w:t>
            </w:r>
          </w:p>
          <w:p w14:paraId="6B8653AA" w14:textId="77777777" w:rsidR="00D96341" w:rsidRPr="009931BE" w:rsidRDefault="00D96341" w:rsidP="001412D0">
            <w:pPr>
              <w:jc w:val="center"/>
              <w:rPr>
                <w:rFonts w:ascii="Antiqua" w:hAnsi="Antiqua" w:hint="eastAsia"/>
                <w:sz w:val="16"/>
                <w:szCs w:val="16"/>
              </w:rPr>
            </w:pPr>
          </w:p>
        </w:tc>
        <w:tc>
          <w:tcPr>
            <w:tcW w:w="1310" w:type="dxa"/>
            <w:tcBorders>
              <w:left w:val="nil"/>
              <w:bottom w:val="nil"/>
              <w:right w:val="nil"/>
            </w:tcBorders>
          </w:tcPr>
          <w:p w14:paraId="1B4482FE" w14:textId="77777777" w:rsidR="00D96341" w:rsidRPr="009931BE" w:rsidRDefault="00D96341" w:rsidP="001412D0">
            <w:pPr>
              <w:jc w:val="center"/>
              <w:rPr>
                <w:rFonts w:ascii="Antiqua" w:hAnsi="Antiqua" w:hint="eastAsia"/>
                <w:sz w:val="16"/>
                <w:szCs w:val="16"/>
              </w:rPr>
            </w:pPr>
          </w:p>
          <w:p w14:paraId="2E6202D8" w14:textId="77777777" w:rsidR="00D96341" w:rsidRPr="009931BE" w:rsidRDefault="00D96341" w:rsidP="001412D0">
            <w:pPr>
              <w:jc w:val="center"/>
              <w:rPr>
                <w:rFonts w:ascii="Antiqua" w:hAnsi="Antiqua" w:hint="eastAsia"/>
                <w:sz w:val="16"/>
                <w:szCs w:val="16"/>
              </w:rPr>
            </w:pPr>
          </w:p>
          <w:p w14:paraId="0113F7A2" w14:textId="0B029FF7" w:rsidR="00D96341" w:rsidRPr="009931BE" w:rsidRDefault="00D546E7" w:rsidP="00EB119A">
            <w:pPr>
              <w:rPr>
                <w:rFonts w:ascii="Antiqua" w:hAnsi="Antiqua" w:hint="eastAsia"/>
                <w:sz w:val="16"/>
                <w:szCs w:val="16"/>
              </w:rPr>
            </w:pPr>
            <w:r w:rsidRPr="009931BE">
              <w:rPr>
                <w:rFonts w:ascii="Antiqua" w:hAnsi="Antiqua"/>
                <w:sz w:val="16"/>
                <w:szCs w:val="16"/>
              </w:rPr>
              <w:t xml:space="preserve">          </w:t>
            </w:r>
            <w:r w:rsidR="002049DC" w:rsidRPr="009931BE">
              <w:rPr>
                <w:rFonts w:ascii="Antiqua" w:hAnsi="Antiqua"/>
                <w:sz w:val="16"/>
                <w:szCs w:val="16"/>
              </w:rPr>
              <w:t xml:space="preserve">   </w:t>
            </w:r>
            <w:r w:rsidR="00A57D89" w:rsidRPr="009931BE">
              <w:rPr>
                <w:rFonts w:ascii="Antiqua" w:hAnsi="Antiqua"/>
                <w:sz w:val="16"/>
                <w:szCs w:val="16"/>
              </w:rPr>
              <w:t>68.5</w:t>
            </w:r>
          </w:p>
          <w:p w14:paraId="760FA930" w14:textId="77777777" w:rsidR="00D96341" w:rsidRPr="009931BE" w:rsidRDefault="00D96341" w:rsidP="001412D0">
            <w:pPr>
              <w:jc w:val="center"/>
              <w:rPr>
                <w:rFonts w:ascii="Antiqua" w:hAnsi="Antiqua" w:hint="eastAsia"/>
                <w:sz w:val="16"/>
                <w:szCs w:val="16"/>
              </w:rPr>
            </w:pPr>
          </w:p>
          <w:p w14:paraId="51DA7E23" w14:textId="77777777" w:rsidR="00D96341" w:rsidRPr="009931BE" w:rsidRDefault="00D96341" w:rsidP="001412D0">
            <w:pPr>
              <w:jc w:val="center"/>
              <w:rPr>
                <w:rFonts w:ascii="Antiqua" w:hAnsi="Antiqua" w:hint="eastAsia"/>
                <w:sz w:val="16"/>
                <w:szCs w:val="16"/>
              </w:rPr>
            </w:pPr>
          </w:p>
        </w:tc>
        <w:tc>
          <w:tcPr>
            <w:tcW w:w="1423" w:type="dxa"/>
            <w:tcBorders>
              <w:left w:val="nil"/>
              <w:bottom w:val="nil"/>
              <w:right w:val="nil"/>
            </w:tcBorders>
          </w:tcPr>
          <w:p w14:paraId="4625F914" w14:textId="77777777" w:rsidR="00D96341" w:rsidRPr="009931BE" w:rsidRDefault="00D96341" w:rsidP="001412D0">
            <w:pPr>
              <w:jc w:val="center"/>
              <w:rPr>
                <w:rFonts w:ascii="Antiqua" w:hAnsi="Antiqua" w:hint="eastAsia"/>
                <w:sz w:val="16"/>
                <w:szCs w:val="16"/>
              </w:rPr>
            </w:pPr>
          </w:p>
          <w:p w14:paraId="39D1517A" w14:textId="77777777" w:rsidR="00D96341" w:rsidRPr="009931BE" w:rsidRDefault="00D96341" w:rsidP="001412D0">
            <w:pPr>
              <w:jc w:val="center"/>
              <w:rPr>
                <w:rFonts w:ascii="Antiqua" w:hAnsi="Antiqua" w:hint="eastAsia"/>
                <w:sz w:val="16"/>
                <w:szCs w:val="16"/>
              </w:rPr>
            </w:pPr>
          </w:p>
          <w:p w14:paraId="2E2F8DAA" w14:textId="7EBF8238" w:rsidR="00D96341" w:rsidRPr="009931BE" w:rsidRDefault="00A57D89" w:rsidP="001412D0">
            <w:pPr>
              <w:jc w:val="center"/>
              <w:rPr>
                <w:rFonts w:ascii="Antiqua" w:hAnsi="Antiqua" w:hint="eastAsia"/>
                <w:sz w:val="16"/>
                <w:szCs w:val="16"/>
              </w:rPr>
            </w:pPr>
            <w:r w:rsidRPr="009931BE">
              <w:rPr>
                <w:rFonts w:ascii="Antiqua" w:hAnsi="Antiqua"/>
                <w:sz w:val="16"/>
                <w:szCs w:val="16"/>
              </w:rPr>
              <w:t>59.0</w:t>
            </w:r>
          </w:p>
          <w:p w14:paraId="715A6C26" w14:textId="77777777" w:rsidR="00D96341" w:rsidRPr="009931BE" w:rsidRDefault="00D96341" w:rsidP="001412D0">
            <w:pPr>
              <w:jc w:val="center"/>
              <w:rPr>
                <w:rFonts w:ascii="Antiqua" w:hAnsi="Antiqua" w:hint="eastAsia"/>
                <w:sz w:val="16"/>
                <w:szCs w:val="16"/>
              </w:rPr>
            </w:pPr>
          </w:p>
          <w:p w14:paraId="34F3F341" w14:textId="77777777" w:rsidR="00D96341" w:rsidRPr="009931BE" w:rsidRDefault="00D96341" w:rsidP="001412D0">
            <w:pPr>
              <w:rPr>
                <w:rFonts w:ascii="Antiqua" w:hAnsi="Antiqua" w:hint="eastAsia"/>
                <w:sz w:val="16"/>
                <w:szCs w:val="16"/>
              </w:rPr>
            </w:pPr>
          </w:p>
        </w:tc>
        <w:tc>
          <w:tcPr>
            <w:tcW w:w="1101" w:type="dxa"/>
            <w:tcBorders>
              <w:left w:val="nil"/>
              <w:bottom w:val="nil"/>
              <w:right w:val="nil"/>
            </w:tcBorders>
          </w:tcPr>
          <w:p w14:paraId="0DC7CB6D" w14:textId="77777777" w:rsidR="00D96341" w:rsidRPr="009931BE" w:rsidRDefault="00D96341" w:rsidP="001412D0">
            <w:pPr>
              <w:jc w:val="center"/>
              <w:rPr>
                <w:rFonts w:ascii="Antiqua" w:hAnsi="Antiqua" w:hint="eastAsia"/>
                <w:sz w:val="16"/>
                <w:szCs w:val="16"/>
              </w:rPr>
            </w:pPr>
          </w:p>
          <w:p w14:paraId="44D3BAA9" w14:textId="77777777" w:rsidR="00D96341" w:rsidRPr="009931BE" w:rsidRDefault="00D96341" w:rsidP="001412D0">
            <w:pPr>
              <w:jc w:val="center"/>
              <w:rPr>
                <w:rFonts w:ascii="Antiqua" w:hAnsi="Antiqua" w:hint="eastAsia"/>
                <w:sz w:val="16"/>
                <w:szCs w:val="16"/>
              </w:rPr>
            </w:pPr>
          </w:p>
          <w:p w14:paraId="09ACC9BA" w14:textId="055DE3DE" w:rsidR="00D96341" w:rsidRPr="009931BE" w:rsidRDefault="00A57D89" w:rsidP="001412D0">
            <w:pPr>
              <w:jc w:val="center"/>
              <w:rPr>
                <w:rFonts w:ascii="Antiqua" w:hAnsi="Antiqua" w:hint="eastAsia"/>
                <w:sz w:val="16"/>
                <w:szCs w:val="16"/>
              </w:rPr>
            </w:pPr>
            <w:r w:rsidRPr="009931BE">
              <w:rPr>
                <w:rFonts w:ascii="Antiqua" w:hAnsi="Antiqua"/>
                <w:sz w:val="16"/>
                <w:szCs w:val="16"/>
              </w:rPr>
              <w:t>65</w:t>
            </w:r>
            <w:r w:rsidR="00693721" w:rsidRPr="009931BE">
              <w:rPr>
                <w:rFonts w:ascii="Antiqua" w:hAnsi="Antiqua"/>
                <w:sz w:val="16"/>
                <w:szCs w:val="16"/>
              </w:rPr>
              <w:t>.8</w:t>
            </w:r>
          </w:p>
          <w:p w14:paraId="44C3A05D" w14:textId="77777777" w:rsidR="00D96341" w:rsidRPr="009931BE" w:rsidRDefault="00D96341" w:rsidP="001412D0">
            <w:pPr>
              <w:jc w:val="center"/>
              <w:rPr>
                <w:rFonts w:ascii="Antiqua" w:hAnsi="Antiqua" w:hint="eastAsia"/>
                <w:sz w:val="16"/>
                <w:szCs w:val="16"/>
              </w:rPr>
            </w:pPr>
          </w:p>
          <w:p w14:paraId="1FEBE7AE" w14:textId="77777777" w:rsidR="00D96341" w:rsidRPr="009931BE" w:rsidRDefault="00D96341" w:rsidP="001412D0">
            <w:pPr>
              <w:jc w:val="center"/>
              <w:rPr>
                <w:rFonts w:ascii="Antiqua" w:hAnsi="Antiqua" w:hint="eastAsia"/>
                <w:sz w:val="16"/>
                <w:szCs w:val="16"/>
              </w:rPr>
            </w:pPr>
          </w:p>
        </w:tc>
        <w:tc>
          <w:tcPr>
            <w:tcW w:w="936" w:type="dxa"/>
            <w:tcBorders>
              <w:left w:val="nil"/>
              <w:bottom w:val="nil"/>
              <w:right w:val="nil"/>
            </w:tcBorders>
          </w:tcPr>
          <w:p w14:paraId="3823B429" w14:textId="77777777" w:rsidR="00D96341" w:rsidRPr="009931BE" w:rsidRDefault="00D96341" w:rsidP="001412D0">
            <w:pPr>
              <w:jc w:val="center"/>
              <w:rPr>
                <w:rFonts w:ascii="Antiqua" w:hAnsi="Antiqua" w:hint="eastAsia"/>
                <w:sz w:val="16"/>
                <w:szCs w:val="16"/>
              </w:rPr>
            </w:pPr>
          </w:p>
          <w:p w14:paraId="4CC35A57" w14:textId="77777777" w:rsidR="00D96341" w:rsidRPr="009931BE" w:rsidRDefault="00D96341" w:rsidP="001412D0">
            <w:pPr>
              <w:jc w:val="center"/>
              <w:rPr>
                <w:rFonts w:ascii="Antiqua" w:hAnsi="Antiqua" w:hint="eastAsia"/>
                <w:sz w:val="16"/>
                <w:szCs w:val="16"/>
              </w:rPr>
            </w:pPr>
          </w:p>
          <w:p w14:paraId="7D6DA673" w14:textId="3172D557" w:rsidR="00D96341" w:rsidRPr="009931BE" w:rsidRDefault="000F7376" w:rsidP="00EB119A">
            <w:pPr>
              <w:rPr>
                <w:rFonts w:ascii="Antiqua" w:hAnsi="Antiqua" w:hint="eastAsia"/>
                <w:sz w:val="16"/>
                <w:szCs w:val="16"/>
              </w:rPr>
            </w:pPr>
            <w:r w:rsidRPr="009931BE">
              <w:rPr>
                <w:rFonts w:ascii="Antiqua" w:hAnsi="Antiqua"/>
                <w:sz w:val="16"/>
                <w:szCs w:val="16"/>
              </w:rPr>
              <w:t xml:space="preserve">        </w:t>
            </w:r>
            <w:r w:rsidR="00D96341" w:rsidRPr="009931BE">
              <w:rPr>
                <w:rFonts w:ascii="Antiqua" w:hAnsi="Antiqua"/>
                <w:sz w:val="16"/>
                <w:szCs w:val="16"/>
              </w:rPr>
              <w:t>7</w:t>
            </w:r>
            <w:r w:rsidRPr="009931BE">
              <w:rPr>
                <w:rFonts w:ascii="Antiqua" w:hAnsi="Antiqua"/>
                <w:sz w:val="16"/>
                <w:szCs w:val="16"/>
              </w:rPr>
              <w:t>7</w:t>
            </w:r>
            <w:r w:rsidR="00D96341" w:rsidRPr="009931BE">
              <w:rPr>
                <w:rFonts w:ascii="Antiqua" w:hAnsi="Antiqua"/>
                <w:sz w:val="16"/>
                <w:szCs w:val="16"/>
              </w:rPr>
              <w:t>.</w:t>
            </w:r>
            <w:r w:rsidRPr="009931BE">
              <w:rPr>
                <w:rFonts w:ascii="Antiqua" w:hAnsi="Antiqua"/>
                <w:sz w:val="16"/>
                <w:szCs w:val="16"/>
              </w:rPr>
              <w:t>0</w:t>
            </w:r>
          </w:p>
          <w:p w14:paraId="72978ABA" w14:textId="77777777" w:rsidR="00D96341" w:rsidRPr="009931BE" w:rsidRDefault="00D96341" w:rsidP="001412D0">
            <w:pPr>
              <w:jc w:val="center"/>
              <w:rPr>
                <w:rFonts w:ascii="Antiqua" w:hAnsi="Antiqua" w:hint="eastAsia"/>
                <w:sz w:val="16"/>
                <w:szCs w:val="16"/>
              </w:rPr>
            </w:pPr>
          </w:p>
          <w:p w14:paraId="3AB1F2A3" w14:textId="77777777" w:rsidR="00D96341" w:rsidRPr="009931BE" w:rsidRDefault="00D96341" w:rsidP="001412D0">
            <w:pPr>
              <w:jc w:val="center"/>
              <w:rPr>
                <w:rFonts w:ascii="Antiqua" w:hAnsi="Antiqua" w:hint="eastAsia"/>
                <w:sz w:val="16"/>
                <w:szCs w:val="16"/>
              </w:rPr>
            </w:pPr>
          </w:p>
        </w:tc>
        <w:tc>
          <w:tcPr>
            <w:tcW w:w="1185" w:type="dxa"/>
            <w:tcBorders>
              <w:left w:val="nil"/>
              <w:bottom w:val="nil"/>
              <w:right w:val="nil"/>
            </w:tcBorders>
          </w:tcPr>
          <w:p w14:paraId="57B634CD" w14:textId="77777777" w:rsidR="00D96341" w:rsidRPr="009931BE" w:rsidRDefault="00D96341" w:rsidP="001412D0">
            <w:pPr>
              <w:jc w:val="center"/>
              <w:rPr>
                <w:rFonts w:ascii="Antiqua" w:hAnsi="Antiqua" w:hint="eastAsia"/>
                <w:sz w:val="16"/>
                <w:szCs w:val="16"/>
              </w:rPr>
            </w:pPr>
          </w:p>
          <w:p w14:paraId="0414714C" w14:textId="77777777" w:rsidR="00D96341" w:rsidRPr="009931BE" w:rsidRDefault="00D96341" w:rsidP="001412D0">
            <w:pPr>
              <w:jc w:val="center"/>
              <w:rPr>
                <w:rFonts w:ascii="Antiqua" w:hAnsi="Antiqua" w:hint="eastAsia"/>
                <w:sz w:val="16"/>
                <w:szCs w:val="16"/>
              </w:rPr>
            </w:pPr>
          </w:p>
          <w:p w14:paraId="1F4B1567" w14:textId="51AA0F30" w:rsidR="00D96341" w:rsidRPr="009931BE" w:rsidRDefault="00B11B9F" w:rsidP="00EB119A">
            <w:pPr>
              <w:rPr>
                <w:rFonts w:ascii="Antiqua" w:hAnsi="Antiqua" w:hint="eastAsia"/>
                <w:sz w:val="16"/>
                <w:szCs w:val="16"/>
              </w:rPr>
            </w:pPr>
            <w:r w:rsidRPr="009931BE">
              <w:rPr>
                <w:rFonts w:ascii="Antiqua" w:hAnsi="Antiqua"/>
                <w:sz w:val="16"/>
                <w:szCs w:val="16"/>
              </w:rPr>
              <w:t xml:space="preserve">        </w:t>
            </w:r>
            <w:r w:rsidR="00D96341" w:rsidRPr="009931BE">
              <w:rPr>
                <w:rFonts w:ascii="Antiqua" w:hAnsi="Antiqua"/>
                <w:sz w:val="16"/>
                <w:szCs w:val="16"/>
              </w:rPr>
              <w:t>6</w:t>
            </w:r>
            <w:r w:rsidR="00730AC8" w:rsidRPr="009931BE">
              <w:rPr>
                <w:rFonts w:ascii="Antiqua" w:hAnsi="Antiqua"/>
                <w:sz w:val="16"/>
                <w:szCs w:val="16"/>
              </w:rPr>
              <w:t>2</w:t>
            </w:r>
            <w:r w:rsidR="00D96341" w:rsidRPr="009931BE">
              <w:rPr>
                <w:rFonts w:ascii="Antiqua" w:hAnsi="Antiqua"/>
                <w:sz w:val="16"/>
                <w:szCs w:val="16"/>
              </w:rPr>
              <w:t>.</w:t>
            </w:r>
            <w:r w:rsidR="00730AC8" w:rsidRPr="009931BE">
              <w:rPr>
                <w:rFonts w:ascii="Antiqua" w:hAnsi="Antiqua"/>
                <w:sz w:val="16"/>
                <w:szCs w:val="16"/>
              </w:rPr>
              <w:t>6</w:t>
            </w:r>
          </w:p>
        </w:tc>
      </w:tr>
      <w:tr w:rsidR="00D96341" w:rsidRPr="009931BE" w14:paraId="37F0A149" w14:textId="77777777" w:rsidTr="001412D0">
        <w:trPr>
          <w:trHeight w:val="395"/>
        </w:trPr>
        <w:tc>
          <w:tcPr>
            <w:tcW w:w="1886" w:type="dxa"/>
            <w:tcBorders>
              <w:top w:val="nil"/>
              <w:left w:val="nil"/>
              <w:bottom w:val="nil"/>
              <w:right w:val="nil"/>
            </w:tcBorders>
          </w:tcPr>
          <w:p w14:paraId="4DF90D94" w14:textId="77777777" w:rsidR="00D96341" w:rsidRPr="009931BE" w:rsidRDefault="00D96341" w:rsidP="001412D0">
            <w:pPr>
              <w:rPr>
                <w:rFonts w:ascii="Antiqua" w:hAnsi="Antiqua" w:hint="eastAsia"/>
                <w:sz w:val="16"/>
                <w:szCs w:val="16"/>
              </w:rPr>
            </w:pPr>
          </w:p>
          <w:p w14:paraId="668AB849" w14:textId="77777777" w:rsidR="00D96341" w:rsidRPr="009931BE" w:rsidRDefault="00D96341" w:rsidP="001412D0">
            <w:pPr>
              <w:rPr>
                <w:rFonts w:ascii="Antiqua" w:hAnsi="Antiqua" w:hint="eastAsia"/>
                <w:sz w:val="16"/>
                <w:szCs w:val="16"/>
              </w:rPr>
            </w:pPr>
            <w:r w:rsidRPr="009931BE">
              <w:rPr>
                <w:rFonts w:ascii="Antiqua" w:hAnsi="Antiqua"/>
                <w:sz w:val="16"/>
                <w:szCs w:val="16"/>
              </w:rPr>
              <w:t xml:space="preserve">Gender </w:t>
            </w:r>
          </w:p>
          <w:p w14:paraId="72CCBA55" w14:textId="77777777" w:rsidR="00D96341" w:rsidRPr="009931BE" w:rsidRDefault="00D96341" w:rsidP="001412D0">
            <w:pPr>
              <w:rPr>
                <w:rFonts w:ascii="Antiqua" w:hAnsi="Antiqua" w:hint="eastAsia"/>
                <w:sz w:val="16"/>
                <w:szCs w:val="16"/>
              </w:rPr>
            </w:pPr>
            <w:r w:rsidRPr="009931BE">
              <w:rPr>
                <w:rFonts w:ascii="Antiqua" w:hAnsi="Antiqua"/>
                <w:sz w:val="16"/>
                <w:szCs w:val="16"/>
              </w:rPr>
              <w:t xml:space="preserve">   Male</w:t>
            </w:r>
          </w:p>
          <w:p w14:paraId="33154BB6" w14:textId="77777777" w:rsidR="00D96341" w:rsidRPr="009931BE" w:rsidRDefault="00D96341" w:rsidP="001412D0">
            <w:pPr>
              <w:rPr>
                <w:rFonts w:ascii="Antiqua" w:hAnsi="Antiqua" w:hint="eastAsia"/>
                <w:sz w:val="16"/>
                <w:szCs w:val="16"/>
              </w:rPr>
            </w:pPr>
            <w:r w:rsidRPr="009931BE">
              <w:rPr>
                <w:rFonts w:ascii="Antiqua" w:hAnsi="Antiqua"/>
                <w:sz w:val="16"/>
                <w:szCs w:val="16"/>
              </w:rPr>
              <w:t xml:space="preserve">   Female</w:t>
            </w:r>
          </w:p>
        </w:tc>
        <w:tc>
          <w:tcPr>
            <w:tcW w:w="1102" w:type="dxa"/>
            <w:tcBorders>
              <w:top w:val="nil"/>
              <w:left w:val="nil"/>
              <w:bottom w:val="nil"/>
              <w:right w:val="nil"/>
            </w:tcBorders>
          </w:tcPr>
          <w:p w14:paraId="53065045" w14:textId="77777777" w:rsidR="00D96341" w:rsidRPr="009931BE" w:rsidRDefault="00D96341" w:rsidP="001412D0">
            <w:pPr>
              <w:rPr>
                <w:rFonts w:ascii="Antiqua" w:hAnsi="Antiqua" w:hint="eastAsia"/>
                <w:sz w:val="16"/>
                <w:szCs w:val="16"/>
              </w:rPr>
            </w:pPr>
          </w:p>
          <w:p w14:paraId="34424806" w14:textId="77777777" w:rsidR="00D96341" w:rsidRPr="009931BE" w:rsidRDefault="00D96341" w:rsidP="001412D0">
            <w:pPr>
              <w:jc w:val="center"/>
              <w:rPr>
                <w:rFonts w:ascii="Antiqua" w:hAnsi="Antiqua" w:hint="eastAsia"/>
                <w:sz w:val="16"/>
                <w:szCs w:val="16"/>
              </w:rPr>
            </w:pPr>
          </w:p>
          <w:p w14:paraId="6DD1E9AA" w14:textId="04158254" w:rsidR="00D96341" w:rsidRPr="009931BE" w:rsidRDefault="00D96341" w:rsidP="001412D0">
            <w:pPr>
              <w:jc w:val="center"/>
              <w:rPr>
                <w:rFonts w:ascii="Antiqua" w:hAnsi="Antiqua" w:hint="eastAsia"/>
                <w:sz w:val="16"/>
                <w:szCs w:val="16"/>
              </w:rPr>
            </w:pPr>
            <w:r w:rsidRPr="009931BE">
              <w:rPr>
                <w:rFonts w:ascii="Antiqua" w:hAnsi="Antiqua"/>
                <w:sz w:val="16"/>
                <w:szCs w:val="16"/>
              </w:rPr>
              <w:t xml:space="preserve">  3 (</w:t>
            </w:r>
            <w:r w:rsidR="002547D5" w:rsidRPr="009931BE">
              <w:rPr>
                <w:rFonts w:ascii="Antiqua" w:hAnsi="Antiqua"/>
                <w:sz w:val="16"/>
                <w:szCs w:val="16"/>
              </w:rPr>
              <w:t>60</w:t>
            </w:r>
            <w:r w:rsidRPr="009931BE">
              <w:rPr>
                <w:rFonts w:ascii="Antiqua" w:hAnsi="Antiqua"/>
                <w:sz w:val="16"/>
                <w:szCs w:val="16"/>
              </w:rPr>
              <w:t>.0%)</w:t>
            </w:r>
          </w:p>
          <w:p w14:paraId="28FE16A5" w14:textId="45C273B7" w:rsidR="00D96341" w:rsidRPr="009931BE" w:rsidRDefault="00D96341" w:rsidP="001412D0">
            <w:pPr>
              <w:jc w:val="center"/>
              <w:rPr>
                <w:rFonts w:ascii="Antiqua" w:hAnsi="Antiqua" w:hint="eastAsia"/>
                <w:sz w:val="16"/>
                <w:szCs w:val="16"/>
              </w:rPr>
            </w:pPr>
            <w:r w:rsidRPr="009931BE">
              <w:rPr>
                <w:rFonts w:ascii="Antiqua" w:hAnsi="Antiqua"/>
                <w:sz w:val="16"/>
                <w:szCs w:val="16"/>
              </w:rPr>
              <w:t xml:space="preserve">  </w:t>
            </w:r>
            <w:r w:rsidR="002547D5" w:rsidRPr="009931BE">
              <w:rPr>
                <w:rFonts w:ascii="Antiqua" w:hAnsi="Antiqua"/>
                <w:sz w:val="16"/>
                <w:szCs w:val="16"/>
              </w:rPr>
              <w:t>2</w:t>
            </w:r>
            <w:r w:rsidRPr="009931BE">
              <w:rPr>
                <w:rFonts w:ascii="Antiqua" w:hAnsi="Antiqua"/>
                <w:sz w:val="16"/>
                <w:szCs w:val="16"/>
              </w:rPr>
              <w:t xml:space="preserve"> (</w:t>
            </w:r>
            <w:r w:rsidR="002547D5" w:rsidRPr="009931BE">
              <w:rPr>
                <w:rFonts w:ascii="Antiqua" w:hAnsi="Antiqua"/>
                <w:sz w:val="16"/>
                <w:szCs w:val="16"/>
              </w:rPr>
              <w:t>40</w:t>
            </w:r>
            <w:r w:rsidRPr="009931BE">
              <w:rPr>
                <w:rFonts w:ascii="Antiqua" w:hAnsi="Antiqua"/>
                <w:sz w:val="16"/>
                <w:szCs w:val="16"/>
              </w:rPr>
              <w:t>.0%)</w:t>
            </w:r>
          </w:p>
        </w:tc>
        <w:tc>
          <w:tcPr>
            <w:tcW w:w="1310" w:type="dxa"/>
            <w:tcBorders>
              <w:top w:val="nil"/>
              <w:left w:val="nil"/>
              <w:bottom w:val="nil"/>
              <w:right w:val="nil"/>
            </w:tcBorders>
          </w:tcPr>
          <w:p w14:paraId="36B78365" w14:textId="77777777" w:rsidR="00D96341" w:rsidRPr="009931BE" w:rsidRDefault="00D96341" w:rsidP="001412D0">
            <w:pPr>
              <w:rPr>
                <w:rFonts w:ascii="Antiqua" w:hAnsi="Antiqua" w:hint="eastAsia"/>
                <w:sz w:val="16"/>
                <w:szCs w:val="16"/>
              </w:rPr>
            </w:pPr>
          </w:p>
          <w:p w14:paraId="39389029" w14:textId="77777777" w:rsidR="00D96341" w:rsidRPr="009931BE" w:rsidRDefault="00D96341" w:rsidP="001412D0">
            <w:pPr>
              <w:jc w:val="center"/>
              <w:rPr>
                <w:rFonts w:ascii="Antiqua" w:hAnsi="Antiqua" w:hint="eastAsia"/>
                <w:sz w:val="16"/>
                <w:szCs w:val="16"/>
              </w:rPr>
            </w:pPr>
          </w:p>
          <w:p w14:paraId="49FF3FE6" w14:textId="2DC99585" w:rsidR="00D96341" w:rsidRPr="009931BE" w:rsidRDefault="00D96341" w:rsidP="001412D0">
            <w:pPr>
              <w:jc w:val="center"/>
              <w:rPr>
                <w:rFonts w:ascii="Antiqua" w:hAnsi="Antiqua" w:hint="eastAsia"/>
                <w:sz w:val="16"/>
                <w:szCs w:val="16"/>
              </w:rPr>
            </w:pPr>
            <w:r w:rsidRPr="009931BE">
              <w:rPr>
                <w:rFonts w:ascii="Antiqua" w:hAnsi="Antiqua"/>
                <w:sz w:val="16"/>
                <w:szCs w:val="16"/>
              </w:rPr>
              <w:t xml:space="preserve">  </w:t>
            </w:r>
            <w:r w:rsidR="002049DC" w:rsidRPr="009931BE">
              <w:rPr>
                <w:rFonts w:ascii="Antiqua" w:hAnsi="Antiqua"/>
                <w:sz w:val="16"/>
                <w:szCs w:val="16"/>
              </w:rPr>
              <w:t xml:space="preserve">      3</w:t>
            </w:r>
            <w:r w:rsidR="002547D5" w:rsidRPr="009931BE">
              <w:rPr>
                <w:rFonts w:ascii="Antiqua" w:hAnsi="Antiqua"/>
                <w:sz w:val="16"/>
                <w:szCs w:val="16"/>
              </w:rPr>
              <w:t xml:space="preserve"> (75</w:t>
            </w:r>
            <w:r w:rsidRPr="009931BE">
              <w:rPr>
                <w:rFonts w:ascii="Antiqua" w:hAnsi="Antiqua"/>
                <w:sz w:val="16"/>
                <w:szCs w:val="16"/>
              </w:rPr>
              <w:t>.0%)</w:t>
            </w:r>
          </w:p>
          <w:p w14:paraId="60432D93" w14:textId="45629029" w:rsidR="00D96341" w:rsidRPr="009931BE" w:rsidRDefault="00D96341" w:rsidP="001412D0">
            <w:pPr>
              <w:jc w:val="center"/>
              <w:rPr>
                <w:rFonts w:ascii="Antiqua" w:hAnsi="Antiqua" w:hint="eastAsia"/>
                <w:sz w:val="16"/>
                <w:szCs w:val="16"/>
              </w:rPr>
            </w:pPr>
            <w:r w:rsidRPr="009931BE">
              <w:rPr>
                <w:rFonts w:ascii="Antiqua" w:hAnsi="Antiqua"/>
                <w:sz w:val="16"/>
                <w:szCs w:val="16"/>
              </w:rPr>
              <w:t xml:space="preserve">  </w:t>
            </w:r>
            <w:r w:rsidR="002049DC" w:rsidRPr="009931BE">
              <w:rPr>
                <w:rFonts w:ascii="Antiqua" w:hAnsi="Antiqua"/>
                <w:sz w:val="16"/>
                <w:szCs w:val="16"/>
              </w:rPr>
              <w:t xml:space="preserve">      1</w:t>
            </w:r>
            <w:r w:rsidRPr="009931BE">
              <w:rPr>
                <w:rFonts w:ascii="Antiqua" w:hAnsi="Antiqua"/>
                <w:sz w:val="16"/>
                <w:szCs w:val="16"/>
              </w:rPr>
              <w:t xml:space="preserve"> (</w:t>
            </w:r>
            <w:r w:rsidR="002547D5" w:rsidRPr="009931BE">
              <w:rPr>
                <w:rFonts w:ascii="Antiqua" w:hAnsi="Antiqua"/>
                <w:sz w:val="16"/>
                <w:szCs w:val="16"/>
              </w:rPr>
              <w:t>25</w:t>
            </w:r>
            <w:r w:rsidRPr="009931BE">
              <w:rPr>
                <w:rFonts w:ascii="Antiqua" w:hAnsi="Antiqua"/>
                <w:sz w:val="16"/>
                <w:szCs w:val="16"/>
              </w:rPr>
              <w:t>.0%)</w:t>
            </w:r>
          </w:p>
        </w:tc>
        <w:tc>
          <w:tcPr>
            <w:tcW w:w="1423" w:type="dxa"/>
            <w:tcBorders>
              <w:top w:val="nil"/>
              <w:left w:val="nil"/>
              <w:bottom w:val="nil"/>
              <w:right w:val="nil"/>
            </w:tcBorders>
          </w:tcPr>
          <w:p w14:paraId="0C384423" w14:textId="77777777" w:rsidR="00D96341" w:rsidRPr="009931BE" w:rsidRDefault="00D96341" w:rsidP="001412D0">
            <w:pPr>
              <w:rPr>
                <w:rFonts w:ascii="Antiqua" w:hAnsi="Antiqua" w:hint="eastAsia"/>
                <w:sz w:val="16"/>
                <w:szCs w:val="16"/>
              </w:rPr>
            </w:pPr>
          </w:p>
          <w:p w14:paraId="659A9D1F" w14:textId="77777777" w:rsidR="00D96341" w:rsidRPr="009931BE" w:rsidRDefault="00D96341" w:rsidP="001412D0">
            <w:pPr>
              <w:jc w:val="center"/>
              <w:rPr>
                <w:rFonts w:ascii="Antiqua" w:hAnsi="Antiqua" w:hint="eastAsia"/>
                <w:sz w:val="16"/>
                <w:szCs w:val="16"/>
              </w:rPr>
            </w:pPr>
          </w:p>
          <w:p w14:paraId="778AA71E" w14:textId="676D57E1" w:rsidR="00D96341" w:rsidRPr="009931BE" w:rsidRDefault="00D96341" w:rsidP="001412D0">
            <w:pPr>
              <w:jc w:val="center"/>
              <w:rPr>
                <w:rFonts w:ascii="Antiqua" w:hAnsi="Antiqua" w:hint="eastAsia"/>
                <w:sz w:val="16"/>
                <w:szCs w:val="16"/>
              </w:rPr>
            </w:pPr>
            <w:r w:rsidRPr="009931BE">
              <w:rPr>
                <w:rFonts w:ascii="Antiqua" w:hAnsi="Antiqua"/>
                <w:sz w:val="16"/>
                <w:szCs w:val="16"/>
              </w:rPr>
              <w:t xml:space="preserve">  </w:t>
            </w:r>
            <w:r w:rsidR="00901BDF" w:rsidRPr="009931BE">
              <w:rPr>
                <w:rFonts w:ascii="Antiqua" w:hAnsi="Antiqua"/>
                <w:sz w:val="16"/>
                <w:szCs w:val="16"/>
              </w:rPr>
              <w:t xml:space="preserve"> </w:t>
            </w:r>
            <w:r w:rsidRPr="009931BE">
              <w:rPr>
                <w:rFonts w:ascii="Antiqua" w:hAnsi="Antiqua"/>
                <w:sz w:val="16"/>
                <w:szCs w:val="16"/>
              </w:rPr>
              <w:t>2 (33.3%)</w:t>
            </w:r>
          </w:p>
          <w:p w14:paraId="1D3A2994" w14:textId="68D13A5D" w:rsidR="00D96341" w:rsidRPr="009931BE" w:rsidRDefault="00D96341" w:rsidP="001412D0">
            <w:pPr>
              <w:jc w:val="center"/>
              <w:rPr>
                <w:rFonts w:ascii="Antiqua" w:hAnsi="Antiqua" w:hint="eastAsia"/>
                <w:sz w:val="16"/>
                <w:szCs w:val="16"/>
              </w:rPr>
            </w:pPr>
            <w:r w:rsidRPr="009931BE">
              <w:rPr>
                <w:rFonts w:ascii="Antiqua" w:hAnsi="Antiqua"/>
                <w:sz w:val="16"/>
                <w:szCs w:val="16"/>
              </w:rPr>
              <w:t xml:space="preserve">  </w:t>
            </w:r>
            <w:r w:rsidR="00945454" w:rsidRPr="009931BE">
              <w:rPr>
                <w:rFonts w:ascii="Antiqua" w:hAnsi="Antiqua"/>
                <w:sz w:val="16"/>
                <w:szCs w:val="16"/>
              </w:rPr>
              <w:t xml:space="preserve"> </w:t>
            </w:r>
            <w:r w:rsidRPr="009931BE">
              <w:rPr>
                <w:rFonts w:ascii="Antiqua" w:hAnsi="Antiqua"/>
                <w:sz w:val="16"/>
                <w:szCs w:val="16"/>
              </w:rPr>
              <w:t>4 (66.7%)</w:t>
            </w:r>
          </w:p>
        </w:tc>
        <w:tc>
          <w:tcPr>
            <w:tcW w:w="1101" w:type="dxa"/>
            <w:tcBorders>
              <w:top w:val="nil"/>
              <w:left w:val="nil"/>
              <w:bottom w:val="nil"/>
              <w:right w:val="nil"/>
            </w:tcBorders>
          </w:tcPr>
          <w:p w14:paraId="5B59DA05" w14:textId="77777777" w:rsidR="00D96341" w:rsidRPr="009931BE" w:rsidRDefault="00D96341" w:rsidP="001412D0">
            <w:pPr>
              <w:rPr>
                <w:rFonts w:ascii="Antiqua" w:hAnsi="Antiqua" w:hint="eastAsia"/>
                <w:sz w:val="16"/>
                <w:szCs w:val="16"/>
              </w:rPr>
            </w:pPr>
          </w:p>
          <w:p w14:paraId="210DE80E" w14:textId="77777777" w:rsidR="00D96341" w:rsidRPr="009931BE" w:rsidRDefault="00D96341" w:rsidP="001412D0">
            <w:pPr>
              <w:jc w:val="center"/>
              <w:rPr>
                <w:rFonts w:ascii="Antiqua" w:hAnsi="Antiqua" w:hint="eastAsia"/>
                <w:sz w:val="16"/>
                <w:szCs w:val="16"/>
              </w:rPr>
            </w:pPr>
          </w:p>
          <w:p w14:paraId="2D8C2CB1" w14:textId="704E4149" w:rsidR="00D96341" w:rsidRPr="009931BE" w:rsidRDefault="00D96341" w:rsidP="001412D0">
            <w:pPr>
              <w:jc w:val="center"/>
              <w:rPr>
                <w:rFonts w:ascii="Antiqua" w:hAnsi="Antiqua" w:hint="eastAsia"/>
                <w:sz w:val="16"/>
                <w:szCs w:val="16"/>
              </w:rPr>
            </w:pPr>
            <w:r w:rsidRPr="009931BE">
              <w:rPr>
                <w:rFonts w:ascii="Antiqua" w:hAnsi="Antiqua"/>
                <w:sz w:val="16"/>
                <w:szCs w:val="16"/>
              </w:rPr>
              <w:t xml:space="preserve">  </w:t>
            </w:r>
            <w:r w:rsidR="00693721" w:rsidRPr="009931BE">
              <w:rPr>
                <w:rFonts w:ascii="Antiqua" w:hAnsi="Antiqua"/>
                <w:sz w:val="16"/>
                <w:szCs w:val="16"/>
              </w:rPr>
              <w:t>2</w:t>
            </w:r>
            <w:r w:rsidRPr="009931BE">
              <w:rPr>
                <w:rFonts w:ascii="Antiqua" w:hAnsi="Antiqua"/>
                <w:sz w:val="16"/>
                <w:szCs w:val="16"/>
              </w:rPr>
              <w:t xml:space="preserve"> (</w:t>
            </w:r>
            <w:r w:rsidR="00A57D89" w:rsidRPr="009931BE">
              <w:rPr>
                <w:rFonts w:ascii="Antiqua" w:hAnsi="Antiqua"/>
                <w:sz w:val="16"/>
                <w:szCs w:val="16"/>
              </w:rPr>
              <w:t>5</w:t>
            </w:r>
            <w:r w:rsidRPr="009931BE">
              <w:rPr>
                <w:rFonts w:ascii="Antiqua" w:hAnsi="Antiqua"/>
                <w:sz w:val="16"/>
                <w:szCs w:val="16"/>
              </w:rPr>
              <w:t>0.0%)</w:t>
            </w:r>
          </w:p>
          <w:p w14:paraId="759B4057" w14:textId="6AD43CE8" w:rsidR="00D96341" w:rsidRPr="009931BE" w:rsidRDefault="00D96341" w:rsidP="001412D0">
            <w:pPr>
              <w:rPr>
                <w:rFonts w:ascii="Antiqua" w:hAnsi="Antiqua" w:hint="eastAsia"/>
                <w:sz w:val="16"/>
                <w:szCs w:val="16"/>
              </w:rPr>
            </w:pPr>
            <w:r w:rsidRPr="009931BE">
              <w:rPr>
                <w:rFonts w:ascii="Antiqua" w:hAnsi="Antiqua"/>
                <w:sz w:val="16"/>
                <w:szCs w:val="16"/>
              </w:rPr>
              <w:t xml:space="preserve">  </w:t>
            </w:r>
            <w:r w:rsidR="00693721" w:rsidRPr="009931BE">
              <w:rPr>
                <w:rFonts w:ascii="Antiqua" w:hAnsi="Antiqua"/>
                <w:sz w:val="16"/>
                <w:szCs w:val="16"/>
              </w:rPr>
              <w:t xml:space="preserve">   </w:t>
            </w:r>
            <w:r w:rsidR="00901BDF" w:rsidRPr="009931BE">
              <w:rPr>
                <w:rFonts w:ascii="Antiqua" w:hAnsi="Antiqua"/>
                <w:sz w:val="16"/>
                <w:szCs w:val="16"/>
              </w:rPr>
              <w:t xml:space="preserve">  </w:t>
            </w:r>
            <w:r w:rsidRPr="009931BE">
              <w:rPr>
                <w:rFonts w:ascii="Antiqua" w:hAnsi="Antiqua"/>
                <w:sz w:val="16"/>
                <w:szCs w:val="16"/>
              </w:rPr>
              <w:t>2 (</w:t>
            </w:r>
            <w:r w:rsidR="00A57D89" w:rsidRPr="009931BE">
              <w:rPr>
                <w:rFonts w:ascii="Antiqua" w:hAnsi="Antiqua"/>
                <w:sz w:val="16"/>
                <w:szCs w:val="16"/>
              </w:rPr>
              <w:t>5</w:t>
            </w:r>
            <w:r w:rsidRPr="009931BE">
              <w:rPr>
                <w:rFonts w:ascii="Antiqua" w:hAnsi="Antiqua"/>
                <w:sz w:val="16"/>
                <w:szCs w:val="16"/>
              </w:rPr>
              <w:t>0.0%)</w:t>
            </w:r>
          </w:p>
        </w:tc>
        <w:tc>
          <w:tcPr>
            <w:tcW w:w="936" w:type="dxa"/>
            <w:tcBorders>
              <w:top w:val="nil"/>
              <w:left w:val="nil"/>
              <w:bottom w:val="nil"/>
              <w:right w:val="nil"/>
            </w:tcBorders>
          </w:tcPr>
          <w:p w14:paraId="600032BA" w14:textId="77777777" w:rsidR="00D96341" w:rsidRPr="009931BE" w:rsidRDefault="00D96341" w:rsidP="001412D0">
            <w:pPr>
              <w:rPr>
                <w:rFonts w:ascii="Antiqua" w:hAnsi="Antiqua" w:hint="eastAsia"/>
                <w:sz w:val="16"/>
                <w:szCs w:val="16"/>
              </w:rPr>
            </w:pPr>
          </w:p>
          <w:p w14:paraId="02A703C8" w14:textId="77777777" w:rsidR="00D96341" w:rsidRPr="009931BE" w:rsidRDefault="00D96341" w:rsidP="001412D0">
            <w:pPr>
              <w:jc w:val="center"/>
              <w:rPr>
                <w:rFonts w:ascii="Antiqua" w:hAnsi="Antiqua" w:hint="eastAsia"/>
                <w:sz w:val="16"/>
                <w:szCs w:val="16"/>
              </w:rPr>
            </w:pPr>
          </w:p>
          <w:p w14:paraId="5C48CCF2" w14:textId="76188D85" w:rsidR="00D96341" w:rsidRPr="009931BE" w:rsidRDefault="00D96341" w:rsidP="001412D0">
            <w:pPr>
              <w:rPr>
                <w:rFonts w:ascii="Antiqua" w:hAnsi="Antiqua" w:hint="eastAsia"/>
                <w:sz w:val="16"/>
                <w:szCs w:val="16"/>
              </w:rPr>
            </w:pPr>
            <w:r w:rsidRPr="009931BE">
              <w:rPr>
                <w:rFonts w:ascii="Antiqua" w:hAnsi="Antiqua"/>
                <w:sz w:val="16"/>
                <w:szCs w:val="16"/>
              </w:rPr>
              <w:t xml:space="preserve"> </w:t>
            </w:r>
          </w:p>
          <w:p w14:paraId="6FEB5015" w14:textId="3323F6B5" w:rsidR="00D96341" w:rsidRPr="009931BE" w:rsidRDefault="00D96341" w:rsidP="001412D0">
            <w:pPr>
              <w:rPr>
                <w:rFonts w:ascii="Antiqua" w:hAnsi="Antiqua" w:hint="eastAsia"/>
                <w:sz w:val="16"/>
                <w:szCs w:val="16"/>
              </w:rPr>
            </w:pPr>
            <w:r w:rsidRPr="009931BE">
              <w:rPr>
                <w:rFonts w:ascii="Antiqua" w:hAnsi="Antiqua"/>
                <w:sz w:val="16"/>
                <w:szCs w:val="16"/>
              </w:rPr>
              <w:t xml:space="preserve"> </w:t>
            </w:r>
            <w:r w:rsidR="00901BDF" w:rsidRPr="009931BE">
              <w:rPr>
                <w:rFonts w:ascii="Antiqua" w:hAnsi="Antiqua"/>
                <w:sz w:val="16"/>
                <w:szCs w:val="16"/>
              </w:rPr>
              <w:t xml:space="preserve">  </w:t>
            </w:r>
            <w:r w:rsidRPr="009931BE">
              <w:rPr>
                <w:rFonts w:ascii="Antiqua" w:hAnsi="Antiqua"/>
                <w:sz w:val="16"/>
                <w:szCs w:val="16"/>
              </w:rPr>
              <w:t>2 (</w:t>
            </w:r>
            <w:r w:rsidR="00A57D89" w:rsidRPr="009931BE">
              <w:rPr>
                <w:rFonts w:ascii="Antiqua" w:hAnsi="Antiqua"/>
                <w:sz w:val="16"/>
                <w:szCs w:val="16"/>
              </w:rPr>
              <w:t>100</w:t>
            </w:r>
            <w:r w:rsidRPr="009931BE">
              <w:rPr>
                <w:rFonts w:ascii="Antiqua" w:hAnsi="Antiqua"/>
                <w:sz w:val="16"/>
                <w:szCs w:val="16"/>
              </w:rPr>
              <w:t>.</w:t>
            </w:r>
            <w:r w:rsidR="00A57D89" w:rsidRPr="009931BE">
              <w:rPr>
                <w:rFonts w:ascii="Antiqua" w:hAnsi="Antiqua"/>
                <w:sz w:val="16"/>
                <w:szCs w:val="16"/>
              </w:rPr>
              <w:t>0</w:t>
            </w:r>
            <w:r w:rsidRPr="009931BE">
              <w:rPr>
                <w:rFonts w:ascii="Antiqua" w:hAnsi="Antiqua"/>
                <w:sz w:val="16"/>
                <w:szCs w:val="16"/>
              </w:rPr>
              <w:t>%)</w:t>
            </w:r>
          </w:p>
        </w:tc>
        <w:tc>
          <w:tcPr>
            <w:tcW w:w="1185" w:type="dxa"/>
            <w:tcBorders>
              <w:top w:val="nil"/>
              <w:left w:val="nil"/>
              <w:bottom w:val="nil"/>
              <w:right w:val="nil"/>
            </w:tcBorders>
          </w:tcPr>
          <w:p w14:paraId="316C2340" w14:textId="77777777" w:rsidR="00D96341" w:rsidRPr="009931BE" w:rsidRDefault="00D96341" w:rsidP="001412D0">
            <w:pPr>
              <w:jc w:val="center"/>
              <w:rPr>
                <w:rFonts w:ascii="Antiqua" w:hAnsi="Antiqua" w:hint="eastAsia"/>
                <w:sz w:val="16"/>
                <w:szCs w:val="16"/>
              </w:rPr>
            </w:pPr>
          </w:p>
          <w:p w14:paraId="1C911E33" w14:textId="77777777" w:rsidR="00D96341" w:rsidRPr="009931BE" w:rsidRDefault="00D96341" w:rsidP="001412D0">
            <w:pPr>
              <w:jc w:val="center"/>
              <w:rPr>
                <w:rFonts w:ascii="Antiqua" w:hAnsi="Antiqua" w:hint="eastAsia"/>
                <w:sz w:val="16"/>
                <w:szCs w:val="16"/>
              </w:rPr>
            </w:pPr>
          </w:p>
          <w:p w14:paraId="06405D1A" w14:textId="522BF972" w:rsidR="00D96341" w:rsidRPr="009931BE" w:rsidRDefault="00B11B9F" w:rsidP="001412D0">
            <w:pPr>
              <w:rPr>
                <w:rFonts w:ascii="Antiqua" w:hAnsi="Antiqua" w:hint="eastAsia"/>
                <w:sz w:val="16"/>
                <w:szCs w:val="16"/>
              </w:rPr>
            </w:pPr>
            <w:r w:rsidRPr="009931BE">
              <w:rPr>
                <w:rFonts w:ascii="Antiqua" w:hAnsi="Antiqua"/>
                <w:sz w:val="16"/>
                <w:szCs w:val="16"/>
              </w:rPr>
              <w:t xml:space="preserve">   </w:t>
            </w:r>
            <w:r w:rsidR="00D96341" w:rsidRPr="009931BE">
              <w:rPr>
                <w:rFonts w:ascii="Antiqua" w:hAnsi="Antiqua"/>
                <w:sz w:val="16"/>
                <w:szCs w:val="16"/>
              </w:rPr>
              <w:t xml:space="preserve"> 1</w:t>
            </w:r>
            <w:r w:rsidR="00730AC8" w:rsidRPr="009931BE">
              <w:rPr>
                <w:rFonts w:ascii="Antiqua" w:hAnsi="Antiqua"/>
                <w:sz w:val="16"/>
                <w:szCs w:val="16"/>
              </w:rPr>
              <w:t>0</w:t>
            </w:r>
            <w:r w:rsidR="00D96341" w:rsidRPr="009931BE">
              <w:rPr>
                <w:rFonts w:ascii="Antiqua" w:hAnsi="Antiqua"/>
                <w:sz w:val="16"/>
                <w:szCs w:val="16"/>
              </w:rPr>
              <w:t xml:space="preserve"> (</w:t>
            </w:r>
            <w:r w:rsidR="00730AC8" w:rsidRPr="009931BE">
              <w:rPr>
                <w:rFonts w:ascii="Antiqua" w:hAnsi="Antiqua"/>
                <w:sz w:val="16"/>
                <w:szCs w:val="16"/>
              </w:rPr>
              <w:t>47</w:t>
            </w:r>
            <w:r w:rsidR="00D96341" w:rsidRPr="009931BE">
              <w:rPr>
                <w:rFonts w:ascii="Antiqua" w:hAnsi="Antiqua"/>
                <w:sz w:val="16"/>
                <w:szCs w:val="16"/>
              </w:rPr>
              <w:t>.</w:t>
            </w:r>
            <w:r w:rsidR="00730AC8" w:rsidRPr="009931BE">
              <w:rPr>
                <w:rFonts w:ascii="Antiqua" w:hAnsi="Antiqua"/>
                <w:sz w:val="16"/>
                <w:szCs w:val="16"/>
              </w:rPr>
              <w:t>6</w:t>
            </w:r>
            <w:r w:rsidR="00D96341" w:rsidRPr="009931BE">
              <w:rPr>
                <w:rFonts w:ascii="Antiqua" w:hAnsi="Antiqua"/>
                <w:sz w:val="16"/>
                <w:szCs w:val="16"/>
              </w:rPr>
              <w:t>%)</w:t>
            </w:r>
          </w:p>
          <w:p w14:paraId="6E40685D" w14:textId="2CB15669" w:rsidR="00D96341" w:rsidRPr="009931BE" w:rsidRDefault="00D96341" w:rsidP="001412D0">
            <w:pPr>
              <w:rPr>
                <w:rFonts w:ascii="Antiqua" w:hAnsi="Antiqua" w:hint="eastAsia"/>
                <w:sz w:val="16"/>
                <w:szCs w:val="16"/>
              </w:rPr>
            </w:pPr>
            <w:r w:rsidRPr="009931BE">
              <w:rPr>
                <w:rFonts w:ascii="Antiqua" w:hAnsi="Antiqua"/>
                <w:sz w:val="16"/>
                <w:szCs w:val="16"/>
              </w:rPr>
              <w:t xml:space="preserve"> </w:t>
            </w:r>
            <w:r w:rsidR="00901BDF" w:rsidRPr="009931BE">
              <w:rPr>
                <w:rFonts w:ascii="Antiqua" w:hAnsi="Antiqua"/>
                <w:sz w:val="16"/>
                <w:szCs w:val="16"/>
              </w:rPr>
              <w:t xml:space="preserve">   </w:t>
            </w:r>
            <w:r w:rsidRPr="009931BE">
              <w:rPr>
                <w:rFonts w:ascii="Antiqua" w:hAnsi="Antiqua"/>
                <w:sz w:val="16"/>
                <w:szCs w:val="16"/>
              </w:rPr>
              <w:t>11 (</w:t>
            </w:r>
            <w:r w:rsidR="00730AC8" w:rsidRPr="009931BE">
              <w:rPr>
                <w:rFonts w:ascii="Antiqua" w:hAnsi="Antiqua"/>
                <w:sz w:val="16"/>
                <w:szCs w:val="16"/>
              </w:rPr>
              <w:t>52</w:t>
            </w:r>
            <w:r w:rsidRPr="009931BE">
              <w:rPr>
                <w:rFonts w:ascii="Antiqua" w:hAnsi="Antiqua"/>
                <w:sz w:val="16"/>
                <w:szCs w:val="16"/>
              </w:rPr>
              <w:t>.</w:t>
            </w:r>
            <w:r w:rsidR="00730AC8" w:rsidRPr="009931BE">
              <w:rPr>
                <w:rFonts w:ascii="Antiqua" w:hAnsi="Antiqua"/>
                <w:sz w:val="16"/>
                <w:szCs w:val="16"/>
              </w:rPr>
              <w:t>4</w:t>
            </w:r>
            <w:r w:rsidRPr="009931BE">
              <w:rPr>
                <w:rFonts w:ascii="Antiqua" w:hAnsi="Antiqua"/>
                <w:sz w:val="16"/>
                <w:szCs w:val="16"/>
              </w:rPr>
              <w:t>%)</w:t>
            </w:r>
          </w:p>
        </w:tc>
      </w:tr>
      <w:tr w:rsidR="00D96341" w:rsidRPr="009931BE" w14:paraId="16E47638" w14:textId="77777777" w:rsidTr="00EB119A">
        <w:trPr>
          <w:trHeight w:val="3213"/>
        </w:trPr>
        <w:tc>
          <w:tcPr>
            <w:tcW w:w="1886" w:type="dxa"/>
            <w:tcBorders>
              <w:top w:val="nil"/>
              <w:left w:val="nil"/>
              <w:bottom w:val="single" w:sz="4" w:space="0" w:color="000000" w:themeColor="text1"/>
              <w:right w:val="nil"/>
            </w:tcBorders>
          </w:tcPr>
          <w:p w14:paraId="25683DC5" w14:textId="77777777" w:rsidR="00D96341" w:rsidRPr="009931BE" w:rsidRDefault="00D96341" w:rsidP="001412D0">
            <w:pPr>
              <w:rPr>
                <w:rFonts w:ascii="Antiqua" w:hAnsi="Antiqua" w:hint="eastAsia"/>
                <w:sz w:val="16"/>
                <w:szCs w:val="16"/>
              </w:rPr>
            </w:pPr>
          </w:p>
          <w:p w14:paraId="2B1676A6" w14:textId="77777777" w:rsidR="00D96341" w:rsidRPr="009931BE" w:rsidRDefault="00D96341" w:rsidP="001412D0">
            <w:pPr>
              <w:rPr>
                <w:rFonts w:ascii="Antiqua" w:hAnsi="Antiqua" w:hint="eastAsia"/>
                <w:sz w:val="16"/>
                <w:szCs w:val="16"/>
              </w:rPr>
            </w:pPr>
            <w:r w:rsidRPr="009931BE">
              <w:rPr>
                <w:rFonts w:ascii="Antiqua" w:hAnsi="Antiqua"/>
                <w:sz w:val="16"/>
                <w:szCs w:val="16"/>
              </w:rPr>
              <w:t>Etiology</w:t>
            </w:r>
          </w:p>
          <w:p w14:paraId="17D28E1B" w14:textId="77777777" w:rsidR="00D96341" w:rsidRPr="009931BE" w:rsidRDefault="00D96341" w:rsidP="001412D0">
            <w:pPr>
              <w:rPr>
                <w:rFonts w:ascii="Antiqua" w:hAnsi="Antiqua" w:hint="eastAsia"/>
                <w:sz w:val="16"/>
                <w:szCs w:val="16"/>
              </w:rPr>
            </w:pPr>
            <w:r w:rsidRPr="009931BE">
              <w:rPr>
                <w:rFonts w:ascii="Antiqua" w:hAnsi="Antiqua"/>
                <w:sz w:val="16"/>
                <w:szCs w:val="16"/>
              </w:rPr>
              <w:t xml:space="preserve">   Post-Surgery/Radiation</w:t>
            </w:r>
          </w:p>
          <w:p w14:paraId="03A26672" w14:textId="77777777" w:rsidR="00D96341" w:rsidRPr="009931BE" w:rsidRDefault="00D96341" w:rsidP="001412D0">
            <w:pPr>
              <w:rPr>
                <w:rFonts w:ascii="Antiqua" w:hAnsi="Antiqua" w:hint="eastAsia"/>
                <w:sz w:val="16"/>
                <w:szCs w:val="16"/>
              </w:rPr>
            </w:pPr>
            <w:r w:rsidRPr="009931BE">
              <w:rPr>
                <w:rFonts w:ascii="Antiqua" w:hAnsi="Antiqua"/>
                <w:sz w:val="16"/>
                <w:szCs w:val="16"/>
              </w:rPr>
              <w:t xml:space="preserve">   Peptic</w:t>
            </w:r>
          </w:p>
          <w:p w14:paraId="0840E594" w14:textId="77777777" w:rsidR="00D96341" w:rsidRPr="009931BE" w:rsidRDefault="00D96341" w:rsidP="001412D0">
            <w:pPr>
              <w:rPr>
                <w:rFonts w:ascii="Antiqua" w:hAnsi="Antiqua" w:hint="eastAsia"/>
                <w:sz w:val="16"/>
                <w:szCs w:val="16"/>
              </w:rPr>
            </w:pPr>
            <w:r w:rsidRPr="009931BE">
              <w:rPr>
                <w:rFonts w:ascii="Antiqua" w:hAnsi="Antiqua"/>
                <w:sz w:val="16"/>
                <w:szCs w:val="16"/>
              </w:rPr>
              <w:t xml:space="preserve">   Chronic pancreatitis</w:t>
            </w:r>
          </w:p>
          <w:p w14:paraId="3CB42127" w14:textId="77777777" w:rsidR="00D96341" w:rsidRPr="009931BE" w:rsidRDefault="00D96341" w:rsidP="001412D0">
            <w:pPr>
              <w:rPr>
                <w:rFonts w:ascii="Antiqua" w:hAnsi="Antiqua" w:hint="eastAsia"/>
                <w:sz w:val="16"/>
                <w:szCs w:val="16"/>
              </w:rPr>
            </w:pPr>
            <w:r w:rsidRPr="009931BE">
              <w:rPr>
                <w:rFonts w:ascii="Antiqua" w:hAnsi="Antiqua"/>
                <w:sz w:val="16"/>
                <w:szCs w:val="16"/>
              </w:rPr>
              <w:t xml:space="preserve">   Caustic Ingestion</w:t>
            </w:r>
          </w:p>
          <w:p w14:paraId="7BACF5CB" w14:textId="77777777" w:rsidR="00D96341" w:rsidRPr="009931BE" w:rsidRDefault="00D96341" w:rsidP="001412D0">
            <w:pPr>
              <w:rPr>
                <w:rFonts w:ascii="Antiqua" w:hAnsi="Antiqua" w:hint="eastAsia"/>
                <w:sz w:val="16"/>
                <w:szCs w:val="16"/>
              </w:rPr>
            </w:pPr>
          </w:p>
          <w:p w14:paraId="355E5F2A" w14:textId="77777777" w:rsidR="00D96341" w:rsidRPr="009931BE" w:rsidRDefault="00D96341" w:rsidP="001412D0">
            <w:pPr>
              <w:rPr>
                <w:rFonts w:ascii="Antiqua" w:hAnsi="Antiqua" w:hint="eastAsia"/>
                <w:sz w:val="16"/>
                <w:szCs w:val="16"/>
              </w:rPr>
            </w:pPr>
            <w:r w:rsidRPr="009931BE">
              <w:rPr>
                <w:rFonts w:ascii="Antiqua" w:hAnsi="Antiqua"/>
                <w:sz w:val="16"/>
                <w:szCs w:val="16"/>
              </w:rPr>
              <w:t>Types of Prior Treatments</w:t>
            </w:r>
          </w:p>
          <w:p w14:paraId="00758FD3" w14:textId="77777777" w:rsidR="00D96341" w:rsidRPr="009931BE" w:rsidRDefault="00D96341" w:rsidP="001412D0">
            <w:pPr>
              <w:rPr>
                <w:rFonts w:ascii="Antiqua" w:hAnsi="Antiqua" w:hint="eastAsia"/>
                <w:sz w:val="16"/>
                <w:szCs w:val="16"/>
              </w:rPr>
            </w:pPr>
            <w:r w:rsidRPr="009931BE">
              <w:rPr>
                <w:rFonts w:ascii="Antiqua" w:hAnsi="Antiqua"/>
                <w:sz w:val="16"/>
                <w:szCs w:val="16"/>
              </w:rPr>
              <w:t xml:space="preserve">   Balloon Dilatation</w:t>
            </w:r>
          </w:p>
          <w:p w14:paraId="391B42A8" w14:textId="77777777" w:rsidR="00D96341" w:rsidRPr="009931BE" w:rsidRDefault="00D96341" w:rsidP="001412D0">
            <w:pPr>
              <w:rPr>
                <w:rFonts w:ascii="Antiqua" w:hAnsi="Antiqua" w:hint="eastAsia"/>
                <w:sz w:val="16"/>
                <w:szCs w:val="16"/>
              </w:rPr>
            </w:pPr>
            <w:r w:rsidRPr="009931BE">
              <w:rPr>
                <w:rFonts w:ascii="Antiqua" w:hAnsi="Antiqua"/>
                <w:sz w:val="16"/>
                <w:szCs w:val="16"/>
              </w:rPr>
              <w:t xml:space="preserve">      1</w:t>
            </w:r>
          </w:p>
          <w:p w14:paraId="65D8F8ED" w14:textId="77777777" w:rsidR="00D96341" w:rsidRPr="009931BE" w:rsidRDefault="00D96341" w:rsidP="001412D0">
            <w:pPr>
              <w:rPr>
                <w:rFonts w:ascii="Antiqua" w:hAnsi="Antiqua" w:hint="eastAsia"/>
                <w:sz w:val="16"/>
                <w:szCs w:val="16"/>
              </w:rPr>
            </w:pPr>
            <w:r w:rsidRPr="009931BE">
              <w:rPr>
                <w:rFonts w:ascii="Antiqua" w:hAnsi="Antiqua"/>
                <w:sz w:val="16"/>
                <w:szCs w:val="16"/>
              </w:rPr>
              <w:t xml:space="preserve">      2</w:t>
            </w:r>
          </w:p>
          <w:p w14:paraId="4FD295DB" w14:textId="77777777" w:rsidR="00D96341" w:rsidRPr="009931BE" w:rsidRDefault="00D96341" w:rsidP="001412D0">
            <w:pPr>
              <w:rPr>
                <w:rFonts w:ascii="Antiqua" w:hAnsi="Antiqua" w:hint="eastAsia"/>
                <w:sz w:val="16"/>
                <w:szCs w:val="16"/>
              </w:rPr>
            </w:pPr>
            <w:r w:rsidRPr="009931BE">
              <w:rPr>
                <w:rFonts w:ascii="Antiqua" w:hAnsi="Antiqua"/>
                <w:sz w:val="16"/>
                <w:szCs w:val="16"/>
              </w:rPr>
              <w:t xml:space="preserve">      3</w:t>
            </w:r>
          </w:p>
          <w:p w14:paraId="5CCBD2C4" w14:textId="77777777" w:rsidR="00D96341" w:rsidRPr="009931BE" w:rsidRDefault="00D96341" w:rsidP="001412D0">
            <w:pPr>
              <w:rPr>
                <w:rFonts w:ascii="Antiqua" w:hAnsi="Antiqua" w:hint="eastAsia"/>
                <w:sz w:val="16"/>
                <w:szCs w:val="16"/>
              </w:rPr>
            </w:pPr>
            <w:r w:rsidRPr="009931BE">
              <w:rPr>
                <w:rFonts w:ascii="Antiqua" w:hAnsi="Antiqua"/>
                <w:sz w:val="16"/>
                <w:szCs w:val="16"/>
              </w:rPr>
              <w:t xml:space="preserve">      &gt;3</w:t>
            </w:r>
          </w:p>
          <w:p w14:paraId="12618BBD" w14:textId="77777777" w:rsidR="00D96341" w:rsidRPr="009931BE" w:rsidRDefault="00D96341" w:rsidP="001412D0">
            <w:pPr>
              <w:rPr>
                <w:rFonts w:ascii="Antiqua" w:hAnsi="Antiqua" w:hint="eastAsia"/>
                <w:sz w:val="16"/>
                <w:szCs w:val="16"/>
              </w:rPr>
            </w:pPr>
            <w:r w:rsidRPr="009931BE">
              <w:rPr>
                <w:rFonts w:ascii="Antiqua" w:hAnsi="Antiqua"/>
                <w:sz w:val="16"/>
                <w:szCs w:val="16"/>
              </w:rPr>
              <w:t xml:space="preserve">   Fully-Covered Stents</w:t>
            </w:r>
          </w:p>
          <w:p w14:paraId="433A7FAB" w14:textId="1223AC3B" w:rsidR="00D96341" w:rsidRPr="009931BE" w:rsidRDefault="00D96341" w:rsidP="001412D0">
            <w:pPr>
              <w:rPr>
                <w:rFonts w:ascii="Antiqua" w:hAnsi="Antiqua" w:hint="eastAsia"/>
                <w:sz w:val="16"/>
                <w:szCs w:val="16"/>
              </w:rPr>
            </w:pPr>
            <w:r w:rsidRPr="009931BE">
              <w:rPr>
                <w:rFonts w:ascii="Antiqua" w:hAnsi="Antiqua"/>
                <w:sz w:val="16"/>
                <w:szCs w:val="16"/>
              </w:rPr>
              <w:t xml:space="preserve">      </w:t>
            </w:r>
            <w:r w:rsidR="002547D5" w:rsidRPr="009931BE">
              <w:rPr>
                <w:rFonts w:ascii="Antiqua" w:hAnsi="Antiqua"/>
                <w:sz w:val="16"/>
                <w:szCs w:val="16"/>
              </w:rPr>
              <w:t xml:space="preserve">  </w:t>
            </w:r>
            <w:r w:rsidRPr="009931BE">
              <w:rPr>
                <w:rFonts w:ascii="Antiqua" w:hAnsi="Antiqua"/>
                <w:sz w:val="16"/>
                <w:szCs w:val="16"/>
              </w:rPr>
              <w:t>Prior migration</w:t>
            </w:r>
          </w:p>
          <w:p w14:paraId="651ABA55" w14:textId="13189475" w:rsidR="00D96341" w:rsidRPr="009931BE" w:rsidRDefault="00D96341" w:rsidP="00EB119A">
            <w:pPr>
              <w:rPr>
                <w:rFonts w:ascii="Antiqua" w:hAnsi="Antiqua" w:cs="Lucida Grande" w:hint="eastAsia"/>
                <w:sz w:val="16"/>
                <w:szCs w:val="16"/>
              </w:rPr>
            </w:pPr>
            <w:r w:rsidRPr="009931BE">
              <w:rPr>
                <w:rFonts w:ascii="Antiqua" w:hAnsi="Antiqua"/>
                <w:sz w:val="16"/>
                <w:szCs w:val="16"/>
              </w:rPr>
              <w:t xml:space="preserve">   Stricturoplasty</w:t>
            </w:r>
          </w:p>
        </w:tc>
        <w:tc>
          <w:tcPr>
            <w:tcW w:w="1102" w:type="dxa"/>
            <w:tcBorders>
              <w:top w:val="nil"/>
              <w:left w:val="nil"/>
              <w:bottom w:val="single" w:sz="4" w:space="0" w:color="000000" w:themeColor="text1"/>
              <w:right w:val="nil"/>
            </w:tcBorders>
          </w:tcPr>
          <w:p w14:paraId="4D6B4E7B" w14:textId="77777777" w:rsidR="00D96341" w:rsidRPr="009931BE" w:rsidRDefault="00D96341" w:rsidP="001412D0">
            <w:pPr>
              <w:rPr>
                <w:rFonts w:ascii="Antiqua" w:hAnsi="Antiqua" w:hint="eastAsia"/>
                <w:sz w:val="16"/>
                <w:szCs w:val="16"/>
              </w:rPr>
            </w:pPr>
          </w:p>
          <w:p w14:paraId="28AEAB56" w14:textId="77777777" w:rsidR="00D96341" w:rsidRPr="009931BE" w:rsidRDefault="00D96341" w:rsidP="001412D0">
            <w:pPr>
              <w:jc w:val="center"/>
              <w:rPr>
                <w:rFonts w:ascii="Antiqua" w:hAnsi="Antiqua" w:hint="eastAsia"/>
                <w:sz w:val="16"/>
                <w:szCs w:val="16"/>
              </w:rPr>
            </w:pPr>
          </w:p>
          <w:p w14:paraId="4FEFD63C" w14:textId="0465B07E" w:rsidR="00D96341" w:rsidRPr="009931BE" w:rsidRDefault="00D96341" w:rsidP="001412D0">
            <w:pPr>
              <w:jc w:val="center"/>
              <w:rPr>
                <w:rFonts w:ascii="Antiqua" w:hAnsi="Antiqua" w:hint="eastAsia"/>
                <w:sz w:val="16"/>
                <w:szCs w:val="16"/>
              </w:rPr>
            </w:pPr>
            <w:r w:rsidRPr="009931BE">
              <w:rPr>
                <w:rFonts w:ascii="Antiqua" w:hAnsi="Antiqua"/>
                <w:sz w:val="16"/>
                <w:szCs w:val="16"/>
              </w:rPr>
              <w:t xml:space="preserve">  </w:t>
            </w:r>
            <w:r w:rsidR="00D546E7" w:rsidRPr="009931BE">
              <w:rPr>
                <w:rFonts w:ascii="Antiqua" w:hAnsi="Antiqua"/>
                <w:sz w:val="16"/>
                <w:szCs w:val="16"/>
              </w:rPr>
              <w:t>4</w:t>
            </w:r>
            <w:r w:rsidRPr="009931BE">
              <w:rPr>
                <w:rFonts w:ascii="Antiqua" w:hAnsi="Antiqua"/>
                <w:sz w:val="16"/>
                <w:szCs w:val="16"/>
              </w:rPr>
              <w:t xml:space="preserve"> (</w:t>
            </w:r>
            <w:r w:rsidR="002547D5" w:rsidRPr="009931BE">
              <w:rPr>
                <w:rFonts w:ascii="Antiqua" w:hAnsi="Antiqua"/>
                <w:sz w:val="16"/>
                <w:szCs w:val="16"/>
              </w:rPr>
              <w:t>80</w:t>
            </w:r>
            <w:r w:rsidRPr="009931BE">
              <w:rPr>
                <w:rFonts w:ascii="Antiqua" w:hAnsi="Antiqua"/>
                <w:sz w:val="16"/>
                <w:szCs w:val="16"/>
              </w:rPr>
              <w:t>.0%)</w:t>
            </w:r>
          </w:p>
          <w:p w14:paraId="3EFAAD63" w14:textId="77777777" w:rsidR="00D96341" w:rsidRPr="009931BE" w:rsidRDefault="00D96341" w:rsidP="001412D0">
            <w:pPr>
              <w:rPr>
                <w:rFonts w:ascii="Antiqua" w:hAnsi="Antiqua" w:hint="eastAsia"/>
                <w:sz w:val="16"/>
                <w:szCs w:val="16"/>
              </w:rPr>
            </w:pPr>
            <w:r w:rsidRPr="009931BE">
              <w:rPr>
                <w:rFonts w:ascii="Antiqua" w:hAnsi="Antiqua"/>
                <w:sz w:val="16"/>
                <w:szCs w:val="16"/>
              </w:rPr>
              <w:t xml:space="preserve">     </w:t>
            </w:r>
          </w:p>
          <w:p w14:paraId="31DA96E4" w14:textId="77777777" w:rsidR="00D96341" w:rsidRPr="009931BE" w:rsidRDefault="00D96341" w:rsidP="001412D0">
            <w:pPr>
              <w:rPr>
                <w:rFonts w:ascii="Antiqua" w:hAnsi="Antiqua" w:hint="eastAsia"/>
                <w:sz w:val="16"/>
                <w:szCs w:val="16"/>
              </w:rPr>
            </w:pPr>
            <w:r w:rsidRPr="009931BE">
              <w:rPr>
                <w:rFonts w:ascii="Antiqua" w:hAnsi="Antiqua"/>
                <w:sz w:val="16"/>
                <w:szCs w:val="16"/>
              </w:rPr>
              <w:t xml:space="preserve">     </w:t>
            </w:r>
          </w:p>
          <w:p w14:paraId="29DB8032" w14:textId="7A23999A" w:rsidR="00D96341" w:rsidRPr="009931BE" w:rsidRDefault="00D96341" w:rsidP="001412D0">
            <w:pPr>
              <w:rPr>
                <w:rFonts w:ascii="Antiqua" w:hAnsi="Antiqua" w:hint="eastAsia"/>
                <w:sz w:val="16"/>
                <w:szCs w:val="16"/>
              </w:rPr>
            </w:pPr>
            <w:r w:rsidRPr="009931BE">
              <w:rPr>
                <w:rFonts w:ascii="Antiqua" w:hAnsi="Antiqua"/>
                <w:sz w:val="16"/>
                <w:szCs w:val="16"/>
              </w:rPr>
              <w:t xml:space="preserve">    </w:t>
            </w:r>
            <w:r w:rsidR="00D546E7" w:rsidRPr="009931BE">
              <w:rPr>
                <w:rFonts w:ascii="Antiqua" w:hAnsi="Antiqua"/>
                <w:sz w:val="16"/>
                <w:szCs w:val="16"/>
              </w:rPr>
              <w:t xml:space="preserve">  </w:t>
            </w:r>
            <w:r w:rsidRPr="009931BE">
              <w:rPr>
                <w:rFonts w:ascii="Antiqua" w:hAnsi="Antiqua"/>
                <w:sz w:val="16"/>
                <w:szCs w:val="16"/>
              </w:rPr>
              <w:t>1 (2</w:t>
            </w:r>
            <w:r w:rsidR="002547D5" w:rsidRPr="009931BE">
              <w:rPr>
                <w:rFonts w:ascii="Antiqua" w:hAnsi="Antiqua"/>
                <w:sz w:val="16"/>
                <w:szCs w:val="16"/>
              </w:rPr>
              <w:t>0</w:t>
            </w:r>
            <w:r w:rsidRPr="009931BE">
              <w:rPr>
                <w:rFonts w:ascii="Antiqua" w:hAnsi="Antiqua"/>
                <w:sz w:val="16"/>
                <w:szCs w:val="16"/>
              </w:rPr>
              <w:t>.0%)</w:t>
            </w:r>
          </w:p>
          <w:p w14:paraId="64D1D00F" w14:textId="77777777" w:rsidR="00D96341" w:rsidRPr="009931BE" w:rsidRDefault="00D96341" w:rsidP="001412D0">
            <w:pPr>
              <w:rPr>
                <w:rFonts w:ascii="Antiqua" w:hAnsi="Antiqua" w:hint="eastAsia"/>
                <w:sz w:val="16"/>
                <w:szCs w:val="16"/>
              </w:rPr>
            </w:pPr>
          </w:p>
          <w:p w14:paraId="6027BDBE" w14:textId="77777777" w:rsidR="00D96341" w:rsidRPr="009931BE" w:rsidRDefault="00D96341" w:rsidP="001412D0">
            <w:pPr>
              <w:rPr>
                <w:rFonts w:ascii="Antiqua" w:hAnsi="Antiqua" w:hint="eastAsia"/>
                <w:sz w:val="16"/>
                <w:szCs w:val="16"/>
              </w:rPr>
            </w:pPr>
          </w:p>
          <w:p w14:paraId="76410620" w14:textId="77777777" w:rsidR="00D96341" w:rsidRPr="009931BE" w:rsidRDefault="00D96341" w:rsidP="001412D0">
            <w:pPr>
              <w:rPr>
                <w:rFonts w:ascii="Antiqua" w:hAnsi="Antiqua" w:hint="eastAsia"/>
                <w:sz w:val="16"/>
                <w:szCs w:val="16"/>
              </w:rPr>
            </w:pPr>
          </w:p>
          <w:p w14:paraId="3794E18D" w14:textId="77777777" w:rsidR="00D96341" w:rsidRPr="009931BE" w:rsidRDefault="00D96341" w:rsidP="001412D0">
            <w:pPr>
              <w:rPr>
                <w:rFonts w:ascii="Antiqua" w:hAnsi="Antiqua" w:hint="eastAsia"/>
                <w:sz w:val="16"/>
                <w:szCs w:val="16"/>
              </w:rPr>
            </w:pPr>
            <w:r w:rsidRPr="009931BE">
              <w:rPr>
                <w:rFonts w:ascii="Antiqua" w:hAnsi="Antiqua"/>
                <w:sz w:val="16"/>
                <w:szCs w:val="16"/>
              </w:rPr>
              <w:t xml:space="preserve">   </w:t>
            </w:r>
          </w:p>
          <w:p w14:paraId="659DB5A9" w14:textId="265731F0" w:rsidR="00D96341" w:rsidRPr="009931BE" w:rsidRDefault="00D96341" w:rsidP="001412D0">
            <w:pPr>
              <w:rPr>
                <w:rFonts w:ascii="Antiqua" w:hAnsi="Antiqua" w:hint="eastAsia"/>
                <w:sz w:val="16"/>
                <w:szCs w:val="16"/>
              </w:rPr>
            </w:pPr>
            <w:r w:rsidRPr="009931BE">
              <w:rPr>
                <w:rFonts w:ascii="Antiqua" w:hAnsi="Antiqua"/>
                <w:sz w:val="16"/>
                <w:szCs w:val="16"/>
              </w:rPr>
              <w:t xml:space="preserve">     </w:t>
            </w:r>
            <w:r w:rsidR="00D546E7" w:rsidRPr="009931BE">
              <w:rPr>
                <w:rFonts w:ascii="Antiqua" w:hAnsi="Antiqua"/>
                <w:sz w:val="16"/>
                <w:szCs w:val="16"/>
              </w:rPr>
              <w:t xml:space="preserve"> </w:t>
            </w:r>
            <w:r w:rsidR="00EE134A" w:rsidRPr="009931BE">
              <w:rPr>
                <w:rFonts w:ascii="Antiqua" w:hAnsi="Antiqua"/>
                <w:sz w:val="16"/>
                <w:szCs w:val="16"/>
              </w:rPr>
              <w:t xml:space="preserve"> </w:t>
            </w:r>
            <w:r w:rsidR="00D546E7" w:rsidRPr="009931BE">
              <w:rPr>
                <w:rFonts w:ascii="Antiqua" w:hAnsi="Antiqua"/>
                <w:sz w:val="16"/>
                <w:szCs w:val="16"/>
              </w:rPr>
              <w:t xml:space="preserve">4 </w:t>
            </w:r>
            <w:r w:rsidRPr="009931BE">
              <w:rPr>
                <w:rFonts w:ascii="Antiqua" w:hAnsi="Antiqua"/>
                <w:sz w:val="16"/>
                <w:szCs w:val="16"/>
              </w:rPr>
              <w:t xml:space="preserve"> </w:t>
            </w:r>
          </w:p>
          <w:p w14:paraId="6E4F139F" w14:textId="77777777" w:rsidR="00D96341" w:rsidRPr="009931BE" w:rsidRDefault="00D96341" w:rsidP="001412D0">
            <w:pPr>
              <w:rPr>
                <w:rFonts w:ascii="Antiqua" w:hAnsi="Antiqua" w:hint="eastAsia"/>
                <w:sz w:val="16"/>
                <w:szCs w:val="16"/>
              </w:rPr>
            </w:pPr>
            <w:r w:rsidRPr="009931BE">
              <w:rPr>
                <w:rFonts w:ascii="Antiqua" w:hAnsi="Antiqua"/>
                <w:sz w:val="16"/>
                <w:szCs w:val="16"/>
              </w:rPr>
              <w:t xml:space="preserve">     </w:t>
            </w:r>
          </w:p>
          <w:p w14:paraId="6AB0A4EF" w14:textId="77777777" w:rsidR="00D96341" w:rsidRPr="009931BE" w:rsidRDefault="00D96341" w:rsidP="001412D0">
            <w:pPr>
              <w:rPr>
                <w:rFonts w:ascii="Antiqua" w:hAnsi="Antiqua" w:hint="eastAsia"/>
                <w:sz w:val="16"/>
                <w:szCs w:val="16"/>
              </w:rPr>
            </w:pPr>
            <w:r w:rsidRPr="009931BE">
              <w:rPr>
                <w:rFonts w:ascii="Antiqua" w:hAnsi="Antiqua"/>
                <w:sz w:val="16"/>
                <w:szCs w:val="16"/>
              </w:rPr>
              <w:t xml:space="preserve">     </w:t>
            </w:r>
          </w:p>
          <w:p w14:paraId="15B44D80" w14:textId="42C8ABD8" w:rsidR="00D96341" w:rsidRPr="009931BE" w:rsidRDefault="00D96341" w:rsidP="001412D0">
            <w:pPr>
              <w:rPr>
                <w:rFonts w:ascii="Antiqua" w:hAnsi="Antiqua" w:hint="eastAsia"/>
                <w:sz w:val="16"/>
                <w:szCs w:val="16"/>
              </w:rPr>
            </w:pPr>
            <w:r w:rsidRPr="009931BE">
              <w:rPr>
                <w:rFonts w:ascii="Antiqua" w:hAnsi="Antiqua"/>
                <w:sz w:val="16"/>
                <w:szCs w:val="16"/>
              </w:rPr>
              <w:t xml:space="preserve">    </w:t>
            </w:r>
            <w:r w:rsidR="00D546E7" w:rsidRPr="009931BE">
              <w:rPr>
                <w:rFonts w:ascii="Antiqua" w:hAnsi="Antiqua"/>
                <w:sz w:val="16"/>
                <w:szCs w:val="16"/>
              </w:rPr>
              <w:t xml:space="preserve"> </w:t>
            </w:r>
            <w:r w:rsidR="00EE134A" w:rsidRPr="009931BE">
              <w:rPr>
                <w:rFonts w:ascii="Antiqua" w:hAnsi="Antiqua"/>
                <w:sz w:val="16"/>
                <w:szCs w:val="16"/>
              </w:rPr>
              <w:t xml:space="preserve"> </w:t>
            </w:r>
            <w:r w:rsidRPr="009931BE">
              <w:rPr>
                <w:rFonts w:ascii="Antiqua" w:hAnsi="Antiqua"/>
                <w:sz w:val="16"/>
                <w:szCs w:val="16"/>
              </w:rPr>
              <w:t xml:space="preserve"> 1 </w:t>
            </w:r>
          </w:p>
          <w:p w14:paraId="410DF7D3" w14:textId="277563E6" w:rsidR="00D96341" w:rsidRPr="009931BE" w:rsidRDefault="00D96341" w:rsidP="001412D0">
            <w:pPr>
              <w:rPr>
                <w:rFonts w:ascii="Antiqua" w:hAnsi="Antiqua" w:hint="eastAsia"/>
                <w:sz w:val="16"/>
                <w:szCs w:val="16"/>
              </w:rPr>
            </w:pPr>
            <w:r w:rsidRPr="009931BE">
              <w:rPr>
                <w:rFonts w:ascii="Antiqua" w:hAnsi="Antiqua"/>
                <w:sz w:val="16"/>
                <w:szCs w:val="16"/>
              </w:rPr>
              <w:t xml:space="preserve">     </w:t>
            </w:r>
            <w:r w:rsidR="00D546E7" w:rsidRPr="009931BE">
              <w:rPr>
                <w:rFonts w:ascii="Antiqua" w:hAnsi="Antiqua"/>
                <w:sz w:val="16"/>
                <w:szCs w:val="16"/>
              </w:rPr>
              <w:t xml:space="preserve"> </w:t>
            </w:r>
            <w:r w:rsidR="00EE134A" w:rsidRPr="009931BE">
              <w:rPr>
                <w:rFonts w:ascii="Antiqua" w:hAnsi="Antiqua"/>
                <w:sz w:val="16"/>
                <w:szCs w:val="16"/>
              </w:rPr>
              <w:t xml:space="preserve"> </w:t>
            </w:r>
            <w:r w:rsidRPr="009931BE">
              <w:rPr>
                <w:rFonts w:ascii="Antiqua" w:hAnsi="Antiqua"/>
                <w:sz w:val="16"/>
                <w:szCs w:val="16"/>
              </w:rPr>
              <w:t xml:space="preserve">1 </w:t>
            </w:r>
          </w:p>
          <w:p w14:paraId="3ECB4D12" w14:textId="5D862DA5" w:rsidR="00D96341" w:rsidRPr="009931BE" w:rsidRDefault="00D96341" w:rsidP="001412D0">
            <w:pPr>
              <w:rPr>
                <w:rFonts w:ascii="Antiqua" w:hAnsi="Antiqua" w:hint="eastAsia"/>
                <w:sz w:val="16"/>
                <w:szCs w:val="16"/>
              </w:rPr>
            </w:pPr>
            <w:r w:rsidRPr="009931BE">
              <w:rPr>
                <w:rFonts w:ascii="Antiqua" w:hAnsi="Antiqua"/>
                <w:sz w:val="16"/>
                <w:szCs w:val="16"/>
              </w:rPr>
              <w:t xml:space="preserve">     </w:t>
            </w:r>
            <w:r w:rsidR="00D546E7" w:rsidRPr="009931BE">
              <w:rPr>
                <w:rFonts w:ascii="Antiqua" w:hAnsi="Antiqua"/>
                <w:sz w:val="16"/>
                <w:szCs w:val="16"/>
              </w:rPr>
              <w:t xml:space="preserve"> </w:t>
            </w:r>
            <w:r w:rsidR="00EE134A" w:rsidRPr="009931BE">
              <w:rPr>
                <w:rFonts w:ascii="Antiqua" w:hAnsi="Antiqua"/>
                <w:sz w:val="16"/>
                <w:szCs w:val="16"/>
              </w:rPr>
              <w:t xml:space="preserve"> </w:t>
            </w:r>
            <w:r w:rsidRPr="009931BE">
              <w:rPr>
                <w:rFonts w:ascii="Antiqua" w:hAnsi="Antiqua"/>
                <w:sz w:val="16"/>
                <w:szCs w:val="16"/>
              </w:rPr>
              <w:t xml:space="preserve">1 </w:t>
            </w:r>
          </w:p>
        </w:tc>
        <w:tc>
          <w:tcPr>
            <w:tcW w:w="1310" w:type="dxa"/>
            <w:tcBorders>
              <w:top w:val="nil"/>
              <w:left w:val="nil"/>
              <w:bottom w:val="single" w:sz="4" w:space="0" w:color="000000" w:themeColor="text1"/>
              <w:right w:val="nil"/>
            </w:tcBorders>
          </w:tcPr>
          <w:p w14:paraId="1858708D" w14:textId="77777777" w:rsidR="00D96341" w:rsidRPr="009931BE" w:rsidRDefault="00D96341" w:rsidP="001412D0">
            <w:pPr>
              <w:rPr>
                <w:rFonts w:ascii="Antiqua" w:hAnsi="Antiqua" w:hint="eastAsia"/>
                <w:sz w:val="16"/>
                <w:szCs w:val="16"/>
              </w:rPr>
            </w:pPr>
          </w:p>
          <w:p w14:paraId="13E28FDE" w14:textId="77777777" w:rsidR="00D96341" w:rsidRPr="009931BE" w:rsidRDefault="00D96341" w:rsidP="001412D0">
            <w:pPr>
              <w:jc w:val="center"/>
              <w:rPr>
                <w:rFonts w:ascii="Antiqua" w:hAnsi="Antiqua" w:hint="eastAsia"/>
                <w:sz w:val="16"/>
                <w:szCs w:val="16"/>
              </w:rPr>
            </w:pPr>
          </w:p>
          <w:p w14:paraId="75B5E56D" w14:textId="41867F8E" w:rsidR="00D96341" w:rsidRPr="009931BE" w:rsidRDefault="00D96341" w:rsidP="001412D0">
            <w:pPr>
              <w:jc w:val="center"/>
              <w:rPr>
                <w:rFonts w:ascii="Antiqua" w:hAnsi="Antiqua" w:hint="eastAsia"/>
                <w:sz w:val="16"/>
                <w:szCs w:val="16"/>
              </w:rPr>
            </w:pPr>
            <w:r w:rsidRPr="009931BE">
              <w:rPr>
                <w:rFonts w:ascii="Antiqua" w:hAnsi="Antiqua"/>
                <w:sz w:val="16"/>
                <w:szCs w:val="16"/>
              </w:rPr>
              <w:t xml:space="preserve">  </w:t>
            </w:r>
            <w:r w:rsidR="002049DC" w:rsidRPr="009931BE">
              <w:rPr>
                <w:rFonts w:ascii="Antiqua" w:hAnsi="Antiqua"/>
                <w:sz w:val="16"/>
                <w:szCs w:val="16"/>
              </w:rPr>
              <w:t xml:space="preserve">     </w:t>
            </w:r>
            <w:r w:rsidR="00D546E7" w:rsidRPr="009931BE">
              <w:rPr>
                <w:rFonts w:ascii="Antiqua" w:hAnsi="Antiqua"/>
                <w:sz w:val="16"/>
                <w:szCs w:val="16"/>
              </w:rPr>
              <w:t>3</w:t>
            </w:r>
            <w:r w:rsidRPr="009931BE">
              <w:rPr>
                <w:rFonts w:ascii="Antiqua" w:hAnsi="Antiqua"/>
                <w:sz w:val="16"/>
                <w:szCs w:val="16"/>
              </w:rPr>
              <w:t xml:space="preserve"> (</w:t>
            </w:r>
            <w:r w:rsidR="002547D5" w:rsidRPr="009931BE">
              <w:rPr>
                <w:rFonts w:ascii="Antiqua" w:hAnsi="Antiqua"/>
                <w:sz w:val="16"/>
                <w:szCs w:val="16"/>
              </w:rPr>
              <w:t>75</w:t>
            </w:r>
            <w:r w:rsidRPr="009931BE">
              <w:rPr>
                <w:rFonts w:ascii="Antiqua" w:hAnsi="Antiqua"/>
                <w:sz w:val="16"/>
                <w:szCs w:val="16"/>
              </w:rPr>
              <w:t>.0%)</w:t>
            </w:r>
          </w:p>
          <w:p w14:paraId="5E2F8620" w14:textId="77777777" w:rsidR="00D96341" w:rsidRPr="009931BE" w:rsidRDefault="00D96341" w:rsidP="001412D0">
            <w:pPr>
              <w:rPr>
                <w:rFonts w:ascii="Antiqua" w:hAnsi="Antiqua" w:hint="eastAsia"/>
                <w:sz w:val="16"/>
                <w:szCs w:val="16"/>
              </w:rPr>
            </w:pPr>
            <w:r w:rsidRPr="009931BE">
              <w:rPr>
                <w:rFonts w:ascii="Antiqua" w:hAnsi="Antiqua"/>
                <w:sz w:val="16"/>
                <w:szCs w:val="16"/>
              </w:rPr>
              <w:t xml:space="preserve">      </w:t>
            </w:r>
          </w:p>
          <w:p w14:paraId="60395975" w14:textId="77777777" w:rsidR="00D96341" w:rsidRPr="009931BE" w:rsidRDefault="00D96341" w:rsidP="001412D0">
            <w:pPr>
              <w:rPr>
                <w:rFonts w:ascii="Antiqua" w:hAnsi="Antiqua" w:hint="eastAsia"/>
                <w:sz w:val="16"/>
                <w:szCs w:val="16"/>
              </w:rPr>
            </w:pPr>
            <w:r w:rsidRPr="009931BE">
              <w:rPr>
                <w:rFonts w:ascii="Antiqua" w:hAnsi="Antiqua"/>
                <w:sz w:val="16"/>
                <w:szCs w:val="16"/>
              </w:rPr>
              <w:t xml:space="preserve">      </w:t>
            </w:r>
          </w:p>
          <w:p w14:paraId="1329C38F" w14:textId="5FD831EB" w:rsidR="00D96341" w:rsidRPr="009931BE" w:rsidRDefault="00D96341" w:rsidP="001412D0">
            <w:pPr>
              <w:rPr>
                <w:rFonts w:ascii="Antiqua" w:hAnsi="Antiqua" w:hint="eastAsia"/>
                <w:sz w:val="16"/>
                <w:szCs w:val="16"/>
              </w:rPr>
            </w:pPr>
            <w:r w:rsidRPr="009931BE">
              <w:rPr>
                <w:rFonts w:ascii="Antiqua" w:hAnsi="Antiqua"/>
                <w:sz w:val="16"/>
                <w:szCs w:val="16"/>
              </w:rPr>
              <w:t xml:space="preserve">      </w:t>
            </w:r>
            <w:r w:rsidR="00D546E7" w:rsidRPr="009931BE">
              <w:rPr>
                <w:rFonts w:ascii="Antiqua" w:hAnsi="Antiqua"/>
                <w:sz w:val="16"/>
                <w:szCs w:val="16"/>
              </w:rPr>
              <w:t xml:space="preserve"> </w:t>
            </w:r>
            <w:r w:rsidR="002049DC" w:rsidRPr="009931BE">
              <w:rPr>
                <w:rFonts w:ascii="Antiqua" w:hAnsi="Antiqua"/>
                <w:sz w:val="16"/>
                <w:szCs w:val="16"/>
              </w:rPr>
              <w:t xml:space="preserve">  </w:t>
            </w:r>
            <w:r w:rsidR="00D546E7" w:rsidRPr="009931BE">
              <w:rPr>
                <w:rFonts w:ascii="Antiqua" w:hAnsi="Antiqua"/>
                <w:sz w:val="16"/>
                <w:szCs w:val="16"/>
              </w:rPr>
              <w:t xml:space="preserve">  </w:t>
            </w:r>
            <w:r w:rsidR="002049DC" w:rsidRPr="009931BE">
              <w:rPr>
                <w:rFonts w:ascii="Antiqua" w:hAnsi="Antiqua"/>
                <w:sz w:val="16"/>
                <w:szCs w:val="16"/>
              </w:rPr>
              <w:t xml:space="preserve"> </w:t>
            </w:r>
            <w:r w:rsidRPr="009931BE">
              <w:rPr>
                <w:rFonts w:ascii="Antiqua" w:hAnsi="Antiqua"/>
                <w:sz w:val="16"/>
                <w:szCs w:val="16"/>
              </w:rPr>
              <w:t>1 (2</w:t>
            </w:r>
            <w:r w:rsidR="002547D5" w:rsidRPr="009931BE">
              <w:rPr>
                <w:rFonts w:ascii="Antiqua" w:hAnsi="Antiqua"/>
                <w:sz w:val="16"/>
                <w:szCs w:val="16"/>
              </w:rPr>
              <w:t>5</w:t>
            </w:r>
            <w:r w:rsidRPr="009931BE">
              <w:rPr>
                <w:rFonts w:ascii="Antiqua" w:hAnsi="Antiqua"/>
                <w:sz w:val="16"/>
                <w:szCs w:val="16"/>
              </w:rPr>
              <w:t>.0%)</w:t>
            </w:r>
          </w:p>
          <w:p w14:paraId="4440078F" w14:textId="77777777" w:rsidR="00D96341" w:rsidRPr="009931BE" w:rsidRDefault="00D96341" w:rsidP="001412D0">
            <w:pPr>
              <w:rPr>
                <w:rFonts w:ascii="Antiqua" w:hAnsi="Antiqua" w:hint="eastAsia"/>
                <w:sz w:val="16"/>
                <w:szCs w:val="16"/>
              </w:rPr>
            </w:pPr>
          </w:p>
          <w:p w14:paraId="676EE525" w14:textId="77777777" w:rsidR="00D96341" w:rsidRPr="009931BE" w:rsidRDefault="00D96341" w:rsidP="001412D0">
            <w:pPr>
              <w:rPr>
                <w:rFonts w:ascii="Antiqua" w:hAnsi="Antiqua" w:hint="eastAsia"/>
                <w:sz w:val="16"/>
                <w:szCs w:val="16"/>
              </w:rPr>
            </w:pPr>
          </w:p>
          <w:p w14:paraId="1D9086B1" w14:textId="77777777" w:rsidR="00D96341" w:rsidRPr="009931BE" w:rsidRDefault="00D96341" w:rsidP="001412D0">
            <w:pPr>
              <w:rPr>
                <w:rFonts w:ascii="Antiqua" w:hAnsi="Antiqua" w:hint="eastAsia"/>
                <w:sz w:val="16"/>
                <w:szCs w:val="16"/>
              </w:rPr>
            </w:pPr>
          </w:p>
          <w:p w14:paraId="4C8BEB39" w14:textId="77777777" w:rsidR="00D96341" w:rsidRPr="009931BE" w:rsidRDefault="00D96341" w:rsidP="001412D0">
            <w:pPr>
              <w:jc w:val="center"/>
              <w:rPr>
                <w:rFonts w:ascii="Antiqua" w:hAnsi="Antiqua" w:hint="eastAsia"/>
                <w:sz w:val="16"/>
                <w:szCs w:val="16"/>
              </w:rPr>
            </w:pPr>
            <w:r w:rsidRPr="009931BE">
              <w:rPr>
                <w:rFonts w:ascii="Antiqua" w:hAnsi="Antiqua"/>
                <w:sz w:val="16"/>
                <w:szCs w:val="16"/>
              </w:rPr>
              <w:t xml:space="preserve"> </w:t>
            </w:r>
          </w:p>
          <w:p w14:paraId="2ECBC904" w14:textId="602EB52F" w:rsidR="00D96341" w:rsidRPr="009931BE" w:rsidRDefault="00D96341" w:rsidP="001412D0">
            <w:pPr>
              <w:rPr>
                <w:rFonts w:ascii="Antiqua" w:hAnsi="Antiqua" w:hint="eastAsia"/>
                <w:sz w:val="16"/>
                <w:szCs w:val="16"/>
              </w:rPr>
            </w:pPr>
            <w:r w:rsidRPr="009931BE">
              <w:rPr>
                <w:rFonts w:ascii="Antiqua" w:hAnsi="Antiqua"/>
                <w:sz w:val="16"/>
                <w:szCs w:val="16"/>
              </w:rPr>
              <w:t xml:space="preserve">     </w:t>
            </w:r>
            <w:r w:rsidR="00D546E7" w:rsidRPr="009931BE">
              <w:rPr>
                <w:rFonts w:ascii="Antiqua" w:hAnsi="Antiqua"/>
                <w:sz w:val="16"/>
                <w:szCs w:val="16"/>
              </w:rPr>
              <w:t xml:space="preserve">  </w:t>
            </w:r>
            <w:r w:rsidR="002049DC" w:rsidRPr="009931BE">
              <w:rPr>
                <w:rFonts w:ascii="Antiqua" w:hAnsi="Antiqua"/>
                <w:sz w:val="16"/>
                <w:szCs w:val="16"/>
              </w:rPr>
              <w:t xml:space="preserve">  </w:t>
            </w:r>
            <w:r w:rsidR="00D546E7" w:rsidRPr="009931BE">
              <w:rPr>
                <w:rFonts w:ascii="Antiqua" w:hAnsi="Antiqua"/>
                <w:sz w:val="16"/>
                <w:szCs w:val="16"/>
              </w:rPr>
              <w:t xml:space="preserve"> </w:t>
            </w:r>
            <w:r w:rsidR="00901BDF" w:rsidRPr="009931BE">
              <w:rPr>
                <w:rFonts w:ascii="Antiqua" w:hAnsi="Antiqua"/>
                <w:sz w:val="16"/>
                <w:szCs w:val="16"/>
              </w:rPr>
              <w:t xml:space="preserve"> </w:t>
            </w:r>
            <w:r w:rsidR="00D546E7" w:rsidRPr="009931BE">
              <w:rPr>
                <w:rFonts w:ascii="Antiqua" w:hAnsi="Antiqua"/>
                <w:sz w:val="16"/>
                <w:szCs w:val="16"/>
              </w:rPr>
              <w:t xml:space="preserve"> 2</w:t>
            </w:r>
          </w:p>
          <w:p w14:paraId="5AEB7A17" w14:textId="77777777" w:rsidR="00D96341" w:rsidRPr="009931BE" w:rsidRDefault="00D96341" w:rsidP="001412D0">
            <w:pPr>
              <w:rPr>
                <w:rFonts w:ascii="Antiqua" w:hAnsi="Antiqua" w:hint="eastAsia"/>
                <w:sz w:val="16"/>
                <w:szCs w:val="16"/>
              </w:rPr>
            </w:pPr>
            <w:r w:rsidRPr="009931BE">
              <w:rPr>
                <w:rFonts w:ascii="Antiqua" w:hAnsi="Antiqua"/>
                <w:sz w:val="16"/>
                <w:szCs w:val="16"/>
              </w:rPr>
              <w:t xml:space="preserve">     </w:t>
            </w:r>
          </w:p>
          <w:p w14:paraId="16B7A3D1" w14:textId="7AE9B56C" w:rsidR="00D96341" w:rsidRPr="009931BE" w:rsidRDefault="00D96341" w:rsidP="001412D0">
            <w:pPr>
              <w:rPr>
                <w:rFonts w:ascii="Antiqua" w:hAnsi="Antiqua" w:hint="eastAsia"/>
                <w:sz w:val="16"/>
                <w:szCs w:val="16"/>
              </w:rPr>
            </w:pPr>
            <w:r w:rsidRPr="009931BE">
              <w:rPr>
                <w:rFonts w:ascii="Antiqua" w:hAnsi="Antiqua"/>
                <w:sz w:val="16"/>
                <w:szCs w:val="16"/>
              </w:rPr>
              <w:t xml:space="preserve">     </w:t>
            </w:r>
            <w:r w:rsidR="00D546E7" w:rsidRPr="009931BE">
              <w:rPr>
                <w:rFonts w:ascii="Antiqua" w:hAnsi="Antiqua"/>
                <w:sz w:val="16"/>
                <w:szCs w:val="16"/>
              </w:rPr>
              <w:t xml:space="preserve"> </w:t>
            </w:r>
            <w:r w:rsidR="002049DC" w:rsidRPr="009931BE">
              <w:rPr>
                <w:rFonts w:ascii="Antiqua" w:hAnsi="Antiqua"/>
                <w:sz w:val="16"/>
                <w:szCs w:val="16"/>
              </w:rPr>
              <w:t xml:space="preserve"> </w:t>
            </w:r>
            <w:r w:rsidR="00D546E7" w:rsidRPr="009931BE">
              <w:rPr>
                <w:rFonts w:ascii="Antiqua" w:hAnsi="Antiqua"/>
                <w:sz w:val="16"/>
                <w:szCs w:val="16"/>
              </w:rPr>
              <w:t xml:space="preserve">   </w:t>
            </w:r>
            <w:r w:rsidR="00901BDF" w:rsidRPr="009931BE">
              <w:rPr>
                <w:rFonts w:ascii="Antiqua" w:hAnsi="Antiqua"/>
                <w:sz w:val="16"/>
                <w:szCs w:val="16"/>
              </w:rPr>
              <w:t xml:space="preserve">  </w:t>
            </w:r>
            <w:r w:rsidR="00D546E7" w:rsidRPr="009931BE">
              <w:rPr>
                <w:rFonts w:ascii="Antiqua" w:hAnsi="Antiqua"/>
                <w:sz w:val="16"/>
                <w:szCs w:val="16"/>
              </w:rPr>
              <w:t>1</w:t>
            </w:r>
            <w:r w:rsidRPr="009931BE">
              <w:rPr>
                <w:rFonts w:ascii="Antiqua" w:hAnsi="Antiqua"/>
                <w:sz w:val="16"/>
                <w:szCs w:val="16"/>
              </w:rPr>
              <w:t xml:space="preserve"> </w:t>
            </w:r>
          </w:p>
          <w:p w14:paraId="1E144C24" w14:textId="72E1D8E8" w:rsidR="00D96341" w:rsidRPr="009931BE" w:rsidRDefault="00D96341" w:rsidP="001412D0">
            <w:pPr>
              <w:rPr>
                <w:rFonts w:ascii="Antiqua" w:hAnsi="Antiqua" w:hint="eastAsia"/>
                <w:sz w:val="16"/>
                <w:szCs w:val="16"/>
              </w:rPr>
            </w:pPr>
            <w:r w:rsidRPr="009931BE">
              <w:rPr>
                <w:rFonts w:ascii="Antiqua" w:hAnsi="Antiqua"/>
                <w:sz w:val="16"/>
                <w:szCs w:val="16"/>
              </w:rPr>
              <w:t xml:space="preserve">     </w:t>
            </w:r>
            <w:r w:rsidR="00D546E7" w:rsidRPr="009931BE">
              <w:rPr>
                <w:rFonts w:ascii="Antiqua" w:hAnsi="Antiqua"/>
                <w:sz w:val="16"/>
                <w:szCs w:val="16"/>
              </w:rPr>
              <w:t xml:space="preserve">  </w:t>
            </w:r>
            <w:r w:rsidR="002049DC" w:rsidRPr="009931BE">
              <w:rPr>
                <w:rFonts w:ascii="Antiqua" w:hAnsi="Antiqua"/>
                <w:sz w:val="16"/>
                <w:szCs w:val="16"/>
              </w:rPr>
              <w:t xml:space="preserve"> </w:t>
            </w:r>
            <w:r w:rsidR="00D546E7" w:rsidRPr="009931BE">
              <w:rPr>
                <w:rFonts w:ascii="Antiqua" w:hAnsi="Antiqua"/>
                <w:sz w:val="16"/>
                <w:szCs w:val="16"/>
              </w:rPr>
              <w:t xml:space="preserve"> </w:t>
            </w:r>
            <w:r w:rsidR="00901BDF" w:rsidRPr="009931BE">
              <w:rPr>
                <w:rFonts w:ascii="Antiqua" w:hAnsi="Antiqua"/>
                <w:sz w:val="16"/>
                <w:szCs w:val="16"/>
              </w:rPr>
              <w:t xml:space="preserve">  </w:t>
            </w:r>
            <w:r w:rsidR="00D546E7" w:rsidRPr="009931BE">
              <w:rPr>
                <w:rFonts w:ascii="Antiqua" w:hAnsi="Antiqua"/>
                <w:sz w:val="16"/>
                <w:szCs w:val="16"/>
              </w:rPr>
              <w:t xml:space="preserve"> </w:t>
            </w:r>
            <w:r w:rsidRPr="009931BE">
              <w:rPr>
                <w:rFonts w:ascii="Antiqua" w:hAnsi="Antiqua"/>
                <w:sz w:val="16"/>
                <w:szCs w:val="16"/>
              </w:rPr>
              <w:t xml:space="preserve">1 </w:t>
            </w:r>
          </w:p>
          <w:p w14:paraId="0BB9B1EF" w14:textId="5D4B330B" w:rsidR="00D96341" w:rsidRPr="009931BE" w:rsidRDefault="00D96341" w:rsidP="001412D0">
            <w:pPr>
              <w:rPr>
                <w:rFonts w:ascii="Antiqua" w:hAnsi="Antiqua" w:hint="eastAsia"/>
                <w:sz w:val="16"/>
                <w:szCs w:val="16"/>
              </w:rPr>
            </w:pPr>
            <w:r w:rsidRPr="009931BE">
              <w:rPr>
                <w:rFonts w:ascii="Antiqua" w:hAnsi="Antiqua"/>
                <w:sz w:val="16"/>
                <w:szCs w:val="16"/>
              </w:rPr>
              <w:t xml:space="preserve">   </w:t>
            </w:r>
            <w:r w:rsidR="00D546E7" w:rsidRPr="009931BE">
              <w:rPr>
                <w:rFonts w:ascii="Antiqua" w:hAnsi="Antiqua"/>
                <w:sz w:val="16"/>
                <w:szCs w:val="16"/>
              </w:rPr>
              <w:t xml:space="preserve">    </w:t>
            </w:r>
            <w:r w:rsidRPr="009931BE">
              <w:rPr>
                <w:rFonts w:ascii="Antiqua" w:hAnsi="Antiqua"/>
                <w:sz w:val="16"/>
                <w:szCs w:val="16"/>
              </w:rPr>
              <w:t xml:space="preserve"> </w:t>
            </w:r>
            <w:r w:rsidR="00901BDF" w:rsidRPr="009931BE">
              <w:rPr>
                <w:rFonts w:ascii="Antiqua" w:hAnsi="Antiqua"/>
                <w:sz w:val="16"/>
                <w:szCs w:val="16"/>
              </w:rPr>
              <w:t xml:space="preserve">  </w:t>
            </w:r>
            <w:r w:rsidRPr="009931BE">
              <w:rPr>
                <w:rFonts w:ascii="Antiqua" w:hAnsi="Antiqua"/>
                <w:sz w:val="16"/>
                <w:szCs w:val="16"/>
              </w:rPr>
              <w:t xml:space="preserve"> </w:t>
            </w:r>
            <w:r w:rsidR="002049DC" w:rsidRPr="009931BE">
              <w:rPr>
                <w:rFonts w:ascii="Antiqua" w:hAnsi="Antiqua"/>
                <w:sz w:val="16"/>
                <w:szCs w:val="16"/>
              </w:rPr>
              <w:t xml:space="preserve"> </w:t>
            </w:r>
            <w:r w:rsidRPr="009931BE">
              <w:rPr>
                <w:rFonts w:ascii="Antiqua" w:hAnsi="Antiqua"/>
                <w:sz w:val="16"/>
                <w:szCs w:val="16"/>
              </w:rPr>
              <w:t xml:space="preserve">1 </w:t>
            </w:r>
          </w:p>
          <w:p w14:paraId="6DEBE1C8" w14:textId="77777777" w:rsidR="00D96341" w:rsidRPr="009931BE" w:rsidRDefault="00D96341" w:rsidP="001412D0">
            <w:pPr>
              <w:rPr>
                <w:rFonts w:ascii="Antiqua" w:hAnsi="Antiqua" w:hint="eastAsia"/>
                <w:sz w:val="16"/>
                <w:szCs w:val="16"/>
              </w:rPr>
            </w:pPr>
          </w:p>
          <w:p w14:paraId="2B77BB6E" w14:textId="77777777" w:rsidR="00D96341" w:rsidRPr="009931BE" w:rsidRDefault="00D96341" w:rsidP="00EB119A">
            <w:pPr>
              <w:rPr>
                <w:rFonts w:ascii="Antiqua" w:hAnsi="Antiqua" w:cs="Lucida Grande" w:hint="eastAsia"/>
                <w:sz w:val="16"/>
                <w:szCs w:val="16"/>
              </w:rPr>
            </w:pPr>
          </w:p>
        </w:tc>
        <w:tc>
          <w:tcPr>
            <w:tcW w:w="1423" w:type="dxa"/>
            <w:tcBorders>
              <w:top w:val="nil"/>
              <w:left w:val="nil"/>
              <w:bottom w:val="single" w:sz="4" w:space="0" w:color="000000" w:themeColor="text1"/>
              <w:right w:val="nil"/>
            </w:tcBorders>
          </w:tcPr>
          <w:p w14:paraId="2B5E2675" w14:textId="77777777" w:rsidR="00D96341" w:rsidRPr="009931BE" w:rsidRDefault="00D96341" w:rsidP="001412D0">
            <w:pPr>
              <w:rPr>
                <w:rFonts w:ascii="Antiqua" w:hAnsi="Antiqua" w:hint="eastAsia"/>
                <w:sz w:val="16"/>
                <w:szCs w:val="16"/>
              </w:rPr>
            </w:pPr>
          </w:p>
          <w:p w14:paraId="55F61285" w14:textId="77777777" w:rsidR="00D96341" w:rsidRPr="009931BE" w:rsidRDefault="00D96341" w:rsidP="001412D0">
            <w:pPr>
              <w:jc w:val="center"/>
              <w:rPr>
                <w:rFonts w:ascii="Antiqua" w:hAnsi="Antiqua" w:hint="eastAsia"/>
                <w:sz w:val="16"/>
                <w:szCs w:val="16"/>
              </w:rPr>
            </w:pPr>
          </w:p>
          <w:p w14:paraId="5C31651C" w14:textId="59EC5FCC" w:rsidR="00D96341" w:rsidRPr="009931BE" w:rsidRDefault="00D96341" w:rsidP="001412D0">
            <w:pPr>
              <w:jc w:val="center"/>
              <w:rPr>
                <w:rFonts w:ascii="Antiqua" w:hAnsi="Antiqua" w:hint="eastAsia"/>
                <w:sz w:val="16"/>
                <w:szCs w:val="16"/>
              </w:rPr>
            </w:pPr>
            <w:r w:rsidRPr="009931BE">
              <w:rPr>
                <w:rFonts w:ascii="Antiqua" w:hAnsi="Antiqua"/>
                <w:sz w:val="16"/>
                <w:szCs w:val="16"/>
              </w:rPr>
              <w:t xml:space="preserve"> </w:t>
            </w:r>
            <w:r w:rsidR="00901BDF" w:rsidRPr="009931BE">
              <w:rPr>
                <w:rFonts w:ascii="Antiqua" w:hAnsi="Antiqua"/>
                <w:sz w:val="16"/>
                <w:szCs w:val="16"/>
              </w:rPr>
              <w:t xml:space="preserve">  </w:t>
            </w:r>
            <w:r w:rsidRPr="009931BE">
              <w:rPr>
                <w:rFonts w:ascii="Antiqua" w:hAnsi="Antiqua"/>
                <w:sz w:val="16"/>
                <w:szCs w:val="16"/>
              </w:rPr>
              <w:t>4 (66.7%)</w:t>
            </w:r>
          </w:p>
          <w:p w14:paraId="6E00D97B" w14:textId="6DD700CE" w:rsidR="00D96341" w:rsidRPr="009931BE" w:rsidRDefault="00D96341" w:rsidP="001412D0">
            <w:pPr>
              <w:rPr>
                <w:rFonts w:ascii="Antiqua" w:hAnsi="Antiqua" w:hint="eastAsia"/>
                <w:sz w:val="16"/>
                <w:szCs w:val="16"/>
              </w:rPr>
            </w:pPr>
            <w:r w:rsidRPr="009931BE">
              <w:rPr>
                <w:rFonts w:ascii="Antiqua" w:hAnsi="Antiqua"/>
                <w:sz w:val="16"/>
                <w:szCs w:val="16"/>
              </w:rPr>
              <w:t xml:space="preserve">        </w:t>
            </w:r>
            <w:r w:rsidR="00901BDF" w:rsidRPr="009931BE">
              <w:rPr>
                <w:rFonts w:ascii="Antiqua" w:hAnsi="Antiqua"/>
                <w:sz w:val="16"/>
                <w:szCs w:val="16"/>
              </w:rPr>
              <w:t xml:space="preserve">  </w:t>
            </w:r>
            <w:r w:rsidR="00AA103F" w:rsidRPr="009931BE">
              <w:rPr>
                <w:rFonts w:ascii="Antiqua" w:hAnsi="Antiqua"/>
                <w:sz w:val="16"/>
                <w:szCs w:val="16"/>
              </w:rPr>
              <w:t xml:space="preserve"> </w:t>
            </w:r>
            <w:r w:rsidRPr="009931BE">
              <w:rPr>
                <w:rFonts w:ascii="Antiqua" w:hAnsi="Antiqua"/>
                <w:sz w:val="16"/>
                <w:szCs w:val="16"/>
              </w:rPr>
              <w:t>1 (16.7%)</w:t>
            </w:r>
          </w:p>
          <w:p w14:paraId="31A43C9E" w14:textId="77777777" w:rsidR="00D96341" w:rsidRPr="009931BE" w:rsidRDefault="00D96341" w:rsidP="001412D0">
            <w:pPr>
              <w:rPr>
                <w:rFonts w:ascii="Antiqua" w:hAnsi="Antiqua" w:hint="eastAsia"/>
                <w:sz w:val="16"/>
                <w:szCs w:val="16"/>
              </w:rPr>
            </w:pPr>
            <w:r w:rsidRPr="009931BE">
              <w:rPr>
                <w:rFonts w:ascii="Antiqua" w:hAnsi="Antiqua"/>
                <w:sz w:val="16"/>
                <w:szCs w:val="16"/>
              </w:rPr>
              <w:t xml:space="preserve"> </w:t>
            </w:r>
          </w:p>
          <w:p w14:paraId="04B659D6" w14:textId="711ECB78" w:rsidR="00D96341" w:rsidRPr="009931BE" w:rsidRDefault="00D96341" w:rsidP="001412D0">
            <w:pPr>
              <w:rPr>
                <w:rFonts w:ascii="Antiqua" w:hAnsi="Antiqua" w:hint="eastAsia"/>
                <w:sz w:val="16"/>
                <w:szCs w:val="16"/>
              </w:rPr>
            </w:pPr>
            <w:r w:rsidRPr="009931BE">
              <w:rPr>
                <w:rFonts w:ascii="Antiqua" w:hAnsi="Antiqua"/>
                <w:sz w:val="16"/>
                <w:szCs w:val="16"/>
              </w:rPr>
              <w:t xml:space="preserve">        </w:t>
            </w:r>
            <w:r w:rsidR="00901BDF" w:rsidRPr="009931BE">
              <w:rPr>
                <w:rFonts w:ascii="Antiqua" w:hAnsi="Antiqua"/>
                <w:sz w:val="16"/>
                <w:szCs w:val="16"/>
              </w:rPr>
              <w:t xml:space="preserve">   </w:t>
            </w:r>
            <w:r w:rsidRPr="009931BE">
              <w:rPr>
                <w:rFonts w:ascii="Antiqua" w:hAnsi="Antiqua"/>
                <w:sz w:val="16"/>
                <w:szCs w:val="16"/>
              </w:rPr>
              <w:t>1 (16.7%)</w:t>
            </w:r>
          </w:p>
          <w:p w14:paraId="62A11173" w14:textId="77777777" w:rsidR="00D96341" w:rsidRPr="009931BE" w:rsidRDefault="00D96341" w:rsidP="001412D0">
            <w:pPr>
              <w:rPr>
                <w:rFonts w:ascii="Antiqua" w:hAnsi="Antiqua" w:hint="eastAsia"/>
                <w:sz w:val="16"/>
                <w:szCs w:val="16"/>
              </w:rPr>
            </w:pPr>
          </w:p>
          <w:p w14:paraId="58275725" w14:textId="77777777" w:rsidR="00D96341" w:rsidRPr="009931BE" w:rsidRDefault="00D96341" w:rsidP="001412D0">
            <w:pPr>
              <w:rPr>
                <w:rFonts w:ascii="Antiqua" w:hAnsi="Antiqua" w:hint="eastAsia"/>
                <w:sz w:val="16"/>
                <w:szCs w:val="16"/>
              </w:rPr>
            </w:pPr>
          </w:p>
          <w:p w14:paraId="12E4D052" w14:textId="7E1157A4" w:rsidR="00D96341" w:rsidRPr="009931BE" w:rsidRDefault="00D96341" w:rsidP="001412D0">
            <w:pPr>
              <w:rPr>
                <w:rFonts w:ascii="Antiqua" w:hAnsi="Antiqua" w:hint="eastAsia"/>
                <w:sz w:val="16"/>
                <w:szCs w:val="16"/>
              </w:rPr>
            </w:pPr>
          </w:p>
          <w:p w14:paraId="6F18A6AA" w14:textId="10593A42" w:rsidR="00D96341" w:rsidRPr="009931BE" w:rsidRDefault="00D96341" w:rsidP="001412D0">
            <w:pPr>
              <w:rPr>
                <w:rFonts w:ascii="Antiqua" w:hAnsi="Antiqua" w:hint="eastAsia"/>
                <w:sz w:val="16"/>
                <w:szCs w:val="16"/>
              </w:rPr>
            </w:pPr>
            <w:r w:rsidRPr="009931BE">
              <w:rPr>
                <w:rFonts w:ascii="Antiqua" w:hAnsi="Antiqua"/>
                <w:sz w:val="16"/>
                <w:szCs w:val="16"/>
              </w:rPr>
              <w:t xml:space="preserve">       </w:t>
            </w:r>
            <w:r w:rsidR="00901BDF" w:rsidRPr="009931BE">
              <w:rPr>
                <w:rFonts w:ascii="Antiqua" w:hAnsi="Antiqua"/>
                <w:sz w:val="16"/>
                <w:szCs w:val="16"/>
              </w:rPr>
              <w:t xml:space="preserve">  </w:t>
            </w:r>
            <w:r w:rsidR="00693721" w:rsidRPr="009931BE">
              <w:rPr>
                <w:rFonts w:ascii="Antiqua" w:hAnsi="Antiqua"/>
                <w:sz w:val="16"/>
                <w:szCs w:val="16"/>
              </w:rPr>
              <w:t xml:space="preserve"> </w:t>
            </w:r>
            <w:r w:rsidRPr="009931BE">
              <w:rPr>
                <w:rFonts w:ascii="Antiqua" w:hAnsi="Antiqua"/>
                <w:sz w:val="16"/>
                <w:szCs w:val="16"/>
              </w:rPr>
              <w:t xml:space="preserve"> 1 </w:t>
            </w:r>
          </w:p>
          <w:p w14:paraId="1FBEAF89" w14:textId="47980495" w:rsidR="00D96341" w:rsidRPr="009931BE" w:rsidRDefault="00D96341" w:rsidP="001412D0">
            <w:pPr>
              <w:rPr>
                <w:rFonts w:ascii="Antiqua" w:hAnsi="Antiqua" w:hint="eastAsia"/>
                <w:sz w:val="16"/>
                <w:szCs w:val="16"/>
              </w:rPr>
            </w:pPr>
            <w:r w:rsidRPr="009931BE">
              <w:rPr>
                <w:rFonts w:ascii="Antiqua" w:hAnsi="Antiqua"/>
                <w:sz w:val="16"/>
                <w:szCs w:val="16"/>
              </w:rPr>
              <w:t xml:space="preserve">        </w:t>
            </w:r>
            <w:r w:rsidR="00901BDF" w:rsidRPr="009931BE">
              <w:rPr>
                <w:rFonts w:ascii="Antiqua" w:hAnsi="Antiqua"/>
                <w:sz w:val="16"/>
                <w:szCs w:val="16"/>
              </w:rPr>
              <w:t xml:space="preserve">   </w:t>
            </w:r>
            <w:r w:rsidRPr="009931BE">
              <w:rPr>
                <w:rFonts w:ascii="Antiqua" w:hAnsi="Antiqua"/>
                <w:sz w:val="16"/>
                <w:szCs w:val="16"/>
              </w:rPr>
              <w:t>2</w:t>
            </w:r>
          </w:p>
          <w:p w14:paraId="7160E446" w14:textId="1B9AA86B" w:rsidR="00D96341" w:rsidRPr="009931BE" w:rsidRDefault="00D96341" w:rsidP="001412D0">
            <w:pPr>
              <w:rPr>
                <w:rFonts w:ascii="Antiqua" w:hAnsi="Antiqua" w:hint="eastAsia"/>
                <w:sz w:val="16"/>
                <w:szCs w:val="16"/>
              </w:rPr>
            </w:pPr>
            <w:r w:rsidRPr="009931BE">
              <w:rPr>
                <w:rFonts w:ascii="Antiqua" w:hAnsi="Antiqua"/>
                <w:sz w:val="16"/>
                <w:szCs w:val="16"/>
              </w:rPr>
              <w:t xml:space="preserve">        </w:t>
            </w:r>
            <w:r w:rsidR="00901BDF" w:rsidRPr="009931BE">
              <w:rPr>
                <w:rFonts w:ascii="Antiqua" w:hAnsi="Antiqua"/>
                <w:sz w:val="16"/>
                <w:szCs w:val="16"/>
              </w:rPr>
              <w:t xml:space="preserve"> </w:t>
            </w:r>
            <w:r w:rsidR="00693721" w:rsidRPr="009931BE">
              <w:rPr>
                <w:rFonts w:ascii="Antiqua" w:hAnsi="Antiqua"/>
                <w:sz w:val="16"/>
                <w:szCs w:val="16"/>
              </w:rPr>
              <w:t xml:space="preserve">  </w:t>
            </w:r>
            <w:r w:rsidRPr="009931BE">
              <w:rPr>
                <w:rFonts w:ascii="Antiqua" w:hAnsi="Antiqua"/>
                <w:sz w:val="16"/>
                <w:szCs w:val="16"/>
              </w:rPr>
              <w:t>1</w:t>
            </w:r>
          </w:p>
          <w:p w14:paraId="2D22328A" w14:textId="77777777" w:rsidR="00D96341" w:rsidRPr="009931BE" w:rsidRDefault="00D96341" w:rsidP="001412D0">
            <w:pPr>
              <w:rPr>
                <w:rFonts w:ascii="Antiqua" w:hAnsi="Antiqua" w:hint="eastAsia"/>
                <w:sz w:val="16"/>
                <w:szCs w:val="16"/>
              </w:rPr>
            </w:pPr>
          </w:p>
          <w:p w14:paraId="13F99B32" w14:textId="77777777" w:rsidR="00D96341" w:rsidRPr="009931BE" w:rsidRDefault="00D96341" w:rsidP="001412D0">
            <w:pPr>
              <w:rPr>
                <w:rFonts w:ascii="Antiqua" w:hAnsi="Antiqua" w:hint="eastAsia"/>
                <w:sz w:val="16"/>
                <w:szCs w:val="16"/>
              </w:rPr>
            </w:pPr>
            <w:r w:rsidRPr="009931BE">
              <w:rPr>
                <w:rFonts w:ascii="Antiqua" w:hAnsi="Antiqua"/>
                <w:sz w:val="16"/>
                <w:szCs w:val="16"/>
              </w:rPr>
              <w:t xml:space="preserve">      </w:t>
            </w:r>
          </w:p>
          <w:p w14:paraId="69C39671" w14:textId="77777777" w:rsidR="00D96341" w:rsidRPr="009931BE" w:rsidRDefault="00D96341" w:rsidP="001412D0">
            <w:pPr>
              <w:rPr>
                <w:rFonts w:ascii="Antiqua" w:hAnsi="Antiqua" w:hint="eastAsia"/>
                <w:sz w:val="16"/>
                <w:szCs w:val="16"/>
              </w:rPr>
            </w:pPr>
            <w:r w:rsidRPr="009931BE">
              <w:rPr>
                <w:rFonts w:ascii="Antiqua" w:hAnsi="Antiqua"/>
                <w:sz w:val="16"/>
                <w:szCs w:val="16"/>
              </w:rPr>
              <w:t xml:space="preserve">      </w:t>
            </w:r>
          </w:p>
          <w:p w14:paraId="0F6F5F9F" w14:textId="77777777" w:rsidR="00D96341" w:rsidRPr="009931BE" w:rsidRDefault="00D96341" w:rsidP="001412D0">
            <w:pPr>
              <w:rPr>
                <w:rFonts w:ascii="Antiqua" w:hAnsi="Antiqua" w:hint="eastAsia"/>
                <w:sz w:val="16"/>
                <w:szCs w:val="16"/>
              </w:rPr>
            </w:pPr>
            <w:r w:rsidRPr="009931BE">
              <w:rPr>
                <w:rFonts w:ascii="Antiqua" w:hAnsi="Antiqua"/>
                <w:sz w:val="16"/>
                <w:szCs w:val="16"/>
              </w:rPr>
              <w:t xml:space="preserve"> </w:t>
            </w:r>
          </w:p>
          <w:p w14:paraId="3EB3FFD3" w14:textId="77777777" w:rsidR="00D96341" w:rsidRPr="009931BE" w:rsidRDefault="00D96341" w:rsidP="001412D0">
            <w:pPr>
              <w:rPr>
                <w:rFonts w:ascii="Antiqua" w:hAnsi="Antiqua" w:hint="eastAsia"/>
                <w:sz w:val="16"/>
                <w:szCs w:val="16"/>
              </w:rPr>
            </w:pPr>
          </w:p>
        </w:tc>
        <w:tc>
          <w:tcPr>
            <w:tcW w:w="1101" w:type="dxa"/>
            <w:tcBorders>
              <w:top w:val="nil"/>
              <w:left w:val="nil"/>
              <w:bottom w:val="single" w:sz="4" w:space="0" w:color="000000" w:themeColor="text1"/>
              <w:right w:val="nil"/>
            </w:tcBorders>
          </w:tcPr>
          <w:p w14:paraId="1A6A09D0" w14:textId="77777777" w:rsidR="00D96341" w:rsidRPr="009931BE" w:rsidRDefault="00D96341" w:rsidP="001412D0">
            <w:pPr>
              <w:rPr>
                <w:rFonts w:ascii="Antiqua" w:hAnsi="Antiqua" w:hint="eastAsia"/>
                <w:sz w:val="16"/>
                <w:szCs w:val="16"/>
              </w:rPr>
            </w:pPr>
          </w:p>
          <w:p w14:paraId="710720F7" w14:textId="77777777" w:rsidR="00D96341" w:rsidRPr="009931BE" w:rsidRDefault="00D96341" w:rsidP="001412D0">
            <w:pPr>
              <w:jc w:val="center"/>
              <w:rPr>
                <w:rFonts w:ascii="Antiqua" w:hAnsi="Antiqua" w:hint="eastAsia"/>
                <w:sz w:val="16"/>
                <w:szCs w:val="16"/>
              </w:rPr>
            </w:pPr>
          </w:p>
          <w:p w14:paraId="39888A9C" w14:textId="66026811" w:rsidR="00D96341" w:rsidRPr="009931BE" w:rsidRDefault="00901BDF" w:rsidP="001412D0">
            <w:pPr>
              <w:jc w:val="center"/>
              <w:rPr>
                <w:rFonts w:ascii="Antiqua" w:hAnsi="Antiqua" w:hint="eastAsia"/>
                <w:sz w:val="16"/>
                <w:szCs w:val="16"/>
              </w:rPr>
            </w:pPr>
            <w:r w:rsidRPr="009931BE">
              <w:rPr>
                <w:rFonts w:ascii="Antiqua" w:hAnsi="Antiqua"/>
                <w:sz w:val="16"/>
                <w:szCs w:val="16"/>
              </w:rPr>
              <w:t xml:space="preserve"> </w:t>
            </w:r>
            <w:r w:rsidR="00D96341" w:rsidRPr="009931BE">
              <w:rPr>
                <w:rFonts w:ascii="Antiqua" w:hAnsi="Antiqua"/>
                <w:sz w:val="16"/>
                <w:szCs w:val="16"/>
              </w:rPr>
              <w:t>1 (2</w:t>
            </w:r>
            <w:r w:rsidR="00A57D89" w:rsidRPr="009931BE">
              <w:rPr>
                <w:rFonts w:ascii="Antiqua" w:hAnsi="Antiqua"/>
                <w:sz w:val="16"/>
                <w:szCs w:val="16"/>
              </w:rPr>
              <w:t>5</w:t>
            </w:r>
            <w:r w:rsidR="00D96341" w:rsidRPr="009931BE">
              <w:rPr>
                <w:rFonts w:ascii="Antiqua" w:hAnsi="Antiqua"/>
                <w:sz w:val="16"/>
                <w:szCs w:val="16"/>
              </w:rPr>
              <w:t>.0%)</w:t>
            </w:r>
          </w:p>
          <w:p w14:paraId="463A4548" w14:textId="3F3ECC06" w:rsidR="00D96341" w:rsidRPr="009931BE" w:rsidRDefault="00D96341" w:rsidP="001412D0">
            <w:pPr>
              <w:rPr>
                <w:rFonts w:ascii="Antiqua" w:hAnsi="Antiqua" w:hint="eastAsia"/>
                <w:sz w:val="16"/>
                <w:szCs w:val="16"/>
              </w:rPr>
            </w:pPr>
            <w:r w:rsidRPr="009931BE">
              <w:rPr>
                <w:rFonts w:ascii="Antiqua" w:hAnsi="Antiqua"/>
                <w:sz w:val="16"/>
                <w:szCs w:val="16"/>
              </w:rPr>
              <w:t xml:space="preserve">    </w:t>
            </w:r>
            <w:r w:rsidR="00693721" w:rsidRPr="009931BE">
              <w:rPr>
                <w:rFonts w:ascii="Antiqua" w:hAnsi="Antiqua"/>
                <w:sz w:val="16"/>
                <w:szCs w:val="16"/>
              </w:rPr>
              <w:t xml:space="preserve">  </w:t>
            </w:r>
            <w:r w:rsidRPr="009931BE">
              <w:rPr>
                <w:rFonts w:ascii="Antiqua" w:hAnsi="Antiqua"/>
                <w:sz w:val="16"/>
                <w:szCs w:val="16"/>
              </w:rPr>
              <w:t>2 (</w:t>
            </w:r>
            <w:r w:rsidR="00A57D89" w:rsidRPr="009931BE">
              <w:rPr>
                <w:rFonts w:ascii="Antiqua" w:hAnsi="Antiqua"/>
                <w:sz w:val="16"/>
                <w:szCs w:val="16"/>
              </w:rPr>
              <w:t>5</w:t>
            </w:r>
            <w:r w:rsidRPr="009931BE">
              <w:rPr>
                <w:rFonts w:ascii="Antiqua" w:hAnsi="Antiqua"/>
                <w:sz w:val="16"/>
                <w:szCs w:val="16"/>
              </w:rPr>
              <w:t>0.0%)</w:t>
            </w:r>
          </w:p>
          <w:p w14:paraId="4480C75A" w14:textId="6725E0D0" w:rsidR="00D96341" w:rsidRPr="009931BE" w:rsidRDefault="00D96341" w:rsidP="001412D0">
            <w:pPr>
              <w:rPr>
                <w:rFonts w:ascii="Antiqua" w:hAnsi="Antiqua" w:hint="eastAsia"/>
                <w:sz w:val="16"/>
                <w:szCs w:val="16"/>
              </w:rPr>
            </w:pPr>
            <w:r w:rsidRPr="009931BE">
              <w:rPr>
                <w:rFonts w:ascii="Antiqua" w:hAnsi="Antiqua"/>
                <w:sz w:val="16"/>
                <w:szCs w:val="16"/>
              </w:rPr>
              <w:t xml:space="preserve">   </w:t>
            </w:r>
            <w:r w:rsidR="00693721" w:rsidRPr="009931BE">
              <w:rPr>
                <w:rFonts w:ascii="Antiqua" w:hAnsi="Antiqua"/>
                <w:sz w:val="16"/>
                <w:szCs w:val="16"/>
              </w:rPr>
              <w:t xml:space="preserve">  </w:t>
            </w:r>
            <w:r w:rsidRPr="009931BE">
              <w:rPr>
                <w:rFonts w:ascii="Antiqua" w:hAnsi="Antiqua"/>
                <w:sz w:val="16"/>
                <w:szCs w:val="16"/>
              </w:rPr>
              <w:t xml:space="preserve"> 1 (2</w:t>
            </w:r>
            <w:r w:rsidR="00A57D89" w:rsidRPr="009931BE">
              <w:rPr>
                <w:rFonts w:ascii="Antiqua" w:hAnsi="Antiqua"/>
                <w:sz w:val="16"/>
                <w:szCs w:val="16"/>
              </w:rPr>
              <w:t>5</w:t>
            </w:r>
            <w:r w:rsidRPr="009931BE">
              <w:rPr>
                <w:rFonts w:ascii="Antiqua" w:hAnsi="Antiqua"/>
                <w:sz w:val="16"/>
                <w:szCs w:val="16"/>
              </w:rPr>
              <w:t>.0%)</w:t>
            </w:r>
          </w:p>
          <w:p w14:paraId="1B6CACA0" w14:textId="77777777" w:rsidR="00D96341" w:rsidRPr="009931BE" w:rsidRDefault="00D96341" w:rsidP="001412D0">
            <w:pPr>
              <w:rPr>
                <w:rFonts w:ascii="Antiqua" w:hAnsi="Antiqua" w:hint="eastAsia"/>
                <w:sz w:val="16"/>
                <w:szCs w:val="16"/>
              </w:rPr>
            </w:pPr>
          </w:p>
          <w:p w14:paraId="3327434D" w14:textId="332E7536" w:rsidR="00D96341" w:rsidRPr="009931BE" w:rsidRDefault="00D96341" w:rsidP="001412D0">
            <w:pPr>
              <w:rPr>
                <w:rFonts w:ascii="Antiqua" w:hAnsi="Antiqua" w:hint="eastAsia"/>
                <w:sz w:val="16"/>
                <w:szCs w:val="16"/>
              </w:rPr>
            </w:pPr>
            <w:r w:rsidRPr="009931BE">
              <w:rPr>
                <w:rFonts w:ascii="Antiqua" w:hAnsi="Antiqua"/>
                <w:sz w:val="16"/>
                <w:szCs w:val="16"/>
              </w:rPr>
              <w:t xml:space="preserve">    </w:t>
            </w:r>
          </w:p>
          <w:p w14:paraId="044DBE43" w14:textId="77777777" w:rsidR="00D96341" w:rsidRPr="009931BE" w:rsidRDefault="00D96341" w:rsidP="001412D0">
            <w:pPr>
              <w:rPr>
                <w:rFonts w:ascii="Antiqua" w:hAnsi="Antiqua" w:hint="eastAsia"/>
                <w:sz w:val="16"/>
                <w:szCs w:val="16"/>
              </w:rPr>
            </w:pPr>
          </w:p>
          <w:p w14:paraId="5B9ED128" w14:textId="77777777" w:rsidR="00D96341" w:rsidRPr="009931BE" w:rsidRDefault="00D96341" w:rsidP="001412D0">
            <w:pPr>
              <w:rPr>
                <w:rFonts w:ascii="Antiqua" w:hAnsi="Antiqua" w:hint="eastAsia"/>
                <w:sz w:val="16"/>
                <w:szCs w:val="16"/>
              </w:rPr>
            </w:pPr>
          </w:p>
          <w:p w14:paraId="76CACAFD" w14:textId="185376CE" w:rsidR="00D96341" w:rsidRPr="009931BE" w:rsidRDefault="00D96341" w:rsidP="001412D0">
            <w:pPr>
              <w:rPr>
                <w:rFonts w:ascii="Antiqua" w:hAnsi="Antiqua" w:hint="eastAsia"/>
                <w:sz w:val="16"/>
                <w:szCs w:val="16"/>
              </w:rPr>
            </w:pPr>
            <w:r w:rsidRPr="009931BE">
              <w:rPr>
                <w:rFonts w:ascii="Antiqua" w:hAnsi="Antiqua"/>
                <w:sz w:val="16"/>
                <w:szCs w:val="16"/>
              </w:rPr>
              <w:t xml:space="preserve">     </w:t>
            </w:r>
            <w:r w:rsidR="00693721" w:rsidRPr="009931BE">
              <w:rPr>
                <w:rFonts w:ascii="Antiqua" w:hAnsi="Antiqua"/>
                <w:sz w:val="16"/>
                <w:szCs w:val="16"/>
              </w:rPr>
              <w:t xml:space="preserve"> </w:t>
            </w:r>
            <w:r w:rsidR="000F7376" w:rsidRPr="009931BE">
              <w:rPr>
                <w:rFonts w:ascii="Antiqua" w:hAnsi="Antiqua"/>
                <w:sz w:val="16"/>
                <w:szCs w:val="16"/>
              </w:rPr>
              <w:t xml:space="preserve"> </w:t>
            </w:r>
            <w:r w:rsidR="00A57D89" w:rsidRPr="009931BE">
              <w:rPr>
                <w:rFonts w:ascii="Antiqua" w:hAnsi="Antiqua"/>
                <w:sz w:val="16"/>
                <w:szCs w:val="16"/>
              </w:rPr>
              <w:t xml:space="preserve"> </w:t>
            </w:r>
            <w:r w:rsidR="00693721" w:rsidRPr="009931BE">
              <w:rPr>
                <w:rFonts w:ascii="Antiqua" w:hAnsi="Antiqua"/>
                <w:sz w:val="16"/>
                <w:szCs w:val="16"/>
              </w:rPr>
              <w:t>1</w:t>
            </w:r>
          </w:p>
          <w:p w14:paraId="5CDA357C" w14:textId="55017CAD" w:rsidR="00D96341" w:rsidRPr="009931BE" w:rsidRDefault="00D96341" w:rsidP="001412D0">
            <w:pPr>
              <w:rPr>
                <w:rFonts w:ascii="Antiqua" w:hAnsi="Antiqua" w:hint="eastAsia"/>
                <w:sz w:val="16"/>
                <w:szCs w:val="16"/>
              </w:rPr>
            </w:pPr>
            <w:r w:rsidRPr="009931BE">
              <w:rPr>
                <w:rFonts w:ascii="Antiqua" w:hAnsi="Antiqua"/>
                <w:sz w:val="16"/>
                <w:szCs w:val="16"/>
              </w:rPr>
              <w:t xml:space="preserve">         </w:t>
            </w:r>
          </w:p>
          <w:p w14:paraId="3A42AD57" w14:textId="77777777" w:rsidR="00D96341" w:rsidRPr="009931BE" w:rsidRDefault="00D96341" w:rsidP="001412D0">
            <w:pPr>
              <w:rPr>
                <w:rFonts w:ascii="Antiqua" w:hAnsi="Antiqua" w:hint="eastAsia"/>
                <w:sz w:val="16"/>
                <w:szCs w:val="16"/>
              </w:rPr>
            </w:pPr>
            <w:r w:rsidRPr="009931BE">
              <w:rPr>
                <w:rFonts w:ascii="Antiqua" w:hAnsi="Antiqua"/>
                <w:sz w:val="16"/>
                <w:szCs w:val="16"/>
              </w:rPr>
              <w:t xml:space="preserve">        </w:t>
            </w:r>
          </w:p>
          <w:p w14:paraId="540E2CD2" w14:textId="12F30BA6" w:rsidR="00D96341" w:rsidRPr="009931BE" w:rsidRDefault="00D96341" w:rsidP="001412D0">
            <w:pPr>
              <w:rPr>
                <w:rFonts w:ascii="Antiqua" w:hAnsi="Antiqua" w:hint="eastAsia"/>
                <w:sz w:val="16"/>
                <w:szCs w:val="16"/>
              </w:rPr>
            </w:pPr>
            <w:r w:rsidRPr="009931BE">
              <w:rPr>
                <w:rFonts w:ascii="Antiqua" w:hAnsi="Antiqua"/>
                <w:sz w:val="16"/>
                <w:szCs w:val="16"/>
              </w:rPr>
              <w:t xml:space="preserve">       </w:t>
            </w:r>
          </w:p>
          <w:p w14:paraId="3EDA5C24" w14:textId="77777777" w:rsidR="00D96341" w:rsidRPr="009931BE" w:rsidRDefault="00D96341" w:rsidP="001412D0">
            <w:pPr>
              <w:rPr>
                <w:rFonts w:ascii="Antiqua" w:hAnsi="Antiqua" w:hint="eastAsia"/>
                <w:sz w:val="16"/>
                <w:szCs w:val="16"/>
              </w:rPr>
            </w:pPr>
            <w:r w:rsidRPr="009931BE">
              <w:rPr>
                <w:rFonts w:ascii="Antiqua" w:hAnsi="Antiqua"/>
                <w:sz w:val="16"/>
                <w:szCs w:val="16"/>
              </w:rPr>
              <w:t xml:space="preserve">        1</w:t>
            </w:r>
          </w:p>
          <w:p w14:paraId="5A0DA17A" w14:textId="77777777" w:rsidR="00D96341" w:rsidRPr="009931BE" w:rsidRDefault="00D96341" w:rsidP="001412D0">
            <w:pPr>
              <w:rPr>
                <w:rFonts w:ascii="Antiqua" w:hAnsi="Antiqua" w:hint="eastAsia"/>
                <w:sz w:val="16"/>
                <w:szCs w:val="16"/>
              </w:rPr>
            </w:pPr>
            <w:r w:rsidRPr="009931BE">
              <w:rPr>
                <w:rFonts w:ascii="Antiqua" w:hAnsi="Antiqua"/>
                <w:sz w:val="16"/>
                <w:szCs w:val="16"/>
              </w:rPr>
              <w:t xml:space="preserve">        1</w:t>
            </w:r>
          </w:p>
          <w:p w14:paraId="57F89B56" w14:textId="11129E9F" w:rsidR="00D96341" w:rsidRPr="009931BE" w:rsidRDefault="00D96341" w:rsidP="001412D0">
            <w:pPr>
              <w:rPr>
                <w:rFonts w:ascii="Antiqua" w:hAnsi="Antiqua" w:hint="eastAsia"/>
                <w:sz w:val="16"/>
                <w:szCs w:val="16"/>
              </w:rPr>
            </w:pPr>
            <w:r w:rsidRPr="009931BE">
              <w:rPr>
                <w:rFonts w:ascii="Antiqua" w:hAnsi="Antiqua"/>
                <w:sz w:val="16"/>
                <w:szCs w:val="16"/>
              </w:rPr>
              <w:t xml:space="preserve">        </w:t>
            </w:r>
          </w:p>
          <w:p w14:paraId="776C2029" w14:textId="77777777" w:rsidR="00D96341" w:rsidRPr="009931BE" w:rsidRDefault="00D96341" w:rsidP="001412D0">
            <w:pPr>
              <w:rPr>
                <w:rFonts w:ascii="Antiqua" w:hAnsi="Antiqua" w:hint="eastAsia"/>
                <w:sz w:val="16"/>
                <w:szCs w:val="16"/>
              </w:rPr>
            </w:pPr>
          </w:p>
        </w:tc>
        <w:tc>
          <w:tcPr>
            <w:tcW w:w="936" w:type="dxa"/>
            <w:tcBorders>
              <w:top w:val="nil"/>
              <w:left w:val="nil"/>
              <w:bottom w:val="single" w:sz="4" w:space="0" w:color="000000" w:themeColor="text1"/>
              <w:right w:val="nil"/>
            </w:tcBorders>
          </w:tcPr>
          <w:p w14:paraId="0A1AB0A5" w14:textId="77777777" w:rsidR="00D96341" w:rsidRPr="009931BE" w:rsidRDefault="00D96341" w:rsidP="001412D0">
            <w:pPr>
              <w:rPr>
                <w:rFonts w:ascii="Antiqua" w:hAnsi="Antiqua" w:hint="eastAsia"/>
                <w:sz w:val="16"/>
                <w:szCs w:val="16"/>
              </w:rPr>
            </w:pPr>
          </w:p>
          <w:p w14:paraId="3CF76536" w14:textId="77777777" w:rsidR="00D96341" w:rsidRPr="009931BE" w:rsidRDefault="00D96341" w:rsidP="001412D0">
            <w:pPr>
              <w:jc w:val="center"/>
              <w:rPr>
                <w:rFonts w:ascii="Antiqua" w:hAnsi="Antiqua" w:hint="eastAsia"/>
                <w:sz w:val="16"/>
                <w:szCs w:val="16"/>
              </w:rPr>
            </w:pPr>
          </w:p>
          <w:p w14:paraId="79F29617" w14:textId="055F4698" w:rsidR="00D96341" w:rsidRPr="009931BE" w:rsidRDefault="00D96341" w:rsidP="001412D0">
            <w:pPr>
              <w:rPr>
                <w:rFonts w:ascii="Antiqua" w:hAnsi="Antiqua" w:hint="eastAsia"/>
                <w:sz w:val="16"/>
                <w:szCs w:val="16"/>
              </w:rPr>
            </w:pPr>
            <w:r w:rsidRPr="009931BE">
              <w:rPr>
                <w:rFonts w:ascii="Antiqua" w:hAnsi="Antiqua"/>
                <w:sz w:val="16"/>
                <w:szCs w:val="16"/>
              </w:rPr>
              <w:t xml:space="preserve"> </w:t>
            </w:r>
            <w:r w:rsidR="00901BDF" w:rsidRPr="009931BE">
              <w:rPr>
                <w:rFonts w:ascii="Antiqua" w:hAnsi="Antiqua"/>
                <w:sz w:val="16"/>
                <w:szCs w:val="16"/>
              </w:rPr>
              <w:t xml:space="preserve">  </w:t>
            </w:r>
            <w:r w:rsidR="000F7376" w:rsidRPr="009931BE">
              <w:rPr>
                <w:rFonts w:ascii="Antiqua" w:hAnsi="Antiqua"/>
                <w:sz w:val="16"/>
                <w:szCs w:val="16"/>
              </w:rPr>
              <w:t>2</w:t>
            </w:r>
            <w:r w:rsidRPr="009931BE">
              <w:rPr>
                <w:rFonts w:ascii="Antiqua" w:hAnsi="Antiqua"/>
                <w:sz w:val="16"/>
                <w:szCs w:val="16"/>
              </w:rPr>
              <w:t xml:space="preserve"> (100%)</w:t>
            </w:r>
          </w:p>
          <w:p w14:paraId="6A74E983" w14:textId="77777777" w:rsidR="00D96341" w:rsidRPr="009931BE" w:rsidRDefault="00D96341" w:rsidP="001412D0">
            <w:pPr>
              <w:rPr>
                <w:rFonts w:ascii="Antiqua" w:hAnsi="Antiqua" w:hint="eastAsia"/>
                <w:sz w:val="16"/>
                <w:szCs w:val="16"/>
              </w:rPr>
            </w:pPr>
            <w:r w:rsidRPr="009931BE">
              <w:rPr>
                <w:rFonts w:ascii="Antiqua" w:hAnsi="Antiqua"/>
                <w:sz w:val="16"/>
                <w:szCs w:val="16"/>
              </w:rPr>
              <w:t xml:space="preserve"> </w:t>
            </w:r>
          </w:p>
          <w:p w14:paraId="222F3BDB" w14:textId="77777777" w:rsidR="00D96341" w:rsidRPr="009931BE" w:rsidRDefault="00D96341" w:rsidP="001412D0">
            <w:pPr>
              <w:rPr>
                <w:rFonts w:ascii="Antiqua" w:hAnsi="Antiqua" w:hint="eastAsia"/>
                <w:sz w:val="16"/>
                <w:szCs w:val="16"/>
              </w:rPr>
            </w:pPr>
            <w:r w:rsidRPr="009931BE">
              <w:rPr>
                <w:rFonts w:ascii="Antiqua" w:hAnsi="Antiqua"/>
                <w:sz w:val="16"/>
                <w:szCs w:val="16"/>
              </w:rPr>
              <w:t xml:space="preserve"> </w:t>
            </w:r>
          </w:p>
          <w:p w14:paraId="0917FE4E" w14:textId="77777777" w:rsidR="00D96341" w:rsidRPr="009931BE" w:rsidRDefault="00D96341" w:rsidP="001412D0">
            <w:pPr>
              <w:rPr>
                <w:rFonts w:ascii="Antiqua" w:hAnsi="Antiqua" w:hint="eastAsia"/>
                <w:sz w:val="16"/>
                <w:szCs w:val="16"/>
              </w:rPr>
            </w:pPr>
          </w:p>
          <w:p w14:paraId="78839D38" w14:textId="77777777" w:rsidR="00D96341" w:rsidRPr="009931BE" w:rsidRDefault="00D96341" w:rsidP="001412D0">
            <w:pPr>
              <w:rPr>
                <w:rFonts w:ascii="Antiqua" w:hAnsi="Antiqua" w:hint="eastAsia"/>
                <w:sz w:val="16"/>
                <w:szCs w:val="16"/>
              </w:rPr>
            </w:pPr>
            <w:r w:rsidRPr="009931BE">
              <w:rPr>
                <w:rFonts w:ascii="Antiqua" w:hAnsi="Antiqua"/>
                <w:sz w:val="16"/>
                <w:szCs w:val="16"/>
              </w:rPr>
              <w:t xml:space="preserve"> </w:t>
            </w:r>
          </w:p>
          <w:p w14:paraId="6C3377F5" w14:textId="77777777" w:rsidR="00D96341" w:rsidRPr="009931BE" w:rsidRDefault="00D96341" w:rsidP="001412D0">
            <w:pPr>
              <w:rPr>
                <w:rFonts w:ascii="Antiqua" w:hAnsi="Antiqua" w:hint="eastAsia"/>
                <w:sz w:val="16"/>
                <w:szCs w:val="16"/>
              </w:rPr>
            </w:pPr>
          </w:p>
          <w:p w14:paraId="2226FF2C" w14:textId="6E74CEA1" w:rsidR="00D96341" w:rsidRPr="009931BE" w:rsidRDefault="00D96341" w:rsidP="001412D0">
            <w:pPr>
              <w:rPr>
                <w:rFonts w:ascii="Antiqua" w:hAnsi="Antiqua" w:hint="eastAsia"/>
                <w:sz w:val="16"/>
                <w:szCs w:val="16"/>
              </w:rPr>
            </w:pPr>
          </w:p>
          <w:p w14:paraId="4D180C95" w14:textId="6F206CFE" w:rsidR="00D96341" w:rsidRPr="009931BE" w:rsidRDefault="00D96341" w:rsidP="001412D0">
            <w:pPr>
              <w:rPr>
                <w:rFonts w:ascii="Antiqua" w:hAnsi="Antiqua" w:hint="eastAsia"/>
                <w:sz w:val="16"/>
                <w:szCs w:val="16"/>
              </w:rPr>
            </w:pPr>
            <w:r w:rsidRPr="009931BE">
              <w:rPr>
                <w:rFonts w:ascii="Antiqua" w:hAnsi="Antiqua"/>
                <w:sz w:val="16"/>
                <w:szCs w:val="16"/>
              </w:rPr>
              <w:t xml:space="preserve"> </w:t>
            </w:r>
            <w:r w:rsidR="00901BDF" w:rsidRPr="009931BE">
              <w:rPr>
                <w:rFonts w:ascii="Antiqua" w:hAnsi="Antiqua"/>
                <w:sz w:val="16"/>
                <w:szCs w:val="16"/>
              </w:rPr>
              <w:t xml:space="preserve">  </w:t>
            </w:r>
            <w:r w:rsidRPr="009931BE">
              <w:rPr>
                <w:rFonts w:ascii="Antiqua" w:hAnsi="Antiqua"/>
                <w:sz w:val="16"/>
                <w:szCs w:val="16"/>
              </w:rPr>
              <w:t xml:space="preserve">1 </w:t>
            </w:r>
          </w:p>
          <w:p w14:paraId="2EA7828D" w14:textId="77777777" w:rsidR="00D96341" w:rsidRPr="009931BE" w:rsidRDefault="00D96341" w:rsidP="001412D0">
            <w:pPr>
              <w:rPr>
                <w:rFonts w:ascii="Antiqua" w:hAnsi="Antiqua" w:hint="eastAsia"/>
                <w:sz w:val="16"/>
                <w:szCs w:val="16"/>
              </w:rPr>
            </w:pPr>
            <w:r w:rsidRPr="009931BE">
              <w:rPr>
                <w:rFonts w:ascii="Antiqua" w:hAnsi="Antiqua"/>
                <w:sz w:val="16"/>
                <w:szCs w:val="16"/>
              </w:rPr>
              <w:t xml:space="preserve">        </w:t>
            </w:r>
          </w:p>
          <w:p w14:paraId="6B482D91" w14:textId="4A023805" w:rsidR="00D96341" w:rsidRPr="009931BE" w:rsidRDefault="00901BDF" w:rsidP="001412D0">
            <w:pPr>
              <w:rPr>
                <w:rFonts w:ascii="Antiqua" w:hAnsi="Antiqua" w:hint="eastAsia"/>
                <w:sz w:val="16"/>
                <w:szCs w:val="16"/>
              </w:rPr>
            </w:pPr>
            <w:r w:rsidRPr="009931BE">
              <w:rPr>
                <w:rFonts w:ascii="Antiqua" w:hAnsi="Antiqua"/>
                <w:sz w:val="16"/>
                <w:szCs w:val="16"/>
              </w:rPr>
              <w:t xml:space="preserve"> </w:t>
            </w:r>
            <w:r w:rsidR="00D96341" w:rsidRPr="009931BE">
              <w:rPr>
                <w:rFonts w:ascii="Antiqua" w:hAnsi="Antiqua"/>
                <w:sz w:val="16"/>
                <w:szCs w:val="16"/>
              </w:rPr>
              <w:t xml:space="preserve"> </w:t>
            </w:r>
            <w:r w:rsidR="00A57D89" w:rsidRPr="009931BE">
              <w:rPr>
                <w:rFonts w:ascii="Antiqua" w:hAnsi="Antiqua"/>
                <w:sz w:val="16"/>
                <w:szCs w:val="16"/>
              </w:rPr>
              <w:t xml:space="preserve"> </w:t>
            </w:r>
            <w:r w:rsidR="00D96341" w:rsidRPr="009931BE">
              <w:rPr>
                <w:rFonts w:ascii="Antiqua" w:hAnsi="Antiqua"/>
                <w:sz w:val="16"/>
                <w:szCs w:val="16"/>
              </w:rPr>
              <w:t>1</w:t>
            </w:r>
          </w:p>
          <w:p w14:paraId="4B09056B" w14:textId="240F0430" w:rsidR="00D96341" w:rsidRPr="009931BE" w:rsidRDefault="00901BDF" w:rsidP="001412D0">
            <w:pPr>
              <w:rPr>
                <w:rFonts w:ascii="Antiqua" w:hAnsi="Antiqua" w:hint="eastAsia"/>
                <w:sz w:val="16"/>
                <w:szCs w:val="16"/>
              </w:rPr>
            </w:pPr>
            <w:r w:rsidRPr="009931BE">
              <w:rPr>
                <w:rFonts w:ascii="Antiqua" w:hAnsi="Antiqua"/>
                <w:sz w:val="16"/>
                <w:szCs w:val="16"/>
              </w:rPr>
              <w:t xml:space="preserve"> </w:t>
            </w:r>
          </w:p>
          <w:p w14:paraId="3421A985" w14:textId="77777777" w:rsidR="00D96341" w:rsidRPr="009931BE" w:rsidRDefault="00D96341" w:rsidP="001412D0">
            <w:pPr>
              <w:rPr>
                <w:rFonts w:ascii="Antiqua" w:hAnsi="Antiqua" w:hint="eastAsia"/>
                <w:sz w:val="16"/>
                <w:szCs w:val="16"/>
              </w:rPr>
            </w:pPr>
            <w:r w:rsidRPr="009931BE">
              <w:rPr>
                <w:rFonts w:ascii="Antiqua" w:hAnsi="Antiqua"/>
                <w:sz w:val="16"/>
                <w:szCs w:val="16"/>
              </w:rPr>
              <w:t xml:space="preserve">        </w:t>
            </w:r>
          </w:p>
          <w:p w14:paraId="0A713062" w14:textId="77777777" w:rsidR="00D96341" w:rsidRPr="009931BE" w:rsidRDefault="00D96341" w:rsidP="001412D0">
            <w:pPr>
              <w:rPr>
                <w:rFonts w:ascii="Antiqua" w:hAnsi="Antiqua" w:hint="eastAsia"/>
                <w:sz w:val="16"/>
                <w:szCs w:val="16"/>
              </w:rPr>
            </w:pPr>
            <w:r w:rsidRPr="009931BE">
              <w:rPr>
                <w:rFonts w:ascii="Antiqua" w:hAnsi="Antiqua"/>
                <w:sz w:val="16"/>
                <w:szCs w:val="16"/>
              </w:rPr>
              <w:t xml:space="preserve">        </w:t>
            </w:r>
          </w:p>
          <w:p w14:paraId="3359C3A5" w14:textId="77777777" w:rsidR="00D96341" w:rsidRPr="009931BE" w:rsidRDefault="00D96341" w:rsidP="001412D0">
            <w:pPr>
              <w:rPr>
                <w:rFonts w:ascii="Antiqua" w:hAnsi="Antiqua" w:hint="eastAsia"/>
                <w:sz w:val="16"/>
                <w:szCs w:val="16"/>
              </w:rPr>
            </w:pPr>
            <w:r w:rsidRPr="009931BE">
              <w:rPr>
                <w:rFonts w:ascii="Antiqua" w:hAnsi="Antiqua"/>
                <w:sz w:val="16"/>
                <w:szCs w:val="16"/>
              </w:rPr>
              <w:t xml:space="preserve">     </w:t>
            </w:r>
          </w:p>
        </w:tc>
        <w:tc>
          <w:tcPr>
            <w:tcW w:w="1185" w:type="dxa"/>
            <w:tcBorders>
              <w:top w:val="nil"/>
              <w:left w:val="nil"/>
              <w:bottom w:val="single" w:sz="4" w:space="0" w:color="000000" w:themeColor="text1"/>
              <w:right w:val="nil"/>
            </w:tcBorders>
          </w:tcPr>
          <w:p w14:paraId="15B35295" w14:textId="77777777" w:rsidR="00D96341" w:rsidRPr="009931BE" w:rsidRDefault="00D96341" w:rsidP="001412D0">
            <w:pPr>
              <w:rPr>
                <w:rFonts w:ascii="Antiqua" w:hAnsi="Antiqua" w:hint="eastAsia"/>
                <w:sz w:val="16"/>
                <w:szCs w:val="16"/>
              </w:rPr>
            </w:pPr>
          </w:p>
          <w:p w14:paraId="1B73D61A" w14:textId="77777777" w:rsidR="00D96341" w:rsidRPr="009931BE" w:rsidRDefault="00D96341" w:rsidP="001412D0">
            <w:pPr>
              <w:jc w:val="center"/>
              <w:rPr>
                <w:rFonts w:ascii="Antiqua" w:hAnsi="Antiqua" w:hint="eastAsia"/>
                <w:sz w:val="16"/>
                <w:szCs w:val="16"/>
              </w:rPr>
            </w:pPr>
          </w:p>
          <w:p w14:paraId="45E97139" w14:textId="5EC98F19" w:rsidR="00D96341" w:rsidRPr="009931BE" w:rsidRDefault="00D96341" w:rsidP="001412D0">
            <w:pPr>
              <w:rPr>
                <w:rFonts w:ascii="Antiqua" w:hAnsi="Antiqua" w:hint="eastAsia"/>
                <w:sz w:val="16"/>
                <w:szCs w:val="16"/>
              </w:rPr>
            </w:pPr>
            <w:r w:rsidRPr="009931BE">
              <w:rPr>
                <w:rFonts w:ascii="Antiqua" w:hAnsi="Antiqua"/>
                <w:sz w:val="16"/>
                <w:szCs w:val="16"/>
              </w:rPr>
              <w:t xml:space="preserve"> </w:t>
            </w:r>
            <w:r w:rsidR="00901BDF" w:rsidRPr="009931BE">
              <w:rPr>
                <w:rFonts w:ascii="Antiqua" w:hAnsi="Antiqua"/>
                <w:sz w:val="16"/>
                <w:szCs w:val="16"/>
              </w:rPr>
              <w:t xml:space="preserve">  </w:t>
            </w:r>
            <w:r w:rsidR="00B11B9F" w:rsidRPr="009931BE">
              <w:rPr>
                <w:rFonts w:ascii="Antiqua" w:hAnsi="Antiqua"/>
                <w:sz w:val="16"/>
                <w:szCs w:val="16"/>
              </w:rPr>
              <w:t xml:space="preserve"> </w:t>
            </w:r>
            <w:r w:rsidRPr="009931BE">
              <w:rPr>
                <w:rFonts w:ascii="Antiqua" w:hAnsi="Antiqua"/>
                <w:sz w:val="16"/>
                <w:szCs w:val="16"/>
              </w:rPr>
              <w:t>1</w:t>
            </w:r>
            <w:r w:rsidR="00730AC8" w:rsidRPr="009931BE">
              <w:rPr>
                <w:rFonts w:ascii="Antiqua" w:hAnsi="Antiqua"/>
                <w:sz w:val="16"/>
                <w:szCs w:val="16"/>
              </w:rPr>
              <w:t xml:space="preserve">4 </w:t>
            </w:r>
            <w:r w:rsidRPr="009931BE">
              <w:rPr>
                <w:rFonts w:ascii="Antiqua" w:hAnsi="Antiqua"/>
                <w:sz w:val="16"/>
                <w:szCs w:val="16"/>
              </w:rPr>
              <w:t>(65.2%)</w:t>
            </w:r>
          </w:p>
          <w:p w14:paraId="27A96004" w14:textId="681CEFB5" w:rsidR="00D96341" w:rsidRPr="009931BE" w:rsidRDefault="00D96341" w:rsidP="001412D0">
            <w:pPr>
              <w:rPr>
                <w:rFonts w:ascii="Antiqua" w:hAnsi="Antiqua" w:hint="eastAsia"/>
                <w:sz w:val="16"/>
                <w:szCs w:val="16"/>
              </w:rPr>
            </w:pPr>
            <w:r w:rsidRPr="009931BE">
              <w:rPr>
                <w:rFonts w:ascii="Antiqua" w:hAnsi="Antiqua"/>
                <w:sz w:val="16"/>
                <w:szCs w:val="16"/>
              </w:rPr>
              <w:t xml:space="preserve">  </w:t>
            </w:r>
            <w:r w:rsidR="00901BDF" w:rsidRPr="009931BE">
              <w:rPr>
                <w:rFonts w:ascii="Antiqua" w:hAnsi="Antiqua"/>
                <w:sz w:val="16"/>
                <w:szCs w:val="16"/>
              </w:rPr>
              <w:t xml:space="preserve">    </w:t>
            </w:r>
            <w:r w:rsidR="00730AC8" w:rsidRPr="009931BE">
              <w:rPr>
                <w:rFonts w:ascii="Antiqua" w:hAnsi="Antiqua"/>
                <w:sz w:val="16"/>
                <w:szCs w:val="16"/>
              </w:rPr>
              <w:t>3</w:t>
            </w:r>
            <w:r w:rsidRPr="009931BE">
              <w:rPr>
                <w:rFonts w:ascii="Antiqua" w:hAnsi="Antiqua"/>
                <w:sz w:val="16"/>
                <w:szCs w:val="16"/>
              </w:rPr>
              <w:t xml:space="preserve"> (13.0%)</w:t>
            </w:r>
          </w:p>
          <w:p w14:paraId="27D537CC" w14:textId="5633B916" w:rsidR="00D96341" w:rsidRPr="009931BE" w:rsidRDefault="00D96341" w:rsidP="001412D0">
            <w:pPr>
              <w:rPr>
                <w:rFonts w:ascii="Antiqua" w:hAnsi="Antiqua" w:hint="eastAsia"/>
                <w:sz w:val="16"/>
                <w:szCs w:val="16"/>
              </w:rPr>
            </w:pPr>
            <w:r w:rsidRPr="009931BE">
              <w:rPr>
                <w:rFonts w:ascii="Antiqua" w:hAnsi="Antiqua"/>
                <w:sz w:val="16"/>
                <w:szCs w:val="16"/>
              </w:rPr>
              <w:t xml:space="preserve">   </w:t>
            </w:r>
            <w:r w:rsidR="00901BDF" w:rsidRPr="009931BE">
              <w:rPr>
                <w:rFonts w:ascii="Antiqua" w:hAnsi="Antiqua"/>
                <w:sz w:val="16"/>
                <w:szCs w:val="16"/>
              </w:rPr>
              <w:t xml:space="preserve">   </w:t>
            </w:r>
            <w:r w:rsidR="00730AC8" w:rsidRPr="009931BE">
              <w:rPr>
                <w:rFonts w:ascii="Antiqua" w:hAnsi="Antiqua"/>
                <w:sz w:val="16"/>
                <w:szCs w:val="16"/>
              </w:rPr>
              <w:t>1</w:t>
            </w:r>
            <w:r w:rsidRPr="009931BE">
              <w:rPr>
                <w:rFonts w:ascii="Antiqua" w:hAnsi="Antiqua"/>
                <w:sz w:val="16"/>
                <w:szCs w:val="16"/>
              </w:rPr>
              <w:t xml:space="preserve"> (4.3%)</w:t>
            </w:r>
          </w:p>
          <w:p w14:paraId="39CA4562" w14:textId="45C55F20" w:rsidR="00D96341" w:rsidRPr="009931BE" w:rsidRDefault="00D96341" w:rsidP="001412D0">
            <w:pPr>
              <w:rPr>
                <w:rFonts w:ascii="Antiqua" w:hAnsi="Antiqua" w:hint="eastAsia"/>
                <w:sz w:val="16"/>
                <w:szCs w:val="16"/>
              </w:rPr>
            </w:pPr>
            <w:r w:rsidRPr="009931BE">
              <w:rPr>
                <w:rFonts w:ascii="Antiqua" w:hAnsi="Antiqua"/>
                <w:sz w:val="16"/>
                <w:szCs w:val="16"/>
              </w:rPr>
              <w:t xml:space="preserve">  </w:t>
            </w:r>
            <w:r w:rsidR="00B11B9F" w:rsidRPr="009931BE">
              <w:rPr>
                <w:rFonts w:ascii="Antiqua" w:hAnsi="Antiqua"/>
                <w:sz w:val="16"/>
                <w:szCs w:val="16"/>
              </w:rPr>
              <w:t xml:space="preserve"> </w:t>
            </w:r>
            <w:r w:rsidR="00901BDF" w:rsidRPr="009931BE">
              <w:rPr>
                <w:rFonts w:ascii="Antiqua" w:hAnsi="Antiqua"/>
                <w:sz w:val="16"/>
                <w:szCs w:val="16"/>
              </w:rPr>
              <w:t xml:space="preserve">   </w:t>
            </w:r>
            <w:r w:rsidRPr="009931BE">
              <w:rPr>
                <w:rFonts w:ascii="Antiqua" w:hAnsi="Antiqua"/>
                <w:sz w:val="16"/>
                <w:szCs w:val="16"/>
              </w:rPr>
              <w:t>3 (13.0%)</w:t>
            </w:r>
          </w:p>
          <w:p w14:paraId="1FD483E4" w14:textId="2A637943" w:rsidR="00D96341" w:rsidRPr="009931BE" w:rsidRDefault="00D96341" w:rsidP="001412D0">
            <w:pPr>
              <w:rPr>
                <w:rFonts w:ascii="Antiqua" w:hAnsi="Antiqua" w:hint="eastAsia"/>
                <w:sz w:val="16"/>
                <w:szCs w:val="16"/>
              </w:rPr>
            </w:pPr>
            <w:r w:rsidRPr="009931BE">
              <w:rPr>
                <w:rFonts w:ascii="Antiqua" w:hAnsi="Antiqua"/>
                <w:sz w:val="16"/>
                <w:szCs w:val="16"/>
              </w:rPr>
              <w:t xml:space="preserve">   </w:t>
            </w:r>
          </w:p>
          <w:p w14:paraId="36D479A7" w14:textId="77777777" w:rsidR="00D96341" w:rsidRPr="009931BE" w:rsidRDefault="00D96341" w:rsidP="001412D0">
            <w:pPr>
              <w:rPr>
                <w:rFonts w:ascii="Antiqua" w:hAnsi="Antiqua" w:hint="eastAsia"/>
                <w:sz w:val="16"/>
                <w:szCs w:val="16"/>
              </w:rPr>
            </w:pPr>
            <w:r w:rsidRPr="009931BE">
              <w:rPr>
                <w:rFonts w:ascii="Antiqua" w:hAnsi="Antiqua"/>
                <w:sz w:val="16"/>
                <w:szCs w:val="16"/>
              </w:rPr>
              <w:t xml:space="preserve"> </w:t>
            </w:r>
          </w:p>
          <w:p w14:paraId="44653AC6" w14:textId="77777777" w:rsidR="00D96341" w:rsidRPr="009931BE" w:rsidRDefault="00D96341" w:rsidP="001412D0">
            <w:pPr>
              <w:rPr>
                <w:rFonts w:ascii="Antiqua" w:hAnsi="Antiqua" w:hint="eastAsia"/>
                <w:sz w:val="16"/>
                <w:szCs w:val="16"/>
              </w:rPr>
            </w:pPr>
          </w:p>
          <w:p w14:paraId="7A8CA1E1" w14:textId="242DCC0B" w:rsidR="00D96341" w:rsidRPr="009931BE" w:rsidRDefault="00B11B9F" w:rsidP="001412D0">
            <w:pPr>
              <w:rPr>
                <w:rFonts w:ascii="Antiqua" w:hAnsi="Antiqua" w:hint="eastAsia"/>
                <w:sz w:val="16"/>
                <w:szCs w:val="16"/>
              </w:rPr>
            </w:pPr>
            <w:r w:rsidRPr="009931BE">
              <w:rPr>
                <w:rFonts w:ascii="Antiqua" w:hAnsi="Antiqua"/>
                <w:sz w:val="16"/>
                <w:szCs w:val="16"/>
              </w:rPr>
              <w:t xml:space="preserve">         3</w:t>
            </w:r>
          </w:p>
          <w:p w14:paraId="002B40C9" w14:textId="452FC626" w:rsidR="00D96341" w:rsidRPr="009931BE" w:rsidRDefault="00D96341" w:rsidP="001412D0">
            <w:pPr>
              <w:rPr>
                <w:rFonts w:ascii="Antiqua" w:hAnsi="Antiqua" w:hint="eastAsia"/>
                <w:sz w:val="16"/>
                <w:szCs w:val="16"/>
              </w:rPr>
            </w:pPr>
            <w:r w:rsidRPr="009931BE">
              <w:rPr>
                <w:rFonts w:ascii="Antiqua" w:hAnsi="Antiqua"/>
                <w:sz w:val="16"/>
                <w:szCs w:val="16"/>
              </w:rPr>
              <w:t xml:space="preserve">        </w:t>
            </w:r>
            <w:r w:rsidR="00B11B9F" w:rsidRPr="009931BE">
              <w:rPr>
                <w:rFonts w:ascii="Antiqua" w:hAnsi="Antiqua"/>
                <w:sz w:val="16"/>
                <w:szCs w:val="16"/>
              </w:rPr>
              <w:t xml:space="preserve"> 8</w:t>
            </w:r>
          </w:p>
          <w:p w14:paraId="1660FEDE" w14:textId="0112FB79" w:rsidR="00D96341" w:rsidRPr="009931BE" w:rsidRDefault="00D96341" w:rsidP="001412D0">
            <w:pPr>
              <w:rPr>
                <w:rFonts w:ascii="Antiqua" w:hAnsi="Antiqua" w:hint="eastAsia"/>
                <w:sz w:val="16"/>
                <w:szCs w:val="16"/>
              </w:rPr>
            </w:pPr>
            <w:r w:rsidRPr="009931BE">
              <w:rPr>
                <w:rFonts w:ascii="Antiqua" w:hAnsi="Antiqua"/>
                <w:sz w:val="16"/>
                <w:szCs w:val="16"/>
              </w:rPr>
              <w:t xml:space="preserve">        </w:t>
            </w:r>
            <w:r w:rsidR="00B11B9F" w:rsidRPr="009931BE">
              <w:rPr>
                <w:rFonts w:ascii="Antiqua" w:hAnsi="Antiqua"/>
                <w:sz w:val="16"/>
                <w:szCs w:val="16"/>
              </w:rPr>
              <w:t xml:space="preserve"> </w:t>
            </w:r>
            <w:r w:rsidRPr="009931BE">
              <w:rPr>
                <w:rFonts w:ascii="Antiqua" w:hAnsi="Antiqua"/>
                <w:sz w:val="16"/>
                <w:szCs w:val="16"/>
              </w:rPr>
              <w:t xml:space="preserve">2 </w:t>
            </w:r>
          </w:p>
          <w:p w14:paraId="221E45B2" w14:textId="54D16C3B" w:rsidR="00D96341" w:rsidRPr="009931BE" w:rsidRDefault="00D96341" w:rsidP="001412D0">
            <w:pPr>
              <w:rPr>
                <w:rFonts w:ascii="Antiqua" w:hAnsi="Antiqua" w:hint="eastAsia"/>
                <w:sz w:val="16"/>
                <w:szCs w:val="16"/>
              </w:rPr>
            </w:pPr>
            <w:r w:rsidRPr="009931BE">
              <w:rPr>
                <w:rFonts w:ascii="Antiqua" w:hAnsi="Antiqua"/>
                <w:sz w:val="16"/>
                <w:szCs w:val="16"/>
              </w:rPr>
              <w:t xml:space="preserve">        </w:t>
            </w:r>
            <w:r w:rsidR="00B11B9F" w:rsidRPr="009931BE">
              <w:rPr>
                <w:rFonts w:ascii="Antiqua" w:hAnsi="Antiqua"/>
                <w:sz w:val="16"/>
                <w:szCs w:val="16"/>
              </w:rPr>
              <w:t xml:space="preserve"> 1</w:t>
            </w:r>
          </w:p>
          <w:p w14:paraId="7E648499" w14:textId="0131F7C4" w:rsidR="00D96341" w:rsidRPr="009931BE" w:rsidRDefault="00D96341" w:rsidP="001412D0">
            <w:pPr>
              <w:rPr>
                <w:rFonts w:ascii="Antiqua" w:hAnsi="Antiqua" w:hint="eastAsia"/>
                <w:sz w:val="16"/>
                <w:szCs w:val="16"/>
              </w:rPr>
            </w:pPr>
            <w:r w:rsidRPr="009931BE">
              <w:rPr>
                <w:rFonts w:ascii="Antiqua" w:hAnsi="Antiqua"/>
                <w:sz w:val="16"/>
                <w:szCs w:val="16"/>
              </w:rPr>
              <w:t xml:space="preserve">        </w:t>
            </w:r>
            <w:r w:rsidR="00B11B9F" w:rsidRPr="009931BE">
              <w:rPr>
                <w:rFonts w:ascii="Antiqua" w:hAnsi="Antiqua"/>
                <w:sz w:val="16"/>
                <w:szCs w:val="16"/>
              </w:rPr>
              <w:t xml:space="preserve"> 3 </w:t>
            </w:r>
          </w:p>
          <w:p w14:paraId="713FEA2C" w14:textId="63E8A182" w:rsidR="00D96341" w:rsidRPr="009931BE" w:rsidRDefault="00D96341" w:rsidP="001412D0">
            <w:pPr>
              <w:rPr>
                <w:rFonts w:ascii="Antiqua" w:hAnsi="Antiqua" w:hint="eastAsia"/>
                <w:sz w:val="16"/>
                <w:szCs w:val="16"/>
              </w:rPr>
            </w:pPr>
            <w:r w:rsidRPr="009931BE">
              <w:rPr>
                <w:rFonts w:ascii="Antiqua" w:hAnsi="Antiqua"/>
                <w:sz w:val="16"/>
                <w:szCs w:val="16"/>
              </w:rPr>
              <w:t xml:space="preserve">        </w:t>
            </w:r>
            <w:r w:rsidR="00B11B9F" w:rsidRPr="009931BE">
              <w:rPr>
                <w:rFonts w:ascii="Antiqua" w:hAnsi="Antiqua"/>
                <w:sz w:val="16"/>
                <w:szCs w:val="16"/>
              </w:rPr>
              <w:t xml:space="preserve"> </w:t>
            </w:r>
            <w:r w:rsidRPr="009931BE">
              <w:rPr>
                <w:rFonts w:ascii="Antiqua" w:hAnsi="Antiqua"/>
                <w:sz w:val="16"/>
                <w:szCs w:val="16"/>
              </w:rPr>
              <w:t>3</w:t>
            </w:r>
          </w:p>
          <w:p w14:paraId="59290CFF" w14:textId="3667B923" w:rsidR="00D96341" w:rsidRPr="009931BE" w:rsidRDefault="00D96341" w:rsidP="001412D0">
            <w:pPr>
              <w:rPr>
                <w:rFonts w:ascii="Antiqua" w:hAnsi="Antiqua" w:hint="eastAsia"/>
                <w:sz w:val="16"/>
                <w:szCs w:val="16"/>
              </w:rPr>
            </w:pPr>
            <w:r w:rsidRPr="009931BE">
              <w:rPr>
                <w:rFonts w:ascii="Antiqua" w:hAnsi="Antiqua"/>
                <w:sz w:val="16"/>
                <w:szCs w:val="16"/>
              </w:rPr>
              <w:t xml:space="preserve">        </w:t>
            </w:r>
            <w:r w:rsidR="00B11B9F" w:rsidRPr="009931BE">
              <w:rPr>
                <w:rFonts w:ascii="Antiqua" w:hAnsi="Antiqua"/>
                <w:sz w:val="16"/>
                <w:szCs w:val="16"/>
              </w:rPr>
              <w:t xml:space="preserve"> 1</w:t>
            </w:r>
          </w:p>
        </w:tc>
      </w:tr>
    </w:tbl>
    <w:p w14:paraId="661A47C8" w14:textId="77777777" w:rsidR="004648FC" w:rsidRPr="009931BE" w:rsidRDefault="004648FC" w:rsidP="00D96341">
      <w:pPr>
        <w:rPr>
          <w:rFonts w:ascii="Antiqua" w:hAnsi="Antiqua" w:hint="eastAsia"/>
        </w:rPr>
      </w:pPr>
    </w:p>
    <w:p w14:paraId="6F7A3CE4" w14:textId="77777777" w:rsidR="001B68BA" w:rsidRDefault="001B68BA" w:rsidP="004648FC">
      <w:pPr>
        <w:rPr>
          <w:rFonts w:ascii="Antiqua" w:hAnsi="Antiqua" w:hint="eastAsia"/>
        </w:rPr>
      </w:pPr>
    </w:p>
    <w:p w14:paraId="3F7EEABE" w14:textId="77777777" w:rsidR="001B68BA" w:rsidRDefault="001B68BA" w:rsidP="004648FC">
      <w:pPr>
        <w:rPr>
          <w:rFonts w:ascii="Antiqua" w:hAnsi="Antiqua" w:hint="eastAsia"/>
        </w:rPr>
      </w:pPr>
    </w:p>
    <w:p w14:paraId="030054DE" w14:textId="77777777" w:rsidR="001B68BA" w:rsidRDefault="001B68BA" w:rsidP="004648FC">
      <w:pPr>
        <w:rPr>
          <w:rFonts w:ascii="Antiqua" w:hAnsi="Antiqua" w:hint="eastAsia"/>
        </w:rPr>
      </w:pPr>
    </w:p>
    <w:p w14:paraId="3EC473F5" w14:textId="77777777" w:rsidR="001B68BA" w:rsidRDefault="001B68BA" w:rsidP="004648FC">
      <w:pPr>
        <w:rPr>
          <w:rFonts w:ascii="Antiqua" w:hAnsi="Antiqua" w:hint="eastAsia"/>
        </w:rPr>
      </w:pPr>
    </w:p>
    <w:p w14:paraId="11A15766" w14:textId="77777777" w:rsidR="001B68BA" w:rsidRDefault="001B68BA" w:rsidP="004648FC">
      <w:pPr>
        <w:rPr>
          <w:rFonts w:ascii="Antiqua" w:hAnsi="Antiqua" w:hint="eastAsia"/>
        </w:rPr>
      </w:pPr>
    </w:p>
    <w:p w14:paraId="75A2A2EB" w14:textId="77777777" w:rsidR="001B68BA" w:rsidRDefault="001B68BA" w:rsidP="004648FC">
      <w:pPr>
        <w:rPr>
          <w:rFonts w:ascii="Antiqua" w:hAnsi="Antiqua" w:hint="eastAsia"/>
        </w:rPr>
      </w:pPr>
    </w:p>
    <w:p w14:paraId="7B50FA6B" w14:textId="77777777" w:rsidR="001B68BA" w:rsidRDefault="001B68BA" w:rsidP="004648FC">
      <w:pPr>
        <w:rPr>
          <w:rFonts w:ascii="Antiqua" w:hAnsi="Antiqua" w:hint="eastAsia"/>
        </w:rPr>
      </w:pPr>
    </w:p>
    <w:p w14:paraId="6CA3CE2F" w14:textId="77777777" w:rsidR="001B68BA" w:rsidRDefault="001B68BA" w:rsidP="004648FC">
      <w:pPr>
        <w:rPr>
          <w:rFonts w:ascii="Antiqua" w:hAnsi="Antiqua" w:hint="eastAsia"/>
        </w:rPr>
      </w:pPr>
    </w:p>
    <w:p w14:paraId="6329CFE4" w14:textId="77777777" w:rsidR="001B68BA" w:rsidRDefault="001B68BA" w:rsidP="004648FC">
      <w:pPr>
        <w:rPr>
          <w:rFonts w:ascii="Antiqua" w:hAnsi="Antiqua" w:hint="eastAsia"/>
        </w:rPr>
      </w:pPr>
    </w:p>
    <w:p w14:paraId="5619508B" w14:textId="77777777" w:rsidR="001B68BA" w:rsidRDefault="001B68BA" w:rsidP="004648FC">
      <w:pPr>
        <w:rPr>
          <w:rFonts w:ascii="Antiqua" w:hAnsi="Antiqua" w:hint="eastAsia"/>
        </w:rPr>
      </w:pPr>
    </w:p>
    <w:p w14:paraId="2433C1DC" w14:textId="77777777" w:rsidR="001B68BA" w:rsidRDefault="001B68BA" w:rsidP="004648FC">
      <w:pPr>
        <w:rPr>
          <w:rFonts w:ascii="Antiqua" w:hAnsi="Antiqua" w:hint="eastAsia"/>
        </w:rPr>
      </w:pPr>
    </w:p>
    <w:p w14:paraId="70A0D4D5" w14:textId="77777777" w:rsidR="001B68BA" w:rsidRDefault="001B68BA" w:rsidP="004648FC">
      <w:pPr>
        <w:rPr>
          <w:rFonts w:ascii="Antiqua" w:hAnsi="Antiqua" w:hint="eastAsia"/>
        </w:rPr>
      </w:pPr>
    </w:p>
    <w:p w14:paraId="6511ED42" w14:textId="77777777" w:rsidR="001B68BA" w:rsidRDefault="001B68BA" w:rsidP="004648FC">
      <w:pPr>
        <w:rPr>
          <w:rFonts w:ascii="Antiqua" w:hAnsi="Antiqua" w:hint="eastAsia"/>
        </w:rPr>
      </w:pPr>
    </w:p>
    <w:p w14:paraId="7BC7DCCE" w14:textId="77777777" w:rsidR="001B68BA" w:rsidRDefault="001B68BA" w:rsidP="004648FC">
      <w:pPr>
        <w:rPr>
          <w:rFonts w:ascii="Antiqua" w:hAnsi="Antiqua" w:hint="eastAsia"/>
        </w:rPr>
      </w:pPr>
    </w:p>
    <w:p w14:paraId="3D6ED741" w14:textId="77777777" w:rsidR="001B68BA" w:rsidRDefault="001B68BA" w:rsidP="004648FC">
      <w:pPr>
        <w:rPr>
          <w:rFonts w:ascii="Antiqua" w:hAnsi="Antiqua" w:hint="eastAsia"/>
        </w:rPr>
      </w:pPr>
    </w:p>
    <w:p w14:paraId="60449B5F" w14:textId="77777777" w:rsidR="001B68BA" w:rsidRDefault="001B68BA" w:rsidP="004648FC">
      <w:pPr>
        <w:rPr>
          <w:rFonts w:ascii="Antiqua" w:hAnsi="Antiqua" w:hint="eastAsia"/>
        </w:rPr>
      </w:pPr>
    </w:p>
    <w:p w14:paraId="430985A5" w14:textId="77777777" w:rsidR="001B68BA" w:rsidRDefault="001B68BA" w:rsidP="004648FC">
      <w:pPr>
        <w:rPr>
          <w:rFonts w:ascii="Antiqua" w:hAnsi="Antiqua" w:hint="eastAsia"/>
        </w:rPr>
      </w:pPr>
    </w:p>
    <w:p w14:paraId="5F58E7A0" w14:textId="77777777" w:rsidR="001B68BA" w:rsidRDefault="001B68BA" w:rsidP="004648FC">
      <w:pPr>
        <w:rPr>
          <w:rFonts w:ascii="Antiqua" w:hAnsi="Antiqua" w:hint="eastAsia"/>
        </w:rPr>
      </w:pPr>
    </w:p>
    <w:p w14:paraId="70BAD969" w14:textId="77777777" w:rsidR="001B68BA" w:rsidRDefault="001B68BA" w:rsidP="004648FC">
      <w:pPr>
        <w:rPr>
          <w:rFonts w:ascii="Antiqua" w:hAnsi="Antiqua" w:hint="eastAsia"/>
        </w:rPr>
      </w:pPr>
    </w:p>
    <w:p w14:paraId="4B338DC0" w14:textId="77777777" w:rsidR="001B68BA" w:rsidRDefault="001B68BA" w:rsidP="004648FC">
      <w:pPr>
        <w:rPr>
          <w:rFonts w:ascii="Antiqua" w:hAnsi="Antiqua" w:hint="eastAsia"/>
        </w:rPr>
      </w:pPr>
    </w:p>
    <w:p w14:paraId="13D1DB4A" w14:textId="77777777" w:rsidR="001B68BA" w:rsidRDefault="001B68BA" w:rsidP="004648FC">
      <w:pPr>
        <w:rPr>
          <w:rFonts w:ascii="Antiqua" w:hAnsi="Antiqua" w:hint="eastAsia"/>
        </w:rPr>
      </w:pPr>
    </w:p>
    <w:p w14:paraId="74D665DE" w14:textId="77777777" w:rsidR="001B68BA" w:rsidRDefault="001B68BA" w:rsidP="004648FC">
      <w:pPr>
        <w:rPr>
          <w:rFonts w:ascii="Antiqua" w:hAnsi="Antiqua" w:hint="eastAsia"/>
        </w:rPr>
      </w:pPr>
    </w:p>
    <w:p w14:paraId="600EFA7F" w14:textId="77777777" w:rsidR="001B68BA" w:rsidRDefault="001B68BA" w:rsidP="004648FC">
      <w:pPr>
        <w:rPr>
          <w:rFonts w:ascii="Antiqua" w:hAnsi="Antiqua" w:hint="eastAsia"/>
        </w:rPr>
      </w:pPr>
    </w:p>
    <w:p w14:paraId="5D455891" w14:textId="77777777" w:rsidR="004648FC" w:rsidRPr="009931BE" w:rsidRDefault="004648FC" w:rsidP="004648FC">
      <w:pPr>
        <w:rPr>
          <w:rFonts w:ascii="Antiqua" w:hAnsi="Antiqua" w:hint="eastAsia"/>
          <w:b/>
        </w:rPr>
      </w:pPr>
      <w:r w:rsidRPr="009931BE">
        <w:rPr>
          <w:rFonts w:ascii="Antiqua" w:hAnsi="Antiqua" w:hint="eastAsia"/>
          <w:b/>
        </w:rPr>
        <w:lastRenderedPageBreak/>
        <w:t>Table 3 Results of LAMS Placement</w:t>
      </w:r>
    </w:p>
    <w:tbl>
      <w:tblPr>
        <w:tblW w:w="8634" w:type="dxa"/>
        <w:tblCellMar>
          <w:left w:w="10" w:type="dxa"/>
          <w:right w:w="10" w:type="dxa"/>
        </w:tblCellMar>
        <w:tblLook w:val="04A0" w:firstRow="1" w:lastRow="0" w:firstColumn="1" w:lastColumn="0" w:noHBand="0" w:noVBand="1"/>
      </w:tblPr>
      <w:tblGrid>
        <w:gridCol w:w="1632"/>
        <w:gridCol w:w="1415"/>
        <w:gridCol w:w="283"/>
        <w:gridCol w:w="944"/>
        <w:gridCol w:w="278"/>
        <w:gridCol w:w="968"/>
        <w:gridCol w:w="284"/>
        <w:gridCol w:w="759"/>
        <w:gridCol w:w="66"/>
        <w:gridCol w:w="216"/>
        <w:gridCol w:w="543"/>
        <w:gridCol w:w="182"/>
        <w:gridCol w:w="810"/>
        <w:gridCol w:w="254"/>
      </w:tblGrid>
      <w:tr w:rsidR="004648FC" w:rsidRPr="009931BE" w14:paraId="0F4CA759" w14:textId="77777777" w:rsidTr="004648FC">
        <w:trPr>
          <w:gridAfter w:val="1"/>
          <w:wAfter w:w="254" w:type="dxa"/>
          <w:trHeight w:val="276"/>
        </w:trPr>
        <w:tc>
          <w:tcPr>
            <w:tcW w:w="1632" w:type="dxa"/>
            <w:tcBorders>
              <w:left w:val="nil"/>
              <w:bottom w:val="single" w:sz="4" w:space="0" w:color="000000" w:themeColor="text1"/>
              <w:right w:val="nil"/>
            </w:tcBorders>
          </w:tcPr>
          <w:p w14:paraId="48639F2C" w14:textId="77777777" w:rsidR="004648FC" w:rsidRPr="009931BE" w:rsidRDefault="004648FC" w:rsidP="004648FC">
            <w:pPr>
              <w:rPr>
                <w:rFonts w:ascii="Antiqua" w:hAnsi="Antiqua" w:hint="eastAsia"/>
                <w:sz w:val="16"/>
                <w:szCs w:val="16"/>
              </w:rPr>
            </w:pPr>
          </w:p>
          <w:p w14:paraId="30DE40E3" w14:textId="77777777" w:rsidR="004648FC" w:rsidRPr="009931BE" w:rsidRDefault="004648FC" w:rsidP="004648FC">
            <w:pPr>
              <w:rPr>
                <w:rFonts w:ascii="Antiqua" w:hAnsi="Antiqua" w:hint="eastAsia"/>
                <w:sz w:val="16"/>
                <w:szCs w:val="16"/>
              </w:rPr>
            </w:pPr>
          </w:p>
          <w:p w14:paraId="596C1F80" w14:textId="77777777" w:rsidR="004648FC" w:rsidRPr="009931BE" w:rsidRDefault="004648FC" w:rsidP="004648FC">
            <w:pPr>
              <w:rPr>
                <w:rFonts w:ascii="Antiqua" w:hAnsi="Antiqua" w:hint="eastAsia"/>
                <w:sz w:val="16"/>
                <w:szCs w:val="16"/>
              </w:rPr>
            </w:pPr>
          </w:p>
        </w:tc>
        <w:tc>
          <w:tcPr>
            <w:tcW w:w="1415" w:type="dxa"/>
            <w:tcBorders>
              <w:left w:val="nil"/>
              <w:bottom w:val="single" w:sz="4" w:space="0" w:color="000000" w:themeColor="text1"/>
              <w:right w:val="nil"/>
            </w:tcBorders>
          </w:tcPr>
          <w:p w14:paraId="240165F1" w14:textId="77777777" w:rsidR="004648FC" w:rsidRPr="009931BE" w:rsidRDefault="004648FC" w:rsidP="004648FC">
            <w:pPr>
              <w:ind w:left="-155" w:right="994"/>
              <w:jc w:val="center"/>
              <w:rPr>
                <w:rFonts w:ascii="Antiqua" w:hAnsi="Antiqua" w:hint="eastAsia"/>
                <w:sz w:val="16"/>
                <w:szCs w:val="16"/>
              </w:rPr>
            </w:pPr>
          </w:p>
          <w:p w14:paraId="64B08C5D" w14:textId="77777777" w:rsidR="004648FC" w:rsidRPr="009931BE" w:rsidRDefault="004648FC" w:rsidP="004648FC">
            <w:pPr>
              <w:tabs>
                <w:tab w:val="left" w:pos="1059"/>
              </w:tabs>
              <w:ind w:left="-155" w:right="6"/>
              <w:jc w:val="center"/>
              <w:rPr>
                <w:rFonts w:ascii="Antiqua" w:hAnsi="Antiqua" w:hint="eastAsia"/>
                <w:sz w:val="16"/>
                <w:szCs w:val="16"/>
              </w:rPr>
            </w:pPr>
            <w:r w:rsidRPr="009931BE">
              <w:rPr>
                <w:rFonts w:ascii="Antiqua" w:hAnsi="Antiqua"/>
                <w:sz w:val="16"/>
                <w:szCs w:val="16"/>
              </w:rPr>
              <w:t>Proximal</w:t>
            </w:r>
          </w:p>
          <w:p w14:paraId="6405C65E" w14:textId="77777777" w:rsidR="004648FC" w:rsidRPr="009931BE" w:rsidRDefault="004648FC" w:rsidP="004648FC">
            <w:pPr>
              <w:tabs>
                <w:tab w:val="left" w:pos="1059"/>
              </w:tabs>
              <w:ind w:left="-155" w:right="6"/>
              <w:jc w:val="center"/>
              <w:rPr>
                <w:rFonts w:ascii="Antiqua" w:hAnsi="Antiqua" w:hint="eastAsia"/>
                <w:sz w:val="16"/>
                <w:szCs w:val="16"/>
              </w:rPr>
            </w:pPr>
            <w:r w:rsidRPr="009931BE">
              <w:rPr>
                <w:rFonts w:ascii="Antiqua" w:hAnsi="Antiqua"/>
                <w:sz w:val="16"/>
                <w:szCs w:val="16"/>
              </w:rPr>
              <w:t>Esophagus</w:t>
            </w:r>
          </w:p>
          <w:p w14:paraId="4C97E448" w14:textId="77777777" w:rsidR="004648FC" w:rsidRPr="009931BE" w:rsidRDefault="004648FC" w:rsidP="004648FC">
            <w:pPr>
              <w:tabs>
                <w:tab w:val="left" w:pos="1059"/>
              </w:tabs>
              <w:ind w:left="-155" w:right="6"/>
              <w:jc w:val="center"/>
              <w:rPr>
                <w:rFonts w:ascii="Antiqua" w:hAnsi="Antiqua" w:hint="eastAsia"/>
                <w:sz w:val="16"/>
                <w:szCs w:val="16"/>
              </w:rPr>
            </w:pPr>
            <w:r w:rsidRPr="009931BE">
              <w:rPr>
                <w:rFonts w:ascii="Antiqua" w:hAnsi="Antiqua"/>
                <w:sz w:val="16"/>
                <w:szCs w:val="16"/>
              </w:rPr>
              <w:t>(n = 5)</w:t>
            </w:r>
          </w:p>
        </w:tc>
        <w:tc>
          <w:tcPr>
            <w:tcW w:w="1227" w:type="dxa"/>
            <w:gridSpan w:val="2"/>
            <w:tcBorders>
              <w:left w:val="nil"/>
              <w:bottom w:val="single" w:sz="4" w:space="0" w:color="000000" w:themeColor="text1"/>
              <w:right w:val="nil"/>
            </w:tcBorders>
          </w:tcPr>
          <w:p w14:paraId="7A1D79B7" w14:textId="77777777" w:rsidR="004648FC" w:rsidRPr="009931BE" w:rsidRDefault="004648FC" w:rsidP="004648FC">
            <w:pPr>
              <w:ind w:left="-155" w:right="994"/>
              <w:jc w:val="center"/>
              <w:rPr>
                <w:rFonts w:ascii="Antiqua" w:hAnsi="Antiqua" w:hint="eastAsia"/>
                <w:sz w:val="16"/>
                <w:szCs w:val="16"/>
              </w:rPr>
            </w:pPr>
          </w:p>
          <w:p w14:paraId="57D36055" w14:textId="77777777" w:rsidR="004648FC" w:rsidRPr="009931BE" w:rsidRDefault="004648FC" w:rsidP="004648FC">
            <w:pPr>
              <w:jc w:val="center"/>
              <w:rPr>
                <w:rFonts w:ascii="Antiqua" w:hAnsi="Antiqua" w:hint="eastAsia"/>
                <w:sz w:val="16"/>
                <w:szCs w:val="16"/>
              </w:rPr>
            </w:pPr>
            <w:r w:rsidRPr="009931BE">
              <w:rPr>
                <w:rFonts w:ascii="Antiqua" w:hAnsi="Antiqua"/>
                <w:sz w:val="16"/>
                <w:szCs w:val="16"/>
              </w:rPr>
              <w:t>Distal</w:t>
            </w:r>
          </w:p>
          <w:p w14:paraId="63238AA6" w14:textId="77777777" w:rsidR="004648FC" w:rsidRPr="009931BE" w:rsidRDefault="004648FC" w:rsidP="004648FC">
            <w:pPr>
              <w:jc w:val="center"/>
              <w:rPr>
                <w:rFonts w:ascii="Antiqua" w:hAnsi="Antiqua" w:hint="eastAsia"/>
                <w:sz w:val="16"/>
                <w:szCs w:val="16"/>
              </w:rPr>
            </w:pPr>
            <w:r w:rsidRPr="009931BE">
              <w:rPr>
                <w:rFonts w:ascii="Antiqua" w:hAnsi="Antiqua"/>
                <w:sz w:val="16"/>
                <w:szCs w:val="16"/>
              </w:rPr>
              <w:t>Esophagus</w:t>
            </w:r>
          </w:p>
          <w:p w14:paraId="658AE01D" w14:textId="77777777" w:rsidR="004648FC" w:rsidRPr="009931BE" w:rsidRDefault="004648FC" w:rsidP="004648FC">
            <w:pPr>
              <w:jc w:val="center"/>
              <w:rPr>
                <w:rFonts w:ascii="Antiqua" w:hAnsi="Antiqua" w:hint="eastAsia"/>
                <w:sz w:val="16"/>
                <w:szCs w:val="16"/>
              </w:rPr>
            </w:pPr>
            <w:r w:rsidRPr="009931BE">
              <w:rPr>
                <w:rFonts w:ascii="Antiqua" w:hAnsi="Antiqua"/>
                <w:sz w:val="16"/>
                <w:szCs w:val="16"/>
              </w:rPr>
              <w:t>(n = 4)</w:t>
            </w:r>
          </w:p>
          <w:p w14:paraId="1BC4A243" w14:textId="77777777" w:rsidR="004648FC" w:rsidRPr="009931BE" w:rsidRDefault="004648FC" w:rsidP="004648FC">
            <w:pPr>
              <w:jc w:val="center"/>
              <w:rPr>
                <w:rFonts w:ascii="Antiqua" w:hAnsi="Antiqua" w:hint="eastAsia"/>
                <w:sz w:val="16"/>
                <w:szCs w:val="16"/>
              </w:rPr>
            </w:pPr>
          </w:p>
        </w:tc>
        <w:tc>
          <w:tcPr>
            <w:tcW w:w="1246" w:type="dxa"/>
            <w:gridSpan w:val="2"/>
            <w:tcBorders>
              <w:left w:val="nil"/>
              <w:bottom w:val="single" w:sz="4" w:space="0" w:color="000000" w:themeColor="text1"/>
              <w:right w:val="nil"/>
            </w:tcBorders>
          </w:tcPr>
          <w:p w14:paraId="6191A321" w14:textId="77777777" w:rsidR="004648FC" w:rsidRPr="009931BE" w:rsidRDefault="004648FC" w:rsidP="004648FC">
            <w:pPr>
              <w:rPr>
                <w:rFonts w:ascii="Antiqua" w:hAnsi="Antiqua" w:hint="eastAsia"/>
                <w:sz w:val="16"/>
                <w:szCs w:val="16"/>
              </w:rPr>
            </w:pPr>
          </w:p>
          <w:p w14:paraId="2B2C0B12" w14:textId="77777777" w:rsidR="004648FC" w:rsidRPr="009931BE" w:rsidRDefault="004648FC" w:rsidP="004648FC">
            <w:pPr>
              <w:ind w:right="-111"/>
              <w:jc w:val="center"/>
              <w:rPr>
                <w:rFonts w:ascii="Antiqua" w:hAnsi="Antiqua" w:hint="eastAsia"/>
                <w:sz w:val="16"/>
                <w:szCs w:val="16"/>
              </w:rPr>
            </w:pPr>
            <w:r w:rsidRPr="009931BE">
              <w:rPr>
                <w:rFonts w:ascii="Antiqua" w:hAnsi="Antiqua"/>
                <w:sz w:val="16"/>
                <w:szCs w:val="16"/>
              </w:rPr>
              <w:t>Stomach</w:t>
            </w:r>
          </w:p>
          <w:p w14:paraId="53B18276" w14:textId="77777777" w:rsidR="004648FC" w:rsidRPr="009931BE" w:rsidRDefault="004648FC" w:rsidP="004648FC">
            <w:pPr>
              <w:ind w:right="-111"/>
              <w:jc w:val="center"/>
              <w:rPr>
                <w:rFonts w:ascii="Antiqua" w:hAnsi="Antiqua" w:hint="eastAsia"/>
                <w:sz w:val="16"/>
                <w:szCs w:val="16"/>
              </w:rPr>
            </w:pPr>
            <w:r w:rsidRPr="009931BE">
              <w:rPr>
                <w:rFonts w:ascii="Antiqua" w:hAnsi="Antiqua"/>
                <w:sz w:val="16"/>
                <w:szCs w:val="16"/>
              </w:rPr>
              <w:t>(n = 6)</w:t>
            </w:r>
          </w:p>
        </w:tc>
        <w:tc>
          <w:tcPr>
            <w:tcW w:w="1043" w:type="dxa"/>
            <w:gridSpan w:val="2"/>
            <w:tcBorders>
              <w:left w:val="nil"/>
              <w:bottom w:val="single" w:sz="4" w:space="0" w:color="000000" w:themeColor="text1"/>
              <w:right w:val="nil"/>
            </w:tcBorders>
          </w:tcPr>
          <w:p w14:paraId="5BE6C94C" w14:textId="77777777" w:rsidR="004648FC" w:rsidRPr="009931BE" w:rsidRDefault="004648FC" w:rsidP="004648FC">
            <w:pPr>
              <w:jc w:val="center"/>
              <w:rPr>
                <w:rFonts w:ascii="Antiqua" w:hAnsi="Antiqua" w:hint="eastAsia"/>
                <w:i/>
                <w:sz w:val="16"/>
                <w:szCs w:val="16"/>
              </w:rPr>
            </w:pPr>
          </w:p>
          <w:p w14:paraId="3FC5600C" w14:textId="77777777" w:rsidR="004648FC" w:rsidRPr="009931BE" w:rsidRDefault="004648FC" w:rsidP="004648FC">
            <w:pPr>
              <w:jc w:val="center"/>
              <w:rPr>
                <w:rFonts w:ascii="Antiqua" w:hAnsi="Antiqua" w:hint="eastAsia"/>
                <w:sz w:val="16"/>
                <w:szCs w:val="16"/>
              </w:rPr>
            </w:pPr>
            <w:r w:rsidRPr="009931BE">
              <w:rPr>
                <w:rFonts w:ascii="Antiqua" w:hAnsi="Antiqua"/>
                <w:sz w:val="16"/>
                <w:szCs w:val="16"/>
              </w:rPr>
              <w:t>Duodenum</w:t>
            </w:r>
          </w:p>
          <w:p w14:paraId="1202745E" w14:textId="77777777" w:rsidR="004648FC" w:rsidRPr="009931BE" w:rsidRDefault="004648FC" w:rsidP="004648FC">
            <w:pPr>
              <w:jc w:val="center"/>
              <w:rPr>
                <w:rFonts w:ascii="Antiqua" w:hAnsi="Antiqua" w:hint="eastAsia"/>
                <w:sz w:val="16"/>
                <w:szCs w:val="16"/>
              </w:rPr>
            </w:pPr>
            <w:r w:rsidRPr="009931BE">
              <w:rPr>
                <w:rFonts w:ascii="Antiqua" w:hAnsi="Antiqua"/>
                <w:sz w:val="16"/>
                <w:szCs w:val="16"/>
              </w:rPr>
              <w:t>(n =4)</w:t>
            </w:r>
          </w:p>
        </w:tc>
        <w:tc>
          <w:tcPr>
            <w:tcW w:w="825" w:type="dxa"/>
            <w:gridSpan w:val="3"/>
            <w:tcBorders>
              <w:left w:val="nil"/>
              <w:bottom w:val="single" w:sz="4" w:space="0" w:color="000000" w:themeColor="text1"/>
              <w:right w:val="nil"/>
            </w:tcBorders>
          </w:tcPr>
          <w:p w14:paraId="033702FC" w14:textId="77777777" w:rsidR="004648FC" w:rsidRPr="009931BE" w:rsidRDefault="004648FC" w:rsidP="004648FC">
            <w:pPr>
              <w:jc w:val="center"/>
              <w:rPr>
                <w:rFonts w:ascii="Antiqua" w:hAnsi="Antiqua" w:hint="eastAsia"/>
                <w:i/>
                <w:sz w:val="16"/>
                <w:szCs w:val="16"/>
              </w:rPr>
            </w:pPr>
          </w:p>
          <w:p w14:paraId="707A1FF0" w14:textId="77777777" w:rsidR="004648FC" w:rsidRPr="009931BE" w:rsidRDefault="004648FC" w:rsidP="004648FC">
            <w:pPr>
              <w:jc w:val="center"/>
              <w:rPr>
                <w:rFonts w:ascii="Antiqua" w:hAnsi="Antiqua" w:hint="eastAsia"/>
                <w:sz w:val="16"/>
                <w:szCs w:val="16"/>
              </w:rPr>
            </w:pPr>
            <w:r w:rsidRPr="009931BE">
              <w:rPr>
                <w:rFonts w:ascii="Antiqua" w:hAnsi="Antiqua"/>
                <w:sz w:val="16"/>
                <w:szCs w:val="16"/>
              </w:rPr>
              <w:t>Colon</w:t>
            </w:r>
          </w:p>
          <w:p w14:paraId="18282258" w14:textId="77777777" w:rsidR="004648FC" w:rsidRPr="009931BE" w:rsidRDefault="004648FC" w:rsidP="004648FC">
            <w:pPr>
              <w:jc w:val="center"/>
              <w:rPr>
                <w:rFonts w:ascii="Antiqua" w:hAnsi="Antiqua" w:hint="eastAsia"/>
                <w:i/>
                <w:sz w:val="16"/>
                <w:szCs w:val="16"/>
              </w:rPr>
            </w:pPr>
            <w:r w:rsidRPr="009931BE">
              <w:rPr>
                <w:rFonts w:ascii="Antiqua" w:hAnsi="Antiqua"/>
                <w:sz w:val="16"/>
                <w:szCs w:val="16"/>
              </w:rPr>
              <w:t>(n = 2)</w:t>
            </w:r>
          </w:p>
        </w:tc>
        <w:tc>
          <w:tcPr>
            <w:tcW w:w="992" w:type="dxa"/>
            <w:gridSpan w:val="2"/>
            <w:tcBorders>
              <w:left w:val="nil"/>
              <w:bottom w:val="single" w:sz="4" w:space="0" w:color="000000" w:themeColor="text1"/>
              <w:right w:val="nil"/>
            </w:tcBorders>
          </w:tcPr>
          <w:p w14:paraId="56BA4097" w14:textId="77777777" w:rsidR="004648FC" w:rsidRPr="009931BE" w:rsidRDefault="004648FC" w:rsidP="004648FC">
            <w:pPr>
              <w:jc w:val="center"/>
              <w:rPr>
                <w:rFonts w:ascii="Antiqua" w:hAnsi="Antiqua" w:hint="eastAsia"/>
                <w:i/>
                <w:sz w:val="16"/>
                <w:szCs w:val="16"/>
              </w:rPr>
            </w:pPr>
          </w:p>
          <w:p w14:paraId="424CCAA8" w14:textId="77777777" w:rsidR="004648FC" w:rsidRPr="009931BE" w:rsidRDefault="004648FC" w:rsidP="004648FC">
            <w:pPr>
              <w:ind w:left="-108"/>
              <w:jc w:val="center"/>
              <w:rPr>
                <w:rFonts w:ascii="Antiqua" w:hAnsi="Antiqua" w:hint="eastAsia"/>
                <w:sz w:val="16"/>
                <w:szCs w:val="16"/>
              </w:rPr>
            </w:pPr>
            <w:r w:rsidRPr="009931BE">
              <w:rPr>
                <w:rFonts w:ascii="Antiqua" w:hAnsi="Antiqua"/>
                <w:sz w:val="16"/>
                <w:szCs w:val="16"/>
              </w:rPr>
              <w:t>Total</w:t>
            </w:r>
          </w:p>
          <w:p w14:paraId="170754CB" w14:textId="77777777" w:rsidR="004648FC" w:rsidRPr="009931BE" w:rsidRDefault="004648FC" w:rsidP="004648FC">
            <w:pPr>
              <w:ind w:left="-108"/>
              <w:jc w:val="center"/>
              <w:rPr>
                <w:rFonts w:ascii="Antiqua" w:hAnsi="Antiqua" w:hint="eastAsia"/>
                <w:sz w:val="16"/>
                <w:szCs w:val="16"/>
              </w:rPr>
            </w:pPr>
            <w:r w:rsidRPr="009931BE">
              <w:rPr>
                <w:rFonts w:ascii="Antiqua" w:hAnsi="Antiqua"/>
                <w:sz w:val="16"/>
                <w:szCs w:val="16"/>
              </w:rPr>
              <w:t>(n = 21)</w:t>
            </w:r>
          </w:p>
        </w:tc>
      </w:tr>
      <w:tr w:rsidR="004648FC" w:rsidRPr="009931BE" w14:paraId="3F0D29AF" w14:textId="77777777" w:rsidTr="004648FC">
        <w:trPr>
          <w:gridAfter w:val="1"/>
          <w:wAfter w:w="254" w:type="dxa"/>
          <w:trHeight w:val="440"/>
        </w:trPr>
        <w:tc>
          <w:tcPr>
            <w:tcW w:w="1632" w:type="dxa"/>
            <w:tcBorders>
              <w:left w:val="nil"/>
              <w:bottom w:val="nil"/>
              <w:right w:val="nil"/>
            </w:tcBorders>
          </w:tcPr>
          <w:p w14:paraId="0ABCAC45" w14:textId="77777777" w:rsidR="004648FC" w:rsidRPr="009931BE" w:rsidRDefault="004648FC" w:rsidP="004648FC">
            <w:pPr>
              <w:rPr>
                <w:rFonts w:ascii="Antiqua" w:hAnsi="Antiqua" w:hint="eastAsia"/>
                <w:sz w:val="16"/>
                <w:szCs w:val="16"/>
              </w:rPr>
            </w:pPr>
          </w:p>
          <w:p w14:paraId="0329899E" w14:textId="77777777" w:rsidR="004648FC" w:rsidRPr="009931BE" w:rsidRDefault="004648FC" w:rsidP="004648FC">
            <w:pPr>
              <w:rPr>
                <w:rFonts w:ascii="Antiqua" w:hAnsi="Antiqua" w:hint="eastAsia"/>
                <w:sz w:val="16"/>
                <w:szCs w:val="16"/>
              </w:rPr>
            </w:pPr>
            <w:r w:rsidRPr="009931BE">
              <w:rPr>
                <w:rFonts w:ascii="Antiqua" w:hAnsi="Antiqua"/>
                <w:sz w:val="16"/>
                <w:szCs w:val="16"/>
              </w:rPr>
              <w:t xml:space="preserve">LAMS    </w:t>
            </w:r>
          </w:p>
          <w:p w14:paraId="6B912EDD" w14:textId="77777777" w:rsidR="004648FC" w:rsidRPr="009931BE" w:rsidRDefault="004648FC" w:rsidP="004648FC">
            <w:pPr>
              <w:rPr>
                <w:rFonts w:ascii="Antiqua" w:hAnsi="Antiqua" w:hint="eastAsia"/>
                <w:sz w:val="16"/>
                <w:szCs w:val="16"/>
              </w:rPr>
            </w:pPr>
            <w:r w:rsidRPr="009931BE">
              <w:rPr>
                <w:rFonts w:ascii="Antiqua" w:hAnsi="Antiqua"/>
                <w:sz w:val="16"/>
                <w:szCs w:val="16"/>
              </w:rPr>
              <w:t xml:space="preserve">   15 x 10 mm AXIOS</w:t>
            </w:r>
          </w:p>
          <w:p w14:paraId="3BBFC488" w14:textId="77777777" w:rsidR="004648FC" w:rsidRPr="009931BE" w:rsidRDefault="004648FC" w:rsidP="004648FC">
            <w:pPr>
              <w:rPr>
                <w:rFonts w:ascii="Antiqua" w:hAnsi="Antiqua" w:hint="eastAsia"/>
                <w:sz w:val="16"/>
                <w:szCs w:val="16"/>
              </w:rPr>
            </w:pPr>
            <w:r w:rsidRPr="009931BE">
              <w:rPr>
                <w:rFonts w:ascii="Antiqua" w:hAnsi="Antiqua"/>
                <w:sz w:val="16"/>
                <w:szCs w:val="16"/>
              </w:rPr>
              <w:t xml:space="preserve">   10 x 10 mm AXIOS</w:t>
            </w:r>
          </w:p>
          <w:p w14:paraId="46E363B5" w14:textId="77777777" w:rsidR="004648FC" w:rsidRPr="009931BE" w:rsidRDefault="004648FC" w:rsidP="004648FC">
            <w:pPr>
              <w:rPr>
                <w:rFonts w:ascii="Antiqua" w:hAnsi="Antiqua" w:hint="eastAsia"/>
                <w:sz w:val="16"/>
                <w:szCs w:val="16"/>
              </w:rPr>
            </w:pPr>
            <w:r w:rsidRPr="009931BE">
              <w:rPr>
                <w:rFonts w:ascii="Antiqua" w:hAnsi="Antiqua"/>
                <w:sz w:val="16"/>
                <w:szCs w:val="16"/>
              </w:rPr>
              <w:t xml:space="preserve">   16 x 30 mm NAGI</w:t>
            </w:r>
          </w:p>
          <w:p w14:paraId="1C74E97A" w14:textId="77777777" w:rsidR="004648FC" w:rsidRPr="009931BE" w:rsidRDefault="004648FC" w:rsidP="004648FC">
            <w:pPr>
              <w:rPr>
                <w:rFonts w:ascii="Antiqua" w:hAnsi="Antiqua" w:hint="eastAsia"/>
                <w:sz w:val="16"/>
                <w:szCs w:val="16"/>
              </w:rPr>
            </w:pPr>
          </w:p>
          <w:p w14:paraId="4C2DB52D" w14:textId="77777777" w:rsidR="004648FC" w:rsidRPr="009931BE" w:rsidRDefault="004648FC" w:rsidP="004648FC">
            <w:pPr>
              <w:rPr>
                <w:rFonts w:ascii="Antiqua" w:hAnsi="Antiqua" w:hint="eastAsia"/>
                <w:sz w:val="16"/>
                <w:szCs w:val="16"/>
              </w:rPr>
            </w:pPr>
            <w:r w:rsidRPr="009931BE">
              <w:rPr>
                <w:rFonts w:ascii="Antiqua" w:hAnsi="Antiqua"/>
                <w:sz w:val="16"/>
                <w:szCs w:val="16"/>
              </w:rPr>
              <w:t>Mean Stent Dwell Time (in days)</w:t>
            </w:r>
          </w:p>
          <w:p w14:paraId="108C609C" w14:textId="77777777" w:rsidR="004648FC" w:rsidRPr="009931BE" w:rsidRDefault="004648FC" w:rsidP="004648FC">
            <w:pPr>
              <w:rPr>
                <w:rFonts w:ascii="Antiqua" w:hAnsi="Antiqua" w:hint="eastAsia"/>
                <w:sz w:val="16"/>
                <w:szCs w:val="16"/>
              </w:rPr>
            </w:pPr>
          </w:p>
          <w:p w14:paraId="7462EB4E" w14:textId="77777777" w:rsidR="004648FC" w:rsidRPr="009931BE" w:rsidRDefault="004648FC" w:rsidP="004648FC">
            <w:pPr>
              <w:rPr>
                <w:rFonts w:ascii="Antiqua" w:hAnsi="Antiqua" w:hint="eastAsia"/>
                <w:sz w:val="16"/>
                <w:szCs w:val="16"/>
              </w:rPr>
            </w:pPr>
          </w:p>
          <w:p w14:paraId="11E9F6BD" w14:textId="77777777" w:rsidR="004648FC" w:rsidRPr="009931BE" w:rsidRDefault="004648FC" w:rsidP="004648FC">
            <w:pPr>
              <w:rPr>
                <w:rFonts w:ascii="Antiqua" w:hAnsi="Antiqua" w:hint="eastAsia"/>
                <w:sz w:val="16"/>
                <w:szCs w:val="16"/>
              </w:rPr>
            </w:pPr>
            <w:r w:rsidRPr="009931BE">
              <w:rPr>
                <w:rFonts w:ascii="Antiqua" w:hAnsi="Antiqua"/>
                <w:sz w:val="16"/>
                <w:szCs w:val="16"/>
              </w:rPr>
              <w:t xml:space="preserve">Technical Success   </w:t>
            </w:r>
          </w:p>
        </w:tc>
        <w:tc>
          <w:tcPr>
            <w:tcW w:w="1415" w:type="dxa"/>
            <w:tcBorders>
              <w:left w:val="nil"/>
              <w:bottom w:val="nil"/>
              <w:right w:val="nil"/>
            </w:tcBorders>
          </w:tcPr>
          <w:p w14:paraId="57AB7D9C" w14:textId="77777777" w:rsidR="004648FC" w:rsidRPr="009931BE" w:rsidRDefault="004648FC" w:rsidP="004648FC">
            <w:pPr>
              <w:jc w:val="center"/>
              <w:rPr>
                <w:rFonts w:ascii="Antiqua" w:hAnsi="Antiqua" w:hint="eastAsia"/>
                <w:sz w:val="16"/>
                <w:szCs w:val="16"/>
              </w:rPr>
            </w:pPr>
          </w:p>
          <w:p w14:paraId="68FEB86A" w14:textId="77777777" w:rsidR="004648FC" w:rsidRPr="009931BE" w:rsidRDefault="004648FC" w:rsidP="004648FC">
            <w:pPr>
              <w:jc w:val="center"/>
              <w:rPr>
                <w:rFonts w:ascii="Antiqua" w:hAnsi="Antiqua" w:hint="eastAsia"/>
                <w:sz w:val="16"/>
                <w:szCs w:val="16"/>
              </w:rPr>
            </w:pPr>
          </w:p>
          <w:p w14:paraId="0EF5A62F" w14:textId="77777777" w:rsidR="004648FC" w:rsidRPr="009931BE" w:rsidRDefault="004648FC" w:rsidP="004648FC">
            <w:pPr>
              <w:rPr>
                <w:rFonts w:ascii="Antiqua" w:hAnsi="Antiqua" w:hint="eastAsia"/>
                <w:sz w:val="16"/>
                <w:szCs w:val="16"/>
              </w:rPr>
            </w:pPr>
            <w:r w:rsidRPr="009931BE">
              <w:rPr>
                <w:rFonts w:ascii="Antiqua" w:hAnsi="Antiqua"/>
                <w:sz w:val="16"/>
                <w:szCs w:val="16"/>
              </w:rPr>
              <w:t xml:space="preserve">       5 (100.0%)</w:t>
            </w:r>
          </w:p>
          <w:p w14:paraId="00F50D3A" w14:textId="77777777" w:rsidR="004648FC" w:rsidRPr="009931BE" w:rsidRDefault="004648FC" w:rsidP="004648FC">
            <w:pPr>
              <w:jc w:val="center"/>
              <w:rPr>
                <w:rFonts w:ascii="Antiqua" w:hAnsi="Antiqua" w:hint="eastAsia"/>
                <w:sz w:val="16"/>
                <w:szCs w:val="16"/>
              </w:rPr>
            </w:pPr>
          </w:p>
          <w:p w14:paraId="54092DBB" w14:textId="77777777" w:rsidR="004648FC" w:rsidRPr="009931BE" w:rsidRDefault="004648FC" w:rsidP="004648FC">
            <w:pPr>
              <w:rPr>
                <w:rFonts w:ascii="Antiqua" w:hAnsi="Antiqua" w:hint="eastAsia"/>
                <w:sz w:val="16"/>
                <w:szCs w:val="16"/>
              </w:rPr>
            </w:pPr>
            <w:r w:rsidRPr="009931BE">
              <w:rPr>
                <w:rFonts w:ascii="Antiqua" w:hAnsi="Antiqua"/>
                <w:sz w:val="16"/>
                <w:szCs w:val="16"/>
              </w:rPr>
              <w:t xml:space="preserve">        </w:t>
            </w:r>
          </w:p>
          <w:p w14:paraId="7F2C3998" w14:textId="77777777" w:rsidR="004648FC" w:rsidRPr="009931BE" w:rsidRDefault="004648FC" w:rsidP="004648FC">
            <w:pPr>
              <w:jc w:val="center"/>
              <w:rPr>
                <w:rFonts w:ascii="Antiqua" w:hAnsi="Antiqua" w:hint="eastAsia"/>
                <w:sz w:val="16"/>
                <w:szCs w:val="16"/>
              </w:rPr>
            </w:pPr>
          </w:p>
          <w:p w14:paraId="5EAA7FA4" w14:textId="77777777" w:rsidR="004648FC" w:rsidRPr="009931BE" w:rsidRDefault="004648FC" w:rsidP="004648FC">
            <w:pPr>
              <w:rPr>
                <w:rFonts w:ascii="Antiqua" w:hAnsi="Antiqua" w:hint="eastAsia"/>
                <w:sz w:val="16"/>
                <w:szCs w:val="16"/>
              </w:rPr>
            </w:pPr>
            <w:r w:rsidRPr="009931BE">
              <w:rPr>
                <w:rFonts w:ascii="Antiqua" w:hAnsi="Antiqua"/>
                <w:sz w:val="16"/>
                <w:szCs w:val="16"/>
              </w:rPr>
              <w:t xml:space="preserve">        </w:t>
            </w:r>
          </w:p>
          <w:p w14:paraId="4DEFA77F" w14:textId="77777777" w:rsidR="004648FC" w:rsidRPr="009931BE" w:rsidRDefault="004648FC" w:rsidP="004648FC">
            <w:pPr>
              <w:rPr>
                <w:rFonts w:ascii="Antiqua" w:hAnsi="Antiqua" w:hint="eastAsia"/>
                <w:sz w:val="16"/>
                <w:szCs w:val="16"/>
              </w:rPr>
            </w:pPr>
            <w:r w:rsidRPr="009931BE">
              <w:rPr>
                <w:rFonts w:ascii="Antiqua" w:hAnsi="Antiqua"/>
                <w:sz w:val="16"/>
                <w:szCs w:val="16"/>
              </w:rPr>
              <w:t xml:space="preserve">        67.6 </w:t>
            </w:r>
          </w:p>
          <w:p w14:paraId="7DF982B5" w14:textId="77777777" w:rsidR="004648FC" w:rsidRPr="009931BE" w:rsidRDefault="004648FC" w:rsidP="004648FC">
            <w:pPr>
              <w:jc w:val="center"/>
              <w:rPr>
                <w:rFonts w:ascii="Antiqua" w:hAnsi="Antiqua" w:hint="eastAsia"/>
                <w:sz w:val="16"/>
                <w:szCs w:val="16"/>
              </w:rPr>
            </w:pPr>
          </w:p>
          <w:p w14:paraId="68185635" w14:textId="77777777" w:rsidR="004648FC" w:rsidRPr="009931BE" w:rsidRDefault="004648FC" w:rsidP="004648FC">
            <w:pPr>
              <w:jc w:val="center"/>
              <w:rPr>
                <w:rFonts w:ascii="Antiqua" w:hAnsi="Antiqua" w:hint="eastAsia"/>
                <w:sz w:val="16"/>
                <w:szCs w:val="16"/>
              </w:rPr>
            </w:pPr>
          </w:p>
          <w:p w14:paraId="08B02438" w14:textId="77777777" w:rsidR="004648FC" w:rsidRPr="009931BE" w:rsidRDefault="004648FC" w:rsidP="004648FC">
            <w:pPr>
              <w:rPr>
                <w:rFonts w:ascii="Antiqua" w:hAnsi="Antiqua" w:hint="eastAsia"/>
                <w:sz w:val="16"/>
                <w:szCs w:val="16"/>
              </w:rPr>
            </w:pPr>
            <w:r w:rsidRPr="009931BE">
              <w:rPr>
                <w:rFonts w:ascii="Antiqua" w:hAnsi="Antiqua"/>
                <w:sz w:val="16"/>
                <w:szCs w:val="16"/>
              </w:rPr>
              <w:t xml:space="preserve">        5 (100.0%)</w:t>
            </w:r>
          </w:p>
          <w:p w14:paraId="686A4093" w14:textId="77777777" w:rsidR="004648FC" w:rsidRPr="009931BE" w:rsidRDefault="004648FC" w:rsidP="004648FC">
            <w:pPr>
              <w:rPr>
                <w:rFonts w:ascii="Antiqua" w:hAnsi="Antiqua" w:hint="eastAsia"/>
                <w:sz w:val="16"/>
                <w:szCs w:val="16"/>
              </w:rPr>
            </w:pPr>
          </w:p>
          <w:p w14:paraId="4F3C2523" w14:textId="77777777" w:rsidR="004648FC" w:rsidRPr="009931BE" w:rsidRDefault="004648FC" w:rsidP="004648FC">
            <w:pPr>
              <w:rPr>
                <w:rFonts w:ascii="Antiqua" w:hAnsi="Antiqua" w:hint="eastAsia"/>
                <w:sz w:val="16"/>
                <w:szCs w:val="16"/>
              </w:rPr>
            </w:pPr>
          </w:p>
        </w:tc>
        <w:tc>
          <w:tcPr>
            <w:tcW w:w="1227" w:type="dxa"/>
            <w:gridSpan w:val="2"/>
            <w:tcBorders>
              <w:left w:val="nil"/>
              <w:bottom w:val="nil"/>
              <w:right w:val="nil"/>
            </w:tcBorders>
          </w:tcPr>
          <w:p w14:paraId="51699278" w14:textId="77777777" w:rsidR="004648FC" w:rsidRPr="009931BE" w:rsidRDefault="004648FC" w:rsidP="004648FC">
            <w:pPr>
              <w:jc w:val="center"/>
              <w:rPr>
                <w:rFonts w:ascii="Antiqua" w:hAnsi="Antiqua" w:hint="eastAsia"/>
                <w:sz w:val="16"/>
                <w:szCs w:val="16"/>
              </w:rPr>
            </w:pPr>
          </w:p>
          <w:p w14:paraId="5A24EEDE" w14:textId="77777777" w:rsidR="004648FC" w:rsidRPr="009931BE" w:rsidRDefault="004648FC" w:rsidP="004648FC">
            <w:pPr>
              <w:jc w:val="center"/>
              <w:rPr>
                <w:rFonts w:ascii="Antiqua" w:hAnsi="Antiqua" w:hint="eastAsia"/>
                <w:sz w:val="16"/>
                <w:szCs w:val="16"/>
              </w:rPr>
            </w:pPr>
          </w:p>
          <w:p w14:paraId="55EC9C5B" w14:textId="77777777" w:rsidR="004648FC" w:rsidRPr="009931BE" w:rsidRDefault="004648FC" w:rsidP="004648FC">
            <w:pPr>
              <w:rPr>
                <w:rFonts w:ascii="Antiqua" w:hAnsi="Antiqua" w:hint="eastAsia"/>
                <w:sz w:val="16"/>
                <w:szCs w:val="16"/>
              </w:rPr>
            </w:pPr>
            <w:r w:rsidRPr="009931BE">
              <w:rPr>
                <w:rFonts w:ascii="Antiqua" w:hAnsi="Antiqua"/>
                <w:sz w:val="16"/>
                <w:szCs w:val="16"/>
              </w:rPr>
              <w:t xml:space="preserve">        2 (50.0%)</w:t>
            </w:r>
          </w:p>
          <w:p w14:paraId="71372380" w14:textId="77777777" w:rsidR="004648FC" w:rsidRPr="009931BE" w:rsidRDefault="004648FC" w:rsidP="004648FC">
            <w:pPr>
              <w:jc w:val="center"/>
              <w:rPr>
                <w:rFonts w:ascii="Antiqua" w:hAnsi="Antiqua" w:hint="eastAsia"/>
                <w:sz w:val="16"/>
                <w:szCs w:val="16"/>
              </w:rPr>
            </w:pPr>
          </w:p>
          <w:p w14:paraId="6B59DA89" w14:textId="77777777" w:rsidR="004648FC" w:rsidRPr="009931BE" w:rsidRDefault="004648FC" w:rsidP="004648FC">
            <w:pPr>
              <w:jc w:val="center"/>
              <w:rPr>
                <w:rFonts w:ascii="Antiqua" w:hAnsi="Antiqua" w:hint="eastAsia"/>
                <w:sz w:val="16"/>
                <w:szCs w:val="16"/>
              </w:rPr>
            </w:pPr>
            <w:r w:rsidRPr="009931BE">
              <w:rPr>
                <w:rFonts w:ascii="Antiqua" w:hAnsi="Antiqua"/>
                <w:sz w:val="16"/>
                <w:szCs w:val="16"/>
              </w:rPr>
              <w:t>2 (50.0%)</w:t>
            </w:r>
          </w:p>
          <w:p w14:paraId="7121AF7B" w14:textId="77777777" w:rsidR="004648FC" w:rsidRPr="009931BE" w:rsidRDefault="004648FC" w:rsidP="004648FC">
            <w:pPr>
              <w:rPr>
                <w:rFonts w:ascii="Antiqua" w:hAnsi="Antiqua" w:hint="eastAsia"/>
                <w:sz w:val="16"/>
                <w:szCs w:val="16"/>
              </w:rPr>
            </w:pPr>
            <w:r w:rsidRPr="009931BE">
              <w:rPr>
                <w:rFonts w:ascii="Antiqua" w:hAnsi="Antiqua"/>
                <w:sz w:val="16"/>
                <w:szCs w:val="16"/>
              </w:rPr>
              <w:t xml:space="preserve">        </w:t>
            </w:r>
          </w:p>
          <w:p w14:paraId="3455E94F" w14:textId="77777777" w:rsidR="004648FC" w:rsidRPr="009931BE" w:rsidRDefault="004648FC" w:rsidP="004648FC">
            <w:pPr>
              <w:jc w:val="center"/>
              <w:rPr>
                <w:rFonts w:ascii="Antiqua" w:hAnsi="Antiqua" w:hint="eastAsia"/>
                <w:sz w:val="16"/>
                <w:szCs w:val="16"/>
              </w:rPr>
            </w:pPr>
          </w:p>
          <w:p w14:paraId="5EE45DA1" w14:textId="77777777" w:rsidR="004648FC" w:rsidRPr="009931BE" w:rsidRDefault="004648FC" w:rsidP="004648FC">
            <w:pPr>
              <w:rPr>
                <w:rFonts w:ascii="Antiqua" w:hAnsi="Antiqua" w:hint="eastAsia"/>
                <w:sz w:val="16"/>
                <w:szCs w:val="16"/>
              </w:rPr>
            </w:pPr>
            <w:r w:rsidRPr="009931BE">
              <w:rPr>
                <w:rFonts w:ascii="Antiqua" w:hAnsi="Antiqua"/>
                <w:sz w:val="16"/>
                <w:szCs w:val="16"/>
              </w:rPr>
              <w:t xml:space="preserve">        56.5</w:t>
            </w:r>
          </w:p>
          <w:p w14:paraId="79E8D2D6" w14:textId="77777777" w:rsidR="004648FC" w:rsidRPr="009931BE" w:rsidRDefault="004648FC" w:rsidP="004648FC">
            <w:pPr>
              <w:rPr>
                <w:rFonts w:ascii="Antiqua" w:hAnsi="Antiqua" w:hint="eastAsia"/>
                <w:sz w:val="16"/>
                <w:szCs w:val="16"/>
              </w:rPr>
            </w:pPr>
            <w:r w:rsidRPr="009931BE">
              <w:rPr>
                <w:rFonts w:ascii="Antiqua" w:hAnsi="Antiqua"/>
                <w:sz w:val="16"/>
                <w:szCs w:val="16"/>
              </w:rPr>
              <w:t xml:space="preserve">         </w:t>
            </w:r>
          </w:p>
          <w:p w14:paraId="73ED446A" w14:textId="77777777" w:rsidR="004648FC" w:rsidRPr="009931BE" w:rsidRDefault="004648FC" w:rsidP="004648FC">
            <w:pPr>
              <w:rPr>
                <w:rFonts w:ascii="Antiqua" w:hAnsi="Antiqua" w:cs="Lucida Grande" w:hint="eastAsia"/>
                <w:sz w:val="16"/>
                <w:szCs w:val="16"/>
              </w:rPr>
            </w:pPr>
          </w:p>
          <w:p w14:paraId="70668D44" w14:textId="77777777" w:rsidR="004648FC" w:rsidRPr="009931BE" w:rsidRDefault="004648FC" w:rsidP="004648FC">
            <w:pPr>
              <w:rPr>
                <w:rFonts w:ascii="Antiqua" w:hAnsi="Antiqua" w:hint="eastAsia"/>
                <w:sz w:val="16"/>
                <w:szCs w:val="16"/>
              </w:rPr>
            </w:pPr>
            <w:r w:rsidRPr="009931BE">
              <w:rPr>
                <w:rFonts w:ascii="Antiqua" w:hAnsi="Antiqua"/>
                <w:sz w:val="16"/>
                <w:szCs w:val="16"/>
              </w:rPr>
              <w:t xml:space="preserve">         4 (100.0%)</w:t>
            </w:r>
          </w:p>
          <w:p w14:paraId="29466629" w14:textId="77777777" w:rsidR="004648FC" w:rsidRPr="009931BE" w:rsidRDefault="004648FC" w:rsidP="004648FC">
            <w:pPr>
              <w:rPr>
                <w:rFonts w:ascii="Antiqua" w:hAnsi="Antiqua" w:hint="eastAsia"/>
                <w:sz w:val="16"/>
                <w:szCs w:val="16"/>
              </w:rPr>
            </w:pPr>
          </w:p>
          <w:p w14:paraId="0CCA017F" w14:textId="77777777" w:rsidR="004648FC" w:rsidRPr="009931BE" w:rsidRDefault="004648FC" w:rsidP="004648FC">
            <w:pPr>
              <w:jc w:val="center"/>
              <w:rPr>
                <w:rFonts w:ascii="Antiqua" w:hAnsi="Antiqua" w:hint="eastAsia"/>
                <w:sz w:val="16"/>
                <w:szCs w:val="16"/>
              </w:rPr>
            </w:pPr>
          </w:p>
        </w:tc>
        <w:tc>
          <w:tcPr>
            <w:tcW w:w="1246" w:type="dxa"/>
            <w:gridSpan w:val="2"/>
            <w:tcBorders>
              <w:left w:val="nil"/>
              <w:bottom w:val="nil"/>
              <w:right w:val="nil"/>
            </w:tcBorders>
          </w:tcPr>
          <w:p w14:paraId="3CA82D5E" w14:textId="77777777" w:rsidR="004648FC" w:rsidRPr="009931BE" w:rsidRDefault="004648FC" w:rsidP="004648FC">
            <w:pPr>
              <w:jc w:val="center"/>
              <w:rPr>
                <w:rFonts w:ascii="Antiqua" w:hAnsi="Antiqua" w:hint="eastAsia"/>
                <w:sz w:val="16"/>
                <w:szCs w:val="16"/>
              </w:rPr>
            </w:pPr>
          </w:p>
          <w:p w14:paraId="1AE14CE3" w14:textId="77777777" w:rsidR="004648FC" w:rsidRPr="009931BE" w:rsidRDefault="004648FC" w:rsidP="004648FC">
            <w:pPr>
              <w:jc w:val="center"/>
              <w:rPr>
                <w:rFonts w:ascii="Antiqua" w:hAnsi="Antiqua" w:hint="eastAsia"/>
                <w:sz w:val="16"/>
                <w:szCs w:val="16"/>
              </w:rPr>
            </w:pPr>
          </w:p>
          <w:p w14:paraId="504F5CDB" w14:textId="77777777" w:rsidR="004648FC" w:rsidRPr="009931BE" w:rsidRDefault="004648FC" w:rsidP="004648FC">
            <w:pPr>
              <w:rPr>
                <w:rFonts w:ascii="Antiqua" w:hAnsi="Antiqua" w:hint="eastAsia"/>
                <w:sz w:val="16"/>
                <w:szCs w:val="16"/>
              </w:rPr>
            </w:pPr>
            <w:r w:rsidRPr="009931BE">
              <w:rPr>
                <w:rFonts w:ascii="Antiqua" w:hAnsi="Antiqua"/>
                <w:sz w:val="16"/>
                <w:szCs w:val="16"/>
              </w:rPr>
              <w:t xml:space="preserve">          3 (50.0%)</w:t>
            </w:r>
          </w:p>
          <w:p w14:paraId="0FAA26D6" w14:textId="77777777" w:rsidR="004648FC" w:rsidRPr="009931BE" w:rsidRDefault="004648FC" w:rsidP="004648FC">
            <w:pPr>
              <w:jc w:val="center"/>
              <w:rPr>
                <w:rFonts w:ascii="Antiqua" w:hAnsi="Antiqua" w:hint="eastAsia"/>
                <w:sz w:val="16"/>
                <w:szCs w:val="16"/>
              </w:rPr>
            </w:pPr>
            <w:r w:rsidRPr="009931BE">
              <w:rPr>
                <w:rFonts w:ascii="Antiqua" w:hAnsi="Antiqua"/>
                <w:sz w:val="16"/>
                <w:szCs w:val="16"/>
              </w:rPr>
              <w:t xml:space="preserve">     2 (33.3%)</w:t>
            </w:r>
          </w:p>
          <w:p w14:paraId="0DA09B17" w14:textId="77777777" w:rsidR="004648FC" w:rsidRPr="009931BE" w:rsidRDefault="004648FC" w:rsidP="004648FC">
            <w:pPr>
              <w:jc w:val="center"/>
              <w:rPr>
                <w:rFonts w:ascii="Antiqua" w:hAnsi="Antiqua" w:hint="eastAsia"/>
                <w:sz w:val="16"/>
                <w:szCs w:val="16"/>
              </w:rPr>
            </w:pPr>
            <w:r w:rsidRPr="009931BE">
              <w:rPr>
                <w:rFonts w:ascii="Antiqua" w:hAnsi="Antiqua"/>
                <w:sz w:val="16"/>
                <w:szCs w:val="16"/>
              </w:rPr>
              <w:t xml:space="preserve">     1 (16.7%)</w:t>
            </w:r>
          </w:p>
          <w:p w14:paraId="656A6F6F" w14:textId="77777777" w:rsidR="004648FC" w:rsidRPr="009931BE" w:rsidRDefault="004648FC" w:rsidP="004648FC">
            <w:pPr>
              <w:rPr>
                <w:rFonts w:ascii="Antiqua" w:hAnsi="Antiqua" w:hint="eastAsia"/>
                <w:sz w:val="16"/>
                <w:szCs w:val="16"/>
              </w:rPr>
            </w:pPr>
            <w:r w:rsidRPr="009931BE">
              <w:rPr>
                <w:rFonts w:ascii="Antiqua" w:hAnsi="Antiqua"/>
                <w:sz w:val="16"/>
                <w:szCs w:val="16"/>
              </w:rPr>
              <w:t xml:space="preserve">       </w:t>
            </w:r>
          </w:p>
          <w:p w14:paraId="3F41EA5D" w14:textId="77777777" w:rsidR="004648FC" w:rsidRPr="009931BE" w:rsidRDefault="004648FC" w:rsidP="004648FC">
            <w:pPr>
              <w:rPr>
                <w:rFonts w:ascii="Antiqua" w:hAnsi="Antiqua" w:hint="eastAsia"/>
                <w:sz w:val="16"/>
                <w:szCs w:val="16"/>
              </w:rPr>
            </w:pPr>
            <w:r w:rsidRPr="009931BE">
              <w:rPr>
                <w:rFonts w:ascii="Antiqua" w:hAnsi="Antiqua"/>
                <w:sz w:val="16"/>
                <w:szCs w:val="16"/>
              </w:rPr>
              <w:t xml:space="preserve">        </w:t>
            </w:r>
          </w:p>
          <w:p w14:paraId="5EC8C0FC" w14:textId="77777777" w:rsidR="004648FC" w:rsidRPr="009931BE" w:rsidRDefault="004648FC" w:rsidP="004648FC">
            <w:pPr>
              <w:rPr>
                <w:rFonts w:ascii="Antiqua" w:hAnsi="Antiqua" w:hint="eastAsia"/>
                <w:sz w:val="16"/>
                <w:szCs w:val="16"/>
              </w:rPr>
            </w:pPr>
            <w:r w:rsidRPr="009931BE">
              <w:rPr>
                <w:rFonts w:ascii="Antiqua" w:hAnsi="Antiqua"/>
                <w:sz w:val="16"/>
                <w:szCs w:val="16"/>
              </w:rPr>
              <w:t xml:space="preserve">          151.2</w:t>
            </w:r>
          </w:p>
          <w:p w14:paraId="56A05D29" w14:textId="77777777" w:rsidR="004648FC" w:rsidRPr="009931BE" w:rsidRDefault="004648FC" w:rsidP="004648FC">
            <w:pPr>
              <w:jc w:val="center"/>
              <w:rPr>
                <w:rFonts w:ascii="Antiqua" w:hAnsi="Antiqua" w:hint="eastAsia"/>
                <w:sz w:val="16"/>
                <w:szCs w:val="16"/>
              </w:rPr>
            </w:pPr>
          </w:p>
          <w:p w14:paraId="6122D106" w14:textId="77777777" w:rsidR="004648FC" w:rsidRPr="009931BE" w:rsidRDefault="004648FC" w:rsidP="004648FC">
            <w:pPr>
              <w:jc w:val="center"/>
              <w:rPr>
                <w:rFonts w:ascii="Antiqua" w:hAnsi="Antiqua" w:hint="eastAsia"/>
                <w:sz w:val="16"/>
                <w:szCs w:val="16"/>
              </w:rPr>
            </w:pPr>
          </w:p>
          <w:p w14:paraId="0FB9B8F0" w14:textId="77777777" w:rsidR="004648FC" w:rsidRPr="009931BE" w:rsidRDefault="004648FC" w:rsidP="004648FC">
            <w:pPr>
              <w:rPr>
                <w:rFonts w:ascii="Antiqua" w:hAnsi="Antiqua" w:hint="eastAsia"/>
                <w:sz w:val="16"/>
                <w:szCs w:val="16"/>
              </w:rPr>
            </w:pPr>
            <w:r w:rsidRPr="009931BE">
              <w:rPr>
                <w:rFonts w:ascii="Antiqua" w:hAnsi="Antiqua"/>
                <w:sz w:val="16"/>
                <w:szCs w:val="16"/>
              </w:rPr>
              <w:t xml:space="preserve">          6 (100.0%)</w:t>
            </w:r>
          </w:p>
          <w:p w14:paraId="62F875EC" w14:textId="77777777" w:rsidR="004648FC" w:rsidRPr="009931BE" w:rsidRDefault="004648FC" w:rsidP="004648FC">
            <w:pPr>
              <w:rPr>
                <w:rFonts w:ascii="Antiqua" w:hAnsi="Antiqua" w:hint="eastAsia"/>
                <w:sz w:val="16"/>
                <w:szCs w:val="16"/>
              </w:rPr>
            </w:pPr>
          </w:p>
          <w:p w14:paraId="70D0DB6A" w14:textId="77777777" w:rsidR="004648FC" w:rsidRPr="009931BE" w:rsidRDefault="004648FC" w:rsidP="004648FC">
            <w:pPr>
              <w:jc w:val="center"/>
              <w:rPr>
                <w:rFonts w:ascii="Antiqua" w:hAnsi="Antiqua" w:hint="eastAsia"/>
                <w:sz w:val="16"/>
                <w:szCs w:val="16"/>
              </w:rPr>
            </w:pPr>
          </w:p>
        </w:tc>
        <w:tc>
          <w:tcPr>
            <w:tcW w:w="1043" w:type="dxa"/>
            <w:gridSpan w:val="2"/>
            <w:tcBorders>
              <w:left w:val="nil"/>
              <w:bottom w:val="nil"/>
              <w:right w:val="nil"/>
            </w:tcBorders>
          </w:tcPr>
          <w:p w14:paraId="177E54F1" w14:textId="77777777" w:rsidR="004648FC" w:rsidRPr="009931BE" w:rsidRDefault="004648FC" w:rsidP="004648FC">
            <w:pPr>
              <w:jc w:val="center"/>
              <w:rPr>
                <w:rFonts w:ascii="Antiqua" w:hAnsi="Antiqua" w:hint="eastAsia"/>
                <w:sz w:val="16"/>
                <w:szCs w:val="16"/>
              </w:rPr>
            </w:pPr>
          </w:p>
          <w:p w14:paraId="648D5686" w14:textId="77777777" w:rsidR="004648FC" w:rsidRPr="009931BE" w:rsidRDefault="004648FC" w:rsidP="004648FC">
            <w:pPr>
              <w:jc w:val="center"/>
              <w:rPr>
                <w:rFonts w:ascii="Antiqua" w:hAnsi="Antiqua" w:hint="eastAsia"/>
                <w:sz w:val="16"/>
                <w:szCs w:val="16"/>
              </w:rPr>
            </w:pPr>
          </w:p>
          <w:p w14:paraId="1D3D3CA1" w14:textId="77777777" w:rsidR="004648FC" w:rsidRPr="009931BE" w:rsidRDefault="004648FC" w:rsidP="004648FC">
            <w:pPr>
              <w:ind w:right="-84"/>
              <w:rPr>
                <w:rFonts w:ascii="Antiqua" w:hAnsi="Antiqua" w:hint="eastAsia"/>
                <w:sz w:val="16"/>
                <w:szCs w:val="16"/>
              </w:rPr>
            </w:pPr>
            <w:r w:rsidRPr="009931BE">
              <w:rPr>
                <w:rFonts w:ascii="Antiqua" w:hAnsi="Antiqua"/>
                <w:sz w:val="16"/>
                <w:szCs w:val="16"/>
              </w:rPr>
              <w:t xml:space="preserve">     4 (100.0%)</w:t>
            </w:r>
          </w:p>
          <w:p w14:paraId="514BC02F" w14:textId="77777777" w:rsidR="004648FC" w:rsidRPr="009931BE" w:rsidRDefault="004648FC" w:rsidP="004648FC">
            <w:pPr>
              <w:rPr>
                <w:rFonts w:ascii="Antiqua" w:hAnsi="Antiqua" w:hint="eastAsia"/>
                <w:sz w:val="16"/>
                <w:szCs w:val="16"/>
              </w:rPr>
            </w:pPr>
          </w:p>
          <w:p w14:paraId="6218A0CA" w14:textId="77777777" w:rsidR="004648FC" w:rsidRPr="009931BE" w:rsidRDefault="004648FC" w:rsidP="004648FC">
            <w:pPr>
              <w:rPr>
                <w:rFonts w:ascii="Antiqua" w:hAnsi="Antiqua" w:hint="eastAsia"/>
                <w:sz w:val="16"/>
                <w:szCs w:val="16"/>
              </w:rPr>
            </w:pPr>
          </w:p>
          <w:p w14:paraId="65DD5DCA" w14:textId="77777777" w:rsidR="004648FC" w:rsidRPr="009931BE" w:rsidRDefault="004648FC" w:rsidP="004648FC">
            <w:pPr>
              <w:rPr>
                <w:rFonts w:ascii="Antiqua" w:hAnsi="Antiqua" w:hint="eastAsia"/>
                <w:sz w:val="16"/>
                <w:szCs w:val="16"/>
              </w:rPr>
            </w:pPr>
          </w:p>
          <w:p w14:paraId="78640A9C" w14:textId="77777777" w:rsidR="004648FC" w:rsidRPr="009931BE" w:rsidRDefault="004648FC" w:rsidP="004648FC">
            <w:pPr>
              <w:rPr>
                <w:rFonts w:ascii="Antiqua" w:hAnsi="Antiqua" w:hint="eastAsia"/>
                <w:sz w:val="16"/>
                <w:szCs w:val="16"/>
              </w:rPr>
            </w:pPr>
            <w:r w:rsidRPr="009931BE">
              <w:rPr>
                <w:rFonts w:ascii="Antiqua" w:hAnsi="Antiqua"/>
                <w:sz w:val="16"/>
                <w:szCs w:val="16"/>
              </w:rPr>
              <w:t xml:space="preserve">        </w:t>
            </w:r>
          </w:p>
          <w:p w14:paraId="30F80905" w14:textId="77777777" w:rsidR="004648FC" w:rsidRPr="009931BE" w:rsidRDefault="004648FC" w:rsidP="004648FC">
            <w:pPr>
              <w:rPr>
                <w:rFonts w:ascii="Antiqua" w:hAnsi="Antiqua" w:hint="eastAsia"/>
                <w:sz w:val="16"/>
                <w:szCs w:val="16"/>
              </w:rPr>
            </w:pPr>
            <w:r w:rsidRPr="009931BE">
              <w:rPr>
                <w:rFonts w:ascii="Antiqua" w:hAnsi="Antiqua"/>
                <w:sz w:val="16"/>
                <w:szCs w:val="16"/>
              </w:rPr>
              <w:t xml:space="preserve">      167.5</w:t>
            </w:r>
          </w:p>
          <w:p w14:paraId="367ED285" w14:textId="77777777" w:rsidR="004648FC" w:rsidRPr="009931BE" w:rsidRDefault="004648FC" w:rsidP="004648FC">
            <w:pPr>
              <w:jc w:val="center"/>
              <w:rPr>
                <w:rFonts w:ascii="Antiqua" w:hAnsi="Antiqua" w:hint="eastAsia"/>
                <w:sz w:val="16"/>
                <w:szCs w:val="16"/>
              </w:rPr>
            </w:pPr>
          </w:p>
          <w:p w14:paraId="3A5EF9A8" w14:textId="77777777" w:rsidR="004648FC" w:rsidRPr="009931BE" w:rsidRDefault="004648FC" w:rsidP="004648FC">
            <w:pPr>
              <w:jc w:val="center"/>
              <w:rPr>
                <w:rFonts w:ascii="Antiqua" w:hAnsi="Antiqua" w:hint="eastAsia"/>
                <w:sz w:val="16"/>
                <w:szCs w:val="16"/>
              </w:rPr>
            </w:pPr>
          </w:p>
          <w:p w14:paraId="689C647E" w14:textId="77777777" w:rsidR="004648FC" w:rsidRPr="009931BE" w:rsidRDefault="004648FC" w:rsidP="004648FC">
            <w:pPr>
              <w:rPr>
                <w:rFonts w:ascii="Antiqua" w:hAnsi="Antiqua" w:hint="eastAsia"/>
                <w:sz w:val="16"/>
                <w:szCs w:val="16"/>
              </w:rPr>
            </w:pPr>
            <w:r w:rsidRPr="009931BE">
              <w:rPr>
                <w:rFonts w:ascii="Antiqua" w:hAnsi="Antiqua"/>
                <w:sz w:val="16"/>
                <w:szCs w:val="16"/>
              </w:rPr>
              <w:t xml:space="preserve">      4 (100.0%)</w:t>
            </w:r>
          </w:p>
          <w:p w14:paraId="52C81408" w14:textId="77777777" w:rsidR="004648FC" w:rsidRPr="009931BE" w:rsidRDefault="004648FC" w:rsidP="004648FC">
            <w:pPr>
              <w:rPr>
                <w:rFonts w:ascii="Antiqua" w:hAnsi="Antiqua" w:hint="eastAsia"/>
                <w:sz w:val="16"/>
                <w:szCs w:val="16"/>
              </w:rPr>
            </w:pPr>
          </w:p>
          <w:p w14:paraId="60B56413" w14:textId="77777777" w:rsidR="004648FC" w:rsidRPr="009931BE" w:rsidRDefault="004648FC" w:rsidP="004648FC">
            <w:pPr>
              <w:jc w:val="center"/>
              <w:rPr>
                <w:rFonts w:ascii="Antiqua" w:hAnsi="Antiqua" w:hint="eastAsia"/>
                <w:sz w:val="16"/>
                <w:szCs w:val="16"/>
              </w:rPr>
            </w:pPr>
          </w:p>
        </w:tc>
        <w:tc>
          <w:tcPr>
            <w:tcW w:w="825" w:type="dxa"/>
            <w:gridSpan w:val="3"/>
            <w:tcBorders>
              <w:left w:val="nil"/>
              <w:bottom w:val="nil"/>
              <w:right w:val="nil"/>
            </w:tcBorders>
          </w:tcPr>
          <w:p w14:paraId="29CD1FB2" w14:textId="77777777" w:rsidR="004648FC" w:rsidRPr="009931BE" w:rsidRDefault="004648FC" w:rsidP="004648FC">
            <w:pPr>
              <w:jc w:val="center"/>
              <w:rPr>
                <w:rFonts w:ascii="Antiqua" w:hAnsi="Antiqua" w:hint="eastAsia"/>
                <w:sz w:val="16"/>
                <w:szCs w:val="16"/>
              </w:rPr>
            </w:pPr>
          </w:p>
          <w:p w14:paraId="3D45ADA1" w14:textId="77777777" w:rsidR="004648FC" w:rsidRPr="009931BE" w:rsidRDefault="004648FC" w:rsidP="004648FC">
            <w:pPr>
              <w:jc w:val="center"/>
              <w:rPr>
                <w:rFonts w:ascii="Antiqua" w:hAnsi="Antiqua" w:hint="eastAsia"/>
                <w:sz w:val="16"/>
                <w:szCs w:val="16"/>
              </w:rPr>
            </w:pPr>
          </w:p>
          <w:p w14:paraId="3522DBA5" w14:textId="77777777" w:rsidR="004648FC" w:rsidRPr="009931BE" w:rsidRDefault="004648FC" w:rsidP="004648FC">
            <w:pPr>
              <w:jc w:val="center"/>
              <w:rPr>
                <w:rFonts w:ascii="Antiqua" w:hAnsi="Antiqua" w:hint="eastAsia"/>
                <w:sz w:val="16"/>
                <w:szCs w:val="16"/>
              </w:rPr>
            </w:pPr>
            <w:r w:rsidRPr="009931BE">
              <w:rPr>
                <w:rFonts w:ascii="Antiqua" w:hAnsi="Antiqua"/>
                <w:sz w:val="16"/>
                <w:szCs w:val="16"/>
              </w:rPr>
              <w:t xml:space="preserve">    2 (100%)</w:t>
            </w:r>
          </w:p>
          <w:p w14:paraId="155120D6" w14:textId="77777777" w:rsidR="004648FC" w:rsidRPr="009931BE" w:rsidRDefault="004648FC" w:rsidP="004648FC">
            <w:pPr>
              <w:jc w:val="center"/>
              <w:rPr>
                <w:rFonts w:ascii="Antiqua" w:hAnsi="Antiqua" w:hint="eastAsia"/>
                <w:sz w:val="16"/>
                <w:szCs w:val="16"/>
              </w:rPr>
            </w:pPr>
          </w:p>
          <w:p w14:paraId="646567B0" w14:textId="77777777" w:rsidR="004648FC" w:rsidRPr="009931BE" w:rsidRDefault="004648FC" w:rsidP="004648FC">
            <w:pPr>
              <w:jc w:val="center"/>
              <w:rPr>
                <w:rFonts w:ascii="Antiqua" w:hAnsi="Antiqua" w:hint="eastAsia"/>
                <w:sz w:val="16"/>
                <w:szCs w:val="16"/>
              </w:rPr>
            </w:pPr>
          </w:p>
          <w:p w14:paraId="2147C2C0" w14:textId="77777777" w:rsidR="004648FC" w:rsidRPr="009931BE" w:rsidRDefault="004648FC" w:rsidP="004648FC">
            <w:pPr>
              <w:jc w:val="center"/>
              <w:rPr>
                <w:rFonts w:ascii="Antiqua" w:hAnsi="Antiqua" w:hint="eastAsia"/>
                <w:sz w:val="16"/>
                <w:szCs w:val="16"/>
              </w:rPr>
            </w:pPr>
          </w:p>
          <w:p w14:paraId="5907043C" w14:textId="77777777" w:rsidR="004648FC" w:rsidRPr="009931BE" w:rsidRDefault="004648FC" w:rsidP="004648FC">
            <w:pPr>
              <w:jc w:val="center"/>
              <w:rPr>
                <w:rFonts w:ascii="Antiqua" w:hAnsi="Antiqua" w:hint="eastAsia"/>
                <w:sz w:val="16"/>
                <w:szCs w:val="16"/>
              </w:rPr>
            </w:pPr>
          </w:p>
          <w:p w14:paraId="7D3A4C62" w14:textId="77777777" w:rsidR="004648FC" w:rsidRPr="009931BE" w:rsidRDefault="004648FC" w:rsidP="004648FC">
            <w:pPr>
              <w:rPr>
                <w:rFonts w:ascii="Antiqua" w:hAnsi="Antiqua" w:hint="eastAsia"/>
                <w:sz w:val="16"/>
                <w:szCs w:val="16"/>
              </w:rPr>
            </w:pPr>
            <w:r w:rsidRPr="009931BE">
              <w:rPr>
                <w:rFonts w:ascii="Antiqua" w:hAnsi="Antiqua"/>
                <w:sz w:val="16"/>
                <w:szCs w:val="16"/>
              </w:rPr>
              <w:t xml:space="preserve">    55.5</w:t>
            </w:r>
          </w:p>
          <w:p w14:paraId="40913C98" w14:textId="77777777" w:rsidR="004648FC" w:rsidRPr="009931BE" w:rsidRDefault="004648FC" w:rsidP="004648FC">
            <w:pPr>
              <w:jc w:val="center"/>
              <w:rPr>
                <w:rFonts w:ascii="Antiqua" w:hAnsi="Antiqua" w:hint="eastAsia"/>
                <w:sz w:val="16"/>
                <w:szCs w:val="16"/>
              </w:rPr>
            </w:pPr>
          </w:p>
          <w:p w14:paraId="1ECE69C3" w14:textId="77777777" w:rsidR="004648FC" w:rsidRPr="009931BE" w:rsidRDefault="004648FC" w:rsidP="004648FC">
            <w:pPr>
              <w:jc w:val="center"/>
              <w:rPr>
                <w:rFonts w:ascii="Antiqua" w:hAnsi="Antiqua" w:hint="eastAsia"/>
                <w:sz w:val="16"/>
                <w:szCs w:val="16"/>
              </w:rPr>
            </w:pPr>
          </w:p>
          <w:p w14:paraId="6FBC2FCF" w14:textId="77777777" w:rsidR="004648FC" w:rsidRPr="009931BE" w:rsidRDefault="004648FC" w:rsidP="004648FC">
            <w:pPr>
              <w:jc w:val="center"/>
              <w:rPr>
                <w:rFonts w:ascii="Antiqua" w:hAnsi="Antiqua" w:hint="eastAsia"/>
                <w:sz w:val="16"/>
                <w:szCs w:val="16"/>
              </w:rPr>
            </w:pPr>
            <w:r w:rsidRPr="009931BE">
              <w:rPr>
                <w:rFonts w:ascii="Antiqua" w:hAnsi="Antiqua"/>
                <w:sz w:val="16"/>
                <w:szCs w:val="16"/>
              </w:rPr>
              <w:t xml:space="preserve">   2 (100%)</w:t>
            </w:r>
          </w:p>
        </w:tc>
        <w:tc>
          <w:tcPr>
            <w:tcW w:w="992" w:type="dxa"/>
            <w:gridSpan w:val="2"/>
            <w:tcBorders>
              <w:left w:val="nil"/>
              <w:bottom w:val="nil"/>
              <w:right w:val="nil"/>
            </w:tcBorders>
          </w:tcPr>
          <w:p w14:paraId="21830D77" w14:textId="77777777" w:rsidR="004648FC" w:rsidRPr="009931BE" w:rsidRDefault="004648FC" w:rsidP="004648FC">
            <w:pPr>
              <w:jc w:val="center"/>
              <w:rPr>
                <w:rFonts w:ascii="Antiqua" w:hAnsi="Antiqua" w:hint="eastAsia"/>
                <w:sz w:val="16"/>
                <w:szCs w:val="16"/>
              </w:rPr>
            </w:pPr>
          </w:p>
          <w:p w14:paraId="3BA84C0C" w14:textId="77777777" w:rsidR="004648FC" w:rsidRPr="009931BE" w:rsidRDefault="004648FC" w:rsidP="004648FC">
            <w:pPr>
              <w:jc w:val="center"/>
              <w:rPr>
                <w:rFonts w:ascii="Antiqua" w:hAnsi="Antiqua" w:hint="eastAsia"/>
                <w:sz w:val="16"/>
                <w:szCs w:val="16"/>
              </w:rPr>
            </w:pPr>
          </w:p>
          <w:p w14:paraId="427A3C94" w14:textId="77777777" w:rsidR="004648FC" w:rsidRPr="009931BE" w:rsidRDefault="004648FC" w:rsidP="004648FC">
            <w:pPr>
              <w:ind w:right="-104"/>
              <w:jc w:val="center"/>
              <w:rPr>
                <w:rFonts w:ascii="Antiqua" w:hAnsi="Antiqua" w:hint="eastAsia"/>
                <w:sz w:val="16"/>
                <w:szCs w:val="16"/>
              </w:rPr>
            </w:pPr>
            <w:r w:rsidRPr="009931BE">
              <w:rPr>
                <w:rFonts w:ascii="Antiqua" w:hAnsi="Antiqua"/>
                <w:sz w:val="16"/>
                <w:szCs w:val="16"/>
              </w:rPr>
              <w:t>16 (76.2%)</w:t>
            </w:r>
          </w:p>
          <w:p w14:paraId="6672D9E6" w14:textId="77777777" w:rsidR="004648FC" w:rsidRPr="009931BE" w:rsidRDefault="004648FC" w:rsidP="004648FC">
            <w:pPr>
              <w:ind w:right="-104"/>
              <w:jc w:val="center"/>
              <w:rPr>
                <w:rFonts w:ascii="Antiqua" w:hAnsi="Antiqua" w:hint="eastAsia"/>
                <w:sz w:val="16"/>
                <w:szCs w:val="16"/>
              </w:rPr>
            </w:pPr>
            <w:r w:rsidRPr="009931BE">
              <w:rPr>
                <w:rFonts w:ascii="Antiqua" w:hAnsi="Antiqua"/>
                <w:sz w:val="16"/>
                <w:szCs w:val="16"/>
              </w:rPr>
              <w:t>2 (9.5%)</w:t>
            </w:r>
          </w:p>
          <w:p w14:paraId="5F1E281E" w14:textId="77777777" w:rsidR="004648FC" w:rsidRPr="009931BE" w:rsidRDefault="004648FC" w:rsidP="004648FC">
            <w:pPr>
              <w:ind w:right="-104"/>
              <w:jc w:val="center"/>
              <w:rPr>
                <w:rFonts w:ascii="Antiqua" w:hAnsi="Antiqua" w:hint="eastAsia"/>
                <w:sz w:val="16"/>
                <w:szCs w:val="16"/>
              </w:rPr>
            </w:pPr>
            <w:r w:rsidRPr="009931BE">
              <w:rPr>
                <w:rFonts w:ascii="Antiqua" w:hAnsi="Antiqua"/>
                <w:sz w:val="16"/>
                <w:szCs w:val="16"/>
              </w:rPr>
              <w:t xml:space="preserve">  3 (14.3%)</w:t>
            </w:r>
          </w:p>
          <w:p w14:paraId="22F5DF64" w14:textId="77777777" w:rsidR="004648FC" w:rsidRPr="009931BE" w:rsidRDefault="004648FC" w:rsidP="004648FC">
            <w:pPr>
              <w:ind w:right="-104"/>
              <w:jc w:val="center"/>
              <w:rPr>
                <w:rFonts w:ascii="Antiqua" w:hAnsi="Antiqua" w:hint="eastAsia"/>
                <w:sz w:val="16"/>
                <w:szCs w:val="16"/>
              </w:rPr>
            </w:pPr>
          </w:p>
          <w:p w14:paraId="4D87C6A9" w14:textId="77777777" w:rsidR="004648FC" w:rsidRPr="009931BE" w:rsidRDefault="004648FC" w:rsidP="004648FC">
            <w:pPr>
              <w:ind w:right="-104"/>
              <w:jc w:val="center"/>
              <w:rPr>
                <w:rFonts w:ascii="Antiqua" w:hAnsi="Antiqua" w:hint="eastAsia"/>
                <w:sz w:val="16"/>
                <w:szCs w:val="16"/>
              </w:rPr>
            </w:pPr>
          </w:p>
          <w:p w14:paraId="6CDD183C" w14:textId="77777777" w:rsidR="004648FC" w:rsidRPr="009931BE" w:rsidRDefault="004648FC" w:rsidP="004648FC">
            <w:pPr>
              <w:ind w:right="-104"/>
              <w:rPr>
                <w:rFonts w:ascii="Antiqua" w:hAnsi="Antiqua" w:hint="eastAsia"/>
                <w:sz w:val="16"/>
                <w:szCs w:val="16"/>
              </w:rPr>
            </w:pPr>
            <w:r w:rsidRPr="009931BE">
              <w:rPr>
                <w:rFonts w:ascii="Antiqua" w:hAnsi="Antiqua"/>
                <w:sz w:val="16"/>
                <w:szCs w:val="16"/>
              </w:rPr>
              <w:t xml:space="preserve">      107.2</w:t>
            </w:r>
          </w:p>
          <w:p w14:paraId="78F7A3A3" w14:textId="77777777" w:rsidR="004648FC" w:rsidRPr="009931BE" w:rsidRDefault="004648FC" w:rsidP="004648FC">
            <w:pPr>
              <w:ind w:right="-104"/>
              <w:jc w:val="center"/>
              <w:rPr>
                <w:rFonts w:ascii="Antiqua" w:hAnsi="Antiqua" w:hint="eastAsia"/>
                <w:sz w:val="16"/>
                <w:szCs w:val="16"/>
              </w:rPr>
            </w:pPr>
          </w:p>
          <w:p w14:paraId="4F4DAF82" w14:textId="77777777" w:rsidR="004648FC" w:rsidRPr="009931BE" w:rsidRDefault="004648FC" w:rsidP="004648FC">
            <w:pPr>
              <w:ind w:right="-104"/>
              <w:jc w:val="center"/>
              <w:rPr>
                <w:rFonts w:ascii="Antiqua" w:hAnsi="Antiqua" w:hint="eastAsia"/>
                <w:sz w:val="16"/>
                <w:szCs w:val="16"/>
              </w:rPr>
            </w:pPr>
          </w:p>
          <w:p w14:paraId="7252DB7A" w14:textId="77777777" w:rsidR="004648FC" w:rsidRPr="009931BE" w:rsidRDefault="004648FC" w:rsidP="004648FC">
            <w:pPr>
              <w:ind w:right="-104"/>
              <w:jc w:val="center"/>
              <w:rPr>
                <w:rFonts w:ascii="Antiqua" w:hAnsi="Antiqua" w:hint="eastAsia"/>
                <w:sz w:val="16"/>
                <w:szCs w:val="16"/>
              </w:rPr>
            </w:pPr>
            <w:r w:rsidRPr="009931BE">
              <w:rPr>
                <w:rFonts w:ascii="Antiqua" w:hAnsi="Antiqua"/>
                <w:sz w:val="16"/>
                <w:szCs w:val="16"/>
              </w:rPr>
              <w:t xml:space="preserve">  21 (100.0%)</w:t>
            </w:r>
          </w:p>
          <w:p w14:paraId="6FBABB92" w14:textId="77777777" w:rsidR="004648FC" w:rsidRPr="009931BE" w:rsidRDefault="004648FC" w:rsidP="004648FC">
            <w:pPr>
              <w:ind w:right="-104"/>
              <w:jc w:val="center"/>
              <w:rPr>
                <w:rFonts w:ascii="Antiqua" w:hAnsi="Antiqua" w:hint="eastAsia"/>
                <w:sz w:val="16"/>
                <w:szCs w:val="16"/>
              </w:rPr>
            </w:pPr>
          </w:p>
          <w:p w14:paraId="69BAD1BD" w14:textId="77777777" w:rsidR="004648FC" w:rsidRPr="009931BE" w:rsidRDefault="004648FC" w:rsidP="004648FC">
            <w:pPr>
              <w:ind w:right="-104"/>
              <w:rPr>
                <w:rFonts w:ascii="Antiqua" w:hAnsi="Antiqua" w:hint="eastAsia"/>
                <w:sz w:val="16"/>
                <w:szCs w:val="16"/>
              </w:rPr>
            </w:pPr>
          </w:p>
        </w:tc>
      </w:tr>
      <w:tr w:rsidR="004648FC" w:rsidRPr="009931BE" w14:paraId="30247764" w14:textId="77777777" w:rsidTr="004648FC">
        <w:trPr>
          <w:trHeight w:val="477"/>
        </w:trPr>
        <w:tc>
          <w:tcPr>
            <w:tcW w:w="1632" w:type="dxa"/>
            <w:tcBorders>
              <w:top w:val="nil"/>
              <w:left w:val="nil"/>
              <w:bottom w:val="nil"/>
              <w:right w:val="nil"/>
            </w:tcBorders>
          </w:tcPr>
          <w:p w14:paraId="7704F93C" w14:textId="77777777" w:rsidR="004648FC" w:rsidRPr="009931BE" w:rsidRDefault="004648FC" w:rsidP="004648FC">
            <w:pPr>
              <w:rPr>
                <w:rFonts w:ascii="Antiqua" w:hAnsi="Antiqua" w:hint="eastAsia"/>
                <w:sz w:val="16"/>
                <w:szCs w:val="16"/>
              </w:rPr>
            </w:pPr>
            <w:r w:rsidRPr="009931BE">
              <w:rPr>
                <w:rFonts w:ascii="Antiqua" w:hAnsi="Antiqua"/>
                <w:sz w:val="16"/>
                <w:szCs w:val="16"/>
              </w:rPr>
              <w:t>Clinical Success</w:t>
            </w:r>
          </w:p>
          <w:p w14:paraId="14DA6AC3" w14:textId="77777777" w:rsidR="004648FC" w:rsidRPr="009931BE" w:rsidRDefault="004648FC" w:rsidP="004648FC">
            <w:pPr>
              <w:rPr>
                <w:rFonts w:ascii="Antiqua" w:hAnsi="Antiqua" w:hint="eastAsia"/>
                <w:sz w:val="16"/>
                <w:szCs w:val="16"/>
              </w:rPr>
            </w:pPr>
            <w:r w:rsidRPr="009931BE">
              <w:rPr>
                <w:rFonts w:ascii="Antiqua" w:hAnsi="Antiqua"/>
                <w:sz w:val="16"/>
                <w:szCs w:val="16"/>
              </w:rPr>
              <w:t xml:space="preserve">   Short-term</w:t>
            </w:r>
          </w:p>
          <w:p w14:paraId="1A3E66FA" w14:textId="77777777" w:rsidR="004648FC" w:rsidRPr="009931BE" w:rsidRDefault="004648FC" w:rsidP="004648FC">
            <w:pPr>
              <w:rPr>
                <w:rFonts w:ascii="Antiqua" w:hAnsi="Antiqua" w:hint="eastAsia"/>
                <w:sz w:val="16"/>
                <w:szCs w:val="16"/>
              </w:rPr>
            </w:pPr>
            <w:r w:rsidRPr="009931BE">
              <w:rPr>
                <w:rFonts w:ascii="Antiqua" w:hAnsi="Antiqua"/>
                <w:sz w:val="16"/>
                <w:szCs w:val="16"/>
              </w:rPr>
              <w:t xml:space="preserve">   Long-term</w:t>
            </w:r>
          </w:p>
          <w:p w14:paraId="670137C5" w14:textId="77777777" w:rsidR="004648FC" w:rsidRPr="009931BE" w:rsidRDefault="004648FC" w:rsidP="004648FC">
            <w:pPr>
              <w:rPr>
                <w:rFonts w:ascii="Antiqua" w:hAnsi="Antiqua" w:hint="eastAsia"/>
                <w:sz w:val="16"/>
                <w:szCs w:val="16"/>
              </w:rPr>
            </w:pPr>
          </w:p>
        </w:tc>
        <w:tc>
          <w:tcPr>
            <w:tcW w:w="1698" w:type="dxa"/>
            <w:gridSpan w:val="2"/>
            <w:tcBorders>
              <w:top w:val="nil"/>
              <w:left w:val="nil"/>
              <w:bottom w:val="nil"/>
              <w:right w:val="nil"/>
            </w:tcBorders>
          </w:tcPr>
          <w:p w14:paraId="34C56E30" w14:textId="77777777" w:rsidR="004648FC" w:rsidRPr="009931BE" w:rsidRDefault="004648FC" w:rsidP="004648FC">
            <w:pPr>
              <w:rPr>
                <w:rFonts w:ascii="Antiqua" w:hAnsi="Antiqua" w:hint="eastAsia"/>
                <w:sz w:val="16"/>
                <w:szCs w:val="16"/>
              </w:rPr>
            </w:pPr>
            <w:r w:rsidRPr="009931BE">
              <w:rPr>
                <w:rFonts w:ascii="Antiqua" w:hAnsi="Antiqua"/>
                <w:sz w:val="16"/>
                <w:szCs w:val="16"/>
              </w:rPr>
              <w:t xml:space="preserve">        </w:t>
            </w:r>
          </w:p>
          <w:p w14:paraId="1520F750" w14:textId="77777777" w:rsidR="004648FC" w:rsidRPr="009931BE" w:rsidRDefault="004648FC" w:rsidP="004648FC">
            <w:pPr>
              <w:rPr>
                <w:rFonts w:ascii="Antiqua" w:hAnsi="Antiqua" w:hint="eastAsia"/>
                <w:sz w:val="16"/>
                <w:szCs w:val="16"/>
              </w:rPr>
            </w:pPr>
            <w:r w:rsidRPr="009931BE">
              <w:rPr>
                <w:rFonts w:ascii="Antiqua" w:hAnsi="Antiqua"/>
                <w:sz w:val="16"/>
                <w:szCs w:val="16"/>
              </w:rPr>
              <w:t xml:space="preserve">        5 (100.0%)</w:t>
            </w:r>
          </w:p>
          <w:p w14:paraId="2CBC83AB" w14:textId="77777777" w:rsidR="004648FC" w:rsidRPr="009931BE" w:rsidRDefault="004648FC" w:rsidP="004648FC">
            <w:pPr>
              <w:rPr>
                <w:rFonts w:ascii="Antiqua" w:hAnsi="Antiqua" w:hint="eastAsia"/>
                <w:sz w:val="16"/>
                <w:szCs w:val="16"/>
              </w:rPr>
            </w:pPr>
            <w:r w:rsidRPr="009931BE">
              <w:rPr>
                <w:rFonts w:ascii="Antiqua" w:hAnsi="Antiqua"/>
                <w:sz w:val="16"/>
                <w:szCs w:val="16"/>
              </w:rPr>
              <w:t xml:space="preserve">        1 (25.0%)</w:t>
            </w:r>
          </w:p>
        </w:tc>
        <w:tc>
          <w:tcPr>
            <w:tcW w:w="1222" w:type="dxa"/>
            <w:gridSpan w:val="2"/>
            <w:tcBorders>
              <w:top w:val="nil"/>
              <w:left w:val="nil"/>
              <w:bottom w:val="nil"/>
              <w:right w:val="nil"/>
            </w:tcBorders>
          </w:tcPr>
          <w:p w14:paraId="5713F529" w14:textId="77777777" w:rsidR="004648FC" w:rsidRPr="009931BE" w:rsidRDefault="004648FC" w:rsidP="004648FC">
            <w:pPr>
              <w:rPr>
                <w:rFonts w:ascii="Antiqua" w:hAnsi="Antiqua" w:hint="eastAsia"/>
                <w:sz w:val="16"/>
                <w:szCs w:val="16"/>
              </w:rPr>
            </w:pPr>
            <w:r w:rsidRPr="009931BE">
              <w:rPr>
                <w:rFonts w:ascii="Antiqua" w:hAnsi="Antiqua"/>
                <w:sz w:val="16"/>
                <w:szCs w:val="16"/>
              </w:rPr>
              <w:t xml:space="preserve"> </w:t>
            </w:r>
          </w:p>
          <w:p w14:paraId="33B10F05" w14:textId="77777777" w:rsidR="004648FC" w:rsidRPr="009931BE" w:rsidRDefault="004648FC" w:rsidP="004648FC">
            <w:pPr>
              <w:rPr>
                <w:rFonts w:ascii="Antiqua" w:hAnsi="Antiqua" w:hint="eastAsia"/>
                <w:sz w:val="16"/>
                <w:szCs w:val="16"/>
              </w:rPr>
            </w:pPr>
            <w:r w:rsidRPr="009931BE">
              <w:rPr>
                <w:rFonts w:ascii="Antiqua" w:hAnsi="Antiqua"/>
                <w:sz w:val="16"/>
                <w:szCs w:val="16"/>
              </w:rPr>
              <w:t xml:space="preserve"> 3 (75.0%)</w:t>
            </w:r>
          </w:p>
          <w:p w14:paraId="2A9A0696" w14:textId="77777777" w:rsidR="004648FC" w:rsidRPr="009931BE" w:rsidRDefault="004648FC" w:rsidP="004648FC">
            <w:pPr>
              <w:rPr>
                <w:rFonts w:ascii="Antiqua" w:hAnsi="Antiqua" w:hint="eastAsia"/>
                <w:sz w:val="16"/>
                <w:szCs w:val="16"/>
              </w:rPr>
            </w:pPr>
            <w:r w:rsidRPr="009931BE">
              <w:rPr>
                <w:rFonts w:ascii="Antiqua" w:hAnsi="Antiqua"/>
                <w:sz w:val="16"/>
                <w:szCs w:val="16"/>
              </w:rPr>
              <w:t xml:space="preserve"> 2 (66.7%)</w:t>
            </w:r>
          </w:p>
        </w:tc>
        <w:tc>
          <w:tcPr>
            <w:tcW w:w="1252" w:type="dxa"/>
            <w:gridSpan w:val="2"/>
            <w:tcBorders>
              <w:top w:val="nil"/>
              <w:left w:val="nil"/>
              <w:bottom w:val="nil"/>
              <w:right w:val="nil"/>
            </w:tcBorders>
          </w:tcPr>
          <w:p w14:paraId="71FB852D" w14:textId="77777777" w:rsidR="004648FC" w:rsidRPr="009931BE" w:rsidRDefault="004648FC" w:rsidP="004648FC">
            <w:pPr>
              <w:rPr>
                <w:rFonts w:ascii="Antiqua" w:hAnsi="Antiqua" w:hint="eastAsia"/>
                <w:sz w:val="16"/>
                <w:szCs w:val="16"/>
              </w:rPr>
            </w:pPr>
            <w:r w:rsidRPr="009931BE">
              <w:rPr>
                <w:rFonts w:ascii="Antiqua" w:hAnsi="Antiqua"/>
                <w:sz w:val="16"/>
                <w:szCs w:val="16"/>
              </w:rPr>
              <w:t xml:space="preserve"> </w:t>
            </w:r>
          </w:p>
          <w:p w14:paraId="593103A3" w14:textId="77777777" w:rsidR="004648FC" w:rsidRPr="009931BE" w:rsidRDefault="004648FC" w:rsidP="004648FC">
            <w:pPr>
              <w:rPr>
                <w:rFonts w:ascii="Antiqua" w:hAnsi="Antiqua" w:hint="eastAsia"/>
                <w:sz w:val="16"/>
                <w:szCs w:val="16"/>
              </w:rPr>
            </w:pPr>
            <w:r w:rsidRPr="009931BE">
              <w:rPr>
                <w:rFonts w:ascii="Antiqua" w:hAnsi="Antiqua"/>
                <w:sz w:val="16"/>
                <w:szCs w:val="16"/>
              </w:rPr>
              <w:t xml:space="preserve">  5 (83.3%)</w:t>
            </w:r>
          </w:p>
          <w:p w14:paraId="48655A75" w14:textId="77777777" w:rsidR="004648FC" w:rsidRPr="009931BE" w:rsidRDefault="004648FC" w:rsidP="004648FC">
            <w:pPr>
              <w:rPr>
                <w:rFonts w:ascii="Antiqua" w:hAnsi="Antiqua" w:hint="eastAsia"/>
                <w:sz w:val="16"/>
                <w:szCs w:val="16"/>
              </w:rPr>
            </w:pPr>
            <w:r w:rsidRPr="009931BE">
              <w:rPr>
                <w:rFonts w:ascii="Antiqua" w:hAnsi="Antiqua"/>
                <w:sz w:val="16"/>
                <w:szCs w:val="16"/>
              </w:rPr>
              <w:t xml:space="preserve">  5 (100.0%)</w:t>
            </w:r>
          </w:p>
        </w:tc>
        <w:tc>
          <w:tcPr>
            <w:tcW w:w="825" w:type="dxa"/>
            <w:gridSpan w:val="2"/>
            <w:tcBorders>
              <w:top w:val="nil"/>
              <w:left w:val="nil"/>
              <w:bottom w:val="nil"/>
              <w:right w:val="nil"/>
            </w:tcBorders>
          </w:tcPr>
          <w:p w14:paraId="734C16F6" w14:textId="77777777" w:rsidR="004648FC" w:rsidRPr="009931BE" w:rsidRDefault="004648FC" w:rsidP="004648FC">
            <w:pPr>
              <w:ind w:left="-159"/>
              <w:rPr>
                <w:rFonts w:ascii="Antiqua" w:hAnsi="Antiqua" w:hint="eastAsia"/>
                <w:sz w:val="16"/>
                <w:szCs w:val="16"/>
              </w:rPr>
            </w:pPr>
            <w:r w:rsidRPr="009931BE">
              <w:rPr>
                <w:rFonts w:ascii="Antiqua" w:hAnsi="Antiqua"/>
                <w:sz w:val="16"/>
                <w:szCs w:val="16"/>
              </w:rPr>
              <w:t xml:space="preserve"> </w:t>
            </w:r>
          </w:p>
          <w:p w14:paraId="4919E11D" w14:textId="77777777" w:rsidR="004648FC" w:rsidRPr="009931BE" w:rsidRDefault="004648FC" w:rsidP="004648FC">
            <w:pPr>
              <w:ind w:left="-159"/>
              <w:rPr>
                <w:rFonts w:ascii="Antiqua" w:hAnsi="Antiqua" w:hint="eastAsia"/>
                <w:sz w:val="16"/>
                <w:szCs w:val="16"/>
              </w:rPr>
            </w:pPr>
            <w:r w:rsidRPr="009931BE">
              <w:rPr>
                <w:rFonts w:ascii="Antiqua" w:hAnsi="Antiqua"/>
                <w:sz w:val="16"/>
                <w:szCs w:val="16"/>
              </w:rPr>
              <w:t xml:space="preserve">    4 (100.0%)</w:t>
            </w:r>
          </w:p>
          <w:p w14:paraId="00DDF838" w14:textId="77777777" w:rsidR="004648FC" w:rsidRPr="009931BE" w:rsidRDefault="004648FC" w:rsidP="004648FC">
            <w:pPr>
              <w:ind w:left="-159"/>
              <w:rPr>
                <w:rFonts w:ascii="Antiqua" w:hAnsi="Antiqua" w:hint="eastAsia"/>
                <w:sz w:val="16"/>
                <w:szCs w:val="16"/>
              </w:rPr>
            </w:pPr>
            <w:r w:rsidRPr="009931BE">
              <w:rPr>
                <w:rFonts w:ascii="Antiqua" w:hAnsi="Antiqua"/>
                <w:sz w:val="16"/>
                <w:szCs w:val="16"/>
              </w:rPr>
              <w:t xml:space="preserve">    3 (75.0%)</w:t>
            </w:r>
          </w:p>
        </w:tc>
        <w:tc>
          <w:tcPr>
            <w:tcW w:w="941" w:type="dxa"/>
            <w:gridSpan w:val="3"/>
            <w:tcBorders>
              <w:top w:val="nil"/>
              <w:left w:val="nil"/>
              <w:bottom w:val="nil"/>
              <w:right w:val="nil"/>
            </w:tcBorders>
          </w:tcPr>
          <w:p w14:paraId="5E883849" w14:textId="77777777" w:rsidR="004648FC" w:rsidRPr="009931BE" w:rsidRDefault="004648FC" w:rsidP="004648FC">
            <w:pPr>
              <w:rPr>
                <w:rFonts w:ascii="Antiqua" w:hAnsi="Antiqua" w:hint="eastAsia"/>
                <w:sz w:val="16"/>
                <w:szCs w:val="16"/>
              </w:rPr>
            </w:pPr>
          </w:p>
          <w:p w14:paraId="2AE42E5A" w14:textId="77777777" w:rsidR="004648FC" w:rsidRPr="009931BE" w:rsidRDefault="004648FC" w:rsidP="004648FC">
            <w:pPr>
              <w:rPr>
                <w:rFonts w:ascii="Antiqua" w:hAnsi="Antiqua" w:hint="eastAsia"/>
                <w:sz w:val="16"/>
                <w:szCs w:val="16"/>
              </w:rPr>
            </w:pPr>
            <w:r w:rsidRPr="009931BE">
              <w:rPr>
                <w:rFonts w:ascii="Antiqua" w:hAnsi="Antiqua"/>
                <w:sz w:val="16"/>
                <w:szCs w:val="16"/>
              </w:rPr>
              <w:t xml:space="preserve">  2 (100%)</w:t>
            </w:r>
          </w:p>
          <w:p w14:paraId="0ED2EBDE" w14:textId="77777777" w:rsidR="004648FC" w:rsidRPr="009931BE" w:rsidRDefault="004648FC" w:rsidP="004648FC">
            <w:pPr>
              <w:rPr>
                <w:rFonts w:ascii="Antiqua" w:hAnsi="Antiqua" w:hint="eastAsia"/>
                <w:sz w:val="16"/>
                <w:szCs w:val="16"/>
              </w:rPr>
            </w:pPr>
            <w:r w:rsidRPr="009931BE">
              <w:rPr>
                <w:rFonts w:ascii="Antiqua" w:hAnsi="Antiqua"/>
                <w:sz w:val="16"/>
                <w:szCs w:val="16"/>
              </w:rPr>
              <w:t xml:space="preserve">  1 (50.0%)</w:t>
            </w:r>
          </w:p>
          <w:p w14:paraId="4CAF6DD4" w14:textId="77777777" w:rsidR="004648FC" w:rsidRPr="009931BE" w:rsidRDefault="004648FC" w:rsidP="004648FC">
            <w:pPr>
              <w:jc w:val="center"/>
              <w:rPr>
                <w:rFonts w:ascii="Antiqua" w:hAnsi="Antiqua" w:hint="eastAsia"/>
                <w:sz w:val="16"/>
                <w:szCs w:val="16"/>
              </w:rPr>
            </w:pPr>
          </w:p>
          <w:p w14:paraId="0115311E" w14:textId="77777777" w:rsidR="004648FC" w:rsidRPr="009931BE" w:rsidRDefault="004648FC" w:rsidP="004648FC">
            <w:pPr>
              <w:rPr>
                <w:rFonts w:ascii="Antiqua" w:hAnsi="Antiqua" w:hint="eastAsia"/>
                <w:sz w:val="16"/>
                <w:szCs w:val="16"/>
              </w:rPr>
            </w:pPr>
          </w:p>
        </w:tc>
        <w:tc>
          <w:tcPr>
            <w:tcW w:w="1064" w:type="dxa"/>
            <w:gridSpan w:val="2"/>
            <w:tcBorders>
              <w:top w:val="nil"/>
              <w:left w:val="nil"/>
              <w:bottom w:val="nil"/>
              <w:right w:val="nil"/>
            </w:tcBorders>
          </w:tcPr>
          <w:p w14:paraId="2509E9DF" w14:textId="77777777" w:rsidR="004648FC" w:rsidRPr="009931BE" w:rsidRDefault="004648FC" w:rsidP="004648FC">
            <w:pPr>
              <w:ind w:left="-185"/>
              <w:rPr>
                <w:rFonts w:ascii="Antiqua" w:hAnsi="Antiqua" w:hint="eastAsia"/>
                <w:sz w:val="16"/>
                <w:szCs w:val="16"/>
              </w:rPr>
            </w:pPr>
            <w:r w:rsidRPr="009931BE">
              <w:rPr>
                <w:rFonts w:ascii="Antiqua" w:hAnsi="Antiqua"/>
                <w:sz w:val="16"/>
                <w:szCs w:val="16"/>
              </w:rPr>
              <w:t>11</w:t>
            </w:r>
          </w:p>
          <w:p w14:paraId="085DDCAB" w14:textId="77777777" w:rsidR="004648FC" w:rsidRPr="009931BE" w:rsidRDefault="004648FC" w:rsidP="004648FC">
            <w:pPr>
              <w:ind w:left="-370" w:firstLine="185"/>
              <w:rPr>
                <w:rFonts w:ascii="Antiqua" w:hAnsi="Antiqua" w:hint="eastAsia"/>
                <w:sz w:val="16"/>
                <w:szCs w:val="16"/>
              </w:rPr>
            </w:pPr>
            <w:r w:rsidRPr="009931BE">
              <w:rPr>
                <w:rFonts w:ascii="Antiqua" w:hAnsi="Antiqua"/>
                <w:sz w:val="16"/>
                <w:szCs w:val="16"/>
              </w:rPr>
              <w:t xml:space="preserve">     19 (90.5%)</w:t>
            </w:r>
          </w:p>
          <w:p w14:paraId="13E74422" w14:textId="77777777" w:rsidR="004648FC" w:rsidRPr="009931BE" w:rsidRDefault="004648FC" w:rsidP="004648FC">
            <w:pPr>
              <w:ind w:left="-100"/>
              <w:rPr>
                <w:rFonts w:ascii="Antiqua" w:hAnsi="Antiqua" w:hint="eastAsia"/>
                <w:sz w:val="16"/>
                <w:szCs w:val="16"/>
              </w:rPr>
            </w:pPr>
            <w:r w:rsidRPr="009931BE">
              <w:rPr>
                <w:rFonts w:ascii="Antiqua" w:hAnsi="Antiqua"/>
                <w:sz w:val="16"/>
                <w:szCs w:val="16"/>
              </w:rPr>
              <w:t>212 (66.7%)</w:t>
            </w:r>
          </w:p>
          <w:p w14:paraId="2A2D8A6E" w14:textId="77777777" w:rsidR="004648FC" w:rsidRPr="009931BE" w:rsidRDefault="004648FC" w:rsidP="004648FC">
            <w:pPr>
              <w:jc w:val="center"/>
              <w:rPr>
                <w:rFonts w:ascii="Antiqua" w:hAnsi="Antiqua" w:hint="eastAsia"/>
                <w:sz w:val="16"/>
                <w:szCs w:val="16"/>
              </w:rPr>
            </w:pPr>
          </w:p>
        </w:tc>
      </w:tr>
      <w:tr w:rsidR="004648FC" w:rsidRPr="00C22A3D" w14:paraId="073A8DD2" w14:textId="77777777" w:rsidTr="004648FC">
        <w:trPr>
          <w:trHeight w:val="403"/>
        </w:trPr>
        <w:tc>
          <w:tcPr>
            <w:tcW w:w="1632" w:type="dxa"/>
            <w:tcBorders>
              <w:top w:val="nil"/>
              <w:left w:val="nil"/>
              <w:bottom w:val="single" w:sz="4" w:space="0" w:color="000000" w:themeColor="text1"/>
              <w:right w:val="nil"/>
            </w:tcBorders>
          </w:tcPr>
          <w:p w14:paraId="0204F5DC" w14:textId="77777777" w:rsidR="004648FC" w:rsidRPr="009931BE" w:rsidRDefault="004648FC" w:rsidP="004648FC">
            <w:pPr>
              <w:rPr>
                <w:rFonts w:ascii="Antiqua" w:hAnsi="Antiqua" w:hint="eastAsia"/>
                <w:sz w:val="16"/>
                <w:szCs w:val="16"/>
              </w:rPr>
            </w:pPr>
            <w:r w:rsidRPr="009931BE">
              <w:rPr>
                <w:rFonts w:ascii="Antiqua" w:hAnsi="Antiqua"/>
                <w:sz w:val="16"/>
                <w:szCs w:val="16"/>
              </w:rPr>
              <w:t>Reasons for Stent Removal</w:t>
            </w:r>
          </w:p>
          <w:p w14:paraId="1358AF6F" w14:textId="77777777" w:rsidR="004648FC" w:rsidRPr="009931BE" w:rsidRDefault="004648FC" w:rsidP="004648FC">
            <w:pPr>
              <w:rPr>
                <w:rFonts w:ascii="Antiqua" w:hAnsi="Antiqua" w:hint="eastAsia"/>
                <w:sz w:val="16"/>
                <w:szCs w:val="16"/>
              </w:rPr>
            </w:pPr>
            <w:r w:rsidRPr="009931BE">
              <w:rPr>
                <w:rFonts w:ascii="Antiqua" w:hAnsi="Antiqua"/>
                <w:sz w:val="16"/>
                <w:szCs w:val="16"/>
              </w:rPr>
              <w:t xml:space="preserve">  Angulation</w:t>
            </w:r>
          </w:p>
          <w:p w14:paraId="4C4F017E" w14:textId="77777777" w:rsidR="004648FC" w:rsidRPr="009931BE" w:rsidRDefault="004648FC" w:rsidP="004648FC">
            <w:pPr>
              <w:rPr>
                <w:rFonts w:ascii="Antiqua" w:hAnsi="Antiqua" w:hint="eastAsia"/>
                <w:sz w:val="16"/>
                <w:szCs w:val="16"/>
              </w:rPr>
            </w:pPr>
            <w:r w:rsidRPr="009931BE">
              <w:rPr>
                <w:rFonts w:ascii="Antiqua" w:hAnsi="Antiqua"/>
                <w:sz w:val="16"/>
                <w:szCs w:val="16"/>
              </w:rPr>
              <w:t xml:space="preserve">  Stent migration</w:t>
            </w:r>
          </w:p>
          <w:p w14:paraId="0DF90E8A" w14:textId="77777777" w:rsidR="004648FC" w:rsidRPr="009931BE" w:rsidRDefault="004648FC" w:rsidP="004648FC">
            <w:pPr>
              <w:rPr>
                <w:rFonts w:ascii="Antiqua" w:hAnsi="Antiqua" w:hint="eastAsia"/>
                <w:sz w:val="16"/>
                <w:szCs w:val="16"/>
              </w:rPr>
            </w:pPr>
            <w:r w:rsidRPr="009931BE">
              <w:rPr>
                <w:rFonts w:ascii="Antiqua" w:hAnsi="Antiqua"/>
                <w:sz w:val="16"/>
                <w:szCs w:val="16"/>
              </w:rPr>
              <w:t xml:space="preserve">  Stricture overgrowth</w:t>
            </w:r>
          </w:p>
          <w:p w14:paraId="26AF7224" w14:textId="77777777" w:rsidR="004648FC" w:rsidRPr="009931BE" w:rsidRDefault="004648FC" w:rsidP="004648FC">
            <w:pPr>
              <w:rPr>
                <w:rFonts w:ascii="Antiqua" w:hAnsi="Antiqua" w:hint="eastAsia"/>
                <w:sz w:val="16"/>
                <w:szCs w:val="16"/>
              </w:rPr>
            </w:pPr>
            <w:r w:rsidRPr="009931BE">
              <w:rPr>
                <w:rFonts w:ascii="Antiqua" w:hAnsi="Antiqua"/>
                <w:sz w:val="16"/>
                <w:szCs w:val="16"/>
              </w:rPr>
              <w:t xml:space="preserve">  Ulceration</w:t>
            </w:r>
          </w:p>
          <w:p w14:paraId="33BA96C9" w14:textId="77777777" w:rsidR="004648FC" w:rsidRPr="009931BE" w:rsidRDefault="004648FC" w:rsidP="004648FC">
            <w:pPr>
              <w:rPr>
                <w:rFonts w:ascii="Antiqua" w:hAnsi="Antiqua" w:hint="eastAsia"/>
                <w:sz w:val="16"/>
                <w:szCs w:val="16"/>
              </w:rPr>
            </w:pPr>
            <w:r w:rsidRPr="009931BE">
              <w:rPr>
                <w:rFonts w:ascii="Antiqua" w:hAnsi="Antiqua"/>
                <w:sz w:val="16"/>
                <w:szCs w:val="16"/>
              </w:rPr>
              <w:t xml:space="preserve">  Resolution</w:t>
            </w:r>
          </w:p>
          <w:p w14:paraId="18377058" w14:textId="77777777" w:rsidR="004648FC" w:rsidRPr="009931BE" w:rsidRDefault="004648FC" w:rsidP="004648FC">
            <w:pPr>
              <w:rPr>
                <w:rFonts w:ascii="Antiqua" w:hAnsi="Antiqua" w:hint="eastAsia"/>
                <w:sz w:val="16"/>
                <w:szCs w:val="16"/>
              </w:rPr>
            </w:pPr>
          </w:p>
          <w:p w14:paraId="21DD92D9" w14:textId="77777777" w:rsidR="004648FC" w:rsidRPr="009931BE" w:rsidRDefault="004648FC" w:rsidP="004648FC">
            <w:pPr>
              <w:rPr>
                <w:rFonts w:ascii="Antiqua" w:hAnsi="Antiqua" w:hint="eastAsia"/>
                <w:sz w:val="16"/>
                <w:szCs w:val="16"/>
              </w:rPr>
            </w:pPr>
            <w:r w:rsidRPr="009931BE">
              <w:rPr>
                <w:rFonts w:ascii="Antiqua" w:hAnsi="Antiqua"/>
                <w:sz w:val="16"/>
                <w:szCs w:val="16"/>
              </w:rPr>
              <w:t>Treatments after Stent Failure</w:t>
            </w:r>
          </w:p>
          <w:p w14:paraId="4C574F1F" w14:textId="77777777" w:rsidR="004648FC" w:rsidRPr="009931BE" w:rsidRDefault="004648FC" w:rsidP="004648FC">
            <w:pPr>
              <w:rPr>
                <w:rFonts w:ascii="Antiqua" w:hAnsi="Antiqua" w:hint="eastAsia"/>
                <w:sz w:val="16"/>
                <w:szCs w:val="16"/>
              </w:rPr>
            </w:pPr>
            <w:r w:rsidRPr="009931BE">
              <w:rPr>
                <w:rFonts w:ascii="Antiqua" w:hAnsi="Antiqua"/>
                <w:sz w:val="16"/>
                <w:szCs w:val="16"/>
              </w:rPr>
              <w:t xml:space="preserve"> Balloon dilation</w:t>
            </w:r>
          </w:p>
          <w:p w14:paraId="4C832C42" w14:textId="77777777" w:rsidR="004648FC" w:rsidRPr="009931BE" w:rsidRDefault="004648FC" w:rsidP="004648FC">
            <w:pPr>
              <w:rPr>
                <w:rFonts w:ascii="Antiqua" w:hAnsi="Antiqua" w:hint="eastAsia"/>
                <w:sz w:val="16"/>
                <w:szCs w:val="16"/>
              </w:rPr>
            </w:pPr>
            <w:r w:rsidRPr="009931BE">
              <w:rPr>
                <w:rFonts w:ascii="Antiqua" w:hAnsi="Antiqua"/>
                <w:sz w:val="16"/>
                <w:szCs w:val="16"/>
              </w:rPr>
              <w:t xml:space="preserve"> cSEMS</w:t>
            </w:r>
          </w:p>
          <w:p w14:paraId="5F45AB34" w14:textId="77777777" w:rsidR="004648FC" w:rsidRPr="009931BE" w:rsidRDefault="004648FC" w:rsidP="004648FC">
            <w:pPr>
              <w:rPr>
                <w:rFonts w:ascii="Antiqua" w:hAnsi="Antiqua" w:hint="eastAsia"/>
                <w:sz w:val="16"/>
                <w:szCs w:val="16"/>
              </w:rPr>
            </w:pPr>
            <w:r w:rsidRPr="009931BE">
              <w:rPr>
                <w:rFonts w:ascii="Antiqua" w:hAnsi="Antiqua"/>
                <w:sz w:val="16"/>
                <w:szCs w:val="16"/>
              </w:rPr>
              <w:t xml:space="preserve"> 15 x 10 mm AXIOS</w:t>
            </w:r>
          </w:p>
          <w:p w14:paraId="0EC5D1D2" w14:textId="77777777" w:rsidR="004648FC" w:rsidRPr="009931BE" w:rsidRDefault="004648FC" w:rsidP="004648FC">
            <w:pPr>
              <w:rPr>
                <w:rFonts w:ascii="Antiqua" w:hAnsi="Antiqua" w:hint="eastAsia"/>
                <w:sz w:val="16"/>
                <w:szCs w:val="16"/>
              </w:rPr>
            </w:pPr>
            <w:r w:rsidRPr="009931BE">
              <w:rPr>
                <w:rFonts w:ascii="Antiqua" w:hAnsi="Antiqua"/>
                <w:sz w:val="16"/>
                <w:szCs w:val="16"/>
              </w:rPr>
              <w:t xml:space="preserve"> 16 x 30 mm NAGI</w:t>
            </w:r>
          </w:p>
          <w:p w14:paraId="560F164B" w14:textId="77777777" w:rsidR="004648FC" w:rsidRPr="009931BE" w:rsidRDefault="004648FC" w:rsidP="004648FC">
            <w:pPr>
              <w:rPr>
                <w:rFonts w:ascii="Antiqua" w:hAnsi="Antiqua" w:hint="eastAsia"/>
                <w:sz w:val="16"/>
                <w:szCs w:val="16"/>
              </w:rPr>
            </w:pPr>
          </w:p>
        </w:tc>
        <w:tc>
          <w:tcPr>
            <w:tcW w:w="1698" w:type="dxa"/>
            <w:gridSpan w:val="2"/>
            <w:tcBorders>
              <w:top w:val="nil"/>
              <w:left w:val="nil"/>
              <w:bottom w:val="single" w:sz="4" w:space="0" w:color="000000" w:themeColor="text1"/>
              <w:right w:val="nil"/>
            </w:tcBorders>
          </w:tcPr>
          <w:p w14:paraId="1BD70D25" w14:textId="77777777" w:rsidR="004648FC" w:rsidRPr="009931BE" w:rsidRDefault="004648FC" w:rsidP="004648FC">
            <w:pPr>
              <w:rPr>
                <w:rFonts w:ascii="Antiqua" w:hAnsi="Antiqua" w:hint="eastAsia"/>
                <w:sz w:val="16"/>
                <w:szCs w:val="16"/>
              </w:rPr>
            </w:pPr>
          </w:p>
          <w:p w14:paraId="24200C60" w14:textId="77777777" w:rsidR="004648FC" w:rsidRPr="009931BE" w:rsidRDefault="004648FC" w:rsidP="004648FC">
            <w:pPr>
              <w:rPr>
                <w:rFonts w:ascii="Antiqua" w:hAnsi="Antiqua" w:hint="eastAsia"/>
                <w:sz w:val="16"/>
                <w:szCs w:val="16"/>
              </w:rPr>
            </w:pPr>
          </w:p>
          <w:p w14:paraId="7C8780BC" w14:textId="77777777" w:rsidR="004648FC" w:rsidRPr="009931BE" w:rsidRDefault="004648FC" w:rsidP="004648FC">
            <w:pPr>
              <w:rPr>
                <w:rFonts w:ascii="Antiqua" w:hAnsi="Antiqua" w:hint="eastAsia"/>
                <w:sz w:val="16"/>
                <w:szCs w:val="16"/>
              </w:rPr>
            </w:pPr>
            <w:r w:rsidRPr="009931BE">
              <w:rPr>
                <w:rFonts w:ascii="Antiqua" w:hAnsi="Antiqua"/>
                <w:sz w:val="16"/>
                <w:szCs w:val="16"/>
              </w:rPr>
              <w:t xml:space="preserve">        1 </w:t>
            </w:r>
          </w:p>
          <w:p w14:paraId="75629F89" w14:textId="77777777" w:rsidR="004648FC" w:rsidRPr="009931BE" w:rsidRDefault="004648FC" w:rsidP="004648FC">
            <w:pPr>
              <w:rPr>
                <w:rFonts w:ascii="Antiqua" w:hAnsi="Antiqua" w:hint="eastAsia"/>
                <w:sz w:val="16"/>
                <w:szCs w:val="16"/>
              </w:rPr>
            </w:pPr>
            <w:r w:rsidRPr="009931BE">
              <w:rPr>
                <w:rFonts w:ascii="Antiqua" w:hAnsi="Antiqua"/>
                <w:sz w:val="16"/>
                <w:szCs w:val="16"/>
              </w:rPr>
              <w:t xml:space="preserve">        1 </w:t>
            </w:r>
          </w:p>
          <w:p w14:paraId="638F32B1" w14:textId="77777777" w:rsidR="004648FC" w:rsidRPr="009931BE" w:rsidRDefault="004648FC" w:rsidP="004648FC">
            <w:pPr>
              <w:rPr>
                <w:rFonts w:ascii="Antiqua" w:hAnsi="Antiqua" w:hint="eastAsia"/>
                <w:sz w:val="16"/>
                <w:szCs w:val="16"/>
              </w:rPr>
            </w:pPr>
            <w:r w:rsidRPr="009931BE">
              <w:rPr>
                <w:rFonts w:ascii="Antiqua" w:hAnsi="Antiqua"/>
                <w:sz w:val="16"/>
                <w:szCs w:val="16"/>
              </w:rPr>
              <w:t xml:space="preserve">         </w:t>
            </w:r>
          </w:p>
          <w:p w14:paraId="0798AE1C" w14:textId="77777777" w:rsidR="004648FC" w:rsidRPr="009931BE" w:rsidRDefault="004648FC" w:rsidP="004648FC">
            <w:pPr>
              <w:rPr>
                <w:rFonts w:ascii="Antiqua" w:hAnsi="Antiqua" w:hint="eastAsia"/>
                <w:sz w:val="16"/>
                <w:szCs w:val="16"/>
              </w:rPr>
            </w:pPr>
            <w:r w:rsidRPr="009931BE">
              <w:rPr>
                <w:rFonts w:ascii="Antiqua" w:hAnsi="Antiqua"/>
                <w:sz w:val="16"/>
                <w:szCs w:val="16"/>
              </w:rPr>
              <w:t xml:space="preserve">        </w:t>
            </w:r>
          </w:p>
          <w:p w14:paraId="075C1AAD" w14:textId="77777777" w:rsidR="004648FC" w:rsidRPr="009931BE" w:rsidRDefault="004648FC" w:rsidP="004648FC">
            <w:pPr>
              <w:rPr>
                <w:rFonts w:ascii="Antiqua" w:hAnsi="Antiqua" w:hint="eastAsia"/>
                <w:sz w:val="16"/>
                <w:szCs w:val="16"/>
              </w:rPr>
            </w:pPr>
            <w:r w:rsidRPr="009931BE">
              <w:rPr>
                <w:rFonts w:ascii="Antiqua" w:hAnsi="Antiqua"/>
                <w:sz w:val="16"/>
                <w:szCs w:val="16"/>
              </w:rPr>
              <w:t xml:space="preserve">        1</w:t>
            </w:r>
          </w:p>
          <w:p w14:paraId="737822A8" w14:textId="77777777" w:rsidR="004648FC" w:rsidRPr="009931BE" w:rsidRDefault="004648FC" w:rsidP="004648FC">
            <w:pPr>
              <w:rPr>
                <w:rFonts w:ascii="Antiqua" w:hAnsi="Antiqua" w:hint="eastAsia"/>
                <w:sz w:val="16"/>
                <w:szCs w:val="16"/>
              </w:rPr>
            </w:pPr>
          </w:p>
          <w:p w14:paraId="62D66FA1" w14:textId="77777777" w:rsidR="004648FC" w:rsidRPr="009931BE" w:rsidRDefault="004648FC" w:rsidP="004648FC">
            <w:pPr>
              <w:rPr>
                <w:rFonts w:ascii="Antiqua" w:hAnsi="Antiqua" w:hint="eastAsia"/>
                <w:sz w:val="16"/>
                <w:szCs w:val="16"/>
              </w:rPr>
            </w:pPr>
          </w:p>
          <w:p w14:paraId="57856335" w14:textId="77777777" w:rsidR="004648FC" w:rsidRPr="009931BE" w:rsidRDefault="004648FC" w:rsidP="004648FC">
            <w:pPr>
              <w:rPr>
                <w:rFonts w:ascii="Antiqua" w:hAnsi="Antiqua" w:hint="eastAsia"/>
                <w:sz w:val="16"/>
                <w:szCs w:val="16"/>
              </w:rPr>
            </w:pPr>
            <w:r w:rsidRPr="009931BE">
              <w:rPr>
                <w:rFonts w:ascii="Antiqua" w:hAnsi="Antiqua"/>
                <w:sz w:val="16"/>
                <w:szCs w:val="16"/>
              </w:rPr>
              <w:t xml:space="preserve">         </w:t>
            </w:r>
          </w:p>
          <w:p w14:paraId="333BBB6D" w14:textId="77777777" w:rsidR="004648FC" w:rsidRPr="009931BE" w:rsidRDefault="004648FC" w:rsidP="004648FC">
            <w:pPr>
              <w:rPr>
                <w:rFonts w:ascii="Antiqua" w:hAnsi="Antiqua" w:hint="eastAsia"/>
                <w:sz w:val="16"/>
                <w:szCs w:val="16"/>
              </w:rPr>
            </w:pPr>
          </w:p>
          <w:p w14:paraId="15920FE7" w14:textId="77777777" w:rsidR="004648FC" w:rsidRPr="009931BE" w:rsidRDefault="004648FC" w:rsidP="004648FC">
            <w:pPr>
              <w:rPr>
                <w:rFonts w:ascii="Antiqua" w:hAnsi="Antiqua" w:hint="eastAsia"/>
                <w:sz w:val="16"/>
                <w:szCs w:val="16"/>
              </w:rPr>
            </w:pPr>
            <w:r w:rsidRPr="009931BE">
              <w:rPr>
                <w:rFonts w:ascii="Antiqua" w:hAnsi="Antiqua"/>
                <w:sz w:val="16"/>
                <w:szCs w:val="16"/>
              </w:rPr>
              <w:t xml:space="preserve">        1</w:t>
            </w:r>
          </w:p>
          <w:p w14:paraId="1F78D973" w14:textId="77777777" w:rsidR="004648FC" w:rsidRPr="009931BE" w:rsidRDefault="004648FC" w:rsidP="004648FC">
            <w:pPr>
              <w:rPr>
                <w:rFonts w:ascii="Antiqua" w:hAnsi="Antiqua" w:hint="eastAsia"/>
                <w:sz w:val="16"/>
                <w:szCs w:val="16"/>
              </w:rPr>
            </w:pPr>
            <w:r w:rsidRPr="009931BE">
              <w:rPr>
                <w:rFonts w:ascii="Antiqua" w:hAnsi="Antiqua"/>
                <w:sz w:val="16"/>
                <w:szCs w:val="16"/>
              </w:rPr>
              <w:t xml:space="preserve">        </w:t>
            </w:r>
          </w:p>
          <w:p w14:paraId="7A3AE405" w14:textId="77777777" w:rsidR="004648FC" w:rsidRPr="009931BE" w:rsidRDefault="004648FC" w:rsidP="004648FC">
            <w:pPr>
              <w:rPr>
                <w:rFonts w:ascii="Antiqua" w:hAnsi="Antiqua" w:hint="eastAsia"/>
                <w:sz w:val="16"/>
                <w:szCs w:val="16"/>
              </w:rPr>
            </w:pPr>
            <w:r w:rsidRPr="009931BE">
              <w:rPr>
                <w:rFonts w:ascii="Antiqua" w:hAnsi="Antiqua"/>
                <w:sz w:val="16"/>
                <w:szCs w:val="16"/>
              </w:rPr>
              <w:t xml:space="preserve">        2 </w:t>
            </w:r>
          </w:p>
          <w:p w14:paraId="404A8C74" w14:textId="77777777" w:rsidR="004648FC" w:rsidRPr="009931BE" w:rsidRDefault="004648FC" w:rsidP="004648FC">
            <w:pPr>
              <w:rPr>
                <w:rFonts w:ascii="Antiqua" w:hAnsi="Antiqua" w:hint="eastAsia"/>
                <w:sz w:val="16"/>
                <w:szCs w:val="16"/>
              </w:rPr>
            </w:pPr>
          </w:p>
        </w:tc>
        <w:tc>
          <w:tcPr>
            <w:tcW w:w="1222" w:type="dxa"/>
            <w:gridSpan w:val="2"/>
            <w:tcBorders>
              <w:top w:val="nil"/>
              <w:left w:val="nil"/>
              <w:bottom w:val="single" w:sz="4" w:space="0" w:color="000000" w:themeColor="text1"/>
              <w:right w:val="nil"/>
            </w:tcBorders>
          </w:tcPr>
          <w:p w14:paraId="06FB02B4" w14:textId="77777777" w:rsidR="004648FC" w:rsidRPr="009931BE" w:rsidRDefault="004648FC" w:rsidP="004648FC">
            <w:pPr>
              <w:rPr>
                <w:rFonts w:ascii="Antiqua" w:hAnsi="Antiqua" w:hint="eastAsia"/>
                <w:sz w:val="16"/>
                <w:szCs w:val="16"/>
              </w:rPr>
            </w:pPr>
          </w:p>
          <w:p w14:paraId="66A36E95" w14:textId="77777777" w:rsidR="004648FC" w:rsidRPr="009931BE" w:rsidRDefault="004648FC" w:rsidP="004648FC">
            <w:pPr>
              <w:jc w:val="center"/>
              <w:rPr>
                <w:rFonts w:ascii="Antiqua" w:hAnsi="Antiqua" w:hint="eastAsia"/>
                <w:sz w:val="16"/>
                <w:szCs w:val="16"/>
              </w:rPr>
            </w:pPr>
          </w:p>
          <w:p w14:paraId="26D63700" w14:textId="77777777" w:rsidR="004648FC" w:rsidRPr="009931BE" w:rsidRDefault="004648FC" w:rsidP="004648FC">
            <w:pPr>
              <w:rPr>
                <w:rFonts w:ascii="Antiqua" w:hAnsi="Antiqua" w:hint="eastAsia"/>
                <w:sz w:val="16"/>
                <w:szCs w:val="16"/>
              </w:rPr>
            </w:pPr>
            <w:r w:rsidRPr="009931BE">
              <w:rPr>
                <w:rFonts w:ascii="Antiqua" w:hAnsi="Antiqua"/>
                <w:sz w:val="16"/>
                <w:szCs w:val="16"/>
              </w:rPr>
              <w:t xml:space="preserve">  1 </w:t>
            </w:r>
          </w:p>
          <w:p w14:paraId="0308D1EC" w14:textId="77777777" w:rsidR="004648FC" w:rsidRPr="009931BE" w:rsidRDefault="004648FC" w:rsidP="004648FC">
            <w:pPr>
              <w:rPr>
                <w:rFonts w:ascii="Antiqua" w:hAnsi="Antiqua" w:hint="eastAsia"/>
                <w:sz w:val="16"/>
                <w:szCs w:val="16"/>
              </w:rPr>
            </w:pPr>
            <w:r w:rsidRPr="009931BE">
              <w:rPr>
                <w:rFonts w:ascii="Antiqua" w:hAnsi="Antiqua"/>
                <w:sz w:val="16"/>
                <w:szCs w:val="16"/>
              </w:rPr>
              <w:t xml:space="preserve">  1 </w:t>
            </w:r>
          </w:p>
          <w:p w14:paraId="0469F2D3" w14:textId="77777777" w:rsidR="004648FC" w:rsidRPr="009931BE" w:rsidRDefault="004648FC" w:rsidP="004648FC">
            <w:pPr>
              <w:rPr>
                <w:rFonts w:ascii="Antiqua" w:hAnsi="Antiqua" w:hint="eastAsia"/>
                <w:sz w:val="16"/>
                <w:szCs w:val="16"/>
              </w:rPr>
            </w:pPr>
            <w:r w:rsidRPr="009931BE">
              <w:rPr>
                <w:rFonts w:ascii="Antiqua" w:hAnsi="Antiqua"/>
                <w:sz w:val="16"/>
                <w:szCs w:val="16"/>
              </w:rPr>
              <w:t xml:space="preserve">         </w:t>
            </w:r>
          </w:p>
          <w:p w14:paraId="6F9542F2" w14:textId="77777777" w:rsidR="004648FC" w:rsidRPr="009931BE" w:rsidRDefault="004648FC" w:rsidP="004648FC">
            <w:pPr>
              <w:rPr>
                <w:rFonts w:ascii="Antiqua" w:hAnsi="Antiqua" w:hint="eastAsia"/>
                <w:sz w:val="16"/>
                <w:szCs w:val="16"/>
              </w:rPr>
            </w:pPr>
            <w:r w:rsidRPr="009931BE">
              <w:rPr>
                <w:rFonts w:ascii="Antiqua" w:hAnsi="Antiqua"/>
                <w:sz w:val="16"/>
                <w:szCs w:val="16"/>
              </w:rPr>
              <w:t xml:space="preserve">        </w:t>
            </w:r>
          </w:p>
          <w:p w14:paraId="4C363AE2" w14:textId="77777777" w:rsidR="004648FC" w:rsidRPr="009931BE" w:rsidRDefault="004648FC" w:rsidP="004648FC">
            <w:pPr>
              <w:rPr>
                <w:rFonts w:ascii="Antiqua" w:hAnsi="Antiqua" w:hint="eastAsia"/>
                <w:sz w:val="16"/>
                <w:szCs w:val="16"/>
              </w:rPr>
            </w:pPr>
          </w:p>
          <w:p w14:paraId="577DE045" w14:textId="77777777" w:rsidR="004648FC" w:rsidRPr="009931BE" w:rsidRDefault="004648FC" w:rsidP="004648FC">
            <w:pPr>
              <w:rPr>
                <w:rFonts w:ascii="Antiqua" w:hAnsi="Antiqua" w:hint="eastAsia"/>
                <w:sz w:val="16"/>
                <w:szCs w:val="16"/>
              </w:rPr>
            </w:pPr>
          </w:p>
          <w:p w14:paraId="13118DB0" w14:textId="77777777" w:rsidR="004648FC" w:rsidRPr="009931BE" w:rsidRDefault="004648FC" w:rsidP="004648FC">
            <w:pPr>
              <w:rPr>
                <w:rFonts w:ascii="Antiqua" w:hAnsi="Antiqua" w:hint="eastAsia"/>
                <w:sz w:val="16"/>
                <w:szCs w:val="16"/>
              </w:rPr>
            </w:pPr>
          </w:p>
          <w:p w14:paraId="23754B84" w14:textId="77777777" w:rsidR="004648FC" w:rsidRPr="009931BE" w:rsidRDefault="004648FC" w:rsidP="004648FC">
            <w:pPr>
              <w:rPr>
                <w:rFonts w:ascii="Antiqua" w:hAnsi="Antiqua" w:hint="eastAsia"/>
                <w:sz w:val="16"/>
                <w:szCs w:val="16"/>
              </w:rPr>
            </w:pPr>
            <w:r w:rsidRPr="009931BE">
              <w:rPr>
                <w:rFonts w:ascii="Antiqua" w:hAnsi="Antiqua"/>
                <w:sz w:val="16"/>
                <w:szCs w:val="16"/>
              </w:rPr>
              <w:t xml:space="preserve">      </w:t>
            </w:r>
          </w:p>
          <w:p w14:paraId="65DED1BB" w14:textId="77777777" w:rsidR="004648FC" w:rsidRPr="009931BE" w:rsidRDefault="004648FC" w:rsidP="004648FC">
            <w:pPr>
              <w:rPr>
                <w:rFonts w:ascii="Antiqua" w:hAnsi="Antiqua" w:hint="eastAsia"/>
                <w:sz w:val="16"/>
                <w:szCs w:val="16"/>
              </w:rPr>
            </w:pPr>
            <w:r w:rsidRPr="009931BE">
              <w:rPr>
                <w:rFonts w:ascii="Antiqua" w:hAnsi="Antiqua"/>
                <w:sz w:val="16"/>
                <w:szCs w:val="16"/>
              </w:rPr>
              <w:t xml:space="preserve"> 2</w:t>
            </w:r>
          </w:p>
          <w:p w14:paraId="3020D76A" w14:textId="77777777" w:rsidR="004648FC" w:rsidRPr="009931BE" w:rsidRDefault="004648FC" w:rsidP="004648FC">
            <w:pPr>
              <w:rPr>
                <w:rFonts w:ascii="Antiqua" w:hAnsi="Antiqua" w:hint="eastAsia"/>
                <w:sz w:val="16"/>
                <w:szCs w:val="16"/>
              </w:rPr>
            </w:pPr>
          </w:p>
          <w:p w14:paraId="76F4C73C" w14:textId="77777777" w:rsidR="004648FC" w:rsidRPr="009931BE" w:rsidRDefault="004648FC" w:rsidP="004648FC">
            <w:pPr>
              <w:rPr>
                <w:rFonts w:ascii="Antiqua" w:hAnsi="Antiqua" w:hint="eastAsia"/>
                <w:sz w:val="16"/>
                <w:szCs w:val="16"/>
              </w:rPr>
            </w:pPr>
            <w:r w:rsidRPr="009931BE">
              <w:rPr>
                <w:rFonts w:ascii="Antiqua" w:hAnsi="Antiqua"/>
                <w:sz w:val="16"/>
                <w:szCs w:val="16"/>
              </w:rPr>
              <w:t xml:space="preserve"> 1     </w:t>
            </w:r>
          </w:p>
          <w:p w14:paraId="278C3ED0" w14:textId="77777777" w:rsidR="004648FC" w:rsidRPr="009931BE" w:rsidRDefault="004648FC" w:rsidP="004648FC">
            <w:pPr>
              <w:rPr>
                <w:rFonts w:ascii="Antiqua" w:hAnsi="Antiqua" w:hint="eastAsia"/>
                <w:sz w:val="16"/>
                <w:szCs w:val="16"/>
              </w:rPr>
            </w:pPr>
            <w:r w:rsidRPr="009931BE">
              <w:rPr>
                <w:rFonts w:ascii="Antiqua" w:hAnsi="Antiqua"/>
                <w:sz w:val="16"/>
                <w:szCs w:val="16"/>
              </w:rPr>
              <w:t xml:space="preserve"> 1</w:t>
            </w:r>
          </w:p>
          <w:p w14:paraId="4A526856" w14:textId="77777777" w:rsidR="004648FC" w:rsidRPr="009931BE" w:rsidRDefault="004648FC" w:rsidP="004648FC">
            <w:pPr>
              <w:jc w:val="center"/>
              <w:rPr>
                <w:rFonts w:ascii="Antiqua" w:hAnsi="Antiqua" w:hint="eastAsia"/>
                <w:sz w:val="16"/>
                <w:szCs w:val="16"/>
              </w:rPr>
            </w:pPr>
          </w:p>
        </w:tc>
        <w:tc>
          <w:tcPr>
            <w:tcW w:w="1252" w:type="dxa"/>
            <w:gridSpan w:val="2"/>
            <w:tcBorders>
              <w:top w:val="nil"/>
              <w:left w:val="nil"/>
              <w:bottom w:val="single" w:sz="4" w:space="0" w:color="000000" w:themeColor="text1"/>
              <w:right w:val="nil"/>
            </w:tcBorders>
          </w:tcPr>
          <w:p w14:paraId="56797C9D" w14:textId="77777777" w:rsidR="004648FC" w:rsidRPr="009931BE" w:rsidRDefault="004648FC" w:rsidP="004648FC">
            <w:pPr>
              <w:rPr>
                <w:rFonts w:ascii="Antiqua" w:hAnsi="Antiqua" w:hint="eastAsia"/>
                <w:sz w:val="16"/>
                <w:szCs w:val="16"/>
              </w:rPr>
            </w:pPr>
          </w:p>
          <w:p w14:paraId="0DAE76EB" w14:textId="77777777" w:rsidR="004648FC" w:rsidRPr="009931BE" w:rsidRDefault="004648FC" w:rsidP="004648FC">
            <w:pPr>
              <w:jc w:val="center"/>
              <w:rPr>
                <w:rFonts w:ascii="Antiqua" w:hAnsi="Antiqua" w:hint="eastAsia"/>
                <w:sz w:val="16"/>
                <w:szCs w:val="16"/>
              </w:rPr>
            </w:pPr>
          </w:p>
          <w:p w14:paraId="7914CDB7" w14:textId="77777777" w:rsidR="004648FC" w:rsidRPr="009931BE" w:rsidRDefault="004648FC" w:rsidP="004648FC">
            <w:pPr>
              <w:rPr>
                <w:rFonts w:ascii="Antiqua" w:hAnsi="Antiqua" w:hint="eastAsia"/>
                <w:sz w:val="16"/>
                <w:szCs w:val="16"/>
              </w:rPr>
            </w:pPr>
            <w:r w:rsidRPr="009931BE">
              <w:rPr>
                <w:rFonts w:ascii="Antiqua" w:hAnsi="Antiqua"/>
                <w:sz w:val="16"/>
                <w:szCs w:val="16"/>
              </w:rPr>
              <w:t xml:space="preserve">        </w:t>
            </w:r>
          </w:p>
          <w:p w14:paraId="2E24D619" w14:textId="77777777" w:rsidR="004648FC" w:rsidRPr="009931BE" w:rsidRDefault="004648FC" w:rsidP="004648FC">
            <w:pPr>
              <w:rPr>
                <w:rFonts w:ascii="Antiqua" w:hAnsi="Antiqua" w:hint="eastAsia"/>
                <w:sz w:val="16"/>
                <w:szCs w:val="16"/>
              </w:rPr>
            </w:pPr>
            <w:r w:rsidRPr="009931BE">
              <w:rPr>
                <w:rFonts w:ascii="Antiqua" w:hAnsi="Antiqua"/>
                <w:sz w:val="16"/>
                <w:szCs w:val="16"/>
              </w:rPr>
              <w:t xml:space="preserve">       </w:t>
            </w:r>
          </w:p>
          <w:p w14:paraId="56365738" w14:textId="77777777" w:rsidR="004648FC" w:rsidRPr="009931BE" w:rsidRDefault="004648FC" w:rsidP="004648FC">
            <w:pPr>
              <w:rPr>
                <w:rFonts w:ascii="Antiqua" w:hAnsi="Antiqua" w:hint="eastAsia"/>
                <w:sz w:val="16"/>
                <w:szCs w:val="16"/>
              </w:rPr>
            </w:pPr>
            <w:r w:rsidRPr="009931BE">
              <w:rPr>
                <w:rFonts w:ascii="Antiqua" w:hAnsi="Antiqua"/>
                <w:sz w:val="16"/>
                <w:szCs w:val="16"/>
              </w:rPr>
              <w:t xml:space="preserve"> 2 </w:t>
            </w:r>
          </w:p>
          <w:p w14:paraId="7DBCECE3" w14:textId="77777777" w:rsidR="004648FC" w:rsidRPr="009931BE" w:rsidRDefault="004648FC" w:rsidP="004648FC">
            <w:pPr>
              <w:rPr>
                <w:rFonts w:ascii="Antiqua" w:hAnsi="Antiqua" w:hint="eastAsia"/>
                <w:sz w:val="16"/>
                <w:szCs w:val="16"/>
              </w:rPr>
            </w:pPr>
            <w:r w:rsidRPr="009931BE">
              <w:rPr>
                <w:rFonts w:ascii="Antiqua" w:hAnsi="Antiqua"/>
                <w:sz w:val="16"/>
                <w:szCs w:val="16"/>
              </w:rPr>
              <w:t xml:space="preserve"> 1</w:t>
            </w:r>
          </w:p>
          <w:p w14:paraId="53D8AFBC" w14:textId="77777777" w:rsidR="004648FC" w:rsidRPr="009931BE" w:rsidRDefault="004648FC" w:rsidP="004648FC">
            <w:pPr>
              <w:rPr>
                <w:rFonts w:ascii="Antiqua" w:hAnsi="Antiqua" w:hint="eastAsia"/>
                <w:sz w:val="16"/>
                <w:szCs w:val="16"/>
              </w:rPr>
            </w:pPr>
            <w:r w:rsidRPr="009931BE">
              <w:rPr>
                <w:rFonts w:ascii="Antiqua" w:hAnsi="Antiqua"/>
                <w:sz w:val="16"/>
                <w:szCs w:val="16"/>
              </w:rPr>
              <w:t xml:space="preserve">         </w:t>
            </w:r>
          </w:p>
          <w:p w14:paraId="3ADA8F19" w14:textId="77777777" w:rsidR="004648FC" w:rsidRPr="009931BE" w:rsidRDefault="004648FC" w:rsidP="004648FC">
            <w:pPr>
              <w:rPr>
                <w:rFonts w:ascii="Antiqua" w:hAnsi="Antiqua" w:hint="eastAsia"/>
                <w:sz w:val="16"/>
                <w:szCs w:val="16"/>
              </w:rPr>
            </w:pPr>
            <w:r w:rsidRPr="009931BE">
              <w:rPr>
                <w:rFonts w:ascii="Antiqua" w:hAnsi="Antiqua"/>
                <w:sz w:val="16"/>
                <w:szCs w:val="16"/>
              </w:rPr>
              <w:t xml:space="preserve">        </w:t>
            </w:r>
          </w:p>
          <w:p w14:paraId="6DB076B7" w14:textId="77777777" w:rsidR="004648FC" w:rsidRPr="009931BE" w:rsidRDefault="004648FC" w:rsidP="004648FC">
            <w:pPr>
              <w:rPr>
                <w:rFonts w:ascii="Antiqua" w:hAnsi="Antiqua" w:hint="eastAsia"/>
                <w:sz w:val="16"/>
                <w:szCs w:val="16"/>
              </w:rPr>
            </w:pPr>
          </w:p>
          <w:p w14:paraId="25C73302" w14:textId="77777777" w:rsidR="004648FC" w:rsidRPr="009931BE" w:rsidRDefault="004648FC" w:rsidP="004648FC">
            <w:pPr>
              <w:rPr>
                <w:rFonts w:ascii="Antiqua" w:hAnsi="Antiqua" w:hint="eastAsia"/>
                <w:sz w:val="16"/>
                <w:szCs w:val="16"/>
              </w:rPr>
            </w:pPr>
          </w:p>
          <w:p w14:paraId="65FC9630" w14:textId="77777777" w:rsidR="004648FC" w:rsidRPr="009931BE" w:rsidRDefault="004648FC" w:rsidP="004648FC">
            <w:pPr>
              <w:rPr>
                <w:rFonts w:ascii="Antiqua" w:hAnsi="Antiqua" w:hint="eastAsia"/>
                <w:sz w:val="16"/>
                <w:szCs w:val="16"/>
              </w:rPr>
            </w:pPr>
          </w:p>
          <w:p w14:paraId="261A8DB3" w14:textId="77777777" w:rsidR="004648FC" w:rsidRPr="009931BE" w:rsidRDefault="004648FC" w:rsidP="004648FC">
            <w:pPr>
              <w:rPr>
                <w:rFonts w:ascii="Antiqua" w:hAnsi="Antiqua" w:hint="eastAsia"/>
                <w:sz w:val="16"/>
                <w:szCs w:val="16"/>
              </w:rPr>
            </w:pPr>
            <w:r w:rsidRPr="009931BE">
              <w:rPr>
                <w:rFonts w:ascii="Antiqua" w:hAnsi="Antiqua"/>
                <w:sz w:val="16"/>
                <w:szCs w:val="16"/>
              </w:rPr>
              <w:t xml:space="preserve">           </w:t>
            </w:r>
          </w:p>
          <w:p w14:paraId="63BAD2D5" w14:textId="77777777" w:rsidR="004648FC" w:rsidRPr="009931BE" w:rsidRDefault="004648FC" w:rsidP="004648FC">
            <w:pPr>
              <w:rPr>
                <w:rFonts w:ascii="Antiqua" w:hAnsi="Antiqua" w:hint="eastAsia"/>
                <w:sz w:val="16"/>
                <w:szCs w:val="16"/>
              </w:rPr>
            </w:pPr>
            <w:r w:rsidRPr="009931BE">
              <w:rPr>
                <w:rFonts w:ascii="Antiqua" w:hAnsi="Antiqua"/>
                <w:sz w:val="16"/>
                <w:szCs w:val="16"/>
              </w:rPr>
              <w:t>1</w:t>
            </w:r>
          </w:p>
          <w:p w14:paraId="1137282C" w14:textId="77777777" w:rsidR="004648FC" w:rsidRPr="009931BE" w:rsidRDefault="004648FC" w:rsidP="004648FC">
            <w:pPr>
              <w:jc w:val="center"/>
              <w:rPr>
                <w:rFonts w:ascii="Antiqua" w:hAnsi="Antiqua" w:hint="eastAsia"/>
                <w:sz w:val="16"/>
                <w:szCs w:val="16"/>
              </w:rPr>
            </w:pPr>
          </w:p>
        </w:tc>
        <w:tc>
          <w:tcPr>
            <w:tcW w:w="1041" w:type="dxa"/>
            <w:gridSpan w:val="3"/>
            <w:tcBorders>
              <w:top w:val="nil"/>
              <w:left w:val="nil"/>
              <w:bottom w:val="single" w:sz="4" w:space="0" w:color="000000" w:themeColor="text1"/>
              <w:right w:val="nil"/>
            </w:tcBorders>
          </w:tcPr>
          <w:p w14:paraId="0C0CDDF4" w14:textId="77777777" w:rsidR="004648FC" w:rsidRPr="009931BE" w:rsidRDefault="004648FC" w:rsidP="004648FC">
            <w:pPr>
              <w:rPr>
                <w:rFonts w:ascii="Antiqua" w:hAnsi="Antiqua" w:hint="eastAsia"/>
                <w:sz w:val="16"/>
                <w:szCs w:val="16"/>
              </w:rPr>
            </w:pPr>
          </w:p>
          <w:p w14:paraId="64AB956E" w14:textId="77777777" w:rsidR="004648FC" w:rsidRPr="009931BE" w:rsidRDefault="004648FC" w:rsidP="004648FC">
            <w:pPr>
              <w:jc w:val="center"/>
              <w:rPr>
                <w:rFonts w:ascii="Antiqua" w:hAnsi="Antiqua" w:hint="eastAsia"/>
                <w:sz w:val="16"/>
                <w:szCs w:val="16"/>
              </w:rPr>
            </w:pPr>
          </w:p>
          <w:p w14:paraId="25909B38" w14:textId="77777777" w:rsidR="004648FC" w:rsidRPr="009931BE" w:rsidRDefault="004648FC" w:rsidP="004648FC">
            <w:pPr>
              <w:rPr>
                <w:rFonts w:ascii="Antiqua" w:hAnsi="Antiqua" w:hint="eastAsia"/>
                <w:sz w:val="16"/>
                <w:szCs w:val="16"/>
              </w:rPr>
            </w:pPr>
            <w:r w:rsidRPr="009931BE">
              <w:rPr>
                <w:rFonts w:ascii="Antiqua" w:hAnsi="Antiqua"/>
                <w:sz w:val="16"/>
                <w:szCs w:val="16"/>
              </w:rPr>
              <w:t xml:space="preserve">        </w:t>
            </w:r>
          </w:p>
          <w:p w14:paraId="379F694B" w14:textId="77777777" w:rsidR="004648FC" w:rsidRPr="009931BE" w:rsidRDefault="004648FC" w:rsidP="004648FC">
            <w:pPr>
              <w:ind w:left="-159" w:hanging="180"/>
              <w:rPr>
                <w:rFonts w:ascii="Antiqua" w:hAnsi="Antiqua" w:hint="eastAsia"/>
                <w:sz w:val="16"/>
                <w:szCs w:val="16"/>
              </w:rPr>
            </w:pPr>
            <w:r w:rsidRPr="009931BE">
              <w:rPr>
                <w:rFonts w:ascii="Antiqua" w:hAnsi="Antiqua"/>
                <w:sz w:val="16"/>
                <w:szCs w:val="16"/>
              </w:rPr>
              <w:t xml:space="preserve">        2</w:t>
            </w:r>
          </w:p>
          <w:p w14:paraId="799733B1" w14:textId="77777777" w:rsidR="004648FC" w:rsidRPr="009931BE" w:rsidRDefault="004648FC" w:rsidP="004648FC">
            <w:pPr>
              <w:ind w:left="-159" w:hanging="180"/>
              <w:rPr>
                <w:rFonts w:ascii="Antiqua" w:hAnsi="Antiqua" w:hint="eastAsia"/>
                <w:sz w:val="16"/>
                <w:szCs w:val="16"/>
              </w:rPr>
            </w:pPr>
            <w:r w:rsidRPr="009931BE">
              <w:rPr>
                <w:rFonts w:ascii="Antiqua" w:hAnsi="Antiqua"/>
                <w:sz w:val="16"/>
                <w:szCs w:val="16"/>
              </w:rPr>
              <w:t>1</w:t>
            </w:r>
          </w:p>
          <w:p w14:paraId="38A6F826" w14:textId="77777777" w:rsidR="004648FC" w:rsidRPr="009931BE" w:rsidRDefault="004648FC" w:rsidP="004648FC">
            <w:pPr>
              <w:rPr>
                <w:rFonts w:ascii="Antiqua" w:hAnsi="Antiqua" w:hint="eastAsia"/>
                <w:sz w:val="16"/>
                <w:szCs w:val="16"/>
              </w:rPr>
            </w:pPr>
            <w:r w:rsidRPr="009931BE">
              <w:rPr>
                <w:rFonts w:ascii="Antiqua" w:hAnsi="Antiqua"/>
                <w:sz w:val="16"/>
                <w:szCs w:val="16"/>
              </w:rPr>
              <w:t xml:space="preserve">        </w:t>
            </w:r>
          </w:p>
          <w:p w14:paraId="788AA48A" w14:textId="77777777" w:rsidR="004648FC" w:rsidRPr="009931BE" w:rsidRDefault="004648FC" w:rsidP="004648FC">
            <w:pPr>
              <w:rPr>
                <w:rFonts w:ascii="Antiqua" w:hAnsi="Antiqua" w:hint="eastAsia"/>
                <w:sz w:val="16"/>
                <w:szCs w:val="16"/>
              </w:rPr>
            </w:pPr>
            <w:r w:rsidRPr="009931BE">
              <w:rPr>
                <w:rFonts w:ascii="Antiqua" w:hAnsi="Antiqua"/>
                <w:sz w:val="16"/>
                <w:szCs w:val="16"/>
              </w:rPr>
              <w:t>1                     1</w:t>
            </w:r>
          </w:p>
          <w:p w14:paraId="79D7410F" w14:textId="77777777" w:rsidR="004648FC" w:rsidRPr="009931BE" w:rsidRDefault="004648FC" w:rsidP="004648FC">
            <w:pPr>
              <w:rPr>
                <w:rFonts w:ascii="Antiqua" w:hAnsi="Antiqua" w:hint="eastAsia"/>
                <w:sz w:val="16"/>
                <w:szCs w:val="16"/>
              </w:rPr>
            </w:pPr>
            <w:r w:rsidRPr="009931BE">
              <w:rPr>
                <w:rFonts w:ascii="Antiqua" w:hAnsi="Antiqua"/>
                <w:sz w:val="16"/>
                <w:szCs w:val="16"/>
              </w:rPr>
              <w:t xml:space="preserve">         </w:t>
            </w:r>
          </w:p>
          <w:p w14:paraId="51E7D143" w14:textId="77777777" w:rsidR="004648FC" w:rsidRPr="009931BE" w:rsidRDefault="004648FC" w:rsidP="004648FC">
            <w:pPr>
              <w:rPr>
                <w:rFonts w:ascii="Antiqua" w:hAnsi="Antiqua" w:hint="eastAsia"/>
                <w:sz w:val="16"/>
                <w:szCs w:val="16"/>
              </w:rPr>
            </w:pPr>
            <w:r w:rsidRPr="009931BE">
              <w:rPr>
                <w:rFonts w:ascii="Antiqua" w:hAnsi="Antiqua"/>
                <w:sz w:val="16"/>
                <w:szCs w:val="16"/>
              </w:rPr>
              <w:t xml:space="preserve">        </w:t>
            </w:r>
          </w:p>
          <w:p w14:paraId="4553D813" w14:textId="77777777" w:rsidR="004648FC" w:rsidRPr="009931BE" w:rsidRDefault="004648FC" w:rsidP="004648FC">
            <w:pPr>
              <w:rPr>
                <w:rFonts w:ascii="Antiqua" w:hAnsi="Antiqua" w:hint="eastAsia"/>
                <w:sz w:val="16"/>
                <w:szCs w:val="16"/>
              </w:rPr>
            </w:pPr>
          </w:p>
          <w:p w14:paraId="3C95177C" w14:textId="77777777" w:rsidR="004648FC" w:rsidRPr="009931BE" w:rsidRDefault="004648FC" w:rsidP="004648FC">
            <w:pPr>
              <w:rPr>
                <w:rFonts w:ascii="Antiqua" w:hAnsi="Antiqua" w:hint="eastAsia"/>
                <w:sz w:val="16"/>
                <w:szCs w:val="16"/>
              </w:rPr>
            </w:pPr>
            <w:r w:rsidRPr="009931BE">
              <w:rPr>
                <w:rFonts w:ascii="Antiqua" w:hAnsi="Antiqua"/>
                <w:sz w:val="16"/>
                <w:szCs w:val="16"/>
              </w:rPr>
              <w:t xml:space="preserve">                          </w:t>
            </w:r>
          </w:p>
          <w:p w14:paraId="3EB2CDEF" w14:textId="77777777" w:rsidR="004648FC" w:rsidRPr="009931BE" w:rsidRDefault="004648FC" w:rsidP="004648FC">
            <w:pPr>
              <w:rPr>
                <w:rFonts w:ascii="Antiqua" w:hAnsi="Antiqua" w:hint="eastAsia"/>
                <w:sz w:val="16"/>
                <w:szCs w:val="16"/>
              </w:rPr>
            </w:pPr>
          </w:p>
          <w:p w14:paraId="6C931427" w14:textId="77777777" w:rsidR="004648FC" w:rsidRPr="009931BE" w:rsidRDefault="004648FC" w:rsidP="004648FC">
            <w:pPr>
              <w:rPr>
                <w:rFonts w:ascii="Antiqua" w:hAnsi="Antiqua" w:hint="eastAsia"/>
                <w:sz w:val="16"/>
                <w:szCs w:val="16"/>
              </w:rPr>
            </w:pPr>
            <w:r w:rsidRPr="009931BE">
              <w:rPr>
                <w:rFonts w:ascii="Antiqua" w:hAnsi="Antiqua"/>
                <w:sz w:val="16"/>
                <w:szCs w:val="16"/>
              </w:rPr>
              <w:t xml:space="preserve">1     </w:t>
            </w:r>
          </w:p>
          <w:p w14:paraId="6178FD33" w14:textId="77777777" w:rsidR="004648FC" w:rsidRPr="009931BE" w:rsidRDefault="004648FC" w:rsidP="004648FC">
            <w:pPr>
              <w:rPr>
                <w:rFonts w:ascii="Antiqua" w:hAnsi="Antiqua" w:hint="eastAsia"/>
                <w:sz w:val="16"/>
                <w:szCs w:val="16"/>
              </w:rPr>
            </w:pPr>
            <w:r w:rsidRPr="009931BE">
              <w:rPr>
                <w:rFonts w:ascii="Antiqua" w:hAnsi="Antiqua"/>
                <w:sz w:val="16"/>
                <w:szCs w:val="16"/>
              </w:rPr>
              <w:t xml:space="preserve">      </w:t>
            </w:r>
          </w:p>
          <w:p w14:paraId="7996700E" w14:textId="77777777" w:rsidR="004648FC" w:rsidRPr="009931BE" w:rsidRDefault="004648FC" w:rsidP="004648FC">
            <w:pPr>
              <w:rPr>
                <w:rFonts w:ascii="Antiqua" w:hAnsi="Antiqua" w:hint="eastAsia"/>
                <w:sz w:val="16"/>
                <w:szCs w:val="16"/>
              </w:rPr>
            </w:pPr>
          </w:p>
        </w:tc>
        <w:tc>
          <w:tcPr>
            <w:tcW w:w="725" w:type="dxa"/>
            <w:gridSpan w:val="2"/>
            <w:tcBorders>
              <w:top w:val="nil"/>
              <w:left w:val="nil"/>
              <w:bottom w:val="single" w:sz="4" w:space="0" w:color="000000" w:themeColor="text1"/>
              <w:right w:val="nil"/>
            </w:tcBorders>
          </w:tcPr>
          <w:p w14:paraId="1B55C3D2" w14:textId="77777777" w:rsidR="004648FC" w:rsidRPr="009931BE" w:rsidRDefault="004648FC" w:rsidP="004648FC">
            <w:pPr>
              <w:rPr>
                <w:rFonts w:ascii="Antiqua" w:hAnsi="Antiqua" w:hint="eastAsia"/>
                <w:sz w:val="16"/>
                <w:szCs w:val="16"/>
              </w:rPr>
            </w:pPr>
          </w:p>
          <w:p w14:paraId="44461725" w14:textId="77777777" w:rsidR="004648FC" w:rsidRPr="009931BE" w:rsidRDefault="004648FC" w:rsidP="004648FC">
            <w:pPr>
              <w:jc w:val="center"/>
              <w:rPr>
                <w:rFonts w:ascii="Antiqua" w:hAnsi="Antiqua" w:hint="eastAsia"/>
                <w:sz w:val="16"/>
                <w:szCs w:val="16"/>
              </w:rPr>
            </w:pPr>
          </w:p>
          <w:p w14:paraId="4FF2C7B3" w14:textId="77777777" w:rsidR="004648FC" w:rsidRPr="009931BE" w:rsidRDefault="004648FC" w:rsidP="004648FC">
            <w:pPr>
              <w:rPr>
                <w:rFonts w:ascii="Antiqua" w:hAnsi="Antiqua" w:hint="eastAsia"/>
                <w:sz w:val="16"/>
                <w:szCs w:val="16"/>
              </w:rPr>
            </w:pPr>
          </w:p>
          <w:p w14:paraId="2FE3EF07" w14:textId="77777777" w:rsidR="004648FC" w:rsidRPr="009931BE" w:rsidRDefault="004648FC" w:rsidP="004648FC">
            <w:pPr>
              <w:rPr>
                <w:rFonts w:ascii="Antiqua" w:hAnsi="Antiqua" w:hint="eastAsia"/>
                <w:sz w:val="16"/>
                <w:szCs w:val="16"/>
              </w:rPr>
            </w:pPr>
          </w:p>
        </w:tc>
        <w:tc>
          <w:tcPr>
            <w:tcW w:w="1064" w:type="dxa"/>
            <w:gridSpan w:val="2"/>
            <w:tcBorders>
              <w:top w:val="nil"/>
              <w:left w:val="nil"/>
              <w:bottom w:val="single" w:sz="4" w:space="0" w:color="000000" w:themeColor="text1"/>
              <w:right w:val="nil"/>
            </w:tcBorders>
          </w:tcPr>
          <w:p w14:paraId="5655A094" w14:textId="77777777" w:rsidR="004648FC" w:rsidRPr="009931BE" w:rsidRDefault="004648FC" w:rsidP="004648FC">
            <w:pPr>
              <w:rPr>
                <w:rFonts w:ascii="Antiqua" w:hAnsi="Antiqua" w:hint="eastAsia"/>
                <w:sz w:val="16"/>
                <w:szCs w:val="16"/>
              </w:rPr>
            </w:pPr>
          </w:p>
          <w:p w14:paraId="2DFE4115" w14:textId="77777777" w:rsidR="004648FC" w:rsidRPr="009931BE" w:rsidRDefault="004648FC" w:rsidP="004648FC">
            <w:pPr>
              <w:rPr>
                <w:rFonts w:ascii="Antiqua" w:hAnsi="Antiqua" w:hint="eastAsia"/>
                <w:sz w:val="16"/>
                <w:szCs w:val="16"/>
              </w:rPr>
            </w:pPr>
          </w:p>
          <w:p w14:paraId="0E138B03" w14:textId="77777777" w:rsidR="004648FC" w:rsidRPr="009931BE" w:rsidRDefault="004648FC" w:rsidP="004648FC">
            <w:pPr>
              <w:rPr>
                <w:rFonts w:ascii="Antiqua" w:hAnsi="Antiqua" w:hint="eastAsia"/>
                <w:sz w:val="16"/>
                <w:szCs w:val="16"/>
              </w:rPr>
            </w:pPr>
            <w:r w:rsidRPr="009931BE">
              <w:rPr>
                <w:rFonts w:ascii="Antiqua" w:hAnsi="Antiqua"/>
                <w:sz w:val="16"/>
                <w:szCs w:val="16"/>
              </w:rPr>
              <w:t>2</w:t>
            </w:r>
          </w:p>
          <w:p w14:paraId="1EC8B767" w14:textId="77777777" w:rsidR="004648FC" w:rsidRPr="009931BE" w:rsidRDefault="004648FC" w:rsidP="004648FC">
            <w:pPr>
              <w:rPr>
                <w:rFonts w:ascii="Antiqua" w:hAnsi="Antiqua" w:hint="eastAsia"/>
                <w:sz w:val="16"/>
                <w:szCs w:val="16"/>
              </w:rPr>
            </w:pPr>
            <w:r w:rsidRPr="009931BE">
              <w:rPr>
                <w:rFonts w:ascii="Antiqua" w:hAnsi="Antiqua"/>
                <w:sz w:val="16"/>
                <w:szCs w:val="16"/>
              </w:rPr>
              <w:t>4</w:t>
            </w:r>
          </w:p>
          <w:p w14:paraId="15309E92" w14:textId="77777777" w:rsidR="004648FC" w:rsidRPr="009931BE" w:rsidRDefault="004648FC" w:rsidP="004648FC">
            <w:pPr>
              <w:rPr>
                <w:rFonts w:ascii="Antiqua" w:hAnsi="Antiqua" w:hint="eastAsia"/>
                <w:sz w:val="16"/>
                <w:szCs w:val="16"/>
              </w:rPr>
            </w:pPr>
            <w:r w:rsidRPr="009931BE">
              <w:rPr>
                <w:rFonts w:ascii="Antiqua" w:hAnsi="Antiqua"/>
                <w:sz w:val="16"/>
                <w:szCs w:val="16"/>
              </w:rPr>
              <w:t>2</w:t>
            </w:r>
          </w:p>
          <w:p w14:paraId="05400AB4" w14:textId="77777777" w:rsidR="004648FC" w:rsidRPr="009931BE" w:rsidRDefault="004648FC" w:rsidP="004648FC">
            <w:pPr>
              <w:rPr>
                <w:rFonts w:ascii="Antiqua" w:hAnsi="Antiqua" w:hint="eastAsia"/>
                <w:sz w:val="16"/>
                <w:szCs w:val="16"/>
              </w:rPr>
            </w:pPr>
            <w:r w:rsidRPr="009931BE">
              <w:rPr>
                <w:rFonts w:ascii="Antiqua" w:hAnsi="Antiqua"/>
                <w:sz w:val="16"/>
                <w:szCs w:val="16"/>
              </w:rPr>
              <w:t>1</w:t>
            </w:r>
          </w:p>
          <w:p w14:paraId="04E74FB2" w14:textId="77777777" w:rsidR="004648FC" w:rsidRPr="009931BE" w:rsidRDefault="004648FC" w:rsidP="004648FC">
            <w:pPr>
              <w:rPr>
                <w:rFonts w:ascii="Antiqua" w:hAnsi="Antiqua" w:hint="eastAsia"/>
                <w:sz w:val="16"/>
                <w:szCs w:val="16"/>
              </w:rPr>
            </w:pPr>
            <w:r w:rsidRPr="009931BE">
              <w:rPr>
                <w:rFonts w:ascii="Antiqua" w:hAnsi="Antiqua"/>
                <w:sz w:val="16"/>
                <w:szCs w:val="16"/>
              </w:rPr>
              <w:t>3</w:t>
            </w:r>
          </w:p>
          <w:p w14:paraId="38E90AE6" w14:textId="77777777" w:rsidR="004648FC" w:rsidRPr="009931BE" w:rsidRDefault="004648FC" w:rsidP="004648FC">
            <w:pPr>
              <w:rPr>
                <w:rFonts w:ascii="Antiqua" w:hAnsi="Antiqua" w:hint="eastAsia"/>
                <w:sz w:val="16"/>
                <w:szCs w:val="16"/>
              </w:rPr>
            </w:pPr>
          </w:p>
          <w:p w14:paraId="5F53EBF9" w14:textId="77777777" w:rsidR="004648FC" w:rsidRPr="009931BE" w:rsidRDefault="004648FC" w:rsidP="004648FC">
            <w:pPr>
              <w:rPr>
                <w:rFonts w:ascii="Antiqua" w:hAnsi="Antiqua" w:hint="eastAsia"/>
                <w:sz w:val="16"/>
                <w:szCs w:val="16"/>
              </w:rPr>
            </w:pPr>
          </w:p>
          <w:p w14:paraId="3190A82B" w14:textId="77777777" w:rsidR="004648FC" w:rsidRPr="009931BE" w:rsidRDefault="004648FC" w:rsidP="004648FC">
            <w:pPr>
              <w:rPr>
                <w:rFonts w:ascii="Antiqua" w:hAnsi="Antiqua" w:hint="eastAsia"/>
                <w:sz w:val="16"/>
                <w:szCs w:val="16"/>
              </w:rPr>
            </w:pPr>
          </w:p>
          <w:p w14:paraId="15904500" w14:textId="77777777" w:rsidR="004648FC" w:rsidRPr="009931BE" w:rsidRDefault="004648FC" w:rsidP="004648FC">
            <w:pPr>
              <w:rPr>
                <w:rFonts w:ascii="Antiqua" w:hAnsi="Antiqua" w:hint="eastAsia"/>
                <w:sz w:val="16"/>
                <w:szCs w:val="16"/>
              </w:rPr>
            </w:pPr>
            <w:r w:rsidRPr="009931BE">
              <w:rPr>
                <w:rFonts w:ascii="Antiqua" w:hAnsi="Antiqua"/>
                <w:sz w:val="16"/>
                <w:szCs w:val="16"/>
              </w:rPr>
              <w:t>2</w:t>
            </w:r>
          </w:p>
          <w:p w14:paraId="5AB3E07F" w14:textId="77777777" w:rsidR="004648FC" w:rsidRPr="009931BE" w:rsidRDefault="004648FC" w:rsidP="004648FC">
            <w:pPr>
              <w:rPr>
                <w:rFonts w:ascii="Antiqua" w:hAnsi="Antiqua" w:hint="eastAsia"/>
                <w:sz w:val="16"/>
                <w:szCs w:val="16"/>
              </w:rPr>
            </w:pPr>
            <w:r w:rsidRPr="009931BE">
              <w:rPr>
                <w:rFonts w:ascii="Antiqua" w:hAnsi="Antiqua"/>
                <w:sz w:val="16"/>
                <w:szCs w:val="16"/>
              </w:rPr>
              <w:t>1</w:t>
            </w:r>
          </w:p>
          <w:p w14:paraId="41B85DA0" w14:textId="77777777" w:rsidR="004648FC" w:rsidRPr="009931BE" w:rsidRDefault="004648FC" w:rsidP="004648FC">
            <w:pPr>
              <w:rPr>
                <w:rFonts w:ascii="Antiqua" w:hAnsi="Antiqua" w:hint="eastAsia"/>
                <w:sz w:val="16"/>
                <w:szCs w:val="16"/>
              </w:rPr>
            </w:pPr>
            <w:r w:rsidRPr="009931BE">
              <w:rPr>
                <w:rFonts w:ascii="Antiqua" w:hAnsi="Antiqua"/>
                <w:sz w:val="16"/>
                <w:szCs w:val="16"/>
              </w:rPr>
              <w:t>3</w:t>
            </w:r>
          </w:p>
          <w:p w14:paraId="58EC95C5" w14:textId="77777777" w:rsidR="004648FC" w:rsidRPr="00C22A3D" w:rsidRDefault="004648FC" w:rsidP="004648FC">
            <w:pPr>
              <w:rPr>
                <w:rFonts w:ascii="Antiqua" w:hAnsi="Antiqua" w:hint="eastAsia"/>
                <w:sz w:val="16"/>
                <w:szCs w:val="16"/>
              </w:rPr>
            </w:pPr>
            <w:r w:rsidRPr="009931BE">
              <w:rPr>
                <w:rFonts w:ascii="Antiqua" w:hAnsi="Antiqua"/>
                <w:sz w:val="16"/>
                <w:szCs w:val="16"/>
              </w:rPr>
              <w:t>3</w:t>
            </w:r>
          </w:p>
        </w:tc>
      </w:tr>
    </w:tbl>
    <w:p w14:paraId="6C5F704D" w14:textId="77777777" w:rsidR="004648FC" w:rsidRPr="00C22A3D" w:rsidRDefault="004648FC" w:rsidP="004648FC">
      <w:pPr>
        <w:rPr>
          <w:rFonts w:ascii="Antiqua" w:hAnsi="Antiqua" w:hint="eastAsia"/>
        </w:rPr>
      </w:pPr>
    </w:p>
    <w:p w14:paraId="0C283E19" w14:textId="2A6A4E00" w:rsidR="009517AC" w:rsidRPr="00C22A3D" w:rsidRDefault="009517AC">
      <w:pPr>
        <w:rPr>
          <w:rFonts w:ascii="Antiqua" w:hAnsi="Antiqua" w:hint="eastAsia"/>
          <w:b/>
        </w:rPr>
      </w:pPr>
    </w:p>
    <w:sectPr w:rsidR="009517AC" w:rsidRPr="00C22A3D" w:rsidSect="00DA72CB">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776B34" w15:done="0"/>
  <w15:commentEx w15:paraId="6662B2F7" w15:paraIdParent="18776B34" w15:done="0"/>
  <w15:commentEx w15:paraId="4B9D347C" w15:done="0"/>
  <w15:commentEx w15:paraId="3E90EE68" w15:paraIdParent="4B9D347C" w15:done="0"/>
  <w15:commentEx w15:paraId="5A12D3DC" w15:done="0"/>
  <w15:commentEx w15:paraId="0182782A" w15:paraIdParent="5A12D3DC" w15:done="0"/>
  <w15:commentEx w15:paraId="53DF3CF3" w15:done="0"/>
  <w15:commentEx w15:paraId="0C37E593" w15:paraIdParent="53DF3CF3" w15:done="0"/>
  <w15:commentEx w15:paraId="1ADA727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287" w:usb1="00000000" w:usb2="00000000" w:usb3="00000000" w:csb0="0000009F" w:csb1="00000000"/>
  </w:font>
  <w:font w:name="宋体">
    <w:charset w:val="50"/>
    <w:family w:val="auto"/>
    <w:pitch w:val="variable"/>
    <w:sig w:usb0="00000003" w:usb1="288F0000" w:usb2="00000016" w:usb3="00000000" w:csb0="00040001" w:csb1="00000000"/>
  </w:font>
  <w:font w:name="Antiqua">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1"/>
  <w:bordersDoNotSurroundHeader/>
  <w:bordersDoNotSurroundFooter/>
  <w:proofState w:spelling="clean" w:grammar="clean"/>
  <w:doNotTrackMov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Gastroenter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3304AB"/>
    <w:rsid w:val="0000479A"/>
    <w:rsid w:val="00005077"/>
    <w:rsid w:val="000143E5"/>
    <w:rsid w:val="0002711C"/>
    <w:rsid w:val="000423AA"/>
    <w:rsid w:val="00050272"/>
    <w:rsid w:val="00053203"/>
    <w:rsid w:val="00076060"/>
    <w:rsid w:val="00091EC3"/>
    <w:rsid w:val="000A0CE8"/>
    <w:rsid w:val="000B2FBC"/>
    <w:rsid w:val="000C3D8C"/>
    <w:rsid w:val="000C3FBB"/>
    <w:rsid w:val="000C4E5D"/>
    <w:rsid w:val="000E6D3B"/>
    <w:rsid w:val="000F7376"/>
    <w:rsid w:val="001017DB"/>
    <w:rsid w:val="001022DF"/>
    <w:rsid w:val="00104DB3"/>
    <w:rsid w:val="0010567F"/>
    <w:rsid w:val="0011156A"/>
    <w:rsid w:val="00125AF6"/>
    <w:rsid w:val="001343B1"/>
    <w:rsid w:val="001412D0"/>
    <w:rsid w:val="0016338B"/>
    <w:rsid w:val="00171EF3"/>
    <w:rsid w:val="00172FC9"/>
    <w:rsid w:val="00177CD6"/>
    <w:rsid w:val="00191C56"/>
    <w:rsid w:val="00191ED6"/>
    <w:rsid w:val="00192F63"/>
    <w:rsid w:val="001936F4"/>
    <w:rsid w:val="001B300F"/>
    <w:rsid w:val="001B68BA"/>
    <w:rsid w:val="001C7579"/>
    <w:rsid w:val="001E6BFF"/>
    <w:rsid w:val="001F1519"/>
    <w:rsid w:val="001F231F"/>
    <w:rsid w:val="002049DC"/>
    <w:rsid w:val="00212897"/>
    <w:rsid w:val="002212E9"/>
    <w:rsid w:val="00226122"/>
    <w:rsid w:val="00246179"/>
    <w:rsid w:val="002547D5"/>
    <w:rsid w:val="00255198"/>
    <w:rsid w:val="002647DC"/>
    <w:rsid w:val="00280EE5"/>
    <w:rsid w:val="00281EA8"/>
    <w:rsid w:val="00292649"/>
    <w:rsid w:val="002A01F5"/>
    <w:rsid w:val="002A7535"/>
    <w:rsid w:val="002C6177"/>
    <w:rsid w:val="002D337C"/>
    <w:rsid w:val="002E17D8"/>
    <w:rsid w:val="002F28C6"/>
    <w:rsid w:val="002F6A16"/>
    <w:rsid w:val="00307621"/>
    <w:rsid w:val="00307AD2"/>
    <w:rsid w:val="00312E5E"/>
    <w:rsid w:val="00323A61"/>
    <w:rsid w:val="003304AB"/>
    <w:rsid w:val="0033108F"/>
    <w:rsid w:val="0033316E"/>
    <w:rsid w:val="00336ABA"/>
    <w:rsid w:val="00336CC1"/>
    <w:rsid w:val="00356C57"/>
    <w:rsid w:val="00357411"/>
    <w:rsid w:val="003608CA"/>
    <w:rsid w:val="00361E09"/>
    <w:rsid w:val="00367AC7"/>
    <w:rsid w:val="0038057D"/>
    <w:rsid w:val="0038068E"/>
    <w:rsid w:val="00396F71"/>
    <w:rsid w:val="00397A36"/>
    <w:rsid w:val="00397F14"/>
    <w:rsid w:val="003A4036"/>
    <w:rsid w:val="003D21DA"/>
    <w:rsid w:val="003F5728"/>
    <w:rsid w:val="00403431"/>
    <w:rsid w:val="00403D12"/>
    <w:rsid w:val="00405C3C"/>
    <w:rsid w:val="004169AB"/>
    <w:rsid w:val="00425864"/>
    <w:rsid w:val="00425901"/>
    <w:rsid w:val="0045471D"/>
    <w:rsid w:val="004648FC"/>
    <w:rsid w:val="00480D59"/>
    <w:rsid w:val="00481BFB"/>
    <w:rsid w:val="004929E8"/>
    <w:rsid w:val="004A2210"/>
    <w:rsid w:val="004A5EDF"/>
    <w:rsid w:val="004C68C6"/>
    <w:rsid w:val="004D3300"/>
    <w:rsid w:val="004E01B9"/>
    <w:rsid w:val="004F42FC"/>
    <w:rsid w:val="00500DC5"/>
    <w:rsid w:val="0050320F"/>
    <w:rsid w:val="0051140E"/>
    <w:rsid w:val="0053099B"/>
    <w:rsid w:val="00530C6C"/>
    <w:rsid w:val="00532CD0"/>
    <w:rsid w:val="00550722"/>
    <w:rsid w:val="00551001"/>
    <w:rsid w:val="00551325"/>
    <w:rsid w:val="00553702"/>
    <w:rsid w:val="0056032A"/>
    <w:rsid w:val="00576461"/>
    <w:rsid w:val="00582575"/>
    <w:rsid w:val="00587C99"/>
    <w:rsid w:val="00587CD0"/>
    <w:rsid w:val="00590D72"/>
    <w:rsid w:val="005A01EA"/>
    <w:rsid w:val="005A0DEB"/>
    <w:rsid w:val="005A346B"/>
    <w:rsid w:val="005A46CA"/>
    <w:rsid w:val="005B3BD4"/>
    <w:rsid w:val="005B443B"/>
    <w:rsid w:val="005B6FB4"/>
    <w:rsid w:val="005C08BD"/>
    <w:rsid w:val="005C39E7"/>
    <w:rsid w:val="005C3C6C"/>
    <w:rsid w:val="005C494F"/>
    <w:rsid w:val="005D46D1"/>
    <w:rsid w:val="005D7604"/>
    <w:rsid w:val="00601E68"/>
    <w:rsid w:val="00607EE8"/>
    <w:rsid w:val="00615994"/>
    <w:rsid w:val="006244DB"/>
    <w:rsid w:val="00626B1A"/>
    <w:rsid w:val="00640FCF"/>
    <w:rsid w:val="00643D50"/>
    <w:rsid w:val="00646E36"/>
    <w:rsid w:val="00647A33"/>
    <w:rsid w:val="00655750"/>
    <w:rsid w:val="00661B7D"/>
    <w:rsid w:val="00666706"/>
    <w:rsid w:val="00672022"/>
    <w:rsid w:val="00677F29"/>
    <w:rsid w:val="00686B86"/>
    <w:rsid w:val="0069354A"/>
    <w:rsid w:val="00693721"/>
    <w:rsid w:val="006A38BC"/>
    <w:rsid w:val="006C1B13"/>
    <w:rsid w:val="006C373F"/>
    <w:rsid w:val="006C4FFE"/>
    <w:rsid w:val="006C7D19"/>
    <w:rsid w:val="007036B3"/>
    <w:rsid w:val="00705581"/>
    <w:rsid w:val="007100B1"/>
    <w:rsid w:val="00710C71"/>
    <w:rsid w:val="0071131F"/>
    <w:rsid w:val="00711CF7"/>
    <w:rsid w:val="0071503E"/>
    <w:rsid w:val="00720469"/>
    <w:rsid w:val="00730AC8"/>
    <w:rsid w:val="00745B15"/>
    <w:rsid w:val="0075218F"/>
    <w:rsid w:val="007523B1"/>
    <w:rsid w:val="007529F3"/>
    <w:rsid w:val="00754ACD"/>
    <w:rsid w:val="00756B97"/>
    <w:rsid w:val="0076470F"/>
    <w:rsid w:val="00777D9E"/>
    <w:rsid w:val="0078385B"/>
    <w:rsid w:val="007B2CAA"/>
    <w:rsid w:val="007C0386"/>
    <w:rsid w:val="007C3EAA"/>
    <w:rsid w:val="007D42C3"/>
    <w:rsid w:val="007D69D3"/>
    <w:rsid w:val="007D7524"/>
    <w:rsid w:val="007E1A8A"/>
    <w:rsid w:val="007E52A9"/>
    <w:rsid w:val="007E5A32"/>
    <w:rsid w:val="007F48A9"/>
    <w:rsid w:val="0080518F"/>
    <w:rsid w:val="008177BF"/>
    <w:rsid w:val="0083061B"/>
    <w:rsid w:val="00837A09"/>
    <w:rsid w:val="00847F2D"/>
    <w:rsid w:val="00860B4C"/>
    <w:rsid w:val="0087441D"/>
    <w:rsid w:val="00875DA7"/>
    <w:rsid w:val="00895E18"/>
    <w:rsid w:val="008A450B"/>
    <w:rsid w:val="008A5178"/>
    <w:rsid w:val="008B143C"/>
    <w:rsid w:val="008C069C"/>
    <w:rsid w:val="008C4A03"/>
    <w:rsid w:val="008C50ED"/>
    <w:rsid w:val="008D3D95"/>
    <w:rsid w:val="008D4CD1"/>
    <w:rsid w:val="008F76F3"/>
    <w:rsid w:val="009001C0"/>
    <w:rsid w:val="00901BDF"/>
    <w:rsid w:val="009114C2"/>
    <w:rsid w:val="00914005"/>
    <w:rsid w:val="00921437"/>
    <w:rsid w:val="0093299A"/>
    <w:rsid w:val="009402ED"/>
    <w:rsid w:val="00942671"/>
    <w:rsid w:val="00944710"/>
    <w:rsid w:val="00945454"/>
    <w:rsid w:val="009517AC"/>
    <w:rsid w:val="00951DCA"/>
    <w:rsid w:val="0095377B"/>
    <w:rsid w:val="00955DB7"/>
    <w:rsid w:val="00963584"/>
    <w:rsid w:val="00963593"/>
    <w:rsid w:val="00964208"/>
    <w:rsid w:val="0096506E"/>
    <w:rsid w:val="009675F9"/>
    <w:rsid w:val="00975940"/>
    <w:rsid w:val="009808F3"/>
    <w:rsid w:val="00982DDF"/>
    <w:rsid w:val="00984127"/>
    <w:rsid w:val="00990019"/>
    <w:rsid w:val="009931BE"/>
    <w:rsid w:val="0099546E"/>
    <w:rsid w:val="00997577"/>
    <w:rsid w:val="009A0FB6"/>
    <w:rsid w:val="009B6FA0"/>
    <w:rsid w:val="009E2551"/>
    <w:rsid w:val="009E2E28"/>
    <w:rsid w:val="009F248E"/>
    <w:rsid w:val="00A03470"/>
    <w:rsid w:val="00A15054"/>
    <w:rsid w:val="00A16CC8"/>
    <w:rsid w:val="00A2004D"/>
    <w:rsid w:val="00A23123"/>
    <w:rsid w:val="00A2591A"/>
    <w:rsid w:val="00A4152A"/>
    <w:rsid w:val="00A464AF"/>
    <w:rsid w:val="00A47369"/>
    <w:rsid w:val="00A47F81"/>
    <w:rsid w:val="00A5315F"/>
    <w:rsid w:val="00A53EF1"/>
    <w:rsid w:val="00A57D89"/>
    <w:rsid w:val="00A6053F"/>
    <w:rsid w:val="00A60F7E"/>
    <w:rsid w:val="00A71B19"/>
    <w:rsid w:val="00A72AA5"/>
    <w:rsid w:val="00A750AA"/>
    <w:rsid w:val="00A755CF"/>
    <w:rsid w:val="00A76072"/>
    <w:rsid w:val="00A91F19"/>
    <w:rsid w:val="00AA103F"/>
    <w:rsid w:val="00AD05A9"/>
    <w:rsid w:val="00AD1B82"/>
    <w:rsid w:val="00AD210C"/>
    <w:rsid w:val="00AD2886"/>
    <w:rsid w:val="00AD44EB"/>
    <w:rsid w:val="00AD47F7"/>
    <w:rsid w:val="00AD7200"/>
    <w:rsid w:val="00AE2CC0"/>
    <w:rsid w:val="00AF7769"/>
    <w:rsid w:val="00B11B9F"/>
    <w:rsid w:val="00B12F6A"/>
    <w:rsid w:val="00B173CF"/>
    <w:rsid w:val="00B17534"/>
    <w:rsid w:val="00B34AE2"/>
    <w:rsid w:val="00B459AD"/>
    <w:rsid w:val="00B45B48"/>
    <w:rsid w:val="00B52C95"/>
    <w:rsid w:val="00B94583"/>
    <w:rsid w:val="00BB3047"/>
    <w:rsid w:val="00BC2F5A"/>
    <w:rsid w:val="00BD35FE"/>
    <w:rsid w:val="00BD69F6"/>
    <w:rsid w:val="00BE73E5"/>
    <w:rsid w:val="00BF5B56"/>
    <w:rsid w:val="00BF7579"/>
    <w:rsid w:val="00BF7A0F"/>
    <w:rsid w:val="00C05796"/>
    <w:rsid w:val="00C20811"/>
    <w:rsid w:val="00C22A3D"/>
    <w:rsid w:val="00C24DFD"/>
    <w:rsid w:val="00C5074A"/>
    <w:rsid w:val="00C56155"/>
    <w:rsid w:val="00C6630A"/>
    <w:rsid w:val="00C73CBE"/>
    <w:rsid w:val="00C91018"/>
    <w:rsid w:val="00CA33BF"/>
    <w:rsid w:val="00CA3ABB"/>
    <w:rsid w:val="00CA3D55"/>
    <w:rsid w:val="00CB0381"/>
    <w:rsid w:val="00CB1EC5"/>
    <w:rsid w:val="00CB2740"/>
    <w:rsid w:val="00CE3D25"/>
    <w:rsid w:val="00CE6DB7"/>
    <w:rsid w:val="00CF1EA2"/>
    <w:rsid w:val="00D23856"/>
    <w:rsid w:val="00D32A58"/>
    <w:rsid w:val="00D36D0B"/>
    <w:rsid w:val="00D4356D"/>
    <w:rsid w:val="00D44977"/>
    <w:rsid w:val="00D546E7"/>
    <w:rsid w:val="00D82BCB"/>
    <w:rsid w:val="00D830C6"/>
    <w:rsid w:val="00D96341"/>
    <w:rsid w:val="00DA72CB"/>
    <w:rsid w:val="00DC617E"/>
    <w:rsid w:val="00DC700D"/>
    <w:rsid w:val="00DD54E8"/>
    <w:rsid w:val="00DF5C90"/>
    <w:rsid w:val="00DF7529"/>
    <w:rsid w:val="00E03B8C"/>
    <w:rsid w:val="00E1326E"/>
    <w:rsid w:val="00E1385C"/>
    <w:rsid w:val="00E14B40"/>
    <w:rsid w:val="00E20244"/>
    <w:rsid w:val="00E20E13"/>
    <w:rsid w:val="00E2460F"/>
    <w:rsid w:val="00E26F63"/>
    <w:rsid w:val="00E32C72"/>
    <w:rsid w:val="00E34D3A"/>
    <w:rsid w:val="00E625FD"/>
    <w:rsid w:val="00E8741D"/>
    <w:rsid w:val="00EA2317"/>
    <w:rsid w:val="00EA2C6F"/>
    <w:rsid w:val="00EA7DEC"/>
    <w:rsid w:val="00EB119A"/>
    <w:rsid w:val="00EB37CB"/>
    <w:rsid w:val="00EB4445"/>
    <w:rsid w:val="00EC4452"/>
    <w:rsid w:val="00ED2BE1"/>
    <w:rsid w:val="00EE0C4C"/>
    <w:rsid w:val="00EE134A"/>
    <w:rsid w:val="00EE14AF"/>
    <w:rsid w:val="00EE59AB"/>
    <w:rsid w:val="00EE5F35"/>
    <w:rsid w:val="00EE73AA"/>
    <w:rsid w:val="00EF192E"/>
    <w:rsid w:val="00F155C7"/>
    <w:rsid w:val="00F44745"/>
    <w:rsid w:val="00F60011"/>
    <w:rsid w:val="00F62F21"/>
    <w:rsid w:val="00F8440C"/>
    <w:rsid w:val="00FA39FF"/>
    <w:rsid w:val="00FA499C"/>
    <w:rsid w:val="00FC2079"/>
    <w:rsid w:val="00FC6A9C"/>
    <w:rsid w:val="00FC6E05"/>
    <w:rsid w:val="00FD1576"/>
    <w:rsid w:val="00FD24FA"/>
    <w:rsid w:val="00FE2580"/>
    <w:rsid w:val="00FF2E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662E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1412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12D0"/>
    <w:rPr>
      <w:rFonts w:ascii="Lucida Grande" w:hAnsi="Lucida Grande" w:cs="Lucida Grande"/>
      <w:sz w:val="18"/>
      <w:szCs w:val="18"/>
    </w:rPr>
  </w:style>
  <w:style w:type="character" w:customStyle="1" w:styleId="apple-converted-space">
    <w:name w:val="apple-converted-space"/>
    <w:basedOn w:val="DefaultParagraphFont"/>
    <w:rsid w:val="00646E36"/>
  </w:style>
  <w:style w:type="paragraph" w:styleId="CommentSubject">
    <w:name w:val="annotation subject"/>
    <w:basedOn w:val="CommentText"/>
    <w:next w:val="CommentText"/>
    <w:link w:val="CommentSubjectChar"/>
    <w:uiPriority w:val="99"/>
    <w:semiHidden/>
    <w:unhideWhenUsed/>
    <w:rsid w:val="00860B4C"/>
    <w:rPr>
      <w:b/>
      <w:bCs/>
      <w:sz w:val="20"/>
      <w:szCs w:val="20"/>
    </w:rPr>
  </w:style>
  <w:style w:type="character" w:customStyle="1" w:styleId="CommentSubjectChar">
    <w:name w:val="Comment Subject Char"/>
    <w:basedOn w:val="CommentTextChar"/>
    <w:link w:val="CommentSubject"/>
    <w:uiPriority w:val="99"/>
    <w:semiHidden/>
    <w:rsid w:val="00860B4C"/>
    <w:rPr>
      <w:b/>
      <w:bCs/>
      <w:sz w:val="20"/>
      <w:szCs w:val="20"/>
    </w:rPr>
  </w:style>
  <w:style w:type="paragraph" w:customStyle="1" w:styleId="EndNoteBibliographyTitle">
    <w:name w:val="EndNote Bibliography Title"/>
    <w:basedOn w:val="Normal"/>
    <w:rsid w:val="00E8741D"/>
    <w:pPr>
      <w:jc w:val="center"/>
    </w:pPr>
    <w:rPr>
      <w:rFonts w:ascii="Cambria" w:hAnsi="Cambria"/>
    </w:rPr>
  </w:style>
  <w:style w:type="paragraph" w:customStyle="1" w:styleId="EndNoteBibliography">
    <w:name w:val="EndNote Bibliography"/>
    <w:basedOn w:val="Normal"/>
    <w:rsid w:val="00E8741D"/>
    <w:rPr>
      <w:rFonts w:ascii="Cambria" w:hAnsi="Cambria"/>
    </w:rPr>
  </w:style>
  <w:style w:type="character" w:styleId="Hyperlink">
    <w:name w:val="Hyperlink"/>
    <w:basedOn w:val="DefaultParagraphFont"/>
    <w:uiPriority w:val="99"/>
    <w:unhideWhenUsed/>
    <w:rsid w:val="00AD47F7"/>
    <w:rPr>
      <w:color w:val="0000FF" w:themeColor="hyperlink"/>
      <w:u w:val="single"/>
    </w:rPr>
  </w:style>
  <w:style w:type="table" w:styleId="TableGrid">
    <w:name w:val="Table Grid"/>
    <w:basedOn w:val="TableNormal"/>
    <w:uiPriority w:val="59"/>
    <w:rsid w:val="004A221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D337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1412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12D0"/>
    <w:rPr>
      <w:rFonts w:ascii="Lucida Grande" w:hAnsi="Lucida Grande" w:cs="Lucida Grande"/>
      <w:sz w:val="18"/>
      <w:szCs w:val="18"/>
    </w:rPr>
  </w:style>
  <w:style w:type="character" w:customStyle="1" w:styleId="apple-converted-space">
    <w:name w:val="apple-converted-space"/>
    <w:basedOn w:val="DefaultParagraphFont"/>
    <w:rsid w:val="00646E36"/>
  </w:style>
  <w:style w:type="paragraph" w:styleId="CommentSubject">
    <w:name w:val="annotation subject"/>
    <w:basedOn w:val="CommentText"/>
    <w:next w:val="CommentText"/>
    <w:link w:val="CommentSubjectChar"/>
    <w:uiPriority w:val="99"/>
    <w:semiHidden/>
    <w:unhideWhenUsed/>
    <w:rsid w:val="00860B4C"/>
    <w:rPr>
      <w:b/>
      <w:bCs/>
      <w:sz w:val="20"/>
      <w:szCs w:val="20"/>
    </w:rPr>
  </w:style>
  <w:style w:type="character" w:customStyle="1" w:styleId="CommentSubjectChar">
    <w:name w:val="Comment Subject Char"/>
    <w:basedOn w:val="CommentTextChar"/>
    <w:link w:val="CommentSubject"/>
    <w:uiPriority w:val="99"/>
    <w:semiHidden/>
    <w:rsid w:val="00860B4C"/>
    <w:rPr>
      <w:b/>
      <w:bCs/>
      <w:sz w:val="20"/>
      <w:szCs w:val="20"/>
    </w:rPr>
  </w:style>
  <w:style w:type="paragraph" w:customStyle="1" w:styleId="EndNoteBibliographyTitle">
    <w:name w:val="EndNote Bibliography Title"/>
    <w:basedOn w:val="Normal"/>
    <w:rsid w:val="00E8741D"/>
    <w:pPr>
      <w:jc w:val="center"/>
    </w:pPr>
    <w:rPr>
      <w:rFonts w:ascii="Cambria" w:hAnsi="Cambria"/>
    </w:rPr>
  </w:style>
  <w:style w:type="paragraph" w:customStyle="1" w:styleId="EndNoteBibliography">
    <w:name w:val="EndNote Bibliography"/>
    <w:basedOn w:val="Normal"/>
    <w:rsid w:val="00E8741D"/>
    <w:rPr>
      <w:rFonts w:ascii="Cambria" w:hAnsi="Cambria"/>
    </w:rPr>
  </w:style>
  <w:style w:type="character" w:styleId="Hyperlink">
    <w:name w:val="Hyperlink"/>
    <w:basedOn w:val="DefaultParagraphFont"/>
    <w:uiPriority w:val="99"/>
    <w:unhideWhenUsed/>
    <w:rsid w:val="00AD47F7"/>
    <w:rPr>
      <w:color w:val="0000FF" w:themeColor="hyperlink"/>
      <w:u w:val="single"/>
    </w:rPr>
  </w:style>
  <w:style w:type="table" w:styleId="TableGrid">
    <w:name w:val="Table Grid"/>
    <w:basedOn w:val="TableNormal"/>
    <w:uiPriority w:val="59"/>
    <w:rsid w:val="004A221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D33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51661">
      <w:bodyDiv w:val="1"/>
      <w:marLeft w:val="0"/>
      <w:marRight w:val="0"/>
      <w:marTop w:val="0"/>
      <w:marBottom w:val="0"/>
      <w:divBdr>
        <w:top w:val="none" w:sz="0" w:space="0" w:color="auto"/>
        <w:left w:val="none" w:sz="0" w:space="0" w:color="auto"/>
        <w:bottom w:val="none" w:sz="0" w:space="0" w:color="auto"/>
        <w:right w:val="none" w:sz="0" w:space="0" w:color="auto"/>
      </w:divBdr>
    </w:div>
    <w:div w:id="665593517">
      <w:bodyDiv w:val="1"/>
      <w:marLeft w:val="0"/>
      <w:marRight w:val="0"/>
      <w:marTop w:val="0"/>
      <w:marBottom w:val="0"/>
      <w:divBdr>
        <w:top w:val="none" w:sz="0" w:space="0" w:color="auto"/>
        <w:left w:val="none" w:sz="0" w:space="0" w:color="auto"/>
        <w:bottom w:val="none" w:sz="0" w:space="0" w:color="auto"/>
        <w:right w:val="none" w:sz="0" w:space="0" w:color="auto"/>
      </w:divBdr>
    </w:div>
    <w:div w:id="869953870">
      <w:bodyDiv w:val="1"/>
      <w:marLeft w:val="0"/>
      <w:marRight w:val="0"/>
      <w:marTop w:val="0"/>
      <w:marBottom w:val="0"/>
      <w:divBdr>
        <w:top w:val="none" w:sz="0" w:space="0" w:color="auto"/>
        <w:left w:val="none" w:sz="0" w:space="0" w:color="auto"/>
        <w:bottom w:val="none" w:sz="0" w:space="0" w:color="auto"/>
        <w:right w:val="none" w:sz="0" w:space="0" w:color="auto"/>
      </w:divBdr>
    </w:div>
    <w:div w:id="916092094">
      <w:bodyDiv w:val="1"/>
      <w:marLeft w:val="0"/>
      <w:marRight w:val="0"/>
      <w:marTop w:val="0"/>
      <w:marBottom w:val="0"/>
      <w:divBdr>
        <w:top w:val="none" w:sz="0" w:space="0" w:color="auto"/>
        <w:left w:val="none" w:sz="0" w:space="0" w:color="auto"/>
        <w:bottom w:val="none" w:sz="0" w:space="0" w:color="auto"/>
        <w:right w:val="none" w:sz="0" w:space="0" w:color="auto"/>
      </w:divBdr>
    </w:div>
    <w:div w:id="934050407">
      <w:bodyDiv w:val="1"/>
      <w:marLeft w:val="0"/>
      <w:marRight w:val="0"/>
      <w:marTop w:val="0"/>
      <w:marBottom w:val="0"/>
      <w:divBdr>
        <w:top w:val="none" w:sz="0" w:space="0" w:color="auto"/>
        <w:left w:val="none" w:sz="0" w:space="0" w:color="auto"/>
        <w:bottom w:val="none" w:sz="0" w:space="0" w:color="auto"/>
        <w:right w:val="none" w:sz="0" w:space="0" w:color="auto"/>
      </w:divBdr>
    </w:div>
    <w:div w:id="982781408">
      <w:bodyDiv w:val="1"/>
      <w:marLeft w:val="0"/>
      <w:marRight w:val="0"/>
      <w:marTop w:val="0"/>
      <w:marBottom w:val="0"/>
      <w:divBdr>
        <w:top w:val="none" w:sz="0" w:space="0" w:color="auto"/>
        <w:left w:val="none" w:sz="0" w:space="0" w:color="auto"/>
        <w:bottom w:val="none" w:sz="0" w:space="0" w:color="auto"/>
        <w:right w:val="none" w:sz="0" w:space="0" w:color="auto"/>
      </w:divBdr>
    </w:div>
    <w:div w:id="1077169874">
      <w:bodyDiv w:val="1"/>
      <w:marLeft w:val="0"/>
      <w:marRight w:val="0"/>
      <w:marTop w:val="0"/>
      <w:marBottom w:val="0"/>
      <w:divBdr>
        <w:top w:val="none" w:sz="0" w:space="0" w:color="auto"/>
        <w:left w:val="none" w:sz="0" w:space="0" w:color="auto"/>
        <w:bottom w:val="none" w:sz="0" w:space="0" w:color="auto"/>
        <w:right w:val="none" w:sz="0" w:space="0" w:color="auto"/>
      </w:divBdr>
    </w:div>
    <w:div w:id="1143279528">
      <w:bodyDiv w:val="1"/>
      <w:marLeft w:val="0"/>
      <w:marRight w:val="0"/>
      <w:marTop w:val="0"/>
      <w:marBottom w:val="0"/>
      <w:divBdr>
        <w:top w:val="none" w:sz="0" w:space="0" w:color="auto"/>
        <w:left w:val="none" w:sz="0" w:space="0" w:color="auto"/>
        <w:bottom w:val="none" w:sz="0" w:space="0" w:color="auto"/>
        <w:right w:val="none" w:sz="0" w:space="0" w:color="auto"/>
      </w:divBdr>
    </w:div>
    <w:div w:id="1295865640">
      <w:bodyDiv w:val="1"/>
      <w:marLeft w:val="0"/>
      <w:marRight w:val="0"/>
      <w:marTop w:val="0"/>
      <w:marBottom w:val="0"/>
      <w:divBdr>
        <w:top w:val="none" w:sz="0" w:space="0" w:color="auto"/>
        <w:left w:val="none" w:sz="0" w:space="0" w:color="auto"/>
        <w:bottom w:val="none" w:sz="0" w:space="0" w:color="auto"/>
        <w:right w:val="none" w:sz="0" w:space="0" w:color="auto"/>
      </w:divBdr>
    </w:div>
    <w:div w:id="1319576428">
      <w:bodyDiv w:val="1"/>
      <w:marLeft w:val="0"/>
      <w:marRight w:val="0"/>
      <w:marTop w:val="0"/>
      <w:marBottom w:val="0"/>
      <w:divBdr>
        <w:top w:val="none" w:sz="0" w:space="0" w:color="auto"/>
        <w:left w:val="none" w:sz="0" w:space="0" w:color="auto"/>
        <w:bottom w:val="none" w:sz="0" w:space="0" w:color="auto"/>
        <w:right w:val="none" w:sz="0" w:space="0" w:color="auto"/>
      </w:divBdr>
    </w:div>
    <w:div w:id="1418209827">
      <w:bodyDiv w:val="1"/>
      <w:marLeft w:val="0"/>
      <w:marRight w:val="0"/>
      <w:marTop w:val="0"/>
      <w:marBottom w:val="0"/>
      <w:divBdr>
        <w:top w:val="none" w:sz="0" w:space="0" w:color="auto"/>
        <w:left w:val="none" w:sz="0" w:space="0" w:color="auto"/>
        <w:bottom w:val="none" w:sz="0" w:space="0" w:color="auto"/>
        <w:right w:val="none" w:sz="0" w:space="0" w:color="auto"/>
      </w:divBdr>
    </w:div>
    <w:div w:id="1444492213">
      <w:bodyDiv w:val="1"/>
      <w:marLeft w:val="0"/>
      <w:marRight w:val="0"/>
      <w:marTop w:val="0"/>
      <w:marBottom w:val="0"/>
      <w:divBdr>
        <w:top w:val="none" w:sz="0" w:space="0" w:color="auto"/>
        <w:left w:val="none" w:sz="0" w:space="0" w:color="auto"/>
        <w:bottom w:val="none" w:sz="0" w:space="0" w:color="auto"/>
        <w:right w:val="none" w:sz="0" w:space="0" w:color="auto"/>
      </w:divBdr>
    </w:div>
    <w:div w:id="1473521200">
      <w:bodyDiv w:val="1"/>
      <w:marLeft w:val="0"/>
      <w:marRight w:val="0"/>
      <w:marTop w:val="0"/>
      <w:marBottom w:val="0"/>
      <w:divBdr>
        <w:top w:val="none" w:sz="0" w:space="0" w:color="auto"/>
        <w:left w:val="none" w:sz="0" w:space="0" w:color="auto"/>
        <w:bottom w:val="none" w:sz="0" w:space="0" w:color="auto"/>
        <w:right w:val="none" w:sz="0" w:space="0" w:color="auto"/>
      </w:divBdr>
    </w:div>
    <w:div w:id="1643189437">
      <w:bodyDiv w:val="1"/>
      <w:marLeft w:val="0"/>
      <w:marRight w:val="0"/>
      <w:marTop w:val="0"/>
      <w:marBottom w:val="0"/>
      <w:divBdr>
        <w:top w:val="none" w:sz="0" w:space="0" w:color="auto"/>
        <w:left w:val="none" w:sz="0" w:space="0" w:color="auto"/>
        <w:bottom w:val="none" w:sz="0" w:space="0" w:color="auto"/>
        <w:right w:val="none" w:sz="0" w:space="0" w:color="auto"/>
      </w:divBdr>
    </w:div>
    <w:div w:id="1658801492">
      <w:bodyDiv w:val="1"/>
      <w:marLeft w:val="0"/>
      <w:marRight w:val="0"/>
      <w:marTop w:val="0"/>
      <w:marBottom w:val="0"/>
      <w:divBdr>
        <w:top w:val="none" w:sz="0" w:space="0" w:color="auto"/>
        <w:left w:val="none" w:sz="0" w:space="0" w:color="auto"/>
        <w:bottom w:val="none" w:sz="0" w:space="0" w:color="auto"/>
        <w:right w:val="none" w:sz="0" w:space="0" w:color="auto"/>
      </w:divBdr>
    </w:div>
    <w:div w:id="1696421773">
      <w:bodyDiv w:val="1"/>
      <w:marLeft w:val="0"/>
      <w:marRight w:val="0"/>
      <w:marTop w:val="0"/>
      <w:marBottom w:val="0"/>
      <w:divBdr>
        <w:top w:val="none" w:sz="0" w:space="0" w:color="auto"/>
        <w:left w:val="none" w:sz="0" w:space="0" w:color="auto"/>
        <w:bottom w:val="none" w:sz="0" w:space="0" w:color="auto"/>
        <w:right w:val="none" w:sz="0" w:space="0" w:color="auto"/>
      </w:divBdr>
    </w:div>
    <w:div w:id="1700545170">
      <w:bodyDiv w:val="1"/>
      <w:marLeft w:val="0"/>
      <w:marRight w:val="0"/>
      <w:marTop w:val="0"/>
      <w:marBottom w:val="0"/>
      <w:divBdr>
        <w:top w:val="none" w:sz="0" w:space="0" w:color="auto"/>
        <w:left w:val="none" w:sz="0" w:space="0" w:color="auto"/>
        <w:bottom w:val="none" w:sz="0" w:space="0" w:color="auto"/>
        <w:right w:val="none" w:sz="0" w:space="0" w:color="auto"/>
      </w:divBdr>
    </w:div>
    <w:div w:id="1940986128">
      <w:bodyDiv w:val="1"/>
      <w:marLeft w:val="0"/>
      <w:marRight w:val="0"/>
      <w:marTop w:val="0"/>
      <w:marBottom w:val="0"/>
      <w:divBdr>
        <w:top w:val="none" w:sz="0" w:space="0" w:color="auto"/>
        <w:left w:val="none" w:sz="0" w:space="0" w:color="auto"/>
        <w:bottom w:val="none" w:sz="0" w:space="0" w:color="auto"/>
        <w:right w:val="none" w:sz="0" w:space="0" w:color="auto"/>
      </w:divBdr>
    </w:div>
    <w:div w:id="1997416952">
      <w:bodyDiv w:val="1"/>
      <w:marLeft w:val="0"/>
      <w:marRight w:val="0"/>
      <w:marTop w:val="0"/>
      <w:marBottom w:val="0"/>
      <w:divBdr>
        <w:top w:val="none" w:sz="0" w:space="0" w:color="auto"/>
        <w:left w:val="none" w:sz="0" w:space="0" w:color="auto"/>
        <w:bottom w:val="none" w:sz="0" w:space="0" w:color="auto"/>
        <w:right w:val="none" w:sz="0" w:space="0" w:color="auto"/>
      </w:divBdr>
    </w:div>
    <w:div w:id="2074237000">
      <w:bodyDiv w:val="1"/>
      <w:marLeft w:val="0"/>
      <w:marRight w:val="0"/>
      <w:marTop w:val="0"/>
      <w:marBottom w:val="0"/>
      <w:divBdr>
        <w:top w:val="none" w:sz="0" w:space="0" w:color="auto"/>
        <w:left w:val="none" w:sz="0" w:space="0" w:color="auto"/>
        <w:bottom w:val="none" w:sz="0" w:space="0" w:color="auto"/>
        <w:right w:val="none" w:sz="0" w:space="0" w:color="auto"/>
      </w:divBdr>
    </w:div>
    <w:div w:id="20872675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g"/><Relationship Id="rId7" Type="http://schemas.openxmlformats.org/officeDocument/2006/relationships/image" Target="media/image3.JPG"/><Relationship Id="rId8" Type="http://schemas.openxmlformats.org/officeDocument/2006/relationships/image" Target="media/image4.JPG"/><Relationship Id="rId9" Type="http://schemas.openxmlformats.org/officeDocument/2006/relationships/image" Target="media/image5.JPG"/><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22</Pages>
  <Words>6828</Words>
  <Characters>38924</Characters>
  <Application>Microsoft Macintosh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2017-07-15T14:53:00Z</dcterms:created>
  <dcterms:modified xsi:type="dcterms:W3CDTF">2017-07-15T15:32:00Z</dcterms:modified>
</cp:coreProperties>
</file>