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FF6F2" w14:textId="77777777" w:rsidR="00661528" w:rsidRPr="00661528" w:rsidRDefault="00661528" w:rsidP="00CA2829">
      <w:pPr>
        <w:wordWrap/>
        <w:adjustRightInd w:val="0"/>
        <w:snapToGrid w:val="0"/>
        <w:spacing w:after="0"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bookmarkStart w:id="3" w:name="OLE_LINK543"/>
      <w:bookmarkStart w:id="4" w:name="OLE_LINK544"/>
      <w:r w:rsidRPr="00661528">
        <w:rPr>
          <w:rFonts w:ascii="Book Antiqua" w:eastAsia="Times New Roman" w:hAnsi="Book Antiqua" w:cs="SimSun"/>
          <w:b/>
          <w:color w:val="000000"/>
          <w:sz w:val="24"/>
          <w:szCs w:val="24"/>
        </w:rPr>
        <w:t xml:space="preserve">Name of journal: </w:t>
      </w:r>
      <w:bookmarkStart w:id="5" w:name="OLE_LINK718"/>
      <w:bookmarkStart w:id="6" w:name="OLE_LINK719"/>
      <w:bookmarkStart w:id="7" w:name="OLE_LINK645"/>
      <w:bookmarkStart w:id="8" w:name="OLE_LINK661"/>
      <w:bookmarkStart w:id="9" w:name="OLE_LINK1068"/>
      <w:r w:rsidRPr="00661528">
        <w:rPr>
          <w:rFonts w:ascii="Book Antiqua" w:eastAsia="Times New Roman" w:hAnsi="Book Antiqua" w:cs="SimSun"/>
          <w:b/>
          <w:i/>
          <w:color w:val="000000"/>
          <w:sz w:val="24"/>
          <w:szCs w:val="24"/>
        </w:rPr>
        <w:t xml:space="preserve">World Journal of </w:t>
      </w:r>
      <w:bookmarkStart w:id="10" w:name="OLE_LINK1222"/>
      <w:bookmarkStart w:id="11" w:name="OLE_LINK1223"/>
      <w:r w:rsidRPr="00661528">
        <w:rPr>
          <w:rFonts w:ascii="Book Antiqua" w:eastAsia="Times New Roman" w:hAnsi="Book Antiqua" w:cs="SimSun"/>
          <w:b/>
          <w:i/>
          <w:color w:val="000000"/>
          <w:sz w:val="24"/>
          <w:szCs w:val="24"/>
        </w:rPr>
        <w:t>Gastroenterology</w:t>
      </w:r>
      <w:bookmarkEnd w:id="5"/>
      <w:bookmarkEnd w:id="6"/>
      <w:bookmarkEnd w:id="7"/>
      <w:bookmarkEnd w:id="8"/>
      <w:bookmarkEnd w:id="9"/>
      <w:bookmarkEnd w:id="10"/>
      <w:bookmarkEnd w:id="11"/>
    </w:p>
    <w:p w14:paraId="17918ABE" w14:textId="77777777" w:rsidR="00661528" w:rsidRPr="00661528" w:rsidRDefault="00661528" w:rsidP="00CA2829">
      <w:pPr>
        <w:wordWrap/>
        <w:adjustRightInd w:val="0"/>
        <w:snapToGrid w:val="0"/>
        <w:spacing w:after="0" w:line="360" w:lineRule="auto"/>
        <w:rPr>
          <w:rFonts w:ascii="Book Antiqua" w:hAnsi="Book Antiqua" w:cs="Arial"/>
          <w:color w:val="000000"/>
          <w:sz w:val="24"/>
          <w:szCs w:val="24"/>
          <w:lang w:val="en" w:eastAsia="zh-CN"/>
        </w:rPr>
      </w:pPr>
      <w:r w:rsidRPr="00661528">
        <w:rPr>
          <w:rFonts w:ascii="Book Antiqua" w:hAnsi="Book Antiqua" w:cs="Arial"/>
          <w:b/>
          <w:color w:val="000000"/>
          <w:sz w:val="24"/>
          <w:szCs w:val="24"/>
          <w:lang w:val="en"/>
        </w:rPr>
        <w:t xml:space="preserve">Manuscript NO: </w:t>
      </w:r>
      <w:r w:rsidRPr="00661528">
        <w:rPr>
          <w:rFonts w:ascii="Book Antiqua" w:hAnsi="Book Antiqua" w:cs="Arial"/>
          <w:b/>
          <w:color w:val="000000"/>
          <w:sz w:val="24"/>
          <w:szCs w:val="24"/>
          <w:lang w:val="en" w:eastAsia="zh-CN"/>
        </w:rPr>
        <w:t>34293</w:t>
      </w:r>
    </w:p>
    <w:p w14:paraId="458452EC" w14:textId="41303013" w:rsidR="00661528" w:rsidRPr="00661528" w:rsidRDefault="00661528" w:rsidP="00CA2829">
      <w:pPr>
        <w:wordWrap/>
        <w:spacing w:after="0" w:line="360" w:lineRule="auto"/>
        <w:rPr>
          <w:rFonts w:ascii="Book Antiqua" w:eastAsia="DengXian" w:hAnsi="Book Antiqua"/>
          <w:b/>
          <w:sz w:val="24"/>
          <w:szCs w:val="24"/>
          <w:lang w:eastAsia="zh-CN"/>
        </w:rPr>
      </w:pPr>
      <w:r w:rsidRPr="00661528">
        <w:rPr>
          <w:rFonts w:ascii="Book Antiqua" w:hAnsi="Book Antiqua"/>
          <w:b/>
          <w:sz w:val="24"/>
          <w:szCs w:val="24"/>
        </w:rPr>
        <w:t xml:space="preserve">Manuscript Type: </w:t>
      </w:r>
      <w:r w:rsidR="0070023D" w:rsidRPr="00661528">
        <w:rPr>
          <w:rFonts w:ascii="Book Antiqua" w:hAnsi="Book Antiqua"/>
          <w:b/>
          <w:sz w:val="24"/>
          <w:szCs w:val="24"/>
        </w:rPr>
        <w:t>ORIGINAL ARTICLE</w:t>
      </w:r>
    </w:p>
    <w:p w14:paraId="006DEE8C" w14:textId="77777777" w:rsidR="00661528" w:rsidRPr="00661528" w:rsidRDefault="00661528" w:rsidP="00CA2829">
      <w:pPr>
        <w:wordWrap/>
        <w:spacing w:after="0" w:line="360" w:lineRule="auto"/>
        <w:rPr>
          <w:rFonts w:ascii="Book Antiqua" w:eastAsia="DengXian" w:hAnsi="Book Antiqua"/>
          <w:b/>
          <w:sz w:val="24"/>
          <w:szCs w:val="24"/>
          <w:lang w:eastAsia="zh-CN"/>
        </w:rPr>
      </w:pPr>
    </w:p>
    <w:bookmarkEnd w:id="0"/>
    <w:bookmarkEnd w:id="1"/>
    <w:bookmarkEnd w:id="2"/>
    <w:p w14:paraId="28E30F88" w14:textId="6F41F1F3" w:rsidR="00661528" w:rsidRPr="0070023D" w:rsidRDefault="00661528" w:rsidP="00CA2829">
      <w:pPr>
        <w:wordWrap/>
        <w:spacing w:after="0" w:line="360" w:lineRule="auto"/>
        <w:rPr>
          <w:rFonts w:ascii="Book Antiqua" w:eastAsia="DengXian" w:hAnsi="Book Antiqua"/>
          <w:b/>
          <w:i/>
          <w:sz w:val="24"/>
          <w:szCs w:val="24"/>
          <w:lang w:eastAsia="zh-CN"/>
        </w:rPr>
      </w:pPr>
      <w:r w:rsidRPr="00661528">
        <w:rPr>
          <w:rFonts w:ascii="Book Antiqua" w:hAnsi="Book Antiqua"/>
          <w:b/>
          <w:i/>
          <w:sz w:val="24"/>
          <w:szCs w:val="24"/>
        </w:rPr>
        <w:t>Retrospective Study</w:t>
      </w:r>
      <w:bookmarkEnd w:id="3"/>
      <w:bookmarkEnd w:id="4"/>
    </w:p>
    <w:p w14:paraId="29D7AC13" w14:textId="77777777" w:rsidR="0037711F" w:rsidRPr="00661528" w:rsidRDefault="0037711F" w:rsidP="00CA2829">
      <w:pPr>
        <w:wordWrap/>
        <w:spacing w:after="0" w:line="360" w:lineRule="auto"/>
        <w:rPr>
          <w:rFonts w:ascii="Book Antiqua" w:hAnsi="Book Antiqua" w:cs="Arial"/>
          <w:b/>
          <w:sz w:val="24"/>
          <w:szCs w:val="24"/>
        </w:rPr>
      </w:pPr>
      <w:r w:rsidRPr="00661528">
        <w:rPr>
          <w:rFonts w:ascii="Book Antiqua" w:hAnsi="Book Antiqua" w:cs="Arial"/>
          <w:b/>
          <w:sz w:val="24"/>
          <w:szCs w:val="24"/>
        </w:rPr>
        <w:t xml:space="preserve">Assessment of </w:t>
      </w:r>
      <w:r w:rsidR="004D5C6A" w:rsidRPr="00661528">
        <w:rPr>
          <w:rFonts w:ascii="Book Antiqua" w:hAnsi="Book Antiqua" w:cs="Arial"/>
          <w:b/>
          <w:sz w:val="24"/>
          <w:szCs w:val="24"/>
        </w:rPr>
        <w:t>colon polyp morphology: Is education e</w:t>
      </w:r>
      <w:r w:rsidRPr="00661528">
        <w:rPr>
          <w:rFonts w:ascii="Book Antiqua" w:hAnsi="Book Antiqua" w:cs="Arial"/>
          <w:b/>
          <w:sz w:val="24"/>
          <w:szCs w:val="24"/>
        </w:rPr>
        <w:t>ffective?</w:t>
      </w:r>
    </w:p>
    <w:p w14:paraId="51F11C4F" w14:textId="77777777" w:rsidR="0037711F" w:rsidRPr="0070023D" w:rsidRDefault="0037711F" w:rsidP="00CA2829">
      <w:pPr>
        <w:wordWrap/>
        <w:spacing w:after="0" w:line="360" w:lineRule="auto"/>
        <w:rPr>
          <w:rFonts w:ascii="Book Antiqua" w:hAnsi="Book Antiqua" w:cs="Arial"/>
          <w:b/>
          <w:sz w:val="24"/>
          <w:szCs w:val="24"/>
        </w:rPr>
      </w:pPr>
    </w:p>
    <w:p w14:paraId="29D7E083" w14:textId="3D543D7A" w:rsidR="0037711F" w:rsidRPr="00661528" w:rsidRDefault="0070023D" w:rsidP="00CA2829">
      <w:pPr>
        <w:wordWrap/>
        <w:spacing w:after="0" w:line="360" w:lineRule="auto"/>
        <w:rPr>
          <w:rFonts w:ascii="Book Antiqua" w:hAnsi="Book Antiqua" w:cs="Arial"/>
          <w:sz w:val="24"/>
          <w:szCs w:val="24"/>
        </w:rPr>
      </w:pPr>
      <w:r w:rsidRPr="0070023D">
        <w:rPr>
          <w:rFonts w:ascii="Book Antiqua" w:eastAsia="Batang" w:hAnsi="Book Antiqua" w:cs="Arial"/>
          <w:color w:val="000000"/>
          <w:sz w:val="24"/>
          <w:szCs w:val="24"/>
        </w:rPr>
        <w:t>Kim</w:t>
      </w:r>
      <w:r>
        <w:rPr>
          <w:rFonts w:ascii="Book Antiqua" w:eastAsia="SimSun" w:hAnsi="Book Antiqua" w:cs="Arial" w:hint="eastAsia"/>
          <w:sz w:val="24"/>
          <w:szCs w:val="24"/>
          <w:lang w:eastAsia="zh-CN"/>
        </w:rPr>
        <w:t xml:space="preserve"> JH </w:t>
      </w:r>
      <w:r w:rsidRPr="0070023D">
        <w:rPr>
          <w:rFonts w:ascii="Book Antiqua" w:eastAsia="SimSun" w:hAnsi="Book Antiqua" w:cs="Arial" w:hint="eastAsia"/>
          <w:i/>
          <w:sz w:val="24"/>
          <w:szCs w:val="24"/>
          <w:lang w:eastAsia="zh-CN"/>
        </w:rPr>
        <w:t>et al.</w:t>
      </w:r>
      <w:r>
        <w:rPr>
          <w:rFonts w:ascii="Book Antiqua" w:eastAsia="SimSun" w:hAnsi="Book Antiqua" w:cs="Arial" w:hint="eastAsia"/>
          <w:sz w:val="24"/>
          <w:szCs w:val="24"/>
          <w:lang w:eastAsia="zh-CN"/>
        </w:rPr>
        <w:t xml:space="preserve"> </w:t>
      </w:r>
      <w:r w:rsidR="0037711F" w:rsidRPr="00661528">
        <w:rPr>
          <w:rFonts w:ascii="Book Antiqua" w:hAnsi="Book Antiqua" w:cs="Arial"/>
          <w:sz w:val="24"/>
          <w:szCs w:val="24"/>
        </w:rPr>
        <w:t>Educational effectiveness in assessment of colon polyp morphology</w:t>
      </w:r>
    </w:p>
    <w:p w14:paraId="59CCC4F3" w14:textId="77777777" w:rsidR="0037711F" w:rsidRPr="00661528" w:rsidRDefault="0037711F" w:rsidP="00CA2829">
      <w:pPr>
        <w:wordWrap/>
        <w:spacing w:after="0" w:line="360" w:lineRule="auto"/>
        <w:rPr>
          <w:rFonts w:ascii="Book Antiqua" w:hAnsi="Book Antiqua" w:cs="Arial"/>
          <w:b/>
          <w:sz w:val="24"/>
          <w:szCs w:val="24"/>
        </w:rPr>
      </w:pPr>
    </w:p>
    <w:p w14:paraId="1FAC836F" w14:textId="77777777" w:rsidR="0037711F" w:rsidRPr="0070023D" w:rsidRDefault="0037711F" w:rsidP="00CA2829">
      <w:pPr>
        <w:wordWrap/>
        <w:spacing w:after="0" w:line="360" w:lineRule="auto"/>
        <w:rPr>
          <w:rFonts w:ascii="Book Antiqua" w:eastAsia="DengXian" w:hAnsi="Book Antiqua" w:cs="Arial"/>
          <w:color w:val="000000"/>
          <w:sz w:val="24"/>
          <w:szCs w:val="24"/>
          <w:lang w:eastAsia="zh-CN"/>
        </w:rPr>
      </w:pPr>
      <w:r w:rsidRPr="0070023D">
        <w:rPr>
          <w:rFonts w:ascii="Book Antiqua" w:eastAsia="Batang" w:hAnsi="Book Antiqua" w:cs="Arial"/>
          <w:color w:val="000000"/>
          <w:sz w:val="24"/>
          <w:szCs w:val="24"/>
        </w:rPr>
        <w:t xml:space="preserve">Jae Hyun Kim, Kyoung Sik Nam, Hye Jung Kwon, </w:t>
      </w:r>
      <w:r w:rsidR="00203638" w:rsidRPr="0070023D">
        <w:rPr>
          <w:rFonts w:ascii="Book Antiqua" w:eastAsia="Batang" w:hAnsi="Book Antiqua" w:cs="Arial"/>
          <w:color w:val="000000"/>
          <w:sz w:val="24"/>
          <w:szCs w:val="24"/>
        </w:rPr>
        <w:t>Youn Jung Choi,</w:t>
      </w:r>
      <w:r w:rsidRPr="0070023D">
        <w:rPr>
          <w:rFonts w:ascii="Book Antiqua" w:eastAsia="Batang" w:hAnsi="Book Antiqua" w:cs="Arial"/>
          <w:color w:val="000000"/>
          <w:sz w:val="24"/>
          <w:szCs w:val="24"/>
        </w:rPr>
        <w:t xml:space="preserve"> Kyoungwon Jung, Sung Eun Kim, Won </w:t>
      </w:r>
      <w:r w:rsidR="00661528" w:rsidRPr="0070023D">
        <w:rPr>
          <w:rFonts w:ascii="Book Antiqua" w:eastAsia="Batang" w:hAnsi="Book Antiqua" w:cs="Arial"/>
          <w:color w:val="000000"/>
          <w:sz w:val="24"/>
          <w:szCs w:val="24"/>
        </w:rPr>
        <w:t>Moon, Moo In Park, Seun Ja Park</w:t>
      </w:r>
    </w:p>
    <w:p w14:paraId="383AF50B" w14:textId="77777777" w:rsidR="00661528" w:rsidRPr="00661528" w:rsidRDefault="00661528" w:rsidP="00CA2829">
      <w:pPr>
        <w:wordWrap/>
        <w:spacing w:after="0" w:line="360" w:lineRule="auto"/>
        <w:rPr>
          <w:rFonts w:ascii="Book Antiqua" w:eastAsia="DengXian" w:hAnsi="Book Antiqua" w:cs="Arial"/>
          <w:b/>
          <w:color w:val="000000"/>
          <w:sz w:val="24"/>
          <w:szCs w:val="24"/>
          <w:lang w:eastAsia="zh-CN"/>
        </w:rPr>
      </w:pPr>
    </w:p>
    <w:p w14:paraId="48D777EB" w14:textId="696D3B0C" w:rsidR="0037711F" w:rsidRPr="00CA2829" w:rsidRDefault="0070023D" w:rsidP="00CA2829">
      <w:pPr>
        <w:wordWrap/>
        <w:spacing w:after="0" w:line="360" w:lineRule="auto"/>
        <w:rPr>
          <w:rFonts w:ascii="Book Antiqua" w:eastAsia="SimSun" w:hAnsi="Book Antiqua" w:cs="Arial"/>
          <w:color w:val="000000"/>
          <w:sz w:val="24"/>
          <w:szCs w:val="24"/>
          <w:lang w:eastAsia="zh-CN"/>
        </w:rPr>
      </w:pPr>
      <w:r w:rsidRPr="0070023D">
        <w:rPr>
          <w:rFonts w:ascii="Book Antiqua" w:eastAsia="Batang" w:hAnsi="Book Antiqua" w:cs="Arial"/>
          <w:b/>
          <w:color w:val="000000"/>
          <w:sz w:val="24"/>
          <w:szCs w:val="24"/>
        </w:rPr>
        <w:t>Jae Hyun Kim, Kyoung Sik Nam, Hye Jung Kwon, Youn Jung Choi, Kyoungwon Jung, Sung Eun Kim, Won Moon, Moo In Park, Seun Ja Park</w:t>
      </w:r>
      <w:r w:rsidRPr="0070023D">
        <w:rPr>
          <w:rFonts w:ascii="Book Antiqua" w:eastAsia="SimSun" w:hAnsi="Book Antiqua" w:cs="Arial" w:hint="eastAsia"/>
          <w:b/>
          <w:color w:val="000000"/>
          <w:sz w:val="24"/>
          <w:szCs w:val="24"/>
          <w:lang w:eastAsia="zh-CN"/>
        </w:rPr>
        <w:t>,</w:t>
      </w:r>
      <w:r>
        <w:rPr>
          <w:rFonts w:ascii="Book Antiqua" w:eastAsia="SimSun" w:hAnsi="Book Antiqua" w:cs="Arial" w:hint="eastAsia"/>
          <w:color w:val="000000"/>
          <w:sz w:val="24"/>
          <w:szCs w:val="24"/>
          <w:lang w:eastAsia="zh-CN"/>
        </w:rPr>
        <w:t xml:space="preserve"> </w:t>
      </w:r>
      <w:r w:rsidR="0037711F" w:rsidRPr="00661528">
        <w:rPr>
          <w:rFonts w:ascii="Book Antiqua" w:eastAsia="Batang" w:hAnsi="Book Antiqua" w:cs="Arial"/>
          <w:color w:val="000000"/>
          <w:sz w:val="24"/>
          <w:szCs w:val="24"/>
        </w:rPr>
        <w:t xml:space="preserve">Department of </w:t>
      </w:r>
      <w:r w:rsidR="0037711F" w:rsidRPr="00CA2829">
        <w:rPr>
          <w:rFonts w:ascii="Book Antiqua" w:eastAsia="Batang" w:hAnsi="Book Antiqua" w:cs="Arial"/>
          <w:color w:val="000000"/>
          <w:sz w:val="24"/>
          <w:szCs w:val="24"/>
        </w:rPr>
        <w:t>Gastroenterology, Department of Internal Medicine, Kosin University College of Medicine, Busan</w:t>
      </w:r>
      <w:r w:rsidRPr="00CA2829">
        <w:rPr>
          <w:rFonts w:ascii="Book Antiqua" w:eastAsia="SimSun" w:hAnsi="Book Antiqua" w:cs="Arial" w:hint="eastAsia"/>
          <w:color w:val="000000"/>
          <w:sz w:val="24"/>
          <w:szCs w:val="24"/>
          <w:lang w:eastAsia="zh-CN"/>
        </w:rPr>
        <w:t xml:space="preserve"> </w:t>
      </w:r>
      <w:r w:rsidRPr="00CA2829">
        <w:rPr>
          <w:rFonts w:ascii="Book Antiqua" w:eastAsia="Batang" w:hAnsi="Book Antiqua" w:cs="Arial"/>
          <w:color w:val="000000"/>
          <w:sz w:val="24"/>
          <w:szCs w:val="24"/>
        </w:rPr>
        <w:t>602-702</w:t>
      </w:r>
      <w:r w:rsidR="0037711F" w:rsidRPr="00CA2829">
        <w:rPr>
          <w:rFonts w:ascii="Book Antiqua" w:eastAsia="Batang" w:hAnsi="Book Antiqua" w:cs="Arial"/>
          <w:color w:val="000000"/>
          <w:sz w:val="24"/>
          <w:szCs w:val="24"/>
        </w:rPr>
        <w:t xml:space="preserve">, </w:t>
      </w:r>
      <w:r w:rsidRPr="00CA2829">
        <w:rPr>
          <w:rFonts w:ascii="Book Antiqua" w:eastAsia="SimSun" w:hAnsi="Book Antiqua" w:cs="Arial" w:hint="eastAsia"/>
          <w:color w:val="000000"/>
          <w:sz w:val="24"/>
          <w:szCs w:val="24"/>
          <w:lang w:eastAsia="zh-CN"/>
        </w:rPr>
        <w:t xml:space="preserve">South </w:t>
      </w:r>
      <w:r w:rsidR="0037711F" w:rsidRPr="00CA2829">
        <w:rPr>
          <w:rFonts w:ascii="Book Antiqua" w:eastAsia="Batang" w:hAnsi="Book Antiqua" w:cs="Arial"/>
          <w:color w:val="000000"/>
          <w:sz w:val="24"/>
          <w:szCs w:val="24"/>
        </w:rPr>
        <w:t>Korea</w:t>
      </w:r>
    </w:p>
    <w:p w14:paraId="0D2052CF" w14:textId="77777777" w:rsidR="0037711F" w:rsidRPr="00CA2829" w:rsidRDefault="0037711F" w:rsidP="00CA2829">
      <w:pPr>
        <w:wordWrap/>
        <w:spacing w:after="0" w:line="360" w:lineRule="auto"/>
        <w:rPr>
          <w:rFonts w:ascii="Book Antiqua" w:hAnsi="Book Antiqua" w:cs="Arial"/>
          <w:b/>
          <w:sz w:val="24"/>
          <w:szCs w:val="24"/>
        </w:rPr>
      </w:pPr>
    </w:p>
    <w:p w14:paraId="4BFB26ED" w14:textId="77592195" w:rsidR="0070023D" w:rsidRPr="00661528" w:rsidRDefault="0037711F" w:rsidP="00CA2829">
      <w:pPr>
        <w:wordWrap/>
        <w:spacing w:after="0" w:line="360" w:lineRule="auto"/>
        <w:rPr>
          <w:rFonts w:ascii="Book Antiqua" w:hAnsi="Book Antiqua" w:cs="Arial"/>
          <w:sz w:val="24"/>
          <w:szCs w:val="24"/>
        </w:rPr>
      </w:pPr>
      <w:r w:rsidRPr="00CA2829">
        <w:rPr>
          <w:rFonts w:ascii="Book Antiqua" w:hAnsi="Book Antiqua" w:cs="Arial"/>
          <w:b/>
          <w:kern w:val="0"/>
          <w:sz w:val="24"/>
          <w:szCs w:val="24"/>
        </w:rPr>
        <w:t>Author contributions</w:t>
      </w:r>
      <w:r w:rsidRPr="00CA2829">
        <w:rPr>
          <w:rFonts w:ascii="Book Antiqua" w:hAnsi="Book Antiqua" w:cs="Arial"/>
          <w:kern w:val="0"/>
          <w:sz w:val="24"/>
          <w:szCs w:val="24"/>
        </w:rPr>
        <w:t>: Kim JH, NAM KS and Park SJ designed the study; Kim JH wrote the paper; Kwon HJ and Choi YJ performed colonoscopic examinations and recorded pictures of polyps; NAM KS created and edited the video clips; Jung K and Kim SE rev</w:t>
      </w:r>
      <w:r w:rsidR="00203638" w:rsidRPr="00CA2829">
        <w:rPr>
          <w:rFonts w:ascii="Book Antiqua" w:hAnsi="Book Antiqua" w:cs="Arial"/>
          <w:kern w:val="0"/>
          <w:sz w:val="24"/>
          <w:szCs w:val="24"/>
        </w:rPr>
        <w:t xml:space="preserve">iewed the video clips; </w:t>
      </w:r>
      <w:r w:rsidRPr="00CA2829">
        <w:rPr>
          <w:rFonts w:ascii="Book Antiqua" w:hAnsi="Book Antiqua" w:cs="Arial"/>
          <w:kern w:val="0"/>
          <w:sz w:val="24"/>
          <w:szCs w:val="24"/>
        </w:rPr>
        <w:t>Moon W, and Park MI critically reviewed the manuscript for important intellec</w:t>
      </w:r>
      <w:r w:rsidRPr="00661528">
        <w:rPr>
          <w:rFonts w:ascii="Book Antiqua" w:hAnsi="Book Antiqua" w:cs="Arial"/>
          <w:kern w:val="0"/>
          <w:sz w:val="24"/>
          <w:szCs w:val="24"/>
        </w:rPr>
        <w:t>tual co</w:t>
      </w:r>
      <w:r w:rsidR="00FB35A1" w:rsidRPr="00661528">
        <w:rPr>
          <w:rFonts w:ascii="Book Antiqua" w:hAnsi="Book Antiqua" w:cs="Arial"/>
          <w:kern w:val="0"/>
          <w:sz w:val="24"/>
          <w:szCs w:val="24"/>
        </w:rPr>
        <w:t xml:space="preserve">ntent; and Park SJ approved the </w:t>
      </w:r>
      <w:r w:rsidR="0070023D">
        <w:rPr>
          <w:rFonts w:ascii="Book Antiqua" w:hAnsi="Book Antiqua" w:cs="Arial"/>
          <w:kern w:val="0"/>
          <w:sz w:val="24"/>
          <w:szCs w:val="24"/>
        </w:rPr>
        <w:t>manuscript</w:t>
      </w:r>
      <w:r w:rsidR="0070023D">
        <w:rPr>
          <w:rFonts w:ascii="Book Antiqua" w:eastAsia="SimSun" w:hAnsi="Book Antiqua" w:cs="Arial" w:hint="eastAsia"/>
          <w:kern w:val="0"/>
          <w:sz w:val="24"/>
          <w:szCs w:val="24"/>
          <w:lang w:eastAsia="zh-CN"/>
        </w:rPr>
        <w:t xml:space="preserve">; </w:t>
      </w:r>
      <w:r w:rsidR="0070023D" w:rsidRPr="00661528">
        <w:rPr>
          <w:rFonts w:ascii="Book Antiqua" w:hAnsi="Book Antiqua" w:cs="Arial"/>
          <w:kern w:val="0"/>
          <w:sz w:val="24"/>
          <w:szCs w:val="24"/>
        </w:rPr>
        <w:t>Kim JH</w:t>
      </w:r>
      <w:r w:rsidR="0070023D">
        <w:rPr>
          <w:rFonts w:ascii="Book Antiqua" w:eastAsia="SimSun" w:hAnsi="Book Antiqua" w:cs="Arial" w:hint="eastAsia"/>
          <w:sz w:val="24"/>
          <w:szCs w:val="24"/>
          <w:lang w:eastAsia="zh-CN"/>
        </w:rPr>
        <w:t xml:space="preserve"> </w:t>
      </w:r>
      <w:r w:rsidR="0070023D" w:rsidRPr="00661528">
        <w:rPr>
          <w:rFonts w:ascii="Book Antiqua" w:hAnsi="Book Antiqua" w:cs="Arial"/>
          <w:sz w:val="24"/>
          <w:szCs w:val="24"/>
        </w:rPr>
        <w:t xml:space="preserve">and Nam </w:t>
      </w:r>
      <w:r w:rsidR="0070023D">
        <w:rPr>
          <w:rFonts w:ascii="Book Antiqua" w:eastAsia="SimSun" w:hAnsi="Book Antiqua" w:cs="Arial" w:hint="eastAsia"/>
          <w:sz w:val="24"/>
          <w:szCs w:val="24"/>
          <w:lang w:eastAsia="zh-CN"/>
        </w:rPr>
        <w:t xml:space="preserve">KS </w:t>
      </w:r>
      <w:r w:rsidR="0070023D" w:rsidRPr="00661528">
        <w:rPr>
          <w:rFonts w:ascii="Book Antiqua" w:hAnsi="Book Antiqua" w:cs="Arial"/>
          <w:sz w:val="24"/>
          <w:szCs w:val="24"/>
        </w:rPr>
        <w:t>contributed equally to this article.</w:t>
      </w:r>
    </w:p>
    <w:p w14:paraId="4EF2A7A6" w14:textId="77777777" w:rsidR="00661528" w:rsidRPr="00661528" w:rsidRDefault="00661528" w:rsidP="00CA2829">
      <w:pPr>
        <w:widowControl/>
        <w:wordWrap/>
        <w:autoSpaceDE/>
        <w:spacing w:after="0" w:line="360" w:lineRule="auto"/>
        <w:rPr>
          <w:rFonts w:ascii="Book Antiqua" w:eastAsia="DengXian" w:hAnsi="Book Antiqua" w:cs="Arial"/>
          <w:kern w:val="0"/>
          <w:sz w:val="24"/>
          <w:szCs w:val="24"/>
          <w:lang w:eastAsia="zh-CN"/>
        </w:rPr>
      </w:pPr>
    </w:p>
    <w:p w14:paraId="4E167A7F" w14:textId="77777777" w:rsidR="0037711F" w:rsidRDefault="0037711F" w:rsidP="00CA2829">
      <w:pPr>
        <w:wordWrap/>
        <w:spacing w:after="0" w:line="360" w:lineRule="auto"/>
        <w:rPr>
          <w:rFonts w:ascii="Book Antiqua" w:eastAsia="DengXian" w:hAnsi="Book Antiqua" w:cs="Arial"/>
          <w:sz w:val="24"/>
          <w:szCs w:val="24"/>
          <w:lang w:eastAsia="zh-CN"/>
        </w:rPr>
      </w:pPr>
      <w:r w:rsidRPr="00661528">
        <w:rPr>
          <w:rFonts w:ascii="Book Antiqua" w:eastAsia="Batang" w:hAnsi="Book Antiqua" w:cs="Arial"/>
          <w:b/>
          <w:color w:val="000000"/>
          <w:sz w:val="24"/>
          <w:szCs w:val="24"/>
        </w:rPr>
        <w:t xml:space="preserve">Institutional review board statement: </w:t>
      </w:r>
      <w:r w:rsidRPr="00661528">
        <w:rPr>
          <w:rFonts w:ascii="Book Antiqua" w:hAnsi="Book Antiqua" w:cs="Arial"/>
          <w:sz w:val="24"/>
          <w:szCs w:val="24"/>
        </w:rPr>
        <w:t>This study was approved by the Institutional Review Board of Kosin University Gospel Hospital (KUGH 2016-10-017).</w:t>
      </w:r>
    </w:p>
    <w:p w14:paraId="4F664941" w14:textId="77777777" w:rsidR="00661528" w:rsidRPr="00661528" w:rsidRDefault="00661528" w:rsidP="00CA2829">
      <w:pPr>
        <w:wordWrap/>
        <w:spacing w:after="0" w:line="360" w:lineRule="auto"/>
        <w:rPr>
          <w:rFonts w:ascii="Book Antiqua" w:eastAsia="DengXian" w:hAnsi="Book Antiqua" w:cs="Arial"/>
          <w:sz w:val="24"/>
          <w:szCs w:val="24"/>
          <w:lang w:eastAsia="zh-CN"/>
        </w:rPr>
      </w:pPr>
    </w:p>
    <w:p w14:paraId="22152AC4" w14:textId="77777777" w:rsidR="0037711F" w:rsidRDefault="0037711F" w:rsidP="00CA2829">
      <w:pPr>
        <w:wordWrap/>
        <w:spacing w:after="0" w:line="360" w:lineRule="auto"/>
        <w:rPr>
          <w:rFonts w:ascii="Book Antiqua" w:eastAsia="DengXian" w:hAnsi="Book Antiqua" w:cs="Arial"/>
          <w:sz w:val="24"/>
          <w:szCs w:val="24"/>
          <w:lang w:eastAsia="zh-CN"/>
        </w:rPr>
      </w:pPr>
      <w:r w:rsidRPr="00661528">
        <w:rPr>
          <w:rFonts w:ascii="Book Antiqua" w:eastAsia="Batang" w:hAnsi="Book Antiqua" w:cs="Arial"/>
          <w:b/>
          <w:color w:val="000000"/>
          <w:sz w:val="24"/>
          <w:szCs w:val="24"/>
        </w:rPr>
        <w:t xml:space="preserve">Informed consent statement: </w:t>
      </w:r>
      <w:r w:rsidRPr="00661528">
        <w:rPr>
          <w:rFonts w:ascii="Book Antiqua" w:hAnsi="Book Antiqua" w:cs="Arial"/>
          <w:sz w:val="24"/>
          <w:szCs w:val="24"/>
        </w:rPr>
        <w:t>Participants provided informed written consent prior to study enrollment.</w:t>
      </w:r>
    </w:p>
    <w:p w14:paraId="2116671D" w14:textId="77777777" w:rsidR="00661528" w:rsidRPr="00661528" w:rsidRDefault="00661528" w:rsidP="00CA2829">
      <w:pPr>
        <w:wordWrap/>
        <w:spacing w:after="0" w:line="360" w:lineRule="auto"/>
        <w:rPr>
          <w:rFonts w:ascii="Book Antiqua" w:eastAsia="DengXian" w:hAnsi="Book Antiqua" w:cs="Arial"/>
          <w:sz w:val="24"/>
          <w:szCs w:val="24"/>
          <w:lang w:eastAsia="zh-CN"/>
        </w:rPr>
      </w:pPr>
    </w:p>
    <w:p w14:paraId="737E8911" w14:textId="77777777" w:rsidR="0037711F" w:rsidRDefault="0037711F" w:rsidP="00CA2829">
      <w:pPr>
        <w:wordWrap/>
        <w:spacing w:after="0" w:line="360" w:lineRule="auto"/>
        <w:rPr>
          <w:rFonts w:ascii="Book Antiqua" w:eastAsia="DengXian" w:hAnsi="Book Antiqua" w:cs="Arial"/>
          <w:sz w:val="24"/>
          <w:szCs w:val="24"/>
          <w:lang w:eastAsia="zh-CN"/>
        </w:rPr>
      </w:pPr>
      <w:r w:rsidRPr="00661528">
        <w:rPr>
          <w:rFonts w:ascii="Book Antiqua" w:hAnsi="Book Antiqua" w:cs="Arial"/>
          <w:b/>
          <w:sz w:val="24"/>
          <w:szCs w:val="24"/>
        </w:rPr>
        <w:t>Conflict-of-interest statement:</w:t>
      </w:r>
      <w:r w:rsidRPr="00661528">
        <w:rPr>
          <w:rFonts w:ascii="Book Antiqua" w:hAnsi="Book Antiqua" w:cs="Arial"/>
          <w:sz w:val="24"/>
          <w:szCs w:val="24"/>
        </w:rPr>
        <w:t xml:space="preserve"> The authors declare that they have no conflicts of </w:t>
      </w:r>
      <w:r w:rsidRPr="00661528">
        <w:rPr>
          <w:rFonts w:ascii="Book Antiqua" w:hAnsi="Book Antiqua" w:cs="Arial"/>
          <w:sz w:val="24"/>
          <w:szCs w:val="24"/>
        </w:rPr>
        <w:lastRenderedPageBreak/>
        <w:t>interest.</w:t>
      </w:r>
    </w:p>
    <w:p w14:paraId="585D4098" w14:textId="77777777" w:rsidR="00661528" w:rsidRPr="00661528" w:rsidRDefault="00661528" w:rsidP="00CA2829">
      <w:pPr>
        <w:wordWrap/>
        <w:spacing w:after="0" w:line="360" w:lineRule="auto"/>
        <w:rPr>
          <w:rFonts w:ascii="Book Antiqua" w:eastAsia="DengXian" w:hAnsi="Book Antiqua" w:cs="Arial"/>
          <w:sz w:val="24"/>
          <w:szCs w:val="24"/>
          <w:lang w:eastAsia="zh-CN"/>
        </w:rPr>
      </w:pPr>
    </w:p>
    <w:p w14:paraId="0C83E4F5" w14:textId="77777777" w:rsidR="0037711F" w:rsidRDefault="0037711F"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b/>
          <w:sz w:val="24"/>
          <w:szCs w:val="24"/>
        </w:rPr>
        <w:t>Data sharing statement:</w:t>
      </w:r>
      <w:r w:rsidRPr="00661528">
        <w:rPr>
          <w:rFonts w:ascii="Book Antiqua" w:hAnsi="Book Antiqua" w:cs="Arial"/>
          <w:sz w:val="24"/>
          <w:szCs w:val="24"/>
        </w:rPr>
        <w:t xml:space="preserve"> No additional data are available.</w:t>
      </w:r>
    </w:p>
    <w:p w14:paraId="4FEBDC81" w14:textId="77777777" w:rsidR="0070023D" w:rsidRPr="0070023D" w:rsidRDefault="0070023D" w:rsidP="00CA2829">
      <w:pPr>
        <w:wordWrap/>
        <w:spacing w:after="0" w:line="360" w:lineRule="auto"/>
        <w:rPr>
          <w:rFonts w:ascii="Book Antiqua" w:eastAsia="SimSun" w:hAnsi="Book Antiqua" w:cs="Arial"/>
          <w:sz w:val="24"/>
          <w:szCs w:val="24"/>
          <w:lang w:eastAsia="zh-CN"/>
        </w:rPr>
      </w:pPr>
    </w:p>
    <w:p w14:paraId="3AF34766" w14:textId="77777777" w:rsidR="00661528" w:rsidRPr="00164EDB" w:rsidRDefault="00661528" w:rsidP="00CA2829">
      <w:pPr>
        <w:wordWrap/>
        <w:spacing w:after="0" w:line="360" w:lineRule="auto"/>
        <w:rPr>
          <w:rFonts w:ascii="Book Antiqua" w:hAnsi="Book Antiqua"/>
          <w:b/>
          <w:color w:val="000000"/>
          <w:kern w:val="0"/>
          <w:sz w:val="24"/>
        </w:rPr>
      </w:pPr>
      <w:bookmarkStart w:id="12" w:name="OLE_LINK155"/>
      <w:bookmarkStart w:id="13" w:name="OLE_LINK183"/>
      <w:bookmarkStart w:id="14"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2206D6F8" w14:textId="77777777" w:rsidR="00661528" w:rsidRPr="000D1F92" w:rsidRDefault="00661528" w:rsidP="00CA2829">
      <w:pPr>
        <w:wordWrap/>
        <w:spacing w:after="0" w:line="360" w:lineRule="auto"/>
        <w:rPr>
          <w:rFonts w:ascii="Book Antiqua" w:hAnsi="Book Antiqua" w:cs="Arial Unicode MS"/>
          <w:color w:val="000000"/>
          <w:sz w:val="24"/>
          <w:lang w:eastAsia="zh-CN"/>
        </w:rPr>
      </w:pPr>
      <w:r>
        <w:rPr>
          <w:rFonts w:ascii="Book Antiqua" w:hAnsi="Book Antiqua" w:cs="Arial Unicode MS" w:hint="eastAsia"/>
          <w:color w:val="000000"/>
          <w:sz w:val="24"/>
          <w:lang w:eastAsia="zh-CN"/>
        </w:rPr>
        <w:t xml:space="preserve"> </w:t>
      </w:r>
    </w:p>
    <w:p w14:paraId="7B71A36F" w14:textId="77777777" w:rsidR="00661528" w:rsidRDefault="00661528" w:rsidP="00CA2829">
      <w:pPr>
        <w:wordWrap/>
        <w:spacing w:after="0" w:line="360" w:lineRule="auto"/>
        <w:rPr>
          <w:rFonts w:ascii="Book Antiqua" w:hAnsi="Book Antiqua" w:cs="Arial Unicode MS"/>
          <w:color w:val="000000"/>
          <w:sz w:val="24"/>
          <w:lang w:eastAsia="zh-CN"/>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5197D422" w14:textId="77777777" w:rsidR="0037711F" w:rsidRPr="00661528" w:rsidRDefault="0037711F" w:rsidP="00CA2829">
      <w:pPr>
        <w:wordWrap/>
        <w:spacing w:after="0" w:line="360" w:lineRule="auto"/>
        <w:rPr>
          <w:rFonts w:ascii="Book Antiqua" w:eastAsia="DengXian" w:hAnsi="Book Antiqua" w:cs="Arial"/>
          <w:b/>
          <w:sz w:val="24"/>
          <w:szCs w:val="24"/>
          <w:lang w:eastAsia="zh-CN"/>
        </w:rPr>
      </w:pPr>
    </w:p>
    <w:p w14:paraId="6C951A9C" w14:textId="4877C9E6" w:rsidR="0037711F" w:rsidRPr="0070023D" w:rsidRDefault="0037711F" w:rsidP="00CA2829">
      <w:pPr>
        <w:wordWrap/>
        <w:spacing w:after="0" w:line="360" w:lineRule="auto"/>
        <w:rPr>
          <w:rFonts w:ascii="Book Antiqua" w:eastAsia="SimSun" w:hAnsi="Book Antiqua" w:cs="Arial"/>
          <w:sz w:val="24"/>
          <w:szCs w:val="24"/>
          <w:lang w:eastAsia="zh-CN"/>
        </w:rPr>
      </w:pPr>
      <w:r w:rsidRPr="00661528">
        <w:rPr>
          <w:rFonts w:ascii="Book Antiqua" w:eastAsia="Batang" w:hAnsi="Book Antiqua" w:cs="Arial"/>
          <w:b/>
          <w:color w:val="000000"/>
          <w:sz w:val="24"/>
          <w:szCs w:val="24"/>
        </w:rPr>
        <w:t>Correspondence to</w:t>
      </w:r>
      <w:r w:rsidRPr="00661528">
        <w:rPr>
          <w:rFonts w:ascii="Book Antiqua" w:eastAsia="Batang" w:hAnsi="Book Antiqua" w:cs="Arial"/>
          <w:color w:val="000000"/>
          <w:sz w:val="24"/>
          <w:szCs w:val="24"/>
        </w:rPr>
        <w:t xml:space="preserve">: </w:t>
      </w:r>
      <w:r w:rsidRPr="00661528">
        <w:rPr>
          <w:rFonts w:ascii="Book Antiqua" w:eastAsia="Batang" w:hAnsi="Book Antiqua" w:cs="Arial"/>
          <w:b/>
          <w:color w:val="000000"/>
          <w:sz w:val="24"/>
          <w:szCs w:val="24"/>
        </w:rPr>
        <w:t>Seun Ja Park, MD</w:t>
      </w:r>
      <w:r w:rsidRPr="00661528">
        <w:rPr>
          <w:rFonts w:ascii="Book Antiqua" w:eastAsia="Batang" w:hAnsi="Book Antiqua" w:cs="Arial"/>
          <w:color w:val="000000"/>
          <w:sz w:val="24"/>
          <w:szCs w:val="24"/>
        </w:rPr>
        <w:t xml:space="preserve">, Division of Gastroenterology, Department of Internal Medicine, Kosin University College of Medicine, 34 Amnam-dong, Seo-gu, Busan 602-702, </w:t>
      </w:r>
      <w:r w:rsidR="0070023D">
        <w:rPr>
          <w:rFonts w:ascii="Book Antiqua" w:eastAsia="SimSun" w:hAnsi="Book Antiqua" w:cs="Arial" w:hint="eastAsia"/>
          <w:color w:val="000000"/>
          <w:sz w:val="24"/>
          <w:szCs w:val="24"/>
          <w:lang w:eastAsia="zh-CN"/>
        </w:rPr>
        <w:t xml:space="preserve">South </w:t>
      </w:r>
      <w:r w:rsidRPr="00661528">
        <w:rPr>
          <w:rFonts w:ascii="Book Antiqua" w:eastAsia="Batang" w:hAnsi="Book Antiqua" w:cs="Arial"/>
          <w:color w:val="000000"/>
          <w:sz w:val="24"/>
          <w:szCs w:val="24"/>
        </w:rPr>
        <w:t>Korea</w:t>
      </w:r>
      <w:r w:rsidR="0070023D">
        <w:rPr>
          <w:rFonts w:ascii="Book Antiqua" w:eastAsia="SimSun" w:hAnsi="Book Antiqua" w:cs="Arial" w:hint="eastAsia"/>
          <w:color w:val="000000"/>
          <w:sz w:val="24"/>
          <w:szCs w:val="24"/>
          <w:lang w:eastAsia="zh-CN"/>
        </w:rPr>
        <w:t>.</w:t>
      </w:r>
      <w:hyperlink r:id="rId6" w:history="1">
        <w:r w:rsidRPr="00661528">
          <w:rPr>
            <w:rStyle w:val="Hyperlink"/>
            <w:rFonts w:ascii="Book Antiqua" w:eastAsia="Batang" w:hAnsi="Book Antiqua" w:cs="Arial"/>
            <w:sz w:val="24"/>
            <w:szCs w:val="24"/>
          </w:rPr>
          <w:t>parksj6406@daum.net</w:t>
        </w:r>
      </w:hyperlink>
      <w:r w:rsidRPr="00661528">
        <w:rPr>
          <w:rFonts w:ascii="Book Antiqua" w:eastAsia="Batang" w:hAnsi="Book Antiqua" w:cs="Arial"/>
          <w:sz w:val="24"/>
          <w:szCs w:val="24"/>
        </w:rPr>
        <w:t xml:space="preserve"> </w:t>
      </w:r>
    </w:p>
    <w:p w14:paraId="355260F6" w14:textId="77777777" w:rsidR="0037711F" w:rsidRPr="0070023D" w:rsidRDefault="0037711F" w:rsidP="00CA2829">
      <w:pPr>
        <w:wordWrap/>
        <w:spacing w:after="0" w:line="360" w:lineRule="auto"/>
        <w:rPr>
          <w:rFonts w:ascii="Book Antiqua" w:eastAsia="SimSun" w:hAnsi="Book Antiqua" w:cs="Arial"/>
          <w:b/>
          <w:sz w:val="24"/>
          <w:szCs w:val="24"/>
          <w:lang w:eastAsia="zh-CN"/>
        </w:rPr>
      </w:pPr>
    </w:p>
    <w:p w14:paraId="345E981B" w14:textId="2F96A812" w:rsidR="00661528" w:rsidRPr="00E94EE2" w:rsidRDefault="00661528" w:rsidP="00CA2829">
      <w:pPr>
        <w:wordWrap/>
        <w:spacing w:after="0" w:line="360" w:lineRule="auto"/>
        <w:rPr>
          <w:rFonts w:ascii="Book Antiqua" w:eastAsia="SimSun" w:hAnsi="Book Antiqua"/>
          <w:b/>
          <w:sz w:val="24"/>
          <w:lang w:eastAsia="zh-CN"/>
        </w:rPr>
      </w:pPr>
      <w:bookmarkStart w:id="15" w:name="OLE_LINK476"/>
      <w:bookmarkStart w:id="16" w:name="OLE_LINK477"/>
      <w:bookmarkStart w:id="17" w:name="OLE_LINK117"/>
      <w:bookmarkStart w:id="18" w:name="OLE_LINK528"/>
      <w:bookmarkStart w:id="19" w:name="OLE_LINK557"/>
      <w:r>
        <w:rPr>
          <w:rFonts w:ascii="Book Antiqua" w:hAnsi="Book Antiqua"/>
          <w:b/>
          <w:sz w:val="24"/>
        </w:rPr>
        <w:t>Received:</w:t>
      </w:r>
      <w:r w:rsidR="00E94EE2">
        <w:rPr>
          <w:rFonts w:ascii="Book Antiqua" w:eastAsia="SimSun" w:hAnsi="Book Antiqua" w:hint="eastAsia"/>
          <w:b/>
          <w:sz w:val="24"/>
          <w:lang w:eastAsia="zh-CN"/>
        </w:rPr>
        <w:t xml:space="preserve"> </w:t>
      </w:r>
      <w:r w:rsidR="00E94EE2" w:rsidRPr="00E94EE2">
        <w:rPr>
          <w:rFonts w:ascii="Book Antiqua" w:eastAsia="SimSun" w:hAnsi="Book Antiqua" w:hint="eastAsia"/>
          <w:sz w:val="24"/>
          <w:lang w:eastAsia="zh-CN"/>
        </w:rPr>
        <w:t>April 12, 2017</w:t>
      </w:r>
    </w:p>
    <w:p w14:paraId="2BFE1C60" w14:textId="04F9F76D" w:rsidR="00661528" w:rsidRDefault="00661528" w:rsidP="00CA2829">
      <w:pPr>
        <w:wordWrap/>
        <w:spacing w:after="0"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E94EE2" w:rsidRPr="00E94EE2">
        <w:rPr>
          <w:rFonts w:ascii="Book Antiqua" w:eastAsia="SimSun" w:hAnsi="Book Antiqua" w:hint="eastAsia"/>
          <w:sz w:val="24"/>
          <w:lang w:eastAsia="zh-CN"/>
        </w:rPr>
        <w:t xml:space="preserve"> April </w:t>
      </w:r>
      <w:r w:rsidR="00E94EE2">
        <w:rPr>
          <w:rFonts w:ascii="Book Antiqua" w:eastAsia="SimSun" w:hAnsi="Book Antiqua" w:hint="eastAsia"/>
          <w:sz w:val="24"/>
          <w:lang w:eastAsia="zh-CN"/>
        </w:rPr>
        <w:t>17</w:t>
      </w:r>
      <w:r w:rsidR="00E94EE2" w:rsidRPr="00E94EE2">
        <w:rPr>
          <w:rFonts w:ascii="Book Antiqua" w:eastAsia="SimSun" w:hAnsi="Book Antiqua" w:hint="eastAsia"/>
          <w:sz w:val="24"/>
          <w:lang w:eastAsia="zh-CN"/>
        </w:rPr>
        <w:t>, 2017</w:t>
      </w:r>
    </w:p>
    <w:p w14:paraId="4E935D2D" w14:textId="11D2167C" w:rsidR="00661528" w:rsidRPr="00E94EE2" w:rsidRDefault="00661528" w:rsidP="00CA2829">
      <w:pPr>
        <w:wordWrap/>
        <w:spacing w:after="0" w:line="360" w:lineRule="auto"/>
        <w:rPr>
          <w:rFonts w:ascii="Book Antiqua" w:eastAsia="SimSun" w:hAnsi="Book Antiqua"/>
          <w:b/>
          <w:sz w:val="24"/>
          <w:lang w:eastAsia="zh-CN"/>
        </w:rPr>
      </w:pPr>
      <w:r w:rsidRPr="009659DA">
        <w:rPr>
          <w:rFonts w:ascii="Book Antiqua" w:hAnsi="Book Antiqua"/>
          <w:b/>
          <w:sz w:val="24"/>
        </w:rPr>
        <w:t>First decision:</w:t>
      </w:r>
      <w:r w:rsidR="00E94EE2" w:rsidRPr="00E94EE2">
        <w:rPr>
          <w:rFonts w:ascii="Book Antiqua" w:eastAsia="SimSun" w:hAnsi="Book Antiqua" w:hint="eastAsia"/>
          <w:sz w:val="24"/>
          <w:lang w:eastAsia="zh-CN"/>
        </w:rPr>
        <w:t xml:space="preserve"> June </w:t>
      </w:r>
      <w:r w:rsidR="00E94EE2">
        <w:rPr>
          <w:rFonts w:ascii="Book Antiqua" w:eastAsia="SimSun" w:hAnsi="Book Antiqua" w:hint="eastAsia"/>
          <w:sz w:val="24"/>
          <w:lang w:eastAsia="zh-CN"/>
        </w:rPr>
        <w:t>7</w:t>
      </w:r>
      <w:r w:rsidR="00E94EE2" w:rsidRPr="00E94EE2">
        <w:rPr>
          <w:rFonts w:ascii="Book Antiqua" w:eastAsia="SimSun" w:hAnsi="Book Antiqua" w:hint="eastAsia"/>
          <w:sz w:val="24"/>
          <w:lang w:eastAsia="zh-CN"/>
        </w:rPr>
        <w:t>, 2017</w:t>
      </w:r>
    </w:p>
    <w:p w14:paraId="066A5A13" w14:textId="789B4CAA" w:rsidR="00661528" w:rsidRDefault="00661528" w:rsidP="00CA2829">
      <w:pPr>
        <w:wordWrap/>
        <w:spacing w:after="0" w:line="360" w:lineRule="auto"/>
        <w:rPr>
          <w:rFonts w:ascii="Book Antiqua" w:hAnsi="Book Antiqua"/>
          <w:b/>
          <w:sz w:val="24"/>
        </w:rPr>
      </w:pPr>
      <w:r>
        <w:rPr>
          <w:rFonts w:ascii="Book Antiqua" w:hAnsi="Book Antiqua"/>
          <w:b/>
          <w:sz w:val="24"/>
        </w:rPr>
        <w:t>Revised:</w:t>
      </w:r>
      <w:r w:rsidR="00E94EE2" w:rsidRPr="00E94EE2">
        <w:rPr>
          <w:rFonts w:ascii="Book Antiqua" w:eastAsia="SimSun" w:hAnsi="Book Antiqua" w:hint="eastAsia"/>
          <w:sz w:val="24"/>
          <w:lang w:eastAsia="zh-CN"/>
        </w:rPr>
        <w:t xml:space="preserve"> June </w:t>
      </w:r>
      <w:r w:rsidR="00E94EE2">
        <w:rPr>
          <w:rFonts w:ascii="Book Antiqua" w:eastAsia="SimSun" w:hAnsi="Book Antiqua" w:hint="eastAsia"/>
          <w:sz w:val="24"/>
          <w:lang w:eastAsia="zh-CN"/>
        </w:rPr>
        <w:t>9</w:t>
      </w:r>
      <w:r w:rsidR="00E94EE2" w:rsidRPr="00E94EE2">
        <w:rPr>
          <w:rFonts w:ascii="Book Antiqua" w:eastAsia="SimSun" w:hAnsi="Book Antiqua" w:hint="eastAsia"/>
          <w:sz w:val="24"/>
          <w:lang w:eastAsia="zh-CN"/>
        </w:rPr>
        <w:t>, 2017</w:t>
      </w:r>
    </w:p>
    <w:p w14:paraId="390E2C65" w14:textId="6E91CC41" w:rsidR="00661528" w:rsidRPr="006B57BC" w:rsidRDefault="00661528" w:rsidP="006B57BC">
      <w:pPr>
        <w:spacing w:line="360" w:lineRule="auto"/>
        <w:rPr>
          <w:rFonts w:ascii="Book Antiqua" w:hAnsi="Book Antiqua"/>
          <w:color w:val="000000"/>
          <w:sz w:val="24"/>
        </w:rPr>
      </w:pPr>
      <w:r>
        <w:rPr>
          <w:rFonts w:ascii="Book Antiqua" w:hAnsi="Book Antiqua"/>
          <w:b/>
          <w:sz w:val="24"/>
        </w:rPr>
        <w:t>Accepted:</w:t>
      </w:r>
      <w:bookmarkStart w:id="20" w:name="OLE_LINK135"/>
      <w:bookmarkStart w:id="21" w:name="OLE_LINK136"/>
      <w:bookmarkStart w:id="22" w:name="OLE_LINK137"/>
      <w:r w:rsidR="006B57BC" w:rsidRPr="006B57BC">
        <w:rPr>
          <w:rFonts w:ascii="Book Antiqua" w:hAnsi="Book Antiqua"/>
          <w:color w:val="000000"/>
          <w:sz w:val="24"/>
        </w:rPr>
        <w:t xml:space="preserve"> </w:t>
      </w:r>
      <w:r w:rsidR="006B57BC">
        <w:rPr>
          <w:rFonts w:ascii="Book Antiqua" w:hAnsi="Book Antiqua"/>
          <w:color w:val="000000"/>
          <w:sz w:val="24"/>
        </w:rPr>
        <w:t>July 12, 2017</w:t>
      </w:r>
      <w:bookmarkStart w:id="23" w:name="_GoBack"/>
      <w:bookmarkEnd w:id="20"/>
      <w:bookmarkEnd w:id="21"/>
      <w:bookmarkEnd w:id="22"/>
      <w:bookmarkEnd w:id="23"/>
      <w:r>
        <w:rPr>
          <w:rFonts w:ascii="Book Antiqua" w:hAnsi="Book Antiqua" w:hint="eastAsia"/>
          <w:b/>
          <w:sz w:val="24"/>
        </w:rPr>
        <w:t xml:space="preserve">  </w:t>
      </w:r>
    </w:p>
    <w:p w14:paraId="6FC9FFF2" w14:textId="77777777" w:rsidR="00661528" w:rsidRDefault="00661528" w:rsidP="00CA2829">
      <w:pPr>
        <w:wordWrap/>
        <w:spacing w:after="0" w:line="360" w:lineRule="auto"/>
        <w:rPr>
          <w:rFonts w:ascii="Book Antiqua" w:hAnsi="Book Antiqua"/>
          <w:b/>
          <w:sz w:val="24"/>
        </w:rPr>
      </w:pPr>
      <w:r w:rsidRPr="009659DA">
        <w:rPr>
          <w:rFonts w:ascii="Book Antiqua" w:hAnsi="Book Antiqua"/>
          <w:b/>
          <w:sz w:val="24"/>
        </w:rPr>
        <w:t>Article in press:</w:t>
      </w:r>
    </w:p>
    <w:p w14:paraId="336CDE47" w14:textId="77777777" w:rsidR="00661528" w:rsidRPr="00ED7CB9" w:rsidRDefault="00661528" w:rsidP="00CA2829">
      <w:pPr>
        <w:wordWrap/>
        <w:spacing w:after="0" w:line="360" w:lineRule="auto"/>
        <w:rPr>
          <w:rFonts w:ascii="Book Antiqua" w:hAnsi="Book Antiqua"/>
          <w:b/>
          <w:sz w:val="24"/>
        </w:rPr>
      </w:pPr>
      <w:r>
        <w:rPr>
          <w:rFonts w:ascii="Book Antiqua" w:hAnsi="Book Antiqua"/>
          <w:b/>
          <w:sz w:val="24"/>
        </w:rPr>
        <w:t>Published online:</w:t>
      </w:r>
    </w:p>
    <w:bookmarkEnd w:id="15"/>
    <w:bookmarkEnd w:id="16"/>
    <w:bookmarkEnd w:id="17"/>
    <w:bookmarkEnd w:id="18"/>
    <w:bookmarkEnd w:id="19"/>
    <w:p w14:paraId="72980AE7" w14:textId="77777777" w:rsidR="0037711F" w:rsidRPr="00661528" w:rsidRDefault="0037711F" w:rsidP="00CA2829">
      <w:pPr>
        <w:wordWrap/>
        <w:spacing w:after="0" w:line="360" w:lineRule="auto"/>
        <w:rPr>
          <w:rFonts w:ascii="Book Antiqua" w:hAnsi="Book Antiqua" w:cs="Arial"/>
          <w:b/>
          <w:sz w:val="24"/>
          <w:szCs w:val="24"/>
        </w:rPr>
      </w:pPr>
    </w:p>
    <w:p w14:paraId="775BA42C" w14:textId="1E7F3952" w:rsidR="0037711F" w:rsidRPr="0070023D" w:rsidRDefault="0070023D" w:rsidP="00CA2829">
      <w:pPr>
        <w:wordWrap/>
        <w:spacing w:after="0" w:line="360" w:lineRule="auto"/>
        <w:rPr>
          <w:rFonts w:ascii="Book Antiqua" w:eastAsia="SimSun" w:hAnsi="Book Antiqua" w:cs="Arial"/>
          <w:b/>
          <w:sz w:val="24"/>
          <w:szCs w:val="24"/>
          <w:lang w:eastAsia="zh-CN"/>
        </w:rPr>
      </w:pPr>
      <w:r>
        <w:rPr>
          <w:rFonts w:ascii="Book Antiqua" w:eastAsia="SimSun" w:hAnsi="Book Antiqua" w:cs="Arial" w:hint="eastAsia"/>
          <w:b/>
          <w:sz w:val="24"/>
          <w:szCs w:val="24"/>
          <w:lang w:eastAsia="zh-CN"/>
        </w:rPr>
        <w:t xml:space="preserve"> </w:t>
      </w:r>
    </w:p>
    <w:p w14:paraId="11B615A3" w14:textId="77777777" w:rsidR="00661528" w:rsidRDefault="00661528" w:rsidP="00CA2829">
      <w:pPr>
        <w:widowControl/>
        <w:wordWrap/>
        <w:autoSpaceDE/>
        <w:autoSpaceDN/>
        <w:spacing w:after="0" w:line="360" w:lineRule="auto"/>
        <w:rPr>
          <w:rFonts w:ascii="Book Antiqua" w:hAnsi="Book Antiqua" w:cs="Arial"/>
          <w:b/>
          <w:sz w:val="24"/>
          <w:szCs w:val="24"/>
        </w:rPr>
      </w:pPr>
      <w:r>
        <w:rPr>
          <w:rFonts w:ascii="Book Antiqua" w:hAnsi="Book Antiqua" w:cs="Arial"/>
          <w:b/>
          <w:sz w:val="24"/>
          <w:szCs w:val="24"/>
        </w:rPr>
        <w:br w:type="page"/>
      </w:r>
    </w:p>
    <w:p w14:paraId="1168C630" w14:textId="77777777" w:rsidR="0037711F" w:rsidRPr="00661528" w:rsidRDefault="0037711F" w:rsidP="00CA2829">
      <w:pPr>
        <w:wordWrap/>
        <w:spacing w:after="0" w:line="360" w:lineRule="auto"/>
        <w:rPr>
          <w:rFonts w:ascii="Book Antiqua" w:hAnsi="Book Antiqua" w:cs="Arial"/>
          <w:b/>
          <w:sz w:val="24"/>
          <w:szCs w:val="24"/>
        </w:rPr>
      </w:pPr>
      <w:r w:rsidRPr="00661528">
        <w:rPr>
          <w:rFonts w:ascii="Book Antiqua" w:hAnsi="Book Antiqua" w:cs="Arial"/>
          <w:b/>
          <w:sz w:val="24"/>
          <w:szCs w:val="24"/>
        </w:rPr>
        <w:lastRenderedPageBreak/>
        <w:t>Abstract</w:t>
      </w:r>
    </w:p>
    <w:p w14:paraId="7B87ED36" w14:textId="77777777" w:rsidR="00661528" w:rsidRPr="00661528" w:rsidRDefault="00661528" w:rsidP="00CA2829">
      <w:pPr>
        <w:wordWrap/>
        <w:spacing w:after="0" w:line="360" w:lineRule="auto"/>
        <w:rPr>
          <w:rFonts w:ascii="Book Antiqua" w:hAnsi="Book Antiqua" w:cs="Arial"/>
          <w:b/>
          <w:i/>
          <w:sz w:val="24"/>
          <w:szCs w:val="24"/>
          <w:lang w:eastAsia="zh-CN"/>
        </w:rPr>
      </w:pPr>
      <w:r w:rsidRPr="00661528">
        <w:rPr>
          <w:rFonts w:ascii="Book Antiqua" w:hAnsi="Book Antiqua" w:cs="Arial" w:hint="eastAsia"/>
          <w:b/>
          <w:i/>
          <w:sz w:val="24"/>
          <w:szCs w:val="24"/>
          <w:lang w:eastAsia="zh-CN"/>
        </w:rPr>
        <w:t>AIM</w:t>
      </w:r>
    </w:p>
    <w:p w14:paraId="28A41F4A" w14:textId="77777777" w:rsidR="0037711F" w:rsidRDefault="00661528"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sz w:val="24"/>
          <w:szCs w:val="24"/>
        </w:rPr>
        <w:t xml:space="preserve">To </w:t>
      </w:r>
      <w:r w:rsidR="0037711F" w:rsidRPr="00661528">
        <w:rPr>
          <w:rFonts w:ascii="Book Antiqua" w:hAnsi="Book Antiqua" w:cs="Arial"/>
          <w:sz w:val="24"/>
          <w:szCs w:val="24"/>
        </w:rPr>
        <w:t>determine the inter-observer variability for colon polyp morphology and to identify whether education can improve agreement among observers.</w:t>
      </w:r>
    </w:p>
    <w:p w14:paraId="11C6AFDF" w14:textId="77777777" w:rsidR="0070023D" w:rsidRPr="0070023D" w:rsidRDefault="0070023D" w:rsidP="00CA2829">
      <w:pPr>
        <w:wordWrap/>
        <w:spacing w:after="0" w:line="360" w:lineRule="auto"/>
        <w:rPr>
          <w:rFonts w:ascii="Book Antiqua" w:eastAsia="SimSun" w:hAnsi="Book Antiqua" w:cs="Arial"/>
          <w:sz w:val="24"/>
          <w:szCs w:val="24"/>
          <w:lang w:eastAsia="zh-CN"/>
        </w:rPr>
      </w:pPr>
    </w:p>
    <w:p w14:paraId="0BAA4869" w14:textId="444A2B72" w:rsidR="0070023D" w:rsidRPr="0070023D" w:rsidRDefault="0070023D" w:rsidP="00CA2829">
      <w:pPr>
        <w:wordWrap/>
        <w:spacing w:after="0" w:line="360" w:lineRule="auto"/>
        <w:rPr>
          <w:rFonts w:ascii="Book Antiqua" w:eastAsia="SimSun" w:hAnsi="Book Antiqua" w:cs="Arial"/>
          <w:b/>
          <w:i/>
          <w:sz w:val="24"/>
          <w:szCs w:val="24"/>
          <w:lang w:eastAsia="zh-CN"/>
        </w:rPr>
      </w:pPr>
      <w:r w:rsidRPr="0070023D">
        <w:rPr>
          <w:rFonts w:ascii="Book Antiqua" w:hAnsi="Book Antiqua" w:cs="Arial"/>
          <w:b/>
          <w:i/>
          <w:sz w:val="24"/>
          <w:szCs w:val="24"/>
        </w:rPr>
        <w:t>METHODS</w:t>
      </w:r>
    </w:p>
    <w:p w14:paraId="3B51184C" w14:textId="0B86C9AC" w:rsidR="0037711F" w:rsidRDefault="0037711F"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sz w:val="24"/>
          <w:szCs w:val="24"/>
        </w:rPr>
        <w:t>For purposes of the tests, we recorded colonoscopy video clips that included scenes visualizing the polyps. A total of 15 endoscopists and 15 nurses participated in the study. Participants watched 60 video clips of the polyp morphology scenes and then estimated polyp morphology (pre-test). After education for 20 min, participants performed a second test in which the order of 60 video clips was changed (post-test). To determine if the effectiveness of education was sustained, four months later, a third, follow-up test was performed with the same participants.</w:t>
      </w:r>
    </w:p>
    <w:p w14:paraId="6C7187A8" w14:textId="77777777" w:rsidR="0070023D" w:rsidRPr="0070023D" w:rsidRDefault="0070023D" w:rsidP="00CA2829">
      <w:pPr>
        <w:wordWrap/>
        <w:spacing w:after="0" w:line="360" w:lineRule="auto"/>
        <w:rPr>
          <w:rFonts w:ascii="Book Antiqua" w:eastAsia="SimSun" w:hAnsi="Book Antiqua" w:cs="Arial"/>
          <w:i/>
          <w:sz w:val="24"/>
          <w:szCs w:val="24"/>
          <w:lang w:eastAsia="zh-CN"/>
        </w:rPr>
      </w:pPr>
    </w:p>
    <w:p w14:paraId="129B904C" w14:textId="06437695" w:rsidR="0070023D" w:rsidRPr="0070023D" w:rsidRDefault="0070023D" w:rsidP="00CA2829">
      <w:pPr>
        <w:wordWrap/>
        <w:spacing w:after="0" w:line="360" w:lineRule="auto"/>
        <w:rPr>
          <w:rFonts w:ascii="Book Antiqua" w:eastAsia="SimSun" w:hAnsi="Book Antiqua" w:cs="Arial"/>
          <w:b/>
          <w:i/>
          <w:sz w:val="24"/>
          <w:szCs w:val="24"/>
          <w:lang w:eastAsia="zh-CN"/>
        </w:rPr>
      </w:pPr>
      <w:r w:rsidRPr="0070023D">
        <w:rPr>
          <w:rFonts w:ascii="Book Antiqua" w:hAnsi="Book Antiqua" w:cs="Arial"/>
          <w:b/>
          <w:i/>
          <w:sz w:val="24"/>
          <w:szCs w:val="24"/>
        </w:rPr>
        <w:t>RESULTS</w:t>
      </w:r>
    </w:p>
    <w:p w14:paraId="311E0137" w14:textId="74FB6369" w:rsidR="0037711F" w:rsidRDefault="0037711F"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sz w:val="24"/>
          <w:szCs w:val="24"/>
        </w:rPr>
        <w:t xml:space="preserve">The overall Fleiss’ kappa value of the inter-observer agreement was 0.510 in the pre-test, 0.618 in the post-test, and 0.580 in the follow-up test. The overall diagnostic accuracy of the estimation for polyp morphology in the pre-, post-, and follow-up tests was 0.662, 0.797, and 0.761, respectively. After education, the inter-observer agreement and diagnostic accuracy of all participants improved. However, after four months, the inter-observer agreement and diagnostic accuracy of expert groups were markedly decreased, and those of beginner and nurse groups remained similar to pre-test levels. </w:t>
      </w:r>
    </w:p>
    <w:p w14:paraId="6528F50A" w14:textId="77777777" w:rsidR="0070023D" w:rsidRPr="0070023D" w:rsidRDefault="0070023D" w:rsidP="00CA2829">
      <w:pPr>
        <w:wordWrap/>
        <w:spacing w:after="0" w:line="360" w:lineRule="auto"/>
        <w:rPr>
          <w:rFonts w:ascii="Book Antiqua" w:eastAsia="SimSun" w:hAnsi="Book Antiqua" w:cs="Arial"/>
          <w:sz w:val="24"/>
          <w:szCs w:val="24"/>
          <w:lang w:eastAsia="zh-CN"/>
        </w:rPr>
      </w:pPr>
    </w:p>
    <w:p w14:paraId="27C09A1F" w14:textId="23C4E49A" w:rsidR="0070023D" w:rsidRPr="0070023D" w:rsidRDefault="0070023D" w:rsidP="00CA2829">
      <w:pPr>
        <w:wordWrap/>
        <w:spacing w:after="0" w:line="360" w:lineRule="auto"/>
        <w:rPr>
          <w:rFonts w:ascii="Book Antiqua" w:eastAsia="SimSun" w:hAnsi="Book Antiqua" w:cs="Arial"/>
          <w:b/>
          <w:i/>
          <w:sz w:val="24"/>
          <w:szCs w:val="24"/>
          <w:lang w:eastAsia="zh-CN"/>
        </w:rPr>
      </w:pPr>
      <w:r w:rsidRPr="0070023D">
        <w:rPr>
          <w:rFonts w:ascii="Book Antiqua" w:hAnsi="Book Antiqua" w:cs="Arial"/>
          <w:b/>
          <w:i/>
          <w:sz w:val="24"/>
          <w:szCs w:val="24"/>
        </w:rPr>
        <w:t>CONCLUSION</w:t>
      </w:r>
    </w:p>
    <w:p w14:paraId="67215A25" w14:textId="22E55468" w:rsidR="0037711F" w:rsidRPr="00661528" w:rsidRDefault="0037711F" w:rsidP="00CA2829">
      <w:pPr>
        <w:wordWrap/>
        <w:spacing w:after="0" w:line="360" w:lineRule="auto"/>
        <w:rPr>
          <w:rFonts w:ascii="Book Antiqua" w:hAnsi="Book Antiqua" w:cs="Arial"/>
          <w:sz w:val="24"/>
          <w:szCs w:val="24"/>
        </w:rPr>
      </w:pPr>
      <w:r w:rsidRPr="00661528">
        <w:rPr>
          <w:rFonts w:ascii="Book Antiqua" w:hAnsi="Book Antiqua" w:cs="Arial"/>
          <w:sz w:val="24"/>
          <w:szCs w:val="24"/>
        </w:rPr>
        <w:t xml:space="preserve">The education program used in this study can improve inter-observer agreement and diagnostic accuracy in assessing the morphology of colon polyps; it is </w:t>
      </w:r>
      <w:r w:rsidR="00A612D2" w:rsidRPr="00661528">
        <w:rPr>
          <w:rFonts w:ascii="Book Antiqua" w:hAnsi="Book Antiqua" w:cs="Arial"/>
          <w:sz w:val="24"/>
          <w:szCs w:val="24"/>
        </w:rPr>
        <w:t xml:space="preserve">especially effective </w:t>
      </w:r>
      <w:r w:rsidRPr="00661528">
        <w:rPr>
          <w:rFonts w:ascii="Book Antiqua" w:hAnsi="Book Antiqua" w:cs="Arial"/>
          <w:sz w:val="24"/>
          <w:szCs w:val="24"/>
        </w:rPr>
        <w:t>when first learning endoscopy.</w:t>
      </w:r>
    </w:p>
    <w:p w14:paraId="058C1C01" w14:textId="77777777" w:rsidR="0037711F" w:rsidRPr="00661528" w:rsidRDefault="0037711F" w:rsidP="00CA2829">
      <w:pPr>
        <w:wordWrap/>
        <w:spacing w:after="0" w:line="360" w:lineRule="auto"/>
        <w:rPr>
          <w:rFonts w:ascii="Book Antiqua" w:hAnsi="Book Antiqua" w:cs="Arial"/>
          <w:sz w:val="24"/>
          <w:szCs w:val="24"/>
        </w:rPr>
      </w:pPr>
    </w:p>
    <w:p w14:paraId="6B1B0EAE" w14:textId="77777777" w:rsidR="0037711F" w:rsidRDefault="0037711F" w:rsidP="00CA2829">
      <w:pPr>
        <w:wordWrap/>
        <w:spacing w:after="0" w:line="360" w:lineRule="auto"/>
        <w:rPr>
          <w:rFonts w:ascii="Book Antiqua" w:eastAsia="DengXian" w:hAnsi="Book Antiqua" w:cs="Arial"/>
          <w:sz w:val="24"/>
          <w:szCs w:val="24"/>
          <w:lang w:eastAsia="zh-CN"/>
        </w:rPr>
      </w:pPr>
      <w:r w:rsidRPr="00661528">
        <w:rPr>
          <w:rFonts w:ascii="Book Antiqua" w:hAnsi="Book Antiqua" w:cs="Arial"/>
          <w:b/>
          <w:sz w:val="24"/>
          <w:szCs w:val="24"/>
        </w:rPr>
        <w:t>Key words</w:t>
      </w:r>
      <w:r w:rsidR="00A612D2" w:rsidRPr="00661528">
        <w:rPr>
          <w:rFonts w:ascii="Book Antiqua" w:hAnsi="Book Antiqua" w:cs="Arial"/>
          <w:sz w:val="24"/>
          <w:szCs w:val="24"/>
        </w:rPr>
        <w:t>: Colon polyp;</w:t>
      </w:r>
      <w:r w:rsidRPr="00661528">
        <w:rPr>
          <w:rFonts w:ascii="Book Antiqua" w:hAnsi="Book Antiqua" w:cs="Arial"/>
          <w:sz w:val="24"/>
          <w:szCs w:val="24"/>
        </w:rPr>
        <w:t xml:space="preserve"> </w:t>
      </w:r>
      <w:r w:rsidR="00A612D2" w:rsidRPr="00661528">
        <w:rPr>
          <w:rFonts w:ascii="Book Antiqua" w:hAnsi="Book Antiqua" w:cs="Arial"/>
          <w:sz w:val="24"/>
          <w:szCs w:val="24"/>
        </w:rPr>
        <w:t>Morphology;</w:t>
      </w:r>
      <w:r w:rsidRPr="00661528">
        <w:rPr>
          <w:rFonts w:ascii="Book Antiqua" w:hAnsi="Book Antiqua" w:cs="Arial"/>
          <w:sz w:val="24"/>
          <w:szCs w:val="24"/>
        </w:rPr>
        <w:t xml:space="preserve"> Education</w:t>
      </w:r>
    </w:p>
    <w:p w14:paraId="080F0B85" w14:textId="77777777" w:rsidR="00661528" w:rsidRPr="00661528" w:rsidRDefault="00661528" w:rsidP="00CA2829">
      <w:pPr>
        <w:wordWrap/>
        <w:spacing w:after="0" w:line="360" w:lineRule="auto"/>
        <w:rPr>
          <w:rFonts w:ascii="Book Antiqua" w:eastAsia="DengXian" w:hAnsi="Book Antiqua" w:cs="Arial"/>
          <w:sz w:val="24"/>
          <w:szCs w:val="24"/>
          <w:lang w:eastAsia="zh-CN"/>
        </w:rPr>
      </w:pPr>
    </w:p>
    <w:p w14:paraId="4439ACC8" w14:textId="77777777" w:rsidR="00661528" w:rsidRDefault="00661528" w:rsidP="00CA2829">
      <w:pPr>
        <w:wordWrap/>
        <w:spacing w:after="0" w:line="360" w:lineRule="auto"/>
        <w:rPr>
          <w:rFonts w:ascii="Book Antiqua" w:hAnsi="Book Antiqua" w:cs="Arial"/>
          <w:sz w:val="24"/>
        </w:rPr>
      </w:pPr>
      <w:bookmarkStart w:id="24" w:name="OLE_LINK55"/>
      <w:bookmarkStart w:id="25" w:name="OLE_LINK56"/>
      <w:bookmarkStart w:id="26" w:name="OLE_LINK105"/>
      <w:bookmarkStart w:id="27" w:name="OLE_LINK116"/>
      <w:bookmarkStart w:id="28" w:name="OLE_LINK89"/>
      <w:r w:rsidRPr="0071780A">
        <w:rPr>
          <w:rFonts w:ascii="Book Antiqua" w:hAnsi="Book Antiqua"/>
          <w:b/>
          <w:sz w:val="24"/>
        </w:rPr>
        <w:lastRenderedPageBreak/>
        <w:t>©</w:t>
      </w:r>
      <w:bookmarkEnd w:id="24"/>
      <w:bookmarkEnd w:id="25"/>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6"/>
    <w:bookmarkEnd w:id="27"/>
    <w:bookmarkEnd w:id="28"/>
    <w:p w14:paraId="73A648B9" w14:textId="77777777" w:rsidR="0037711F" w:rsidRPr="00661528" w:rsidRDefault="0037711F" w:rsidP="00CA2829">
      <w:pPr>
        <w:wordWrap/>
        <w:spacing w:after="0" w:line="360" w:lineRule="auto"/>
        <w:rPr>
          <w:rFonts w:ascii="Book Antiqua" w:hAnsi="Book Antiqua" w:cs="Arial"/>
          <w:b/>
          <w:sz w:val="24"/>
          <w:szCs w:val="24"/>
        </w:rPr>
      </w:pPr>
    </w:p>
    <w:p w14:paraId="4D40D9C4" w14:textId="71C2DFE1" w:rsidR="0037711F" w:rsidRPr="00661528" w:rsidRDefault="0037711F" w:rsidP="00CA2829">
      <w:pPr>
        <w:wordWrap/>
        <w:spacing w:after="0" w:line="360" w:lineRule="auto"/>
        <w:rPr>
          <w:rFonts w:ascii="Book Antiqua" w:eastAsia="DengXian" w:hAnsi="Book Antiqua" w:cs="Arial"/>
          <w:b/>
          <w:sz w:val="24"/>
          <w:szCs w:val="24"/>
          <w:lang w:eastAsia="zh-CN"/>
        </w:rPr>
      </w:pPr>
      <w:r w:rsidRPr="00661528">
        <w:rPr>
          <w:rFonts w:ascii="Book Antiqua" w:hAnsi="Book Antiqua" w:cs="Arial"/>
          <w:b/>
          <w:sz w:val="24"/>
          <w:szCs w:val="24"/>
        </w:rPr>
        <w:t xml:space="preserve">Core </w:t>
      </w:r>
      <w:r w:rsidR="00661528">
        <w:rPr>
          <w:rFonts w:ascii="Book Antiqua" w:hAnsi="Book Antiqua" w:cs="Arial"/>
          <w:b/>
          <w:sz w:val="24"/>
          <w:szCs w:val="24"/>
        </w:rPr>
        <w:t>tip</w:t>
      </w:r>
      <w:r w:rsidR="00661528">
        <w:rPr>
          <w:rFonts w:ascii="Book Antiqua" w:hAnsi="Book Antiqua" w:cs="Arial" w:hint="eastAsia"/>
          <w:b/>
          <w:sz w:val="24"/>
          <w:szCs w:val="24"/>
          <w:lang w:eastAsia="zh-CN"/>
        </w:rPr>
        <w:t>:</w:t>
      </w:r>
      <w:r w:rsidR="0070023D">
        <w:rPr>
          <w:rFonts w:ascii="Book Antiqua" w:eastAsia="SimSun" w:hAnsi="Book Antiqua" w:cs="Arial" w:hint="eastAsia"/>
          <w:b/>
          <w:sz w:val="24"/>
          <w:szCs w:val="24"/>
          <w:lang w:eastAsia="zh-CN"/>
        </w:rPr>
        <w:t xml:space="preserve"> </w:t>
      </w:r>
      <w:r w:rsidRPr="00661528">
        <w:rPr>
          <w:rFonts w:ascii="Book Antiqua" w:hAnsi="Book Antiqua" w:cs="Arial"/>
          <w:sz w:val="24"/>
          <w:szCs w:val="24"/>
        </w:rPr>
        <w:t xml:space="preserve">Paris classification is used worldwide in clinical practice to categorize the morphology of </w:t>
      </w:r>
      <w:r w:rsidR="00491D53" w:rsidRPr="00491D53">
        <w:rPr>
          <w:rFonts w:ascii="Book Antiqua" w:hAnsi="Book Antiqua" w:cs="Arial"/>
          <w:sz w:val="24"/>
          <w:szCs w:val="24"/>
        </w:rPr>
        <w:t xml:space="preserve">gastrointestinal </w:t>
      </w:r>
      <w:r w:rsidRPr="00661528">
        <w:rPr>
          <w:rFonts w:ascii="Book Antiqua" w:hAnsi="Book Antiqua" w:cs="Arial"/>
          <w:sz w:val="24"/>
          <w:szCs w:val="24"/>
        </w:rPr>
        <w:t>polyps. However, few studies regarding the inter-observer variability associated with this classification have been reported. In this study, we identified that an education program could be helpful in improving inter-observer agreement and diagnostic accuracy when determining the morphology of colon polyps, and that the educational program was especially effective when first learning endoscopy. We suggest that daily practice of morphology assessment of colon polyps and the proper education of the Paris classification are essential in maintaining the quality of colonoscopic examination.</w:t>
      </w:r>
    </w:p>
    <w:p w14:paraId="2E7BBC57" w14:textId="0C5F5DCC" w:rsidR="00661528" w:rsidRPr="0070023D" w:rsidRDefault="00661528" w:rsidP="00CA2829">
      <w:pPr>
        <w:wordWrap/>
        <w:adjustRightInd w:val="0"/>
        <w:snapToGrid w:val="0"/>
        <w:spacing w:after="0" w:line="360" w:lineRule="auto"/>
        <w:rPr>
          <w:rFonts w:ascii="Book Antiqua" w:eastAsia="SimSun" w:hAnsi="Book Antiqua" w:cs="Tahoma"/>
          <w:sz w:val="24"/>
          <w:lang w:eastAsia="zh-CN"/>
        </w:rPr>
      </w:pPr>
      <w:bookmarkStart w:id="29" w:name="OLE_LINK130"/>
      <w:bookmarkStart w:id="30" w:name="OLE_LINK134"/>
      <w:bookmarkStart w:id="31" w:name="OLE_LINK455"/>
      <w:bookmarkStart w:id="32" w:name="OLE_LINK464"/>
      <w:bookmarkStart w:id="33" w:name="OLE_LINK73"/>
      <w:bookmarkStart w:id="34" w:name="OLE_LINK74"/>
    </w:p>
    <w:p w14:paraId="73FD0EA6" w14:textId="7EEAAF98" w:rsidR="00661528" w:rsidRPr="0070023D" w:rsidRDefault="00500311" w:rsidP="00CA2829">
      <w:pPr>
        <w:wordWrap/>
        <w:spacing w:after="0" w:line="360" w:lineRule="auto"/>
        <w:rPr>
          <w:rFonts w:ascii="Book Antiqua" w:hAnsi="Book Antiqua" w:cs="Arial"/>
          <w:sz w:val="24"/>
          <w:szCs w:val="24"/>
        </w:rPr>
      </w:pPr>
      <w:r w:rsidRPr="0070023D">
        <w:rPr>
          <w:rFonts w:ascii="Book Antiqua" w:eastAsia="Batang" w:hAnsi="Book Antiqua" w:cs="Arial"/>
          <w:color w:val="000000"/>
          <w:sz w:val="24"/>
          <w:szCs w:val="24"/>
        </w:rPr>
        <w:t>Kim</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JH</w:t>
      </w:r>
      <w:r w:rsidRPr="0070023D">
        <w:rPr>
          <w:rFonts w:ascii="Book Antiqua" w:eastAsia="Batang" w:hAnsi="Book Antiqua" w:cs="Arial"/>
          <w:color w:val="000000"/>
          <w:sz w:val="24"/>
          <w:szCs w:val="24"/>
        </w:rPr>
        <w:t>, Nam</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KS</w:t>
      </w:r>
      <w:r w:rsidRPr="0070023D">
        <w:rPr>
          <w:rFonts w:ascii="Book Antiqua" w:eastAsia="Batang" w:hAnsi="Book Antiqua" w:cs="Arial"/>
          <w:color w:val="000000"/>
          <w:sz w:val="24"/>
          <w:szCs w:val="24"/>
        </w:rPr>
        <w:t>, Kwon</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HJ</w:t>
      </w:r>
      <w:r w:rsidRPr="0070023D">
        <w:rPr>
          <w:rFonts w:ascii="Book Antiqua" w:eastAsia="Batang" w:hAnsi="Book Antiqua" w:cs="Arial"/>
          <w:color w:val="000000"/>
          <w:sz w:val="24"/>
          <w:szCs w:val="24"/>
        </w:rPr>
        <w:t>, Choi</w:t>
      </w:r>
      <w:r w:rsidR="0070023D" w:rsidRPr="0070023D">
        <w:rPr>
          <w:rFonts w:ascii="Book Antiqua" w:eastAsia="Batang" w:hAnsi="Book Antiqua" w:cs="Arial"/>
          <w:color w:val="000000"/>
          <w:sz w:val="24"/>
          <w:szCs w:val="24"/>
        </w:rPr>
        <w:t xml:space="preserve"> YJ</w:t>
      </w:r>
      <w:r w:rsidRPr="0070023D">
        <w:rPr>
          <w:rFonts w:ascii="Book Antiqua" w:eastAsia="Batang" w:hAnsi="Book Antiqua" w:cs="Arial"/>
          <w:color w:val="000000"/>
          <w:sz w:val="24"/>
          <w:szCs w:val="24"/>
        </w:rPr>
        <w:t>, Jung</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K</w:t>
      </w:r>
      <w:r w:rsidRPr="0070023D">
        <w:rPr>
          <w:rFonts w:ascii="Book Antiqua" w:eastAsia="Batang" w:hAnsi="Book Antiqua" w:cs="Arial"/>
          <w:color w:val="000000"/>
          <w:sz w:val="24"/>
          <w:szCs w:val="24"/>
        </w:rPr>
        <w:t>, Kim</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SE</w:t>
      </w:r>
      <w:r w:rsidRPr="0070023D">
        <w:rPr>
          <w:rFonts w:ascii="Book Antiqua" w:eastAsia="Batang" w:hAnsi="Book Antiqua" w:cs="Arial"/>
          <w:color w:val="000000"/>
          <w:sz w:val="24"/>
          <w:szCs w:val="24"/>
        </w:rPr>
        <w:t>, Moon</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W</w:t>
      </w:r>
      <w:r w:rsidRPr="0070023D">
        <w:rPr>
          <w:rFonts w:ascii="Book Antiqua" w:eastAsia="Batang" w:hAnsi="Book Antiqua" w:cs="Arial"/>
          <w:color w:val="000000"/>
          <w:sz w:val="24"/>
          <w:szCs w:val="24"/>
        </w:rPr>
        <w:t>, Park</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MI</w:t>
      </w:r>
      <w:r w:rsidRPr="0070023D">
        <w:rPr>
          <w:rFonts w:ascii="Book Antiqua" w:eastAsia="Batang" w:hAnsi="Book Antiqua" w:cs="Arial"/>
          <w:color w:val="000000"/>
          <w:sz w:val="24"/>
          <w:szCs w:val="24"/>
        </w:rPr>
        <w:t>, Park</w:t>
      </w:r>
      <w:r w:rsidR="0070023D">
        <w:rPr>
          <w:rFonts w:ascii="Book Antiqua" w:eastAsia="SimSun" w:hAnsi="Book Antiqua" w:cs="Arial" w:hint="eastAsia"/>
          <w:color w:val="000000"/>
          <w:sz w:val="24"/>
          <w:szCs w:val="24"/>
          <w:lang w:eastAsia="zh-CN"/>
        </w:rPr>
        <w:t xml:space="preserve"> </w:t>
      </w:r>
      <w:r w:rsidR="0070023D" w:rsidRPr="0070023D">
        <w:rPr>
          <w:rFonts w:ascii="Book Antiqua" w:eastAsia="Batang" w:hAnsi="Book Antiqua" w:cs="Arial"/>
          <w:color w:val="000000"/>
          <w:sz w:val="24"/>
          <w:szCs w:val="24"/>
        </w:rPr>
        <w:t>SJ</w:t>
      </w:r>
      <w:r w:rsidR="0070023D">
        <w:rPr>
          <w:rFonts w:ascii="Book Antiqua" w:eastAsia="SimSun" w:hAnsi="Book Antiqua" w:cs="Arial" w:hint="eastAsia"/>
          <w:color w:val="000000"/>
          <w:sz w:val="24"/>
          <w:szCs w:val="24"/>
          <w:lang w:eastAsia="zh-CN"/>
        </w:rPr>
        <w:t xml:space="preserve">. </w:t>
      </w:r>
      <w:r w:rsidR="0070023D" w:rsidRPr="0070023D">
        <w:rPr>
          <w:rFonts w:ascii="Book Antiqua" w:hAnsi="Book Antiqua" w:cs="Arial"/>
          <w:sz w:val="24"/>
          <w:szCs w:val="24"/>
        </w:rPr>
        <w:t>Assessment of colon polyp morphology: Is education effective?</w:t>
      </w:r>
      <w:bookmarkStart w:id="35" w:name="OLE_LINK424"/>
      <w:bookmarkStart w:id="36" w:name="OLE_LINK425"/>
      <w:r w:rsidR="0070023D">
        <w:rPr>
          <w:rFonts w:ascii="Book Antiqua" w:eastAsia="SimSun" w:hAnsi="Book Antiqua" w:cs="Arial" w:hint="eastAsia"/>
          <w:sz w:val="24"/>
          <w:szCs w:val="24"/>
          <w:lang w:eastAsia="zh-CN"/>
        </w:rPr>
        <w:t xml:space="preserve"> </w:t>
      </w:r>
      <w:r w:rsidR="00661528" w:rsidRPr="00712F63">
        <w:rPr>
          <w:rFonts w:ascii="Book Antiqua" w:hAnsi="Book Antiqua"/>
          <w:i/>
          <w:sz w:val="24"/>
        </w:rPr>
        <w:t>World J Gastroenterol</w:t>
      </w:r>
      <w:r w:rsidR="00661528" w:rsidRPr="00712F63">
        <w:rPr>
          <w:rFonts w:ascii="Book Antiqua" w:hAnsi="Book Antiqua"/>
          <w:sz w:val="24"/>
        </w:rPr>
        <w:t xml:space="preserve"> 201</w:t>
      </w:r>
      <w:r w:rsidR="00661528">
        <w:rPr>
          <w:rFonts w:ascii="Book Antiqua" w:hAnsi="Book Antiqua" w:hint="eastAsia"/>
          <w:sz w:val="24"/>
        </w:rPr>
        <w:t>7</w:t>
      </w:r>
      <w:r w:rsidR="00661528" w:rsidRPr="00712F63">
        <w:rPr>
          <w:rFonts w:ascii="Book Antiqua" w:hAnsi="Book Antiqua"/>
          <w:sz w:val="24"/>
        </w:rPr>
        <w:t xml:space="preserve">; </w:t>
      </w:r>
      <w:bookmarkStart w:id="37" w:name="OLE_LINK1689"/>
      <w:bookmarkStart w:id="38" w:name="OLE_LINK1298"/>
      <w:bookmarkStart w:id="39" w:name="OLE_LINK1297"/>
      <w:r w:rsidR="00661528" w:rsidRPr="00712F63">
        <w:rPr>
          <w:rFonts w:ascii="Book Antiqua" w:hAnsi="Book Antiqua"/>
          <w:sz w:val="24"/>
        </w:rPr>
        <w:t>In press</w:t>
      </w:r>
      <w:bookmarkEnd w:id="37"/>
      <w:bookmarkEnd w:id="38"/>
      <w:bookmarkEnd w:id="39"/>
    </w:p>
    <w:bookmarkEnd w:id="29"/>
    <w:bookmarkEnd w:id="30"/>
    <w:bookmarkEnd w:id="31"/>
    <w:bookmarkEnd w:id="32"/>
    <w:bookmarkEnd w:id="33"/>
    <w:bookmarkEnd w:id="34"/>
    <w:bookmarkEnd w:id="35"/>
    <w:bookmarkEnd w:id="36"/>
    <w:p w14:paraId="039A35AA" w14:textId="77777777" w:rsidR="0037711F" w:rsidRPr="00661528" w:rsidRDefault="0037711F" w:rsidP="00CA2829">
      <w:pPr>
        <w:wordWrap/>
        <w:spacing w:after="0" w:line="360" w:lineRule="auto"/>
        <w:rPr>
          <w:rFonts w:ascii="Book Antiqua" w:hAnsi="Book Antiqua" w:cs="Arial"/>
          <w:b/>
          <w:sz w:val="24"/>
          <w:szCs w:val="24"/>
        </w:rPr>
      </w:pPr>
    </w:p>
    <w:p w14:paraId="4E096371" w14:textId="77777777" w:rsidR="0037711F" w:rsidRPr="00661528" w:rsidRDefault="0037711F" w:rsidP="00CA2829">
      <w:pPr>
        <w:wordWrap/>
        <w:spacing w:after="0" w:line="360" w:lineRule="auto"/>
        <w:rPr>
          <w:rFonts w:ascii="Book Antiqua" w:hAnsi="Book Antiqua" w:cs="Arial"/>
          <w:b/>
          <w:sz w:val="24"/>
          <w:szCs w:val="24"/>
        </w:rPr>
      </w:pPr>
    </w:p>
    <w:p w14:paraId="5938D817" w14:textId="77777777" w:rsidR="0037711F" w:rsidRPr="00661528" w:rsidRDefault="0037711F" w:rsidP="00CA2829">
      <w:pPr>
        <w:wordWrap/>
        <w:spacing w:after="0" w:line="360" w:lineRule="auto"/>
        <w:rPr>
          <w:rFonts w:ascii="Book Antiqua" w:hAnsi="Book Antiqua" w:cs="Arial"/>
          <w:b/>
          <w:sz w:val="24"/>
          <w:szCs w:val="24"/>
        </w:rPr>
      </w:pPr>
    </w:p>
    <w:p w14:paraId="74C6D5BA" w14:textId="77777777" w:rsidR="0037711F" w:rsidRPr="00661528" w:rsidRDefault="0037711F" w:rsidP="00CA2829">
      <w:pPr>
        <w:wordWrap/>
        <w:spacing w:after="0" w:line="360" w:lineRule="auto"/>
        <w:rPr>
          <w:rFonts w:ascii="Book Antiqua" w:hAnsi="Book Antiqua" w:cs="Arial"/>
          <w:b/>
          <w:sz w:val="24"/>
          <w:szCs w:val="24"/>
        </w:rPr>
      </w:pPr>
    </w:p>
    <w:p w14:paraId="1D9C2D69" w14:textId="77777777" w:rsidR="0070023D" w:rsidRDefault="0070023D" w:rsidP="00CA2829">
      <w:pPr>
        <w:widowControl/>
        <w:wordWrap/>
        <w:autoSpaceDE/>
        <w:autoSpaceDN/>
        <w:spacing w:line="360" w:lineRule="auto"/>
        <w:rPr>
          <w:rFonts w:ascii="Book Antiqua" w:hAnsi="Book Antiqua" w:cs="Arial"/>
          <w:b/>
          <w:sz w:val="24"/>
          <w:szCs w:val="24"/>
        </w:rPr>
      </w:pPr>
      <w:r>
        <w:rPr>
          <w:rFonts w:ascii="Book Antiqua" w:hAnsi="Book Antiqua" w:cs="Arial"/>
          <w:b/>
          <w:sz w:val="24"/>
          <w:szCs w:val="24"/>
        </w:rPr>
        <w:br w:type="page"/>
      </w:r>
    </w:p>
    <w:p w14:paraId="0B022594" w14:textId="08E6E998" w:rsidR="0037711F" w:rsidRPr="00661528" w:rsidRDefault="0070023D" w:rsidP="00CA2829">
      <w:pPr>
        <w:wordWrap/>
        <w:spacing w:after="0" w:line="360" w:lineRule="auto"/>
        <w:rPr>
          <w:rFonts w:ascii="Book Antiqua" w:hAnsi="Book Antiqua" w:cs="Arial"/>
          <w:b/>
          <w:sz w:val="24"/>
          <w:szCs w:val="24"/>
        </w:rPr>
      </w:pPr>
      <w:r w:rsidRPr="00661528">
        <w:rPr>
          <w:rFonts w:ascii="Book Antiqua" w:hAnsi="Book Antiqua" w:cs="Arial"/>
          <w:b/>
          <w:sz w:val="24"/>
          <w:szCs w:val="24"/>
        </w:rPr>
        <w:lastRenderedPageBreak/>
        <w:t>INTRODUCTION</w:t>
      </w:r>
    </w:p>
    <w:p w14:paraId="6C684C8B" w14:textId="0D3C23ED" w:rsidR="0037711F" w:rsidRPr="00661528" w:rsidRDefault="0037711F" w:rsidP="00CA2829">
      <w:pPr>
        <w:wordWrap/>
        <w:spacing w:after="0" w:line="360" w:lineRule="auto"/>
        <w:rPr>
          <w:rFonts w:ascii="Book Antiqua" w:hAnsi="Book Antiqua" w:cs="Arial"/>
          <w:kern w:val="0"/>
          <w:sz w:val="24"/>
          <w:szCs w:val="24"/>
        </w:rPr>
      </w:pPr>
      <w:r w:rsidRPr="00661528">
        <w:rPr>
          <w:rFonts w:ascii="Book Antiqua" w:hAnsi="Book Antiqua" w:cs="Arial"/>
          <w:kern w:val="0"/>
          <w:sz w:val="24"/>
          <w:szCs w:val="24"/>
        </w:rPr>
        <w:t>Adenomatous polyps are the most common neoplasm detected during colonoscopic examination, and patients with this type of polyp have a greater risk of developing advanced neoplasia</w:t>
      </w:r>
      <w:r w:rsidR="00661528">
        <w:rPr>
          <w:rFonts w:ascii="Book Antiqua" w:hAnsi="Book Antiqua" w:cs="Arial" w:hint="eastAsia"/>
          <w:sz w:val="24"/>
          <w:szCs w:val="24"/>
          <w:vertAlign w:val="superscript"/>
          <w:lang w:eastAsia="zh-CN"/>
        </w:rPr>
        <w:t>[</w:t>
      </w:r>
      <w:r w:rsidRPr="00661528">
        <w:rPr>
          <w:rFonts w:ascii="Book Antiqua" w:hAnsi="Book Antiqua" w:cs="Arial"/>
          <w:noProof/>
          <w:sz w:val="24"/>
          <w:szCs w:val="24"/>
          <w:vertAlign w:val="superscript"/>
        </w:rPr>
        <w:t>1-5</w:t>
      </w:r>
      <w:r w:rsidR="00661528">
        <w:rPr>
          <w:rFonts w:ascii="Book Antiqua" w:hAnsi="Book Antiqua" w:cs="Arial" w:hint="eastAsia"/>
          <w:noProof/>
          <w:sz w:val="24"/>
          <w:szCs w:val="24"/>
          <w:vertAlign w:val="superscript"/>
          <w:lang w:eastAsia="zh-CN"/>
        </w:rPr>
        <w:t>]</w:t>
      </w:r>
      <w:r w:rsidR="00661528">
        <w:rPr>
          <w:rFonts w:ascii="Book Antiqua" w:hAnsi="Book Antiqua" w:cs="Arial" w:hint="eastAsia"/>
          <w:sz w:val="24"/>
          <w:szCs w:val="24"/>
          <w:lang w:eastAsia="zh-CN"/>
        </w:rPr>
        <w:t xml:space="preserve">. </w:t>
      </w:r>
      <w:r w:rsidRPr="00661528">
        <w:rPr>
          <w:rFonts w:ascii="Book Antiqua" w:hAnsi="Book Antiqua" w:cs="Arial"/>
          <w:kern w:val="0"/>
          <w:sz w:val="24"/>
          <w:szCs w:val="24"/>
        </w:rPr>
        <w:t>According to the National Polyp Study</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6,7</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colonoscopy is a useful tool in detecting colorectal polyps, and colonoscopic removal of adenomatous polyps prevents death from colorectal cancer (CRC). The size, location, and grade of polyp dysplasia are correlated with potenti</w:t>
      </w:r>
      <w:r w:rsidR="001321F1">
        <w:rPr>
          <w:rFonts w:ascii="Book Antiqua" w:hAnsi="Book Antiqua" w:cs="Arial"/>
          <w:kern w:val="0"/>
          <w:sz w:val="24"/>
          <w:szCs w:val="24"/>
        </w:rPr>
        <w:t>al risks of malignant evolution</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8-10</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and the endoscopic appearance of polyps can predict invasion into the submucosa</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11-13</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The invasive growth rates of depressed lesions, sessile lesions, and pedunculated lesions are 61%, 34% and 5%, respectively</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14,15</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 xml:space="preserve">Therefore, polyp morphology is an important factor in determining the therapeutic method of endoscopic treatment or surgery. </w:t>
      </w:r>
    </w:p>
    <w:p w14:paraId="784D7005" w14:textId="1AFD8502" w:rsidR="0037711F" w:rsidRPr="00661528" w:rsidRDefault="0037711F" w:rsidP="00CA2829">
      <w:pPr>
        <w:wordWrap/>
        <w:spacing w:after="0" w:line="360" w:lineRule="auto"/>
        <w:ind w:firstLineChars="150" w:firstLine="360"/>
        <w:rPr>
          <w:rFonts w:ascii="Book Antiqua" w:hAnsi="Book Antiqua" w:cs="Arial"/>
          <w:sz w:val="24"/>
          <w:szCs w:val="24"/>
        </w:rPr>
      </w:pPr>
      <w:r w:rsidRPr="00661528">
        <w:rPr>
          <w:rFonts w:ascii="Book Antiqua" w:hAnsi="Book Antiqua" w:cs="Arial"/>
          <w:kern w:val="0"/>
          <w:sz w:val="24"/>
          <w:szCs w:val="24"/>
        </w:rPr>
        <w:t>When a colon polyp is confined to the mucosa or upper part of the submucosa, it can be safely removed by endoscopic procedure. However, insufficient recognition of lesions, particularly flat lesions including sessile serrated adenoma/polyps (SSA/P), can result in incomplete endoscopic resection, which is strongly associated with interval cancer</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16,17</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In 2002, Western and Japanese endoscopists, surgeons, and pathologists gathered and presented the Paris classification of superficial neoplastic lesions in the digestive tract</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14</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The Paris classification is now utilized worldwide to classify the morphology of polyps in clinical practice. However, few studies regarding inter-observer variability associated with this classification have been reported. Recently, Van Doorn</w:t>
      </w:r>
      <w:r w:rsidRPr="00491D53">
        <w:rPr>
          <w:rFonts w:ascii="Book Antiqua" w:hAnsi="Book Antiqua" w:cs="Arial"/>
          <w:i/>
          <w:kern w:val="0"/>
          <w:sz w:val="24"/>
          <w:szCs w:val="24"/>
        </w:rPr>
        <w:t xml:space="preserve"> et al</w:t>
      </w:r>
      <w:r w:rsidR="00491D53">
        <w:rPr>
          <w:rFonts w:ascii="Book Antiqua" w:hAnsi="Book Antiqua" w:cs="Arial"/>
          <w:noProof/>
          <w:sz w:val="24"/>
          <w:szCs w:val="24"/>
          <w:vertAlign w:val="superscript"/>
        </w:rPr>
        <w:t>[</w:t>
      </w:r>
      <w:r w:rsidR="00491D53" w:rsidRPr="00661528">
        <w:rPr>
          <w:rFonts w:ascii="Book Antiqua" w:hAnsi="Book Antiqua" w:cs="Arial"/>
          <w:noProof/>
          <w:sz w:val="24"/>
          <w:szCs w:val="24"/>
          <w:vertAlign w:val="superscript"/>
        </w:rPr>
        <w:t>18</w:t>
      </w:r>
      <w:r w:rsidR="00491D53">
        <w:rPr>
          <w:rFonts w:ascii="Book Antiqua" w:hAnsi="Book Antiqua" w:cs="Arial"/>
          <w:noProof/>
          <w:sz w:val="24"/>
          <w:szCs w:val="24"/>
          <w:vertAlign w:val="superscript"/>
        </w:rPr>
        <w:t>]</w:t>
      </w:r>
      <w:r w:rsidR="00491D53">
        <w:rPr>
          <w:rFonts w:ascii="Book Antiqua" w:eastAsia="SimSun" w:hAnsi="Book Antiqua" w:cs="Arial" w:hint="eastAsia"/>
          <w:noProof/>
          <w:sz w:val="24"/>
          <w:szCs w:val="24"/>
          <w:vertAlign w:val="superscript"/>
          <w:lang w:eastAsia="zh-CN"/>
        </w:rPr>
        <w:t xml:space="preserve"> </w:t>
      </w:r>
      <w:r w:rsidRPr="00661528">
        <w:rPr>
          <w:rFonts w:ascii="Book Antiqua" w:hAnsi="Book Antiqua" w:cs="Arial"/>
          <w:kern w:val="0"/>
          <w:sz w:val="24"/>
          <w:szCs w:val="24"/>
        </w:rPr>
        <w:t>assessed the inter-observer agreement for the Paris classification among seven Western expert endoscopists and found that agreement was moderate and did not change after training</w:t>
      </w:r>
      <w:r w:rsidR="001321F1">
        <w:rPr>
          <w:rFonts w:ascii="Book Antiqua" w:hAnsi="Book Antiqua" w:cs="Arial"/>
          <w:sz w:val="24"/>
          <w:szCs w:val="24"/>
        </w:rPr>
        <w:t xml:space="preserve">. </w:t>
      </w:r>
      <w:r w:rsidRPr="00661528">
        <w:rPr>
          <w:rFonts w:ascii="Book Antiqua" w:hAnsi="Book Antiqua" w:cs="Arial"/>
          <w:sz w:val="24"/>
          <w:szCs w:val="24"/>
        </w:rPr>
        <w:t xml:space="preserve">They suggested that the usefulness and the educational impact of this classification in clinical practice are questionable, and that the introduction of a simplified classification system is needed. However, additional studies that include Eastern expert endoscopists are necessary in order to generalize these results. </w:t>
      </w:r>
    </w:p>
    <w:p w14:paraId="4DCF7603" w14:textId="77777777" w:rsidR="0037711F" w:rsidRPr="00661528" w:rsidRDefault="0037711F" w:rsidP="00CA2829">
      <w:pPr>
        <w:wordWrap/>
        <w:spacing w:after="0" w:line="360" w:lineRule="auto"/>
        <w:ind w:firstLineChars="200" w:firstLine="480"/>
        <w:rPr>
          <w:rFonts w:ascii="Book Antiqua" w:hAnsi="Book Antiqua" w:cs="Arial"/>
          <w:sz w:val="24"/>
          <w:szCs w:val="24"/>
        </w:rPr>
      </w:pPr>
      <w:r w:rsidRPr="00661528">
        <w:rPr>
          <w:rFonts w:ascii="Book Antiqua" w:hAnsi="Book Antiqua" w:cs="Arial"/>
          <w:sz w:val="24"/>
          <w:szCs w:val="24"/>
        </w:rPr>
        <w:t xml:space="preserve">In the current study, we aimed to evaluate inter-observer variability for colon polyp morphology and to determine the effectiveness and persistence of an </w:t>
      </w:r>
      <w:r w:rsidRPr="00661528">
        <w:rPr>
          <w:rFonts w:ascii="Book Antiqua" w:hAnsi="Book Antiqua" w:cs="Arial"/>
          <w:sz w:val="24"/>
          <w:szCs w:val="24"/>
        </w:rPr>
        <w:lastRenderedPageBreak/>
        <w:t>education program for both Korean experts and beginners.</w:t>
      </w:r>
    </w:p>
    <w:p w14:paraId="2AEF3738" w14:textId="77777777" w:rsidR="0037711F" w:rsidRPr="00661528" w:rsidRDefault="0037711F" w:rsidP="00CA2829">
      <w:pPr>
        <w:wordWrap/>
        <w:spacing w:after="0" w:line="360" w:lineRule="auto"/>
        <w:rPr>
          <w:rFonts w:ascii="Book Antiqua" w:hAnsi="Book Antiqua" w:cs="Arial"/>
          <w:sz w:val="24"/>
          <w:szCs w:val="24"/>
        </w:rPr>
      </w:pPr>
    </w:p>
    <w:p w14:paraId="362628ED" w14:textId="77777777" w:rsidR="00661528" w:rsidRDefault="00661528" w:rsidP="00CA2829">
      <w:pPr>
        <w:wordWrap/>
        <w:spacing w:after="0" w:line="360" w:lineRule="auto"/>
        <w:rPr>
          <w:rFonts w:ascii="Book Antiqua" w:eastAsia="DengXian" w:hAnsi="Book Antiqua" w:cs="Arial"/>
          <w:b/>
          <w:sz w:val="24"/>
          <w:szCs w:val="24"/>
          <w:lang w:eastAsia="zh-CN"/>
        </w:rPr>
      </w:pPr>
      <w:r w:rsidRPr="00712F63">
        <w:rPr>
          <w:rFonts w:ascii="Book Antiqua" w:hAnsi="Book Antiqua"/>
          <w:b/>
          <w:sz w:val="24"/>
        </w:rPr>
        <w:t>MATERIALS AND METHODS</w:t>
      </w:r>
      <w:r w:rsidRPr="00661528">
        <w:rPr>
          <w:rFonts w:ascii="Book Antiqua" w:hAnsi="Book Antiqua" w:cs="Arial"/>
          <w:b/>
          <w:sz w:val="24"/>
          <w:szCs w:val="24"/>
        </w:rPr>
        <w:t xml:space="preserve"> </w:t>
      </w:r>
    </w:p>
    <w:p w14:paraId="70FCCDCF" w14:textId="77777777" w:rsidR="0037711F" w:rsidRPr="0070023D" w:rsidRDefault="0037711F" w:rsidP="00CA2829">
      <w:pPr>
        <w:wordWrap/>
        <w:spacing w:after="0" w:line="360" w:lineRule="auto"/>
        <w:rPr>
          <w:rFonts w:ascii="Book Antiqua" w:hAnsi="Book Antiqua" w:cs="Arial"/>
          <w:b/>
          <w:i/>
          <w:sz w:val="24"/>
          <w:szCs w:val="24"/>
        </w:rPr>
      </w:pPr>
      <w:r w:rsidRPr="0070023D">
        <w:rPr>
          <w:rFonts w:ascii="Book Antiqua" w:hAnsi="Book Antiqua" w:cs="Arial"/>
          <w:b/>
          <w:i/>
          <w:sz w:val="24"/>
          <w:szCs w:val="24"/>
        </w:rPr>
        <w:t>Creation of the video clips</w:t>
      </w:r>
    </w:p>
    <w:p w14:paraId="2D706381" w14:textId="78BB51EF" w:rsidR="0037711F" w:rsidRDefault="0037711F"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sz w:val="24"/>
          <w:szCs w:val="24"/>
        </w:rPr>
        <w:t>For purposes of this study, colon polyps detected by colonoscopy were recorded as photographic images. Two experienced gastroenterologists (Kwon HJ and Choi YJ) performed colonoscopic examinations and recorded several pictures of polyps at various alignments. From these, a study investigator (Nam KS) selected five to seven for each polyp and created a video clip by connecting the pictures using Windows Movie Maker (</w:t>
      </w:r>
      <w:r w:rsidRPr="00661528">
        <w:rPr>
          <w:rFonts w:ascii="Book Antiqua" w:hAnsi="Book Antiqua" w:cs="Arial"/>
          <w:kern w:val="0"/>
          <w:sz w:val="24"/>
          <w:szCs w:val="24"/>
        </w:rPr>
        <w:t xml:space="preserve">Microsoft, Redmond, Washington, </w:t>
      </w:r>
      <w:r w:rsidR="0070023D" w:rsidRPr="0070023D">
        <w:rPr>
          <w:rFonts w:ascii="Book Antiqua" w:hAnsi="Book Antiqua" w:cs="Arial"/>
          <w:kern w:val="0"/>
          <w:sz w:val="24"/>
          <w:szCs w:val="24"/>
        </w:rPr>
        <w:t>United States</w:t>
      </w:r>
      <w:r w:rsidRPr="00661528">
        <w:rPr>
          <w:rFonts w:ascii="Book Antiqua" w:hAnsi="Book Antiqua" w:cs="Arial"/>
          <w:kern w:val="0"/>
          <w:sz w:val="24"/>
          <w:szCs w:val="24"/>
        </w:rPr>
        <w:t>)</w:t>
      </w:r>
      <w:r w:rsidRPr="00661528">
        <w:rPr>
          <w:rFonts w:ascii="Book Antiqua" w:hAnsi="Book Antiqua" w:cs="Arial"/>
          <w:sz w:val="24"/>
          <w:szCs w:val="24"/>
        </w:rPr>
        <w:t>. A total of 80 video clips were created and edited to 10-15 s in length. Sixty video clips were used for the exam and 20 video clips for the learning sets. To minimize any bias in assessing polyp morphology, all video clips were reviewed by two experienced gastroenterologists (Jung K and Kim SE).</w:t>
      </w:r>
    </w:p>
    <w:p w14:paraId="4CF38B9F" w14:textId="77777777" w:rsidR="0070023D" w:rsidRPr="0070023D" w:rsidRDefault="0070023D" w:rsidP="00CA2829">
      <w:pPr>
        <w:wordWrap/>
        <w:spacing w:after="0" w:line="360" w:lineRule="auto"/>
        <w:rPr>
          <w:rFonts w:ascii="Book Antiqua" w:eastAsia="SimSun" w:hAnsi="Book Antiqua" w:cs="Arial"/>
          <w:sz w:val="24"/>
          <w:szCs w:val="24"/>
          <w:lang w:eastAsia="zh-CN"/>
        </w:rPr>
      </w:pPr>
    </w:p>
    <w:p w14:paraId="4BA61584" w14:textId="77777777" w:rsidR="0037711F" w:rsidRPr="0070023D" w:rsidRDefault="0037711F" w:rsidP="00CA2829">
      <w:pPr>
        <w:wordWrap/>
        <w:spacing w:after="0" w:line="360" w:lineRule="auto"/>
        <w:rPr>
          <w:rFonts w:ascii="Book Antiqua" w:hAnsi="Book Antiqua" w:cs="Arial"/>
          <w:b/>
          <w:i/>
          <w:sz w:val="24"/>
          <w:szCs w:val="24"/>
        </w:rPr>
      </w:pPr>
      <w:r w:rsidRPr="0070023D">
        <w:rPr>
          <w:rFonts w:ascii="Book Antiqua" w:hAnsi="Book Antiqua" w:cs="Arial"/>
          <w:b/>
          <w:i/>
          <w:sz w:val="24"/>
          <w:szCs w:val="24"/>
        </w:rPr>
        <w:t>Examination and educational program for participants</w:t>
      </w:r>
    </w:p>
    <w:p w14:paraId="3D9457FF" w14:textId="77777777" w:rsidR="0037711F" w:rsidRPr="00661528" w:rsidRDefault="0037711F" w:rsidP="00CA2829">
      <w:pPr>
        <w:wordWrap/>
        <w:spacing w:after="0" w:line="360" w:lineRule="auto"/>
        <w:rPr>
          <w:rFonts w:ascii="Book Antiqua" w:hAnsi="Book Antiqua" w:cs="Arial"/>
          <w:sz w:val="24"/>
          <w:szCs w:val="24"/>
        </w:rPr>
      </w:pPr>
      <w:r w:rsidRPr="00661528">
        <w:rPr>
          <w:rFonts w:ascii="Book Antiqua" w:hAnsi="Book Antiqua" w:cs="Arial"/>
          <w:sz w:val="24"/>
          <w:szCs w:val="24"/>
        </w:rPr>
        <w:t>This study was approved by the Institutional Review Board of Kosin University Gospel Hospital. All study participants were provided informed written consent prior to study enrollment. Fifteen endoscopists and 15 nurses participated in the study. Nine of the endoscopists were experienced (expert group) and had performed more than 1000 colonoscopies, six were endoscopic training fellows (beginner group) who had performed fewer than 300 colonoscopies, and 15 were nurses working in endoscopic practice (nurse group). The study included a pre-test, an educational program, a post-test, and a follow-up test, as shown in Figure 1.</w:t>
      </w:r>
    </w:p>
    <w:p w14:paraId="7F00B2D1" w14:textId="77777777" w:rsidR="0037711F" w:rsidRDefault="0037711F" w:rsidP="00CA2829">
      <w:pPr>
        <w:wordWrap/>
        <w:spacing w:after="0" w:line="360" w:lineRule="auto"/>
        <w:ind w:firstLineChars="150" w:firstLine="360"/>
        <w:rPr>
          <w:rFonts w:ascii="Book Antiqua" w:eastAsia="SimSun" w:hAnsi="Book Antiqua" w:cs="Arial"/>
          <w:sz w:val="24"/>
          <w:szCs w:val="24"/>
          <w:lang w:eastAsia="zh-CN"/>
        </w:rPr>
      </w:pPr>
      <w:r w:rsidRPr="00661528">
        <w:rPr>
          <w:rFonts w:ascii="Book Antiqua" w:hAnsi="Book Antiqua" w:cs="Arial"/>
          <w:sz w:val="24"/>
          <w:szCs w:val="24"/>
        </w:rPr>
        <w:t xml:space="preserve">On the day of the exam, participants received an explanation about the aim of the study and were asked to assess 60 polyps according to the Paris classification. They watched 60 video clips and recorded (in writing) the polyp morphology (Ip, Isp, Is, IIa, IIb, IIc, or III) (“pre-test”). After the first exam, a study investigator presented a 20-minute educational program that included a detailed explanation of the Paris classification and 20 learning video clips that consisted of standard pictures illustrating the Paris classification (“education”). Following this, participants </w:t>
      </w:r>
      <w:r w:rsidRPr="00661528">
        <w:rPr>
          <w:rFonts w:ascii="Book Antiqua" w:hAnsi="Book Antiqua" w:cs="Arial"/>
          <w:sz w:val="24"/>
          <w:szCs w:val="24"/>
        </w:rPr>
        <w:lastRenderedPageBreak/>
        <w:t>completed the second exam, in which the order of 60 video clips (“post-test”) was changed. Four months later, we randomly administered the third exam (“follow-up” test) to the same participants to determine if the effectiveness of education was sustained. When analyzing exam results, we assessed inter-observer agreement and the diagnostic accuracy of each exam and compared the results.</w:t>
      </w:r>
    </w:p>
    <w:p w14:paraId="4543285F" w14:textId="77777777" w:rsidR="0070023D" w:rsidRPr="0070023D" w:rsidRDefault="0070023D" w:rsidP="00CA2829">
      <w:pPr>
        <w:wordWrap/>
        <w:spacing w:after="0" w:line="360" w:lineRule="auto"/>
        <w:ind w:firstLineChars="150" w:firstLine="360"/>
        <w:rPr>
          <w:rFonts w:ascii="Book Antiqua" w:eastAsia="SimSun" w:hAnsi="Book Antiqua" w:cs="Arial"/>
          <w:sz w:val="24"/>
          <w:szCs w:val="24"/>
          <w:lang w:eastAsia="zh-CN"/>
        </w:rPr>
      </w:pPr>
    </w:p>
    <w:p w14:paraId="58D8EC51" w14:textId="77777777" w:rsidR="0037711F" w:rsidRPr="0070023D" w:rsidRDefault="0037711F" w:rsidP="00CA2829">
      <w:pPr>
        <w:wordWrap/>
        <w:spacing w:after="0" w:line="360" w:lineRule="auto"/>
        <w:rPr>
          <w:rFonts w:ascii="Book Antiqua" w:hAnsi="Book Antiqua" w:cs="Arial"/>
          <w:b/>
          <w:i/>
          <w:sz w:val="24"/>
          <w:szCs w:val="24"/>
        </w:rPr>
      </w:pPr>
      <w:r w:rsidRPr="0070023D">
        <w:rPr>
          <w:rFonts w:ascii="Book Antiqua" w:hAnsi="Book Antiqua" w:cs="Arial"/>
          <w:b/>
          <w:i/>
          <w:sz w:val="24"/>
          <w:szCs w:val="24"/>
        </w:rPr>
        <w:t>Statistical analysis</w:t>
      </w:r>
    </w:p>
    <w:p w14:paraId="14EECAF3" w14:textId="2AFBA1C6" w:rsidR="0037711F" w:rsidRPr="00661528" w:rsidRDefault="0037711F" w:rsidP="00CA2829">
      <w:pPr>
        <w:wordWrap/>
        <w:spacing w:after="0" w:line="360" w:lineRule="auto"/>
        <w:rPr>
          <w:rStyle w:val="shhealthpassage"/>
          <w:rFonts w:ascii="Book Antiqua" w:hAnsi="Book Antiqua"/>
          <w:color w:val="000000"/>
          <w:kern w:val="0"/>
          <w:sz w:val="24"/>
          <w:szCs w:val="24"/>
        </w:rPr>
      </w:pPr>
      <w:r w:rsidRPr="00661528">
        <w:rPr>
          <w:rFonts w:ascii="Book Antiqua" w:hAnsi="Book Antiqua" w:cs="Arial"/>
          <w:sz w:val="24"/>
          <w:szCs w:val="24"/>
        </w:rPr>
        <w:t>Inter-observer agreement was evaluated by calculating the Fleiss’ kappa value between participants. We assessed inter-observer agreement for all participants and compared expert, beginner, and nurse groups. Kappa values below 0.40 and of 0.41-0.60, 0.61-0.80, and greater than 0.80 were defined as fair agreement, moderate agreement, substantial agreement, and almost perfect agreement, respectively. We also evaluated the assessed category of polyp morphology for each polyp. For example, if the participants all chose Ip for a polyp, it was assessed as one category per one question. If the participants chose Is or IIa for a polyp, it was assessed as two categories per one question.</w:t>
      </w:r>
      <w:r w:rsidRPr="00661528">
        <w:rPr>
          <w:rStyle w:val="shhealthpassage"/>
          <w:rFonts w:ascii="Book Antiqua" w:hAnsi="Book Antiqua" w:cs="Arial"/>
          <w:color w:val="000000"/>
          <w:sz w:val="24"/>
          <w:szCs w:val="24"/>
        </w:rPr>
        <w:t xml:space="preserve"> We also estimated and compared the diagnostic accuracy of the three groups.</w:t>
      </w:r>
      <w:r w:rsidRPr="00661528">
        <w:rPr>
          <w:rFonts w:ascii="Book Antiqua" w:hAnsi="Book Antiqua" w:cs="Arial"/>
          <w:sz w:val="24"/>
          <w:szCs w:val="24"/>
        </w:rPr>
        <w:t xml:space="preserve"> </w:t>
      </w:r>
      <w:r w:rsidRPr="00661528">
        <w:rPr>
          <w:rFonts w:ascii="Book Antiqua" w:hAnsi="Book Antiqua" w:cs="Arial"/>
          <w:kern w:val="0"/>
          <w:sz w:val="24"/>
          <w:szCs w:val="24"/>
        </w:rPr>
        <w:t>Statistical analyses were performed using SPSS Statistics 20.0 (IBM</w:t>
      </w:r>
      <w:r w:rsidRPr="00661528">
        <w:rPr>
          <w:rFonts w:ascii="Book Antiqua" w:hAnsi="Book Antiqua" w:cs="Arial"/>
          <w:kern w:val="0"/>
          <w:sz w:val="24"/>
          <w:szCs w:val="24"/>
          <w:vertAlign w:val="superscript"/>
        </w:rPr>
        <w:t>®</w:t>
      </w:r>
      <w:r w:rsidRPr="00661528">
        <w:rPr>
          <w:rFonts w:ascii="Book Antiqua" w:hAnsi="Book Antiqua" w:cs="Arial"/>
          <w:kern w:val="0"/>
          <w:sz w:val="24"/>
          <w:szCs w:val="24"/>
        </w:rPr>
        <w:t xml:space="preserve">, Armonk, NY, </w:t>
      </w:r>
      <w:r w:rsidR="0070023D" w:rsidRPr="0070023D">
        <w:rPr>
          <w:rFonts w:ascii="Book Antiqua" w:hAnsi="Book Antiqua" w:cs="Arial"/>
          <w:kern w:val="0"/>
          <w:sz w:val="24"/>
          <w:szCs w:val="24"/>
        </w:rPr>
        <w:t>United States</w:t>
      </w:r>
      <w:r w:rsidRPr="00661528">
        <w:rPr>
          <w:rFonts w:ascii="Book Antiqua" w:hAnsi="Book Antiqua" w:cs="Arial"/>
          <w:kern w:val="0"/>
          <w:sz w:val="24"/>
          <w:szCs w:val="24"/>
        </w:rPr>
        <w:t>)</w:t>
      </w:r>
      <w:r w:rsidRPr="00661528">
        <w:rPr>
          <w:rStyle w:val="shhealthpassage"/>
          <w:rFonts w:ascii="Book Antiqua" w:hAnsi="Book Antiqua" w:cs="Arial"/>
          <w:color w:val="000000"/>
          <w:kern w:val="0"/>
          <w:sz w:val="24"/>
          <w:szCs w:val="24"/>
        </w:rPr>
        <w:t xml:space="preserve">. </w:t>
      </w:r>
    </w:p>
    <w:p w14:paraId="27EC98DB" w14:textId="77777777" w:rsidR="0037711F" w:rsidRPr="00661528" w:rsidRDefault="0037711F" w:rsidP="00CA2829">
      <w:pPr>
        <w:wordWrap/>
        <w:spacing w:after="0" w:line="360" w:lineRule="auto"/>
        <w:rPr>
          <w:rStyle w:val="shhealthpassage"/>
          <w:rFonts w:ascii="Book Antiqua" w:hAnsi="Book Antiqua" w:cs="Arial"/>
          <w:color w:val="000000"/>
          <w:sz w:val="24"/>
          <w:szCs w:val="24"/>
        </w:rPr>
      </w:pPr>
    </w:p>
    <w:p w14:paraId="3AB0D576" w14:textId="6CFFDA4A" w:rsidR="0037711F" w:rsidRPr="00661528" w:rsidRDefault="0070023D" w:rsidP="00CA2829">
      <w:pPr>
        <w:wordWrap/>
        <w:spacing w:after="0" w:line="360" w:lineRule="auto"/>
        <w:rPr>
          <w:rStyle w:val="shhealthpassage"/>
          <w:rFonts w:ascii="Book Antiqua" w:hAnsi="Book Antiqua" w:cs="Arial"/>
          <w:b/>
          <w:color w:val="000000"/>
          <w:sz w:val="24"/>
          <w:szCs w:val="24"/>
        </w:rPr>
      </w:pPr>
      <w:r w:rsidRPr="00661528">
        <w:rPr>
          <w:rStyle w:val="shhealthpassage"/>
          <w:rFonts w:ascii="Book Antiqua" w:hAnsi="Book Antiqua" w:cs="Arial"/>
          <w:b/>
          <w:color w:val="000000"/>
          <w:sz w:val="24"/>
          <w:szCs w:val="24"/>
        </w:rPr>
        <w:t>RESULTS</w:t>
      </w:r>
    </w:p>
    <w:p w14:paraId="2CF9E9C8" w14:textId="77777777" w:rsidR="0037711F" w:rsidRPr="00661528" w:rsidRDefault="0037711F" w:rsidP="00CA2829">
      <w:pPr>
        <w:wordWrap/>
        <w:spacing w:after="0" w:line="360" w:lineRule="auto"/>
        <w:rPr>
          <w:rFonts w:ascii="Book Antiqua" w:hAnsi="Book Antiqua" w:cs="Arial"/>
          <w:sz w:val="24"/>
          <w:szCs w:val="24"/>
        </w:rPr>
      </w:pPr>
      <w:r w:rsidRPr="00661528">
        <w:rPr>
          <w:rFonts w:ascii="Book Antiqua" w:hAnsi="Book Antiqua" w:cs="Arial"/>
          <w:sz w:val="24"/>
          <w:szCs w:val="24"/>
        </w:rPr>
        <w:t xml:space="preserve">The colon polyp characteristics used in the exam are summarized in Table 1. Figure 2 illustrates the inter-observer agreement of the estimated polyp morphology. The overall Fleiss’ kappa value of the inter-observer agreement was 0.510 in the pre-test, 0.618 in the post-test, and 0.580 in the follow-up test. In the expert group, the inter-observer agreement improved after education (0.533 in pre-test → 0.713 in post-test); however, after four months, the agreement decreased to a level similar to that of the pre-test (0.544 in the follow-up test). In the beginner group, the inter-observer agreement improved after education (0.514 in pre-test → 0.631 in post-test); after four months, the agreement slightly decreased to a value similar to that at the post-test (0.616 in the follow-up test). In the nurse group, the inter-observer agreement improved after education (0.508 in pre-test → 0.566 in post-test); after four months, </w:t>
      </w:r>
      <w:r w:rsidRPr="00661528">
        <w:rPr>
          <w:rFonts w:ascii="Book Antiqua" w:hAnsi="Book Antiqua" w:cs="Arial"/>
          <w:sz w:val="24"/>
          <w:szCs w:val="24"/>
        </w:rPr>
        <w:lastRenderedPageBreak/>
        <w:t>the agreement was slightly improved to a value similar to that at the post-test (0.576 in follow-up test).</w:t>
      </w:r>
    </w:p>
    <w:p w14:paraId="0A8A764D" w14:textId="77777777" w:rsidR="0037711F" w:rsidRPr="00661528" w:rsidRDefault="0037711F" w:rsidP="00CA2829">
      <w:pPr>
        <w:wordWrap/>
        <w:spacing w:after="0" w:line="360" w:lineRule="auto"/>
        <w:ind w:firstLineChars="150" w:firstLine="360"/>
        <w:rPr>
          <w:rFonts w:ascii="Book Antiqua" w:hAnsi="Book Antiqua" w:cs="Arial"/>
          <w:sz w:val="24"/>
          <w:szCs w:val="24"/>
        </w:rPr>
      </w:pPr>
      <w:r w:rsidRPr="00661528">
        <w:rPr>
          <w:rFonts w:ascii="Book Antiqua" w:hAnsi="Book Antiqua" w:cs="Arial"/>
          <w:sz w:val="24"/>
          <w:szCs w:val="24"/>
        </w:rPr>
        <w:t>In Table 2, the difference in assessment of polyp morphology was shown for each test. The proportion of one category per one question was 25.0% in the pre-test, 46.7% in the post-test, and 35.0% in the follow-up test. The proportion of two categories per one question was 63.3% in the pre-test, 48.3% in the post-test, and 58.3% in the follow-up test. The proportion of three categories per one question was similar in each test.</w:t>
      </w:r>
    </w:p>
    <w:p w14:paraId="7CE916E0" w14:textId="77777777" w:rsidR="0037711F" w:rsidRPr="00661528" w:rsidRDefault="0037711F" w:rsidP="00CA2829">
      <w:pPr>
        <w:wordWrap/>
        <w:spacing w:after="0" w:line="360" w:lineRule="auto"/>
        <w:ind w:firstLineChars="150" w:firstLine="360"/>
        <w:rPr>
          <w:rFonts w:ascii="Book Antiqua" w:hAnsi="Book Antiqua" w:cs="Arial"/>
          <w:sz w:val="24"/>
          <w:szCs w:val="24"/>
        </w:rPr>
      </w:pPr>
      <w:r w:rsidRPr="00661528">
        <w:rPr>
          <w:rFonts w:ascii="Book Antiqua" w:hAnsi="Book Antiqua" w:cs="Arial"/>
          <w:sz w:val="24"/>
          <w:szCs w:val="24"/>
        </w:rPr>
        <w:t>The overall diagnostic accuracy of the estimation for polyp morphology in the pre-test, post-test, and follow-up tests was 0.662, 0.797, and 0.761, respectively (data not shown). Figure 3 shows the diagnost</w:t>
      </w:r>
      <w:r w:rsidR="00F22DD8" w:rsidRPr="00661528">
        <w:rPr>
          <w:rFonts w:ascii="Book Antiqua" w:hAnsi="Book Antiqua" w:cs="Arial"/>
          <w:sz w:val="24"/>
          <w:szCs w:val="24"/>
        </w:rPr>
        <w:t>ic accuracy of the estimation for</w:t>
      </w:r>
      <w:r w:rsidRPr="00661528">
        <w:rPr>
          <w:rFonts w:ascii="Book Antiqua" w:hAnsi="Book Antiqua" w:cs="Arial"/>
          <w:sz w:val="24"/>
          <w:szCs w:val="24"/>
        </w:rPr>
        <w:t xml:space="preserve"> polyp morphology of each group. In the expert group, the diagnostic accuracy was improved after education (0.715 in pre-test → 0.846 in post-test); however, after four months, the diagnostic accuracy decreased (0.769 in the follow-up test). In the beginner and nurse groups, diagnostic accuracy improved after education (beginner group, 0.703 in pre-test → 0.806 in post-test; nurse group, 0.614 in pre-test → 0.764 in post-test); after four months, the diagnostic accuracy was similar to the value at the post-test (beginner group, 0.794 in follow-up test; nurse group, 0.743 in follow-up test).</w:t>
      </w:r>
    </w:p>
    <w:p w14:paraId="151F8457" w14:textId="77777777" w:rsidR="0037711F" w:rsidRPr="00661528" w:rsidRDefault="0037711F" w:rsidP="00CA2829">
      <w:pPr>
        <w:wordWrap/>
        <w:spacing w:after="0" w:line="360" w:lineRule="auto"/>
        <w:rPr>
          <w:rFonts w:ascii="Book Antiqua" w:hAnsi="Book Antiqua" w:cs="Arial"/>
          <w:sz w:val="24"/>
          <w:szCs w:val="24"/>
        </w:rPr>
      </w:pPr>
    </w:p>
    <w:p w14:paraId="7524C5E9" w14:textId="223A4355" w:rsidR="0037711F" w:rsidRPr="00661528" w:rsidRDefault="0070023D" w:rsidP="00CA2829">
      <w:pPr>
        <w:wordWrap/>
        <w:spacing w:after="0" w:line="360" w:lineRule="auto"/>
        <w:rPr>
          <w:rFonts w:ascii="Book Antiqua" w:hAnsi="Book Antiqua" w:cs="Arial"/>
          <w:b/>
          <w:sz w:val="24"/>
          <w:szCs w:val="24"/>
        </w:rPr>
      </w:pPr>
      <w:r w:rsidRPr="00661528">
        <w:rPr>
          <w:rFonts w:ascii="Book Antiqua" w:hAnsi="Book Antiqua" w:cs="Arial"/>
          <w:b/>
          <w:sz w:val="24"/>
          <w:szCs w:val="24"/>
        </w:rPr>
        <w:t>DISCUSSION</w:t>
      </w:r>
    </w:p>
    <w:p w14:paraId="1EC9605A" w14:textId="77777777" w:rsidR="0037711F" w:rsidRPr="00661528" w:rsidRDefault="0037711F" w:rsidP="00CA2829">
      <w:pPr>
        <w:wordWrap/>
        <w:spacing w:after="0" w:line="360" w:lineRule="auto"/>
        <w:rPr>
          <w:rFonts w:ascii="Book Antiqua" w:hAnsi="Book Antiqua" w:cs="Arial"/>
          <w:sz w:val="24"/>
          <w:szCs w:val="24"/>
        </w:rPr>
      </w:pPr>
      <w:r w:rsidRPr="00661528">
        <w:rPr>
          <w:rFonts w:ascii="Book Antiqua" w:hAnsi="Book Antiqua" w:cs="Arial"/>
          <w:sz w:val="24"/>
          <w:szCs w:val="24"/>
        </w:rPr>
        <w:t>In this study, 15 endoscopists and 15 nurses participated in a total of three exams to evaluate the validity of the Paris classification in assessing colon polyp morphology. When analyzing exam results, we found that the education improved inter-observer agreement and the diagnostic accuracy of estimated polyp morphology. In addition, the effectiveness of education was sustained over time in the beginner and nurse groups, especially.</w:t>
      </w:r>
    </w:p>
    <w:p w14:paraId="2E8214F8" w14:textId="3035D092" w:rsidR="0037711F" w:rsidRPr="00661528" w:rsidRDefault="0037711F" w:rsidP="00CA2829">
      <w:pPr>
        <w:wordWrap/>
        <w:spacing w:after="0" w:line="360" w:lineRule="auto"/>
        <w:ind w:firstLineChars="100" w:firstLine="240"/>
        <w:rPr>
          <w:rFonts w:ascii="Book Antiqua" w:hAnsi="Book Antiqua" w:cs="Arial"/>
          <w:sz w:val="24"/>
          <w:szCs w:val="24"/>
        </w:rPr>
      </w:pPr>
      <w:r w:rsidRPr="00661528">
        <w:rPr>
          <w:rFonts w:ascii="Book Antiqua" w:hAnsi="Book Antiqua" w:cs="Arial"/>
          <w:kern w:val="0"/>
          <w:sz w:val="24"/>
          <w:szCs w:val="24"/>
        </w:rPr>
        <w:t>The Paris classification is a system that classifies the endoscopic appearance of superficial neoplastic lesions in the digestive tract and distinguishes polypoid and non-polypoid lesions</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14</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 xml:space="preserve">Polypoid lesions are divided into pedunculated (Ip) or </w:t>
      </w:r>
      <w:r w:rsidRPr="00661528">
        <w:rPr>
          <w:rFonts w:ascii="Book Antiqua" w:hAnsi="Book Antiqua" w:cs="Arial"/>
          <w:kern w:val="0"/>
          <w:sz w:val="24"/>
          <w:szCs w:val="24"/>
        </w:rPr>
        <w:lastRenderedPageBreak/>
        <w:t>sessile (Is) types, and non-polypoid lesions are divided into superficial slightly elevated (IIa), flat (IIb), superficial depressed (IIc), and excavated (III) types</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14</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The awareness of non-polypoid lesions and technical advances including chromoendoscopy, high-resolution endoscopy, and magnifying endoscopy have contributed to a higher detection rate of early colorectal carcinoma</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19,20</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The detection rate of adenoma has been shown to be closely associated with the risk of interval CRC</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21</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In a systematic review, the miss rate for adenomatous polyps was 13% for sizes of 5-10 mm and 26% for sizes of 1-5 mm, and the miss rate for non-adenomatous po</w:t>
      </w:r>
      <w:r w:rsidR="001321F1">
        <w:rPr>
          <w:rFonts w:ascii="Book Antiqua" w:hAnsi="Book Antiqua" w:cs="Arial"/>
          <w:kern w:val="0"/>
          <w:sz w:val="24"/>
          <w:szCs w:val="24"/>
        </w:rPr>
        <w:t>lyps was 22% with a size &lt;</w:t>
      </w:r>
      <w:r w:rsidR="0070023D">
        <w:rPr>
          <w:rFonts w:ascii="Book Antiqua" w:eastAsia="SimSun" w:hAnsi="Book Antiqua" w:cs="Arial" w:hint="eastAsia"/>
          <w:kern w:val="0"/>
          <w:sz w:val="24"/>
          <w:szCs w:val="24"/>
          <w:lang w:eastAsia="zh-CN"/>
        </w:rPr>
        <w:t xml:space="preserve"> </w:t>
      </w:r>
      <w:r w:rsidR="001321F1">
        <w:rPr>
          <w:rFonts w:ascii="Book Antiqua" w:hAnsi="Book Antiqua" w:cs="Arial"/>
          <w:kern w:val="0"/>
          <w:sz w:val="24"/>
          <w:szCs w:val="24"/>
        </w:rPr>
        <w:t>10 mm</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22</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Also importantly, it holds true that we can see only what we already know</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23</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kern w:val="0"/>
          <w:sz w:val="24"/>
          <w:szCs w:val="24"/>
        </w:rPr>
        <w:t>Before the endoscopic findings of SSA/P were reported, the detection of SSA/P was rare, and even detected SSA/Ps were considered to be hyperplastic polyps</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16,24</w:t>
      </w:r>
      <w:r w:rsidR="001321F1">
        <w:rPr>
          <w:rFonts w:ascii="Book Antiqua" w:hAnsi="Book Antiqua" w:cs="Arial"/>
          <w:noProof/>
          <w:sz w:val="24"/>
          <w:szCs w:val="24"/>
          <w:vertAlign w:val="superscript"/>
        </w:rPr>
        <w:t>]</w:t>
      </w:r>
      <w:r w:rsidR="001321F1">
        <w:rPr>
          <w:rFonts w:ascii="Book Antiqua" w:hAnsi="Book Antiqua" w:cs="Arial"/>
          <w:sz w:val="24"/>
          <w:szCs w:val="24"/>
        </w:rPr>
        <w:t xml:space="preserve">. </w:t>
      </w:r>
      <w:r w:rsidRPr="00661528">
        <w:rPr>
          <w:rFonts w:ascii="Book Antiqua" w:hAnsi="Book Antiqua" w:cs="Arial"/>
          <w:sz w:val="24"/>
          <w:szCs w:val="24"/>
        </w:rPr>
        <w:t>Therefore, proper awareness of the Paris classification in assessing colon polyp morphology could be helpful in increasing polyp detection rates.</w:t>
      </w:r>
    </w:p>
    <w:p w14:paraId="4F6B3161" w14:textId="7F72A93E" w:rsidR="0037711F" w:rsidRPr="00661528" w:rsidRDefault="0037711F" w:rsidP="00CA2829">
      <w:pPr>
        <w:wordWrap/>
        <w:spacing w:after="0" w:line="360" w:lineRule="auto"/>
        <w:ind w:firstLineChars="100" w:firstLine="240"/>
        <w:rPr>
          <w:rFonts w:ascii="Book Antiqua" w:hAnsi="Book Antiqua" w:cs="Arial"/>
          <w:kern w:val="0"/>
          <w:sz w:val="24"/>
          <w:szCs w:val="24"/>
        </w:rPr>
      </w:pPr>
      <w:r w:rsidRPr="00661528">
        <w:rPr>
          <w:rFonts w:ascii="Book Antiqua" w:hAnsi="Book Antiqua" w:cs="Arial"/>
          <w:kern w:val="0"/>
          <w:sz w:val="24"/>
          <w:szCs w:val="24"/>
        </w:rPr>
        <w:t>We assessed inter-observer agreement and diagnostic accuracy for colon polyp morphology in three exams, pre-, post-, and follow-up tests. After education for 20 minutes, inter-observer agreement and diagnostic accuracy improved. These results demonstrated that a short, didactic education program was effective in correcting individuals’ misunderstandings when assessing the morphology of colon polyps according to the Paris classification. However, after four months, the inter-observer agreement and diagnostic accuracy of expert groups were markedly decreased, whereas those of beginner and nurse groups were similar to the level of the post-test. Van Doorn et al. identified that the inter-observer agreement of seven Western experts was moderate and unchanged at three months post-training</w:t>
      </w:r>
      <w:r w:rsidR="001321F1">
        <w:rPr>
          <w:rFonts w:ascii="Book Antiqua" w:hAnsi="Book Antiqua" w:cs="Arial"/>
          <w:noProof/>
          <w:sz w:val="24"/>
          <w:szCs w:val="24"/>
          <w:vertAlign w:val="superscript"/>
        </w:rPr>
        <w:t>[</w:t>
      </w:r>
      <w:r w:rsidRPr="00661528">
        <w:rPr>
          <w:rFonts w:ascii="Book Antiqua" w:hAnsi="Book Antiqua" w:cs="Arial"/>
          <w:noProof/>
          <w:sz w:val="24"/>
          <w:szCs w:val="24"/>
          <w:vertAlign w:val="superscript"/>
        </w:rPr>
        <w:t>18</w:t>
      </w:r>
      <w:r w:rsidR="001321F1">
        <w:rPr>
          <w:rFonts w:ascii="Book Antiqua" w:hAnsi="Book Antiqua" w:cs="Arial"/>
          <w:noProof/>
          <w:sz w:val="24"/>
          <w:szCs w:val="24"/>
          <w:vertAlign w:val="superscript"/>
        </w:rPr>
        <w:t>]</w:t>
      </w:r>
      <w:r w:rsidR="001321F1" w:rsidRPr="0070023D">
        <w:rPr>
          <w:rFonts w:ascii="Book Antiqua" w:hAnsi="Book Antiqua" w:cs="Arial"/>
          <w:noProof/>
          <w:sz w:val="24"/>
          <w:szCs w:val="24"/>
        </w:rPr>
        <w:t>.</w:t>
      </w:r>
      <w:r w:rsidRPr="00661528">
        <w:rPr>
          <w:rFonts w:ascii="Book Antiqua" w:hAnsi="Book Antiqua" w:cs="Arial"/>
          <w:sz w:val="24"/>
          <w:szCs w:val="24"/>
        </w:rPr>
        <w:t xml:space="preserve"> </w:t>
      </w:r>
      <w:r w:rsidRPr="00661528">
        <w:rPr>
          <w:rFonts w:ascii="Book Antiqua" w:hAnsi="Book Antiqua" w:cs="Arial"/>
          <w:kern w:val="0"/>
          <w:sz w:val="24"/>
          <w:szCs w:val="24"/>
        </w:rPr>
        <w:t xml:space="preserve">In our study, test results for nine experts were similar to those of the Western experts; however, the test results of beginner and nurse groups were different from those of the experts. These results indicate that the effectiveness of education for polyp morphology is lasting for beginner and nurse groups, but not for the expert group. Members of the expert group had performed more than 1000 colonoscopies over an extended time and assessed the morphology of colon polyps according to their own understanding </w:t>
      </w:r>
      <w:r w:rsidRPr="00661528">
        <w:rPr>
          <w:rFonts w:ascii="Book Antiqua" w:hAnsi="Book Antiqua" w:cs="Arial"/>
          <w:kern w:val="0"/>
          <w:sz w:val="24"/>
          <w:szCs w:val="24"/>
        </w:rPr>
        <w:lastRenderedPageBreak/>
        <w:t>of the Paris classification. This might explain why the educational effect in this group did not last more than a few months. The beginner and nurse groups had little to no experience with colonoscopic examination and had utilized the Paris classification for a short time. For this reason, the education for polyp morphology in the beginner and nurse groups could more easily alter their existing knowledge, and the educational effect could last for several months. These findings suggest that appropriate education at the onset of learning endoscopy is effective in improving inter-observer agreement and diagnostic accuracy when assessing the morphology of colon polyps.</w:t>
      </w:r>
    </w:p>
    <w:p w14:paraId="5E52346C" w14:textId="5B43F7C1" w:rsidR="0037711F" w:rsidRPr="00661528" w:rsidRDefault="0037711F" w:rsidP="00CA2829">
      <w:pPr>
        <w:wordWrap/>
        <w:spacing w:after="0" w:line="360" w:lineRule="auto"/>
        <w:ind w:firstLineChars="100" w:firstLine="240"/>
        <w:rPr>
          <w:rFonts w:ascii="Book Antiqua" w:hAnsi="Book Antiqua" w:cs="Arial"/>
          <w:sz w:val="24"/>
          <w:szCs w:val="24"/>
        </w:rPr>
      </w:pPr>
      <w:r w:rsidRPr="00661528">
        <w:rPr>
          <w:rFonts w:ascii="Book Antiqua" w:hAnsi="Book Antiqua" w:cs="Arial"/>
          <w:kern w:val="0"/>
          <w:sz w:val="24"/>
          <w:szCs w:val="24"/>
        </w:rPr>
        <w:t>This study has some limitations. First, it was performed in a single medical center in Korea. Although we included a total of 30 participants, our results might not represent the practice of Eastern endoscopists as a whole. However, because data are limited regarding Eastern endoscopists’ assessments of colon polyp morphology according to the Paris classification, our results could be helpful in assessing the validity and usefulness of the Paris classification in clinical practice. Second, we did not evaluate inter-observer agreement or diagnostic accuracy according to polyp size. Polyps used in the exam were collected in various sizes (Table 1), in order to minimize selection bias. Third, our study included a small number of type IIb, type IIc, and type III polyps (3.4%). According to the results of Kudo</w:t>
      </w:r>
      <w:r w:rsidRPr="00491D53">
        <w:rPr>
          <w:rFonts w:ascii="Book Antiqua" w:hAnsi="Book Antiqua" w:cs="Arial"/>
          <w:i/>
          <w:kern w:val="0"/>
          <w:sz w:val="24"/>
          <w:szCs w:val="24"/>
        </w:rPr>
        <w:t xml:space="preserve"> et al</w:t>
      </w:r>
      <w:r w:rsidR="00491D53">
        <w:rPr>
          <w:rFonts w:ascii="Book Antiqua" w:hAnsi="Book Antiqua" w:cs="Arial"/>
          <w:noProof/>
          <w:sz w:val="24"/>
          <w:szCs w:val="24"/>
          <w:vertAlign w:val="superscript"/>
        </w:rPr>
        <w:t>[</w:t>
      </w:r>
      <w:r w:rsidR="00491D53" w:rsidRPr="00661528">
        <w:rPr>
          <w:rFonts w:ascii="Book Antiqua" w:hAnsi="Book Antiqua" w:cs="Arial"/>
          <w:noProof/>
          <w:sz w:val="24"/>
          <w:szCs w:val="24"/>
          <w:vertAlign w:val="superscript"/>
        </w:rPr>
        <w:t>25</w:t>
      </w:r>
      <w:r w:rsidR="00491D53">
        <w:rPr>
          <w:rFonts w:ascii="Book Antiqua" w:hAnsi="Book Antiqua" w:cs="Arial"/>
          <w:noProof/>
          <w:sz w:val="24"/>
          <w:szCs w:val="24"/>
          <w:vertAlign w:val="superscript"/>
        </w:rPr>
        <w:t>]</w:t>
      </w:r>
      <w:r w:rsidR="00491D53">
        <w:rPr>
          <w:rFonts w:ascii="Book Antiqua" w:eastAsia="SimSun" w:hAnsi="Book Antiqua" w:cs="Arial" w:hint="eastAsia"/>
          <w:noProof/>
          <w:sz w:val="24"/>
          <w:szCs w:val="24"/>
          <w:vertAlign w:val="superscript"/>
          <w:lang w:eastAsia="zh-CN"/>
        </w:rPr>
        <w:t xml:space="preserve"> </w:t>
      </w:r>
      <w:r w:rsidRPr="00661528">
        <w:rPr>
          <w:rFonts w:ascii="Book Antiqua" w:hAnsi="Book Antiqua" w:cs="Arial"/>
          <w:kern w:val="0"/>
          <w:sz w:val="24"/>
          <w:szCs w:val="24"/>
        </w:rPr>
        <w:t>who classified the morphology of 9533 colon polyps, 57% were type I s, 39% were type IIa or IIb, 4% were type IIc, and 0% were type III</w:t>
      </w:r>
      <w:r w:rsidR="001321F1">
        <w:rPr>
          <w:rFonts w:ascii="Book Antiqua" w:hAnsi="Book Antiqua" w:cs="Arial"/>
          <w:sz w:val="24"/>
          <w:szCs w:val="24"/>
        </w:rPr>
        <w:t xml:space="preserve">. </w:t>
      </w:r>
      <w:r w:rsidRPr="00661528">
        <w:rPr>
          <w:rFonts w:ascii="Book Antiqua" w:hAnsi="Book Antiqua" w:cs="Arial"/>
          <w:sz w:val="24"/>
          <w:szCs w:val="24"/>
        </w:rPr>
        <w:t>Therefore, it is difficult to fully assess the inter-observer variability for type IIb, type IIc, and type III polyps due to their rarity.</w:t>
      </w:r>
    </w:p>
    <w:p w14:paraId="12B1F971" w14:textId="06838631" w:rsidR="0037711F" w:rsidRDefault="0037711F" w:rsidP="00491D53">
      <w:pPr>
        <w:wordWrap/>
        <w:spacing w:after="0" w:line="360" w:lineRule="auto"/>
        <w:ind w:firstLineChars="150" w:firstLine="360"/>
        <w:rPr>
          <w:rFonts w:ascii="Book Antiqua" w:hAnsi="Book Antiqua" w:cs="Arial"/>
          <w:sz w:val="24"/>
          <w:szCs w:val="24"/>
        </w:rPr>
      </w:pPr>
      <w:r w:rsidRPr="00661528">
        <w:rPr>
          <w:rFonts w:ascii="Book Antiqua" w:hAnsi="Book Antiqua" w:cs="Arial"/>
          <w:sz w:val="24"/>
          <w:szCs w:val="24"/>
        </w:rPr>
        <w:t xml:space="preserve">In conclusion, this study is the first to evaluate the validity of the Paris classification system in Eastern countries for evaluating the morphology of colon polyps. Our results indicate that an education program could be helpful in improving inter-observer agreement and diagnostic accuracy when determining colon polyp morphology, and such an educational program is expected to be especially effective upon first learning endoscopy. Based on these study results, we suggest that daily practice of morphology assessment of colon polyps and proper education in the Paris classification are essential in maintaining the quality of </w:t>
      </w:r>
      <w:r w:rsidRPr="00661528">
        <w:rPr>
          <w:rFonts w:ascii="Book Antiqua" w:hAnsi="Book Antiqua" w:cs="Arial"/>
          <w:sz w:val="24"/>
          <w:szCs w:val="24"/>
        </w:rPr>
        <w:lastRenderedPageBreak/>
        <w:t>colonoscopic examination.</w:t>
      </w:r>
    </w:p>
    <w:p w14:paraId="7EBFB24E" w14:textId="77777777" w:rsidR="00C55333" w:rsidRPr="00661528" w:rsidRDefault="00C55333" w:rsidP="00CA2829">
      <w:pPr>
        <w:wordWrap/>
        <w:spacing w:after="0" w:line="360" w:lineRule="auto"/>
        <w:rPr>
          <w:rFonts w:ascii="Book Antiqua" w:hAnsi="Book Antiqua" w:cs="Arial"/>
          <w:sz w:val="24"/>
          <w:szCs w:val="24"/>
        </w:rPr>
      </w:pPr>
    </w:p>
    <w:p w14:paraId="50BB0E3C" w14:textId="77777777" w:rsidR="00661528" w:rsidRPr="00E94EE2" w:rsidRDefault="00661528" w:rsidP="00CA2829">
      <w:pPr>
        <w:wordWrap/>
        <w:spacing w:after="0" w:line="360" w:lineRule="auto"/>
        <w:rPr>
          <w:rFonts w:ascii="Book Antiqua" w:hAnsi="Book Antiqua"/>
          <w:b/>
          <w:sz w:val="24"/>
        </w:rPr>
      </w:pPr>
      <w:bookmarkStart w:id="40" w:name="OLE_LINK595"/>
      <w:bookmarkStart w:id="41" w:name="OLE_LINK596"/>
      <w:r w:rsidRPr="00E94EE2">
        <w:rPr>
          <w:rFonts w:ascii="Book Antiqua" w:hAnsi="Book Antiqua"/>
          <w:b/>
          <w:sz w:val="24"/>
        </w:rPr>
        <w:t>COMMENTS</w:t>
      </w:r>
    </w:p>
    <w:p w14:paraId="1FB6666E" w14:textId="1B8F4FD3" w:rsidR="00661528" w:rsidRPr="00E94EE2" w:rsidRDefault="00661528" w:rsidP="00CA2829">
      <w:pPr>
        <w:wordWrap/>
        <w:spacing w:after="0" w:line="360" w:lineRule="auto"/>
        <w:rPr>
          <w:rFonts w:ascii="Book Antiqua" w:hAnsi="Book Antiqua"/>
          <w:b/>
          <w:bCs/>
          <w:sz w:val="24"/>
        </w:rPr>
      </w:pPr>
      <w:r w:rsidRPr="00E94EE2">
        <w:rPr>
          <w:rFonts w:ascii="Book Antiqua" w:hAnsi="Book Antiqua"/>
          <w:b/>
          <w:bCs/>
          <w:i/>
          <w:sz w:val="24"/>
        </w:rPr>
        <w:t>Background</w:t>
      </w:r>
    </w:p>
    <w:p w14:paraId="61CA6F88" w14:textId="77E4A027" w:rsidR="00D450CF" w:rsidRPr="00D450CF" w:rsidRDefault="00D450CF" w:rsidP="00CA2829">
      <w:pPr>
        <w:wordWrap/>
        <w:spacing w:after="0" w:line="360" w:lineRule="auto"/>
        <w:rPr>
          <w:rFonts w:ascii="Book Antiqua" w:hAnsi="Book Antiqua" w:cs="Arial"/>
          <w:sz w:val="24"/>
        </w:rPr>
      </w:pPr>
      <w:r w:rsidRPr="00E94EE2">
        <w:rPr>
          <w:rFonts w:ascii="Book Antiqua" w:hAnsi="Book Antiqua" w:cs="Arial"/>
          <w:sz w:val="24"/>
        </w:rPr>
        <w:t>The Paris classification is an international classification system for describing gastrointestinal (GI) tract polyp morphology based on endoscopic appearances. However, there is little da</w:t>
      </w:r>
      <w:r w:rsidRPr="00D450CF">
        <w:rPr>
          <w:rFonts w:ascii="Book Antiqua" w:hAnsi="Book Antiqua" w:cs="Arial"/>
          <w:sz w:val="24"/>
        </w:rPr>
        <w:t xml:space="preserve">ta regarding inter-observer variability and the impact of education about this classification on clinical practice. In this study, </w:t>
      </w:r>
      <w:r w:rsidR="00491D53">
        <w:rPr>
          <w:rFonts w:ascii="Book Antiqua" w:eastAsia="SimSun" w:hAnsi="Book Antiqua" w:cs="Arial" w:hint="eastAsia"/>
          <w:sz w:val="24"/>
          <w:lang w:eastAsia="zh-CN"/>
        </w:rPr>
        <w:t>they</w:t>
      </w:r>
      <w:r w:rsidRPr="00D450CF">
        <w:rPr>
          <w:rFonts w:ascii="Book Antiqua" w:hAnsi="Book Antiqua" w:cs="Arial"/>
          <w:sz w:val="24"/>
        </w:rPr>
        <w:t xml:space="preserve"> aimed to determine the inter-observer variability for colon polyp morphology and to identify whether education can improve agreement among observers.</w:t>
      </w:r>
    </w:p>
    <w:p w14:paraId="76018327" w14:textId="77777777" w:rsidR="00661528" w:rsidRPr="00D450CF" w:rsidRDefault="00661528" w:rsidP="00CA2829">
      <w:pPr>
        <w:wordWrap/>
        <w:spacing w:after="0" w:line="360" w:lineRule="auto"/>
        <w:rPr>
          <w:rFonts w:ascii="Book Antiqua" w:hAnsi="Book Antiqua"/>
          <w:b/>
          <w:bCs/>
          <w:sz w:val="24"/>
          <w:highlight w:val="yellow"/>
        </w:rPr>
      </w:pPr>
    </w:p>
    <w:p w14:paraId="33117896" w14:textId="63F622DF" w:rsidR="00661528" w:rsidRPr="00D450CF" w:rsidRDefault="00661528" w:rsidP="00CA2829">
      <w:pPr>
        <w:wordWrap/>
        <w:spacing w:after="0" w:line="360" w:lineRule="auto"/>
        <w:rPr>
          <w:rFonts w:ascii="Book Antiqua" w:hAnsi="Book Antiqua"/>
          <w:b/>
          <w:bCs/>
          <w:sz w:val="24"/>
        </w:rPr>
      </w:pPr>
      <w:r w:rsidRPr="00D450CF">
        <w:rPr>
          <w:rFonts w:ascii="Book Antiqua" w:hAnsi="Book Antiqua"/>
          <w:b/>
          <w:bCs/>
          <w:i/>
          <w:sz w:val="24"/>
        </w:rPr>
        <w:t>Research frontiers</w:t>
      </w:r>
    </w:p>
    <w:p w14:paraId="40BB5ECC" w14:textId="12B3D2D8" w:rsidR="00920ED3" w:rsidRDefault="00D450CF" w:rsidP="00CA2829">
      <w:pPr>
        <w:wordWrap/>
        <w:spacing w:after="0" w:line="360" w:lineRule="auto"/>
        <w:rPr>
          <w:rFonts w:ascii="Arial" w:hAnsi="Arial" w:cs="Arial"/>
          <w:sz w:val="24"/>
        </w:rPr>
      </w:pPr>
      <w:r w:rsidRPr="00D450CF">
        <w:rPr>
          <w:rFonts w:ascii="Book Antiqua" w:hAnsi="Book Antiqua"/>
          <w:sz w:val="24"/>
        </w:rPr>
        <w:t xml:space="preserve">This study presents </w:t>
      </w:r>
      <w:r w:rsidRPr="00920ED3">
        <w:rPr>
          <w:rFonts w:ascii="Book Antiqua" w:hAnsi="Book Antiqua"/>
          <w:sz w:val="24"/>
        </w:rPr>
        <w:t xml:space="preserve">that </w:t>
      </w:r>
      <w:r w:rsidR="00920ED3">
        <w:rPr>
          <w:rFonts w:ascii="Book Antiqua" w:hAnsi="Book Antiqua" w:cs="Arial"/>
          <w:sz w:val="24"/>
        </w:rPr>
        <w:t>t</w:t>
      </w:r>
      <w:r w:rsidR="00920ED3" w:rsidRPr="00920ED3">
        <w:rPr>
          <w:rFonts w:ascii="Book Antiqua" w:hAnsi="Book Antiqua" w:cs="Arial"/>
          <w:sz w:val="24"/>
        </w:rPr>
        <w:t>he education program used in this study can improve inter-observer agreement and diagnostic accuracy in assessing the morphology of colon polyps; it is especially effective when first learning endoscopy.</w:t>
      </w:r>
    </w:p>
    <w:p w14:paraId="3C79C1C2" w14:textId="17AC58A7" w:rsidR="00661528" w:rsidRPr="00BA3860" w:rsidRDefault="00661528" w:rsidP="00CA2829">
      <w:pPr>
        <w:wordWrap/>
        <w:spacing w:after="0" w:line="360" w:lineRule="auto"/>
        <w:rPr>
          <w:rFonts w:ascii="Book Antiqua" w:hAnsi="Book Antiqua"/>
          <w:b/>
          <w:sz w:val="24"/>
          <w:highlight w:val="yellow"/>
        </w:rPr>
      </w:pPr>
    </w:p>
    <w:p w14:paraId="260AFD2E" w14:textId="74A4C151" w:rsidR="00661528" w:rsidRPr="00D450CF" w:rsidRDefault="00661528" w:rsidP="00CA2829">
      <w:pPr>
        <w:wordWrap/>
        <w:spacing w:after="0" w:line="360" w:lineRule="auto"/>
        <w:rPr>
          <w:rFonts w:ascii="Book Antiqua" w:hAnsi="Book Antiqua"/>
          <w:b/>
          <w:bCs/>
          <w:sz w:val="24"/>
        </w:rPr>
      </w:pPr>
      <w:r w:rsidRPr="00D450CF">
        <w:rPr>
          <w:rFonts w:ascii="Book Antiqua" w:hAnsi="Book Antiqua"/>
          <w:b/>
          <w:bCs/>
          <w:i/>
          <w:sz w:val="24"/>
        </w:rPr>
        <w:t>Innovations and breakthroughs</w:t>
      </w:r>
    </w:p>
    <w:p w14:paraId="0E9F8F0D" w14:textId="08480D36" w:rsidR="00661528" w:rsidRPr="00920ED3" w:rsidRDefault="00920ED3" w:rsidP="00CA2829">
      <w:pPr>
        <w:wordWrap/>
        <w:spacing w:after="0" w:line="360" w:lineRule="auto"/>
        <w:rPr>
          <w:rFonts w:ascii="Book Antiqua" w:hAnsi="Book Antiqua"/>
          <w:sz w:val="24"/>
        </w:rPr>
      </w:pPr>
      <w:r w:rsidRPr="00920ED3">
        <w:rPr>
          <w:rFonts w:ascii="Book Antiqua" w:hAnsi="Book Antiqua"/>
          <w:sz w:val="24"/>
        </w:rPr>
        <w:t xml:space="preserve">In this study, </w:t>
      </w:r>
      <w:r w:rsidRPr="00920ED3">
        <w:rPr>
          <w:rFonts w:ascii="Book Antiqua" w:hAnsi="Book Antiqua" w:cs="Arial"/>
          <w:sz w:val="24"/>
        </w:rPr>
        <w:t>a total of 30 Korean endoscopists and nurses participated. Th</w:t>
      </w:r>
      <w:r>
        <w:rPr>
          <w:rFonts w:ascii="Book Antiqua" w:hAnsi="Book Antiqua" w:cs="Arial"/>
          <w:sz w:val="24"/>
        </w:rPr>
        <w:t>is</w:t>
      </w:r>
      <w:r w:rsidRPr="00920ED3">
        <w:rPr>
          <w:rFonts w:ascii="Book Antiqua" w:hAnsi="Book Antiqua" w:cs="Arial"/>
          <w:sz w:val="24"/>
        </w:rPr>
        <w:t xml:space="preserve"> study included a pre-test, an educational program, a post-test, and a follow-up test. </w:t>
      </w:r>
      <w:r w:rsidR="00CA2829">
        <w:rPr>
          <w:rStyle w:val="shhealthpassage"/>
          <w:rFonts w:ascii="Book Antiqua" w:eastAsia="SimSun" w:hAnsi="Book Antiqua" w:cs="Arial"/>
          <w:color w:val="000000"/>
          <w:sz w:val="24"/>
          <w:szCs w:val="24"/>
          <w:lang w:eastAsia="zh-CN"/>
        </w:rPr>
        <w:t>T</w:t>
      </w:r>
      <w:r w:rsidR="00CA2829">
        <w:rPr>
          <w:rStyle w:val="shhealthpassage"/>
          <w:rFonts w:ascii="Book Antiqua" w:eastAsia="SimSun" w:hAnsi="Book Antiqua" w:cs="Arial" w:hint="eastAsia"/>
          <w:color w:val="000000"/>
          <w:sz w:val="24"/>
          <w:szCs w:val="24"/>
          <w:lang w:eastAsia="zh-CN"/>
        </w:rPr>
        <w:t>he authors</w:t>
      </w:r>
      <w:r w:rsidR="00CA2829" w:rsidRPr="00920ED3">
        <w:rPr>
          <w:rFonts w:ascii="Book Antiqua" w:hAnsi="Book Antiqua" w:cs="Arial"/>
          <w:sz w:val="24"/>
        </w:rPr>
        <w:t xml:space="preserve"> </w:t>
      </w:r>
      <w:r w:rsidRPr="00920ED3">
        <w:rPr>
          <w:rFonts w:ascii="Book Antiqua" w:hAnsi="Book Antiqua" w:cs="Arial"/>
          <w:sz w:val="24"/>
        </w:rPr>
        <w:t>assessed inter-observer agreement for all participants and compared expert, beginner, and nurse groups.</w:t>
      </w:r>
      <w:r w:rsidR="00491D53">
        <w:rPr>
          <w:rFonts w:ascii="Book Antiqua" w:eastAsia="SimSun" w:hAnsi="Book Antiqua" w:cs="Arial" w:hint="eastAsia"/>
          <w:sz w:val="24"/>
          <w:lang w:eastAsia="zh-CN"/>
        </w:rPr>
        <w:t xml:space="preserve"> </w:t>
      </w:r>
      <w:r w:rsidR="00CA2829">
        <w:rPr>
          <w:rStyle w:val="shhealthpassage"/>
          <w:rFonts w:ascii="Book Antiqua" w:eastAsia="SimSun" w:hAnsi="Book Antiqua" w:cs="Arial"/>
          <w:color w:val="000000"/>
          <w:sz w:val="24"/>
          <w:szCs w:val="24"/>
          <w:lang w:eastAsia="zh-CN"/>
        </w:rPr>
        <w:t>T</w:t>
      </w:r>
      <w:r w:rsidR="00CA2829">
        <w:rPr>
          <w:rStyle w:val="shhealthpassage"/>
          <w:rFonts w:ascii="Book Antiqua" w:eastAsia="SimSun" w:hAnsi="Book Antiqua" w:cs="Arial" w:hint="eastAsia"/>
          <w:color w:val="000000"/>
          <w:sz w:val="24"/>
          <w:szCs w:val="24"/>
          <w:lang w:eastAsia="zh-CN"/>
        </w:rPr>
        <w:t>he authors</w:t>
      </w:r>
      <w:r w:rsidRPr="00920ED3">
        <w:rPr>
          <w:rStyle w:val="shhealthpassage"/>
          <w:rFonts w:ascii="Book Antiqua" w:hAnsi="Book Antiqua" w:cs="Arial"/>
          <w:color w:val="000000"/>
          <w:sz w:val="24"/>
          <w:szCs w:val="24"/>
        </w:rPr>
        <w:t xml:space="preserve"> also estimated and compared the diagnostic accuracy of the three groups.</w:t>
      </w:r>
    </w:p>
    <w:p w14:paraId="1A3FA830" w14:textId="77777777" w:rsidR="00661528" w:rsidRPr="00491D53" w:rsidRDefault="00661528" w:rsidP="00CA2829">
      <w:pPr>
        <w:wordWrap/>
        <w:spacing w:after="0" w:line="360" w:lineRule="auto"/>
        <w:rPr>
          <w:rFonts w:ascii="Book Antiqua" w:hAnsi="Book Antiqua"/>
          <w:b/>
          <w:sz w:val="24"/>
          <w:highlight w:val="yellow"/>
        </w:rPr>
      </w:pPr>
    </w:p>
    <w:p w14:paraId="1723F156" w14:textId="6F992760" w:rsidR="00661528" w:rsidRPr="00920ED3" w:rsidRDefault="00661528" w:rsidP="00CA2829">
      <w:pPr>
        <w:wordWrap/>
        <w:spacing w:after="0" w:line="360" w:lineRule="auto"/>
        <w:rPr>
          <w:rFonts w:ascii="Book Antiqua" w:hAnsi="Book Antiqua"/>
          <w:b/>
          <w:bCs/>
          <w:sz w:val="24"/>
        </w:rPr>
      </w:pPr>
      <w:r w:rsidRPr="00920ED3">
        <w:rPr>
          <w:rFonts w:ascii="Book Antiqua" w:hAnsi="Book Antiqua"/>
          <w:b/>
          <w:bCs/>
          <w:i/>
          <w:sz w:val="24"/>
        </w:rPr>
        <w:t>Applications</w:t>
      </w:r>
    </w:p>
    <w:p w14:paraId="45C2BA26" w14:textId="7B859C14" w:rsidR="00661528" w:rsidRPr="00920ED3" w:rsidRDefault="00920ED3" w:rsidP="00CA2829">
      <w:pPr>
        <w:wordWrap/>
        <w:spacing w:after="0" w:line="360" w:lineRule="auto"/>
        <w:rPr>
          <w:rFonts w:ascii="Book Antiqua" w:hAnsi="Book Antiqua" w:cs="Arial"/>
          <w:sz w:val="24"/>
        </w:rPr>
      </w:pPr>
      <w:r w:rsidRPr="00920ED3">
        <w:rPr>
          <w:rFonts w:ascii="Book Antiqua" w:hAnsi="Book Antiqua" w:cs="Arial"/>
          <w:sz w:val="24"/>
        </w:rPr>
        <w:t>Daily practice of morphology assessment of colon polyps and the proper education of the Paris classification are essential in maintaining the quality of colonoscopic examination.</w:t>
      </w:r>
    </w:p>
    <w:p w14:paraId="4FC1ADA4" w14:textId="77777777" w:rsidR="00920ED3" w:rsidRPr="00BA3860" w:rsidRDefault="00920ED3" w:rsidP="00CA2829">
      <w:pPr>
        <w:wordWrap/>
        <w:spacing w:after="0" w:line="360" w:lineRule="auto"/>
        <w:rPr>
          <w:rFonts w:ascii="Book Antiqua" w:hAnsi="Book Antiqua" w:cs="Arial"/>
          <w:b/>
          <w:bCs/>
          <w:sz w:val="24"/>
          <w:highlight w:val="yellow"/>
        </w:rPr>
      </w:pPr>
    </w:p>
    <w:p w14:paraId="5A6C2822" w14:textId="61887DBE" w:rsidR="00661528" w:rsidRPr="00920ED3" w:rsidRDefault="00661528" w:rsidP="00CA2829">
      <w:pPr>
        <w:wordWrap/>
        <w:spacing w:after="0" w:line="360" w:lineRule="auto"/>
        <w:rPr>
          <w:rFonts w:ascii="Book Antiqua" w:hAnsi="Book Antiqua" w:cs="Arial"/>
          <w:b/>
          <w:bCs/>
          <w:sz w:val="24"/>
        </w:rPr>
      </w:pPr>
      <w:r w:rsidRPr="00920ED3">
        <w:rPr>
          <w:rFonts w:ascii="Book Antiqua" w:hAnsi="Book Antiqua" w:cs="Arial"/>
          <w:b/>
          <w:bCs/>
          <w:i/>
          <w:sz w:val="24"/>
        </w:rPr>
        <w:t>Terminology</w:t>
      </w:r>
    </w:p>
    <w:p w14:paraId="5E78F7E3" w14:textId="169DBFAE" w:rsidR="00920ED3" w:rsidRPr="00920ED3" w:rsidRDefault="00920ED3" w:rsidP="00CA2829">
      <w:pPr>
        <w:wordWrap/>
        <w:spacing w:after="0" w:line="360" w:lineRule="auto"/>
        <w:rPr>
          <w:rFonts w:ascii="Book Antiqua" w:hAnsi="Book Antiqua" w:cs="Arial"/>
          <w:sz w:val="24"/>
        </w:rPr>
      </w:pPr>
      <w:r>
        <w:rPr>
          <w:rFonts w:ascii="Book Antiqua" w:hAnsi="Book Antiqua" w:cs="Arial"/>
          <w:sz w:val="24"/>
        </w:rPr>
        <w:t>Pre-test: a test without any education. Post-test: a test after a 20-minute educational program</w:t>
      </w:r>
      <w:r w:rsidR="0070023D">
        <w:rPr>
          <w:rFonts w:ascii="Book Antiqua" w:eastAsia="SimSun" w:hAnsi="Book Antiqua" w:cs="Arial" w:hint="eastAsia"/>
          <w:sz w:val="24"/>
          <w:lang w:eastAsia="zh-CN"/>
        </w:rPr>
        <w:t xml:space="preserve">. </w:t>
      </w:r>
      <w:r>
        <w:rPr>
          <w:rFonts w:ascii="Book Antiqua" w:hAnsi="Book Antiqua" w:cs="Arial"/>
          <w:sz w:val="24"/>
        </w:rPr>
        <w:t xml:space="preserve">Follow-up test: </w:t>
      </w:r>
      <w:r w:rsidR="00084DA7">
        <w:rPr>
          <w:rFonts w:ascii="Book Antiqua" w:hAnsi="Book Antiqua" w:cs="Arial"/>
          <w:sz w:val="24"/>
        </w:rPr>
        <w:t>a test after four months without an educational program</w:t>
      </w:r>
    </w:p>
    <w:p w14:paraId="4C378D1E" w14:textId="77777777" w:rsidR="00661528" w:rsidRPr="00BA3860" w:rsidRDefault="00661528" w:rsidP="00CA2829">
      <w:pPr>
        <w:wordWrap/>
        <w:spacing w:after="0" w:line="360" w:lineRule="auto"/>
        <w:rPr>
          <w:rFonts w:ascii="Book Antiqua" w:hAnsi="Book Antiqua"/>
          <w:b/>
          <w:i/>
          <w:sz w:val="24"/>
          <w:highlight w:val="yellow"/>
        </w:rPr>
      </w:pPr>
      <w:bookmarkStart w:id="42" w:name="OLE_LINK13"/>
      <w:bookmarkStart w:id="43" w:name="OLE_LINK323"/>
      <w:bookmarkStart w:id="44" w:name="OLE_LINK349"/>
      <w:bookmarkStart w:id="45" w:name="OLE_LINK377"/>
      <w:bookmarkStart w:id="46" w:name="OLE_LINK386"/>
      <w:bookmarkStart w:id="47" w:name="OLE_LINK400"/>
      <w:bookmarkStart w:id="48" w:name="OLE_LINK416"/>
      <w:bookmarkStart w:id="49" w:name="OLE_LINK512"/>
    </w:p>
    <w:p w14:paraId="0A2D9437" w14:textId="77777777" w:rsidR="00661528" w:rsidRPr="00CA2829" w:rsidRDefault="00661528" w:rsidP="00CA2829">
      <w:pPr>
        <w:wordWrap/>
        <w:spacing w:after="0" w:line="360" w:lineRule="auto"/>
        <w:rPr>
          <w:rFonts w:ascii="Book Antiqua" w:hAnsi="Book Antiqua"/>
          <w:b/>
          <w:i/>
          <w:sz w:val="24"/>
        </w:rPr>
      </w:pPr>
      <w:bookmarkStart w:id="50" w:name="OLE_LINK598"/>
      <w:bookmarkStart w:id="51" w:name="OLE_LINK599"/>
      <w:r w:rsidRPr="00CA2829">
        <w:rPr>
          <w:rFonts w:ascii="Book Antiqua" w:hAnsi="Book Antiqua"/>
          <w:b/>
          <w:i/>
          <w:sz w:val="24"/>
        </w:rPr>
        <w:t>Peer</w:t>
      </w:r>
      <w:r w:rsidRPr="00CA2829">
        <w:rPr>
          <w:rFonts w:ascii="Book Antiqua" w:hAnsi="Book Antiqua" w:hint="eastAsia"/>
          <w:b/>
          <w:i/>
          <w:sz w:val="24"/>
        </w:rPr>
        <w:t>-</w:t>
      </w:r>
      <w:r w:rsidRPr="00CA2829">
        <w:rPr>
          <w:rFonts w:ascii="Book Antiqua" w:hAnsi="Book Antiqua"/>
          <w:b/>
          <w:i/>
          <w:sz w:val="24"/>
        </w:rPr>
        <w:t>review</w:t>
      </w:r>
    </w:p>
    <w:bookmarkEnd w:id="40"/>
    <w:bookmarkEnd w:id="41"/>
    <w:bookmarkEnd w:id="42"/>
    <w:bookmarkEnd w:id="43"/>
    <w:bookmarkEnd w:id="44"/>
    <w:bookmarkEnd w:id="45"/>
    <w:bookmarkEnd w:id="46"/>
    <w:bookmarkEnd w:id="47"/>
    <w:bookmarkEnd w:id="48"/>
    <w:bookmarkEnd w:id="49"/>
    <w:bookmarkEnd w:id="50"/>
    <w:bookmarkEnd w:id="51"/>
    <w:p w14:paraId="119BC412" w14:textId="030C3CCA" w:rsidR="0037711F" w:rsidRPr="00E94EE2" w:rsidRDefault="00E94EE2" w:rsidP="00CA2829">
      <w:pPr>
        <w:wordWrap/>
        <w:spacing w:after="0" w:line="360" w:lineRule="auto"/>
        <w:rPr>
          <w:rFonts w:ascii="Book Antiqua" w:eastAsia="SimSun" w:hAnsi="Book Antiqua" w:cs="Arial"/>
          <w:sz w:val="24"/>
          <w:szCs w:val="24"/>
          <w:lang w:eastAsia="zh-CN"/>
        </w:rPr>
      </w:pPr>
      <w:r w:rsidRPr="00CA2829">
        <w:rPr>
          <w:rFonts w:ascii="Book Antiqua" w:hAnsi="Book Antiqua" w:cs="Arial"/>
          <w:sz w:val="24"/>
          <w:szCs w:val="24"/>
        </w:rPr>
        <w:t>Based on these study results,aproper education in the Paris classification are important to maintaining the quality of colonoscopicexamination , espectially in new learner in endoscopy</w:t>
      </w:r>
      <w:r w:rsidRPr="00CA2829">
        <w:rPr>
          <w:rFonts w:ascii="Book Antiqua" w:eastAsia="SimSun" w:hAnsi="Book Antiqua" w:cs="Arial" w:hint="eastAsia"/>
          <w:sz w:val="24"/>
          <w:szCs w:val="24"/>
          <w:lang w:eastAsia="zh-CN"/>
        </w:rPr>
        <w:t>.</w:t>
      </w:r>
    </w:p>
    <w:p w14:paraId="1FBDA1F6" w14:textId="77777777" w:rsidR="00BC6580" w:rsidRPr="00661528" w:rsidRDefault="00BC6580" w:rsidP="00CA2829">
      <w:pPr>
        <w:wordWrap/>
        <w:spacing w:after="0" w:line="360" w:lineRule="auto"/>
        <w:rPr>
          <w:rFonts w:ascii="Book Antiqua" w:hAnsi="Book Antiqua" w:cs="Arial"/>
          <w:sz w:val="24"/>
          <w:szCs w:val="24"/>
        </w:rPr>
      </w:pPr>
    </w:p>
    <w:p w14:paraId="48FB0F6B" w14:textId="77777777" w:rsidR="00BC6580" w:rsidRPr="00661528" w:rsidRDefault="00BC6580" w:rsidP="00CA2829">
      <w:pPr>
        <w:wordWrap/>
        <w:spacing w:after="0" w:line="360" w:lineRule="auto"/>
        <w:rPr>
          <w:rFonts w:ascii="Book Antiqua" w:hAnsi="Book Antiqua" w:cs="Arial"/>
          <w:sz w:val="24"/>
          <w:szCs w:val="24"/>
        </w:rPr>
      </w:pPr>
    </w:p>
    <w:p w14:paraId="628B466C" w14:textId="77777777" w:rsidR="00BC6580" w:rsidRPr="00661528" w:rsidRDefault="00BC6580" w:rsidP="00CA2829">
      <w:pPr>
        <w:wordWrap/>
        <w:spacing w:after="0" w:line="360" w:lineRule="auto"/>
        <w:rPr>
          <w:rFonts w:ascii="Book Antiqua" w:hAnsi="Book Antiqua" w:cs="Arial"/>
          <w:sz w:val="24"/>
          <w:szCs w:val="24"/>
        </w:rPr>
      </w:pPr>
    </w:p>
    <w:p w14:paraId="1419932D" w14:textId="77777777" w:rsidR="00BC6580" w:rsidRPr="00661528" w:rsidRDefault="00BC6580" w:rsidP="00CA2829">
      <w:pPr>
        <w:wordWrap/>
        <w:spacing w:after="0" w:line="360" w:lineRule="auto"/>
        <w:rPr>
          <w:rFonts w:ascii="Book Antiqua" w:hAnsi="Book Antiqua" w:cs="Arial"/>
          <w:sz w:val="24"/>
          <w:szCs w:val="24"/>
        </w:rPr>
      </w:pPr>
    </w:p>
    <w:p w14:paraId="3182A596" w14:textId="2CF85909" w:rsidR="00661528" w:rsidRDefault="00661528" w:rsidP="00CA2829">
      <w:pPr>
        <w:widowControl/>
        <w:wordWrap/>
        <w:autoSpaceDE/>
        <w:autoSpaceDN/>
        <w:spacing w:after="0" w:line="360" w:lineRule="auto"/>
        <w:rPr>
          <w:rFonts w:ascii="Book Antiqua" w:hAnsi="Book Antiqua" w:cs="Arial"/>
          <w:b/>
          <w:sz w:val="24"/>
          <w:szCs w:val="24"/>
        </w:rPr>
      </w:pPr>
    </w:p>
    <w:p w14:paraId="0919E7A6" w14:textId="77777777" w:rsidR="00E94EE2" w:rsidRDefault="00E94EE2" w:rsidP="00CA2829">
      <w:pPr>
        <w:widowControl/>
        <w:wordWrap/>
        <w:autoSpaceDE/>
        <w:autoSpaceDN/>
        <w:spacing w:line="360" w:lineRule="auto"/>
        <w:rPr>
          <w:rFonts w:ascii="Book Antiqua" w:hAnsi="Book Antiqua" w:cs="Arial"/>
          <w:b/>
          <w:sz w:val="24"/>
          <w:szCs w:val="24"/>
        </w:rPr>
      </w:pPr>
      <w:r>
        <w:rPr>
          <w:rFonts w:ascii="Book Antiqua" w:hAnsi="Book Antiqua" w:cs="Arial"/>
          <w:b/>
          <w:sz w:val="24"/>
          <w:szCs w:val="24"/>
        </w:rPr>
        <w:br w:type="page"/>
      </w:r>
    </w:p>
    <w:p w14:paraId="0ACDB222" w14:textId="6DF4FD09" w:rsidR="00B43278" w:rsidRDefault="00661528" w:rsidP="00970E6E">
      <w:pPr>
        <w:wordWrap/>
        <w:spacing w:after="0" w:line="360" w:lineRule="auto"/>
        <w:rPr>
          <w:rFonts w:ascii="Book Antiqua" w:eastAsia="SimSun" w:hAnsi="Book Antiqua"/>
          <w:noProof/>
          <w:sz w:val="24"/>
          <w:lang w:eastAsia="zh-CN"/>
        </w:rPr>
      </w:pPr>
      <w:r w:rsidRPr="00661528">
        <w:rPr>
          <w:rFonts w:ascii="Book Antiqua" w:hAnsi="Book Antiqua" w:cs="Arial"/>
          <w:b/>
          <w:sz w:val="24"/>
          <w:szCs w:val="24"/>
        </w:rPr>
        <w:lastRenderedPageBreak/>
        <w:t>REFERENCES</w:t>
      </w:r>
    </w:p>
    <w:p w14:paraId="069DD9EB"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w:t>
      </w:r>
      <w:r w:rsidRPr="00CC3430">
        <w:rPr>
          <w:rStyle w:val="apple-converted-space"/>
          <w:rFonts w:ascii="Book Antiqua" w:hAnsi="Book Antiqua"/>
          <w:color w:val="000000" w:themeColor="text1"/>
        </w:rPr>
        <w:t> </w:t>
      </w:r>
      <w:r w:rsidRPr="00CC3430">
        <w:rPr>
          <w:rFonts w:ascii="Book Antiqua" w:hAnsi="Book Antiqua"/>
          <w:b/>
          <w:bCs/>
          <w:color w:val="000000" w:themeColor="text1"/>
        </w:rPr>
        <w:t>Cottet V</w:t>
      </w:r>
      <w:r w:rsidRPr="00CC3430">
        <w:rPr>
          <w:rFonts w:ascii="Book Antiqua" w:hAnsi="Book Antiqua"/>
          <w:color w:val="000000" w:themeColor="text1"/>
        </w:rPr>
        <w:t>, Jooste V, Fournel I, Bouvier AM, Faivre J, Bonithon-Kopp C. Long-term risk of colorectal cancer after adenoma removal: a population-based cohort study.</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Gut</w:t>
      </w:r>
      <w:r w:rsidRPr="00CC3430">
        <w:rPr>
          <w:rStyle w:val="apple-converted-space"/>
          <w:rFonts w:ascii="Book Antiqua" w:hAnsi="Book Antiqua"/>
          <w:color w:val="000000" w:themeColor="text1"/>
        </w:rPr>
        <w:t> </w:t>
      </w:r>
      <w:r w:rsidRPr="00CC3430">
        <w:rPr>
          <w:rFonts w:ascii="Book Antiqua" w:hAnsi="Book Antiqua"/>
          <w:color w:val="000000" w:themeColor="text1"/>
        </w:rPr>
        <w:t>2012;</w:t>
      </w:r>
      <w:r w:rsidRPr="00CC3430">
        <w:rPr>
          <w:rStyle w:val="apple-converted-space"/>
          <w:rFonts w:ascii="Book Antiqua" w:hAnsi="Book Antiqua"/>
          <w:color w:val="000000" w:themeColor="text1"/>
        </w:rPr>
        <w:t> </w:t>
      </w:r>
      <w:r w:rsidRPr="00CC3430">
        <w:rPr>
          <w:rFonts w:ascii="Book Antiqua" w:hAnsi="Book Antiqua"/>
          <w:b/>
          <w:bCs/>
          <w:color w:val="000000" w:themeColor="text1"/>
        </w:rPr>
        <w:t>61</w:t>
      </w:r>
      <w:r w:rsidRPr="00CC3430">
        <w:rPr>
          <w:rFonts w:ascii="Book Antiqua" w:hAnsi="Book Antiqua"/>
          <w:color w:val="000000" w:themeColor="text1"/>
        </w:rPr>
        <w:t>: 1180-1186 [PMID: 22110052 DOI: 10.1136/gutjnl-2011-300295]</w:t>
      </w:r>
    </w:p>
    <w:p w14:paraId="70BDC743"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2</w:t>
      </w:r>
      <w:r w:rsidRPr="00CC3430">
        <w:rPr>
          <w:rStyle w:val="apple-converted-space"/>
          <w:rFonts w:ascii="Book Antiqua" w:hAnsi="Book Antiqua"/>
          <w:color w:val="000000" w:themeColor="text1"/>
        </w:rPr>
        <w:t> </w:t>
      </w:r>
      <w:r w:rsidRPr="00CC3430">
        <w:rPr>
          <w:rFonts w:ascii="Book Antiqua" w:hAnsi="Book Antiqua"/>
          <w:b/>
          <w:bCs/>
          <w:color w:val="000000" w:themeColor="text1"/>
        </w:rPr>
        <w:t>Loeve F</w:t>
      </w:r>
      <w:r w:rsidRPr="00CC3430">
        <w:rPr>
          <w:rFonts w:ascii="Book Antiqua" w:hAnsi="Book Antiqua"/>
          <w:color w:val="000000" w:themeColor="text1"/>
        </w:rPr>
        <w:t>, van Ballegooijen M, Boer R, Kuipers EJ, Habbema JD. Colorectal cancer risk in adenoma patients: a nation-wide study.</w:t>
      </w:r>
      <w:r w:rsidRPr="00CC3430">
        <w:rPr>
          <w:rStyle w:val="apple-converted-space"/>
          <w:rFonts w:ascii="Book Antiqua" w:hAnsi="Book Antiqua"/>
          <w:color w:val="000000" w:themeColor="text1"/>
        </w:rPr>
        <w:t> </w:t>
      </w:r>
      <w:r w:rsidRPr="00CC3430">
        <w:rPr>
          <w:rFonts w:ascii="Book Antiqua" w:hAnsi="Book Antiqua"/>
          <w:i/>
          <w:iCs/>
          <w:color w:val="000000" w:themeColor="text1"/>
        </w:rPr>
        <w:t>Int J Cancer</w:t>
      </w:r>
      <w:r w:rsidRPr="00CC3430">
        <w:rPr>
          <w:rStyle w:val="apple-converted-space"/>
          <w:rFonts w:ascii="Book Antiqua" w:hAnsi="Book Antiqua"/>
          <w:color w:val="000000" w:themeColor="text1"/>
        </w:rPr>
        <w:t> </w:t>
      </w:r>
      <w:r w:rsidRPr="00CC3430">
        <w:rPr>
          <w:rFonts w:ascii="Book Antiqua" w:hAnsi="Book Antiqua"/>
          <w:color w:val="000000" w:themeColor="text1"/>
        </w:rPr>
        <w:t>2004;</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111</w:t>
      </w:r>
      <w:r w:rsidRPr="00CC3430">
        <w:rPr>
          <w:rFonts w:ascii="Book Antiqua" w:hAnsi="Book Antiqua"/>
          <w:color w:val="000000" w:themeColor="text1"/>
        </w:rPr>
        <w:t>: 147-151 [PMID: 15185356 DOI: 10.1002/ijc.20241]</w:t>
      </w:r>
    </w:p>
    <w:p w14:paraId="3B924CB4"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Muto T</w:t>
      </w:r>
      <w:r w:rsidRPr="00CC3430">
        <w:rPr>
          <w:rFonts w:ascii="Book Antiqua" w:hAnsi="Book Antiqua"/>
          <w:color w:val="000000" w:themeColor="text1"/>
        </w:rPr>
        <w:t>, Bussey HJ, Morson BC. The evolution of cancer of the colon and rectum.</w:t>
      </w:r>
      <w:r w:rsidRPr="00CC3430">
        <w:rPr>
          <w:rStyle w:val="apple-converted-space"/>
          <w:rFonts w:ascii="Book Antiqua" w:hAnsi="Book Antiqua"/>
          <w:color w:val="000000" w:themeColor="text1"/>
        </w:rPr>
        <w:t> </w:t>
      </w:r>
      <w:r w:rsidRPr="00CC3430">
        <w:rPr>
          <w:rFonts w:ascii="Book Antiqua" w:hAnsi="Book Antiqua"/>
          <w:i/>
          <w:iCs/>
          <w:color w:val="000000" w:themeColor="text1"/>
        </w:rPr>
        <w:t>Cancer</w:t>
      </w:r>
      <w:r w:rsidRPr="00CC3430">
        <w:rPr>
          <w:rStyle w:val="apple-converted-space"/>
          <w:rFonts w:ascii="Book Antiqua" w:hAnsi="Book Antiqua"/>
          <w:color w:val="000000" w:themeColor="text1"/>
        </w:rPr>
        <w:t> </w:t>
      </w:r>
      <w:r w:rsidRPr="00CC3430">
        <w:rPr>
          <w:rFonts w:ascii="Book Antiqua" w:hAnsi="Book Antiqua"/>
          <w:color w:val="000000" w:themeColor="text1"/>
        </w:rPr>
        <w:t>1975;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36</w:t>
      </w:r>
      <w:r w:rsidRPr="00CC3430">
        <w:rPr>
          <w:rFonts w:ascii="Book Antiqua" w:hAnsi="Book Antiqua"/>
          <w:color w:val="000000" w:themeColor="text1"/>
        </w:rPr>
        <w:t>: 2251-2270 [PMID: 1203876]</w:t>
      </w:r>
    </w:p>
    <w:p w14:paraId="76955680"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4</w:t>
      </w:r>
      <w:r w:rsidRPr="00CC3430">
        <w:rPr>
          <w:rStyle w:val="apple-converted-space"/>
          <w:rFonts w:ascii="Book Antiqua" w:hAnsi="Book Antiqua"/>
          <w:color w:val="000000" w:themeColor="text1"/>
        </w:rPr>
        <w:t> </w:t>
      </w:r>
      <w:r w:rsidRPr="00CC3430">
        <w:rPr>
          <w:rFonts w:ascii="Book Antiqua" w:hAnsi="Book Antiqua"/>
          <w:b/>
          <w:bCs/>
          <w:color w:val="000000" w:themeColor="text1"/>
        </w:rPr>
        <w:t>Robertson DJ</w:t>
      </w:r>
      <w:r w:rsidRPr="00CC3430">
        <w:rPr>
          <w:rFonts w:ascii="Book Antiqua" w:hAnsi="Book Antiqua"/>
          <w:color w:val="000000" w:themeColor="text1"/>
        </w:rPr>
        <w:t>, Greenberg ER, Beach M, Sandler RS, Ahnen D, Haile RW, Burke CA, Snover DC, Bresalier RS, McKeown-Eyssen G, Mandel JS, Bond JH, Van Stolk RU, Summers RW, Rothstein R, Church TR, Cole BF, Byers T, Mott L, Baron JA. Colorectal cancer in patients under close colonoscopic surveillance.</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Gastroenterology</w:t>
      </w:r>
      <w:r w:rsidRPr="00CC3430">
        <w:rPr>
          <w:rStyle w:val="apple-converted-space"/>
          <w:rFonts w:ascii="Book Antiqua" w:hAnsi="Book Antiqua"/>
          <w:color w:val="000000" w:themeColor="text1"/>
        </w:rPr>
        <w:t> </w:t>
      </w:r>
      <w:r w:rsidRPr="00CC3430">
        <w:rPr>
          <w:rFonts w:ascii="Book Antiqua" w:hAnsi="Book Antiqua"/>
          <w:color w:val="000000" w:themeColor="text1"/>
        </w:rPr>
        <w:t>2005;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129</w:t>
      </w:r>
      <w:r w:rsidRPr="00CC3430">
        <w:rPr>
          <w:rFonts w:ascii="Book Antiqua" w:hAnsi="Book Antiqua"/>
          <w:color w:val="000000" w:themeColor="text1"/>
        </w:rPr>
        <w:t>: 34-41 [PMID: 16012932]</w:t>
      </w:r>
    </w:p>
    <w:p w14:paraId="5A2466C8"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Yamaji Y</w:t>
      </w:r>
      <w:r w:rsidRPr="00CC3430">
        <w:rPr>
          <w:rFonts w:ascii="Book Antiqua" w:hAnsi="Book Antiqua"/>
          <w:color w:val="000000" w:themeColor="text1"/>
        </w:rPr>
        <w:t>, Mitsushima T, Ikuma H, Watabe H, Okamoto M, Kawabe T, Wada R, Doi H, Omata M. Incidence and recurrence rates of colorectal adenomas estimated by annually repeated colonoscopies on asymptomatic Japanese.</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Gut</w:t>
      </w:r>
      <w:r w:rsidRPr="00CC3430">
        <w:rPr>
          <w:rStyle w:val="apple-converted-space"/>
          <w:rFonts w:ascii="Book Antiqua" w:hAnsi="Book Antiqua"/>
          <w:color w:val="000000" w:themeColor="text1"/>
        </w:rPr>
        <w:t> </w:t>
      </w:r>
      <w:r w:rsidRPr="00CC3430">
        <w:rPr>
          <w:rFonts w:ascii="Book Antiqua" w:hAnsi="Book Antiqua"/>
          <w:color w:val="000000" w:themeColor="text1"/>
        </w:rPr>
        <w:t>2004;</w:t>
      </w:r>
      <w:r w:rsidRPr="00CC3430">
        <w:rPr>
          <w:rStyle w:val="apple-converted-space"/>
          <w:rFonts w:ascii="Book Antiqua" w:hAnsi="Book Antiqua"/>
          <w:color w:val="000000" w:themeColor="text1"/>
        </w:rPr>
        <w:t> </w:t>
      </w:r>
      <w:r w:rsidRPr="00CC3430">
        <w:rPr>
          <w:rFonts w:ascii="Book Antiqua" w:hAnsi="Book Antiqua"/>
          <w:b/>
          <w:bCs/>
          <w:color w:val="000000" w:themeColor="text1"/>
        </w:rPr>
        <w:t>53</w:t>
      </w:r>
      <w:r w:rsidRPr="00CC3430">
        <w:rPr>
          <w:rFonts w:ascii="Book Antiqua" w:hAnsi="Book Antiqua"/>
          <w:color w:val="000000" w:themeColor="text1"/>
        </w:rPr>
        <w:t>: 568-572 [PMID: 15016753]</w:t>
      </w:r>
    </w:p>
    <w:p w14:paraId="4187F148"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6</w:t>
      </w:r>
      <w:r w:rsidRPr="00CC3430">
        <w:rPr>
          <w:rStyle w:val="apple-converted-space"/>
          <w:rFonts w:ascii="Book Antiqua" w:hAnsi="Book Antiqua"/>
          <w:color w:val="000000" w:themeColor="text1"/>
        </w:rPr>
        <w:t> </w:t>
      </w:r>
      <w:r w:rsidRPr="00CC3430">
        <w:rPr>
          <w:rFonts w:ascii="Book Antiqua" w:hAnsi="Book Antiqua"/>
          <w:b/>
          <w:bCs/>
          <w:color w:val="000000" w:themeColor="text1"/>
        </w:rPr>
        <w:t>Winawer SJ</w:t>
      </w:r>
      <w:r w:rsidRPr="00CC3430">
        <w:rPr>
          <w:rFonts w:ascii="Book Antiqua" w:hAnsi="Book Antiqua"/>
          <w:color w:val="000000" w:themeColor="text1"/>
        </w:rPr>
        <w:t>, Zauber AG, Ho MN, O'Brien MJ, Gottlieb LS, Sternberg SS, Waye JD, Schapiro M, Bond JH, Panish JF. Prevention of colorectal cancer by colonoscopic polypectomy. The National Polyp Study Workgroup.</w:t>
      </w:r>
      <w:r w:rsidRPr="00CC3430">
        <w:rPr>
          <w:rStyle w:val="apple-converted-space"/>
          <w:rFonts w:ascii="Book Antiqua" w:hAnsi="Book Antiqua"/>
          <w:color w:val="000000" w:themeColor="text1"/>
        </w:rPr>
        <w:t> </w:t>
      </w:r>
      <w:r w:rsidRPr="00CC3430">
        <w:rPr>
          <w:rFonts w:ascii="Book Antiqua" w:hAnsi="Book Antiqua"/>
          <w:i/>
          <w:iCs/>
          <w:color w:val="000000" w:themeColor="text1"/>
        </w:rPr>
        <w:t>N Engl J Med</w:t>
      </w:r>
      <w:r w:rsidRPr="00CC3430">
        <w:rPr>
          <w:rStyle w:val="apple-converted-space"/>
          <w:rFonts w:ascii="Book Antiqua" w:hAnsi="Book Antiqua"/>
          <w:color w:val="000000" w:themeColor="text1"/>
        </w:rPr>
        <w:t> </w:t>
      </w:r>
      <w:r w:rsidRPr="00CC3430">
        <w:rPr>
          <w:rFonts w:ascii="Book Antiqua" w:hAnsi="Book Antiqua"/>
          <w:color w:val="000000" w:themeColor="text1"/>
        </w:rPr>
        <w:t>1993;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329</w:t>
      </w:r>
      <w:r w:rsidRPr="00CC3430">
        <w:rPr>
          <w:rFonts w:ascii="Book Antiqua" w:hAnsi="Book Antiqua"/>
          <w:color w:val="000000" w:themeColor="text1"/>
        </w:rPr>
        <w:t>: 1977-1981 [PMID: 8247072 DOI: 10.1056/nejm199312303292701]</w:t>
      </w:r>
    </w:p>
    <w:p w14:paraId="17401CD8"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7</w:t>
      </w:r>
      <w:r w:rsidRPr="00CC3430">
        <w:rPr>
          <w:rStyle w:val="apple-converted-space"/>
          <w:rFonts w:ascii="Book Antiqua" w:hAnsi="Book Antiqua"/>
          <w:color w:val="000000" w:themeColor="text1"/>
        </w:rPr>
        <w:t> </w:t>
      </w:r>
      <w:r w:rsidRPr="00CC3430">
        <w:rPr>
          <w:rFonts w:ascii="Book Antiqua" w:hAnsi="Book Antiqua"/>
          <w:b/>
          <w:bCs/>
          <w:color w:val="000000" w:themeColor="text1"/>
        </w:rPr>
        <w:t>Zauber AG</w:t>
      </w:r>
      <w:r w:rsidRPr="00CC3430">
        <w:rPr>
          <w:rFonts w:ascii="Book Antiqua" w:hAnsi="Book Antiqua"/>
          <w:color w:val="000000" w:themeColor="text1"/>
        </w:rPr>
        <w:t>, Winawer SJ, O'Brien MJ, Lansdorp-Vogelaar I, van Ballegooijen M, Hankey BF, Shi W, Bond JH, Schapiro M, Panish JF, Stewart ET, Waye JD. Colonoscopic polypectomy and long-term prevention of colorectal-cancer deaths.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N Engl J Med</w:t>
      </w:r>
      <w:r w:rsidRPr="00CC3430">
        <w:rPr>
          <w:rStyle w:val="apple-converted-space"/>
          <w:rFonts w:ascii="Book Antiqua" w:hAnsi="Book Antiqua"/>
          <w:color w:val="000000" w:themeColor="text1"/>
        </w:rPr>
        <w:t> </w:t>
      </w:r>
      <w:r w:rsidRPr="00CC3430">
        <w:rPr>
          <w:rFonts w:ascii="Book Antiqua" w:hAnsi="Book Antiqua"/>
          <w:color w:val="000000" w:themeColor="text1"/>
        </w:rPr>
        <w:t>2012;</w:t>
      </w:r>
      <w:r w:rsidRPr="00CC3430">
        <w:rPr>
          <w:rStyle w:val="apple-converted-space"/>
          <w:rFonts w:ascii="Book Antiqua" w:hAnsi="Book Antiqua"/>
          <w:color w:val="000000" w:themeColor="text1"/>
        </w:rPr>
        <w:t> </w:t>
      </w:r>
      <w:r w:rsidRPr="00CC3430">
        <w:rPr>
          <w:rFonts w:ascii="Book Antiqua" w:hAnsi="Book Antiqua"/>
          <w:b/>
          <w:bCs/>
          <w:color w:val="000000" w:themeColor="text1"/>
        </w:rPr>
        <w:t>366</w:t>
      </w:r>
      <w:r w:rsidRPr="00CC3430">
        <w:rPr>
          <w:rFonts w:ascii="Book Antiqua" w:hAnsi="Book Antiqua"/>
          <w:color w:val="000000" w:themeColor="text1"/>
        </w:rPr>
        <w:t>: 687-696 [PMID: 22356322 DOI: 10.1056/NEJMoa1100370]</w:t>
      </w:r>
    </w:p>
    <w:p w14:paraId="119F3B1A"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8</w:t>
      </w:r>
      <w:r w:rsidRPr="00CC3430">
        <w:rPr>
          <w:rStyle w:val="apple-converted-space"/>
          <w:rFonts w:ascii="Book Antiqua" w:hAnsi="Book Antiqua"/>
          <w:color w:val="000000" w:themeColor="text1"/>
        </w:rPr>
        <w:t> </w:t>
      </w:r>
      <w:r w:rsidRPr="00CC3430">
        <w:rPr>
          <w:rFonts w:ascii="Book Antiqua" w:hAnsi="Book Antiqua"/>
          <w:b/>
          <w:bCs/>
          <w:color w:val="000000" w:themeColor="text1"/>
        </w:rPr>
        <w:t>Fung CH</w:t>
      </w:r>
      <w:r w:rsidRPr="00CC3430">
        <w:rPr>
          <w:rFonts w:ascii="Book Antiqua" w:hAnsi="Book Antiqua"/>
          <w:color w:val="000000" w:themeColor="text1"/>
        </w:rPr>
        <w:t>, Goldman H. The incidence and significance of villous change in adenomatous polyps.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Am J Clin Pathol</w:t>
      </w:r>
      <w:r w:rsidRPr="00CC3430">
        <w:rPr>
          <w:rStyle w:val="apple-converted-space"/>
          <w:rFonts w:ascii="Book Antiqua" w:hAnsi="Book Antiqua"/>
          <w:color w:val="000000" w:themeColor="text1"/>
        </w:rPr>
        <w:t> </w:t>
      </w:r>
      <w:r w:rsidRPr="00CC3430">
        <w:rPr>
          <w:rFonts w:ascii="Book Antiqua" w:hAnsi="Book Antiqua"/>
          <w:color w:val="000000" w:themeColor="text1"/>
        </w:rPr>
        <w:t>1970;</w:t>
      </w:r>
      <w:r w:rsidRPr="00CC3430">
        <w:rPr>
          <w:rStyle w:val="apple-converted-space"/>
          <w:rFonts w:ascii="Book Antiqua" w:hAnsi="Book Antiqua"/>
          <w:color w:val="000000" w:themeColor="text1"/>
        </w:rPr>
        <w:t> </w:t>
      </w:r>
      <w:r w:rsidRPr="00CC3430">
        <w:rPr>
          <w:rFonts w:ascii="Book Antiqua" w:hAnsi="Book Antiqua"/>
          <w:b/>
          <w:bCs/>
          <w:color w:val="000000" w:themeColor="text1"/>
        </w:rPr>
        <w:t>53</w:t>
      </w:r>
      <w:r w:rsidRPr="00CC3430">
        <w:rPr>
          <w:rFonts w:ascii="Book Antiqua" w:hAnsi="Book Antiqua"/>
          <w:color w:val="000000" w:themeColor="text1"/>
        </w:rPr>
        <w:t>: 21-25 [PMID: 5410035]</w:t>
      </w:r>
    </w:p>
    <w:p w14:paraId="24AB0381"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9</w:t>
      </w:r>
      <w:r w:rsidRPr="00CC3430">
        <w:rPr>
          <w:rStyle w:val="apple-converted-space"/>
          <w:rFonts w:ascii="Book Antiqua" w:hAnsi="Book Antiqua"/>
          <w:color w:val="000000" w:themeColor="text1"/>
        </w:rPr>
        <w:t> </w:t>
      </w:r>
      <w:r w:rsidRPr="00CC3430">
        <w:rPr>
          <w:rFonts w:ascii="Book Antiqua" w:hAnsi="Book Antiqua"/>
          <w:b/>
          <w:bCs/>
          <w:color w:val="000000" w:themeColor="text1"/>
        </w:rPr>
        <w:t>Lotfi AM</w:t>
      </w:r>
      <w:r w:rsidRPr="00CC3430">
        <w:rPr>
          <w:rFonts w:ascii="Book Antiqua" w:hAnsi="Book Antiqua"/>
          <w:color w:val="000000" w:themeColor="text1"/>
        </w:rPr>
        <w:t>, Spencer RJ, Ilstrup DM, Melton LJ 3rd. Colorectal polyps and the risk of subsequent carcinoma.</w:t>
      </w:r>
      <w:r w:rsidRPr="00CC3430">
        <w:rPr>
          <w:rStyle w:val="apple-converted-space"/>
          <w:rFonts w:ascii="Book Antiqua" w:hAnsi="Book Antiqua"/>
          <w:color w:val="000000" w:themeColor="text1"/>
        </w:rPr>
        <w:t> </w:t>
      </w:r>
      <w:r w:rsidRPr="00CC3430">
        <w:rPr>
          <w:rFonts w:ascii="Book Antiqua" w:hAnsi="Book Antiqua"/>
          <w:i/>
          <w:iCs/>
          <w:color w:val="000000" w:themeColor="text1"/>
        </w:rPr>
        <w:t>Mayo Clin Proc</w:t>
      </w:r>
      <w:r w:rsidRPr="00CC3430">
        <w:rPr>
          <w:rStyle w:val="apple-converted-space"/>
          <w:rFonts w:ascii="Book Antiqua" w:hAnsi="Book Antiqua"/>
          <w:color w:val="000000" w:themeColor="text1"/>
        </w:rPr>
        <w:t> </w:t>
      </w:r>
      <w:r w:rsidRPr="00CC3430">
        <w:rPr>
          <w:rFonts w:ascii="Book Antiqua" w:hAnsi="Book Antiqua"/>
          <w:color w:val="000000" w:themeColor="text1"/>
        </w:rPr>
        <w:t>1986;</w:t>
      </w:r>
      <w:r w:rsidRPr="00CC3430">
        <w:rPr>
          <w:rStyle w:val="apple-converted-space"/>
          <w:rFonts w:ascii="Book Antiqua" w:hAnsi="Book Antiqua"/>
          <w:color w:val="000000" w:themeColor="text1"/>
        </w:rPr>
        <w:t> </w:t>
      </w:r>
      <w:r w:rsidRPr="00CC3430">
        <w:rPr>
          <w:rFonts w:ascii="Book Antiqua" w:hAnsi="Book Antiqua"/>
          <w:b/>
          <w:bCs/>
          <w:color w:val="000000" w:themeColor="text1"/>
        </w:rPr>
        <w:t>61</w:t>
      </w:r>
      <w:r w:rsidRPr="00CC3430">
        <w:rPr>
          <w:rFonts w:ascii="Book Antiqua" w:hAnsi="Book Antiqua"/>
          <w:color w:val="000000" w:themeColor="text1"/>
        </w:rPr>
        <w:t>: 337-343 [PMID: 3702494]</w:t>
      </w:r>
    </w:p>
    <w:p w14:paraId="4FB22209"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lastRenderedPageBreak/>
        <w:t>10</w:t>
      </w:r>
      <w:r w:rsidRPr="00CC3430">
        <w:rPr>
          <w:rStyle w:val="apple-converted-space"/>
          <w:rFonts w:ascii="Book Antiqua" w:hAnsi="Book Antiqua"/>
          <w:color w:val="000000" w:themeColor="text1"/>
        </w:rPr>
        <w:t> </w:t>
      </w:r>
      <w:r w:rsidRPr="00CC3430">
        <w:rPr>
          <w:rFonts w:ascii="Book Antiqua" w:hAnsi="Book Antiqua"/>
          <w:b/>
          <w:bCs/>
          <w:color w:val="000000" w:themeColor="text1"/>
        </w:rPr>
        <w:t>Shinya H</w:t>
      </w:r>
      <w:r w:rsidRPr="00CC3430">
        <w:rPr>
          <w:rFonts w:ascii="Book Antiqua" w:hAnsi="Book Antiqua"/>
          <w:color w:val="000000" w:themeColor="text1"/>
        </w:rPr>
        <w:t>, Wolff WI. Morphology, anatomic distribution and cancer potential of colonic polyps.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Ann Surg</w:t>
      </w:r>
      <w:r w:rsidRPr="00CC3430">
        <w:rPr>
          <w:rStyle w:val="apple-converted-space"/>
          <w:rFonts w:ascii="Book Antiqua" w:hAnsi="Book Antiqua"/>
          <w:color w:val="000000" w:themeColor="text1"/>
        </w:rPr>
        <w:t> </w:t>
      </w:r>
      <w:r w:rsidRPr="00CC3430">
        <w:rPr>
          <w:rFonts w:ascii="Book Antiqua" w:hAnsi="Book Antiqua"/>
          <w:color w:val="000000" w:themeColor="text1"/>
        </w:rPr>
        <w:t>1979;</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190</w:t>
      </w:r>
      <w:r w:rsidRPr="00CC3430">
        <w:rPr>
          <w:rFonts w:ascii="Book Antiqua" w:hAnsi="Book Antiqua"/>
          <w:color w:val="000000" w:themeColor="text1"/>
        </w:rPr>
        <w:t>: 679-683 [PMID: 518167]</w:t>
      </w:r>
    </w:p>
    <w:p w14:paraId="7FD0999E"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11</w:t>
      </w:r>
      <w:r w:rsidRPr="00CC3430">
        <w:rPr>
          <w:rStyle w:val="apple-converted-space"/>
          <w:rFonts w:ascii="Book Antiqua" w:hAnsi="Book Antiqua"/>
          <w:color w:val="000000" w:themeColor="text1"/>
        </w:rPr>
        <w:t> </w:t>
      </w:r>
      <w:r w:rsidRPr="00CC3430">
        <w:rPr>
          <w:rFonts w:ascii="Book Antiqua" w:hAnsi="Book Antiqua"/>
          <w:b/>
          <w:bCs/>
          <w:color w:val="000000" w:themeColor="text1"/>
        </w:rPr>
        <w:t>Boenicke L</w:t>
      </w:r>
      <w:r w:rsidRPr="00CC3430">
        <w:rPr>
          <w:rFonts w:ascii="Book Antiqua" w:hAnsi="Book Antiqua"/>
          <w:color w:val="000000" w:themeColor="text1"/>
        </w:rPr>
        <w:t>, Fein M, Sailer M, Isbert C, Germer CT, Thalheimer A. The concurrence of histologically positive resection margins and sessile morphology is an important risk factor for lymph node metastasis after complete endoscopic removal of malignant colorectal polyps.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Int J Colorectal Dis</w:t>
      </w:r>
      <w:r w:rsidRPr="00CC3430">
        <w:rPr>
          <w:rStyle w:val="apple-converted-space"/>
          <w:rFonts w:ascii="Book Antiqua" w:hAnsi="Book Antiqua"/>
          <w:color w:val="000000" w:themeColor="text1"/>
        </w:rPr>
        <w:t> </w:t>
      </w:r>
      <w:r w:rsidRPr="00CC3430">
        <w:rPr>
          <w:rFonts w:ascii="Book Antiqua" w:hAnsi="Book Antiqua"/>
          <w:color w:val="000000" w:themeColor="text1"/>
        </w:rPr>
        <w:t>2010;</w:t>
      </w:r>
      <w:r w:rsidRPr="00CC3430">
        <w:rPr>
          <w:rStyle w:val="apple-converted-space"/>
          <w:rFonts w:ascii="Book Antiqua" w:hAnsi="Book Antiqua"/>
          <w:color w:val="000000" w:themeColor="text1"/>
        </w:rPr>
        <w:t> </w:t>
      </w:r>
      <w:r w:rsidRPr="00CC3430">
        <w:rPr>
          <w:rFonts w:ascii="Book Antiqua" w:hAnsi="Book Antiqua"/>
          <w:b/>
          <w:bCs/>
          <w:color w:val="000000" w:themeColor="text1"/>
        </w:rPr>
        <w:t>25</w:t>
      </w:r>
      <w:r w:rsidRPr="00CC3430">
        <w:rPr>
          <w:rFonts w:ascii="Book Antiqua" w:hAnsi="Book Antiqua"/>
          <w:color w:val="000000" w:themeColor="text1"/>
        </w:rPr>
        <w:t>: 433-438 [PMID: 19894052 DOI: 10.1007/s00384-009-0836-6]</w:t>
      </w:r>
    </w:p>
    <w:p w14:paraId="00A24740"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12</w:t>
      </w:r>
      <w:r w:rsidRPr="00CC3430">
        <w:rPr>
          <w:rStyle w:val="apple-converted-space"/>
          <w:rFonts w:ascii="Book Antiqua" w:hAnsi="Book Antiqua"/>
          <w:color w:val="000000" w:themeColor="text1"/>
        </w:rPr>
        <w:t> </w:t>
      </w:r>
      <w:r w:rsidRPr="00CC3430">
        <w:rPr>
          <w:rFonts w:ascii="Book Antiqua" w:hAnsi="Book Antiqua"/>
          <w:b/>
          <w:bCs/>
          <w:color w:val="000000" w:themeColor="text1"/>
        </w:rPr>
        <w:t>Haggitt RC</w:t>
      </w:r>
      <w:r w:rsidRPr="00CC3430">
        <w:rPr>
          <w:rFonts w:ascii="Book Antiqua" w:hAnsi="Book Antiqua"/>
          <w:color w:val="000000" w:themeColor="text1"/>
        </w:rPr>
        <w:t>, Glotzbach RE, Soffer EE, Wruble LD. Prognostic factors in colorectal carcinomas arising in adenomas: implications for lesions removed by endoscopic polypectomy.</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Gastroenterology</w:t>
      </w:r>
      <w:r w:rsidRPr="00CC3430">
        <w:rPr>
          <w:rStyle w:val="apple-converted-space"/>
          <w:rFonts w:ascii="Book Antiqua" w:hAnsi="Book Antiqua"/>
          <w:color w:val="000000" w:themeColor="text1"/>
        </w:rPr>
        <w:t> </w:t>
      </w:r>
      <w:r w:rsidRPr="00CC3430">
        <w:rPr>
          <w:rFonts w:ascii="Book Antiqua" w:hAnsi="Book Antiqua"/>
          <w:color w:val="000000" w:themeColor="text1"/>
        </w:rPr>
        <w:t>1985;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89</w:t>
      </w:r>
      <w:r w:rsidRPr="00CC3430">
        <w:rPr>
          <w:rFonts w:ascii="Book Antiqua" w:hAnsi="Book Antiqua"/>
          <w:color w:val="000000" w:themeColor="text1"/>
        </w:rPr>
        <w:t>: 328-336 [PMID: 4007423]</w:t>
      </w:r>
    </w:p>
    <w:p w14:paraId="6C9417AC"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van Heijningen EM</w:t>
      </w:r>
      <w:r w:rsidRPr="00CC3430">
        <w:rPr>
          <w:rFonts w:ascii="Book Antiqua" w:hAnsi="Book Antiqua"/>
          <w:color w:val="000000" w:themeColor="text1"/>
        </w:rPr>
        <w:t>, Lansdorp-Vogelaar I, Kuipers EJ, Dekker E, Lesterhuis W, Ter Borg F, Vecht J, De Jonge V, Spoelstra P, Engels L, Bolwerk CJ, Timmer R, Kleibeuker JH, Koornstra JJ, van Ballegooijen M, Steyerberg EW. Features of adenoma and colonoscopy associated with recurrent colorectal neoplasia based on a large community-based study.</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Gastroenterology</w:t>
      </w:r>
      <w:r w:rsidRPr="00CC3430">
        <w:rPr>
          <w:rStyle w:val="apple-converted-space"/>
          <w:rFonts w:ascii="Book Antiqua" w:hAnsi="Book Antiqua"/>
          <w:color w:val="000000" w:themeColor="text1"/>
        </w:rPr>
        <w:t> </w:t>
      </w:r>
      <w:r w:rsidRPr="00CC3430">
        <w:rPr>
          <w:rFonts w:ascii="Book Antiqua" w:hAnsi="Book Antiqua"/>
          <w:color w:val="000000" w:themeColor="text1"/>
        </w:rPr>
        <w:t>2013;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144</w:t>
      </w:r>
      <w:r w:rsidRPr="00CC3430">
        <w:rPr>
          <w:rFonts w:ascii="Book Antiqua" w:hAnsi="Book Antiqua"/>
          <w:color w:val="000000" w:themeColor="text1"/>
        </w:rPr>
        <w:t>: 1410-1418 [PMID: 23499951 DOI: 10.1053/j.gastro.2013.03.002]</w:t>
      </w:r>
    </w:p>
    <w:p w14:paraId="085D0EE2"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14</w:t>
      </w:r>
      <w:r>
        <w:rPr>
          <w:rFonts w:ascii="Book Antiqua" w:hAnsi="Book Antiqua" w:hint="eastAsia"/>
          <w:color w:val="000000" w:themeColor="text1"/>
        </w:rPr>
        <w:t xml:space="preserve"> </w:t>
      </w:r>
      <w:r w:rsidRPr="00CC3430">
        <w:rPr>
          <w:rFonts w:ascii="Book Antiqua" w:hAnsi="Book Antiqua"/>
          <w:color w:val="000000" w:themeColor="text1"/>
        </w:rPr>
        <w:t>The Paris endoscopic classification of superficial neoplastic lesions: esophagus, stomach, and colon: November 30 to December 1, 2002.</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Gastrointest Endosc</w:t>
      </w:r>
      <w:r w:rsidRPr="00CC3430">
        <w:rPr>
          <w:rStyle w:val="apple-converted-space"/>
          <w:rFonts w:ascii="Book Antiqua" w:hAnsi="Book Antiqua"/>
          <w:color w:val="000000" w:themeColor="text1"/>
        </w:rPr>
        <w:t> </w:t>
      </w:r>
      <w:r w:rsidRPr="00CC3430">
        <w:rPr>
          <w:rFonts w:ascii="Book Antiqua" w:hAnsi="Book Antiqua"/>
          <w:color w:val="000000" w:themeColor="text1"/>
        </w:rPr>
        <w:t>2003;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58</w:t>
      </w:r>
      <w:r w:rsidRPr="00CC3430">
        <w:rPr>
          <w:rFonts w:ascii="Book Antiqua" w:hAnsi="Book Antiqua"/>
          <w:color w:val="000000" w:themeColor="text1"/>
        </w:rPr>
        <w:t>: S3-43 [PMID: 14652541]</w:t>
      </w:r>
    </w:p>
    <w:p w14:paraId="7510BA9B"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Soetikno RM</w:t>
      </w:r>
      <w:r w:rsidRPr="00CC3430">
        <w:rPr>
          <w:rFonts w:ascii="Book Antiqua" w:hAnsi="Book Antiqua"/>
          <w:color w:val="000000" w:themeColor="text1"/>
        </w:rPr>
        <w:t>, Kaltenbach T, Rouse RV, Park W, Maheshwari A, Sato T, Matsui S, Friedland S. Prevalence of nonpolypoid (flat and depressed) colorectal neoplasms in asymptomatic and symptomatic adults.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JAMA</w:t>
      </w:r>
      <w:r w:rsidRPr="00CC3430">
        <w:rPr>
          <w:rStyle w:val="apple-converted-space"/>
          <w:rFonts w:ascii="Book Antiqua" w:hAnsi="Book Antiqua"/>
          <w:color w:val="000000" w:themeColor="text1"/>
        </w:rPr>
        <w:t> </w:t>
      </w:r>
      <w:r w:rsidRPr="00CC3430">
        <w:rPr>
          <w:rFonts w:ascii="Book Antiqua" w:hAnsi="Book Antiqua"/>
          <w:color w:val="000000" w:themeColor="text1"/>
        </w:rPr>
        <w:t>2008;</w:t>
      </w:r>
      <w:r w:rsidRPr="00CC3430">
        <w:rPr>
          <w:rStyle w:val="apple-converted-space"/>
          <w:rFonts w:ascii="Book Antiqua" w:hAnsi="Book Antiqua"/>
          <w:color w:val="000000" w:themeColor="text1"/>
        </w:rPr>
        <w:t> </w:t>
      </w:r>
      <w:r w:rsidRPr="00CC3430">
        <w:rPr>
          <w:rFonts w:ascii="Book Antiqua" w:hAnsi="Book Antiqua"/>
          <w:b/>
          <w:bCs/>
          <w:color w:val="000000" w:themeColor="text1"/>
        </w:rPr>
        <w:t>299</w:t>
      </w:r>
      <w:r w:rsidRPr="00CC3430">
        <w:rPr>
          <w:rFonts w:ascii="Book Antiqua" w:hAnsi="Book Antiqua"/>
          <w:color w:val="000000" w:themeColor="text1"/>
        </w:rPr>
        <w:t>: 1027-1035 [PMID: 18319413 DOI: 10.1001/jama.299.9.1027]</w:t>
      </w:r>
    </w:p>
    <w:p w14:paraId="1DD3C997"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16</w:t>
      </w:r>
      <w:r w:rsidRPr="00CC3430">
        <w:rPr>
          <w:rStyle w:val="apple-converted-space"/>
          <w:rFonts w:ascii="Book Antiqua" w:hAnsi="Book Antiqua"/>
          <w:color w:val="000000" w:themeColor="text1"/>
        </w:rPr>
        <w:t> </w:t>
      </w:r>
      <w:r w:rsidRPr="00CC3430">
        <w:rPr>
          <w:rFonts w:ascii="Book Antiqua" w:hAnsi="Book Antiqua"/>
          <w:b/>
          <w:bCs/>
          <w:color w:val="000000" w:themeColor="text1"/>
        </w:rPr>
        <w:t>Hazewinkel Y</w:t>
      </w:r>
      <w:r w:rsidRPr="00CC3430">
        <w:rPr>
          <w:rFonts w:ascii="Book Antiqua" w:hAnsi="Book Antiqua"/>
          <w:color w:val="000000" w:themeColor="text1"/>
        </w:rPr>
        <w:t>, López-Cerón M, East JE, Rastogi A, Pellisé M, Nakajima T, van Eeden S, Tytgat KM, Fockens P, Dekker E. Endoscopic features of sessile serrated adenomas: validation by international experts using high-resolution white-light endoscopy and narrow-band imaging.</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Gastrointest Endosc</w:t>
      </w:r>
      <w:r w:rsidRPr="00CC3430">
        <w:rPr>
          <w:rStyle w:val="apple-converted-space"/>
          <w:rFonts w:ascii="Book Antiqua" w:hAnsi="Book Antiqua"/>
          <w:color w:val="000000" w:themeColor="text1"/>
        </w:rPr>
        <w:t> </w:t>
      </w:r>
      <w:r w:rsidRPr="00CC3430">
        <w:rPr>
          <w:rFonts w:ascii="Book Antiqua" w:hAnsi="Book Antiqua"/>
          <w:color w:val="000000" w:themeColor="text1"/>
        </w:rPr>
        <w:t>2013;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77</w:t>
      </w:r>
      <w:r w:rsidRPr="00CC3430">
        <w:rPr>
          <w:rFonts w:ascii="Book Antiqua" w:hAnsi="Book Antiqua"/>
          <w:color w:val="000000" w:themeColor="text1"/>
        </w:rPr>
        <w:t>: 916-924 [PMID: 23433877 DOI: 10.1016/j.gie.2012.12.018]</w:t>
      </w:r>
    </w:p>
    <w:p w14:paraId="60E9744E"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17</w:t>
      </w:r>
      <w:r w:rsidRPr="00CC3430">
        <w:rPr>
          <w:rStyle w:val="apple-converted-space"/>
          <w:rFonts w:ascii="Book Antiqua" w:hAnsi="Book Antiqua"/>
          <w:color w:val="000000" w:themeColor="text1"/>
        </w:rPr>
        <w:t> </w:t>
      </w:r>
      <w:r w:rsidRPr="00CC3430">
        <w:rPr>
          <w:rFonts w:ascii="Book Antiqua" w:hAnsi="Book Antiqua"/>
          <w:b/>
          <w:bCs/>
          <w:color w:val="000000" w:themeColor="text1"/>
        </w:rPr>
        <w:t>Pohl H</w:t>
      </w:r>
      <w:r w:rsidRPr="00CC3430">
        <w:rPr>
          <w:rFonts w:ascii="Book Antiqua" w:hAnsi="Book Antiqua"/>
          <w:color w:val="000000" w:themeColor="text1"/>
        </w:rPr>
        <w:t xml:space="preserve">, Srivastava A, Bensen SP, Anderson P, Rothstein RI, Gordon SR, Levy LC, Toor A, Mackenzie TA, Rosch T, Robertson DJ. Incomplete polyp resection during </w:t>
      </w:r>
      <w:r w:rsidRPr="00CC3430">
        <w:rPr>
          <w:rFonts w:ascii="Book Antiqua" w:hAnsi="Book Antiqua"/>
          <w:color w:val="000000" w:themeColor="text1"/>
        </w:rPr>
        <w:lastRenderedPageBreak/>
        <w:t>colonoscopy-results of the complete adenoma resection (CARE) study.</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Gastroenterology</w:t>
      </w:r>
      <w:r w:rsidRPr="00CC3430">
        <w:rPr>
          <w:rStyle w:val="apple-converted-space"/>
          <w:rFonts w:ascii="Book Antiqua" w:hAnsi="Book Antiqua"/>
          <w:color w:val="000000" w:themeColor="text1"/>
        </w:rPr>
        <w:t> </w:t>
      </w:r>
      <w:r w:rsidRPr="00CC3430">
        <w:rPr>
          <w:rFonts w:ascii="Book Antiqua" w:hAnsi="Book Antiqua"/>
          <w:color w:val="000000" w:themeColor="text1"/>
        </w:rPr>
        <w:t>2013;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144</w:t>
      </w:r>
      <w:r w:rsidRPr="00CC3430">
        <w:rPr>
          <w:rFonts w:ascii="Book Antiqua" w:hAnsi="Book Antiqua"/>
          <w:color w:val="000000" w:themeColor="text1"/>
        </w:rPr>
        <w:t>: 74-80.e1 [PMID: 23022496 DOI: 10.1053/j.gastro.2012.09.043]</w:t>
      </w:r>
    </w:p>
    <w:p w14:paraId="771FB4FE"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18</w:t>
      </w:r>
      <w:r w:rsidRPr="00CC3430">
        <w:rPr>
          <w:rStyle w:val="apple-converted-space"/>
          <w:rFonts w:ascii="Book Antiqua" w:hAnsi="Book Antiqua"/>
          <w:color w:val="000000" w:themeColor="text1"/>
        </w:rPr>
        <w:t> </w:t>
      </w:r>
      <w:r w:rsidRPr="00CC3430">
        <w:rPr>
          <w:rFonts w:ascii="Book Antiqua" w:hAnsi="Book Antiqua"/>
          <w:b/>
          <w:bCs/>
          <w:color w:val="000000" w:themeColor="text1"/>
        </w:rPr>
        <w:t>van Doorn SC</w:t>
      </w:r>
      <w:r w:rsidRPr="00CC3430">
        <w:rPr>
          <w:rFonts w:ascii="Book Antiqua" w:hAnsi="Book Antiqua"/>
          <w:color w:val="000000" w:themeColor="text1"/>
        </w:rPr>
        <w:t>, Hazewinkel Y, East JE, van Leerdam ME, Rastogi A, Pellisé M, Sanduleanu-Dascalescu S, Bastiaansen BA, Fockens P, Dekker E. Polyp morphology: an interobserver evaluation for the Paris classification among international experts.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Am J Gastroenterol</w:t>
      </w:r>
      <w:r w:rsidRPr="00CC3430">
        <w:rPr>
          <w:rStyle w:val="apple-converted-space"/>
          <w:rFonts w:ascii="Book Antiqua" w:hAnsi="Book Antiqua"/>
          <w:color w:val="000000" w:themeColor="text1"/>
        </w:rPr>
        <w:t> </w:t>
      </w:r>
      <w:r w:rsidRPr="00CC3430">
        <w:rPr>
          <w:rFonts w:ascii="Book Antiqua" w:hAnsi="Book Antiqua"/>
          <w:color w:val="000000" w:themeColor="text1"/>
        </w:rPr>
        <w:t>2015;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110</w:t>
      </w:r>
      <w:r w:rsidRPr="00CC3430">
        <w:rPr>
          <w:rFonts w:ascii="Book Antiqua" w:hAnsi="Book Antiqua"/>
          <w:color w:val="000000" w:themeColor="text1"/>
        </w:rPr>
        <w:t>: 180-187 [PMID: 25331346 DOI: 10.1038/ajg.2014.326]</w:t>
      </w:r>
    </w:p>
    <w:p w14:paraId="166F5A41"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19</w:t>
      </w:r>
      <w:r w:rsidRPr="00CC3430">
        <w:rPr>
          <w:rStyle w:val="apple-converted-space"/>
          <w:rFonts w:ascii="Book Antiqua" w:hAnsi="Book Antiqua"/>
          <w:color w:val="000000" w:themeColor="text1"/>
        </w:rPr>
        <w:t> </w:t>
      </w:r>
      <w:r w:rsidRPr="00CC3430">
        <w:rPr>
          <w:rFonts w:ascii="Book Antiqua" w:hAnsi="Book Antiqua"/>
          <w:b/>
          <w:bCs/>
          <w:color w:val="000000" w:themeColor="text1"/>
        </w:rPr>
        <w:t>Galloro G</w:t>
      </w:r>
      <w:r w:rsidRPr="00CC3430">
        <w:rPr>
          <w:rFonts w:ascii="Book Antiqua" w:hAnsi="Book Antiqua"/>
          <w:color w:val="000000" w:themeColor="text1"/>
        </w:rPr>
        <w:t>, Ruggiero S, Russo T, Saunders B. Recent advances to improve the endoscopic detection and differentiation of early colorectal neoplasia.</w:t>
      </w:r>
      <w:r w:rsidRPr="00CC3430">
        <w:rPr>
          <w:rStyle w:val="apple-converted-space"/>
          <w:rFonts w:ascii="Book Antiqua" w:hAnsi="Book Antiqua"/>
          <w:color w:val="000000" w:themeColor="text1"/>
        </w:rPr>
        <w:t> </w:t>
      </w:r>
      <w:r w:rsidRPr="00CC3430">
        <w:rPr>
          <w:rFonts w:ascii="Book Antiqua" w:hAnsi="Book Antiqua"/>
          <w:i/>
          <w:iCs/>
          <w:color w:val="000000" w:themeColor="text1"/>
        </w:rPr>
        <w:t>Colorectal Dis</w:t>
      </w:r>
      <w:r w:rsidRPr="00CC3430">
        <w:rPr>
          <w:rStyle w:val="apple-converted-space"/>
          <w:rFonts w:ascii="Book Antiqua" w:hAnsi="Book Antiqua"/>
          <w:color w:val="000000" w:themeColor="text1"/>
        </w:rPr>
        <w:t> </w:t>
      </w:r>
      <w:r w:rsidRPr="00CC3430">
        <w:rPr>
          <w:rFonts w:ascii="Book Antiqua" w:hAnsi="Book Antiqua"/>
          <w:color w:val="000000" w:themeColor="text1"/>
        </w:rPr>
        <w:t>2015;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17</w:t>
      </w:r>
      <w:r w:rsidRPr="00CC3430">
        <w:rPr>
          <w:rFonts w:ascii="Book Antiqua" w:hAnsi="Book Antiqua"/>
          <w:bCs/>
          <w:color w:val="000000" w:themeColor="text1"/>
        </w:rPr>
        <w:t xml:space="preserve"> Suppl 1</w:t>
      </w:r>
      <w:r w:rsidRPr="00CC3430">
        <w:rPr>
          <w:rFonts w:ascii="Book Antiqua" w:hAnsi="Book Antiqua"/>
          <w:color w:val="000000" w:themeColor="text1"/>
        </w:rPr>
        <w:t>: 25-30 [PMID: 25511858 DOI: 10.1111/codi.12818]</w:t>
      </w:r>
    </w:p>
    <w:p w14:paraId="48E62B55"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20</w:t>
      </w:r>
      <w:r w:rsidRPr="00CC3430">
        <w:rPr>
          <w:rStyle w:val="apple-converted-space"/>
          <w:rFonts w:ascii="Book Antiqua" w:hAnsi="Book Antiqua"/>
          <w:color w:val="000000" w:themeColor="text1"/>
        </w:rPr>
        <w:t> </w:t>
      </w:r>
      <w:r w:rsidRPr="00CC3430">
        <w:rPr>
          <w:rFonts w:ascii="Book Antiqua" w:hAnsi="Book Antiqua"/>
          <w:b/>
          <w:bCs/>
          <w:color w:val="000000" w:themeColor="text1"/>
        </w:rPr>
        <w:t>Bruno MJ</w:t>
      </w:r>
      <w:r w:rsidRPr="00CC3430">
        <w:rPr>
          <w:rFonts w:ascii="Book Antiqua" w:hAnsi="Book Antiqua"/>
          <w:color w:val="000000" w:themeColor="text1"/>
        </w:rPr>
        <w:t>. Magnification endoscopy, high resolution endoscopy, and chromoscopy; towards a better optical diagnosis.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Gut</w:t>
      </w:r>
      <w:r w:rsidRPr="00CC3430">
        <w:rPr>
          <w:rStyle w:val="apple-converted-space"/>
          <w:rFonts w:ascii="Book Antiqua" w:hAnsi="Book Antiqua"/>
          <w:color w:val="000000" w:themeColor="text1"/>
        </w:rPr>
        <w:t> </w:t>
      </w:r>
      <w:r w:rsidRPr="00CC3430">
        <w:rPr>
          <w:rFonts w:ascii="Book Antiqua" w:hAnsi="Book Antiqua"/>
          <w:color w:val="000000" w:themeColor="text1"/>
        </w:rPr>
        <w:t>2003;</w:t>
      </w:r>
      <w:r w:rsidRPr="00CC3430">
        <w:rPr>
          <w:rStyle w:val="apple-converted-space"/>
          <w:rFonts w:ascii="Book Antiqua" w:hAnsi="Book Antiqua"/>
          <w:color w:val="000000" w:themeColor="text1"/>
        </w:rPr>
        <w:t> </w:t>
      </w:r>
      <w:r w:rsidRPr="00CC3430">
        <w:rPr>
          <w:rFonts w:ascii="Book Antiqua" w:hAnsi="Book Antiqua"/>
          <w:b/>
          <w:bCs/>
          <w:color w:val="000000" w:themeColor="text1"/>
        </w:rPr>
        <w:t xml:space="preserve">52 </w:t>
      </w:r>
      <w:r w:rsidRPr="00CC3430">
        <w:rPr>
          <w:rFonts w:ascii="Book Antiqua" w:hAnsi="Book Antiqua"/>
          <w:bCs/>
          <w:color w:val="000000" w:themeColor="text1"/>
        </w:rPr>
        <w:t>Suppl 4</w:t>
      </w:r>
      <w:r w:rsidRPr="00CC3430">
        <w:rPr>
          <w:rFonts w:ascii="Book Antiqua" w:hAnsi="Book Antiqua"/>
          <w:color w:val="000000" w:themeColor="text1"/>
        </w:rPr>
        <w:t>: iv7-i11 [PMID: 12746262]</w:t>
      </w:r>
    </w:p>
    <w:p w14:paraId="41192CCD"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21</w:t>
      </w:r>
      <w:r w:rsidRPr="00CC3430">
        <w:rPr>
          <w:rStyle w:val="apple-converted-space"/>
          <w:rFonts w:ascii="Book Antiqua" w:hAnsi="Book Antiqua"/>
          <w:color w:val="000000" w:themeColor="text1"/>
        </w:rPr>
        <w:t> </w:t>
      </w:r>
      <w:r w:rsidRPr="00CC3430">
        <w:rPr>
          <w:rFonts w:ascii="Book Antiqua" w:hAnsi="Book Antiqua"/>
          <w:b/>
          <w:bCs/>
          <w:color w:val="000000" w:themeColor="text1"/>
        </w:rPr>
        <w:t>Corley DA</w:t>
      </w:r>
      <w:r w:rsidRPr="00CC3430">
        <w:rPr>
          <w:rFonts w:ascii="Book Antiqua" w:hAnsi="Book Antiqua"/>
          <w:color w:val="000000" w:themeColor="text1"/>
        </w:rPr>
        <w:t>, Jensen CD, Marks AR, Zhao WK, Lee JK, Doubeni CA, Zauber AG, de Boer J, Fireman BH, Schottinger JE, Quinn VP, Ghai NR, Levin TR, Quesenberry CP. Adenoma detection rate and risk of colorectal cancer and death.</w:t>
      </w:r>
      <w:r w:rsidRPr="00CC3430">
        <w:rPr>
          <w:rStyle w:val="apple-converted-space"/>
          <w:rFonts w:ascii="Book Antiqua" w:hAnsi="Book Antiqua"/>
          <w:color w:val="000000" w:themeColor="text1"/>
        </w:rPr>
        <w:t> </w:t>
      </w:r>
      <w:r w:rsidRPr="00CC3430">
        <w:rPr>
          <w:rFonts w:ascii="Book Antiqua" w:hAnsi="Book Antiqua"/>
          <w:i/>
          <w:iCs/>
          <w:color w:val="000000" w:themeColor="text1"/>
        </w:rPr>
        <w:t>N Engl J Med</w:t>
      </w:r>
      <w:r w:rsidRPr="00CC3430">
        <w:rPr>
          <w:rStyle w:val="apple-converted-space"/>
          <w:rFonts w:ascii="Book Antiqua" w:hAnsi="Book Antiqua"/>
          <w:color w:val="000000" w:themeColor="text1"/>
        </w:rPr>
        <w:t> </w:t>
      </w:r>
      <w:r w:rsidRPr="00CC3430">
        <w:rPr>
          <w:rFonts w:ascii="Book Antiqua" w:hAnsi="Book Antiqua"/>
          <w:color w:val="000000" w:themeColor="text1"/>
        </w:rPr>
        <w:t>2014;</w:t>
      </w:r>
      <w:r w:rsidRPr="00CC3430">
        <w:rPr>
          <w:rStyle w:val="apple-converted-space"/>
          <w:rFonts w:ascii="Book Antiqua" w:hAnsi="Book Antiqua"/>
          <w:color w:val="000000" w:themeColor="text1"/>
        </w:rPr>
        <w:t> </w:t>
      </w:r>
      <w:r w:rsidRPr="00CC3430">
        <w:rPr>
          <w:rFonts w:ascii="Book Antiqua" w:hAnsi="Book Antiqua"/>
          <w:b/>
          <w:bCs/>
          <w:color w:val="000000" w:themeColor="text1"/>
        </w:rPr>
        <w:t>370</w:t>
      </w:r>
      <w:r w:rsidRPr="00CC3430">
        <w:rPr>
          <w:rFonts w:ascii="Book Antiqua" w:hAnsi="Book Antiqua"/>
          <w:color w:val="000000" w:themeColor="text1"/>
        </w:rPr>
        <w:t>: 1298-1306 [PMID: 24693890 DOI: 10.1056/NEJMoa1309086]</w:t>
      </w:r>
    </w:p>
    <w:p w14:paraId="7DD894E7"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22</w:t>
      </w:r>
      <w:r w:rsidRPr="00CC3430">
        <w:rPr>
          <w:rStyle w:val="apple-converted-space"/>
          <w:rFonts w:ascii="Book Antiqua" w:hAnsi="Book Antiqua"/>
          <w:color w:val="000000" w:themeColor="text1"/>
        </w:rPr>
        <w:t> </w:t>
      </w:r>
      <w:r w:rsidRPr="00CC3430">
        <w:rPr>
          <w:rFonts w:ascii="Book Antiqua" w:hAnsi="Book Antiqua"/>
          <w:b/>
          <w:bCs/>
          <w:color w:val="000000" w:themeColor="text1"/>
        </w:rPr>
        <w:t>van Rijn JC</w:t>
      </w:r>
      <w:r w:rsidRPr="00CC3430">
        <w:rPr>
          <w:rFonts w:ascii="Book Antiqua" w:hAnsi="Book Antiqua"/>
          <w:color w:val="000000" w:themeColor="text1"/>
        </w:rPr>
        <w:t>, Reitsma JB, Stoker J, Bossuyt PM, van Deventer SJ, Dekker E. Polyp miss rate determined by tandem colonoscopy: a systematic review.</w:t>
      </w:r>
      <w:r w:rsidRPr="00CC3430">
        <w:rPr>
          <w:rStyle w:val="apple-converted-space"/>
          <w:rFonts w:ascii="Book Antiqua" w:hAnsi="Book Antiqua"/>
          <w:color w:val="000000" w:themeColor="text1"/>
        </w:rPr>
        <w:t> </w:t>
      </w:r>
      <w:r w:rsidRPr="00CC3430">
        <w:rPr>
          <w:rFonts w:ascii="Book Antiqua" w:hAnsi="Book Antiqua"/>
          <w:i/>
          <w:iCs/>
          <w:color w:val="000000" w:themeColor="text1"/>
        </w:rPr>
        <w:t>Am J Gastroenterol</w:t>
      </w:r>
      <w:r w:rsidRPr="00CC3430">
        <w:rPr>
          <w:rStyle w:val="apple-converted-space"/>
          <w:rFonts w:ascii="Book Antiqua" w:hAnsi="Book Antiqua"/>
          <w:color w:val="000000" w:themeColor="text1"/>
        </w:rPr>
        <w:t> </w:t>
      </w:r>
      <w:r w:rsidRPr="00CC3430">
        <w:rPr>
          <w:rFonts w:ascii="Book Antiqua" w:hAnsi="Book Antiqua"/>
          <w:color w:val="000000" w:themeColor="text1"/>
        </w:rPr>
        <w:t>2006;</w:t>
      </w:r>
      <w:r w:rsidRPr="00CC3430">
        <w:rPr>
          <w:rStyle w:val="apple-converted-space"/>
          <w:rFonts w:ascii="Book Antiqua" w:hAnsi="Book Antiqua"/>
          <w:color w:val="000000" w:themeColor="text1"/>
        </w:rPr>
        <w:t> </w:t>
      </w:r>
      <w:r w:rsidRPr="00CC3430">
        <w:rPr>
          <w:rFonts w:ascii="Book Antiqua" w:hAnsi="Book Antiqua"/>
          <w:b/>
          <w:bCs/>
          <w:color w:val="000000" w:themeColor="text1"/>
        </w:rPr>
        <w:t>101</w:t>
      </w:r>
      <w:r w:rsidRPr="00CC3430">
        <w:rPr>
          <w:rFonts w:ascii="Book Antiqua" w:hAnsi="Book Antiqua"/>
          <w:color w:val="000000" w:themeColor="text1"/>
        </w:rPr>
        <w:t>: 343-350 [PMID: 16454841 DOI: 10.1111/j.1572-0241.2006.00390.x]</w:t>
      </w:r>
    </w:p>
    <w:p w14:paraId="78D5595A"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 xml:space="preserve">23 </w:t>
      </w:r>
      <w:r w:rsidRPr="00CC3430">
        <w:rPr>
          <w:rFonts w:ascii="Book Antiqua" w:hAnsi="Book Antiqua"/>
          <w:b/>
          <w:color w:val="000000" w:themeColor="text1"/>
        </w:rPr>
        <w:t>Sonnenberg A</w:t>
      </w:r>
      <w:r w:rsidRPr="00CC3430">
        <w:rPr>
          <w:rFonts w:ascii="Book Antiqua" w:hAnsi="Book Antiqua"/>
          <w:color w:val="000000" w:themeColor="text1"/>
        </w:rPr>
        <w:t xml:space="preserve">. We see only what we already know [abstract]. </w:t>
      </w:r>
      <w:r w:rsidRPr="00CC3430">
        <w:rPr>
          <w:rFonts w:ascii="Book Antiqua" w:hAnsi="Book Antiqua"/>
          <w:i/>
          <w:color w:val="000000" w:themeColor="text1"/>
        </w:rPr>
        <w:t>Gastroenterology</w:t>
      </w:r>
      <w:r w:rsidRPr="00CC3430">
        <w:rPr>
          <w:rFonts w:ascii="Book Antiqua" w:hAnsi="Book Antiqua"/>
          <w:color w:val="000000" w:themeColor="text1"/>
        </w:rPr>
        <w:t xml:space="preserve"> 2003; </w:t>
      </w:r>
      <w:r w:rsidRPr="00CC3430">
        <w:rPr>
          <w:rFonts w:ascii="Book Antiqua" w:hAnsi="Book Antiqua"/>
          <w:b/>
          <w:color w:val="000000" w:themeColor="text1"/>
        </w:rPr>
        <w:t>124</w:t>
      </w:r>
      <w:r w:rsidRPr="00CC3430">
        <w:rPr>
          <w:rFonts w:ascii="Book Antiqua" w:hAnsi="Book Antiqua"/>
          <w:color w:val="000000" w:themeColor="text1"/>
        </w:rPr>
        <w:t>: AB353</w:t>
      </w:r>
    </w:p>
    <w:p w14:paraId="2BD1C011"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24</w:t>
      </w:r>
      <w:r w:rsidRPr="00CC3430">
        <w:rPr>
          <w:rStyle w:val="apple-converted-space"/>
          <w:rFonts w:ascii="Book Antiqua" w:hAnsi="Book Antiqua"/>
          <w:color w:val="000000" w:themeColor="text1"/>
        </w:rPr>
        <w:t> </w:t>
      </w:r>
      <w:r w:rsidRPr="00CC3430">
        <w:rPr>
          <w:rFonts w:ascii="Book Antiqua" w:hAnsi="Book Antiqua"/>
          <w:b/>
          <w:bCs/>
          <w:color w:val="000000" w:themeColor="text1"/>
        </w:rPr>
        <w:t>Yamada A</w:t>
      </w:r>
      <w:r w:rsidRPr="00CC3430">
        <w:rPr>
          <w:rFonts w:ascii="Book Antiqua" w:hAnsi="Book Antiqua"/>
          <w:color w:val="000000" w:themeColor="text1"/>
        </w:rPr>
        <w:t>, Notohara K, Aoyama I, Miyoshi M, Miyamoto S, Fujii S, Yamamoto H. Endoscopic features of sessile serrated adenoma and other serrated colorectal polyps.</w:t>
      </w:r>
      <w:r w:rsidRPr="00CC3430">
        <w:rPr>
          <w:rStyle w:val="apple-converted-space"/>
          <w:rFonts w:ascii="Book Antiqua" w:hAnsi="Book Antiqua"/>
          <w:color w:val="000000" w:themeColor="text1"/>
        </w:rPr>
        <w:t> </w:t>
      </w:r>
      <w:r w:rsidRPr="00CC3430">
        <w:rPr>
          <w:rFonts w:ascii="Book Antiqua" w:hAnsi="Book Antiqua"/>
          <w:i/>
          <w:iCs/>
          <w:color w:val="000000" w:themeColor="text1"/>
        </w:rPr>
        <w:t>Hepatogastroenterology</w:t>
      </w:r>
      <w:r w:rsidRPr="00CC3430">
        <w:rPr>
          <w:rStyle w:val="apple-converted-space"/>
          <w:rFonts w:ascii="Book Antiqua" w:hAnsi="Book Antiqua"/>
          <w:color w:val="000000" w:themeColor="text1"/>
        </w:rPr>
        <w:t> </w:t>
      </w:r>
      <w:r w:rsidRPr="00CC3430">
        <w:rPr>
          <w:rFonts w:ascii="Book Antiqua" w:hAnsi="Book Antiqua"/>
          <w:color w:val="000000" w:themeColor="text1"/>
        </w:rPr>
        <w:t>2011;</w:t>
      </w:r>
      <w:r w:rsidRPr="00CC3430">
        <w:rPr>
          <w:rStyle w:val="apple-converted-space"/>
          <w:rFonts w:ascii="Book Antiqua" w:hAnsi="Book Antiqua"/>
          <w:color w:val="000000" w:themeColor="text1"/>
        </w:rPr>
        <w:t> </w:t>
      </w:r>
      <w:r w:rsidRPr="00CC3430">
        <w:rPr>
          <w:rFonts w:ascii="Book Antiqua" w:hAnsi="Book Antiqua"/>
          <w:b/>
          <w:bCs/>
          <w:color w:val="000000" w:themeColor="text1"/>
        </w:rPr>
        <w:t>58</w:t>
      </w:r>
      <w:r w:rsidRPr="00CC3430">
        <w:rPr>
          <w:rFonts w:ascii="Book Antiqua" w:hAnsi="Book Antiqua"/>
          <w:color w:val="000000" w:themeColor="text1"/>
        </w:rPr>
        <w:t>: 45-51 [PMID: 21510285]</w:t>
      </w:r>
    </w:p>
    <w:p w14:paraId="28C21515" w14:textId="77777777" w:rsidR="00970E6E" w:rsidRPr="00CC3430" w:rsidRDefault="00970E6E" w:rsidP="00970E6E">
      <w:pPr>
        <w:pStyle w:val="NormalWeb"/>
        <w:shd w:val="clear" w:color="auto" w:fill="FFFFFF"/>
        <w:spacing w:before="0" w:beforeAutospacing="0" w:after="0" w:afterAutospacing="0" w:line="360" w:lineRule="auto"/>
        <w:jc w:val="both"/>
        <w:rPr>
          <w:rFonts w:ascii="Book Antiqua" w:hAnsi="Book Antiqua"/>
          <w:color w:val="000000" w:themeColor="text1"/>
        </w:rPr>
      </w:pPr>
      <w:r w:rsidRPr="00CC3430">
        <w:rPr>
          <w:rFonts w:ascii="Book Antiqua" w:hAnsi="Book Antiqua"/>
          <w:color w:val="000000" w:themeColor="text1"/>
        </w:rPr>
        <w:t>25</w:t>
      </w:r>
      <w:r w:rsidRPr="00CC3430">
        <w:rPr>
          <w:rStyle w:val="apple-converted-space"/>
          <w:rFonts w:ascii="Book Antiqua" w:hAnsi="Book Antiqua"/>
          <w:color w:val="000000" w:themeColor="text1"/>
        </w:rPr>
        <w:t> </w:t>
      </w:r>
      <w:r w:rsidRPr="00CC3430">
        <w:rPr>
          <w:rFonts w:ascii="Book Antiqua" w:hAnsi="Book Antiqua"/>
          <w:b/>
          <w:bCs/>
          <w:color w:val="000000" w:themeColor="text1"/>
        </w:rPr>
        <w:t>Kudo S</w:t>
      </w:r>
      <w:r w:rsidRPr="00CC3430">
        <w:rPr>
          <w:rFonts w:ascii="Book Antiqua" w:hAnsi="Book Antiqua"/>
          <w:color w:val="000000" w:themeColor="text1"/>
        </w:rPr>
        <w:t>, Kashida H, Tamura S, Nakajima T. The problem of "flat" colonic adenoma.</w:t>
      </w:r>
      <w:r w:rsidRPr="00CC3430">
        <w:rPr>
          <w:rStyle w:val="apple-converted-space"/>
          <w:rFonts w:ascii="Book Antiqua" w:hAnsi="Book Antiqua"/>
          <w:color w:val="000000" w:themeColor="text1"/>
        </w:rPr>
        <w:t> </w:t>
      </w:r>
      <w:r w:rsidRPr="00CC3430">
        <w:rPr>
          <w:rFonts w:ascii="Book Antiqua" w:hAnsi="Book Antiqua"/>
          <w:i/>
          <w:iCs/>
          <w:color w:val="000000" w:themeColor="text1"/>
        </w:rPr>
        <w:t>Gastrointest Endosc Clin N Am</w:t>
      </w:r>
      <w:r w:rsidRPr="00CC3430">
        <w:rPr>
          <w:rStyle w:val="apple-converted-space"/>
          <w:rFonts w:ascii="Book Antiqua" w:hAnsi="Book Antiqua"/>
          <w:color w:val="000000" w:themeColor="text1"/>
        </w:rPr>
        <w:t> </w:t>
      </w:r>
      <w:r w:rsidRPr="00CC3430">
        <w:rPr>
          <w:rFonts w:ascii="Book Antiqua" w:hAnsi="Book Antiqua"/>
          <w:color w:val="000000" w:themeColor="text1"/>
        </w:rPr>
        <w:t>1997;</w:t>
      </w:r>
      <w:r w:rsidRPr="00CC3430">
        <w:rPr>
          <w:rStyle w:val="apple-converted-space"/>
          <w:rFonts w:ascii="Book Antiqua" w:hAnsi="Book Antiqua"/>
          <w:color w:val="000000" w:themeColor="text1"/>
        </w:rPr>
        <w:t> </w:t>
      </w:r>
      <w:r w:rsidRPr="00CC3430">
        <w:rPr>
          <w:rFonts w:ascii="Book Antiqua" w:hAnsi="Book Antiqua"/>
          <w:b/>
          <w:bCs/>
          <w:color w:val="000000" w:themeColor="text1"/>
        </w:rPr>
        <w:t>7</w:t>
      </w:r>
      <w:r w:rsidRPr="00CC3430">
        <w:rPr>
          <w:rFonts w:ascii="Book Antiqua" w:hAnsi="Book Antiqua"/>
          <w:color w:val="000000" w:themeColor="text1"/>
        </w:rPr>
        <w:t>: 87-98 [PMID: 8995115]</w:t>
      </w:r>
    </w:p>
    <w:p w14:paraId="7A7547AC" w14:textId="77777777" w:rsidR="0037711F" w:rsidRPr="00970E6E" w:rsidRDefault="0037711F" w:rsidP="00CA2829">
      <w:pPr>
        <w:wordWrap/>
        <w:spacing w:after="0" w:line="360" w:lineRule="auto"/>
        <w:rPr>
          <w:rFonts w:ascii="Book Antiqua" w:eastAsia="SimSun" w:hAnsi="Book Antiqua" w:cs="Arial"/>
          <w:sz w:val="24"/>
          <w:szCs w:val="24"/>
          <w:lang w:eastAsia="zh-CN"/>
        </w:rPr>
      </w:pPr>
    </w:p>
    <w:p w14:paraId="3BF8A3E0" w14:textId="45507F5A" w:rsidR="00547F68" w:rsidRPr="008E0A88" w:rsidRDefault="00547F68" w:rsidP="00CA2829">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lastRenderedPageBreak/>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547F68">
        <w:rPr>
          <w:rFonts w:ascii="Book Antiqua" w:hAnsi="Book Antiqua"/>
          <w:bCs/>
          <w:color w:val="000000"/>
        </w:rPr>
        <w:t>Zhang</w:t>
      </w:r>
      <w:r>
        <w:rPr>
          <w:rFonts w:ascii="Book Antiqua" w:eastAsia="SimSun" w:hAnsi="Book Antiqua" w:hint="eastAsia"/>
          <w:bCs/>
          <w:color w:val="000000"/>
          <w:lang w:eastAsia="zh-CN"/>
        </w:rPr>
        <w:t xml:space="preserve"> </w:t>
      </w:r>
      <w:r w:rsidRPr="00547F68">
        <w:rPr>
          <w:rFonts w:ascii="Book Antiqua" w:hAnsi="Book Antiqua"/>
          <w:bCs/>
          <w:color w:val="000000"/>
        </w:rPr>
        <w:t>QS</w:t>
      </w:r>
      <w:r w:rsidR="00B178AD">
        <w:rPr>
          <w:rFonts w:ascii="Book Antiqua" w:eastAsia="SimSun" w:hAnsi="Book Antiqua" w:hint="eastAsia"/>
          <w:bCs/>
          <w:color w:val="000000"/>
          <w:lang w:eastAsia="zh-CN"/>
        </w:rPr>
        <w:t xml:space="preserve">, </w:t>
      </w:r>
      <w:r w:rsidR="00B178AD" w:rsidRPr="00B178AD">
        <w:rPr>
          <w:rFonts w:ascii="Book Antiqua" w:eastAsia="SimSun" w:hAnsi="Book Antiqua"/>
          <w:bCs/>
          <w:color w:val="000000"/>
          <w:lang w:eastAsia="zh-CN"/>
        </w:rPr>
        <w:t>Lakatos</w:t>
      </w:r>
      <w:r w:rsidR="00B178AD">
        <w:rPr>
          <w:rFonts w:ascii="Book Antiqua" w:eastAsia="SimSun" w:hAnsi="Book Antiqua" w:hint="eastAsia"/>
          <w:bCs/>
          <w:color w:val="000000"/>
          <w:lang w:eastAsia="zh-CN"/>
        </w:rPr>
        <w:t xml:space="preserve"> PL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4CB38C8F" w14:textId="77777777" w:rsidR="00547F68" w:rsidRPr="008F0DB6" w:rsidRDefault="00547F68" w:rsidP="00CA2829">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1F242F08" w14:textId="403BB9B4" w:rsidR="00547F68" w:rsidRPr="008F0DB6" w:rsidRDefault="00547F68" w:rsidP="00CA2829">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Pr>
          <w:rFonts w:ascii="Book Antiqua" w:eastAsia="SimSun" w:hAnsi="Book Antiqua" w:cs="Arial" w:hint="eastAsia"/>
          <w:color w:val="000000"/>
          <w:sz w:val="24"/>
          <w:szCs w:val="24"/>
          <w:lang w:eastAsia="zh-CN"/>
        </w:rPr>
        <w:t xml:space="preserve">South </w:t>
      </w:r>
      <w:r w:rsidRPr="00661528">
        <w:rPr>
          <w:rFonts w:ascii="Book Antiqua" w:eastAsia="Batang" w:hAnsi="Book Antiqua" w:cs="Arial"/>
          <w:color w:val="000000"/>
          <w:sz w:val="24"/>
          <w:szCs w:val="24"/>
        </w:rPr>
        <w:t>Korea</w:t>
      </w:r>
    </w:p>
    <w:p w14:paraId="4A2CFAA8" w14:textId="77777777" w:rsidR="00547F68" w:rsidRPr="008F0DB6" w:rsidRDefault="00547F68" w:rsidP="00CA2829">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14:paraId="3A98D413" w14:textId="77777777" w:rsidR="00547F68" w:rsidRPr="008F0DB6" w:rsidRDefault="00547F68" w:rsidP="00CA282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140CBCF7" w14:textId="77777777" w:rsidR="00547F68" w:rsidRPr="008F0DB6" w:rsidRDefault="00547F68" w:rsidP="00CA282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47B9FDF6" w14:textId="3C327052" w:rsidR="00547F68" w:rsidRPr="00547F68" w:rsidRDefault="00547F68" w:rsidP="00CA2829">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Pr>
          <w:rFonts w:ascii="Book Antiqua" w:eastAsia="SimSun" w:hAnsi="Book Antiqua" w:cs="Helvetica" w:hint="eastAsia"/>
          <w:sz w:val="24"/>
          <w:lang w:eastAsia="zh-CN"/>
        </w:rPr>
        <w:t>C</w:t>
      </w:r>
      <w:r w:rsidR="00B178AD">
        <w:rPr>
          <w:rFonts w:ascii="Book Antiqua" w:eastAsia="SimSun" w:hAnsi="Book Antiqua" w:cs="Helvetica" w:hint="eastAsia"/>
          <w:sz w:val="24"/>
          <w:lang w:eastAsia="zh-CN"/>
        </w:rPr>
        <w:t>, C</w:t>
      </w:r>
    </w:p>
    <w:p w14:paraId="4550A2FB" w14:textId="77777777" w:rsidR="00547F68" w:rsidRPr="008F0DB6" w:rsidRDefault="00547F68" w:rsidP="00CA282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41893E24" w14:textId="77777777" w:rsidR="00547F68" w:rsidRPr="008F0DB6" w:rsidRDefault="00547F68" w:rsidP="00CA2829">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004B79CA" w14:textId="5E5C39C3" w:rsidR="00C94701" w:rsidRPr="00547F68" w:rsidRDefault="007D2D0B" w:rsidP="00CA2829">
      <w:pPr>
        <w:wordWrap/>
        <w:spacing w:after="0" w:line="360" w:lineRule="auto"/>
        <w:rPr>
          <w:rFonts w:ascii="Book Antiqua" w:hAnsi="Book Antiqua"/>
          <w:sz w:val="24"/>
          <w:szCs w:val="24"/>
        </w:rPr>
      </w:pPr>
    </w:p>
    <w:p w14:paraId="1320D5C5" w14:textId="6DB59791" w:rsidR="00FB1A25" w:rsidRDefault="00FB1A25" w:rsidP="00CA2829">
      <w:pPr>
        <w:wordWrap/>
        <w:spacing w:after="0" w:line="360" w:lineRule="auto"/>
        <w:rPr>
          <w:rFonts w:ascii="Book Antiqua" w:hAnsi="Book Antiqua"/>
          <w:sz w:val="24"/>
          <w:szCs w:val="24"/>
        </w:rPr>
      </w:pPr>
    </w:p>
    <w:p w14:paraId="6A848DEF" w14:textId="7A45F831" w:rsidR="00FB1A25" w:rsidRDefault="00FB1A25" w:rsidP="00CA2829">
      <w:pPr>
        <w:wordWrap/>
        <w:spacing w:after="0" w:line="360" w:lineRule="auto"/>
        <w:rPr>
          <w:rFonts w:ascii="Book Antiqua" w:hAnsi="Book Antiqua"/>
          <w:sz w:val="24"/>
          <w:szCs w:val="24"/>
        </w:rPr>
      </w:pPr>
    </w:p>
    <w:p w14:paraId="694F5EFE" w14:textId="24FC2565" w:rsidR="00FB1A25" w:rsidRDefault="00FB1A25" w:rsidP="00CA2829">
      <w:pPr>
        <w:wordWrap/>
        <w:spacing w:after="0" w:line="360" w:lineRule="auto"/>
        <w:rPr>
          <w:rFonts w:ascii="Book Antiqua" w:hAnsi="Book Antiqua"/>
          <w:sz w:val="24"/>
          <w:szCs w:val="24"/>
        </w:rPr>
      </w:pPr>
    </w:p>
    <w:p w14:paraId="7833557A" w14:textId="64631597" w:rsidR="00FB1A25" w:rsidRDefault="00FB1A25" w:rsidP="00CA2829">
      <w:pPr>
        <w:wordWrap/>
        <w:spacing w:after="0" w:line="360" w:lineRule="auto"/>
        <w:rPr>
          <w:rFonts w:ascii="Book Antiqua" w:hAnsi="Book Antiqua"/>
          <w:sz w:val="24"/>
          <w:szCs w:val="24"/>
        </w:rPr>
      </w:pPr>
    </w:p>
    <w:p w14:paraId="48402DD4" w14:textId="612AEE0A" w:rsidR="00FB1A25" w:rsidRDefault="00FB1A25" w:rsidP="00CA2829">
      <w:pPr>
        <w:wordWrap/>
        <w:spacing w:after="0" w:line="360" w:lineRule="auto"/>
        <w:rPr>
          <w:rFonts w:ascii="Book Antiqua" w:hAnsi="Book Antiqua"/>
          <w:sz w:val="24"/>
          <w:szCs w:val="24"/>
        </w:rPr>
      </w:pPr>
    </w:p>
    <w:p w14:paraId="46FACF2C" w14:textId="1EEAA726" w:rsidR="00FB1A25" w:rsidRDefault="00FB1A25" w:rsidP="00CA2829">
      <w:pPr>
        <w:wordWrap/>
        <w:spacing w:after="0" w:line="360" w:lineRule="auto"/>
        <w:rPr>
          <w:rFonts w:ascii="Book Antiqua" w:hAnsi="Book Antiqua"/>
          <w:sz w:val="24"/>
          <w:szCs w:val="24"/>
        </w:rPr>
      </w:pPr>
    </w:p>
    <w:p w14:paraId="2B1B2051" w14:textId="4AB39027" w:rsidR="00FB1A25" w:rsidRDefault="00FB1A25" w:rsidP="00CA2829">
      <w:pPr>
        <w:wordWrap/>
        <w:spacing w:after="0" w:line="360" w:lineRule="auto"/>
        <w:rPr>
          <w:rFonts w:ascii="Book Antiqua" w:hAnsi="Book Antiqua"/>
          <w:sz w:val="24"/>
          <w:szCs w:val="24"/>
        </w:rPr>
      </w:pPr>
    </w:p>
    <w:p w14:paraId="65AE0201" w14:textId="5F8FD866" w:rsidR="00FB1A25" w:rsidRDefault="00FB1A25" w:rsidP="00CA2829">
      <w:pPr>
        <w:wordWrap/>
        <w:spacing w:after="0" w:line="360" w:lineRule="auto"/>
        <w:rPr>
          <w:rFonts w:ascii="Book Antiqua" w:hAnsi="Book Antiqua"/>
          <w:sz w:val="24"/>
          <w:szCs w:val="24"/>
        </w:rPr>
      </w:pPr>
    </w:p>
    <w:p w14:paraId="2C6D9A72" w14:textId="03CAD5A5" w:rsidR="00FB1A25" w:rsidRDefault="00FB1A25" w:rsidP="00CA2829">
      <w:pPr>
        <w:wordWrap/>
        <w:spacing w:after="0" w:line="360" w:lineRule="auto"/>
        <w:rPr>
          <w:rFonts w:ascii="Book Antiqua" w:hAnsi="Book Antiqua"/>
          <w:sz w:val="24"/>
          <w:szCs w:val="24"/>
        </w:rPr>
      </w:pPr>
    </w:p>
    <w:p w14:paraId="1772C055" w14:textId="284948DC" w:rsidR="00FB1A25" w:rsidRDefault="00FB1A25" w:rsidP="00CA2829">
      <w:pPr>
        <w:wordWrap/>
        <w:spacing w:after="0" w:line="360" w:lineRule="auto"/>
        <w:rPr>
          <w:rFonts w:ascii="Book Antiqua" w:hAnsi="Book Antiqua"/>
          <w:sz w:val="24"/>
          <w:szCs w:val="24"/>
        </w:rPr>
      </w:pPr>
    </w:p>
    <w:p w14:paraId="1E7CDA71" w14:textId="36D4F592" w:rsidR="00FB1A25" w:rsidRDefault="00FB1A25" w:rsidP="00CA2829">
      <w:pPr>
        <w:wordWrap/>
        <w:spacing w:after="0" w:line="360" w:lineRule="auto"/>
        <w:rPr>
          <w:rFonts w:ascii="Book Antiqua" w:hAnsi="Book Antiqua"/>
          <w:sz w:val="24"/>
          <w:szCs w:val="24"/>
        </w:rPr>
      </w:pPr>
    </w:p>
    <w:p w14:paraId="22DDB7AF" w14:textId="2EDC7FA7" w:rsidR="00FB1A25" w:rsidRDefault="00FB1A25" w:rsidP="00CA2829">
      <w:pPr>
        <w:wordWrap/>
        <w:spacing w:after="0" w:line="360" w:lineRule="auto"/>
        <w:rPr>
          <w:rFonts w:ascii="Book Antiqua" w:hAnsi="Book Antiqua"/>
          <w:sz w:val="24"/>
          <w:szCs w:val="24"/>
        </w:rPr>
      </w:pPr>
    </w:p>
    <w:p w14:paraId="5C1A03A8" w14:textId="77777777" w:rsidR="00FB1A25" w:rsidRPr="00661528" w:rsidRDefault="00FB1A25" w:rsidP="00CA2829">
      <w:pPr>
        <w:wordWrap/>
        <w:spacing w:after="0" w:line="360" w:lineRule="auto"/>
        <w:rPr>
          <w:rFonts w:ascii="Book Antiqua" w:hAnsi="Book Antiqua"/>
          <w:sz w:val="24"/>
          <w:szCs w:val="24"/>
        </w:rPr>
      </w:pPr>
    </w:p>
    <w:p w14:paraId="6A8BE7DD" w14:textId="77777777" w:rsidR="00A8547F" w:rsidRPr="00661528" w:rsidRDefault="00A8547F" w:rsidP="00CA2829">
      <w:pPr>
        <w:wordWrap/>
        <w:spacing w:after="0" w:line="360" w:lineRule="auto"/>
        <w:rPr>
          <w:rFonts w:ascii="Book Antiqua" w:hAnsi="Book Antiqua"/>
          <w:sz w:val="24"/>
          <w:szCs w:val="24"/>
        </w:rPr>
      </w:pPr>
    </w:p>
    <w:p w14:paraId="19F72068" w14:textId="77777777" w:rsidR="00547F68" w:rsidRDefault="00547F68" w:rsidP="00CA2829">
      <w:pPr>
        <w:widowControl/>
        <w:wordWrap/>
        <w:autoSpaceDE/>
        <w:autoSpaceDN/>
        <w:spacing w:line="360" w:lineRule="auto"/>
        <w:rPr>
          <w:rFonts w:ascii="Book Antiqua" w:hAnsi="Book Antiqua" w:cs="Arial"/>
          <w:b/>
          <w:sz w:val="24"/>
          <w:szCs w:val="24"/>
        </w:rPr>
      </w:pPr>
      <w:r>
        <w:rPr>
          <w:rFonts w:ascii="Book Antiqua" w:hAnsi="Book Antiqua" w:cs="Arial"/>
          <w:b/>
          <w:sz w:val="24"/>
          <w:szCs w:val="24"/>
        </w:rPr>
        <w:br w:type="page"/>
      </w:r>
    </w:p>
    <w:p w14:paraId="144AECF2" w14:textId="39BCE2D0" w:rsidR="00A8547F" w:rsidRPr="00B178AD" w:rsidRDefault="00A8547F" w:rsidP="00CA2829">
      <w:pPr>
        <w:wordWrap/>
        <w:spacing w:after="0" w:line="360" w:lineRule="auto"/>
        <w:rPr>
          <w:rFonts w:ascii="Book Antiqua" w:eastAsia="SimSun" w:hAnsi="Book Antiqua" w:cs="Arial"/>
          <w:b/>
          <w:sz w:val="24"/>
          <w:szCs w:val="24"/>
          <w:lang w:eastAsia="zh-CN"/>
        </w:rPr>
      </w:pPr>
      <w:r w:rsidRPr="00661528">
        <w:rPr>
          <w:rFonts w:ascii="Book Antiqua" w:hAnsi="Book Antiqua" w:cs="Arial"/>
          <w:b/>
          <w:sz w:val="24"/>
          <w:szCs w:val="24"/>
        </w:rPr>
        <w:lastRenderedPageBreak/>
        <w:t>Table 1</w:t>
      </w:r>
      <w:r w:rsidR="00547F68">
        <w:rPr>
          <w:rFonts w:ascii="Book Antiqua" w:eastAsia="SimSun" w:hAnsi="Book Antiqua" w:cs="Arial" w:hint="eastAsia"/>
          <w:b/>
          <w:sz w:val="24"/>
          <w:szCs w:val="24"/>
          <w:lang w:eastAsia="zh-CN"/>
        </w:rPr>
        <w:t xml:space="preserve"> </w:t>
      </w:r>
      <w:r w:rsidRPr="00661528">
        <w:rPr>
          <w:rFonts w:ascii="Book Antiqua" w:hAnsi="Book Antiqua" w:cs="Arial"/>
          <w:b/>
          <w:sz w:val="24"/>
          <w:szCs w:val="24"/>
        </w:rPr>
        <w:t>Characteristics of colon polyps in the exam</w:t>
      </w:r>
      <w:r w:rsidR="00B178AD">
        <w:rPr>
          <w:rFonts w:ascii="Book Antiqua" w:eastAsia="SimSun" w:hAnsi="Book Antiqua" w:cs="Arial" w:hint="eastAsia"/>
          <w:b/>
          <w:sz w:val="24"/>
          <w:szCs w:val="24"/>
          <w:lang w:eastAsia="zh-CN"/>
        </w:rPr>
        <w:t xml:space="preserve"> </w:t>
      </w:r>
      <w:r w:rsidR="00B178AD" w:rsidRPr="00B178AD">
        <w:rPr>
          <w:rFonts w:ascii="Book Antiqua" w:eastAsia="SimSun" w:hAnsi="Book Antiqua" w:cs="Arial" w:hint="eastAsia"/>
          <w:b/>
          <w:i/>
          <w:sz w:val="24"/>
          <w:szCs w:val="24"/>
          <w:lang w:eastAsia="zh-CN"/>
        </w:rPr>
        <w:t>n</w:t>
      </w:r>
      <w:r w:rsidR="00B178AD">
        <w:rPr>
          <w:rFonts w:ascii="Book Antiqua" w:eastAsia="SimSun" w:hAnsi="Book Antiqua" w:cs="Arial" w:hint="eastAsia"/>
          <w:b/>
          <w:sz w:val="24"/>
          <w:szCs w:val="24"/>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2907"/>
        <w:gridCol w:w="2740"/>
      </w:tblGrid>
      <w:tr w:rsidR="00B178AD" w:rsidRPr="00661528" w14:paraId="2A317D39" w14:textId="77777777" w:rsidTr="00B178AD">
        <w:tc>
          <w:tcPr>
            <w:tcW w:w="1265" w:type="dxa"/>
            <w:tcBorders>
              <w:top w:val="single" w:sz="4" w:space="0" w:color="auto"/>
              <w:left w:val="nil"/>
              <w:bottom w:val="single" w:sz="4" w:space="0" w:color="auto"/>
              <w:right w:val="nil"/>
            </w:tcBorders>
          </w:tcPr>
          <w:p w14:paraId="1970B1BE"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single" w:sz="4" w:space="0" w:color="auto"/>
              <w:left w:val="nil"/>
              <w:bottom w:val="single" w:sz="4" w:space="0" w:color="auto"/>
              <w:right w:val="nil"/>
            </w:tcBorders>
          </w:tcPr>
          <w:p w14:paraId="135F97D9" w14:textId="77777777" w:rsidR="00B178AD" w:rsidRPr="00B178AD" w:rsidRDefault="00B178AD" w:rsidP="00CA2829">
            <w:pPr>
              <w:wordWrap/>
              <w:spacing w:line="360" w:lineRule="auto"/>
              <w:rPr>
                <w:rFonts w:ascii="Book Antiqua" w:hAnsi="Book Antiqua" w:cs="Arial"/>
                <w:b/>
                <w:sz w:val="24"/>
                <w:szCs w:val="24"/>
              </w:rPr>
            </w:pPr>
          </w:p>
        </w:tc>
        <w:tc>
          <w:tcPr>
            <w:tcW w:w="2740" w:type="dxa"/>
            <w:tcBorders>
              <w:top w:val="single" w:sz="4" w:space="0" w:color="auto"/>
              <w:left w:val="nil"/>
              <w:bottom w:val="single" w:sz="4" w:space="0" w:color="auto"/>
              <w:right w:val="nil"/>
            </w:tcBorders>
            <w:hideMark/>
          </w:tcPr>
          <w:p w14:paraId="555120CB" w14:textId="77777777" w:rsidR="00B178AD" w:rsidRPr="00B178AD" w:rsidRDefault="00B178AD" w:rsidP="00CA2829">
            <w:pPr>
              <w:wordWrap/>
              <w:spacing w:line="360" w:lineRule="auto"/>
              <w:rPr>
                <w:rFonts w:ascii="Book Antiqua" w:hAnsi="Book Antiqua" w:cs="Arial"/>
                <w:b/>
                <w:sz w:val="24"/>
                <w:szCs w:val="24"/>
              </w:rPr>
            </w:pPr>
            <w:r w:rsidRPr="00B178AD">
              <w:rPr>
                <w:rFonts w:ascii="Book Antiqua" w:hAnsi="Book Antiqua" w:cs="Arial"/>
                <w:b/>
                <w:sz w:val="24"/>
                <w:szCs w:val="24"/>
              </w:rPr>
              <w:t>Number</w:t>
            </w:r>
          </w:p>
        </w:tc>
      </w:tr>
      <w:tr w:rsidR="00B178AD" w:rsidRPr="00661528" w14:paraId="7411BA1E" w14:textId="77777777" w:rsidTr="00B178AD">
        <w:tc>
          <w:tcPr>
            <w:tcW w:w="1265" w:type="dxa"/>
            <w:tcBorders>
              <w:top w:val="single" w:sz="4" w:space="0" w:color="auto"/>
              <w:left w:val="nil"/>
              <w:bottom w:val="nil"/>
              <w:right w:val="nil"/>
            </w:tcBorders>
            <w:hideMark/>
          </w:tcPr>
          <w:p w14:paraId="479DB8A4"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Size</w:t>
            </w:r>
          </w:p>
        </w:tc>
        <w:tc>
          <w:tcPr>
            <w:tcW w:w="2907" w:type="dxa"/>
            <w:tcBorders>
              <w:top w:val="single" w:sz="4" w:space="0" w:color="auto"/>
              <w:left w:val="nil"/>
              <w:bottom w:val="nil"/>
              <w:right w:val="nil"/>
            </w:tcBorders>
            <w:hideMark/>
          </w:tcPr>
          <w:p w14:paraId="08C1499E" w14:textId="2FEC9B88"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5mm</w:t>
            </w:r>
          </w:p>
        </w:tc>
        <w:tc>
          <w:tcPr>
            <w:tcW w:w="2740" w:type="dxa"/>
            <w:tcBorders>
              <w:top w:val="single" w:sz="4" w:space="0" w:color="auto"/>
              <w:left w:val="nil"/>
              <w:bottom w:val="nil"/>
              <w:right w:val="nil"/>
            </w:tcBorders>
            <w:hideMark/>
          </w:tcPr>
          <w:p w14:paraId="7A31E44C" w14:textId="3CE65210" w:rsidR="00B178AD" w:rsidRPr="00B178AD" w:rsidRDefault="00B178AD" w:rsidP="00CA2829">
            <w:pPr>
              <w:wordWrap/>
              <w:spacing w:line="360" w:lineRule="auto"/>
              <w:rPr>
                <w:rFonts w:ascii="Book Antiqua" w:eastAsia="SimSun" w:hAnsi="Book Antiqua" w:cs="Arial"/>
                <w:sz w:val="24"/>
                <w:szCs w:val="24"/>
                <w:lang w:eastAsia="zh-CN"/>
              </w:rPr>
            </w:pPr>
            <w:r w:rsidRPr="00661528">
              <w:rPr>
                <w:rFonts w:ascii="Book Antiqua" w:hAnsi="Book Antiqua" w:cs="Arial"/>
                <w:sz w:val="24"/>
                <w:szCs w:val="24"/>
              </w:rPr>
              <w:t>14</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23.3</w:t>
            </w:r>
            <w:r>
              <w:rPr>
                <w:rFonts w:ascii="Book Antiqua" w:eastAsia="SimSun" w:hAnsi="Book Antiqua" w:cs="Arial" w:hint="eastAsia"/>
                <w:sz w:val="24"/>
                <w:szCs w:val="24"/>
                <w:lang w:eastAsia="zh-CN"/>
              </w:rPr>
              <w:t>)</w:t>
            </w:r>
          </w:p>
        </w:tc>
      </w:tr>
      <w:tr w:rsidR="00B178AD" w:rsidRPr="00661528" w14:paraId="36153C4E" w14:textId="77777777" w:rsidTr="00B178AD">
        <w:tc>
          <w:tcPr>
            <w:tcW w:w="1265" w:type="dxa"/>
            <w:tcBorders>
              <w:top w:val="nil"/>
              <w:left w:val="nil"/>
              <w:bottom w:val="nil"/>
              <w:right w:val="nil"/>
            </w:tcBorders>
          </w:tcPr>
          <w:p w14:paraId="671E0496"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05A2D9B8" w14:textId="57171BF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5</w:t>
            </w:r>
            <w:r>
              <w:rPr>
                <w:rFonts w:ascii="Book Antiqua" w:eastAsia="SimSun" w:hAnsi="Book Antiqua" w:cs="Arial" w:hint="eastAsia"/>
                <w:sz w:val="24"/>
                <w:szCs w:val="24"/>
                <w:lang w:eastAsia="zh-CN"/>
              </w:rPr>
              <w:t xml:space="preserve"> </w:t>
            </w:r>
            <w:r>
              <w:rPr>
                <w:rFonts w:ascii="Book Antiqua" w:hAnsi="Book Antiqua" w:cs="Arial"/>
                <w:sz w:val="24"/>
                <w:szCs w:val="24"/>
              </w:rPr>
              <w:t>&lt;</w:t>
            </w:r>
            <w:r w:rsidRPr="00661528">
              <w:rPr>
                <w:rFonts w:ascii="Book Antiqua" w:eastAsiaTheme="minorHAnsi" w:hAnsi="Book Antiqua" w:cs="Arial"/>
                <w:sz w:val="24"/>
                <w:szCs w:val="24"/>
              </w:rPr>
              <w:t xml:space="preserve"> </w:t>
            </w:r>
            <w:r>
              <w:rPr>
                <w:rFonts w:ascii="Book Antiqua" w:eastAsia="SimSun" w:hAnsi="Book Antiqua" w:cs="Arial" w:hint="eastAsia"/>
                <w:sz w:val="24"/>
                <w:szCs w:val="24"/>
                <w:lang w:eastAsia="zh-CN"/>
              </w:rPr>
              <w:t xml:space="preserve"> and </w:t>
            </w:r>
            <w:r>
              <w:rPr>
                <w:rFonts w:ascii="Book Antiqua" w:eastAsiaTheme="minorHAnsi" w:hAnsi="Book Antiqua" w:cs="Arial"/>
                <w:sz w:val="24"/>
                <w:szCs w:val="24"/>
              </w:rPr>
              <w:t xml:space="preserve"> </w:t>
            </w:r>
            <w:r w:rsidRPr="00661528">
              <w:rPr>
                <w:rFonts w:ascii="Book Antiqua" w:hAnsi="Book Antiqua" w:cs="Arial"/>
                <w:sz w:val="24"/>
                <w:szCs w:val="24"/>
              </w:rPr>
              <w:t>≤</w:t>
            </w:r>
            <w:r>
              <w:rPr>
                <w:rFonts w:ascii="Book Antiqua" w:eastAsia="SimSun" w:hAnsi="Book Antiqua" w:cs="Arial" w:hint="eastAsia"/>
                <w:sz w:val="24"/>
                <w:szCs w:val="24"/>
                <w:lang w:eastAsia="zh-CN"/>
              </w:rPr>
              <w:t xml:space="preserve"> </w:t>
            </w:r>
            <w:r w:rsidRPr="00661528">
              <w:rPr>
                <w:rFonts w:ascii="Book Antiqua" w:eastAsiaTheme="minorHAnsi" w:hAnsi="Book Antiqua" w:cs="Arial"/>
                <w:sz w:val="24"/>
                <w:szCs w:val="24"/>
              </w:rPr>
              <w:t>10mm</w:t>
            </w:r>
          </w:p>
        </w:tc>
        <w:tc>
          <w:tcPr>
            <w:tcW w:w="2740" w:type="dxa"/>
            <w:tcBorders>
              <w:top w:val="nil"/>
              <w:left w:val="nil"/>
              <w:bottom w:val="nil"/>
              <w:right w:val="nil"/>
            </w:tcBorders>
            <w:hideMark/>
          </w:tcPr>
          <w:p w14:paraId="5387188C" w14:textId="057925FF"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32</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53.4</w:t>
            </w:r>
            <w:r>
              <w:rPr>
                <w:rFonts w:ascii="Book Antiqua" w:eastAsia="SimSun" w:hAnsi="Book Antiqua" w:cs="Arial" w:hint="eastAsia"/>
                <w:sz w:val="24"/>
                <w:szCs w:val="24"/>
                <w:lang w:eastAsia="zh-CN"/>
              </w:rPr>
              <w:t>)</w:t>
            </w:r>
          </w:p>
        </w:tc>
      </w:tr>
      <w:tr w:rsidR="00B178AD" w:rsidRPr="00661528" w14:paraId="4FD169BE" w14:textId="77777777" w:rsidTr="00B178AD">
        <w:tc>
          <w:tcPr>
            <w:tcW w:w="1265" w:type="dxa"/>
            <w:tcBorders>
              <w:top w:val="nil"/>
              <w:left w:val="nil"/>
              <w:bottom w:val="nil"/>
              <w:right w:val="nil"/>
            </w:tcBorders>
          </w:tcPr>
          <w:p w14:paraId="67B73CB3"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7BA08573" w14:textId="2C98BD21"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10mm</w:t>
            </w:r>
          </w:p>
        </w:tc>
        <w:tc>
          <w:tcPr>
            <w:tcW w:w="2740" w:type="dxa"/>
            <w:tcBorders>
              <w:top w:val="nil"/>
              <w:left w:val="nil"/>
              <w:bottom w:val="nil"/>
              <w:right w:val="nil"/>
            </w:tcBorders>
            <w:hideMark/>
          </w:tcPr>
          <w:p w14:paraId="582C9898" w14:textId="3A7B59ED"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14</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23.3</w:t>
            </w:r>
            <w:r>
              <w:rPr>
                <w:rFonts w:ascii="Book Antiqua" w:eastAsia="SimSun" w:hAnsi="Book Antiqua" w:cs="Arial" w:hint="eastAsia"/>
                <w:sz w:val="24"/>
                <w:szCs w:val="24"/>
                <w:lang w:eastAsia="zh-CN"/>
              </w:rPr>
              <w:t>)</w:t>
            </w:r>
          </w:p>
        </w:tc>
      </w:tr>
      <w:tr w:rsidR="00B178AD" w:rsidRPr="00661528" w14:paraId="6E406662" w14:textId="77777777" w:rsidTr="00B178AD">
        <w:tc>
          <w:tcPr>
            <w:tcW w:w="1265" w:type="dxa"/>
            <w:tcBorders>
              <w:top w:val="nil"/>
              <w:left w:val="nil"/>
              <w:bottom w:val="nil"/>
              <w:right w:val="nil"/>
            </w:tcBorders>
            <w:hideMark/>
          </w:tcPr>
          <w:p w14:paraId="2FD277B7"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Type</w:t>
            </w:r>
          </w:p>
        </w:tc>
        <w:tc>
          <w:tcPr>
            <w:tcW w:w="2907" w:type="dxa"/>
            <w:tcBorders>
              <w:top w:val="nil"/>
              <w:left w:val="nil"/>
              <w:bottom w:val="nil"/>
              <w:right w:val="nil"/>
            </w:tcBorders>
            <w:hideMark/>
          </w:tcPr>
          <w:p w14:paraId="38476B37"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Ip</w:t>
            </w:r>
          </w:p>
        </w:tc>
        <w:tc>
          <w:tcPr>
            <w:tcW w:w="2740" w:type="dxa"/>
            <w:tcBorders>
              <w:top w:val="nil"/>
              <w:left w:val="nil"/>
              <w:bottom w:val="nil"/>
              <w:right w:val="nil"/>
            </w:tcBorders>
            <w:hideMark/>
          </w:tcPr>
          <w:p w14:paraId="26E8FE9D" w14:textId="3EA68B3A"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14</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23.3</w:t>
            </w:r>
            <w:r>
              <w:rPr>
                <w:rFonts w:ascii="Book Antiqua" w:eastAsia="SimSun" w:hAnsi="Book Antiqua" w:cs="Arial" w:hint="eastAsia"/>
                <w:sz w:val="24"/>
                <w:szCs w:val="24"/>
                <w:lang w:eastAsia="zh-CN"/>
              </w:rPr>
              <w:t>)</w:t>
            </w:r>
          </w:p>
        </w:tc>
      </w:tr>
      <w:tr w:rsidR="00B178AD" w:rsidRPr="00661528" w14:paraId="78957AB5" w14:textId="77777777" w:rsidTr="00B178AD">
        <w:tc>
          <w:tcPr>
            <w:tcW w:w="1265" w:type="dxa"/>
            <w:tcBorders>
              <w:top w:val="nil"/>
              <w:left w:val="nil"/>
              <w:bottom w:val="nil"/>
              <w:right w:val="nil"/>
            </w:tcBorders>
          </w:tcPr>
          <w:p w14:paraId="37A4B2CA"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446BCC85"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Isp</w:t>
            </w:r>
          </w:p>
        </w:tc>
        <w:tc>
          <w:tcPr>
            <w:tcW w:w="2740" w:type="dxa"/>
            <w:tcBorders>
              <w:top w:val="nil"/>
              <w:left w:val="nil"/>
              <w:bottom w:val="nil"/>
              <w:right w:val="nil"/>
            </w:tcBorders>
            <w:hideMark/>
          </w:tcPr>
          <w:p w14:paraId="7691DBAF" w14:textId="2DFBD522"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9</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15.0</w:t>
            </w:r>
            <w:r>
              <w:rPr>
                <w:rFonts w:ascii="Book Antiqua" w:eastAsia="SimSun" w:hAnsi="Book Antiqua" w:cs="Arial" w:hint="eastAsia"/>
                <w:sz w:val="24"/>
                <w:szCs w:val="24"/>
                <w:lang w:eastAsia="zh-CN"/>
              </w:rPr>
              <w:t>)</w:t>
            </w:r>
          </w:p>
        </w:tc>
      </w:tr>
      <w:tr w:rsidR="00B178AD" w:rsidRPr="00661528" w14:paraId="3BD0EB06" w14:textId="77777777" w:rsidTr="00B178AD">
        <w:tc>
          <w:tcPr>
            <w:tcW w:w="1265" w:type="dxa"/>
            <w:tcBorders>
              <w:top w:val="nil"/>
              <w:left w:val="nil"/>
              <w:bottom w:val="nil"/>
              <w:right w:val="nil"/>
            </w:tcBorders>
          </w:tcPr>
          <w:p w14:paraId="19916958"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7A83048C"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Is</w:t>
            </w:r>
          </w:p>
        </w:tc>
        <w:tc>
          <w:tcPr>
            <w:tcW w:w="2740" w:type="dxa"/>
            <w:tcBorders>
              <w:top w:val="nil"/>
              <w:left w:val="nil"/>
              <w:bottom w:val="nil"/>
              <w:right w:val="nil"/>
            </w:tcBorders>
            <w:hideMark/>
          </w:tcPr>
          <w:p w14:paraId="0F5255D0" w14:textId="2D87C60E"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19</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31.7</w:t>
            </w:r>
            <w:r>
              <w:rPr>
                <w:rFonts w:ascii="Book Antiqua" w:eastAsia="SimSun" w:hAnsi="Book Antiqua" w:cs="Arial" w:hint="eastAsia"/>
                <w:sz w:val="24"/>
                <w:szCs w:val="24"/>
                <w:lang w:eastAsia="zh-CN"/>
              </w:rPr>
              <w:t>)</w:t>
            </w:r>
          </w:p>
        </w:tc>
      </w:tr>
      <w:tr w:rsidR="00B178AD" w:rsidRPr="00661528" w14:paraId="4A8016F1" w14:textId="77777777" w:rsidTr="00B178AD">
        <w:tc>
          <w:tcPr>
            <w:tcW w:w="1265" w:type="dxa"/>
            <w:tcBorders>
              <w:top w:val="nil"/>
              <w:left w:val="nil"/>
              <w:bottom w:val="nil"/>
              <w:right w:val="nil"/>
            </w:tcBorders>
          </w:tcPr>
          <w:p w14:paraId="58D5265C"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042D87D1"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IIa</w:t>
            </w:r>
          </w:p>
        </w:tc>
        <w:tc>
          <w:tcPr>
            <w:tcW w:w="2740" w:type="dxa"/>
            <w:tcBorders>
              <w:top w:val="nil"/>
              <w:left w:val="nil"/>
              <w:bottom w:val="nil"/>
              <w:right w:val="nil"/>
            </w:tcBorders>
            <w:hideMark/>
          </w:tcPr>
          <w:p w14:paraId="61C02215" w14:textId="3E8C32A2"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16</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26.6</w:t>
            </w:r>
            <w:r>
              <w:rPr>
                <w:rFonts w:ascii="Book Antiqua" w:eastAsia="SimSun" w:hAnsi="Book Antiqua" w:cs="Arial" w:hint="eastAsia"/>
                <w:sz w:val="24"/>
                <w:szCs w:val="24"/>
                <w:lang w:eastAsia="zh-CN"/>
              </w:rPr>
              <w:t>)</w:t>
            </w:r>
          </w:p>
        </w:tc>
      </w:tr>
      <w:tr w:rsidR="00B178AD" w:rsidRPr="00661528" w14:paraId="08B4B8C9" w14:textId="77777777" w:rsidTr="00B178AD">
        <w:tc>
          <w:tcPr>
            <w:tcW w:w="1265" w:type="dxa"/>
            <w:tcBorders>
              <w:top w:val="nil"/>
              <w:left w:val="nil"/>
              <w:bottom w:val="nil"/>
              <w:right w:val="nil"/>
            </w:tcBorders>
          </w:tcPr>
          <w:p w14:paraId="2EFCF577"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3961AEDF"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IIb</w:t>
            </w:r>
          </w:p>
        </w:tc>
        <w:tc>
          <w:tcPr>
            <w:tcW w:w="2740" w:type="dxa"/>
            <w:tcBorders>
              <w:top w:val="nil"/>
              <w:left w:val="nil"/>
              <w:bottom w:val="nil"/>
              <w:right w:val="nil"/>
            </w:tcBorders>
            <w:hideMark/>
          </w:tcPr>
          <w:p w14:paraId="737E7647" w14:textId="741A6ED2"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0</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0.0</w:t>
            </w:r>
            <w:r>
              <w:rPr>
                <w:rFonts w:ascii="Book Antiqua" w:eastAsia="SimSun" w:hAnsi="Book Antiqua" w:cs="Arial" w:hint="eastAsia"/>
                <w:sz w:val="24"/>
                <w:szCs w:val="24"/>
                <w:lang w:eastAsia="zh-CN"/>
              </w:rPr>
              <w:t>)</w:t>
            </w:r>
          </w:p>
        </w:tc>
      </w:tr>
      <w:tr w:rsidR="00B178AD" w:rsidRPr="00661528" w14:paraId="17E395E3" w14:textId="77777777" w:rsidTr="00B178AD">
        <w:tc>
          <w:tcPr>
            <w:tcW w:w="1265" w:type="dxa"/>
            <w:tcBorders>
              <w:top w:val="nil"/>
              <w:left w:val="nil"/>
              <w:bottom w:val="nil"/>
              <w:right w:val="nil"/>
            </w:tcBorders>
          </w:tcPr>
          <w:p w14:paraId="1821B55D"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6037690E"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IIc</w:t>
            </w:r>
          </w:p>
        </w:tc>
        <w:tc>
          <w:tcPr>
            <w:tcW w:w="2740" w:type="dxa"/>
            <w:tcBorders>
              <w:top w:val="nil"/>
              <w:left w:val="nil"/>
              <w:bottom w:val="nil"/>
              <w:right w:val="nil"/>
            </w:tcBorders>
            <w:hideMark/>
          </w:tcPr>
          <w:p w14:paraId="48C627BC" w14:textId="5D87A222"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1.7</w:t>
            </w:r>
            <w:r>
              <w:rPr>
                <w:rFonts w:ascii="Book Antiqua" w:eastAsia="SimSun" w:hAnsi="Book Antiqua" w:cs="Arial" w:hint="eastAsia"/>
                <w:sz w:val="24"/>
                <w:szCs w:val="24"/>
                <w:lang w:eastAsia="zh-CN"/>
              </w:rPr>
              <w:t>)</w:t>
            </w:r>
          </w:p>
        </w:tc>
      </w:tr>
      <w:tr w:rsidR="00B178AD" w:rsidRPr="00661528" w14:paraId="3CFDCD9F" w14:textId="77777777" w:rsidTr="00B178AD">
        <w:tc>
          <w:tcPr>
            <w:tcW w:w="1265" w:type="dxa"/>
            <w:tcBorders>
              <w:top w:val="nil"/>
              <w:left w:val="nil"/>
              <w:bottom w:val="nil"/>
              <w:right w:val="nil"/>
            </w:tcBorders>
          </w:tcPr>
          <w:p w14:paraId="10F9F604"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605FB50B"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III</w:t>
            </w:r>
          </w:p>
        </w:tc>
        <w:tc>
          <w:tcPr>
            <w:tcW w:w="2740" w:type="dxa"/>
            <w:tcBorders>
              <w:top w:val="nil"/>
              <w:left w:val="nil"/>
              <w:bottom w:val="nil"/>
              <w:right w:val="nil"/>
            </w:tcBorders>
            <w:hideMark/>
          </w:tcPr>
          <w:p w14:paraId="52B14CAC" w14:textId="60274A4B"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1.7</w:t>
            </w:r>
            <w:r>
              <w:rPr>
                <w:rFonts w:ascii="Book Antiqua" w:eastAsia="SimSun" w:hAnsi="Book Antiqua" w:cs="Arial" w:hint="eastAsia"/>
                <w:sz w:val="24"/>
                <w:szCs w:val="24"/>
                <w:lang w:eastAsia="zh-CN"/>
              </w:rPr>
              <w:t>)</w:t>
            </w:r>
          </w:p>
        </w:tc>
      </w:tr>
      <w:tr w:rsidR="00B178AD" w:rsidRPr="00661528" w14:paraId="3D56EDF6" w14:textId="77777777" w:rsidTr="00B178AD">
        <w:tc>
          <w:tcPr>
            <w:tcW w:w="1265" w:type="dxa"/>
            <w:tcBorders>
              <w:top w:val="nil"/>
              <w:left w:val="nil"/>
              <w:bottom w:val="nil"/>
              <w:right w:val="nil"/>
            </w:tcBorders>
            <w:hideMark/>
          </w:tcPr>
          <w:p w14:paraId="6FC62FE4"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Location</w:t>
            </w:r>
          </w:p>
        </w:tc>
        <w:tc>
          <w:tcPr>
            <w:tcW w:w="2907" w:type="dxa"/>
            <w:tcBorders>
              <w:top w:val="nil"/>
              <w:left w:val="nil"/>
              <w:bottom w:val="nil"/>
              <w:right w:val="nil"/>
            </w:tcBorders>
            <w:hideMark/>
          </w:tcPr>
          <w:p w14:paraId="21282395"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Rectum</w:t>
            </w:r>
          </w:p>
        </w:tc>
        <w:tc>
          <w:tcPr>
            <w:tcW w:w="2740" w:type="dxa"/>
            <w:tcBorders>
              <w:top w:val="nil"/>
              <w:left w:val="nil"/>
              <w:bottom w:val="nil"/>
              <w:right w:val="nil"/>
            </w:tcBorders>
            <w:hideMark/>
          </w:tcPr>
          <w:p w14:paraId="1BE9D862" w14:textId="0391BA8B"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5</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8.3</w:t>
            </w:r>
            <w:r>
              <w:rPr>
                <w:rFonts w:ascii="Book Antiqua" w:eastAsia="SimSun" w:hAnsi="Book Antiqua" w:cs="Arial" w:hint="eastAsia"/>
                <w:sz w:val="24"/>
                <w:szCs w:val="24"/>
                <w:lang w:eastAsia="zh-CN"/>
              </w:rPr>
              <w:t>)</w:t>
            </w:r>
          </w:p>
        </w:tc>
      </w:tr>
      <w:tr w:rsidR="00B178AD" w:rsidRPr="00661528" w14:paraId="4A1FDA30" w14:textId="77777777" w:rsidTr="00B178AD">
        <w:tc>
          <w:tcPr>
            <w:tcW w:w="1265" w:type="dxa"/>
            <w:tcBorders>
              <w:top w:val="nil"/>
              <w:left w:val="nil"/>
              <w:bottom w:val="nil"/>
              <w:right w:val="nil"/>
            </w:tcBorders>
          </w:tcPr>
          <w:p w14:paraId="4AF3D274"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06DD8F0D"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Sigmoid colon</w:t>
            </w:r>
          </w:p>
        </w:tc>
        <w:tc>
          <w:tcPr>
            <w:tcW w:w="2740" w:type="dxa"/>
            <w:tcBorders>
              <w:top w:val="nil"/>
              <w:left w:val="nil"/>
              <w:bottom w:val="nil"/>
              <w:right w:val="nil"/>
            </w:tcBorders>
            <w:hideMark/>
          </w:tcPr>
          <w:p w14:paraId="7CC59034" w14:textId="4CEF4CBB"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24</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40.0</w:t>
            </w:r>
            <w:r>
              <w:rPr>
                <w:rFonts w:ascii="Book Antiqua" w:eastAsia="SimSun" w:hAnsi="Book Antiqua" w:cs="Arial" w:hint="eastAsia"/>
                <w:sz w:val="24"/>
                <w:szCs w:val="24"/>
                <w:lang w:eastAsia="zh-CN"/>
              </w:rPr>
              <w:t>)</w:t>
            </w:r>
          </w:p>
        </w:tc>
      </w:tr>
      <w:tr w:rsidR="00B178AD" w:rsidRPr="00661528" w14:paraId="365FF2A1" w14:textId="77777777" w:rsidTr="00B178AD">
        <w:tc>
          <w:tcPr>
            <w:tcW w:w="1265" w:type="dxa"/>
            <w:tcBorders>
              <w:top w:val="nil"/>
              <w:left w:val="nil"/>
              <w:bottom w:val="nil"/>
              <w:right w:val="nil"/>
            </w:tcBorders>
          </w:tcPr>
          <w:p w14:paraId="43023901"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4751C5D6"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Descending colon</w:t>
            </w:r>
          </w:p>
        </w:tc>
        <w:tc>
          <w:tcPr>
            <w:tcW w:w="2740" w:type="dxa"/>
            <w:tcBorders>
              <w:top w:val="nil"/>
              <w:left w:val="nil"/>
              <w:bottom w:val="nil"/>
              <w:right w:val="nil"/>
            </w:tcBorders>
            <w:hideMark/>
          </w:tcPr>
          <w:p w14:paraId="271F80DB" w14:textId="0B201D95"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5</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8.3</w:t>
            </w:r>
            <w:r>
              <w:rPr>
                <w:rFonts w:ascii="Book Antiqua" w:eastAsia="SimSun" w:hAnsi="Book Antiqua" w:cs="Arial" w:hint="eastAsia"/>
                <w:sz w:val="24"/>
                <w:szCs w:val="24"/>
                <w:lang w:eastAsia="zh-CN"/>
              </w:rPr>
              <w:t>)</w:t>
            </w:r>
          </w:p>
        </w:tc>
      </w:tr>
      <w:tr w:rsidR="00B178AD" w:rsidRPr="00661528" w14:paraId="32368FFC" w14:textId="77777777" w:rsidTr="00B178AD">
        <w:tc>
          <w:tcPr>
            <w:tcW w:w="1265" w:type="dxa"/>
            <w:tcBorders>
              <w:top w:val="nil"/>
              <w:left w:val="nil"/>
              <w:bottom w:val="nil"/>
              <w:right w:val="nil"/>
            </w:tcBorders>
          </w:tcPr>
          <w:p w14:paraId="19EBEE38"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0B1EAB1F"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Transverse colon</w:t>
            </w:r>
          </w:p>
        </w:tc>
        <w:tc>
          <w:tcPr>
            <w:tcW w:w="2740" w:type="dxa"/>
            <w:tcBorders>
              <w:top w:val="nil"/>
              <w:left w:val="nil"/>
              <w:bottom w:val="nil"/>
              <w:right w:val="nil"/>
            </w:tcBorders>
            <w:hideMark/>
          </w:tcPr>
          <w:p w14:paraId="32977065" w14:textId="7245F88F"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13</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21.7</w:t>
            </w:r>
            <w:r>
              <w:rPr>
                <w:rFonts w:ascii="Book Antiqua" w:eastAsia="SimSun" w:hAnsi="Book Antiqua" w:cs="Arial" w:hint="eastAsia"/>
                <w:sz w:val="24"/>
                <w:szCs w:val="24"/>
                <w:lang w:eastAsia="zh-CN"/>
              </w:rPr>
              <w:t>)</w:t>
            </w:r>
          </w:p>
        </w:tc>
      </w:tr>
      <w:tr w:rsidR="00B178AD" w:rsidRPr="00661528" w14:paraId="08FDCB9A" w14:textId="77777777" w:rsidTr="00B178AD">
        <w:tc>
          <w:tcPr>
            <w:tcW w:w="1265" w:type="dxa"/>
            <w:tcBorders>
              <w:top w:val="nil"/>
              <w:left w:val="nil"/>
              <w:bottom w:val="nil"/>
              <w:right w:val="nil"/>
            </w:tcBorders>
          </w:tcPr>
          <w:p w14:paraId="723E867E"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63BA88B5"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Ascending colon</w:t>
            </w:r>
          </w:p>
        </w:tc>
        <w:tc>
          <w:tcPr>
            <w:tcW w:w="2740" w:type="dxa"/>
            <w:tcBorders>
              <w:top w:val="nil"/>
              <w:left w:val="nil"/>
              <w:bottom w:val="nil"/>
              <w:right w:val="nil"/>
            </w:tcBorders>
            <w:hideMark/>
          </w:tcPr>
          <w:p w14:paraId="061B6831" w14:textId="49BBC419"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11</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18.4</w:t>
            </w:r>
            <w:r>
              <w:rPr>
                <w:rFonts w:ascii="Book Antiqua" w:eastAsia="SimSun" w:hAnsi="Book Antiqua" w:cs="Arial" w:hint="eastAsia"/>
                <w:sz w:val="24"/>
                <w:szCs w:val="24"/>
                <w:lang w:eastAsia="zh-CN"/>
              </w:rPr>
              <w:t>)</w:t>
            </w:r>
          </w:p>
        </w:tc>
      </w:tr>
      <w:tr w:rsidR="00B178AD" w:rsidRPr="00661528" w14:paraId="3EB0882F" w14:textId="77777777" w:rsidTr="00B178AD">
        <w:tc>
          <w:tcPr>
            <w:tcW w:w="1265" w:type="dxa"/>
            <w:tcBorders>
              <w:top w:val="nil"/>
              <w:left w:val="nil"/>
              <w:bottom w:val="nil"/>
              <w:right w:val="nil"/>
            </w:tcBorders>
          </w:tcPr>
          <w:p w14:paraId="0B78756A"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273D2C44"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Cecum</w:t>
            </w:r>
          </w:p>
        </w:tc>
        <w:tc>
          <w:tcPr>
            <w:tcW w:w="2740" w:type="dxa"/>
            <w:tcBorders>
              <w:top w:val="nil"/>
              <w:left w:val="nil"/>
              <w:bottom w:val="nil"/>
              <w:right w:val="nil"/>
            </w:tcBorders>
            <w:hideMark/>
          </w:tcPr>
          <w:p w14:paraId="70D7EE7D" w14:textId="7B6BD51B"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2</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3.3</w:t>
            </w:r>
            <w:r>
              <w:rPr>
                <w:rFonts w:ascii="Book Antiqua" w:eastAsia="SimSun" w:hAnsi="Book Antiqua" w:cs="Arial" w:hint="eastAsia"/>
                <w:sz w:val="24"/>
                <w:szCs w:val="24"/>
                <w:lang w:eastAsia="zh-CN"/>
              </w:rPr>
              <w:t>)</w:t>
            </w:r>
          </w:p>
        </w:tc>
      </w:tr>
      <w:tr w:rsidR="00B178AD" w:rsidRPr="00661528" w14:paraId="77EC0A78" w14:textId="77777777" w:rsidTr="00B178AD">
        <w:tc>
          <w:tcPr>
            <w:tcW w:w="1265" w:type="dxa"/>
            <w:tcBorders>
              <w:top w:val="nil"/>
              <w:left w:val="nil"/>
              <w:bottom w:val="nil"/>
              <w:right w:val="nil"/>
            </w:tcBorders>
            <w:hideMark/>
          </w:tcPr>
          <w:p w14:paraId="1565431A"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Histology</w:t>
            </w:r>
          </w:p>
        </w:tc>
        <w:tc>
          <w:tcPr>
            <w:tcW w:w="2907" w:type="dxa"/>
            <w:tcBorders>
              <w:top w:val="nil"/>
              <w:left w:val="nil"/>
              <w:bottom w:val="nil"/>
              <w:right w:val="nil"/>
            </w:tcBorders>
            <w:hideMark/>
          </w:tcPr>
          <w:p w14:paraId="68CBEF9F"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TA with LGD</w:t>
            </w:r>
          </w:p>
        </w:tc>
        <w:tc>
          <w:tcPr>
            <w:tcW w:w="2740" w:type="dxa"/>
            <w:tcBorders>
              <w:top w:val="nil"/>
              <w:left w:val="nil"/>
              <w:bottom w:val="nil"/>
              <w:right w:val="nil"/>
            </w:tcBorders>
            <w:hideMark/>
          </w:tcPr>
          <w:p w14:paraId="72B482EC" w14:textId="242ED460"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32</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53.3</w:t>
            </w:r>
            <w:r>
              <w:rPr>
                <w:rFonts w:ascii="Book Antiqua" w:eastAsia="SimSun" w:hAnsi="Book Antiqua" w:cs="Arial" w:hint="eastAsia"/>
                <w:sz w:val="24"/>
                <w:szCs w:val="24"/>
                <w:lang w:eastAsia="zh-CN"/>
              </w:rPr>
              <w:t>)</w:t>
            </w:r>
          </w:p>
        </w:tc>
      </w:tr>
      <w:tr w:rsidR="00B178AD" w:rsidRPr="00661528" w14:paraId="4CC0334D" w14:textId="77777777" w:rsidTr="00B178AD">
        <w:tc>
          <w:tcPr>
            <w:tcW w:w="1265" w:type="dxa"/>
            <w:tcBorders>
              <w:top w:val="nil"/>
              <w:left w:val="nil"/>
              <w:bottom w:val="nil"/>
              <w:right w:val="nil"/>
            </w:tcBorders>
          </w:tcPr>
          <w:p w14:paraId="355AA4C4"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716FC0C0"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TA with HGD</w:t>
            </w:r>
          </w:p>
        </w:tc>
        <w:tc>
          <w:tcPr>
            <w:tcW w:w="2740" w:type="dxa"/>
            <w:tcBorders>
              <w:top w:val="nil"/>
              <w:left w:val="nil"/>
              <w:bottom w:val="nil"/>
              <w:right w:val="nil"/>
            </w:tcBorders>
            <w:hideMark/>
          </w:tcPr>
          <w:p w14:paraId="674285E0" w14:textId="53AEEF4F"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3</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5.0</w:t>
            </w:r>
            <w:r>
              <w:rPr>
                <w:rFonts w:ascii="Book Antiqua" w:eastAsia="SimSun" w:hAnsi="Book Antiqua" w:cs="Arial" w:hint="eastAsia"/>
                <w:sz w:val="24"/>
                <w:szCs w:val="24"/>
                <w:lang w:eastAsia="zh-CN"/>
              </w:rPr>
              <w:t>)</w:t>
            </w:r>
          </w:p>
        </w:tc>
      </w:tr>
      <w:tr w:rsidR="00B178AD" w:rsidRPr="00661528" w14:paraId="2016F88C" w14:textId="77777777" w:rsidTr="00B178AD">
        <w:tc>
          <w:tcPr>
            <w:tcW w:w="1265" w:type="dxa"/>
            <w:tcBorders>
              <w:top w:val="nil"/>
              <w:left w:val="nil"/>
              <w:bottom w:val="nil"/>
              <w:right w:val="nil"/>
            </w:tcBorders>
          </w:tcPr>
          <w:p w14:paraId="047CFD19"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4A065FAE"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VTA with LGD</w:t>
            </w:r>
          </w:p>
        </w:tc>
        <w:tc>
          <w:tcPr>
            <w:tcW w:w="2740" w:type="dxa"/>
            <w:tcBorders>
              <w:top w:val="nil"/>
              <w:left w:val="nil"/>
              <w:bottom w:val="nil"/>
              <w:right w:val="nil"/>
            </w:tcBorders>
            <w:hideMark/>
          </w:tcPr>
          <w:p w14:paraId="71916781" w14:textId="41C583B8"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2</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3.3</w:t>
            </w:r>
            <w:r>
              <w:rPr>
                <w:rFonts w:ascii="Book Antiqua" w:eastAsia="SimSun" w:hAnsi="Book Antiqua" w:cs="Arial" w:hint="eastAsia"/>
                <w:sz w:val="24"/>
                <w:szCs w:val="24"/>
                <w:lang w:eastAsia="zh-CN"/>
              </w:rPr>
              <w:t>)</w:t>
            </w:r>
          </w:p>
        </w:tc>
      </w:tr>
      <w:tr w:rsidR="00B178AD" w:rsidRPr="00661528" w14:paraId="4198379C" w14:textId="77777777" w:rsidTr="00B178AD">
        <w:tc>
          <w:tcPr>
            <w:tcW w:w="1265" w:type="dxa"/>
            <w:tcBorders>
              <w:top w:val="nil"/>
              <w:left w:val="nil"/>
              <w:bottom w:val="nil"/>
              <w:right w:val="nil"/>
            </w:tcBorders>
          </w:tcPr>
          <w:p w14:paraId="2C49DCD1"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28A8FC1E"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VTA with HGD</w:t>
            </w:r>
          </w:p>
        </w:tc>
        <w:tc>
          <w:tcPr>
            <w:tcW w:w="2740" w:type="dxa"/>
            <w:tcBorders>
              <w:top w:val="nil"/>
              <w:left w:val="nil"/>
              <w:bottom w:val="nil"/>
              <w:right w:val="nil"/>
            </w:tcBorders>
            <w:hideMark/>
          </w:tcPr>
          <w:p w14:paraId="75DCDB98" w14:textId="4D25B408"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1.7</w:t>
            </w:r>
            <w:r>
              <w:rPr>
                <w:rFonts w:ascii="Book Antiqua" w:eastAsia="SimSun" w:hAnsi="Book Antiqua" w:cs="Arial" w:hint="eastAsia"/>
                <w:sz w:val="24"/>
                <w:szCs w:val="24"/>
                <w:lang w:eastAsia="zh-CN"/>
              </w:rPr>
              <w:t>)</w:t>
            </w:r>
          </w:p>
        </w:tc>
      </w:tr>
      <w:tr w:rsidR="00B178AD" w:rsidRPr="00661528" w14:paraId="0DACDB4B" w14:textId="77777777" w:rsidTr="00B178AD">
        <w:tc>
          <w:tcPr>
            <w:tcW w:w="1265" w:type="dxa"/>
            <w:tcBorders>
              <w:top w:val="nil"/>
              <w:left w:val="nil"/>
              <w:bottom w:val="nil"/>
              <w:right w:val="nil"/>
            </w:tcBorders>
          </w:tcPr>
          <w:p w14:paraId="079A228F"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3F2C74FB"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Adenocarcinoma</w:t>
            </w:r>
          </w:p>
        </w:tc>
        <w:tc>
          <w:tcPr>
            <w:tcW w:w="2740" w:type="dxa"/>
            <w:tcBorders>
              <w:top w:val="nil"/>
              <w:left w:val="nil"/>
              <w:bottom w:val="nil"/>
              <w:right w:val="nil"/>
            </w:tcBorders>
            <w:hideMark/>
          </w:tcPr>
          <w:p w14:paraId="2790A165" w14:textId="1947E54F"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4</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6.7</w:t>
            </w:r>
            <w:r>
              <w:rPr>
                <w:rFonts w:ascii="Book Antiqua" w:eastAsia="SimSun" w:hAnsi="Book Antiqua" w:cs="Arial" w:hint="eastAsia"/>
                <w:sz w:val="24"/>
                <w:szCs w:val="24"/>
                <w:lang w:eastAsia="zh-CN"/>
              </w:rPr>
              <w:t>)</w:t>
            </w:r>
          </w:p>
        </w:tc>
      </w:tr>
      <w:tr w:rsidR="00B178AD" w:rsidRPr="00661528" w14:paraId="2B19D81A" w14:textId="77777777" w:rsidTr="00B178AD">
        <w:tc>
          <w:tcPr>
            <w:tcW w:w="1265" w:type="dxa"/>
            <w:tcBorders>
              <w:top w:val="nil"/>
              <w:left w:val="nil"/>
              <w:bottom w:val="nil"/>
              <w:right w:val="nil"/>
            </w:tcBorders>
          </w:tcPr>
          <w:p w14:paraId="3B65941A"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42EF8AB4"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Chronic colitis</w:t>
            </w:r>
          </w:p>
        </w:tc>
        <w:tc>
          <w:tcPr>
            <w:tcW w:w="2740" w:type="dxa"/>
            <w:tcBorders>
              <w:top w:val="nil"/>
              <w:left w:val="nil"/>
              <w:bottom w:val="nil"/>
              <w:right w:val="nil"/>
            </w:tcBorders>
            <w:hideMark/>
          </w:tcPr>
          <w:p w14:paraId="7AA8EC63" w14:textId="455ADD38"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13</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21.7</w:t>
            </w:r>
            <w:r>
              <w:rPr>
                <w:rFonts w:ascii="Book Antiqua" w:eastAsia="SimSun" w:hAnsi="Book Antiqua" w:cs="Arial" w:hint="eastAsia"/>
                <w:sz w:val="24"/>
                <w:szCs w:val="24"/>
                <w:lang w:eastAsia="zh-CN"/>
              </w:rPr>
              <w:t>)</w:t>
            </w:r>
          </w:p>
        </w:tc>
      </w:tr>
      <w:tr w:rsidR="00B178AD" w:rsidRPr="00661528" w14:paraId="04BFCB53" w14:textId="77777777" w:rsidTr="00B178AD">
        <w:tc>
          <w:tcPr>
            <w:tcW w:w="1265" w:type="dxa"/>
            <w:tcBorders>
              <w:top w:val="nil"/>
              <w:left w:val="nil"/>
              <w:bottom w:val="nil"/>
              <w:right w:val="nil"/>
            </w:tcBorders>
          </w:tcPr>
          <w:p w14:paraId="198425D4"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nil"/>
              <w:right w:val="nil"/>
            </w:tcBorders>
            <w:hideMark/>
          </w:tcPr>
          <w:p w14:paraId="7DABFB52"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Hyperplastic polyp</w:t>
            </w:r>
          </w:p>
        </w:tc>
        <w:tc>
          <w:tcPr>
            <w:tcW w:w="2740" w:type="dxa"/>
            <w:tcBorders>
              <w:top w:val="nil"/>
              <w:left w:val="nil"/>
              <w:bottom w:val="nil"/>
              <w:right w:val="nil"/>
            </w:tcBorders>
            <w:hideMark/>
          </w:tcPr>
          <w:p w14:paraId="49D579AA" w14:textId="2867FE6B"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3</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5.0</w:t>
            </w:r>
            <w:r>
              <w:rPr>
                <w:rFonts w:ascii="Book Antiqua" w:eastAsia="SimSun" w:hAnsi="Book Antiqua" w:cs="Arial" w:hint="eastAsia"/>
                <w:sz w:val="24"/>
                <w:szCs w:val="24"/>
                <w:lang w:eastAsia="zh-CN"/>
              </w:rPr>
              <w:t>)</w:t>
            </w:r>
          </w:p>
        </w:tc>
      </w:tr>
      <w:tr w:rsidR="00B178AD" w:rsidRPr="00661528" w14:paraId="1959706C" w14:textId="77777777" w:rsidTr="00B178AD">
        <w:tc>
          <w:tcPr>
            <w:tcW w:w="1265" w:type="dxa"/>
            <w:tcBorders>
              <w:top w:val="nil"/>
              <w:left w:val="nil"/>
              <w:bottom w:val="single" w:sz="4" w:space="0" w:color="auto"/>
              <w:right w:val="nil"/>
            </w:tcBorders>
          </w:tcPr>
          <w:p w14:paraId="4CE7DA63" w14:textId="77777777" w:rsidR="00B178AD" w:rsidRPr="00661528" w:rsidRDefault="00B178AD" w:rsidP="00CA2829">
            <w:pPr>
              <w:wordWrap/>
              <w:spacing w:line="360" w:lineRule="auto"/>
              <w:rPr>
                <w:rFonts w:ascii="Book Antiqua" w:hAnsi="Book Antiqua" w:cs="Arial"/>
                <w:sz w:val="24"/>
                <w:szCs w:val="24"/>
              </w:rPr>
            </w:pPr>
          </w:p>
        </w:tc>
        <w:tc>
          <w:tcPr>
            <w:tcW w:w="2907" w:type="dxa"/>
            <w:tcBorders>
              <w:top w:val="nil"/>
              <w:left w:val="nil"/>
              <w:bottom w:val="single" w:sz="4" w:space="0" w:color="auto"/>
              <w:right w:val="nil"/>
            </w:tcBorders>
            <w:hideMark/>
          </w:tcPr>
          <w:p w14:paraId="75B1DA62" w14:textId="77777777" w:rsidR="00B178AD" w:rsidRPr="00661528" w:rsidRDefault="00B178AD" w:rsidP="00CA2829">
            <w:pPr>
              <w:wordWrap/>
              <w:spacing w:line="360" w:lineRule="auto"/>
              <w:rPr>
                <w:rFonts w:ascii="Book Antiqua" w:hAnsi="Book Antiqua" w:cs="Arial"/>
                <w:sz w:val="24"/>
                <w:szCs w:val="24"/>
              </w:rPr>
            </w:pPr>
            <w:r w:rsidRPr="00661528">
              <w:rPr>
                <w:rFonts w:ascii="Book Antiqua" w:hAnsi="Book Antiqua" w:cs="Arial"/>
                <w:sz w:val="24"/>
                <w:szCs w:val="24"/>
              </w:rPr>
              <w:t>Inflammatory polyp</w:t>
            </w:r>
          </w:p>
        </w:tc>
        <w:tc>
          <w:tcPr>
            <w:tcW w:w="2740" w:type="dxa"/>
            <w:tcBorders>
              <w:top w:val="nil"/>
              <w:left w:val="nil"/>
              <w:bottom w:val="single" w:sz="4" w:space="0" w:color="auto"/>
              <w:right w:val="nil"/>
            </w:tcBorders>
            <w:hideMark/>
          </w:tcPr>
          <w:p w14:paraId="4313DA50" w14:textId="33DC9AE7" w:rsidR="00B178AD" w:rsidRPr="00B178AD" w:rsidRDefault="00B178AD" w:rsidP="00CA2829">
            <w:pPr>
              <w:wordWrap/>
              <w:spacing w:line="360" w:lineRule="auto"/>
              <w:rPr>
                <w:rFonts w:ascii="Book Antiqua" w:eastAsia="SimSun" w:hAnsi="Book Antiqua" w:cs="Arial"/>
                <w:sz w:val="24"/>
                <w:szCs w:val="24"/>
                <w:lang w:eastAsia="zh-CN"/>
              </w:rPr>
            </w:pPr>
            <w:r w:rsidRPr="00661528">
              <w:rPr>
                <w:rFonts w:ascii="Book Antiqua" w:hAnsi="Book Antiqua" w:cs="Arial"/>
                <w:sz w:val="24"/>
                <w:szCs w:val="24"/>
              </w:rPr>
              <w:t>2</w:t>
            </w:r>
            <w:r>
              <w:rPr>
                <w:rFonts w:ascii="Book Antiqua" w:eastAsia="SimSun" w:hAnsi="Book Antiqua" w:cs="Arial" w:hint="eastAsia"/>
                <w:sz w:val="24"/>
                <w:szCs w:val="24"/>
                <w:lang w:eastAsia="zh-CN"/>
              </w:rPr>
              <w:t xml:space="preserve"> (</w:t>
            </w:r>
            <w:r w:rsidRPr="00661528">
              <w:rPr>
                <w:rFonts w:ascii="Book Antiqua" w:hAnsi="Book Antiqua" w:cs="Arial"/>
                <w:sz w:val="24"/>
                <w:szCs w:val="24"/>
              </w:rPr>
              <w:t>3.3</w:t>
            </w:r>
            <w:r>
              <w:rPr>
                <w:rFonts w:ascii="Book Antiqua" w:eastAsia="SimSun" w:hAnsi="Book Antiqua" w:cs="Arial" w:hint="eastAsia"/>
                <w:sz w:val="24"/>
                <w:szCs w:val="24"/>
                <w:lang w:eastAsia="zh-CN"/>
              </w:rPr>
              <w:t>)</w:t>
            </w:r>
          </w:p>
        </w:tc>
      </w:tr>
    </w:tbl>
    <w:p w14:paraId="173AAA64" w14:textId="0D0B778F" w:rsidR="00A8547F" w:rsidRPr="00547F68" w:rsidRDefault="00A8547F"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sz w:val="24"/>
          <w:szCs w:val="24"/>
        </w:rPr>
        <w:t>TA</w:t>
      </w:r>
      <w:r w:rsidR="00547F68">
        <w:rPr>
          <w:rFonts w:ascii="Book Antiqua" w:eastAsia="SimSun" w:hAnsi="Book Antiqua" w:cs="Arial" w:hint="eastAsia"/>
          <w:sz w:val="24"/>
          <w:szCs w:val="24"/>
          <w:lang w:eastAsia="zh-CN"/>
        </w:rPr>
        <w:t xml:space="preserve">: </w:t>
      </w:r>
      <w:r w:rsidRPr="00661528">
        <w:rPr>
          <w:rFonts w:ascii="Book Antiqua" w:hAnsi="Book Antiqua" w:cs="Arial"/>
          <w:sz w:val="24"/>
          <w:szCs w:val="24"/>
        </w:rPr>
        <w:t>Tubular adenoma; LGD</w:t>
      </w:r>
      <w:r w:rsidR="00547F68">
        <w:rPr>
          <w:rFonts w:ascii="Book Antiqua" w:eastAsia="SimSun" w:hAnsi="Book Antiqua" w:cs="Arial" w:hint="eastAsia"/>
          <w:sz w:val="24"/>
          <w:szCs w:val="24"/>
          <w:lang w:eastAsia="zh-CN"/>
        </w:rPr>
        <w:t xml:space="preserve">: </w:t>
      </w:r>
      <w:r w:rsidRPr="00661528">
        <w:rPr>
          <w:rFonts w:ascii="Book Antiqua" w:hAnsi="Book Antiqua" w:cs="Arial"/>
          <w:sz w:val="24"/>
          <w:szCs w:val="24"/>
        </w:rPr>
        <w:t>Low grade dysplasia; HGD</w:t>
      </w:r>
      <w:r w:rsidR="00547F68">
        <w:rPr>
          <w:rFonts w:ascii="Book Antiqua" w:eastAsia="SimSun" w:hAnsi="Book Antiqua" w:cs="Arial" w:hint="eastAsia"/>
          <w:sz w:val="24"/>
          <w:szCs w:val="24"/>
          <w:lang w:eastAsia="zh-CN"/>
        </w:rPr>
        <w:t xml:space="preserve">: </w:t>
      </w:r>
      <w:r w:rsidRPr="00661528">
        <w:rPr>
          <w:rFonts w:ascii="Book Antiqua" w:hAnsi="Book Antiqua" w:cs="Arial"/>
          <w:sz w:val="24"/>
          <w:szCs w:val="24"/>
        </w:rPr>
        <w:t>High grade dysplasia; VTA</w:t>
      </w:r>
      <w:r w:rsidR="00547F68">
        <w:rPr>
          <w:rFonts w:ascii="Book Antiqua" w:eastAsia="SimSun" w:hAnsi="Book Antiqua" w:cs="Arial" w:hint="eastAsia"/>
          <w:sz w:val="24"/>
          <w:szCs w:val="24"/>
          <w:lang w:eastAsia="zh-CN"/>
        </w:rPr>
        <w:t xml:space="preserve">: </w:t>
      </w:r>
      <w:r w:rsidRPr="00661528">
        <w:rPr>
          <w:rFonts w:ascii="Book Antiqua" w:hAnsi="Book Antiqua" w:cs="Arial"/>
          <w:sz w:val="24"/>
          <w:szCs w:val="24"/>
        </w:rPr>
        <w:t>Villotubular adenoma</w:t>
      </w:r>
      <w:r w:rsidR="00547F68">
        <w:rPr>
          <w:rFonts w:ascii="Book Antiqua" w:eastAsia="SimSun" w:hAnsi="Book Antiqua" w:cs="Arial" w:hint="eastAsia"/>
          <w:sz w:val="24"/>
          <w:szCs w:val="24"/>
          <w:lang w:eastAsia="zh-CN"/>
        </w:rPr>
        <w:t>.</w:t>
      </w:r>
    </w:p>
    <w:p w14:paraId="40A778EC" w14:textId="77777777" w:rsidR="00A8547F" w:rsidRPr="00661528" w:rsidRDefault="00A8547F" w:rsidP="00CA2829">
      <w:pPr>
        <w:wordWrap/>
        <w:spacing w:after="0" w:line="360" w:lineRule="auto"/>
        <w:rPr>
          <w:rFonts w:ascii="Book Antiqua" w:hAnsi="Book Antiqua" w:cs="Arial"/>
          <w:b/>
          <w:sz w:val="24"/>
          <w:szCs w:val="24"/>
        </w:rPr>
      </w:pPr>
    </w:p>
    <w:p w14:paraId="581D4BB1" w14:textId="77777777" w:rsidR="00547F68" w:rsidRDefault="00547F68" w:rsidP="00CA2829">
      <w:pPr>
        <w:widowControl/>
        <w:wordWrap/>
        <w:autoSpaceDE/>
        <w:autoSpaceDN/>
        <w:spacing w:line="360" w:lineRule="auto"/>
        <w:rPr>
          <w:rFonts w:ascii="Book Antiqua" w:hAnsi="Book Antiqua" w:cs="Arial"/>
          <w:b/>
          <w:sz w:val="24"/>
          <w:szCs w:val="24"/>
        </w:rPr>
      </w:pPr>
      <w:r>
        <w:rPr>
          <w:rFonts w:ascii="Book Antiqua" w:hAnsi="Book Antiqua" w:cs="Arial"/>
          <w:b/>
          <w:sz w:val="24"/>
          <w:szCs w:val="24"/>
        </w:rPr>
        <w:br w:type="page"/>
      </w:r>
    </w:p>
    <w:p w14:paraId="35EA6CD4" w14:textId="1853902D" w:rsidR="00A8547F" w:rsidRPr="00547F68" w:rsidRDefault="00A8547F" w:rsidP="00CA2829">
      <w:pPr>
        <w:wordWrap/>
        <w:spacing w:after="0" w:line="360" w:lineRule="auto"/>
        <w:rPr>
          <w:rFonts w:ascii="Book Antiqua" w:eastAsia="SimSun" w:hAnsi="Book Antiqua" w:cs="Arial"/>
          <w:b/>
          <w:sz w:val="24"/>
          <w:szCs w:val="24"/>
          <w:lang w:eastAsia="zh-CN"/>
        </w:rPr>
      </w:pPr>
      <w:r w:rsidRPr="00661528">
        <w:rPr>
          <w:rFonts w:ascii="Book Antiqua" w:hAnsi="Book Antiqua" w:cs="Arial"/>
          <w:b/>
          <w:sz w:val="24"/>
          <w:szCs w:val="24"/>
        </w:rPr>
        <w:lastRenderedPageBreak/>
        <w:t>Table 2</w:t>
      </w:r>
      <w:r w:rsidR="00547F68">
        <w:rPr>
          <w:rFonts w:ascii="Book Antiqua" w:eastAsia="SimSun" w:hAnsi="Book Antiqua" w:cs="Arial" w:hint="eastAsia"/>
          <w:b/>
          <w:sz w:val="24"/>
          <w:szCs w:val="24"/>
          <w:lang w:eastAsia="zh-CN"/>
        </w:rPr>
        <w:t xml:space="preserve"> </w:t>
      </w:r>
      <w:r w:rsidR="00547F68" w:rsidRPr="00661528">
        <w:rPr>
          <w:rFonts w:ascii="Book Antiqua" w:hAnsi="Book Antiqua" w:cs="Arial"/>
          <w:b/>
          <w:sz w:val="24"/>
          <w:szCs w:val="24"/>
        </w:rPr>
        <w:t xml:space="preserve">Difference </w:t>
      </w:r>
      <w:r w:rsidRPr="00661528">
        <w:rPr>
          <w:rFonts w:ascii="Book Antiqua" w:hAnsi="Book Antiqua" w:cs="Arial"/>
          <w:b/>
          <w:sz w:val="24"/>
          <w:szCs w:val="24"/>
        </w:rPr>
        <w:t>in assessment of polyp morphology per polyp</w:t>
      </w:r>
      <w:r w:rsidRPr="00547F68">
        <w:rPr>
          <w:rFonts w:ascii="Book Antiqua" w:hAnsi="Book Antiqua" w:cs="Arial"/>
          <w:b/>
          <w:i/>
          <w:sz w:val="24"/>
          <w:szCs w:val="24"/>
        </w:rPr>
        <w:t xml:space="preserve"> </w:t>
      </w:r>
      <w:r w:rsidR="00547F68" w:rsidRPr="00547F68">
        <w:rPr>
          <w:rFonts w:ascii="Book Antiqua" w:eastAsia="SimSun" w:hAnsi="Book Antiqua" w:cs="Arial" w:hint="eastAsia"/>
          <w:b/>
          <w:i/>
          <w:sz w:val="24"/>
          <w:szCs w:val="24"/>
          <w:lang w:eastAsia="zh-CN"/>
        </w:rPr>
        <w:t xml:space="preserve">n </w:t>
      </w:r>
      <w:r w:rsidR="00547F68">
        <w:rPr>
          <w:rFonts w:ascii="Book Antiqua" w:eastAsia="SimSun" w:hAnsi="Book Antiqua" w:cs="Arial" w:hint="eastAsia"/>
          <w:b/>
          <w:sz w:val="24"/>
          <w:szCs w:val="24"/>
          <w:lang w:eastAsia="zh-CN"/>
        </w:rPr>
        <w:t>(%)</w:t>
      </w:r>
    </w:p>
    <w:tbl>
      <w:tblPr>
        <w:tblW w:w="9072" w:type="dxa"/>
        <w:tblCellMar>
          <w:left w:w="99" w:type="dxa"/>
          <w:right w:w="99" w:type="dxa"/>
        </w:tblCellMar>
        <w:tblLook w:val="04A0" w:firstRow="1" w:lastRow="0" w:firstColumn="1" w:lastColumn="0" w:noHBand="0" w:noVBand="1"/>
      </w:tblPr>
      <w:tblGrid>
        <w:gridCol w:w="1701"/>
        <w:gridCol w:w="2694"/>
        <w:gridCol w:w="2126"/>
        <w:gridCol w:w="2551"/>
      </w:tblGrid>
      <w:tr w:rsidR="00547F68" w:rsidRPr="00661528" w14:paraId="2484FF12" w14:textId="77777777" w:rsidTr="006C5618">
        <w:trPr>
          <w:trHeight w:val="432"/>
        </w:trPr>
        <w:tc>
          <w:tcPr>
            <w:tcW w:w="1701" w:type="dxa"/>
            <w:tcBorders>
              <w:top w:val="single" w:sz="8" w:space="0" w:color="auto"/>
              <w:left w:val="nil"/>
              <w:bottom w:val="single" w:sz="8" w:space="0" w:color="auto"/>
              <w:right w:val="nil"/>
            </w:tcBorders>
            <w:vAlign w:val="center"/>
            <w:hideMark/>
          </w:tcPr>
          <w:p w14:paraId="733ACA8C"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 xml:space="preserve">　</w:t>
            </w:r>
          </w:p>
        </w:tc>
        <w:tc>
          <w:tcPr>
            <w:tcW w:w="2694" w:type="dxa"/>
            <w:tcBorders>
              <w:top w:val="single" w:sz="8" w:space="0" w:color="auto"/>
              <w:left w:val="nil"/>
              <w:bottom w:val="single" w:sz="8" w:space="0" w:color="auto"/>
              <w:right w:val="nil"/>
            </w:tcBorders>
            <w:vAlign w:val="center"/>
            <w:hideMark/>
          </w:tcPr>
          <w:p w14:paraId="31794636"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Pre-test</w:t>
            </w:r>
          </w:p>
        </w:tc>
        <w:tc>
          <w:tcPr>
            <w:tcW w:w="2126" w:type="dxa"/>
            <w:tcBorders>
              <w:top w:val="single" w:sz="8" w:space="0" w:color="auto"/>
              <w:left w:val="nil"/>
              <w:bottom w:val="single" w:sz="8" w:space="0" w:color="auto"/>
              <w:right w:val="nil"/>
            </w:tcBorders>
            <w:vAlign w:val="center"/>
            <w:hideMark/>
          </w:tcPr>
          <w:p w14:paraId="148747EF"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Post-test</w:t>
            </w:r>
          </w:p>
        </w:tc>
        <w:tc>
          <w:tcPr>
            <w:tcW w:w="2551" w:type="dxa"/>
            <w:tcBorders>
              <w:top w:val="single" w:sz="8" w:space="0" w:color="auto"/>
              <w:left w:val="nil"/>
              <w:bottom w:val="single" w:sz="8" w:space="0" w:color="auto"/>
              <w:right w:val="nil"/>
            </w:tcBorders>
            <w:vAlign w:val="center"/>
            <w:hideMark/>
          </w:tcPr>
          <w:p w14:paraId="24DF45C9"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Follow-up test</w:t>
            </w:r>
          </w:p>
        </w:tc>
      </w:tr>
      <w:tr w:rsidR="00547F68" w:rsidRPr="00661528" w14:paraId="5A19265A" w14:textId="77777777" w:rsidTr="006C5618">
        <w:trPr>
          <w:trHeight w:val="360"/>
        </w:trPr>
        <w:tc>
          <w:tcPr>
            <w:tcW w:w="9072" w:type="dxa"/>
            <w:gridSpan w:val="4"/>
            <w:tcBorders>
              <w:top w:val="single" w:sz="8" w:space="0" w:color="auto"/>
              <w:left w:val="nil"/>
              <w:bottom w:val="single" w:sz="8" w:space="0" w:color="auto"/>
              <w:right w:val="nil"/>
            </w:tcBorders>
            <w:vAlign w:val="center"/>
            <w:hideMark/>
          </w:tcPr>
          <w:p w14:paraId="1D3A2138" w14:textId="3B431A45"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Number of Polyps</w:t>
            </w:r>
          </w:p>
        </w:tc>
      </w:tr>
      <w:tr w:rsidR="00547F68" w:rsidRPr="00661528" w14:paraId="35C60326" w14:textId="77777777" w:rsidTr="006C5618">
        <w:trPr>
          <w:trHeight w:val="348"/>
        </w:trPr>
        <w:tc>
          <w:tcPr>
            <w:tcW w:w="6521" w:type="dxa"/>
            <w:gridSpan w:val="3"/>
            <w:tcBorders>
              <w:top w:val="single" w:sz="8" w:space="0" w:color="auto"/>
              <w:left w:val="nil"/>
              <w:bottom w:val="single" w:sz="4" w:space="0" w:color="auto"/>
              <w:right w:val="nil"/>
            </w:tcBorders>
            <w:vAlign w:val="center"/>
            <w:hideMark/>
          </w:tcPr>
          <w:p w14:paraId="11E12FB4"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One category per one question</w:t>
            </w:r>
          </w:p>
        </w:tc>
        <w:tc>
          <w:tcPr>
            <w:tcW w:w="2551" w:type="dxa"/>
            <w:tcBorders>
              <w:top w:val="nil"/>
              <w:left w:val="nil"/>
              <w:bottom w:val="single" w:sz="4" w:space="0" w:color="auto"/>
              <w:right w:val="nil"/>
            </w:tcBorders>
            <w:vAlign w:val="center"/>
            <w:hideMark/>
          </w:tcPr>
          <w:p w14:paraId="06EFBA2D"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 xml:space="preserve">　</w:t>
            </w:r>
          </w:p>
        </w:tc>
      </w:tr>
      <w:tr w:rsidR="00547F68" w:rsidRPr="00661528" w14:paraId="314E1931" w14:textId="77777777" w:rsidTr="006C5618">
        <w:trPr>
          <w:trHeight w:val="348"/>
        </w:trPr>
        <w:tc>
          <w:tcPr>
            <w:tcW w:w="1701" w:type="dxa"/>
            <w:vAlign w:val="center"/>
            <w:hideMark/>
          </w:tcPr>
          <w:p w14:paraId="0873A87E"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Ip</w:t>
            </w:r>
          </w:p>
        </w:tc>
        <w:tc>
          <w:tcPr>
            <w:tcW w:w="2694" w:type="dxa"/>
            <w:vAlign w:val="center"/>
            <w:hideMark/>
          </w:tcPr>
          <w:p w14:paraId="58139B86"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9 (15.0</w:t>
            </w:r>
            <w:r>
              <w:rPr>
                <w:rFonts w:ascii="Book Antiqua" w:eastAsia="Malgun Gothic" w:hAnsi="Book Antiqua" w:cs="Arial"/>
                <w:color w:val="000000"/>
                <w:kern w:val="0"/>
                <w:sz w:val="24"/>
                <w:szCs w:val="24"/>
              </w:rPr>
              <w:t>)</w:t>
            </w:r>
          </w:p>
        </w:tc>
        <w:tc>
          <w:tcPr>
            <w:tcW w:w="2126" w:type="dxa"/>
            <w:vAlign w:val="center"/>
            <w:hideMark/>
          </w:tcPr>
          <w:p w14:paraId="034254E6"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8 (13.3</w:t>
            </w:r>
            <w:r>
              <w:rPr>
                <w:rFonts w:ascii="Book Antiqua" w:eastAsia="Malgun Gothic" w:hAnsi="Book Antiqua" w:cs="Arial"/>
                <w:color w:val="000000"/>
                <w:kern w:val="0"/>
                <w:sz w:val="24"/>
                <w:szCs w:val="24"/>
              </w:rPr>
              <w:t>)</w:t>
            </w:r>
          </w:p>
        </w:tc>
        <w:tc>
          <w:tcPr>
            <w:tcW w:w="2551" w:type="dxa"/>
            <w:vAlign w:val="center"/>
            <w:hideMark/>
          </w:tcPr>
          <w:p w14:paraId="22BFC0A4"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12 (20.0</w:t>
            </w:r>
            <w:r>
              <w:rPr>
                <w:rFonts w:ascii="Book Antiqua" w:eastAsia="Malgun Gothic" w:hAnsi="Book Antiqua" w:cs="Arial"/>
                <w:color w:val="000000"/>
                <w:kern w:val="0"/>
                <w:sz w:val="24"/>
                <w:szCs w:val="24"/>
              </w:rPr>
              <w:t>)</w:t>
            </w:r>
          </w:p>
        </w:tc>
      </w:tr>
      <w:tr w:rsidR="00547F68" w:rsidRPr="00661528" w14:paraId="0CDB2A7B" w14:textId="77777777" w:rsidTr="006C5618">
        <w:trPr>
          <w:trHeight w:val="348"/>
        </w:trPr>
        <w:tc>
          <w:tcPr>
            <w:tcW w:w="1701" w:type="dxa"/>
            <w:vAlign w:val="center"/>
            <w:hideMark/>
          </w:tcPr>
          <w:p w14:paraId="1C292D77"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Isp</w:t>
            </w:r>
          </w:p>
        </w:tc>
        <w:tc>
          <w:tcPr>
            <w:tcW w:w="2694" w:type="dxa"/>
            <w:vAlign w:val="center"/>
            <w:hideMark/>
          </w:tcPr>
          <w:p w14:paraId="72C1FEB3"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6 (10.0</w:t>
            </w:r>
            <w:r>
              <w:rPr>
                <w:rFonts w:ascii="Book Antiqua" w:eastAsia="Malgun Gothic" w:hAnsi="Book Antiqua" w:cs="Arial"/>
                <w:color w:val="000000"/>
                <w:kern w:val="0"/>
                <w:sz w:val="24"/>
                <w:szCs w:val="24"/>
              </w:rPr>
              <w:t>)</w:t>
            </w:r>
          </w:p>
        </w:tc>
        <w:tc>
          <w:tcPr>
            <w:tcW w:w="2126" w:type="dxa"/>
            <w:vAlign w:val="center"/>
            <w:hideMark/>
          </w:tcPr>
          <w:p w14:paraId="17551C6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3 (5.0</w:t>
            </w:r>
            <w:r>
              <w:rPr>
                <w:rFonts w:ascii="Book Antiqua" w:eastAsia="Malgun Gothic" w:hAnsi="Book Antiqua" w:cs="Arial"/>
                <w:color w:val="000000"/>
                <w:kern w:val="0"/>
                <w:sz w:val="24"/>
                <w:szCs w:val="24"/>
              </w:rPr>
              <w:t>)</w:t>
            </w:r>
          </w:p>
        </w:tc>
        <w:tc>
          <w:tcPr>
            <w:tcW w:w="2551" w:type="dxa"/>
            <w:vAlign w:val="center"/>
            <w:hideMark/>
          </w:tcPr>
          <w:p w14:paraId="372E78C0"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r>
      <w:tr w:rsidR="00547F68" w:rsidRPr="00661528" w14:paraId="62DB932B" w14:textId="77777777" w:rsidTr="006C5618">
        <w:trPr>
          <w:trHeight w:val="348"/>
        </w:trPr>
        <w:tc>
          <w:tcPr>
            <w:tcW w:w="1701" w:type="dxa"/>
            <w:vAlign w:val="center"/>
            <w:hideMark/>
          </w:tcPr>
          <w:p w14:paraId="4EF96429"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Is</w:t>
            </w:r>
          </w:p>
        </w:tc>
        <w:tc>
          <w:tcPr>
            <w:tcW w:w="2694" w:type="dxa"/>
            <w:vAlign w:val="center"/>
            <w:hideMark/>
          </w:tcPr>
          <w:p w14:paraId="50844A9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c>
          <w:tcPr>
            <w:tcW w:w="2126" w:type="dxa"/>
            <w:vAlign w:val="center"/>
            <w:hideMark/>
          </w:tcPr>
          <w:p w14:paraId="7E2D7610"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6 (10.0</w:t>
            </w:r>
            <w:r>
              <w:rPr>
                <w:rFonts w:ascii="Book Antiqua" w:eastAsia="Malgun Gothic" w:hAnsi="Book Antiqua" w:cs="Arial"/>
                <w:color w:val="000000"/>
                <w:kern w:val="0"/>
                <w:sz w:val="24"/>
                <w:szCs w:val="24"/>
              </w:rPr>
              <w:t>)</w:t>
            </w:r>
          </w:p>
        </w:tc>
        <w:tc>
          <w:tcPr>
            <w:tcW w:w="2551" w:type="dxa"/>
            <w:vAlign w:val="center"/>
            <w:hideMark/>
          </w:tcPr>
          <w:p w14:paraId="31173867"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3 (5.0</w:t>
            </w:r>
            <w:r>
              <w:rPr>
                <w:rFonts w:ascii="Book Antiqua" w:eastAsia="Malgun Gothic" w:hAnsi="Book Antiqua" w:cs="Arial"/>
                <w:color w:val="000000"/>
                <w:kern w:val="0"/>
                <w:sz w:val="24"/>
                <w:szCs w:val="24"/>
              </w:rPr>
              <w:t>)</w:t>
            </w:r>
          </w:p>
        </w:tc>
      </w:tr>
      <w:tr w:rsidR="00547F68" w:rsidRPr="00661528" w14:paraId="5EDF94C5" w14:textId="77777777" w:rsidTr="006C5618">
        <w:trPr>
          <w:trHeight w:val="348"/>
        </w:trPr>
        <w:tc>
          <w:tcPr>
            <w:tcW w:w="1701" w:type="dxa"/>
            <w:vAlign w:val="center"/>
            <w:hideMark/>
          </w:tcPr>
          <w:p w14:paraId="1CA9CAF7"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IIa</w:t>
            </w:r>
          </w:p>
        </w:tc>
        <w:tc>
          <w:tcPr>
            <w:tcW w:w="2694" w:type="dxa"/>
            <w:vAlign w:val="center"/>
            <w:hideMark/>
          </w:tcPr>
          <w:p w14:paraId="38DC2040"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c>
          <w:tcPr>
            <w:tcW w:w="2126" w:type="dxa"/>
            <w:vAlign w:val="center"/>
            <w:hideMark/>
          </w:tcPr>
          <w:p w14:paraId="6FCE0BC4"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11 (18.3</w:t>
            </w:r>
            <w:r>
              <w:rPr>
                <w:rFonts w:ascii="Book Antiqua" w:eastAsia="Malgun Gothic" w:hAnsi="Book Antiqua" w:cs="Arial"/>
                <w:color w:val="000000"/>
                <w:kern w:val="0"/>
                <w:sz w:val="24"/>
                <w:szCs w:val="24"/>
              </w:rPr>
              <w:t>)</w:t>
            </w:r>
          </w:p>
        </w:tc>
        <w:tc>
          <w:tcPr>
            <w:tcW w:w="2551" w:type="dxa"/>
            <w:vAlign w:val="center"/>
            <w:hideMark/>
          </w:tcPr>
          <w:p w14:paraId="4EA65A35"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6 (10.0</w:t>
            </w:r>
            <w:r>
              <w:rPr>
                <w:rFonts w:ascii="Book Antiqua" w:eastAsia="Malgun Gothic" w:hAnsi="Book Antiqua" w:cs="Arial"/>
                <w:color w:val="000000"/>
                <w:kern w:val="0"/>
                <w:sz w:val="24"/>
                <w:szCs w:val="24"/>
              </w:rPr>
              <w:t>)</w:t>
            </w:r>
          </w:p>
        </w:tc>
      </w:tr>
      <w:tr w:rsidR="00547F68" w:rsidRPr="00661528" w14:paraId="4EAAFAA8" w14:textId="77777777" w:rsidTr="006C5618">
        <w:trPr>
          <w:trHeight w:val="348"/>
        </w:trPr>
        <w:tc>
          <w:tcPr>
            <w:tcW w:w="1701" w:type="dxa"/>
            <w:vAlign w:val="center"/>
            <w:hideMark/>
          </w:tcPr>
          <w:p w14:paraId="425B2A86"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total</w:t>
            </w:r>
          </w:p>
        </w:tc>
        <w:tc>
          <w:tcPr>
            <w:tcW w:w="2694" w:type="dxa"/>
            <w:vAlign w:val="center"/>
            <w:hideMark/>
          </w:tcPr>
          <w:p w14:paraId="3E7B322B"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15 (25.0</w:t>
            </w:r>
            <w:r>
              <w:rPr>
                <w:rFonts w:ascii="Book Antiqua" w:eastAsia="Malgun Gothic" w:hAnsi="Book Antiqua" w:cs="Arial"/>
                <w:color w:val="000000"/>
                <w:kern w:val="0"/>
                <w:sz w:val="24"/>
                <w:szCs w:val="24"/>
              </w:rPr>
              <w:t>)</w:t>
            </w:r>
          </w:p>
        </w:tc>
        <w:tc>
          <w:tcPr>
            <w:tcW w:w="2126" w:type="dxa"/>
            <w:vAlign w:val="center"/>
            <w:hideMark/>
          </w:tcPr>
          <w:p w14:paraId="17406D25"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28 (46.7</w:t>
            </w:r>
            <w:r>
              <w:rPr>
                <w:rFonts w:ascii="Book Antiqua" w:eastAsia="Malgun Gothic" w:hAnsi="Book Antiqua" w:cs="Arial"/>
                <w:color w:val="000000"/>
                <w:kern w:val="0"/>
                <w:sz w:val="24"/>
                <w:szCs w:val="24"/>
              </w:rPr>
              <w:t>)</w:t>
            </w:r>
          </w:p>
        </w:tc>
        <w:tc>
          <w:tcPr>
            <w:tcW w:w="2551" w:type="dxa"/>
            <w:vAlign w:val="center"/>
            <w:hideMark/>
          </w:tcPr>
          <w:p w14:paraId="1DA7EFE6"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21 (35.0</w:t>
            </w:r>
            <w:r>
              <w:rPr>
                <w:rFonts w:ascii="Book Antiqua" w:eastAsia="Malgun Gothic" w:hAnsi="Book Antiqua" w:cs="Arial"/>
                <w:color w:val="000000"/>
                <w:kern w:val="0"/>
                <w:sz w:val="24"/>
                <w:szCs w:val="24"/>
              </w:rPr>
              <w:t>)</w:t>
            </w:r>
          </w:p>
        </w:tc>
      </w:tr>
      <w:tr w:rsidR="00547F68" w:rsidRPr="00661528" w14:paraId="222858A2" w14:textId="77777777" w:rsidTr="006C5618">
        <w:trPr>
          <w:trHeight w:val="348"/>
        </w:trPr>
        <w:tc>
          <w:tcPr>
            <w:tcW w:w="6521" w:type="dxa"/>
            <w:gridSpan w:val="3"/>
            <w:tcBorders>
              <w:top w:val="single" w:sz="4" w:space="0" w:color="auto"/>
              <w:left w:val="nil"/>
              <w:bottom w:val="single" w:sz="4" w:space="0" w:color="auto"/>
              <w:right w:val="nil"/>
            </w:tcBorders>
            <w:vAlign w:val="center"/>
            <w:hideMark/>
          </w:tcPr>
          <w:p w14:paraId="105EF067"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Two categories per one question</w:t>
            </w:r>
          </w:p>
        </w:tc>
        <w:tc>
          <w:tcPr>
            <w:tcW w:w="2551" w:type="dxa"/>
            <w:tcBorders>
              <w:top w:val="single" w:sz="4" w:space="0" w:color="auto"/>
              <w:left w:val="nil"/>
              <w:bottom w:val="single" w:sz="4" w:space="0" w:color="auto"/>
              <w:right w:val="nil"/>
            </w:tcBorders>
            <w:vAlign w:val="center"/>
            <w:hideMark/>
          </w:tcPr>
          <w:p w14:paraId="25394C14"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 xml:space="preserve">　</w:t>
            </w:r>
          </w:p>
        </w:tc>
      </w:tr>
      <w:tr w:rsidR="00547F68" w:rsidRPr="00661528" w14:paraId="3016AEC5" w14:textId="77777777" w:rsidTr="006C5618">
        <w:trPr>
          <w:trHeight w:val="348"/>
        </w:trPr>
        <w:tc>
          <w:tcPr>
            <w:tcW w:w="1701" w:type="dxa"/>
            <w:vAlign w:val="center"/>
            <w:hideMark/>
          </w:tcPr>
          <w:p w14:paraId="00DD0FA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Ip-Isp</w:t>
            </w:r>
          </w:p>
        </w:tc>
        <w:tc>
          <w:tcPr>
            <w:tcW w:w="2694" w:type="dxa"/>
            <w:vAlign w:val="center"/>
            <w:hideMark/>
          </w:tcPr>
          <w:p w14:paraId="3BAD3F9F"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6 (10.0</w:t>
            </w:r>
            <w:r>
              <w:rPr>
                <w:rFonts w:ascii="Book Antiqua" w:eastAsia="Malgun Gothic" w:hAnsi="Book Antiqua" w:cs="Arial"/>
                <w:color w:val="000000"/>
                <w:kern w:val="0"/>
                <w:sz w:val="24"/>
                <w:szCs w:val="24"/>
              </w:rPr>
              <w:t>)</w:t>
            </w:r>
          </w:p>
        </w:tc>
        <w:tc>
          <w:tcPr>
            <w:tcW w:w="2126" w:type="dxa"/>
            <w:vAlign w:val="center"/>
            <w:hideMark/>
          </w:tcPr>
          <w:p w14:paraId="006E9015"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8 (13.3</w:t>
            </w:r>
            <w:r>
              <w:rPr>
                <w:rFonts w:ascii="Book Antiqua" w:eastAsia="Malgun Gothic" w:hAnsi="Book Antiqua" w:cs="Arial"/>
                <w:color w:val="000000"/>
                <w:kern w:val="0"/>
                <w:sz w:val="24"/>
                <w:szCs w:val="24"/>
              </w:rPr>
              <w:t>)</w:t>
            </w:r>
          </w:p>
        </w:tc>
        <w:tc>
          <w:tcPr>
            <w:tcW w:w="2551" w:type="dxa"/>
            <w:vAlign w:val="center"/>
            <w:hideMark/>
          </w:tcPr>
          <w:p w14:paraId="2C9A21FD"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5 (8.3</w:t>
            </w:r>
            <w:r>
              <w:rPr>
                <w:rFonts w:ascii="Book Antiqua" w:eastAsia="Malgun Gothic" w:hAnsi="Book Antiqua" w:cs="Arial"/>
                <w:color w:val="000000"/>
                <w:kern w:val="0"/>
                <w:sz w:val="24"/>
                <w:szCs w:val="24"/>
              </w:rPr>
              <w:t>)</w:t>
            </w:r>
          </w:p>
        </w:tc>
      </w:tr>
      <w:tr w:rsidR="00547F68" w:rsidRPr="00661528" w14:paraId="3CE89B68" w14:textId="77777777" w:rsidTr="006C5618">
        <w:trPr>
          <w:trHeight w:val="348"/>
        </w:trPr>
        <w:tc>
          <w:tcPr>
            <w:tcW w:w="1701" w:type="dxa"/>
            <w:vAlign w:val="center"/>
            <w:hideMark/>
          </w:tcPr>
          <w:p w14:paraId="713B81F5"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Isp-Is</w:t>
            </w:r>
          </w:p>
        </w:tc>
        <w:tc>
          <w:tcPr>
            <w:tcW w:w="2694" w:type="dxa"/>
            <w:vAlign w:val="center"/>
            <w:hideMark/>
          </w:tcPr>
          <w:p w14:paraId="12F59A04"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7 (11.7</w:t>
            </w:r>
            <w:r>
              <w:rPr>
                <w:rFonts w:ascii="Book Antiqua" w:eastAsia="Malgun Gothic" w:hAnsi="Book Antiqua" w:cs="Arial"/>
                <w:color w:val="000000"/>
                <w:kern w:val="0"/>
                <w:sz w:val="24"/>
                <w:szCs w:val="24"/>
              </w:rPr>
              <w:t>)</w:t>
            </w:r>
          </w:p>
        </w:tc>
        <w:tc>
          <w:tcPr>
            <w:tcW w:w="2126" w:type="dxa"/>
            <w:vAlign w:val="center"/>
            <w:hideMark/>
          </w:tcPr>
          <w:p w14:paraId="73224CDD"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7 (11.7</w:t>
            </w:r>
            <w:r>
              <w:rPr>
                <w:rFonts w:ascii="Book Antiqua" w:eastAsia="Malgun Gothic" w:hAnsi="Book Antiqua" w:cs="Arial"/>
                <w:color w:val="000000"/>
                <w:kern w:val="0"/>
                <w:sz w:val="24"/>
                <w:szCs w:val="24"/>
              </w:rPr>
              <w:t>)</w:t>
            </w:r>
          </w:p>
        </w:tc>
        <w:tc>
          <w:tcPr>
            <w:tcW w:w="2551" w:type="dxa"/>
            <w:vAlign w:val="center"/>
            <w:hideMark/>
          </w:tcPr>
          <w:p w14:paraId="05EBAA15"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8 (13.3</w:t>
            </w:r>
            <w:r>
              <w:rPr>
                <w:rFonts w:ascii="Book Antiqua" w:eastAsia="Malgun Gothic" w:hAnsi="Book Antiqua" w:cs="Arial"/>
                <w:color w:val="000000"/>
                <w:kern w:val="0"/>
                <w:sz w:val="24"/>
                <w:szCs w:val="24"/>
              </w:rPr>
              <w:t>)</w:t>
            </w:r>
          </w:p>
        </w:tc>
      </w:tr>
      <w:tr w:rsidR="00547F68" w:rsidRPr="00661528" w14:paraId="7B8E6CA0" w14:textId="77777777" w:rsidTr="006C5618">
        <w:trPr>
          <w:trHeight w:val="348"/>
        </w:trPr>
        <w:tc>
          <w:tcPr>
            <w:tcW w:w="1701" w:type="dxa"/>
            <w:vAlign w:val="center"/>
            <w:hideMark/>
          </w:tcPr>
          <w:p w14:paraId="429EABF7"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Is-IIa</w:t>
            </w:r>
          </w:p>
        </w:tc>
        <w:tc>
          <w:tcPr>
            <w:tcW w:w="2694" w:type="dxa"/>
            <w:vAlign w:val="center"/>
            <w:hideMark/>
          </w:tcPr>
          <w:p w14:paraId="5C37EBA2"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24 (40.0</w:t>
            </w:r>
            <w:r>
              <w:rPr>
                <w:rFonts w:ascii="Book Antiqua" w:eastAsia="Malgun Gothic" w:hAnsi="Book Antiqua" w:cs="Arial"/>
                <w:color w:val="000000"/>
                <w:kern w:val="0"/>
                <w:sz w:val="24"/>
                <w:szCs w:val="24"/>
              </w:rPr>
              <w:t>)</w:t>
            </w:r>
          </w:p>
        </w:tc>
        <w:tc>
          <w:tcPr>
            <w:tcW w:w="2126" w:type="dxa"/>
            <w:vAlign w:val="center"/>
            <w:hideMark/>
          </w:tcPr>
          <w:p w14:paraId="68579BF0"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12 (20.0</w:t>
            </w:r>
            <w:r>
              <w:rPr>
                <w:rFonts w:ascii="Book Antiqua" w:eastAsia="Malgun Gothic" w:hAnsi="Book Antiqua" w:cs="Arial"/>
                <w:color w:val="000000"/>
                <w:kern w:val="0"/>
                <w:sz w:val="24"/>
                <w:szCs w:val="24"/>
              </w:rPr>
              <w:t>)</w:t>
            </w:r>
          </w:p>
        </w:tc>
        <w:tc>
          <w:tcPr>
            <w:tcW w:w="2551" w:type="dxa"/>
            <w:vAlign w:val="center"/>
            <w:hideMark/>
          </w:tcPr>
          <w:p w14:paraId="04062A39"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20 (33.3</w:t>
            </w:r>
            <w:r>
              <w:rPr>
                <w:rFonts w:ascii="Book Antiqua" w:eastAsia="Malgun Gothic" w:hAnsi="Book Antiqua" w:cs="Arial"/>
                <w:color w:val="000000"/>
                <w:kern w:val="0"/>
                <w:sz w:val="24"/>
                <w:szCs w:val="24"/>
              </w:rPr>
              <w:t>)</w:t>
            </w:r>
          </w:p>
        </w:tc>
      </w:tr>
      <w:tr w:rsidR="00547F68" w:rsidRPr="00661528" w14:paraId="28673E24" w14:textId="77777777" w:rsidTr="006C5618">
        <w:trPr>
          <w:trHeight w:val="348"/>
        </w:trPr>
        <w:tc>
          <w:tcPr>
            <w:tcW w:w="1701" w:type="dxa"/>
            <w:vAlign w:val="center"/>
            <w:hideMark/>
          </w:tcPr>
          <w:p w14:paraId="21EA1E8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IIa-IIc</w:t>
            </w:r>
          </w:p>
        </w:tc>
        <w:tc>
          <w:tcPr>
            <w:tcW w:w="2694" w:type="dxa"/>
            <w:vAlign w:val="center"/>
            <w:hideMark/>
          </w:tcPr>
          <w:p w14:paraId="2DA0EF64"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c>
          <w:tcPr>
            <w:tcW w:w="2126" w:type="dxa"/>
            <w:vAlign w:val="center"/>
            <w:hideMark/>
          </w:tcPr>
          <w:p w14:paraId="120C8F78"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551" w:type="dxa"/>
            <w:vAlign w:val="center"/>
            <w:hideMark/>
          </w:tcPr>
          <w:p w14:paraId="06E8B4A8"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r>
      <w:tr w:rsidR="00547F68" w:rsidRPr="00661528" w14:paraId="23ADA250" w14:textId="77777777" w:rsidTr="006C5618">
        <w:trPr>
          <w:trHeight w:val="348"/>
        </w:trPr>
        <w:tc>
          <w:tcPr>
            <w:tcW w:w="1701" w:type="dxa"/>
            <w:vAlign w:val="center"/>
            <w:hideMark/>
          </w:tcPr>
          <w:p w14:paraId="1BC7ABE5"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IIc-III</w:t>
            </w:r>
          </w:p>
        </w:tc>
        <w:tc>
          <w:tcPr>
            <w:tcW w:w="2694" w:type="dxa"/>
            <w:vAlign w:val="center"/>
            <w:hideMark/>
          </w:tcPr>
          <w:p w14:paraId="561A283D"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126" w:type="dxa"/>
            <w:vAlign w:val="center"/>
            <w:hideMark/>
          </w:tcPr>
          <w:p w14:paraId="448680E7"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551" w:type="dxa"/>
            <w:vAlign w:val="center"/>
            <w:hideMark/>
          </w:tcPr>
          <w:p w14:paraId="770C0877"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r>
      <w:tr w:rsidR="00547F68" w:rsidRPr="00661528" w14:paraId="12CA1402" w14:textId="77777777" w:rsidTr="006C5618">
        <w:trPr>
          <w:trHeight w:val="348"/>
        </w:trPr>
        <w:tc>
          <w:tcPr>
            <w:tcW w:w="1701" w:type="dxa"/>
            <w:vAlign w:val="center"/>
            <w:hideMark/>
          </w:tcPr>
          <w:p w14:paraId="57388BE3"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total</w:t>
            </w:r>
          </w:p>
        </w:tc>
        <w:tc>
          <w:tcPr>
            <w:tcW w:w="2694" w:type="dxa"/>
            <w:vAlign w:val="center"/>
            <w:hideMark/>
          </w:tcPr>
          <w:p w14:paraId="2F5B5F7A"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38 (63.3</w:t>
            </w:r>
            <w:r>
              <w:rPr>
                <w:rFonts w:ascii="Book Antiqua" w:eastAsia="Malgun Gothic" w:hAnsi="Book Antiqua" w:cs="Arial"/>
                <w:color w:val="000000"/>
                <w:kern w:val="0"/>
                <w:sz w:val="24"/>
                <w:szCs w:val="24"/>
              </w:rPr>
              <w:t>)</w:t>
            </w:r>
          </w:p>
        </w:tc>
        <w:tc>
          <w:tcPr>
            <w:tcW w:w="2126" w:type="dxa"/>
            <w:vAlign w:val="center"/>
            <w:hideMark/>
          </w:tcPr>
          <w:p w14:paraId="5F6AA74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29 (48.3</w:t>
            </w:r>
            <w:r>
              <w:rPr>
                <w:rFonts w:ascii="Book Antiqua" w:eastAsia="Malgun Gothic" w:hAnsi="Book Antiqua" w:cs="Arial"/>
                <w:color w:val="000000"/>
                <w:kern w:val="0"/>
                <w:sz w:val="24"/>
                <w:szCs w:val="24"/>
              </w:rPr>
              <w:t>)</w:t>
            </w:r>
          </w:p>
        </w:tc>
        <w:tc>
          <w:tcPr>
            <w:tcW w:w="2551" w:type="dxa"/>
            <w:vAlign w:val="center"/>
            <w:hideMark/>
          </w:tcPr>
          <w:p w14:paraId="199F63F3"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35 (58.3</w:t>
            </w:r>
            <w:r>
              <w:rPr>
                <w:rFonts w:ascii="Book Antiqua" w:eastAsia="Malgun Gothic" w:hAnsi="Book Antiqua" w:cs="Arial"/>
                <w:color w:val="000000"/>
                <w:kern w:val="0"/>
                <w:sz w:val="24"/>
                <w:szCs w:val="24"/>
              </w:rPr>
              <w:t>)</w:t>
            </w:r>
          </w:p>
        </w:tc>
      </w:tr>
      <w:tr w:rsidR="00547F68" w:rsidRPr="00661528" w14:paraId="1A6E496B" w14:textId="77777777" w:rsidTr="006C5618">
        <w:trPr>
          <w:trHeight w:val="348"/>
        </w:trPr>
        <w:tc>
          <w:tcPr>
            <w:tcW w:w="6521" w:type="dxa"/>
            <w:gridSpan w:val="3"/>
            <w:tcBorders>
              <w:top w:val="single" w:sz="4" w:space="0" w:color="auto"/>
              <w:left w:val="nil"/>
              <w:bottom w:val="single" w:sz="4" w:space="0" w:color="auto"/>
              <w:right w:val="nil"/>
            </w:tcBorders>
            <w:vAlign w:val="center"/>
            <w:hideMark/>
          </w:tcPr>
          <w:p w14:paraId="6D6E4313"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Three categories per one question</w:t>
            </w:r>
          </w:p>
        </w:tc>
        <w:tc>
          <w:tcPr>
            <w:tcW w:w="2551" w:type="dxa"/>
            <w:tcBorders>
              <w:top w:val="single" w:sz="4" w:space="0" w:color="auto"/>
              <w:left w:val="nil"/>
              <w:bottom w:val="single" w:sz="4" w:space="0" w:color="auto"/>
              <w:right w:val="nil"/>
            </w:tcBorders>
            <w:vAlign w:val="center"/>
            <w:hideMark/>
          </w:tcPr>
          <w:p w14:paraId="3A103281" w14:textId="77777777" w:rsidR="00547F68" w:rsidRPr="00661528" w:rsidRDefault="00547F68" w:rsidP="00CA2829">
            <w:pPr>
              <w:widowControl/>
              <w:wordWrap/>
              <w:autoSpaceDE/>
              <w:spacing w:after="0" w:line="360" w:lineRule="auto"/>
              <w:rPr>
                <w:rFonts w:ascii="Book Antiqua" w:eastAsia="Malgun Gothic" w:hAnsi="Book Antiqua" w:cs="Arial"/>
                <w:b/>
                <w:bCs/>
                <w:color w:val="000000"/>
                <w:kern w:val="0"/>
                <w:sz w:val="24"/>
                <w:szCs w:val="24"/>
              </w:rPr>
            </w:pPr>
            <w:r w:rsidRPr="00661528">
              <w:rPr>
                <w:rFonts w:ascii="Book Antiqua" w:eastAsia="Malgun Gothic" w:hAnsi="Book Antiqua" w:cs="Arial"/>
                <w:b/>
                <w:bCs/>
                <w:color w:val="000000"/>
                <w:kern w:val="0"/>
                <w:sz w:val="24"/>
                <w:szCs w:val="24"/>
              </w:rPr>
              <w:t xml:space="preserve">　</w:t>
            </w:r>
          </w:p>
        </w:tc>
      </w:tr>
      <w:tr w:rsidR="00547F68" w:rsidRPr="00661528" w14:paraId="2B82F2CF" w14:textId="77777777" w:rsidTr="006C5618">
        <w:trPr>
          <w:trHeight w:val="348"/>
        </w:trPr>
        <w:tc>
          <w:tcPr>
            <w:tcW w:w="1701" w:type="dxa"/>
            <w:vAlign w:val="center"/>
            <w:hideMark/>
          </w:tcPr>
          <w:p w14:paraId="14035D73"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Ip-Isp-Is</w:t>
            </w:r>
          </w:p>
        </w:tc>
        <w:tc>
          <w:tcPr>
            <w:tcW w:w="2694" w:type="dxa"/>
            <w:vAlign w:val="center"/>
            <w:hideMark/>
          </w:tcPr>
          <w:p w14:paraId="6024B48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126" w:type="dxa"/>
            <w:vAlign w:val="center"/>
            <w:hideMark/>
          </w:tcPr>
          <w:p w14:paraId="7B2DADC0"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551" w:type="dxa"/>
            <w:vAlign w:val="center"/>
            <w:hideMark/>
          </w:tcPr>
          <w:p w14:paraId="226F866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4 (6.7</w:t>
            </w:r>
            <w:r>
              <w:rPr>
                <w:rFonts w:ascii="Book Antiqua" w:eastAsia="Malgun Gothic" w:hAnsi="Book Antiqua" w:cs="Arial"/>
                <w:color w:val="000000"/>
                <w:kern w:val="0"/>
                <w:sz w:val="24"/>
                <w:szCs w:val="24"/>
              </w:rPr>
              <w:t>)</w:t>
            </w:r>
          </w:p>
        </w:tc>
      </w:tr>
      <w:tr w:rsidR="00547F68" w:rsidRPr="00661528" w14:paraId="5473DE51" w14:textId="77777777" w:rsidTr="006C5618">
        <w:trPr>
          <w:trHeight w:val="348"/>
        </w:trPr>
        <w:tc>
          <w:tcPr>
            <w:tcW w:w="1701" w:type="dxa"/>
            <w:vAlign w:val="center"/>
            <w:hideMark/>
          </w:tcPr>
          <w:p w14:paraId="59A9B22F"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Isp-Is-IIa</w:t>
            </w:r>
          </w:p>
        </w:tc>
        <w:tc>
          <w:tcPr>
            <w:tcW w:w="2694" w:type="dxa"/>
            <w:vAlign w:val="center"/>
            <w:hideMark/>
          </w:tcPr>
          <w:p w14:paraId="5E259DBF"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5 (8.3</w:t>
            </w:r>
            <w:r>
              <w:rPr>
                <w:rFonts w:ascii="Book Antiqua" w:eastAsia="Malgun Gothic" w:hAnsi="Book Antiqua" w:cs="Arial"/>
                <w:color w:val="000000"/>
                <w:kern w:val="0"/>
                <w:sz w:val="24"/>
                <w:szCs w:val="24"/>
              </w:rPr>
              <w:t>)</w:t>
            </w:r>
          </w:p>
        </w:tc>
        <w:tc>
          <w:tcPr>
            <w:tcW w:w="2126" w:type="dxa"/>
            <w:vAlign w:val="center"/>
            <w:hideMark/>
          </w:tcPr>
          <w:p w14:paraId="64219F12"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551" w:type="dxa"/>
            <w:vAlign w:val="center"/>
            <w:hideMark/>
          </w:tcPr>
          <w:p w14:paraId="78E06AF3"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r>
      <w:tr w:rsidR="00547F68" w:rsidRPr="00661528" w14:paraId="3172D18F" w14:textId="77777777" w:rsidTr="006C5618">
        <w:trPr>
          <w:trHeight w:val="348"/>
        </w:trPr>
        <w:tc>
          <w:tcPr>
            <w:tcW w:w="1701" w:type="dxa"/>
            <w:vAlign w:val="center"/>
            <w:hideMark/>
          </w:tcPr>
          <w:p w14:paraId="7C24B4CB"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Is-IIa-IIc</w:t>
            </w:r>
          </w:p>
        </w:tc>
        <w:tc>
          <w:tcPr>
            <w:tcW w:w="2694" w:type="dxa"/>
            <w:vAlign w:val="center"/>
            <w:hideMark/>
          </w:tcPr>
          <w:p w14:paraId="2738DB1D"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126" w:type="dxa"/>
            <w:vAlign w:val="center"/>
            <w:hideMark/>
          </w:tcPr>
          <w:p w14:paraId="4B3ABBAE"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c>
          <w:tcPr>
            <w:tcW w:w="2551" w:type="dxa"/>
            <w:vAlign w:val="center"/>
            <w:hideMark/>
          </w:tcPr>
          <w:p w14:paraId="273EDB6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r>
      <w:tr w:rsidR="00547F68" w:rsidRPr="00661528" w14:paraId="6EC75433" w14:textId="77777777" w:rsidTr="006C5618">
        <w:trPr>
          <w:trHeight w:val="348"/>
        </w:trPr>
        <w:tc>
          <w:tcPr>
            <w:tcW w:w="1701" w:type="dxa"/>
            <w:vAlign w:val="center"/>
            <w:hideMark/>
          </w:tcPr>
          <w:p w14:paraId="1CDE3311"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IIa-IIb-IIc</w:t>
            </w:r>
          </w:p>
        </w:tc>
        <w:tc>
          <w:tcPr>
            <w:tcW w:w="2694" w:type="dxa"/>
            <w:vAlign w:val="center"/>
            <w:hideMark/>
          </w:tcPr>
          <w:p w14:paraId="1359DE08"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c>
          <w:tcPr>
            <w:tcW w:w="2126" w:type="dxa"/>
            <w:vAlign w:val="center"/>
            <w:hideMark/>
          </w:tcPr>
          <w:p w14:paraId="79A79DFD"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1 (1.7</w:t>
            </w:r>
            <w:r>
              <w:rPr>
                <w:rFonts w:ascii="Book Antiqua" w:eastAsia="Malgun Gothic" w:hAnsi="Book Antiqua" w:cs="Arial"/>
                <w:color w:val="000000"/>
                <w:kern w:val="0"/>
                <w:sz w:val="24"/>
                <w:szCs w:val="24"/>
              </w:rPr>
              <w:t>)</w:t>
            </w:r>
          </w:p>
        </w:tc>
        <w:tc>
          <w:tcPr>
            <w:tcW w:w="2551" w:type="dxa"/>
            <w:vAlign w:val="center"/>
            <w:hideMark/>
          </w:tcPr>
          <w:p w14:paraId="2E64DEE2"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0 (0.0</w:t>
            </w:r>
            <w:r>
              <w:rPr>
                <w:rFonts w:ascii="Book Antiqua" w:eastAsia="Malgun Gothic" w:hAnsi="Book Antiqua" w:cs="Arial"/>
                <w:color w:val="000000"/>
                <w:kern w:val="0"/>
                <w:sz w:val="24"/>
                <w:szCs w:val="24"/>
              </w:rPr>
              <w:t>)</w:t>
            </w:r>
          </w:p>
        </w:tc>
      </w:tr>
      <w:tr w:rsidR="00547F68" w:rsidRPr="00661528" w14:paraId="0A11592D" w14:textId="77777777" w:rsidTr="006C5618">
        <w:trPr>
          <w:trHeight w:val="360"/>
        </w:trPr>
        <w:tc>
          <w:tcPr>
            <w:tcW w:w="1701" w:type="dxa"/>
            <w:tcBorders>
              <w:top w:val="nil"/>
              <w:left w:val="nil"/>
              <w:bottom w:val="single" w:sz="8" w:space="0" w:color="auto"/>
              <w:right w:val="nil"/>
            </w:tcBorders>
            <w:vAlign w:val="center"/>
            <w:hideMark/>
          </w:tcPr>
          <w:p w14:paraId="6FF60908"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total</w:t>
            </w:r>
          </w:p>
        </w:tc>
        <w:tc>
          <w:tcPr>
            <w:tcW w:w="2694" w:type="dxa"/>
            <w:tcBorders>
              <w:top w:val="nil"/>
              <w:left w:val="nil"/>
              <w:bottom w:val="single" w:sz="8" w:space="0" w:color="auto"/>
              <w:right w:val="nil"/>
            </w:tcBorders>
            <w:vAlign w:val="center"/>
            <w:hideMark/>
          </w:tcPr>
          <w:p w14:paraId="4CC5764F"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7 (11.7</w:t>
            </w:r>
            <w:r>
              <w:rPr>
                <w:rFonts w:ascii="Book Antiqua" w:eastAsia="Malgun Gothic" w:hAnsi="Book Antiqua" w:cs="Arial"/>
                <w:color w:val="000000"/>
                <w:kern w:val="0"/>
                <w:sz w:val="24"/>
                <w:szCs w:val="24"/>
              </w:rPr>
              <w:t>)</w:t>
            </w:r>
          </w:p>
        </w:tc>
        <w:tc>
          <w:tcPr>
            <w:tcW w:w="2126" w:type="dxa"/>
            <w:tcBorders>
              <w:top w:val="nil"/>
              <w:left w:val="nil"/>
              <w:bottom w:val="single" w:sz="8" w:space="0" w:color="auto"/>
              <w:right w:val="nil"/>
            </w:tcBorders>
            <w:vAlign w:val="center"/>
            <w:hideMark/>
          </w:tcPr>
          <w:p w14:paraId="4E589F06"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3 (5.0</w:t>
            </w:r>
            <w:r>
              <w:rPr>
                <w:rFonts w:ascii="Book Antiqua" w:eastAsia="Malgun Gothic" w:hAnsi="Book Antiqua" w:cs="Arial"/>
                <w:color w:val="000000"/>
                <w:kern w:val="0"/>
                <w:sz w:val="24"/>
                <w:szCs w:val="24"/>
              </w:rPr>
              <w:t>)</w:t>
            </w:r>
          </w:p>
        </w:tc>
        <w:tc>
          <w:tcPr>
            <w:tcW w:w="2551" w:type="dxa"/>
            <w:tcBorders>
              <w:top w:val="nil"/>
              <w:left w:val="nil"/>
              <w:bottom w:val="single" w:sz="8" w:space="0" w:color="auto"/>
              <w:right w:val="nil"/>
            </w:tcBorders>
            <w:vAlign w:val="center"/>
            <w:hideMark/>
          </w:tcPr>
          <w:p w14:paraId="38D9795B" w14:textId="77777777" w:rsidR="00547F68" w:rsidRPr="00661528" w:rsidRDefault="00547F68" w:rsidP="00CA2829">
            <w:pPr>
              <w:widowControl/>
              <w:wordWrap/>
              <w:autoSpaceDE/>
              <w:spacing w:after="0" w:line="360" w:lineRule="auto"/>
              <w:rPr>
                <w:rFonts w:ascii="Book Antiqua" w:eastAsia="Malgun Gothic" w:hAnsi="Book Antiqua" w:cs="Arial"/>
                <w:color w:val="000000"/>
                <w:kern w:val="0"/>
                <w:sz w:val="24"/>
                <w:szCs w:val="24"/>
              </w:rPr>
            </w:pPr>
            <w:r w:rsidRPr="00661528">
              <w:rPr>
                <w:rFonts w:ascii="Book Antiqua" w:eastAsia="Malgun Gothic" w:hAnsi="Book Antiqua" w:cs="Arial"/>
                <w:color w:val="000000"/>
                <w:kern w:val="0"/>
                <w:sz w:val="24"/>
                <w:szCs w:val="24"/>
              </w:rPr>
              <w:t>4 (6.7</w:t>
            </w:r>
            <w:r>
              <w:rPr>
                <w:rFonts w:ascii="Book Antiqua" w:eastAsia="Malgun Gothic" w:hAnsi="Book Antiqua" w:cs="Arial"/>
                <w:color w:val="000000"/>
                <w:kern w:val="0"/>
                <w:sz w:val="24"/>
                <w:szCs w:val="24"/>
              </w:rPr>
              <w:t>)</w:t>
            </w:r>
          </w:p>
        </w:tc>
      </w:tr>
    </w:tbl>
    <w:p w14:paraId="0F93F4A5" w14:textId="77777777" w:rsidR="00A8547F" w:rsidRPr="00661528" w:rsidRDefault="00A8547F" w:rsidP="00CA2829">
      <w:pPr>
        <w:wordWrap/>
        <w:spacing w:after="0" w:line="360" w:lineRule="auto"/>
        <w:rPr>
          <w:rFonts w:ascii="Book Antiqua" w:hAnsi="Book Antiqua" w:cs="Arial"/>
          <w:b/>
          <w:sz w:val="24"/>
          <w:szCs w:val="24"/>
        </w:rPr>
      </w:pPr>
    </w:p>
    <w:p w14:paraId="3A1D0CFF" w14:textId="77777777" w:rsidR="00A8547F" w:rsidRPr="00661528" w:rsidRDefault="00A8547F" w:rsidP="00CA2829">
      <w:pPr>
        <w:wordWrap/>
        <w:spacing w:after="0" w:line="360" w:lineRule="auto"/>
        <w:rPr>
          <w:rFonts w:ascii="Book Antiqua" w:hAnsi="Book Antiqua" w:cs="Arial"/>
          <w:b/>
          <w:sz w:val="24"/>
          <w:szCs w:val="24"/>
        </w:rPr>
      </w:pPr>
    </w:p>
    <w:p w14:paraId="07886F2D" w14:textId="77777777" w:rsidR="00A8547F" w:rsidRPr="00661528" w:rsidRDefault="00A8547F" w:rsidP="00CA2829">
      <w:pPr>
        <w:wordWrap/>
        <w:spacing w:after="0" w:line="360" w:lineRule="auto"/>
        <w:rPr>
          <w:rFonts w:ascii="Book Antiqua" w:hAnsi="Book Antiqua" w:cs="Arial"/>
          <w:b/>
          <w:sz w:val="24"/>
          <w:szCs w:val="24"/>
        </w:rPr>
      </w:pPr>
    </w:p>
    <w:p w14:paraId="181DD157" w14:textId="77777777" w:rsidR="00A8547F" w:rsidRPr="00661528" w:rsidRDefault="00A8547F" w:rsidP="00CA2829">
      <w:pPr>
        <w:wordWrap/>
        <w:spacing w:after="0" w:line="360" w:lineRule="auto"/>
        <w:rPr>
          <w:rFonts w:ascii="Book Antiqua" w:hAnsi="Book Antiqua"/>
          <w:sz w:val="24"/>
          <w:szCs w:val="24"/>
        </w:rPr>
      </w:pPr>
    </w:p>
    <w:p w14:paraId="4AF4AEBA" w14:textId="77777777" w:rsidR="00A8547F" w:rsidRPr="00661528" w:rsidRDefault="00A8547F" w:rsidP="00CA2829">
      <w:pPr>
        <w:wordWrap/>
        <w:spacing w:after="0" w:line="360" w:lineRule="auto"/>
        <w:rPr>
          <w:rFonts w:ascii="Book Antiqua" w:hAnsi="Book Antiqua"/>
          <w:sz w:val="24"/>
          <w:szCs w:val="24"/>
        </w:rPr>
      </w:pPr>
    </w:p>
    <w:p w14:paraId="27DFF149" w14:textId="77777777" w:rsidR="000928E6" w:rsidRPr="00661528" w:rsidRDefault="000928E6" w:rsidP="00CA2829">
      <w:pPr>
        <w:wordWrap/>
        <w:spacing w:after="0" w:line="360" w:lineRule="auto"/>
        <w:rPr>
          <w:rFonts w:ascii="Book Antiqua" w:hAnsi="Book Antiqua"/>
          <w:sz w:val="24"/>
          <w:szCs w:val="24"/>
        </w:rPr>
      </w:pPr>
    </w:p>
    <w:p w14:paraId="7073488A" w14:textId="77777777" w:rsidR="00547F68" w:rsidRDefault="00547F68" w:rsidP="00CA2829">
      <w:pPr>
        <w:widowControl/>
        <w:wordWrap/>
        <w:autoSpaceDE/>
        <w:autoSpaceDN/>
        <w:spacing w:line="360" w:lineRule="auto"/>
        <w:rPr>
          <w:rFonts w:ascii="Book Antiqua" w:hAnsi="Book Antiqua" w:cs="Arial"/>
          <w:b/>
          <w:bCs/>
          <w:sz w:val="24"/>
          <w:szCs w:val="24"/>
        </w:rPr>
      </w:pPr>
      <w:r>
        <w:rPr>
          <w:rFonts w:ascii="Book Antiqua" w:hAnsi="Book Antiqua" w:cs="Arial"/>
          <w:b/>
          <w:bCs/>
          <w:sz w:val="24"/>
          <w:szCs w:val="24"/>
        </w:rPr>
        <w:br w:type="page"/>
      </w:r>
    </w:p>
    <w:p w14:paraId="15CA7D5D" w14:textId="01A09E08" w:rsidR="000928E6" w:rsidRPr="00547F68" w:rsidRDefault="00547F68" w:rsidP="00CA2829">
      <w:pPr>
        <w:wordWrap/>
        <w:spacing w:after="0" w:line="360" w:lineRule="auto"/>
        <w:rPr>
          <w:rFonts w:ascii="Book Antiqua" w:eastAsia="SimSun" w:hAnsi="Book Antiqua" w:cs="Arial"/>
          <w:b/>
          <w:bCs/>
          <w:sz w:val="24"/>
          <w:szCs w:val="24"/>
          <w:lang w:eastAsia="zh-CN"/>
        </w:rPr>
      </w:pPr>
      <w:r>
        <w:rPr>
          <w:noProof/>
          <w:lang w:eastAsia="zh-CN"/>
        </w:rPr>
        <w:lastRenderedPageBreak/>
        <w:drawing>
          <wp:inline distT="0" distB="0" distL="0" distR="0" wp14:anchorId="09DB4172" wp14:editId="3B6A7028">
            <wp:extent cx="5486400" cy="1433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433195"/>
                    </a:xfrm>
                    <a:prstGeom prst="rect">
                      <a:avLst/>
                    </a:prstGeom>
                  </pic:spPr>
                </pic:pic>
              </a:graphicData>
            </a:graphic>
          </wp:inline>
        </w:drawing>
      </w:r>
      <w:r w:rsidR="000928E6" w:rsidRPr="00661528">
        <w:rPr>
          <w:rFonts w:ascii="Book Antiqua" w:hAnsi="Book Antiqua" w:cs="Arial"/>
          <w:b/>
          <w:bCs/>
          <w:sz w:val="24"/>
          <w:szCs w:val="24"/>
        </w:rPr>
        <w:t>Figure 1</w:t>
      </w:r>
      <w:r w:rsidR="00661528">
        <w:rPr>
          <w:rFonts w:ascii="Book Antiqua" w:hAnsi="Book Antiqua" w:cs="Arial" w:hint="eastAsia"/>
          <w:b/>
          <w:bCs/>
          <w:sz w:val="24"/>
          <w:szCs w:val="24"/>
          <w:lang w:eastAsia="zh-CN"/>
        </w:rPr>
        <w:t xml:space="preserve"> </w:t>
      </w:r>
      <w:r w:rsidR="000928E6" w:rsidRPr="00661528">
        <w:rPr>
          <w:rFonts w:ascii="Book Antiqua" w:hAnsi="Book Antiqua" w:cs="Arial"/>
          <w:b/>
          <w:bCs/>
          <w:sz w:val="24"/>
          <w:szCs w:val="24"/>
        </w:rPr>
        <w:t>Flowchart of the study</w:t>
      </w:r>
      <w:r>
        <w:rPr>
          <w:rFonts w:ascii="Book Antiqua" w:eastAsia="SimSun" w:hAnsi="Book Antiqua" w:cs="Arial" w:hint="eastAsia"/>
          <w:b/>
          <w:bCs/>
          <w:sz w:val="24"/>
          <w:szCs w:val="24"/>
          <w:lang w:eastAsia="zh-CN"/>
        </w:rPr>
        <w:t>.</w:t>
      </w:r>
    </w:p>
    <w:p w14:paraId="14381B1A" w14:textId="164F96BA" w:rsidR="000928E6" w:rsidRPr="00661528" w:rsidRDefault="000928E6" w:rsidP="00CA2829">
      <w:pPr>
        <w:wordWrap/>
        <w:spacing w:after="0" w:line="360" w:lineRule="auto"/>
        <w:rPr>
          <w:rFonts w:ascii="Book Antiqua" w:hAnsi="Book Antiqua" w:cs="Arial"/>
          <w:b/>
          <w:bCs/>
          <w:sz w:val="24"/>
          <w:szCs w:val="24"/>
        </w:rPr>
      </w:pPr>
    </w:p>
    <w:p w14:paraId="47745E68" w14:textId="77777777" w:rsidR="00870E24" w:rsidRPr="00661528" w:rsidRDefault="00870E24" w:rsidP="00CA2829">
      <w:pPr>
        <w:wordWrap/>
        <w:spacing w:after="0" w:line="360" w:lineRule="auto"/>
        <w:rPr>
          <w:rFonts w:ascii="Book Antiqua" w:hAnsi="Book Antiqua" w:cs="Arial"/>
          <w:b/>
          <w:bCs/>
          <w:sz w:val="24"/>
          <w:szCs w:val="24"/>
        </w:rPr>
      </w:pPr>
    </w:p>
    <w:p w14:paraId="56568AD4" w14:textId="119F2CC9" w:rsidR="00870E24" w:rsidRPr="00661528" w:rsidRDefault="00547F68" w:rsidP="00CA2829">
      <w:pPr>
        <w:wordWrap/>
        <w:spacing w:after="0" w:line="360" w:lineRule="auto"/>
        <w:rPr>
          <w:rFonts w:ascii="Book Antiqua" w:hAnsi="Book Antiqua" w:cs="Arial"/>
          <w:b/>
          <w:bCs/>
          <w:sz w:val="24"/>
          <w:szCs w:val="24"/>
        </w:rPr>
      </w:pPr>
      <w:r>
        <w:rPr>
          <w:noProof/>
          <w:lang w:eastAsia="zh-CN"/>
        </w:rPr>
        <w:drawing>
          <wp:inline distT="0" distB="0" distL="0" distR="0" wp14:anchorId="2285D2C5" wp14:editId="02F38871">
            <wp:extent cx="5210175" cy="35528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0175" cy="3552825"/>
                    </a:xfrm>
                    <a:prstGeom prst="rect">
                      <a:avLst/>
                    </a:prstGeom>
                  </pic:spPr>
                </pic:pic>
              </a:graphicData>
            </a:graphic>
          </wp:inline>
        </w:drawing>
      </w:r>
    </w:p>
    <w:p w14:paraId="5118D90E" w14:textId="77777777" w:rsidR="00870E24" w:rsidRPr="00661528" w:rsidRDefault="00870E24" w:rsidP="00CA2829">
      <w:pPr>
        <w:wordWrap/>
        <w:spacing w:after="0" w:line="360" w:lineRule="auto"/>
        <w:rPr>
          <w:rFonts w:ascii="Book Antiqua" w:hAnsi="Book Antiqua" w:cs="Arial"/>
          <w:b/>
          <w:bCs/>
          <w:sz w:val="24"/>
          <w:szCs w:val="24"/>
        </w:rPr>
      </w:pPr>
    </w:p>
    <w:p w14:paraId="414BD975" w14:textId="77777777" w:rsidR="00870E24" w:rsidRPr="00661528" w:rsidRDefault="00870E24" w:rsidP="00CA2829">
      <w:pPr>
        <w:wordWrap/>
        <w:spacing w:after="0" w:line="360" w:lineRule="auto"/>
        <w:rPr>
          <w:rFonts w:ascii="Book Antiqua" w:hAnsi="Book Antiqua" w:cs="Arial"/>
          <w:b/>
          <w:bCs/>
          <w:sz w:val="24"/>
          <w:szCs w:val="24"/>
        </w:rPr>
      </w:pPr>
    </w:p>
    <w:p w14:paraId="59C2C288" w14:textId="16D7086C" w:rsidR="000928E6" w:rsidRPr="00547F68" w:rsidRDefault="000928E6" w:rsidP="00CA2829">
      <w:pPr>
        <w:wordWrap/>
        <w:spacing w:after="0" w:line="360" w:lineRule="auto"/>
        <w:rPr>
          <w:rFonts w:ascii="Book Antiqua" w:eastAsia="SimSun" w:hAnsi="Book Antiqua" w:cs="Arial"/>
          <w:b/>
          <w:bCs/>
          <w:sz w:val="24"/>
          <w:szCs w:val="24"/>
          <w:lang w:eastAsia="zh-CN"/>
        </w:rPr>
      </w:pPr>
      <w:r w:rsidRPr="00661528">
        <w:rPr>
          <w:rFonts w:ascii="Book Antiqua" w:hAnsi="Book Antiqua" w:cs="Arial"/>
          <w:b/>
          <w:bCs/>
          <w:sz w:val="24"/>
          <w:szCs w:val="24"/>
        </w:rPr>
        <w:t>Figure 2</w:t>
      </w:r>
      <w:r w:rsidR="00547F68">
        <w:rPr>
          <w:rFonts w:ascii="Book Antiqua" w:eastAsia="SimSun" w:hAnsi="Book Antiqua" w:cs="Arial" w:hint="eastAsia"/>
          <w:b/>
          <w:bCs/>
          <w:sz w:val="24"/>
          <w:szCs w:val="24"/>
          <w:lang w:eastAsia="zh-CN"/>
        </w:rPr>
        <w:t xml:space="preserve"> </w:t>
      </w:r>
      <w:r w:rsidRPr="00661528">
        <w:rPr>
          <w:rFonts w:ascii="Book Antiqua" w:hAnsi="Book Antiqua" w:cs="Arial"/>
          <w:b/>
          <w:bCs/>
          <w:sz w:val="24"/>
          <w:szCs w:val="24"/>
        </w:rPr>
        <w:t>Inter-observer agreement of the estimated polyp morphology</w:t>
      </w:r>
      <w:r w:rsidR="00547F68">
        <w:rPr>
          <w:rFonts w:ascii="Book Antiqua" w:eastAsia="SimSun" w:hAnsi="Book Antiqua" w:cs="Arial" w:hint="eastAsia"/>
          <w:b/>
          <w:bCs/>
          <w:sz w:val="24"/>
          <w:szCs w:val="24"/>
          <w:lang w:eastAsia="zh-CN"/>
        </w:rPr>
        <w:t>.</w:t>
      </w:r>
    </w:p>
    <w:p w14:paraId="2798DD80" w14:textId="67A404A3" w:rsidR="00DF2A77" w:rsidRPr="00661528" w:rsidRDefault="00547F68" w:rsidP="00CA2829">
      <w:pPr>
        <w:wordWrap/>
        <w:spacing w:after="0" w:line="360" w:lineRule="auto"/>
        <w:rPr>
          <w:rFonts w:ascii="Book Antiqua" w:hAnsi="Book Antiqua" w:cs="Arial"/>
          <w:sz w:val="24"/>
          <w:szCs w:val="24"/>
        </w:rPr>
      </w:pPr>
      <w:r>
        <w:rPr>
          <w:noProof/>
          <w:lang w:eastAsia="zh-CN"/>
        </w:rPr>
        <w:lastRenderedPageBreak/>
        <w:drawing>
          <wp:inline distT="0" distB="0" distL="0" distR="0" wp14:anchorId="1A52DEB9" wp14:editId="78371C32">
            <wp:extent cx="5486400" cy="31692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69285"/>
                    </a:xfrm>
                    <a:prstGeom prst="rect">
                      <a:avLst/>
                    </a:prstGeom>
                  </pic:spPr>
                </pic:pic>
              </a:graphicData>
            </a:graphic>
          </wp:inline>
        </w:drawing>
      </w:r>
    </w:p>
    <w:p w14:paraId="1FADC6DB" w14:textId="72F4FAB6" w:rsidR="000928E6" w:rsidRPr="00547F68" w:rsidRDefault="000928E6" w:rsidP="00CA2829">
      <w:pPr>
        <w:wordWrap/>
        <w:spacing w:after="0" w:line="360" w:lineRule="auto"/>
        <w:rPr>
          <w:rFonts w:ascii="Book Antiqua" w:eastAsia="SimSun" w:hAnsi="Book Antiqua" w:cs="Arial"/>
          <w:sz w:val="24"/>
          <w:szCs w:val="24"/>
          <w:lang w:eastAsia="zh-CN"/>
        </w:rPr>
      </w:pPr>
      <w:r w:rsidRPr="00661528">
        <w:rPr>
          <w:rFonts w:ascii="Book Antiqua" w:hAnsi="Book Antiqua" w:cs="Arial"/>
          <w:b/>
          <w:bCs/>
          <w:sz w:val="24"/>
          <w:szCs w:val="24"/>
        </w:rPr>
        <w:t>Figure 3</w:t>
      </w:r>
      <w:r w:rsidR="00547F68">
        <w:rPr>
          <w:rFonts w:ascii="Book Antiqua" w:eastAsia="SimSun" w:hAnsi="Book Antiqua" w:cs="Arial" w:hint="eastAsia"/>
          <w:b/>
          <w:bCs/>
          <w:sz w:val="24"/>
          <w:szCs w:val="24"/>
          <w:lang w:eastAsia="zh-CN"/>
        </w:rPr>
        <w:t xml:space="preserve"> </w:t>
      </w:r>
      <w:r w:rsidRPr="00661528">
        <w:rPr>
          <w:rFonts w:ascii="Book Antiqua" w:hAnsi="Book Antiqua" w:cs="Arial"/>
          <w:b/>
          <w:bCs/>
          <w:sz w:val="24"/>
          <w:szCs w:val="24"/>
        </w:rPr>
        <w:t>Diagnostic accuracy of the estimation for polyp morphology</w:t>
      </w:r>
      <w:r w:rsidR="00547F68">
        <w:rPr>
          <w:rFonts w:ascii="Book Antiqua" w:eastAsia="SimSun" w:hAnsi="Book Antiqua" w:cs="Arial" w:hint="eastAsia"/>
          <w:b/>
          <w:bCs/>
          <w:sz w:val="24"/>
          <w:szCs w:val="24"/>
          <w:lang w:eastAsia="zh-CN"/>
        </w:rPr>
        <w:t>.</w:t>
      </w:r>
    </w:p>
    <w:p w14:paraId="23AB92A6" w14:textId="526AC29E" w:rsidR="000928E6" w:rsidRPr="00DF2A77" w:rsidRDefault="000928E6" w:rsidP="00CA2829">
      <w:pPr>
        <w:wordWrap/>
        <w:spacing w:after="0" w:line="360" w:lineRule="auto"/>
        <w:rPr>
          <w:rFonts w:ascii="Book Antiqua" w:hAnsi="Book Antiqua" w:cs="Arial"/>
          <w:sz w:val="24"/>
          <w:szCs w:val="24"/>
        </w:rPr>
      </w:pPr>
    </w:p>
    <w:sectPr w:rsidR="000928E6" w:rsidRPr="00DF2A77" w:rsidSect="00B44A3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1C99" w14:textId="77777777" w:rsidR="007D2D0B" w:rsidRDefault="007D2D0B" w:rsidP="00A8547F">
      <w:pPr>
        <w:spacing w:after="0" w:line="240" w:lineRule="auto"/>
      </w:pPr>
      <w:r>
        <w:separator/>
      </w:r>
    </w:p>
  </w:endnote>
  <w:endnote w:type="continuationSeparator" w:id="0">
    <w:p w14:paraId="2E95A41A" w14:textId="77777777" w:rsidR="007D2D0B" w:rsidRDefault="007D2D0B" w:rsidP="00A8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9784A" w14:textId="77777777" w:rsidR="007D2D0B" w:rsidRDefault="007D2D0B" w:rsidP="00A8547F">
      <w:pPr>
        <w:spacing w:after="0" w:line="240" w:lineRule="auto"/>
      </w:pPr>
      <w:r>
        <w:separator/>
      </w:r>
    </w:p>
  </w:footnote>
  <w:footnote w:type="continuationSeparator" w:id="0">
    <w:p w14:paraId="5DFFAA58" w14:textId="77777777" w:rsidR="007D2D0B" w:rsidRDefault="007D2D0B" w:rsidP="00A85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711F"/>
    <w:rsid w:val="00084DA7"/>
    <w:rsid w:val="000928E6"/>
    <w:rsid w:val="000D7ADF"/>
    <w:rsid w:val="000F05D1"/>
    <w:rsid w:val="001321F1"/>
    <w:rsid w:val="00203638"/>
    <w:rsid w:val="0037711F"/>
    <w:rsid w:val="003D7EED"/>
    <w:rsid w:val="004232C0"/>
    <w:rsid w:val="00491D53"/>
    <w:rsid w:val="004B4EC3"/>
    <w:rsid w:val="004D5C6A"/>
    <w:rsid w:val="00500311"/>
    <w:rsid w:val="005357BE"/>
    <w:rsid w:val="00547F68"/>
    <w:rsid w:val="00644E95"/>
    <w:rsid w:val="00661528"/>
    <w:rsid w:val="006B57BC"/>
    <w:rsid w:val="006C5F2E"/>
    <w:rsid w:val="0070023D"/>
    <w:rsid w:val="00706C07"/>
    <w:rsid w:val="007560B0"/>
    <w:rsid w:val="00773ECA"/>
    <w:rsid w:val="007D2D0B"/>
    <w:rsid w:val="00870E24"/>
    <w:rsid w:val="00895729"/>
    <w:rsid w:val="00915E1D"/>
    <w:rsid w:val="00920ED3"/>
    <w:rsid w:val="00937A14"/>
    <w:rsid w:val="00970E6E"/>
    <w:rsid w:val="0098642D"/>
    <w:rsid w:val="009C1AB1"/>
    <w:rsid w:val="009D35FA"/>
    <w:rsid w:val="00A612D2"/>
    <w:rsid w:val="00A8547F"/>
    <w:rsid w:val="00B178AD"/>
    <w:rsid w:val="00B301A6"/>
    <w:rsid w:val="00B43278"/>
    <w:rsid w:val="00B44A35"/>
    <w:rsid w:val="00B625AE"/>
    <w:rsid w:val="00BC6580"/>
    <w:rsid w:val="00C55333"/>
    <w:rsid w:val="00CA2829"/>
    <w:rsid w:val="00CD69E4"/>
    <w:rsid w:val="00CE343A"/>
    <w:rsid w:val="00D450CF"/>
    <w:rsid w:val="00D82290"/>
    <w:rsid w:val="00D83E17"/>
    <w:rsid w:val="00DF2A77"/>
    <w:rsid w:val="00E22838"/>
    <w:rsid w:val="00E44899"/>
    <w:rsid w:val="00E94EE2"/>
    <w:rsid w:val="00F22DD8"/>
    <w:rsid w:val="00F975B4"/>
    <w:rsid w:val="00FB1A25"/>
    <w:rsid w:val="00FB35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48F9"/>
  <w15:docId w15:val="{C7314CEB-A96D-4A97-AB61-9F897D69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1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7711F"/>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37711F"/>
    <w:rPr>
      <w:rFonts w:ascii="Malgun Gothic" w:eastAsia="Malgun Gothic" w:hAnsi="Malgun Gothic"/>
      <w:noProof/>
    </w:rPr>
  </w:style>
  <w:style w:type="paragraph" w:customStyle="1" w:styleId="EndNoteBibliography">
    <w:name w:val="EndNote Bibliography"/>
    <w:basedOn w:val="Normal"/>
    <w:link w:val="EndNoteBibliographyChar"/>
    <w:rsid w:val="0037711F"/>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37711F"/>
    <w:rPr>
      <w:rFonts w:ascii="Malgun Gothic" w:eastAsia="Malgun Gothic" w:hAnsi="Malgun Gothic"/>
      <w:noProof/>
    </w:rPr>
  </w:style>
  <w:style w:type="character" w:styleId="Hyperlink">
    <w:name w:val="Hyperlink"/>
    <w:basedOn w:val="DefaultParagraphFont"/>
    <w:uiPriority w:val="99"/>
    <w:unhideWhenUsed/>
    <w:rsid w:val="0037711F"/>
    <w:rPr>
      <w:color w:val="0563C1" w:themeColor="hyperlink"/>
      <w:u w:val="single"/>
    </w:rPr>
  </w:style>
  <w:style w:type="paragraph" w:styleId="Header">
    <w:name w:val="header"/>
    <w:basedOn w:val="Normal"/>
    <w:link w:val="HeaderChar"/>
    <w:uiPriority w:val="99"/>
    <w:unhideWhenUsed/>
    <w:rsid w:val="0037711F"/>
    <w:pPr>
      <w:tabs>
        <w:tab w:val="center" w:pos="4513"/>
        <w:tab w:val="right" w:pos="9026"/>
      </w:tabs>
      <w:snapToGrid w:val="0"/>
    </w:pPr>
  </w:style>
  <w:style w:type="character" w:customStyle="1" w:styleId="HeaderChar">
    <w:name w:val="Header Char"/>
    <w:basedOn w:val="DefaultParagraphFont"/>
    <w:link w:val="Header"/>
    <w:uiPriority w:val="99"/>
    <w:rsid w:val="0037711F"/>
  </w:style>
  <w:style w:type="paragraph" w:styleId="Footer">
    <w:name w:val="footer"/>
    <w:basedOn w:val="Normal"/>
    <w:link w:val="FooterChar"/>
    <w:uiPriority w:val="99"/>
    <w:unhideWhenUsed/>
    <w:rsid w:val="0037711F"/>
    <w:pPr>
      <w:tabs>
        <w:tab w:val="center" w:pos="4513"/>
        <w:tab w:val="right" w:pos="9026"/>
      </w:tabs>
      <w:snapToGrid w:val="0"/>
    </w:pPr>
  </w:style>
  <w:style w:type="character" w:customStyle="1" w:styleId="FooterChar">
    <w:name w:val="Footer Char"/>
    <w:basedOn w:val="DefaultParagraphFont"/>
    <w:link w:val="Footer"/>
    <w:uiPriority w:val="99"/>
    <w:rsid w:val="0037711F"/>
  </w:style>
  <w:style w:type="character" w:customStyle="1" w:styleId="shhealthpassage">
    <w:name w:val="sh_health_passage"/>
    <w:basedOn w:val="DefaultParagraphFont"/>
    <w:rsid w:val="0037711F"/>
  </w:style>
  <w:style w:type="character" w:styleId="CommentReference">
    <w:name w:val="annotation reference"/>
    <w:basedOn w:val="DefaultParagraphFont"/>
    <w:unhideWhenUsed/>
    <w:rsid w:val="0037711F"/>
    <w:rPr>
      <w:sz w:val="18"/>
      <w:szCs w:val="18"/>
    </w:rPr>
  </w:style>
  <w:style w:type="paragraph" w:styleId="CommentText">
    <w:name w:val="annotation text"/>
    <w:basedOn w:val="Normal"/>
    <w:link w:val="CommentTextChar"/>
    <w:unhideWhenUsed/>
    <w:rsid w:val="0037711F"/>
    <w:pPr>
      <w:jc w:val="left"/>
    </w:pPr>
  </w:style>
  <w:style w:type="character" w:customStyle="1" w:styleId="CommentTextChar">
    <w:name w:val="Comment Text Char"/>
    <w:basedOn w:val="DefaultParagraphFont"/>
    <w:link w:val="CommentText"/>
    <w:rsid w:val="0037711F"/>
  </w:style>
  <w:style w:type="paragraph" w:styleId="CommentSubject">
    <w:name w:val="annotation subject"/>
    <w:basedOn w:val="CommentText"/>
    <w:next w:val="CommentText"/>
    <w:link w:val="CommentSubjectChar"/>
    <w:uiPriority w:val="99"/>
    <w:semiHidden/>
    <w:unhideWhenUsed/>
    <w:rsid w:val="0037711F"/>
    <w:rPr>
      <w:b/>
      <w:bCs/>
    </w:rPr>
  </w:style>
  <w:style w:type="character" w:customStyle="1" w:styleId="CommentSubjectChar">
    <w:name w:val="Comment Subject Char"/>
    <w:basedOn w:val="CommentTextChar"/>
    <w:link w:val="CommentSubject"/>
    <w:uiPriority w:val="99"/>
    <w:semiHidden/>
    <w:rsid w:val="0037711F"/>
    <w:rPr>
      <w:b/>
      <w:bCs/>
    </w:rPr>
  </w:style>
  <w:style w:type="paragraph" w:styleId="BalloonText">
    <w:name w:val="Balloon Text"/>
    <w:basedOn w:val="Normal"/>
    <w:link w:val="BalloonTextChar"/>
    <w:uiPriority w:val="99"/>
    <w:semiHidden/>
    <w:unhideWhenUsed/>
    <w:rsid w:val="0037711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7711F"/>
    <w:rPr>
      <w:rFonts w:asciiTheme="majorHAnsi" w:eastAsiaTheme="majorEastAsia" w:hAnsiTheme="majorHAnsi" w:cstheme="majorBidi"/>
      <w:sz w:val="18"/>
      <w:szCs w:val="18"/>
    </w:rPr>
  </w:style>
  <w:style w:type="table" w:styleId="TableGrid">
    <w:name w:val="Table Grid"/>
    <w:basedOn w:val="TableNormal"/>
    <w:uiPriority w:val="39"/>
    <w:rsid w:val="00A8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locked/>
    <w:rsid w:val="00661528"/>
    <w:rPr>
      <w:rFonts w:ascii="Calibri" w:eastAsia="SimSun" w:hAnsi="Calibri"/>
      <w:sz w:val="22"/>
      <w:szCs w:val="22"/>
      <w:lang w:val="it-IT" w:eastAsia="en-US" w:bidi="ar-SA"/>
    </w:rPr>
  </w:style>
  <w:style w:type="character" w:customStyle="1" w:styleId="labellist1">
    <w:name w:val="label_list1"/>
    <w:rsid w:val="00661528"/>
  </w:style>
  <w:style w:type="character" w:styleId="Strong">
    <w:name w:val="Strong"/>
    <w:uiPriority w:val="22"/>
    <w:qFormat/>
    <w:rsid w:val="00547F68"/>
    <w:rPr>
      <w:b/>
      <w:bCs/>
    </w:rPr>
  </w:style>
  <w:style w:type="paragraph" w:styleId="ListParagraph">
    <w:name w:val="List Paragraph"/>
    <w:basedOn w:val="Normal"/>
    <w:uiPriority w:val="34"/>
    <w:qFormat/>
    <w:rsid w:val="00547F68"/>
    <w:pPr>
      <w:widowControl/>
      <w:suppressAutoHyphens/>
      <w:wordWrap/>
      <w:autoSpaceDE/>
      <w:autoSpaceDN/>
      <w:spacing w:after="0" w:line="240" w:lineRule="auto"/>
      <w:ind w:firstLineChars="200" w:firstLine="420"/>
      <w:jc w:val="left"/>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semiHidden/>
    <w:unhideWhenUsed/>
    <w:rsid w:val="00970E6E"/>
    <w:pPr>
      <w:widowControl/>
      <w:wordWrap/>
      <w:autoSpaceDE/>
      <w:autoSpaceDN/>
      <w:spacing w:before="100" w:beforeAutospacing="1" w:after="100" w:afterAutospacing="1" w:line="240" w:lineRule="auto"/>
      <w:jc w:val="left"/>
    </w:pPr>
    <w:rPr>
      <w:rFonts w:ascii="SimSun" w:eastAsia="SimSun" w:hAnsi="SimSun" w:cs="SimSun"/>
      <w:kern w:val="0"/>
      <w:sz w:val="24"/>
      <w:szCs w:val="24"/>
      <w:lang w:eastAsia="zh-CN"/>
    </w:rPr>
  </w:style>
  <w:style w:type="character" w:customStyle="1" w:styleId="apple-converted-space">
    <w:name w:val="apple-converted-space"/>
    <w:basedOn w:val="DefaultParagraphFont"/>
    <w:rsid w:val="00970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909704">
      <w:bodyDiv w:val="1"/>
      <w:marLeft w:val="0"/>
      <w:marRight w:val="0"/>
      <w:marTop w:val="0"/>
      <w:marBottom w:val="0"/>
      <w:divBdr>
        <w:top w:val="none" w:sz="0" w:space="0" w:color="auto"/>
        <w:left w:val="none" w:sz="0" w:space="0" w:color="auto"/>
        <w:bottom w:val="none" w:sz="0" w:space="0" w:color="auto"/>
        <w:right w:val="none" w:sz="0" w:space="0" w:color="auto"/>
      </w:divBdr>
    </w:div>
    <w:div w:id="1703747780">
      <w:bodyDiv w:val="1"/>
      <w:marLeft w:val="0"/>
      <w:marRight w:val="0"/>
      <w:marTop w:val="0"/>
      <w:marBottom w:val="0"/>
      <w:divBdr>
        <w:top w:val="none" w:sz="0" w:space="0" w:color="auto"/>
        <w:left w:val="none" w:sz="0" w:space="0" w:color="auto"/>
        <w:bottom w:val="none" w:sz="0" w:space="0" w:color="auto"/>
        <w:right w:val="none" w:sz="0" w:space="0" w:color="auto"/>
      </w:divBdr>
    </w:div>
    <w:div w:id="1890847527">
      <w:bodyDiv w:val="1"/>
      <w:marLeft w:val="0"/>
      <w:marRight w:val="0"/>
      <w:marTop w:val="0"/>
      <w:marBottom w:val="0"/>
      <w:divBdr>
        <w:top w:val="none" w:sz="0" w:space="0" w:color="auto"/>
        <w:left w:val="none" w:sz="0" w:space="0" w:color="auto"/>
        <w:bottom w:val="none" w:sz="0" w:space="0" w:color="auto"/>
        <w:right w:val="none" w:sz="0" w:space="0" w:color="auto"/>
      </w:divBdr>
    </w:div>
    <w:div w:id="19038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sj6406@daum.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4249</Words>
  <Characters>24220</Characters>
  <Application>Microsoft Office Word</Application>
  <DocSecurity>0</DocSecurity>
  <Lines>201</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Jae Hyun</dc:creator>
  <cp:keywords/>
  <dc:description/>
  <cp:lastModifiedBy>Na Ma</cp:lastModifiedBy>
  <cp:revision>2</cp:revision>
  <dcterms:created xsi:type="dcterms:W3CDTF">2017-07-12T02:11:00Z</dcterms:created>
  <dcterms:modified xsi:type="dcterms:W3CDTF">2017-07-12T02:11:00Z</dcterms:modified>
</cp:coreProperties>
</file>